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2E0F3" w14:textId="77777777" w:rsidR="00105BF7" w:rsidRPr="000E1E21" w:rsidRDefault="001175EC">
      <w:pPr>
        <w:ind w:right="-427"/>
        <w:jc w:val="center"/>
        <w:rPr>
          <w:b/>
          <w:sz w:val="22"/>
          <w:szCs w:val="22"/>
        </w:rPr>
      </w:pPr>
      <w:r w:rsidRPr="000E1E21">
        <w:rPr>
          <w:b/>
          <w:sz w:val="22"/>
          <w:szCs w:val="22"/>
        </w:rPr>
        <w:t>ТЕХНИЧЕСКОЕ ЗАДАНИЕ</w:t>
      </w:r>
    </w:p>
    <w:p w14:paraId="790011B4" w14:textId="77777777" w:rsidR="00774398" w:rsidRPr="000E1E21" w:rsidRDefault="00780595" w:rsidP="00780595">
      <w:pPr>
        <w:jc w:val="center"/>
        <w:rPr>
          <w:b/>
          <w:sz w:val="22"/>
          <w:szCs w:val="22"/>
        </w:rPr>
      </w:pPr>
      <w:r w:rsidRPr="000E1E21">
        <w:rPr>
          <w:b/>
          <w:sz w:val="22"/>
          <w:szCs w:val="22"/>
        </w:rPr>
        <w:t xml:space="preserve">на оказание услуг по физической охране </w:t>
      </w:r>
    </w:p>
    <w:p w14:paraId="030A9134" w14:textId="396575BB" w:rsidR="00780595" w:rsidRPr="000E1E21" w:rsidRDefault="00780595" w:rsidP="00780595">
      <w:pPr>
        <w:jc w:val="center"/>
        <w:rPr>
          <w:b/>
          <w:sz w:val="22"/>
          <w:szCs w:val="22"/>
        </w:rPr>
      </w:pPr>
      <w:r w:rsidRPr="000E1E21">
        <w:rPr>
          <w:b/>
          <w:sz w:val="22"/>
          <w:szCs w:val="22"/>
        </w:rPr>
        <w:t xml:space="preserve">объектов </w:t>
      </w:r>
      <w:r w:rsidR="00D63399" w:rsidRPr="000E1E21">
        <w:rPr>
          <w:b/>
          <w:sz w:val="22"/>
          <w:szCs w:val="22"/>
        </w:rPr>
        <w:t>образования г Златоуст</w:t>
      </w:r>
    </w:p>
    <w:p w14:paraId="5E3E1CAD" w14:textId="0FDF063F" w:rsidR="001F7CF2" w:rsidRPr="000E1E21" w:rsidRDefault="001F7CF2" w:rsidP="00780595">
      <w:pPr>
        <w:jc w:val="center"/>
        <w:rPr>
          <w:b/>
          <w:sz w:val="22"/>
          <w:szCs w:val="22"/>
        </w:rPr>
      </w:pPr>
    </w:p>
    <w:p w14:paraId="38EB68C4" w14:textId="77777777" w:rsidR="001F7CF2" w:rsidRPr="000E1E21" w:rsidRDefault="001F7CF2" w:rsidP="001F7CF2">
      <w:pPr>
        <w:jc w:val="center"/>
        <w:rPr>
          <w:bCs/>
          <w:i/>
          <w:iCs/>
          <w:sz w:val="22"/>
          <w:szCs w:val="22"/>
        </w:rPr>
      </w:pPr>
      <w:r w:rsidRPr="000E1E21">
        <w:rPr>
          <w:bCs/>
          <w:i/>
          <w:iCs/>
          <w:sz w:val="22"/>
          <w:szCs w:val="22"/>
        </w:rPr>
        <w:t>80.10.12.200</w:t>
      </w:r>
    </w:p>
    <w:p w14:paraId="79FF59DA" w14:textId="3A1F01B8" w:rsidR="001F7CF2" w:rsidRPr="000E1E21" w:rsidRDefault="001F7CF2" w:rsidP="001F7CF2">
      <w:pPr>
        <w:jc w:val="center"/>
        <w:rPr>
          <w:bCs/>
          <w:i/>
          <w:iCs/>
          <w:sz w:val="22"/>
          <w:szCs w:val="22"/>
        </w:rPr>
      </w:pPr>
      <w:r w:rsidRPr="000E1E21">
        <w:rPr>
          <w:bCs/>
          <w:i/>
          <w:iCs/>
          <w:sz w:val="22"/>
          <w:szCs w:val="22"/>
        </w:rPr>
        <w:t>Услуги частных охранных организаций</w:t>
      </w:r>
    </w:p>
    <w:p w14:paraId="2913E704" w14:textId="77777777" w:rsidR="00105BF7" w:rsidRPr="000E1E21" w:rsidRDefault="00105BF7">
      <w:pPr>
        <w:jc w:val="center"/>
        <w:rPr>
          <w:b/>
          <w:sz w:val="22"/>
          <w:szCs w:val="22"/>
        </w:rPr>
      </w:pPr>
    </w:p>
    <w:p w14:paraId="7B925F1D" w14:textId="77777777" w:rsidR="00105BF7" w:rsidRPr="000E1E21" w:rsidRDefault="001175EC">
      <w:pPr>
        <w:ind w:firstLine="567"/>
        <w:rPr>
          <w:b/>
          <w:sz w:val="22"/>
          <w:szCs w:val="22"/>
        </w:rPr>
      </w:pPr>
      <w:r w:rsidRPr="000E1E21">
        <w:rPr>
          <w:b/>
          <w:sz w:val="22"/>
          <w:szCs w:val="22"/>
        </w:rPr>
        <w:t xml:space="preserve">1. Описание объекта закупки: </w:t>
      </w:r>
    </w:p>
    <w:p w14:paraId="3957D37F" w14:textId="55509B2D" w:rsidR="00105BF7" w:rsidRPr="000E1E21" w:rsidRDefault="001175EC" w:rsidP="00941517">
      <w:pPr>
        <w:jc w:val="both"/>
        <w:rPr>
          <w:rFonts w:eastAsia="Calibri"/>
          <w:sz w:val="22"/>
          <w:szCs w:val="22"/>
          <w:lang w:eastAsia="en-US"/>
        </w:rPr>
      </w:pPr>
      <w:r w:rsidRPr="000E1E21">
        <w:rPr>
          <w:sz w:val="22"/>
          <w:szCs w:val="22"/>
        </w:rPr>
        <w:t xml:space="preserve">1.1. Объектом закупки является право заключения договора на </w:t>
      </w:r>
      <w:r w:rsidR="00941517" w:rsidRPr="000E1E21">
        <w:rPr>
          <w:b/>
          <w:sz w:val="22"/>
          <w:szCs w:val="22"/>
        </w:rPr>
        <w:t>оказание услуг по физического охране объектов образования г Златоуст</w:t>
      </w:r>
      <w:r w:rsidRPr="000E1E21">
        <w:rPr>
          <w:sz w:val="22"/>
          <w:szCs w:val="22"/>
        </w:rPr>
        <w:t>, а также обеспечение внутриобъектового и пропускного режимов на объектах</w:t>
      </w:r>
      <w:r w:rsidRPr="000E1E21">
        <w:rPr>
          <w:rFonts w:eastAsia="Calibri"/>
          <w:sz w:val="22"/>
          <w:szCs w:val="22"/>
          <w:lang w:eastAsia="en-US"/>
        </w:rPr>
        <w:t>.</w:t>
      </w:r>
    </w:p>
    <w:p w14:paraId="795981A1" w14:textId="63EB8744" w:rsidR="00105BF7" w:rsidRPr="000E1E21" w:rsidRDefault="001175EC">
      <w:pPr>
        <w:tabs>
          <w:tab w:val="left" w:pos="1364"/>
        </w:tabs>
        <w:spacing w:line="242" w:lineRule="auto"/>
        <w:ind w:right="105" w:firstLine="567"/>
        <w:jc w:val="both"/>
        <w:rPr>
          <w:rFonts w:eastAsia="Calibri"/>
          <w:sz w:val="22"/>
          <w:szCs w:val="22"/>
          <w:lang w:eastAsia="en-US"/>
        </w:rPr>
      </w:pPr>
      <w:r w:rsidRPr="000E1E21">
        <w:rPr>
          <w:rFonts w:eastAsia="Calibri"/>
          <w:b/>
          <w:sz w:val="22"/>
          <w:szCs w:val="22"/>
          <w:lang w:eastAsia="en-US"/>
        </w:rPr>
        <w:t>2. Срок оказания услуг:</w:t>
      </w:r>
      <w:r w:rsidRPr="000E1E21">
        <w:rPr>
          <w:sz w:val="22"/>
          <w:szCs w:val="22"/>
        </w:rPr>
        <w:t xml:space="preserve"> </w:t>
      </w:r>
      <w:r w:rsidR="001F7CF2" w:rsidRPr="000E1E21">
        <w:rPr>
          <w:sz w:val="22"/>
          <w:szCs w:val="22"/>
        </w:rPr>
        <w:t xml:space="preserve">с </w:t>
      </w:r>
      <w:r w:rsidR="001F7B9D" w:rsidRPr="000E1E21">
        <w:rPr>
          <w:sz w:val="22"/>
          <w:szCs w:val="22"/>
        </w:rPr>
        <w:t xml:space="preserve">1 </w:t>
      </w:r>
      <w:r w:rsidR="00941517" w:rsidRPr="000E1E21">
        <w:rPr>
          <w:sz w:val="22"/>
          <w:szCs w:val="22"/>
        </w:rPr>
        <w:t>апреля</w:t>
      </w:r>
      <w:r w:rsidR="001F7CF2" w:rsidRPr="000E1E21">
        <w:rPr>
          <w:sz w:val="22"/>
          <w:szCs w:val="22"/>
        </w:rPr>
        <w:t xml:space="preserve"> 202</w:t>
      </w:r>
      <w:r w:rsidR="001F7B9D" w:rsidRPr="000E1E21">
        <w:rPr>
          <w:sz w:val="22"/>
          <w:szCs w:val="22"/>
        </w:rPr>
        <w:t>6</w:t>
      </w:r>
      <w:r w:rsidR="001F7CF2" w:rsidRPr="000E1E21">
        <w:rPr>
          <w:sz w:val="22"/>
          <w:szCs w:val="22"/>
        </w:rPr>
        <w:t xml:space="preserve"> по </w:t>
      </w:r>
      <w:r w:rsidR="00992D7F" w:rsidRPr="000E1E21">
        <w:rPr>
          <w:sz w:val="22"/>
          <w:szCs w:val="22"/>
        </w:rPr>
        <w:t>30 июня</w:t>
      </w:r>
      <w:r w:rsidR="001F7CF2" w:rsidRPr="000E1E21">
        <w:rPr>
          <w:sz w:val="22"/>
          <w:szCs w:val="22"/>
        </w:rPr>
        <w:t xml:space="preserve"> 202</w:t>
      </w:r>
      <w:r w:rsidR="001F7B9D" w:rsidRPr="000E1E21">
        <w:rPr>
          <w:sz w:val="22"/>
          <w:szCs w:val="22"/>
        </w:rPr>
        <w:t>6</w:t>
      </w:r>
      <w:r w:rsidR="001F7CF2" w:rsidRPr="000E1E21">
        <w:rPr>
          <w:sz w:val="22"/>
          <w:szCs w:val="22"/>
        </w:rPr>
        <w:t xml:space="preserve"> года.</w:t>
      </w:r>
    </w:p>
    <w:p w14:paraId="79CEFD2A" w14:textId="77777777" w:rsidR="00105BF7" w:rsidRPr="000E1E21" w:rsidRDefault="001175EC">
      <w:pPr>
        <w:tabs>
          <w:tab w:val="left" w:pos="1364"/>
        </w:tabs>
        <w:spacing w:line="242" w:lineRule="auto"/>
        <w:ind w:right="105" w:firstLine="567"/>
        <w:jc w:val="both"/>
        <w:rPr>
          <w:b/>
          <w:sz w:val="22"/>
          <w:szCs w:val="22"/>
        </w:rPr>
      </w:pPr>
      <w:r w:rsidRPr="000E1E21">
        <w:rPr>
          <w:b/>
          <w:sz w:val="22"/>
          <w:szCs w:val="22"/>
        </w:rPr>
        <w:t>3. Требования к качеству услуг, к их техническим и функциональным и эксплуатационным характеристикам:</w:t>
      </w:r>
    </w:p>
    <w:p w14:paraId="14D321E2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 w:rsidRPr="000E1E21">
        <w:rPr>
          <w:bCs/>
          <w:sz w:val="22"/>
          <w:szCs w:val="22"/>
        </w:rPr>
        <w:t>3.1. Исполнитель должен иметь действующую лицензию на осуществление частной охранной деятельности* либо для организаций, на которых не распространяется действие Закона № 2487-1 и Постановления Правительства Российской Федерации от 23.06.2011 №498 - иной документ в соответствии, с которым исполнитель имеет право оказывать услуги по охране</w:t>
      </w:r>
      <w:r>
        <w:rPr>
          <w:bCs/>
          <w:sz w:val="22"/>
          <w:szCs w:val="22"/>
        </w:rPr>
        <w:t xml:space="preserve"> объектов и имущества.</w:t>
      </w:r>
    </w:p>
    <w:p w14:paraId="02C784B1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 Требования установлены в соответствии с подпунктом 32 пункта 1 статьи 12 Федерального закона от 04.05.2011 № 99-ФЗ «О лицензировании отдельных видов деятельности» (ред. от 02.08.2019), Положениями Закона от 11.03.1992 №2487-1 «О частной детективной и охранной деятельности в Российской Федерации» (далее – Закон № 2487-1).</w:t>
      </w:r>
    </w:p>
    <w:p w14:paraId="3B3A2682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Перечень разрешенных видов услуг: </w:t>
      </w:r>
    </w:p>
    <w:p w14:paraId="40E42983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1) защита жизни и здоровья граждан; </w:t>
      </w:r>
    </w:p>
    <w:p w14:paraId="0C1960BB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2)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 </w:t>
      </w:r>
    </w:p>
    <w:p w14:paraId="44A0AD1E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3) консультирование и подготовка рекомендаций клиентам, по вопросам правомерной защиты от противоправных посягательств; </w:t>
      </w:r>
    </w:p>
    <w:p w14:paraId="631E20CD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4) обеспечение порядка в местах проведения массовых мероприятий; </w:t>
      </w:r>
    </w:p>
    <w:p w14:paraId="15DD4E90" w14:textId="15B896C9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5) охрана объектов и (или) имущества, а также обеспечение внутриоб</w:t>
      </w:r>
      <w:r w:rsidR="00F27B92">
        <w:rPr>
          <w:bCs/>
          <w:sz w:val="22"/>
          <w:szCs w:val="22"/>
        </w:rPr>
        <w:t>ъ</w:t>
      </w:r>
      <w:r>
        <w:rPr>
          <w:bCs/>
          <w:sz w:val="22"/>
          <w:szCs w:val="22"/>
        </w:rPr>
        <w:t>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Федерации».</w:t>
      </w:r>
    </w:p>
    <w:p w14:paraId="661BA7FA" w14:textId="77777777" w:rsidR="00105BF7" w:rsidRDefault="001175EC">
      <w:pPr>
        <w:ind w:firstLine="567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Требование установлено в соответствии с подпунктом 32 пункта 1 статьи 12 Федерального закона от 04.05.2011 года № 99-ФЗ «О лицензировании отдельных видов деятельности». </w:t>
      </w:r>
    </w:p>
    <w:p w14:paraId="4E080E77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лицензии. </w:t>
      </w:r>
    </w:p>
    <w:p w14:paraId="261FD39C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Услуги должны соответствовать следующим требованиям законодательства Российской Федерации, актам законодательства Российской Федерации:</w:t>
      </w:r>
    </w:p>
    <w:p w14:paraId="2E05BC20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Федеральный закон «О ведомственной охране» от 14 апреля 1999 года № 77-ФЗ;</w:t>
      </w:r>
    </w:p>
    <w:p w14:paraId="2D0ED0CC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Закон Российской Федерации «О частной детективной и охранной деятельности в Российской Федерации» 11 марта 1992 года № 2487-1;</w:t>
      </w:r>
    </w:p>
    <w:p w14:paraId="2C6CEC4A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деятельности»; </w:t>
      </w:r>
    </w:p>
    <w:p w14:paraId="120AD6F3" w14:textId="4683CAB9" w:rsidR="00780595" w:rsidRDefault="001175EC" w:rsidP="00780595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Постановление Правительства Российской Федерации от 14 августа 1992 г. № 587 «Вопросы негосударственной (частной) охранной и негосударственной (частной) сыскной деятельности»; </w:t>
      </w:r>
    </w:p>
    <w:p w14:paraId="4904FEF0" w14:textId="029DF6A4" w:rsidR="00774398" w:rsidRDefault="00774398" w:rsidP="00780595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774398">
        <w:rPr>
          <w:bCs/>
          <w:sz w:val="22"/>
          <w:szCs w:val="22"/>
        </w:rPr>
        <w:t>ГОСТ Р 58485-2024. 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</w:t>
      </w:r>
      <w:r>
        <w:rPr>
          <w:bCs/>
          <w:sz w:val="22"/>
          <w:szCs w:val="22"/>
        </w:rPr>
        <w:t>.</w:t>
      </w:r>
    </w:p>
    <w:p w14:paraId="5F395284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До начала оказания услуг Исполнитель обязан ознакомиться с объектом и предоставить Заказчику копии удостоверений частных охранников, выданных органами внутренних дел в порядке, установленном Правительством Российской Федерации. Требование о наличии удостоверений частных охранников в отношении указанных услуг установлено пунктом 11.1 Закона Российской Федерации «О частной детективной и охранной деятельности в Российской Федерации» 11 марта 1992 года N 2487-1, </w:t>
      </w:r>
      <w:r>
        <w:rPr>
          <w:bCs/>
          <w:sz w:val="22"/>
          <w:szCs w:val="22"/>
        </w:rPr>
        <w:lastRenderedPageBreak/>
        <w:t>в редакции от 02.08.2019 N 310-ФЗ, либо для организаций, на которых не распространяется действие Закона № 2487-1 и Постановления Правительства Российской Федерации от 23.06.2011 №498 - иного документа в соответствии, с которым сотрудники имеет право охранять объекты и имущества.</w:t>
      </w:r>
    </w:p>
    <w:p w14:paraId="351F84F8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период оказания услуг по охране Сотрудник Исполнителя обязан иметь при себе служебное удостоверение (работник ведомственной охраны) или удостоверение частного охранника и личную карточку охранника (частный охранник).</w:t>
      </w:r>
    </w:p>
    <w:p w14:paraId="153CF0F8" w14:textId="77777777" w:rsidR="00105BF7" w:rsidRDefault="001175EC">
      <w:pPr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3.2. </w:t>
      </w:r>
      <w:r>
        <w:rPr>
          <w:bCs/>
          <w:sz w:val="22"/>
          <w:szCs w:val="22"/>
        </w:rPr>
        <w:t xml:space="preserve">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безопасности, охраны труда, в том числе проводить необходимый инструктаж сотрудников. </w:t>
      </w:r>
    </w:p>
    <w:p w14:paraId="5DF50986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 Услуги, оказываемые Исполнителем, должны соответствовать требованиям, установленным настоящим техническим заданием.</w:t>
      </w:r>
    </w:p>
    <w:p w14:paraId="1C7B32B2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Система охраны, ее организационно-штатная структура устанавливается исходя из принципов экономичности, эффективности и надежности охраны объекта в рамках технического задания. </w:t>
      </w:r>
    </w:p>
    <w:p w14:paraId="3D54A869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внутриобъектовый и пропускной режим на объекте Заказчика в установленном Заказчиком порядке, в том числе контроль за вносом и выносом имущества. </w:t>
      </w:r>
    </w:p>
    <w:p w14:paraId="73CDA480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ставить в известность Заказчика обо всех выявленных недостатках и нарушениях на охраняемом объекте, а также обо всех обстоятельствах, которые могут отрицательно повлиять на охраняемые имущественные интересы Заказчика или на оказание услуг Исполнителем. </w:t>
      </w:r>
    </w:p>
    <w:p w14:paraId="332CB2F8" w14:textId="216F97F0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в целях охраны имущества Заказчика, находящегося на объекте, обеспечивает поддержание общественного порядка, пресечение правонарушений (при необходимости задержание правонарушителей), взаимодействует с территориальными подразделениями органов внутренних дел и Главного управления </w:t>
      </w:r>
      <w:proofErr w:type="spellStart"/>
      <w:r>
        <w:rPr>
          <w:bCs/>
          <w:sz w:val="22"/>
          <w:szCs w:val="22"/>
        </w:rPr>
        <w:t>Росгвардии</w:t>
      </w:r>
      <w:proofErr w:type="spellEnd"/>
      <w:r>
        <w:rPr>
          <w:bCs/>
          <w:sz w:val="22"/>
          <w:szCs w:val="22"/>
        </w:rPr>
        <w:t xml:space="preserve"> </w:t>
      </w:r>
      <w:bookmarkStart w:id="0" w:name="_Hlk121494658"/>
      <w:r w:rsidRPr="00C16EC2">
        <w:rPr>
          <w:bCs/>
          <w:sz w:val="22"/>
          <w:szCs w:val="22"/>
        </w:rPr>
        <w:t xml:space="preserve">по </w:t>
      </w:r>
      <w:bookmarkEnd w:id="0"/>
      <w:r w:rsidR="00D63399">
        <w:rPr>
          <w:bCs/>
          <w:sz w:val="22"/>
          <w:szCs w:val="22"/>
        </w:rPr>
        <w:t>Челябинской области</w:t>
      </w:r>
      <w:r w:rsidRPr="00C16EC2">
        <w:rPr>
          <w:bCs/>
          <w:sz w:val="22"/>
          <w:szCs w:val="22"/>
        </w:rPr>
        <w:t>.</w:t>
      </w:r>
    </w:p>
    <w:p w14:paraId="54DAA04B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соблюдать во время исполнения обязанностей правила пожарной безопасности, а в случае обнаружения на охраняемом объекте возгорания принимать меры по вызову пожарной охраны и ликвидации возгорания. </w:t>
      </w:r>
    </w:p>
    <w:p w14:paraId="62445308" w14:textId="42D9555B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рамках оказываемых услуг Исполнитель </w:t>
      </w:r>
      <w:r w:rsidRPr="00D63399">
        <w:rPr>
          <w:bCs/>
          <w:color w:val="000000" w:themeColor="text1"/>
          <w:sz w:val="22"/>
          <w:szCs w:val="22"/>
        </w:rPr>
        <w:t xml:space="preserve">в дневное время каждые </w:t>
      </w:r>
      <w:r w:rsidR="004936A2" w:rsidRPr="00D63399">
        <w:rPr>
          <w:bCs/>
          <w:color w:val="000000" w:themeColor="text1"/>
          <w:sz w:val="22"/>
          <w:szCs w:val="22"/>
        </w:rPr>
        <w:t>2</w:t>
      </w:r>
      <w:r w:rsidRPr="00D63399">
        <w:rPr>
          <w:bCs/>
          <w:color w:val="000000" w:themeColor="text1"/>
          <w:sz w:val="22"/>
          <w:szCs w:val="22"/>
        </w:rPr>
        <w:t xml:space="preserve"> (два) часа</w:t>
      </w:r>
      <w:r w:rsidRPr="00F134BE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обязан обеспечить обход объекта Заказчика. Во время обхода Исполнитель обязан обеспечить контроль за закрытием и целостностью окон, дверей, отсутствием посторонних людей на объекте. После совершения обхода уполномоченный сотрудник Исполнителя обязан вносить записи о производстве обхода в журнал дежурств. </w:t>
      </w:r>
    </w:p>
    <w:p w14:paraId="7232486C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целях организации охраны объекта Исполнитель обязан до вступления договора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охраны. </w:t>
      </w:r>
    </w:p>
    <w:p w14:paraId="0E11545E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выполнение сотрудниками охраны, привлеченными для оказания услуг,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объекте, а также графика дежурств сотрудников охраны. </w:t>
      </w:r>
    </w:p>
    <w:p w14:paraId="49DE5AD0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координацию работы постов охраны на объекте с представителем Заказчика, обеспечить взаимодействие сотрудников охраны с Заказчиком, возможность круглосуточной и ежедневной связи с указанными лицами вне зависимости от места их пребывания. </w:t>
      </w:r>
    </w:p>
    <w:p w14:paraId="724EAE08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Заказчик вправе осуществлять проверку несения дежурств сотрудниками Исполнителя, правильность и достоверность оформления сотрудниками Исполнителя журнала дежурств, исправность используемых в работе сотрудниками Исполнителя технических средств связи, опрятность формы сотрудников Исполнителя. </w:t>
      </w:r>
    </w:p>
    <w:p w14:paraId="4F776C41" w14:textId="6E22630B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лиц, находящихся на объекте Заказчика, и сообщить по единому номеру «112», а также уведомить территориальные подразделения органов внутренних дел и Главного управления </w:t>
      </w:r>
      <w:proofErr w:type="spellStart"/>
      <w:r>
        <w:rPr>
          <w:bCs/>
          <w:sz w:val="22"/>
          <w:szCs w:val="22"/>
        </w:rPr>
        <w:t>Росгвардии</w:t>
      </w:r>
      <w:proofErr w:type="spellEnd"/>
      <w:r>
        <w:rPr>
          <w:bCs/>
          <w:sz w:val="22"/>
          <w:szCs w:val="22"/>
        </w:rPr>
        <w:t xml:space="preserve"> по </w:t>
      </w:r>
      <w:r w:rsidR="00D63399">
        <w:rPr>
          <w:bCs/>
          <w:sz w:val="22"/>
          <w:szCs w:val="22"/>
        </w:rPr>
        <w:t>Челябинской области</w:t>
      </w:r>
      <w:r w:rsidRPr="00C16EC2">
        <w:rPr>
          <w:bCs/>
          <w:sz w:val="22"/>
          <w:szCs w:val="22"/>
        </w:rPr>
        <w:t>.</w:t>
      </w:r>
    </w:p>
    <w:p w14:paraId="3380E37D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руководствоваться утвержденным Заказчиком планом эвакуации на случай обнаружения подозрительных и бесхозно брошенных предметов, иных случаях противоправных действий и чрезвычайных ситуаций. </w:t>
      </w:r>
    </w:p>
    <w:p w14:paraId="72A3FF22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 обнаружении фактов хищения имущества, иных случаев правонарушений. Исполнитель обязан незамедлительно уведомить о таких случаях уполномоченных представителей Заказчика, обеспечить прибытие сотрудников территориальных органов внутренних дел, и обеспечить охрану </w:t>
      </w:r>
      <w:r>
        <w:rPr>
          <w:bCs/>
          <w:sz w:val="22"/>
          <w:szCs w:val="22"/>
        </w:rPr>
        <w:lastRenderedPageBreak/>
        <w:t xml:space="preserve">места происшествия до прибытия представителей органа внутренних дел, для сохранности следов противоправного деяния. </w:t>
      </w:r>
    </w:p>
    <w:p w14:paraId="774B0854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охранных услуг (охранная организация, подразделение ведомственной охраны): </w:t>
      </w:r>
    </w:p>
    <w:p w14:paraId="148B853D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обязанностей; </w:t>
      </w:r>
    </w:p>
    <w:p w14:paraId="47833F6A" w14:textId="48A53041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обязан обеспечить все смены только сотрудниками, имеющими удостоверения частного охранника и личные карточки охранника (охранная организация), либо имеющими служебное удостоверение и жетон (подразделение ведомственной охраны</w:t>
      </w:r>
      <w:r w:rsidR="00F8023D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; </w:t>
      </w:r>
    </w:p>
    <w:p w14:paraId="11249F93" w14:textId="744CD612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обязан обеспечить замену сотрудника на посту в течение 30 минут, в случае отстранения сотрудника Исполнителя от выполнения своих обязанностей по основаниям, предусмотренным в инструкции сотрудников охраны при исполнении служебных обязанностей на охраняемом объекте, в том числе в случае нахождения сотрудника Исполнителя в состоянии алкогольного или наркотического опьянения; </w:t>
      </w:r>
    </w:p>
    <w:p w14:paraId="59D55250" w14:textId="270D50AA" w:rsidR="004936A2" w:rsidRPr="004936A2" w:rsidRDefault="004936A2" w:rsidP="004936A2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774398">
        <w:rPr>
          <w:bCs/>
          <w:sz w:val="22"/>
          <w:szCs w:val="22"/>
        </w:rPr>
        <w:t>обеспечивает наличие</w:t>
      </w:r>
      <w:r w:rsidRPr="004936A2">
        <w:rPr>
          <w:bCs/>
          <w:sz w:val="22"/>
          <w:szCs w:val="22"/>
        </w:rPr>
        <w:t xml:space="preserve"> круглосуточн</w:t>
      </w:r>
      <w:r w:rsidR="00774398">
        <w:rPr>
          <w:bCs/>
          <w:sz w:val="22"/>
          <w:szCs w:val="22"/>
        </w:rPr>
        <w:t>ой</w:t>
      </w:r>
      <w:r w:rsidRPr="004936A2">
        <w:rPr>
          <w:bCs/>
          <w:sz w:val="22"/>
          <w:szCs w:val="22"/>
        </w:rPr>
        <w:t xml:space="preserve"> дежур</w:t>
      </w:r>
      <w:r w:rsidR="00774398">
        <w:rPr>
          <w:bCs/>
          <w:sz w:val="22"/>
          <w:szCs w:val="22"/>
        </w:rPr>
        <w:t>ной</w:t>
      </w:r>
      <w:r w:rsidRPr="004936A2">
        <w:rPr>
          <w:bCs/>
          <w:sz w:val="22"/>
          <w:szCs w:val="22"/>
        </w:rPr>
        <w:t xml:space="preserve"> част</w:t>
      </w:r>
      <w:r w:rsidR="00774398">
        <w:rPr>
          <w:bCs/>
          <w:sz w:val="22"/>
          <w:szCs w:val="22"/>
        </w:rPr>
        <w:t>и</w:t>
      </w:r>
      <w:r w:rsidRPr="004936A2">
        <w:rPr>
          <w:bCs/>
          <w:sz w:val="22"/>
          <w:szCs w:val="22"/>
        </w:rPr>
        <w:t>.</w:t>
      </w:r>
    </w:p>
    <w:p w14:paraId="584B20B7" w14:textId="6A3911C1" w:rsidR="004936A2" w:rsidRDefault="004936A2" w:rsidP="004936A2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C16EC2">
        <w:rPr>
          <w:bCs/>
          <w:sz w:val="22"/>
          <w:szCs w:val="22"/>
        </w:rPr>
        <w:t xml:space="preserve"> обеспечивает наличие</w:t>
      </w:r>
      <w:r w:rsidRPr="004936A2">
        <w:rPr>
          <w:bCs/>
          <w:sz w:val="22"/>
          <w:szCs w:val="22"/>
        </w:rPr>
        <w:t xml:space="preserve"> групп</w:t>
      </w:r>
      <w:r w:rsidR="00C16EC2">
        <w:rPr>
          <w:bCs/>
          <w:sz w:val="22"/>
          <w:szCs w:val="22"/>
        </w:rPr>
        <w:t>ы</w:t>
      </w:r>
      <w:r w:rsidRPr="004936A2">
        <w:rPr>
          <w:bCs/>
          <w:sz w:val="22"/>
          <w:szCs w:val="22"/>
        </w:rPr>
        <w:t xml:space="preserve"> быстрого реагирования</w:t>
      </w:r>
      <w:r w:rsidR="00EB24D7">
        <w:rPr>
          <w:bCs/>
          <w:sz w:val="22"/>
          <w:szCs w:val="22"/>
        </w:rPr>
        <w:t>;</w:t>
      </w:r>
    </w:p>
    <w:p w14:paraId="6E0977A8" w14:textId="35AFF237" w:rsidR="00EB24D7" w:rsidRDefault="00EB24D7" w:rsidP="00EB24D7">
      <w:pPr>
        <w:tabs>
          <w:tab w:val="left" w:pos="851"/>
          <w:tab w:val="left" w:pos="1560"/>
        </w:tabs>
        <w:ind w:firstLine="567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-</w:t>
      </w:r>
      <w:r w:rsidRPr="00EB24D7">
        <w:rPr>
          <w:color w:val="000000"/>
          <w:sz w:val="20"/>
          <w:szCs w:val="20"/>
        </w:rPr>
        <w:t xml:space="preserve"> </w:t>
      </w:r>
      <w:r w:rsidRPr="00EB24D7">
        <w:rPr>
          <w:color w:val="000000"/>
          <w:sz w:val="22"/>
          <w:szCs w:val="22"/>
        </w:rPr>
        <w:t>обслед</w:t>
      </w:r>
      <w:r>
        <w:rPr>
          <w:color w:val="000000"/>
          <w:sz w:val="22"/>
          <w:szCs w:val="22"/>
        </w:rPr>
        <w:t>ует</w:t>
      </w:r>
      <w:r w:rsidRPr="00EB24D7">
        <w:rPr>
          <w:color w:val="000000"/>
          <w:sz w:val="22"/>
          <w:szCs w:val="22"/>
        </w:rPr>
        <w:t xml:space="preserve"> здание и территорию, подлежащие охране, пров</w:t>
      </w:r>
      <w:r>
        <w:rPr>
          <w:color w:val="000000"/>
          <w:sz w:val="22"/>
          <w:szCs w:val="22"/>
        </w:rPr>
        <w:t>одит</w:t>
      </w:r>
      <w:r w:rsidRPr="00EB24D7">
        <w:rPr>
          <w:color w:val="000000"/>
          <w:sz w:val="22"/>
          <w:szCs w:val="22"/>
        </w:rPr>
        <w:t xml:space="preserve"> оценку их уязвимости, состав</w:t>
      </w:r>
      <w:r>
        <w:rPr>
          <w:color w:val="000000"/>
          <w:sz w:val="22"/>
          <w:szCs w:val="22"/>
        </w:rPr>
        <w:t>ляет</w:t>
      </w:r>
      <w:r w:rsidRPr="00EB24D7">
        <w:rPr>
          <w:color w:val="000000"/>
          <w:sz w:val="22"/>
          <w:szCs w:val="22"/>
        </w:rPr>
        <w:t xml:space="preserve"> акт обследования объекта охраны;</w:t>
      </w:r>
    </w:p>
    <w:p w14:paraId="754EEB35" w14:textId="0F9A00A1" w:rsidR="00EB24D7" w:rsidRPr="00EB24D7" w:rsidRDefault="00EB24D7" w:rsidP="00EB24D7">
      <w:pPr>
        <w:tabs>
          <w:tab w:val="left" w:pos="851"/>
          <w:tab w:val="left" w:pos="1560"/>
        </w:tabs>
        <w:ind w:firstLine="567"/>
        <w:jc w:val="both"/>
        <w:rPr>
          <w:color w:val="000000"/>
          <w:spacing w:val="5"/>
          <w:sz w:val="22"/>
          <w:szCs w:val="22"/>
        </w:rPr>
      </w:pPr>
      <w:r w:rsidRPr="00EB24D7">
        <w:rPr>
          <w:color w:val="000000"/>
          <w:spacing w:val="5"/>
          <w:sz w:val="22"/>
          <w:szCs w:val="22"/>
        </w:rPr>
        <w:t>-</w:t>
      </w:r>
      <w:r w:rsidRPr="00EB24D7">
        <w:rPr>
          <w:color w:val="000000"/>
          <w:sz w:val="22"/>
          <w:szCs w:val="22"/>
        </w:rPr>
        <w:t xml:space="preserve"> </w:t>
      </w:r>
      <w:r w:rsidRPr="00EB24D7">
        <w:rPr>
          <w:color w:val="000000"/>
          <w:spacing w:val="5"/>
          <w:sz w:val="22"/>
          <w:szCs w:val="22"/>
        </w:rPr>
        <w:t>Обеспечивает конфиденциальность сведений, касающихся технической оснащенности и укрепленности охраняемого объекта</w:t>
      </w:r>
      <w:r>
        <w:rPr>
          <w:color w:val="000000"/>
          <w:spacing w:val="5"/>
          <w:sz w:val="22"/>
          <w:szCs w:val="22"/>
        </w:rPr>
        <w:t>.</w:t>
      </w:r>
    </w:p>
    <w:p w14:paraId="450A8A9E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Сотрудники, привлекаемые к охране, должны: </w:t>
      </w:r>
    </w:p>
    <w:p w14:paraId="40749C6D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являться сотрудниками организации, имеющей лицензию на право осуществления частной охранной деятельности и обладать квалификацией, отвечающей требованиям Закона Российской Федерации от 11.03.1992 года № 2487-1 «О частной детективной и охранной деятельности в РФ» и в соответствии со статьей 11.1. данного закона, иметь удостоверения частного охранника, личную карточку охранника, и (или) являться сотрудниками предприятия, имеющего специальную правоспособность по охране объектов на основании Федерального закона «О ведомственной охране от 14 апреля 1999 года N 77-ФЗ и иметь служебное удостоверение и жетон, и прошедшими ежегодную периодическую проверку на пригодность к действиям в условиях, связанных с применением огнестрельного оружия и специальных средств; </w:t>
      </w:r>
    </w:p>
    <w:p w14:paraId="54A1D0F2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быть одетым в форменную одежду по сезону (с нагрудными и /или нарукавными нашивками), позволяющую определить принадлежность сотрудника охраны к конкретной охранной организации (Исполнителю). Обеспечить чистое и аккуратное ношение форменной одежды.</w:t>
      </w:r>
    </w:p>
    <w:p w14:paraId="5ED9BB77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В случае если охранник является сотрудником частной охранной организации:</w:t>
      </w:r>
    </w:p>
    <w:p w14:paraId="61F99F1E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- не допускать ношение форменной одежды, не позволяющей определить его принадлежность к конкретной частной охранной организации, а также не допускать ношение отдельных предметов форменной одежды совместно с иной одеждой, ношение форменной одежды, аналогичной форме одежды сотрудников правоохранительных органов и военнослужащих, а также сходной с ними до степени смешения; </w:t>
      </w:r>
    </w:p>
    <w:p w14:paraId="5DCCBD79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средства радиосвязи и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Исполнителя), мобильные телефоны должны иметь постоянный положительный баланс; </w:t>
      </w:r>
    </w:p>
    <w:p w14:paraId="128DC4CB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средства связи, обеспечивающие бесперебойную связь с дежурной службой Исполнителя для вызова мобильной вооруженной группы Исполнителя (за счет Исполнителя); </w:t>
      </w:r>
    </w:p>
    <w:p w14:paraId="63C3608F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иметь мобильный металлоискатель (за счет Исполнителя)</w:t>
      </w:r>
    </w:p>
    <w:p w14:paraId="595C2C5C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соответствовать требованиям Постановления Правительства Российской Федерации от 19 мая 2007 года № 300 «Об утверждении перечня заболеваний, препятствующих исполнению обязанностей частного охранника»; </w:t>
      </w:r>
    </w:p>
    <w:p w14:paraId="401E9A2B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соблюдать требования трудового законодательства Российской Федерации о режиме труда и отдыха; </w:t>
      </w:r>
    </w:p>
    <w:p w14:paraId="710D27CE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знать действующие нормативные документы по вопросам организации охраны; </w:t>
      </w:r>
    </w:p>
    <w:p w14:paraId="20BCEEEB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сотрудники охраны должны уметь действовать при возникновении чрезвычайных ситуаций (пожар, обнаружение посторонних предметов, захват заложников и др.); </w:t>
      </w:r>
    </w:p>
    <w:p w14:paraId="0B266233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уметь пользоваться техническими средствами пожарно-охранной сигнализации, тревожной сигнализации и системы видеонаблюдения в интересах качественного выполнения задач по охране объекта;</w:t>
      </w:r>
    </w:p>
    <w:p w14:paraId="5A91F42D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- при срабатывании охранно-пожарной сигнализации, тревожной сигнализации вследствие технической неисправности. Исполнитель обязан сообщить о данном факте Заказчику и организации, осуществляющей техническое обслуживание комплексной системы обеспечения безопасности объекта и своему непосредственному руководителю; </w:t>
      </w:r>
    </w:p>
    <w:p w14:paraId="2C513E49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обращать особое внимание на закрытие и целостность окон, дверей и отсутствие посторонних людей внутри здания и на прилегающих территориях; </w:t>
      </w:r>
    </w:p>
    <w:p w14:paraId="43CF4B7D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предотвращать несанкционированный доступ (проход) посторонних лиц на охраняемые объекты;</w:t>
      </w:r>
    </w:p>
    <w:p w14:paraId="028FD381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осуществлять контроль за ввозом-вывозом, вносом-выносом материальных ценностей;</w:t>
      </w:r>
    </w:p>
    <w:p w14:paraId="55755038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быть вежливыми, пунктуальными, способными выдать общую справочную информацию о порядке работы образовательного учреждения; </w:t>
      </w:r>
    </w:p>
    <w:p w14:paraId="109355D4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исправный электрический фонарь на каждом посту охраны; </w:t>
      </w:r>
    </w:p>
    <w:p w14:paraId="7F50658D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уметь взаимодействовать с правоохранительными органами, органами МЧС по вопросам предупреждения хищений и нарушений общественного порядка, пресечения посягательств на охраняемую собственность, а также при задержании правонарушителей, как в обычных условиях, так и в экстремальных ситуациях; - иметь согласованный руководителем Заказчика план-схему обхода здания и территории учреждения. </w:t>
      </w:r>
    </w:p>
    <w:p w14:paraId="4A54D3A0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Ведение на объекте необходимой документации: </w:t>
      </w:r>
    </w:p>
    <w:p w14:paraId="33476F47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журналов учета посетителей; </w:t>
      </w:r>
    </w:p>
    <w:p w14:paraId="5684BB93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приема и выдачи ключей от помещений (с целью контроля наличия работников Заказчика в помещениях); </w:t>
      </w:r>
    </w:p>
    <w:p w14:paraId="3D1CECDD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приема и сдачи дежурств; </w:t>
      </w:r>
    </w:p>
    <w:p w14:paraId="19B7BACC" w14:textId="0DE6AC2A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учета проверок; </w:t>
      </w:r>
    </w:p>
    <w:p w14:paraId="65678213" w14:textId="5A5D2DED" w:rsidR="00407BAF" w:rsidRDefault="00407BAF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учет въезда автотранспорта;</w:t>
      </w:r>
    </w:p>
    <w:p w14:paraId="3885D5CA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наблюдательного дела с приказами, инструкциями, памятками и др. документами. </w:t>
      </w:r>
    </w:p>
    <w:p w14:paraId="01676A46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Служебные документы, разработанные Исполнителем, должны согласовываться с Заказчиком и определять организацию охраны объекта, порядок несения службы, права и обязанности работников охранных организаций в полном соответствии с требованиями руководящих документов и локальных актов Заказчика.</w:t>
      </w:r>
    </w:p>
    <w:p w14:paraId="7764A245" w14:textId="77777777" w:rsidR="00105BF7" w:rsidRDefault="00105BF7">
      <w:pPr>
        <w:ind w:right="-35" w:firstLine="567"/>
        <w:jc w:val="both"/>
        <w:rPr>
          <w:bCs/>
          <w:sz w:val="22"/>
          <w:szCs w:val="22"/>
        </w:rPr>
      </w:pPr>
    </w:p>
    <w:p w14:paraId="6AB21CAA" w14:textId="77777777" w:rsidR="00105BF7" w:rsidRDefault="001175EC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Гарантийные требования:</w:t>
      </w:r>
    </w:p>
    <w:p w14:paraId="4E0284D7" w14:textId="77777777" w:rsidR="00105BF7" w:rsidRDefault="001175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Требования к гарантии качества товара, работы, услуги, а также требования к гарантийному сроку и (или) объему предоставления гарантий их качества.</w:t>
      </w:r>
    </w:p>
    <w:p w14:paraId="51AF1933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4.2. Гарантийный срок на оказание услуг распространяется на весь период действия договора. </w:t>
      </w:r>
    </w:p>
    <w:p w14:paraId="4566A559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4.3. Стороны несут ответственность в пределах причинённого ущерба в соответствии с действующим законодательством Российской Федерации. </w:t>
      </w:r>
    </w:p>
    <w:p w14:paraId="0DE22FC9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4.4. Исполнитель несёт материальную ответственность за ущерб, причиненный в результате: </w:t>
      </w:r>
    </w:p>
    <w:p w14:paraId="394FED70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хищений товароматериальных ценностей,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(вноса) товароматериальных ценностей; </w:t>
      </w:r>
    </w:p>
    <w:p w14:paraId="4A54BD1A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уничтожение или повреждение имущества лицами, проникшими на охраняемый объект в результате ненадлежащего выполнения Исполнителем принятых обязательств. Факты хищений, уничтожений, повреждения имущества посторонними лицами, проникшими на объект, или в силу других причин по вине работников, осуществляющих охрану объекта, устанавливается органами дознания, следствия или судом; </w:t>
      </w:r>
    </w:p>
    <w:p w14:paraId="2FE75900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охраны. В данном случае Исполнитель возмещает материальный ущерб в полном его объёме. </w:t>
      </w:r>
    </w:p>
    <w:p w14:paraId="594E2493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4.5. Возмещение причинённого, но вине Исполнителя ущерба, производится в порядке, установленном законодательством Российской Федерации. </w:t>
      </w:r>
    </w:p>
    <w:p w14:paraId="25DDF17F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4.6. Размер ущерба должен быть подтвержден соответствующими документами и расчётом стоимости похищенных, уничтоженных или повреждённых ценностей, оставленных с участием Исполнителя, и сверен с бухгалтерскими данными. В возмещенный ущерба включается стоимость похищенного или уничтоженного имущества, размер уценки поврежденных ценностей, расходы на восстановление поврежденного имущества, а также похищенные денежные суммы. </w:t>
      </w:r>
    </w:p>
    <w:p w14:paraId="4E8663A9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4.7. При возмещении Заказчику похищенных ценностей, присутствие представителя Исполнителя является обязательным. Стоимость возвращённых товароматериальных ценностей </w:t>
      </w:r>
      <w:r>
        <w:rPr>
          <w:bCs/>
          <w:sz w:val="22"/>
          <w:szCs w:val="22"/>
        </w:rPr>
        <w:lastRenderedPageBreak/>
        <w:t xml:space="preserve">исключается из общей суммы ущерба, а ранее оплаченная сумма за эти ценности возвращается Исполнителю. Стоимость возвращенных ценностей в случае их порчи определяется совместно Сторонами. </w:t>
      </w:r>
    </w:p>
    <w:p w14:paraId="14AA3206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4.8. Претензии о возмещении материального ущерба предъявляются Заказчиком и рассматриваются Исполнителем в порядке и в сроки, предусмотренные действующим законодательством Российской Федерации. </w:t>
      </w:r>
    </w:p>
    <w:p w14:paraId="604DCBAC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4.9. Исполнитель не несёт ответственность в следующих случаях: </w:t>
      </w:r>
    </w:p>
    <w:p w14:paraId="238B67DE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имущественный ущерб и ущерб, причиненный материальным ценностям стихийными бедствиями; </w:t>
      </w:r>
    </w:p>
    <w:p w14:paraId="361C7615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ущерб, совершенный путём преступного посягательства при нарушении и неисполнении сотрудниками Заказчика требований и указаний, предъявляемых к ним сотрудниками Исполнителя; </w:t>
      </w:r>
    </w:p>
    <w:p w14:paraId="7CEAD393" w14:textId="77777777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оставленное без присмотра личное имущество работников Заказчика, имущество иных лиц; </w:t>
      </w:r>
    </w:p>
    <w:p w14:paraId="57C3A756" w14:textId="1B58ECE3" w:rsidR="00105BF7" w:rsidRDefault="001175EC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в случае, когда ущерб </w:t>
      </w:r>
      <w:r w:rsidR="008F7811">
        <w:rPr>
          <w:bCs/>
          <w:sz w:val="22"/>
          <w:szCs w:val="22"/>
        </w:rPr>
        <w:t>наступил несмотря на то, что</w:t>
      </w:r>
      <w:r>
        <w:rPr>
          <w:bCs/>
          <w:sz w:val="22"/>
          <w:szCs w:val="22"/>
        </w:rPr>
        <w:t xml:space="preserve"> сотрудниками Исполнителя были предприняты все меры, предусмотренные Законом, для пресечения преступного посягательства</w:t>
      </w:r>
      <w:r w:rsidR="008D77E6">
        <w:rPr>
          <w:bCs/>
          <w:sz w:val="22"/>
          <w:szCs w:val="22"/>
        </w:rPr>
        <w:t>.</w:t>
      </w:r>
    </w:p>
    <w:p w14:paraId="07F76EAE" w14:textId="77777777" w:rsidR="00105BF7" w:rsidRDefault="00105BF7">
      <w:pPr>
        <w:spacing w:line="100" w:lineRule="atLeast"/>
        <w:rPr>
          <w:sz w:val="22"/>
          <w:szCs w:val="22"/>
        </w:rPr>
      </w:pPr>
    </w:p>
    <w:p w14:paraId="3A5DB3EC" w14:textId="77777777" w:rsidR="00105BF7" w:rsidRDefault="00105BF7">
      <w:pPr>
        <w:spacing w:line="100" w:lineRule="atLeast"/>
        <w:rPr>
          <w:sz w:val="22"/>
          <w:szCs w:val="22"/>
        </w:rPr>
      </w:pPr>
    </w:p>
    <w:p w14:paraId="37CC2CBE" w14:textId="77777777" w:rsidR="00105BF7" w:rsidRDefault="00105BF7">
      <w:pPr>
        <w:spacing w:line="100" w:lineRule="atLeast"/>
        <w:rPr>
          <w:sz w:val="22"/>
          <w:szCs w:val="22"/>
        </w:rPr>
      </w:pPr>
    </w:p>
    <w:p w14:paraId="2EDD3DDB" w14:textId="77777777" w:rsidR="00105BF7" w:rsidRDefault="00105BF7">
      <w:pPr>
        <w:spacing w:line="100" w:lineRule="atLeast"/>
        <w:rPr>
          <w:sz w:val="22"/>
          <w:szCs w:val="22"/>
        </w:rPr>
      </w:pPr>
    </w:p>
    <w:p w14:paraId="789AC350" w14:textId="77777777" w:rsidR="00105BF7" w:rsidRDefault="00105BF7">
      <w:pPr>
        <w:spacing w:line="100" w:lineRule="atLeast"/>
        <w:rPr>
          <w:sz w:val="22"/>
          <w:szCs w:val="22"/>
        </w:rPr>
      </w:pPr>
    </w:p>
    <w:p w14:paraId="6443BC36" w14:textId="77777777" w:rsidR="00105BF7" w:rsidRDefault="00105BF7">
      <w:pPr>
        <w:spacing w:line="100" w:lineRule="atLeast"/>
        <w:rPr>
          <w:sz w:val="22"/>
          <w:szCs w:val="22"/>
        </w:rPr>
      </w:pPr>
    </w:p>
    <w:p w14:paraId="1598500B" w14:textId="77777777" w:rsidR="00105BF7" w:rsidRDefault="00105BF7">
      <w:pPr>
        <w:spacing w:line="100" w:lineRule="atLeast"/>
        <w:rPr>
          <w:sz w:val="22"/>
          <w:szCs w:val="22"/>
        </w:rPr>
      </w:pPr>
    </w:p>
    <w:p w14:paraId="0F43631B" w14:textId="77777777" w:rsidR="00105BF7" w:rsidRDefault="00105BF7">
      <w:pPr>
        <w:spacing w:line="100" w:lineRule="atLeast"/>
        <w:rPr>
          <w:sz w:val="22"/>
          <w:szCs w:val="22"/>
        </w:rPr>
      </w:pPr>
    </w:p>
    <w:p w14:paraId="273DC3A0" w14:textId="77777777" w:rsidR="00105BF7" w:rsidRDefault="00105BF7">
      <w:pPr>
        <w:spacing w:line="100" w:lineRule="atLeast"/>
        <w:rPr>
          <w:sz w:val="22"/>
          <w:szCs w:val="22"/>
        </w:rPr>
      </w:pPr>
    </w:p>
    <w:p w14:paraId="0786892D" w14:textId="77777777" w:rsidR="00105BF7" w:rsidRDefault="00105BF7">
      <w:pPr>
        <w:spacing w:line="100" w:lineRule="atLeast"/>
        <w:rPr>
          <w:sz w:val="22"/>
          <w:szCs w:val="22"/>
        </w:rPr>
      </w:pPr>
    </w:p>
    <w:p w14:paraId="4F4931BA" w14:textId="77777777" w:rsidR="00105BF7" w:rsidRDefault="00105BF7">
      <w:pPr>
        <w:spacing w:line="100" w:lineRule="atLeast"/>
        <w:rPr>
          <w:sz w:val="22"/>
          <w:szCs w:val="22"/>
        </w:rPr>
      </w:pPr>
    </w:p>
    <w:p w14:paraId="4605971E" w14:textId="77777777" w:rsidR="00105BF7" w:rsidRDefault="00105BF7">
      <w:pPr>
        <w:spacing w:line="100" w:lineRule="atLeast"/>
        <w:rPr>
          <w:sz w:val="22"/>
          <w:szCs w:val="22"/>
        </w:rPr>
      </w:pPr>
    </w:p>
    <w:p w14:paraId="5F833EFA" w14:textId="77777777" w:rsidR="00105BF7" w:rsidRDefault="00105BF7">
      <w:pPr>
        <w:spacing w:line="100" w:lineRule="atLeast"/>
        <w:rPr>
          <w:sz w:val="22"/>
          <w:szCs w:val="22"/>
        </w:rPr>
      </w:pPr>
    </w:p>
    <w:p w14:paraId="4913D7EF" w14:textId="77777777" w:rsidR="00105BF7" w:rsidRDefault="00105BF7">
      <w:pPr>
        <w:spacing w:line="100" w:lineRule="atLeast"/>
        <w:rPr>
          <w:sz w:val="22"/>
          <w:szCs w:val="22"/>
        </w:rPr>
      </w:pPr>
    </w:p>
    <w:p w14:paraId="194FC0DF" w14:textId="77777777" w:rsidR="00105BF7" w:rsidRDefault="00105BF7">
      <w:pPr>
        <w:spacing w:line="100" w:lineRule="atLeast"/>
        <w:rPr>
          <w:sz w:val="22"/>
          <w:szCs w:val="22"/>
        </w:rPr>
      </w:pPr>
    </w:p>
    <w:p w14:paraId="23A6E4B5" w14:textId="77777777" w:rsidR="00105BF7" w:rsidRDefault="00105BF7">
      <w:pPr>
        <w:spacing w:line="100" w:lineRule="atLeast"/>
        <w:rPr>
          <w:sz w:val="22"/>
          <w:szCs w:val="22"/>
        </w:rPr>
      </w:pPr>
    </w:p>
    <w:p w14:paraId="54A0C859" w14:textId="77777777" w:rsidR="00105BF7" w:rsidRDefault="00105BF7">
      <w:pPr>
        <w:spacing w:line="100" w:lineRule="atLeast"/>
        <w:rPr>
          <w:sz w:val="22"/>
          <w:szCs w:val="22"/>
        </w:rPr>
      </w:pPr>
    </w:p>
    <w:p w14:paraId="3732DAF2" w14:textId="77777777" w:rsidR="00105BF7" w:rsidRDefault="00105BF7">
      <w:pPr>
        <w:spacing w:line="100" w:lineRule="atLeast"/>
        <w:rPr>
          <w:sz w:val="22"/>
          <w:szCs w:val="22"/>
        </w:rPr>
      </w:pPr>
    </w:p>
    <w:p w14:paraId="35063CDF" w14:textId="77777777" w:rsidR="00105BF7" w:rsidRDefault="00105BF7">
      <w:pPr>
        <w:spacing w:line="100" w:lineRule="atLeast"/>
        <w:rPr>
          <w:sz w:val="22"/>
          <w:szCs w:val="22"/>
        </w:rPr>
      </w:pPr>
    </w:p>
    <w:p w14:paraId="4B5A1160" w14:textId="77777777" w:rsidR="00105BF7" w:rsidRDefault="00105BF7">
      <w:pPr>
        <w:spacing w:line="100" w:lineRule="atLeast"/>
        <w:rPr>
          <w:sz w:val="22"/>
          <w:szCs w:val="22"/>
        </w:rPr>
      </w:pPr>
    </w:p>
    <w:p w14:paraId="59596BF6" w14:textId="77777777" w:rsidR="00105BF7" w:rsidRDefault="00105BF7">
      <w:pPr>
        <w:spacing w:line="100" w:lineRule="atLeast"/>
        <w:rPr>
          <w:sz w:val="22"/>
          <w:szCs w:val="22"/>
        </w:rPr>
      </w:pPr>
    </w:p>
    <w:p w14:paraId="568F9F45" w14:textId="77777777" w:rsidR="00105BF7" w:rsidRDefault="00105BF7">
      <w:pPr>
        <w:spacing w:line="100" w:lineRule="atLeast"/>
        <w:rPr>
          <w:sz w:val="22"/>
          <w:szCs w:val="22"/>
        </w:rPr>
      </w:pPr>
    </w:p>
    <w:p w14:paraId="5EDE1147" w14:textId="77777777" w:rsidR="00105BF7" w:rsidRDefault="00105BF7">
      <w:pPr>
        <w:spacing w:line="100" w:lineRule="atLeast"/>
        <w:rPr>
          <w:sz w:val="22"/>
          <w:szCs w:val="22"/>
        </w:rPr>
      </w:pPr>
    </w:p>
    <w:p w14:paraId="0849AA43" w14:textId="77777777" w:rsidR="00105BF7" w:rsidRDefault="00105BF7">
      <w:pPr>
        <w:spacing w:line="100" w:lineRule="atLeast"/>
        <w:rPr>
          <w:sz w:val="22"/>
          <w:szCs w:val="22"/>
        </w:rPr>
      </w:pPr>
    </w:p>
    <w:p w14:paraId="0D157B2C" w14:textId="77777777" w:rsidR="00105BF7" w:rsidRDefault="00105BF7">
      <w:pPr>
        <w:spacing w:line="100" w:lineRule="atLeast"/>
        <w:rPr>
          <w:sz w:val="22"/>
          <w:szCs w:val="22"/>
        </w:rPr>
      </w:pPr>
    </w:p>
    <w:p w14:paraId="0C230E9F" w14:textId="77777777" w:rsidR="00105BF7" w:rsidRDefault="00105BF7">
      <w:pPr>
        <w:spacing w:line="100" w:lineRule="atLeast"/>
        <w:rPr>
          <w:sz w:val="22"/>
          <w:szCs w:val="22"/>
        </w:rPr>
      </w:pPr>
    </w:p>
    <w:p w14:paraId="37F48FC0" w14:textId="77777777" w:rsidR="00105BF7" w:rsidRDefault="00105BF7">
      <w:pPr>
        <w:spacing w:line="100" w:lineRule="atLeast"/>
        <w:rPr>
          <w:sz w:val="22"/>
          <w:szCs w:val="22"/>
        </w:rPr>
      </w:pPr>
    </w:p>
    <w:p w14:paraId="3C3B961C" w14:textId="77777777" w:rsidR="00105BF7" w:rsidRDefault="00105BF7">
      <w:pPr>
        <w:spacing w:line="100" w:lineRule="atLeast"/>
        <w:rPr>
          <w:sz w:val="22"/>
          <w:szCs w:val="22"/>
        </w:rPr>
      </w:pPr>
    </w:p>
    <w:p w14:paraId="54FA9673" w14:textId="77777777" w:rsidR="00105BF7" w:rsidRDefault="00105BF7">
      <w:pPr>
        <w:spacing w:line="100" w:lineRule="atLeast"/>
        <w:rPr>
          <w:sz w:val="22"/>
          <w:szCs w:val="22"/>
        </w:rPr>
      </w:pPr>
    </w:p>
    <w:p w14:paraId="2C6A914C" w14:textId="77777777" w:rsidR="00105BF7" w:rsidRDefault="00105BF7">
      <w:pPr>
        <w:spacing w:line="100" w:lineRule="atLeast"/>
        <w:rPr>
          <w:sz w:val="22"/>
          <w:szCs w:val="22"/>
        </w:rPr>
      </w:pPr>
    </w:p>
    <w:p w14:paraId="0F54CA15" w14:textId="77777777" w:rsidR="00105BF7" w:rsidRDefault="00105BF7">
      <w:pPr>
        <w:spacing w:line="100" w:lineRule="atLeast"/>
        <w:rPr>
          <w:sz w:val="22"/>
          <w:szCs w:val="22"/>
        </w:rPr>
      </w:pPr>
    </w:p>
    <w:p w14:paraId="42D94751" w14:textId="77777777" w:rsidR="00105BF7" w:rsidRDefault="00105BF7">
      <w:pPr>
        <w:spacing w:line="100" w:lineRule="atLeast"/>
        <w:rPr>
          <w:sz w:val="22"/>
          <w:szCs w:val="22"/>
        </w:rPr>
      </w:pPr>
    </w:p>
    <w:p w14:paraId="2491D767" w14:textId="77777777" w:rsidR="00105BF7" w:rsidRDefault="00105BF7">
      <w:pPr>
        <w:spacing w:line="100" w:lineRule="atLeast"/>
        <w:rPr>
          <w:sz w:val="22"/>
          <w:szCs w:val="22"/>
        </w:rPr>
      </w:pPr>
    </w:p>
    <w:p w14:paraId="0A015041" w14:textId="77777777" w:rsidR="00105BF7" w:rsidRDefault="00105BF7">
      <w:pPr>
        <w:spacing w:line="100" w:lineRule="atLeast"/>
        <w:rPr>
          <w:sz w:val="22"/>
          <w:szCs w:val="22"/>
        </w:rPr>
      </w:pPr>
    </w:p>
    <w:p w14:paraId="6F708C2D" w14:textId="77777777" w:rsidR="00105BF7" w:rsidRDefault="00105BF7">
      <w:pPr>
        <w:spacing w:line="100" w:lineRule="atLeast"/>
        <w:rPr>
          <w:sz w:val="22"/>
          <w:szCs w:val="22"/>
        </w:rPr>
      </w:pPr>
    </w:p>
    <w:p w14:paraId="4BBE8DE3" w14:textId="77777777" w:rsidR="00105BF7" w:rsidRDefault="00105BF7">
      <w:pPr>
        <w:spacing w:line="100" w:lineRule="atLeast"/>
        <w:rPr>
          <w:sz w:val="22"/>
          <w:szCs w:val="22"/>
        </w:rPr>
      </w:pPr>
    </w:p>
    <w:p w14:paraId="68561AE6" w14:textId="77777777" w:rsidR="00105BF7" w:rsidRDefault="00105BF7">
      <w:pPr>
        <w:spacing w:line="100" w:lineRule="atLeast"/>
        <w:rPr>
          <w:sz w:val="22"/>
          <w:szCs w:val="22"/>
        </w:rPr>
      </w:pPr>
    </w:p>
    <w:p w14:paraId="4A52D6CD" w14:textId="77777777" w:rsidR="00105BF7" w:rsidRDefault="00105BF7">
      <w:pPr>
        <w:spacing w:line="100" w:lineRule="atLeast"/>
        <w:rPr>
          <w:sz w:val="22"/>
          <w:szCs w:val="22"/>
        </w:rPr>
      </w:pPr>
    </w:p>
    <w:p w14:paraId="670749DE" w14:textId="038D872E" w:rsidR="00105BF7" w:rsidRDefault="00105BF7">
      <w:pPr>
        <w:spacing w:line="100" w:lineRule="atLeast"/>
        <w:rPr>
          <w:sz w:val="22"/>
          <w:szCs w:val="22"/>
        </w:rPr>
      </w:pPr>
    </w:p>
    <w:p w14:paraId="6787ADF9" w14:textId="5B2A277C" w:rsidR="001F7B9D" w:rsidRDefault="001F7B9D">
      <w:pPr>
        <w:spacing w:line="100" w:lineRule="atLeast"/>
        <w:rPr>
          <w:sz w:val="22"/>
          <w:szCs w:val="22"/>
        </w:rPr>
      </w:pPr>
    </w:p>
    <w:p w14:paraId="7B39ADD0" w14:textId="77777777" w:rsidR="001F7B9D" w:rsidRDefault="001F7B9D">
      <w:pPr>
        <w:spacing w:line="100" w:lineRule="atLeast"/>
        <w:rPr>
          <w:sz w:val="22"/>
          <w:szCs w:val="22"/>
        </w:rPr>
      </w:pPr>
    </w:p>
    <w:p w14:paraId="1DA9A9DC" w14:textId="77777777" w:rsidR="00105BF7" w:rsidRDefault="00105BF7">
      <w:pPr>
        <w:spacing w:line="100" w:lineRule="atLeast"/>
        <w:rPr>
          <w:sz w:val="22"/>
          <w:szCs w:val="22"/>
        </w:rPr>
      </w:pPr>
    </w:p>
    <w:p w14:paraId="10E61918" w14:textId="77777777" w:rsidR="00105BF7" w:rsidRDefault="00105BF7">
      <w:pPr>
        <w:spacing w:line="100" w:lineRule="atLeast"/>
        <w:rPr>
          <w:sz w:val="22"/>
          <w:szCs w:val="22"/>
        </w:rPr>
      </w:pPr>
    </w:p>
    <w:p w14:paraId="4D6252C6" w14:textId="705DD2A8" w:rsidR="00105BF7" w:rsidRDefault="001175EC">
      <w:pPr>
        <w:spacing w:line="100" w:lineRule="atLeast"/>
        <w:ind w:left="637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№1</w:t>
      </w:r>
    </w:p>
    <w:p w14:paraId="500E5C95" w14:textId="77777777" w:rsidR="00105BF7" w:rsidRDefault="001175EC">
      <w:pPr>
        <w:ind w:left="5672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техническому заданию </w:t>
      </w:r>
    </w:p>
    <w:p w14:paraId="5202941F" w14:textId="77777777" w:rsidR="00105BF7" w:rsidRDefault="00105BF7">
      <w:pPr>
        <w:rPr>
          <w:sz w:val="22"/>
          <w:szCs w:val="22"/>
        </w:rPr>
      </w:pPr>
    </w:p>
    <w:p w14:paraId="47F95ADA" w14:textId="77777777" w:rsidR="00105BF7" w:rsidRDefault="00105BF7">
      <w:pPr>
        <w:ind w:left="5529"/>
        <w:jc w:val="right"/>
        <w:rPr>
          <w:sz w:val="22"/>
          <w:szCs w:val="22"/>
        </w:rPr>
      </w:pPr>
    </w:p>
    <w:p w14:paraId="441F451F" w14:textId="77777777" w:rsidR="00105BF7" w:rsidRDefault="001175EC">
      <w:pPr>
        <w:spacing w:line="10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Место и сроки оказания услуг</w:t>
      </w:r>
    </w:p>
    <w:p w14:paraId="7EAB8DA0" w14:textId="77777777" w:rsidR="00105BF7" w:rsidRDefault="00105BF7">
      <w:pPr>
        <w:spacing w:line="100" w:lineRule="atLeast"/>
        <w:jc w:val="center"/>
        <w:rPr>
          <w:i/>
          <w:sz w:val="22"/>
          <w:szCs w:val="22"/>
        </w:rPr>
      </w:pPr>
    </w:p>
    <w:tbl>
      <w:tblPr>
        <w:tblW w:w="520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127"/>
        <w:gridCol w:w="1417"/>
        <w:gridCol w:w="2410"/>
        <w:gridCol w:w="1660"/>
      </w:tblGrid>
      <w:tr w:rsidR="00C16EC2" w:rsidRPr="00D63399" w14:paraId="265A4319" w14:textId="3F34E5F1" w:rsidTr="00DD7088">
        <w:trPr>
          <w:trHeight w:val="636"/>
        </w:trPr>
        <w:tc>
          <w:tcPr>
            <w:tcW w:w="283" w:type="pct"/>
            <w:shd w:val="clear" w:color="auto" w:fill="auto"/>
          </w:tcPr>
          <w:p w14:paraId="5C578739" w14:textId="77777777" w:rsidR="00C16EC2" w:rsidRPr="00D63399" w:rsidRDefault="00C16EC2" w:rsidP="00C16EC2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D6339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919" w:type="pct"/>
            <w:shd w:val="clear" w:color="auto" w:fill="auto"/>
          </w:tcPr>
          <w:p w14:paraId="24EB7924" w14:textId="77777777" w:rsidR="00C16EC2" w:rsidRPr="00D63399" w:rsidRDefault="00C16EC2" w:rsidP="00C16EC2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D63399">
              <w:rPr>
                <w:b/>
                <w:bCs/>
                <w:sz w:val="22"/>
                <w:szCs w:val="22"/>
              </w:rPr>
              <w:t>Наименование охраняемого объекта</w:t>
            </w:r>
          </w:p>
        </w:tc>
        <w:tc>
          <w:tcPr>
            <w:tcW w:w="1061" w:type="pct"/>
            <w:shd w:val="clear" w:color="auto" w:fill="auto"/>
          </w:tcPr>
          <w:p w14:paraId="78930EF9" w14:textId="77777777" w:rsidR="00C16EC2" w:rsidRPr="00D63399" w:rsidRDefault="00C16EC2" w:rsidP="00C16EC2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D63399">
              <w:rPr>
                <w:b/>
                <w:bCs/>
                <w:sz w:val="22"/>
                <w:szCs w:val="22"/>
              </w:rPr>
              <w:t>Адрес объекта</w:t>
            </w:r>
          </w:p>
        </w:tc>
        <w:tc>
          <w:tcPr>
            <w:tcW w:w="707" w:type="pct"/>
            <w:shd w:val="clear" w:color="auto" w:fill="auto"/>
          </w:tcPr>
          <w:p w14:paraId="3CB26FCD" w14:textId="77777777" w:rsidR="00C16EC2" w:rsidRPr="00D63399" w:rsidRDefault="00C16EC2" w:rsidP="00C16EC2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D63399">
              <w:rPr>
                <w:b/>
                <w:bCs/>
                <w:sz w:val="22"/>
                <w:szCs w:val="22"/>
              </w:rPr>
              <w:t>Количество постов</w:t>
            </w:r>
          </w:p>
        </w:tc>
        <w:tc>
          <w:tcPr>
            <w:tcW w:w="1202" w:type="pct"/>
            <w:shd w:val="clear" w:color="auto" w:fill="auto"/>
          </w:tcPr>
          <w:p w14:paraId="2477E35E" w14:textId="306C0C33" w:rsidR="00C16EC2" w:rsidRPr="00D63399" w:rsidRDefault="00C16EC2" w:rsidP="00C16EC2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D63399">
              <w:rPr>
                <w:b/>
                <w:bCs/>
                <w:sz w:val="22"/>
                <w:szCs w:val="22"/>
              </w:rPr>
              <w:t xml:space="preserve">График охраны </w:t>
            </w:r>
          </w:p>
        </w:tc>
        <w:tc>
          <w:tcPr>
            <w:tcW w:w="828" w:type="pct"/>
          </w:tcPr>
          <w:p w14:paraId="6B663401" w14:textId="347922C1" w:rsidR="00C16EC2" w:rsidRPr="00D63399" w:rsidRDefault="00C16EC2" w:rsidP="00C16EC2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D63399"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</w:tr>
      <w:tr w:rsidR="00D63399" w:rsidRPr="00D63399" w14:paraId="0392B39B" w14:textId="4AE5ED6B" w:rsidTr="00DD7088">
        <w:trPr>
          <w:trHeight w:val="946"/>
        </w:trPr>
        <w:tc>
          <w:tcPr>
            <w:tcW w:w="283" w:type="pct"/>
            <w:shd w:val="clear" w:color="auto" w:fill="auto"/>
          </w:tcPr>
          <w:p w14:paraId="6FCCE787" w14:textId="5A676F71" w:rsidR="00D63399" w:rsidRPr="00D63399" w:rsidRDefault="00D63399" w:rsidP="00780595">
            <w:pPr>
              <w:spacing w:line="100" w:lineRule="atLeast"/>
              <w:rPr>
                <w:sz w:val="22"/>
                <w:szCs w:val="22"/>
              </w:rPr>
            </w:pPr>
            <w:r w:rsidRPr="00D63399">
              <w:rPr>
                <w:sz w:val="22"/>
                <w:szCs w:val="22"/>
              </w:rPr>
              <w:t>1.</w:t>
            </w:r>
          </w:p>
        </w:tc>
        <w:tc>
          <w:tcPr>
            <w:tcW w:w="919" w:type="pct"/>
            <w:shd w:val="clear" w:color="auto" w:fill="auto"/>
          </w:tcPr>
          <w:p w14:paraId="4923D591" w14:textId="4CF4D1DA" w:rsidR="00D63399" w:rsidRPr="003B0F8A" w:rsidRDefault="003B0F8A" w:rsidP="003B0F8A">
            <w:pPr>
              <w:jc w:val="both"/>
            </w:pPr>
            <w:r w:rsidRPr="004612F0">
              <w:rPr>
                <w:sz w:val="22"/>
                <w:szCs w:val="22"/>
              </w:rPr>
              <w:t xml:space="preserve">МАДОУ </w:t>
            </w:r>
            <w:r>
              <w:rPr>
                <w:sz w:val="22"/>
                <w:szCs w:val="22"/>
              </w:rPr>
              <w:t>«</w:t>
            </w:r>
            <w:r w:rsidRPr="004612F0">
              <w:rPr>
                <w:sz w:val="22"/>
                <w:szCs w:val="22"/>
              </w:rPr>
              <w:t>Детский сад</w:t>
            </w:r>
            <w:r>
              <w:rPr>
                <w:sz w:val="22"/>
                <w:szCs w:val="22"/>
              </w:rPr>
              <w:t xml:space="preserve"> комбинированного вида</w:t>
            </w:r>
            <w:r w:rsidRPr="004612F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36»</w:t>
            </w:r>
          </w:p>
        </w:tc>
        <w:tc>
          <w:tcPr>
            <w:tcW w:w="1061" w:type="pct"/>
            <w:shd w:val="clear" w:color="auto" w:fill="auto"/>
          </w:tcPr>
          <w:p w14:paraId="7EC4F43D" w14:textId="11782369" w:rsidR="00D63399" w:rsidRPr="00D63399" w:rsidRDefault="003B0F8A" w:rsidP="00780595">
            <w:pPr>
              <w:spacing w:line="100" w:lineRule="atLeast"/>
              <w:rPr>
                <w:sz w:val="22"/>
                <w:szCs w:val="22"/>
              </w:rPr>
            </w:pPr>
            <w:r w:rsidRPr="004612F0">
              <w:rPr>
                <w:sz w:val="22"/>
                <w:szCs w:val="22"/>
              </w:rPr>
              <w:t>456200</w:t>
            </w:r>
            <w:r>
              <w:rPr>
                <w:sz w:val="22"/>
                <w:szCs w:val="22"/>
              </w:rPr>
              <w:t xml:space="preserve">, </w:t>
            </w:r>
            <w:r w:rsidRPr="004612F0">
              <w:rPr>
                <w:sz w:val="22"/>
                <w:szCs w:val="22"/>
              </w:rPr>
              <w:t xml:space="preserve">Челябинская область, г. Златоуст, </w:t>
            </w:r>
            <w:r>
              <w:rPr>
                <w:sz w:val="22"/>
                <w:szCs w:val="22"/>
              </w:rPr>
              <w:t xml:space="preserve">пр. им. </w:t>
            </w:r>
            <w:proofErr w:type="spellStart"/>
            <w:r>
              <w:rPr>
                <w:sz w:val="22"/>
                <w:szCs w:val="22"/>
              </w:rPr>
              <w:t>Ю.А.Гагарина</w:t>
            </w:r>
            <w:proofErr w:type="spellEnd"/>
            <w:r>
              <w:rPr>
                <w:sz w:val="22"/>
                <w:szCs w:val="22"/>
              </w:rPr>
              <w:t>, 3 м/р-он, 28А</w:t>
            </w:r>
          </w:p>
        </w:tc>
        <w:tc>
          <w:tcPr>
            <w:tcW w:w="707" w:type="pct"/>
            <w:shd w:val="clear" w:color="auto" w:fill="auto"/>
          </w:tcPr>
          <w:p w14:paraId="64DABCD2" w14:textId="68D2E1D8" w:rsidR="00D63399" w:rsidRPr="00D63399" w:rsidRDefault="00D63399" w:rsidP="00C16EC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D63399">
              <w:rPr>
                <w:sz w:val="22"/>
                <w:szCs w:val="22"/>
              </w:rPr>
              <w:t>1</w:t>
            </w:r>
          </w:p>
        </w:tc>
        <w:tc>
          <w:tcPr>
            <w:tcW w:w="1202" w:type="pct"/>
            <w:shd w:val="clear" w:color="auto" w:fill="auto"/>
          </w:tcPr>
          <w:p w14:paraId="368ABD73" w14:textId="49869E2E" w:rsidR="00D63399" w:rsidRPr="00D63399" w:rsidRDefault="00D63399" w:rsidP="00780595">
            <w:pPr>
              <w:spacing w:line="100" w:lineRule="atLeast"/>
              <w:rPr>
                <w:sz w:val="22"/>
                <w:szCs w:val="22"/>
              </w:rPr>
            </w:pPr>
            <w:r w:rsidRPr="00D63399">
              <w:rPr>
                <w:sz w:val="22"/>
                <w:szCs w:val="22"/>
              </w:rPr>
              <w:t>07:00-1</w:t>
            </w:r>
            <w:r w:rsidR="001F7B9D">
              <w:rPr>
                <w:sz w:val="22"/>
                <w:szCs w:val="22"/>
              </w:rPr>
              <w:t>9</w:t>
            </w:r>
            <w:r w:rsidRPr="00D63399">
              <w:rPr>
                <w:sz w:val="22"/>
                <w:szCs w:val="22"/>
              </w:rPr>
              <w:t>:00, в предпраздничные дни сокращен на 1 час</w:t>
            </w:r>
          </w:p>
        </w:tc>
        <w:tc>
          <w:tcPr>
            <w:tcW w:w="828" w:type="pct"/>
            <w:shd w:val="clear" w:color="auto" w:fill="auto"/>
          </w:tcPr>
          <w:p w14:paraId="71D200CD" w14:textId="73964D84" w:rsidR="00D63399" w:rsidRPr="00D63399" w:rsidRDefault="000E1E21" w:rsidP="00C27143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</w:tr>
      <w:tr w:rsidR="00D63399" w:rsidRPr="00D63399" w14:paraId="4B815767" w14:textId="77777777" w:rsidTr="00DD7088">
        <w:trPr>
          <w:trHeight w:val="946"/>
        </w:trPr>
        <w:tc>
          <w:tcPr>
            <w:tcW w:w="283" w:type="pct"/>
            <w:shd w:val="clear" w:color="auto" w:fill="auto"/>
          </w:tcPr>
          <w:p w14:paraId="7C11F467" w14:textId="1BF7E303" w:rsidR="00D63399" w:rsidRPr="00D63399" w:rsidRDefault="00D63399" w:rsidP="00D63399">
            <w:pPr>
              <w:spacing w:line="100" w:lineRule="atLeast"/>
              <w:rPr>
                <w:sz w:val="22"/>
                <w:szCs w:val="22"/>
              </w:rPr>
            </w:pPr>
            <w:r w:rsidRPr="00D63399">
              <w:rPr>
                <w:sz w:val="22"/>
                <w:szCs w:val="22"/>
              </w:rPr>
              <w:t>2</w:t>
            </w:r>
          </w:p>
        </w:tc>
        <w:tc>
          <w:tcPr>
            <w:tcW w:w="919" w:type="pct"/>
            <w:shd w:val="clear" w:color="auto" w:fill="auto"/>
          </w:tcPr>
          <w:p w14:paraId="6210143F" w14:textId="35F7C5CB" w:rsidR="003B0F8A" w:rsidRDefault="003B0F8A" w:rsidP="003B0F8A">
            <w:pPr>
              <w:spacing w:line="100" w:lineRule="atLeast"/>
              <w:rPr>
                <w:sz w:val="22"/>
                <w:szCs w:val="22"/>
              </w:rPr>
            </w:pPr>
            <w:r w:rsidRPr="005D25D6">
              <w:rPr>
                <w:sz w:val="22"/>
                <w:szCs w:val="22"/>
              </w:rPr>
              <w:t xml:space="preserve">МАДОУ </w:t>
            </w:r>
            <w:r>
              <w:rPr>
                <w:sz w:val="22"/>
                <w:szCs w:val="22"/>
              </w:rPr>
              <w:t>«</w:t>
            </w:r>
            <w:r w:rsidRPr="005D25D6">
              <w:rPr>
                <w:sz w:val="22"/>
                <w:szCs w:val="22"/>
              </w:rPr>
              <w:t>Детский сад №</w:t>
            </w:r>
            <w:r>
              <w:rPr>
                <w:sz w:val="22"/>
                <w:szCs w:val="22"/>
              </w:rPr>
              <w:t xml:space="preserve"> 50»</w:t>
            </w:r>
          </w:p>
          <w:p w14:paraId="57DA1AF6" w14:textId="395179BA" w:rsidR="00D63399" w:rsidRPr="00D63399" w:rsidRDefault="00D63399" w:rsidP="00D63399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061" w:type="pct"/>
            <w:shd w:val="clear" w:color="auto" w:fill="auto"/>
          </w:tcPr>
          <w:p w14:paraId="65493FD5" w14:textId="070B5E52" w:rsidR="00D63399" w:rsidRPr="00D63399" w:rsidRDefault="003B0F8A" w:rsidP="00D63399">
            <w:pPr>
              <w:spacing w:line="100" w:lineRule="atLeast"/>
              <w:rPr>
                <w:sz w:val="22"/>
                <w:szCs w:val="22"/>
              </w:rPr>
            </w:pPr>
            <w:r w:rsidRPr="004612F0">
              <w:rPr>
                <w:sz w:val="22"/>
                <w:szCs w:val="22"/>
              </w:rPr>
              <w:t>456200</w:t>
            </w:r>
            <w:r>
              <w:rPr>
                <w:sz w:val="22"/>
                <w:szCs w:val="22"/>
              </w:rPr>
              <w:t xml:space="preserve">, </w:t>
            </w:r>
            <w:r w:rsidRPr="004612F0">
              <w:rPr>
                <w:sz w:val="22"/>
                <w:szCs w:val="22"/>
              </w:rPr>
              <w:t xml:space="preserve">Челябинская область, г. Златоуст, </w:t>
            </w:r>
            <w:r>
              <w:rPr>
                <w:sz w:val="22"/>
                <w:szCs w:val="22"/>
              </w:rPr>
              <w:t xml:space="preserve">пр. им. </w:t>
            </w:r>
            <w:proofErr w:type="spellStart"/>
            <w:r>
              <w:rPr>
                <w:sz w:val="22"/>
                <w:szCs w:val="22"/>
              </w:rPr>
              <w:t>Ю.А.Гагарина</w:t>
            </w:r>
            <w:proofErr w:type="spellEnd"/>
            <w:r>
              <w:rPr>
                <w:sz w:val="22"/>
                <w:szCs w:val="22"/>
              </w:rPr>
              <w:t>, 3 м/р-он, 26А</w:t>
            </w:r>
          </w:p>
        </w:tc>
        <w:tc>
          <w:tcPr>
            <w:tcW w:w="707" w:type="pct"/>
            <w:shd w:val="clear" w:color="auto" w:fill="auto"/>
          </w:tcPr>
          <w:p w14:paraId="4622C0DF" w14:textId="7D2F0963" w:rsidR="00D63399" w:rsidRPr="00D63399" w:rsidRDefault="00D63399" w:rsidP="00D63399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D63399">
              <w:rPr>
                <w:sz w:val="22"/>
                <w:szCs w:val="22"/>
              </w:rPr>
              <w:t>1</w:t>
            </w:r>
          </w:p>
        </w:tc>
        <w:tc>
          <w:tcPr>
            <w:tcW w:w="1202" w:type="pct"/>
            <w:shd w:val="clear" w:color="auto" w:fill="auto"/>
          </w:tcPr>
          <w:p w14:paraId="3E4DF378" w14:textId="60C2B0E8" w:rsidR="00D63399" w:rsidRPr="00D63399" w:rsidRDefault="00D63399" w:rsidP="00D63399">
            <w:pPr>
              <w:spacing w:line="100" w:lineRule="atLeast"/>
              <w:rPr>
                <w:sz w:val="22"/>
                <w:szCs w:val="22"/>
              </w:rPr>
            </w:pPr>
            <w:r w:rsidRPr="00D63399">
              <w:rPr>
                <w:sz w:val="22"/>
                <w:szCs w:val="22"/>
              </w:rPr>
              <w:t>07:00-1</w:t>
            </w:r>
            <w:r w:rsidR="001F7B9D">
              <w:rPr>
                <w:sz w:val="22"/>
                <w:szCs w:val="22"/>
              </w:rPr>
              <w:t>9</w:t>
            </w:r>
            <w:r w:rsidRPr="00D63399">
              <w:rPr>
                <w:sz w:val="22"/>
                <w:szCs w:val="22"/>
              </w:rPr>
              <w:t>:00, в предпраздничные дни сокращен на 1 час</w:t>
            </w:r>
          </w:p>
        </w:tc>
        <w:tc>
          <w:tcPr>
            <w:tcW w:w="828" w:type="pct"/>
            <w:shd w:val="clear" w:color="auto" w:fill="auto"/>
          </w:tcPr>
          <w:p w14:paraId="4F820EDF" w14:textId="0DDED08C" w:rsidR="00D63399" w:rsidRPr="00D63399" w:rsidRDefault="000E1E21" w:rsidP="00D63399">
            <w:pPr>
              <w:spacing w:line="100" w:lineRule="atLeast"/>
              <w:jc w:val="center"/>
              <w:rPr>
                <w:sz w:val="22"/>
                <w:szCs w:val="22"/>
              </w:rPr>
            </w:pPr>
            <w:bookmarkStart w:id="1" w:name="_GoBack"/>
            <w:bookmarkEnd w:id="1"/>
            <w:r>
              <w:rPr>
                <w:sz w:val="22"/>
                <w:szCs w:val="22"/>
              </w:rPr>
              <w:t>639</w:t>
            </w:r>
          </w:p>
        </w:tc>
      </w:tr>
      <w:tr w:rsidR="00E25A9F" w:rsidRPr="00D63399" w14:paraId="33DF1391" w14:textId="77777777" w:rsidTr="00DD7088">
        <w:trPr>
          <w:trHeight w:val="946"/>
        </w:trPr>
        <w:tc>
          <w:tcPr>
            <w:tcW w:w="283" w:type="pct"/>
            <w:shd w:val="clear" w:color="auto" w:fill="auto"/>
          </w:tcPr>
          <w:p w14:paraId="2F8D0122" w14:textId="0FFE68C9" w:rsidR="00E25A9F" w:rsidRPr="00E25A9F" w:rsidRDefault="00E25A9F" w:rsidP="00E25A9F">
            <w:pPr>
              <w:spacing w:line="10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pct"/>
            <w:shd w:val="clear" w:color="auto" w:fill="auto"/>
          </w:tcPr>
          <w:p w14:paraId="61B3FDB4" w14:textId="36939BDF" w:rsidR="00E25A9F" w:rsidRDefault="00E25A9F" w:rsidP="00E25A9F">
            <w:pPr>
              <w:spacing w:line="100" w:lineRule="atLeast"/>
              <w:rPr>
                <w:sz w:val="22"/>
                <w:szCs w:val="22"/>
              </w:rPr>
            </w:pPr>
            <w:r w:rsidRPr="005D25D6">
              <w:rPr>
                <w:sz w:val="22"/>
                <w:szCs w:val="22"/>
              </w:rPr>
              <w:t xml:space="preserve">МАДОУ </w:t>
            </w:r>
            <w:r>
              <w:rPr>
                <w:sz w:val="22"/>
                <w:szCs w:val="22"/>
              </w:rPr>
              <w:t>«</w:t>
            </w:r>
            <w:r w:rsidRPr="005D25D6">
              <w:rPr>
                <w:sz w:val="22"/>
                <w:szCs w:val="22"/>
              </w:rPr>
              <w:t>Детский сад 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62</w:t>
            </w:r>
            <w:r>
              <w:rPr>
                <w:sz w:val="22"/>
                <w:szCs w:val="22"/>
              </w:rPr>
              <w:t>»</w:t>
            </w:r>
          </w:p>
          <w:p w14:paraId="4F713A36" w14:textId="77777777" w:rsidR="00E25A9F" w:rsidRPr="005D25D6" w:rsidRDefault="00E25A9F" w:rsidP="00E25A9F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061" w:type="pct"/>
            <w:shd w:val="clear" w:color="auto" w:fill="auto"/>
          </w:tcPr>
          <w:p w14:paraId="45D300AF" w14:textId="5986A414" w:rsidR="00E25A9F" w:rsidRPr="00E25A9F" w:rsidRDefault="00E25A9F" w:rsidP="00E25A9F">
            <w:pPr>
              <w:spacing w:line="100" w:lineRule="atLeast"/>
              <w:rPr>
                <w:sz w:val="22"/>
                <w:szCs w:val="22"/>
              </w:rPr>
            </w:pPr>
            <w:r w:rsidRPr="004612F0">
              <w:rPr>
                <w:sz w:val="22"/>
                <w:szCs w:val="22"/>
              </w:rPr>
              <w:t>4562</w:t>
            </w:r>
            <w:r w:rsidRPr="00E25A9F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, </w:t>
            </w:r>
            <w:r w:rsidRPr="004612F0">
              <w:rPr>
                <w:sz w:val="22"/>
                <w:szCs w:val="22"/>
              </w:rPr>
              <w:t xml:space="preserve">Челябинская область, г. Златоуст, </w:t>
            </w:r>
            <w:r>
              <w:rPr>
                <w:sz w:val="22"/>
                <w:szCs w:val="22"/>
              </w:rPr>
              <w:t xml:space="preserve">пр. им. </w:t>
            </w:r>
            <w:proofErr w:type="spellStart"/>
            <w:r>
              <w:rPr>
                <w:sz w:val="22"/>
                <w:szCs w:val="22"/>
              </w:rPr>
              <w:t>Ю.А.Гагарина</w:t>
            </w:r>
            <w:proofErr w:type="spellEnd"/>
            <w:r>
              <w:rPr>
                <w:sz w:val="22"/>
                <w:szCs w:val="22"/>
              </w:rPr>
              <w:t>, 3 м/р-он,</w:t>
            </w:r>
            <w:r w:rsidRPr="00E25A9F">
              <w:rPr>
                <w:sz w:val="22"/>
                <w:szCs w:val="22"/>
              </w:rPr>
              <w:t xml:space="preserve"> 39-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707" w:type="pct"/>
            <w:shd w:val="clear" w:color="auto" w:fill="auto"/>
          </w:tcPr>
          <w:p w14:paraId="4ACE15F6" w14:textId="40191127" w:rsidR="00E25A9F" w:rsidRPr="00D63399" w:rsidRDefault="00E25A9F" w:rsidP="00E25A9F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D63399">
              <w:rPr>
                <w:sz w:val="22"/>
                <w:szCs w:val="22"/>
              </w:rPr>
              <w:t>1</w:t>
            </w:r>
          </w:p>
        </w:tc>
        <w:tc>
          <w:tcPr>
            <w:tcW w:w="1202" w:type="pct"/>
            <w:shd w:val="clear" w:color="auto" w:fill="auto"/>
          </w:tcPr>
          <w:p w14:paraId="5F2D56C8" w14:textId="1CB3E3CE" w:rsidR="00E25A9F" w:rsidRPr="00D63399" w:rsidRDefault="00E25A9F" w:rsidP="00E25A9F">
            <w:pPr>
              <w:spacing w:line="100" w:lineRule="atLeast"/>
              <w:rPr>
                <w:sz w:val="22"/>
                <w:szCs w:val="22"/>
              </w:rPr>
            </w:pPr>
            <w:r w:rsidRPr="00D63399">
              <w:rPr>
                <w:sz w:val="22"/>
                <w:szCs w:val="22"/>
              </w:rPr>
              <w:t>07:00-1</w:t>
            </w:r>
            <w:r>
              <w:rPr>
                <w:sz w:val="22"/>
                <w:szCs w:val="22"/>
              </w:rPr>
              <w:t>9</w:t>
            </w:r>
            <w:r w:rsidRPr="00D63399">
              <w:rPr>
                <w:sz w:val="22"/>
                <w:szCs w:val="22"/>
              </w:rPr>
              <w:t>:00, в предпраздничные дни сокращен на 1 час</w:t>
            </w:r>
          </w:p>
        </w:tc>
        <w:tc>
          <w:tcPr>
            <w:tcW w:w="828" w:type="pct"/>
            <w:shd w:val="clear" w:color="auto" w:fill="auto"/>
          </w:tcPr>
          <w:p w14:paraId="69671D61" w14:textId="3C37191F" w:rsidR="00E25A9F" w:rsidRDefault="00E25A9F" w:rsidP="00E25A9F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</w:tr>
      <w:tr w:rsidR="00E25A9F" w:rsidRPr="00780595" w14:paraId="7EBE8CD0" w14:textId="77777777" w:rsidTr="00DD7088">
        <w:trPr>
          <w:trHeight w:val="946"/>
        </w:trPr>
        <w:tc>
          <w:tcPr>
            <w:tcW w:w="4172" w:type="pct"/>
            <w:gridSpan w:val="5"/>
            <w:shd w:val="clear" w:color="auto" w:fill="auto"/>
          </w:tcPr>
          <w:p w14:paraId="7EBF6879" w14:textId="52D4F5AC" w:rsidR="00E25A9F" w:rsidRPr="00D63399" w:rsidRDefault="00E25A9F" w:rsidP="00E25A9F">
            <w:pPr>
              <w:spacing w:line="100" w:lineRule="atLeast"/>
              <w:rPr>
                <w:sz w:val="22"/>
                <w:szCs w:val="22"/>
              </w:rPr>
            </w:pPr>
            <w:r w:rsidRPr="00D63399">
              <w:rPr>
                <w:sz w:val="22"/>
                <w:szCs w:val="22"/>
              </w:rPr>
              <w:t>Итого</w:t>
            </w:r>
          </w:p>
        </w:tc>
        <w:tc>
          <w:tcPr>
            <w:tcW w:w="828" w:type="pct"/>
            <w:shd w:val="clear" w:color="auto" w:fill="auto"/>
          </w:tcPr>
          <w:p w14:paraId="1017DE79" w14:textId="38D713D6" w:rsidR="00E25A9F" w:rsidRPr="001F7CF2" w:rsidRDefault="00E25A9F" w:rsidP="00E25A9F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1 917</w:t>
            </w:r>
          </w:p>
        </w:tc>
      </w:tr>
    </w:tbl>
    <w:p w14:paraId="42DA8258" w14:textId="62A3A449" w:rsidR="00105BF7" w:rsidRDefault="00105BF7">
      <w:pPr>
        <w:spacing w:line="100" w:lineRule="atLeast"/>
        <w:rPr>
          <w:sz w:val="22"/>
          <w:szCs w:val="22"/>
        </w:rPr>
      </w:pPr>
    </w:p>
    <w:p w14:paraId="3AE25D63" w14:textId="192562C7" w:rsidR="003B0F8A" w:rsidRDefault="003B0F8A">
      <w:pPr>
        <w:spacing w:line="100" w:lineRule="atLeast"/>
        <w:rPr>
          <w:sz w:val="22"/>
          <w:szCs w:val="22"/>
        </w:rPr>
      </w:pPr>
    </w:p>
    <w:p w14:paraId="4A4B2E87" w14:textId="4144E0C3" w:rsidR="003B0F8A" w:rsidRDefault="003B0F8A">
      <w:pPr>
        <w:spacing w:line="100" w:lineRule="atLeast"/>
        <w:rPr>
          <w:sz w:val="22"/>
          <w:szCs w:val="22"/>
        </w:rPr>
      </w:pPr>
    </w:p>
    <w:p w14:paraId="6E573D38" w14:textId="77777777" w:rsidR="003B0F8A" w:rsidRPr="005D25D6" w:rsidRDefault="003B0F8A" w:rsidP="003B0F8A">
      <w:pPr>
        <w:jc w:val="both"/>
        <w:rPr>
          <w:sz w:val="22"/>
          <w:szCs w:val="22"/>
        </w:rPr>
      </w:pPr>
    </w:p>
    <w:p w14:paraId="67237B2C" w14:textId="77777777" w:rsidR="003B0F8A" w:rsidRDefault="003B0F8A">
      <w:pPr>
        <w:spacing w:line="100" w:lineRule="atLeast"/>
        <w:rPr>
          <w:sz w:val="22"/>
          <w:szCs w:val="22"/>
        </w:rPr>
      </w:pPr>
    </w:p>
    <w:sectPr w:rsidR="003B0F8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3F5C7" w14:textId="77777777" w:rsidR="00093836" w:rsidRDefault="00093836">
      <w:r>
        <w:separator/>
      </w:r>
    </w:p>
  </w:endnote>
  <w:endnote w:type="continuationSeparator" w:id="0">
    <w:p w14:paraId="2F0812CD" w14:textId="77777777" w:rsidR="00093836" w:rsidRDefault="0009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83752" w14:textId="77777777" w:rsidR="00093836" w:rsidRDefault="00093836">
      <w:r>
        <w:separator/>
      </w:r>
    </w:p>
  </w:footnote>
  <w:footnote w:type="continuationSeparator" w:id="0">
    <w:p w14:paraId="58B8C56C" w14:textId="77777777" w:rsidR="00093836" w:rsidRDefault="0009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5922"/>
    <w:multiLevelType w:val="hybridMultilevel"/>
    <w:tmpl w:val="4C9A1A1C"/>
    <w:lvl w:ilvl="0" w:tplc="1AF8E55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772005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FC14485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83BE9CD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E7A2E8F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83E21BD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07CAE0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DE69DD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7AC2F71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8317A9D"/>
    <w:multiLevelType w:val="multilevel"/>
    <w:tmpl w:val="D8388C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967313B"/>
    <w:multiLevelType w:val="hybridMultilevel"/>
    <w:tmpl w:val="A0B6E92A"/>
    <w:lvl w:ilvl="0" w:tplc="811EF1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708BC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E2E14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DA79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6CAB1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F467F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2BC0F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4A722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CC478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27D3EC8"/>
    <w:multiLevelType w:val="multilevel"/>
    <w:tmpl w:val="BE58C98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F6F0388"/>
    <w:multiLevelType w:val="hybridMultilevel"/>
    <w:tmpl w:val="63D2FA62"/>
    <w:lvl w:ilvl="0" w:tplc="4E8EEFC8">
      <w:start w:val="1"/>
      <w:numFmt w:val="bullet"/>
      <w:lvlText w:val=""/>
      <w:lvlJc w:val="left"/>
      <w:pPr>
        <w:ind w:left="768" w:hanging="360"/>
      </w:pPr>
      <w:rPr>
        <w:rFonts w:ascii="Symbol" w:hAnsi="Symbol"/>
      </w:rPr>
    </w:lvl>
    <w:lvl w:ilvl="1" w:tplc="7D70C01E">
      <w:start w:val="1"/>
      <w:numFmt w:val="bullet"/>
      <w:lvlText w:val="o"/>
      <w:lvlJc w:val="left"/>
      <w:pPr>
        <w:ind w:left="1488" w:hanging="360"/>
      </w:pPr>
      <w:rPr>
        <w:rFonts w:ascii="Courier New" w:hAnsi="Courier New"/>
      </w:rPr>
    </w:lvl>
    <w:lvl w:ilvl="2" w:tplc="C33684A4">
      <w:start w:val="1"/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 w:tplc="EED8563C">
      <w:start w:val="1"/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 w:tplc="C610F98A">
      <w:start w:val="1"/>
      <w:numFmt w:val="bullet"/>
      <w:lvlText w:val="o"/>
      <w:lvlJc w:val="left"/>
      <w:pPr>
        <w:ind w:left="3648" w:hanging="360"/>
      </w:pPr>
      <w:rPr>
        <w:rFonts w:ascii="Courier New" w:hAnsi="Courier New"/>
      </w:rPr>
    </w:lvl>
    <w:lvl w:ilvl="5" w:tplc="C8CA8018">
      <w:start w:val="1"/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 w:tplc="B1FCA172">
      <w:start w:val="1"/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 w:tplc="0C8C91F0">
      <w:start w:val="1"/>
      <w:numFmt w:val="bullet"/>
      <w:lvlText w:val="o"/>
      <w:lvlJc w:val="left"/>
      <w:pPr>
        <w:ind w:left="5808" w:hanging="360"/>
      </w:pPr>
      <w:rPr>
        <w:rFonts w:ascii="Courier New" w:hAnsi="Courier New"/>
      </w:rPr>
    </w:lvl>
    <w:lvl w:ilvl="8" w:tplc="0CD21EE2">
      <w:start w:val="1"/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5" w15:restartNumberingAfterBreak="0">
    <w:nsid w:val="49CB3FA1"/>
    <w:multiLevelType w:val="hybridMultilevel"/>
    <w:tmpl w:val="74FC43E0"/>
    <w:lvl w:ilvl="0" w:tplc="6D8616C4">
      <w:start w:val="1"/>
      <w:numFmt w:val="decimal"/>
      <w:lvlText w:val="%1."/>
      <w:lvlJc w:val="left"/>
      <w:pPr>
        <w:ind w:left="1080" w:hanging="360"/>
      </w:pPr>
    </w:lvl>
    <w:lvl w:ilvl="1" w:tplc="9A9CFA28">
      <w:start w:val="1"/>
      <w:numFmt w:val="lowerLetter"/>
      <w:lvlText w:val="%2."/>
      <w:lvlJc w:val="left"/>
      <w:pPr>
        <w:ind w:left="1800" w:hanging="360"/>
      </w:pPr>
    </w:lvl>
    <w:lvl w:ilvl="2" w:tplc="670809A8">
      <w:start w:val="1"/>
      <w:numFmt w:val="lowerRoman"/>
      <w:lvlText w:val="%3."/>
      <w:lvlJc w:val="right"/>
      <w:pPr>
        <w:ind w:left="2520" w:hanging="180"/>
      </w:pPr>
    </w:lvl>
    <w:lvl w:ilvl="3" w:tplc="AFCE0A2A">
      <w:start w:val="1"/>
      <w:numFmt w:val="decimal"/>
      <w:lvlText w:val="%4."/>
      <w:lvlJc w:val="left"/>
      <w:pPr>
        <w:ind w:left="3240" w:hanging="360"/>
      </w:pPr>
    </w:lvl>
    <w:lvl w:ilvl="4" w:tplc="3E443EC4">
      <w:start w:val="1"/>
      <w:numFmt w:val="lowerLetter"/>
      <w:lvlText w:val="%5."/>
      <w:lvlJc w:val="left"/>
      <w:pPr>
        <w:ind w:left="3960" w:hanging="360"/>
      </w:pPr>
    </w:lvl>
    <w:lvl w:ilvl="5" w:tplc="6D18BCAA">
      <w:start w:val="1"/>
      <w:numFmt w:val="lowerRoman"/>
      <w:lvlText w:val="%6."/>
      <w:lvlJc w:val="right"/>
      <w:pPr>
        <w:ind w:left="4680" w:hanging="180"/>
      </w:pPr>
    </w:lvl>
    <w:lvl w:ilvl="6" w:tplc="793A279E">
      <w:start w:val="1"/>
      <w:numFmt w:val="decimal"/>
      <w:lvlText w:val="%7."/>
      <w:lvlJc w:val="left"/>
      <w:pPr>
        <w:ind w:left="5400" w:hanging="360"/>
      </w:pPr>
    </w:lvl>
    <w:lvl w:ilvl="7" w:tplc="5ABC714E">
      <w:start w:val="1"/>
      <w:numFmt w:val="lowerLetter"/>
      <w:lvlText w:val="%8."/>
      <w:lvlJc w:val="left"/>
      <w:pPr>
        <w:ind w:left="6120" w:hanging="360"/>
      </w:pPr>
    </w:lvl>
    <w:lvl w:ilvl="8" w:tplc="4A8C68A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A23FC2"/>
    <w:multiLevelType w:val="hybridMultilevel"/>
    <w:tmpl w:val="6832D204"/>
    <w:lvl w:ilvl="0" w:tplc="849AA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12E360">
      <w:start w:val="1"/>
      <w:numFmt w:val="decimal"/>
      <w:lvlText w:val=""/>
      <w:lvlJc w:val="left"/>
      <w:pPr>
        <w:tabs>
          <w:tab w:val="num" w:pos="360"/>
        </w:tabs>
      </w:pPr>
    </w:lvl>
    <w:lvl w:ilvl="2" w:tplc="9BAEE184">
      <w:start w:val="1"/>
      <w:numFmt w:val="decimal"/>
      <w:lvlText w:val=""/>
      <w:lvlJc w:val="left"/>
      <w:pPr>
        <w:tabs>
          <w:tab w:val="num" w:pos="360"/>
        </w:tabs>
      </w:pPr>
    </w:lvl>
    <w:lvl w:ilvl="3" w:tplc="35402470">
      <w:start w:val="1"/>
      <w:numFmt w:val="decimal"/>
      <w:lvlText w:val=""/>
      <w:lvlJc w:val="left"/>
      <w:pPr>
        <w:tabs>
          <w:tab w:val="num" w:pos="360"/>
        </w:tabs>
      </w:pPr>
    </w:lvl>
    <w:lvl w:ilvl="4" w:tplc="3538244A">
      <w:start w:val="1"/>
      <w:numFmt w:val="decimal"/>
      <w:lvlText w:val=""/>
      <w:lvlJc w:val="left"/>
      <w:pPr>
        <w:tabs>
          <w:tab w:val="num" w:pos="360"/>
        </w:tabs>
      </w:pPr>
    </w:lvl>
    <w:lvl w:ilvl="5" w:tplc="91EA20BE">
      <w:start w:val="1"/>
      <w:numFmt w:val="decimal"/>
      <w:lvlText w:val=""/>
      <w:lvlJc w:val="left"/>
      <w:pPr>
        <w:tabs>
          <w:tab w:val="num" w:pos="360"/>
        </w:tabs>
      </w:pPr>
    </w:lvl>
    <w:lvl w:ilvl="6" w:tplc="7B3E7D0A">
      <w:start w:val="1"/>
      <w:numFmt w:val="decimal"/>
      <w:lvlText w:val=""/>
      <w:lvlJc w:val="left"/>
      <w:pPr>
        <w:tabs>
          <w:tab w:val="num" w:pos="360"/>
        </w:tabs>
      </w:pPr>
    </w:lvl>
    <w:lvl w:ilvl="7" w:tplc="5C2A413C">
      <w:start w:val="1"/>
      <w:numFmt w:val="decimal"/>
      <w:lvlText w:val=""/>
      <w:lvlJc w:val="left"/>
      <w:pPr>
        <w:tabs>
          <w:tab w:val="num" w:pos="360"/>
        </w:tabs>
      </w:pPr>
    </w:lvl>
    <w:lvl w:ilvl="8" w:tplc="FEE8C9DC">
      <w:start w:val="1"/>
      <w:numFmt w:val="decimal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5292C35"/>
    <w:multiLevelType w:val="multilevel"/>
    <w:tmpl w:val="6234F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74E240DB"/>
    <w:multiLevelType w:val="hybridMultilevel"/>
    <w:tmpl w:val="AE1CE986"/>
    <w:lvl w:ilvl="0" w:tplc="500C75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AAC4D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B2FB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7462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ECE6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7A81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4261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3A1D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1098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F7"/>
    <w:rsid w:val="00073588"/>
    <w:rsid w:val="00093836"/>
    <w:rsid w:val="000E1E21"/>
    <w:rsid w:val="00105BF7"/>
    <w:rsid w:val="001175EC"/>
    <w:rsid w:val="00155CF6"/>
    <w:rsid w:val="001576D8"/>
    <w:rsid w:val="00176275"/>
    <w:rsid w:val="001F7B9D"/>
    <w:rsid w:val="001F7CF2"/>
    <w:rsid w:val="00201B86"/>
    <w:rsid w:val="00311ADD"/>
    <w:rsid w:val="00331825"/>
    <w:rsid w:val="0033190A"/>
    <w:rsid w:val="003B0F8A"/>
    <w:rsid w:val="00407BAF"/>
    <w:rsid w:val="00433603"/>
    <w:rsid w:val="004936A2"/>
    <w:rsid w:val="005D26BE"/>
    <w:rsid w:val="00697D6F"/>
    <w:rsid w:val="00756F36"/>
    <w:rsid w:val="00774398"/>
    <w:rsid w:val="00780595"/>
    <w:rsid w:val="00875CB9"/>
    <w:rsid w:val="008D77E6"/>
    <w:rsid w:val="008E6FD4"/>
    <w:rsid w:val="008F7811"/>
    <w:rsid w:val="00941517"/>
    <w:rsid w:val="00992D7F"/>
    <w:rsid w:val="00B16715"/>
    <w:rsid w:val="00B23D7B"/>
    <w:rsid w:val="00C16EC2"/>
    <w:rsid w:val="00C27143"/>
    <w:rsid w:val="00CC1BEC"/>
    <w:rsid w:val="00D63399"/>
    <w:rsid w:val="00DD7088"/>
    <w:rsid w:val="00E25A9F"/>
    <w:rsid w:val="00E75A13"/>
    <w:rsid w:val="00EB24D7"/>
    <w:rsid w:val="00F03625"/>
    <w:rsid w:val="00F134BE"/>
    <w:rsid w:val="00F27B92"/>
    <w:rsid w:val="00F8023D"/>
    <w:rsid w:val="00FE5B9F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86DC"/>
  <w15:docId w15:val="{AA6DC5B2-2BED-462E-9EAE-B3875044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spacing w:after="120"/>
    </w:pPr>
    <w:rPr>
      <w:sz w:val="20"/>
      <w:szCs w:val="20"/>
      <w:lang w:val="en-US"/>
    </w:rPr>
  </w:style>
  <w:style w:type="character" w:customStyle="1" w:styleId="afc">
    <w:name w:val="Основной текст Знак"/>
    <w:link w:val="afb"/>
    <w:rPr>
      <w:rFonts w:eastAsia="Times New Roman"/>
      <w:lang w:eastAsia="ru-RU"/>
    </w:rPr>
  </w:style>
  <w:style w:type="paragraph" w:customStyle="1" w:styleId="western">
    <w:name w:val="western"/>
    <w:basedOn w:val="a"/>
    <w:pPr>
      <w:spacing w:before="100" w:beforeAutospacing="1" w:after="119"/>
    </w:pPr>
    <w:rPr>
      <w:b/>
      <w:bCs/>
      <w:caps/>
      <w:sz w:val="28"/>
      <w:szCs w:val="28"/>
    </w:rPr>
  </w:style>
  <w:style w:type="paragraph" w:customStyle="1" w:styleId="afd">
    <w:name w:val="Название"/>
    <w:basedOn w:val="a"/>
    <w:link w:val="afe"/>
    <w:pPr>
      <w:jc w:val="center"/>
    </w:pPr>
    <w:rPr>
      <w:b/>
      <w:bCs/>
      <w:sz w:val="22"/>
      <w:szCs w:val="22"/>
      <w:lang w:val="en-US" w:eastAsia="en-US"/>
    </w:rPr>
  </w:style>
  <w:style w:type="character" w:customStyle="1" w:styleId="afe">
    <w:name w:val="Название Знак"/>
    <w:link w:val="afd"/>
    <w:rPr>
      <w:rFonts w:eastAsia="Times New Roman"/>
      <w:b/>
      <w:bCs/>
      <w:sz w:val="22"/>
      <w:szCs w:val="22"/>
    </w:rPr>
  </w:style>
  <w:style w:type="character" w:customStyle="1" w:styleId="ConsNonformat">
    <w:name w:val="ConsNonformat Знак"/>
    <w:link w:val="ConsNonformat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Nonformat0">
    <w:name w:val="ConsNonformat"/>
    <w:link w:val="ConsNonformat"/>
    <w:pPr>
      <w:widowControl w:val="0"/>
    </w:pPr>
    <w:rPr>
      <w:rFonts w:ascii="Courier New" w:hAnsi="Courier New"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sz w:val="14"/>
      <w:szCs w:val="14"/>
      <w:lang w:eastAsia="ru-RU"/>
    </w:rPr>
  </w:style>
  <w:style w:type="paragraph" w:customStyle="1" w:styleId="Standard">
    <w:name w:val="Standard"/>
    <w:rPr>
      <w:rFonts w:eastAsia="Times New Roman"/>
      <w:sz w:val="24"/>
      <w:szCs w:val="24"/>
    </w:rPr>
  </w:style>
  <w:style w:type="paragraph" w:styleId="aff">
    <w:name w:val="Balloon Text"/>
    <w:basedOn w:val="a"/>
    <w:link w:val="aff0"/>
    <w:semiHidden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semiHidden/>
    <w:rPr>
      <w:rFonts w:ascii="Tahoma" w:eastAsia="Times New Roman" w:hAnsi="Tahoma"/>
      <w:sz w:val="16"/>
      <w:szCs w:val="16"/>
    </w:rPr>
  </w:style>
  <w:style w:type="paragraph" w:customStyle="1" w:styleId="aff1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Абзац списка Знак"/>
    <w:link w:val="a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6BE01-0A22-47C2-AB67-C7F44C94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Rusina</dc:creator>
  <cp:lastModifiedBy>Hakimova</cp:lastModifiedBy>
  <cp:revision>8</cp:revision>
  <cp:lastPrinted>2026-02-19T04:59:00Z</cp:lastPrinted>
  <dcterms:created xsi:type="dcterms:W3CDTF">2026-02-19T06:07:00Z</dcterms:created>
  <dcterms:modified xsi:type="dcterms:W3CDTF">2026-02-24T05:35:00Z</dcterms:modified>
</cp:coreProperties>
</file>