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01" w:rsidRPr="00A73F13" w:rsidRDefault="006708EF" w:rsidP="006708E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  <w:t>Техническое задание</w:t>
      </w:r>
    </w:p>
    <w:p w:rsidR="00D87E3A" w:rsidRPr="00933701" w:rsidRDefault="00D87E3A" w:rsidP="009337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6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6946"/>
        <w:gridCol w:w="1134"/>
        <w:gridCol w:w="850"/>
      </w:tblGrid>
      <w:tr w:rsidR="00994637" w:rsidRPr="00994637" w:rsidTr="00994637">
        <w:trPr>
          <w:trHeight w:val="1150"/>
        </w:trPr>
        <w:tc>
          <w:tcPr>
            <w:tcW w:w="425" w:type="dxa"/>
          </w:tcPr>
          <w:p w:rsidR="00994637" w:rsidRPr="00994637" w:rsidRDefault="00994637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994637" w:rsidRPr="00994637" w:rsidRDefault="00994637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6946" w:type="dxa"/>
          </w:tcPr>
          <w:p w:rsidR="00994637" w:rsidRPr="00994637" w:rsidRDefault="00994637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Характеристика товара</w:t>
            </w:r>
          </w:p>
        </w:tc>
        <w:tc>
          <w:tcPr>
            <w:tcW w:w="1134" w:type="dxa"/>
          </w:tcPr>
          <w:p w:rsidR="00994637" w:rsidRPr="00994637" w:rsidRDefault="00994637" w:rsidP="001669C5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994637" w:rsidRPr="00994637" w:rsidRDefault="00994637" w:rsidP="006A32D2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Кол-во</w:t>
            </w:r>
          </w:p>
        </w:tc>
      </w:tr>
      <w:tr w:rsidR="00994637" w:rsidRPr="00994637" w:rsidTr="00994637"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Гофра</w:t>
            </w:r>
          </w:p>
        </w:tc>
        <w:tc>
          <w:tcPr>
            <w:tcW w:w="6946" w:type="dxa"/>
          </w:tcPr>
          <w:p w:rsidR="00994637" w:rsidRPr="00994637" w:rsidRDefault="00994637" w:rsidP="002532F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Предназначена для подключения унитаза к системе канализации. Диаметр подключения 110 миллиметров. Длина гибкой гофры при полном сжатии не менее 21 см.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994637" w:rsidRPr="00994637" w:rsidTr="00994637"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4637">
              <w:rPr>
                <w:color w:val="000000" w:themeColor="text1"/>
                <w:sz w:val="20"/>
                <w:szCs w:val="20"/>
              </w:rPr>
              <w:t>Гофросифон</w:t>
            </w:r>
            <w:proofErr w:type="spellEnd"/>
          </w:p>
        </w:tc>
        <w:tc>
          <w:tcPr>
            <w:tcW w:w="6946" w:type="dxa"/>
          </w:tcPr>
          <w:p w:rsidR="00994637" w:rsidRPr="00994637" w:rsidRDefault="002532FE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2532FE">
              <w:rPr>
                <w:color w:val="000000" w:themeColor="text1"/>
                <w:sz w:val="20"/>
                <w:szCs w:val="20"/>
              </w:rPr>
              <w:t>Предназначен для подключения мойки к системе канализации. Размер1 ½ "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532FE">
              <w:rPr>
                <w:color w:val="000000" w:themeColor="text1"/>
                <w:sz w:val="20"/>
                <w:szCs w:val="20"/>
              </w:rPr>
              <w:t>40*50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мм</w:t>
            </w:r>
            <w:r w:rsidRPr="002532FE">
              <w:rPr>
                <w:color w:val="000000" w:themeColor="text1"/>
                <w:sz w:val="20"/>
                <w:szCs w:val="20"/>
              </w:rPr>
              <w:t>. Длина не менее 80 см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</w:tr>
      <w:tr w:rsidR="00994637" w:rsidRPr="00994637" w:rsidTr="00994637"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Сифон</w:t>
            </w:r>
          </w:p>
        </w:tc>
        <w:tc>
          <w:tcPr>
            <w:tcW w:w="6946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 xml:space="preserve">Предназначен для подключения мойки к системе канализации. Размер сифона 1 ½" х 40 с разрывом потока струи, с воронкой и </w:t>
            </w:r>
            <w:proofErr w:type="spellStart"/>
            <w:r w:rsidRPr="00994637">
              <w:rPr>
                <w:color w:val="000000" w:themeColor="text1"/>
                <w:sz w:val="20"/>
                <w:szCs w:val="20"/>
              </w:rPr>
              <w:t>гофрой</w:t>
            </w:r>
            <w:proofErr w:type="spellEnd"/>
            <w:r w:rsidRPr="00994637">
              <w:rPr>
                <w:color w:val="000000" w:themeColor="text1"/>
                <w:sz w:val="20"/>
                <w:szCs w:val="20"/>
              </w:rPr>
              <w:t xml:space="preserve"> 40х40/50 с комплектом крепления сифона к стене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94637" w:rsidRPr="00994637" w:rsidTr="00994637">
        <w:trPr>
          <w:trHeight w:val="960"/>
        </w:trPr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Сифон</w:t>
            </w:r>
          </w:p>
        </w:tc>
        <w:tc>
          <w:tcPr>
            <w:tcW w:w="6946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Предназначен для подключения мойки из нержавеющей стали к системе канализации с нержавеющей чашкой диаметром 114 мм. Размер 3 1/2" 40*40/50мм.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994637" w:rsidRPr="00994637" w:rsidTr="00994637"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Комплект арматуры</w:t>
            </w:r>
          </w:p>
        </w:tc>
        <w:tc>
          <w:tcPr>
            <w:tcW w:w="6946" w:type="dxa"/>
          </w:tcPr>
          <w:p w:rsidR="00994637" w:rsidRPr="00994637" w:rsidRDefault="00994637" w:rsidP="0099463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46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Применяется как полный комплект для слива и залива воды в бачок унитаза с нижним подводом воды. Уровень заполнения бачка водой, регулируется с помощью штока. Два режима работы, система спус</w:t>
            </w:r>
            <w:r w:rsidR="00253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 кнопочная, диаметр впуска</w:t>
            </w:r>
            <w:r w:rsidRPr="009946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1/2дюйма, м</w:t>
            </w:r>
            <w:r w:rsidR="002532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инимальный диаметр под кнопку </w:t>
            </w:r>
            <w:r w:rsidRPr="009946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39мм.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2532FE" w:rsidRPr="00994637" w:rsidTr="00994637">
        <w:trPr>
          <w:trHeight w:val="499"/>
        </w:trPr>
        <w:tc>
          <w:tcPr>
            <w:tcW w:w="425" w:type="dxa"/>
          </w:tcPr>
          <w:p w:rsidR="002532FE" w:rsidRPr="00994637" w:rsidRDefault="002532FE" w:rsidP="002532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532FE" w:rsidRPr="00994637" w:rsidRDefault="002532FE" w:rsidP="002532F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 xml:space="preserve">Смеситель </w:t>
            </w:r>
          </w:p>
        </w:tc>
        <w:tc>
          <w:tcPr>
            <w:tcW w:w="6946" w:type="dxa"/>
          </w:tcPr>
          <w:p w:rsidR="002532FE" w:rsidRPr="00534546" w:rsidRDefault="002532FE" w:rsidP="002532F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Для умывальника, хирургический. Управление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одно рычажное. Материал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- латунь. Механизм 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керам</w:t>
            </w:r>
            <w:r>
              <w:rPr>
                <w:color w:val="000000" w:themeColor="text1"/>
                <w:sz w:val="20"/>
                <w:szCs w:val="20"/>
              </w:rPr>
              <w:t xml:space="preserve">ический картридж. Длина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излива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не менее 9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см. Вес не менее 1,3 кг.</w:t>
            </w:r>
          </w:p>
        </w:tc>
        <w:tc>
          <w:tcPr>
            <w:tcW w:w="1134" w:type="dxa"/>
          </w:tcPr>
          <w:p w:rsidR="002532FE" w:rsidRPr="00994637" w:rsidRDefault="002532FE" w:rsidP="00253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2532FE" w:rsidRPr="00994637" w:rsidRDefault="002532FE" w:rsidP="002532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532FE" w:rsidRPr="00994637" w:rsidTr="00994637">
        <w:tc>
          <w:tcPr>
            <w:tcW w:w="425" w:type="dxa"/>
          </w:tcPr>
          <w:p w:rsidR="002532FE" w:rsidRPr="00994637" w:rsidRDefault="002532FE" w:rsidP="002532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532FE" w:rsidRPr="00994637" w:rsidRDefault="002532FE" w:rsidP="002532F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946" w:type="dxa"/>
          </w:tcPr>
          <w:p w:rsidR="002532FE" w:rsidRPr="00534546" w:rsidRDefault="002532FE" w:rsidP="002532FE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Хирургический локтевой шаровой с гайкой. материал –</w:t>
            </w:r>
            <w:r>
              <w:rPr>
                <w:color w:val="000000" w:themeColor="text1"/>
                <w:sz w:val="20"/>
                <w:szCs w:val="20"/>
              </w:rPr>
              <w:t xml:space="preserve"> латунь, длина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излива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не менее </w:t>
            </w:r>
            <w:r w:rsidRPr="00534546">
              <w:rPr>
                <w:color w:val="000000" w:themeColor="text1"/>
                <w:sz w:val="20"/>
                <w:szCs w:val="20"/>
              </w:rPr>
              <w:t>22см. Вес не менее 1,3 кг.</w:t>
            </w:r>
          </w:p>
        </w:tc>
        <w:tc>
          <w:tcPr>
            <w:tcW w:w="1134" w:type="dxa"/>
          </w:tcPr>
          <w:p w:rsidR="002532FE" w:rsidRPr="00994637" w:rsidRDefault="002532FE" w:rsidP="00253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2532FE" w:rsidRPr="00994637" w:rsidRDefault="002532FE" w:rsidP="002532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94637" w:rsidRPr="00994637" w:rsidTr="00994637"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946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 xml:space="preserve">Смеситель для кухни, крепление на гайке, </w:t>
            </w:r>
            <w:proofErr w:type="spellStart"/>
            <w:r w:rsidRPr="00994637">
              <w:rPr>
                <w:color w:val="000000" w:themeColor="text1"/>
                <w:sz w:val="20"/>
                <w:szCs w:val="20"/>
              </w:rPr>
              <w:t>полуоборотный</w:t>
            </w:r>
            <w:proofErr w:type="spellEnd"/>
            <w:r w:rsidRPr="00994637">
              <w:rPr>
                <w:color w:val="000000" w:themeColor="text1"/>
                <w:sz w:val="20"/>
                <w:szCs w:val="20"/>
              </w:rPr>
              <w:t>,</w:t>
            </w:r>
            <w:r w:rsidR="002532FE">
              <w:rPr>
                <w:color w:val="000000" w:themeColor="text1"/>
                <w:sz w:val="20"/>
                <w:szCs w:val="20"/>
              </w:rPr>
              <w:t xml:space="preserve"> высокий гусак </w:t>
            </w:r>
            <w:r w:rsidRPr="00994637">
              <w:rPr>
                <w:color w:val="000000" w:themeColor="text1"/>
                <w:sz w:val="20"/>
                <w:szCs w:val="20"/>
              </w:rPr>
              <w:t>не менее 32см. материал – латунь, аэратор, с возможностью замены кран – букс. Вес не менее 1,3 кг.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994637" w:rsidRPr="00994637" w:rsidTr="00994637">
        <w:tc>
          <w:tcPr>
            <w:tcW w:w="425" w:type="dxa"/>
          </w:tcPr>
          <w:p w:rsidR="00994637" w:rsidRPr="00994637" w:rsidRDefault="00994637" w:rsidP="00994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946" w:type="dxa"/>
          </w:tcPr>
          <w:p w:rsidR="00994637" w:rsidRPr="00994637" w:rsidRDefault="00994637" w:rsidP="0099463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Смеситель для ванной и душевой кабины. Размер ус</w:t>
            </w:r>
            <w:r w:rsidR="002532FE">
              <w:rPr>
                <w:color w:val="000000" w:themeColor="text1"/>
                <w:sz w:val="20"/>
                <w:szCs w:val="20"/>
              </w:rPr>
              <w:t xml:space="preserve">тановочной резьбы кран – буксы </w:t>
            </w:r>
            <w:r w:rsidRPr="00994637">
              <w:rPr>
                <w:color w:val="000000" w:themeColor="text1"/>
                <w:sz w:val="20"/>
                <w:szCs w:val="20"/>
              </w:rPr>
              <w:t>1/2 дюйма. Размер резьбы подсоединяемых гибких подводо</w:t>
            </w:r>
            <w:r w:rsidR="002532FE">
              <w:rPr>
                <w:color w:val="000000" w:themeColor="text1"/>
                <w:sz w:val="20"/>
                <w:szCs w:val="20"/>
              </w:rPr>
              <w:t xml:space="preserve">к и эксцентриков к водопроводу </w:t>
            </w:r>
            <w:r w:rsidRPr="00994637">
              <w:rPr>
                <w:color w:val="000000" w:themeColor="text1"/>
                <w:sz w:val="20"/>
                <w:szCs w:val="20"/>
              </w:rPr>
              <w:t>1/</w:t>
            </w:r>
            <w:r w:rsidR="002532FE">
              <w:rPr>
                <w:color w:val="000000" w:themeColor="text1"/>
                <w:sz w:val="20"/>
                <w:szCs w:val="20"/>
              </w:rPr>
              <w:t>2 дюйма. Длина душевого шланга</w:t>
            </w:r>
            <w:r w:rsidR="00C0722A">
              <w:rPr>
                <w:color w:val="000000" w:themeColor="text1"/>
                <w:sz w:val="20"/>
                <w:szCs w:val="20"/>
              </w:rPr>
              <w:t xml:space="preserve"> не менее</w:t>
            </w:r>
            <w:r w:rsidRPr="00994637">
              <w:rPr>
                <w:color w:val="000000" w:themeColor="text1"/>
                <w:sz w:val="20"/>
                <w:szCs w:val="20"/>
              </w:rPr>
              <w:t xml:space="preserve"> 1,5м. Вес не менее 1,3 кг.</w:t>
            </w:r>
          </w:p>
        </w:tc>
        <w:tc>
          <w:tcPr>
            <w:tcW w:w="1134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994637" w:rsidRPr="00994637" w:rsidRDefault="00994637" w:rsidP="00994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C0722A" w:rsidRPr="00994637" w:rsidTr="00994637">
        <w:tc>
          <w:tcPr>
            <w:tcW w:w="425" w:type="dxa"/>
          </w:tcPr>
          <w:p w:rsidR="00C0722A" w:rsidRPr="00994637" w:rsidRDefault="00C0722A" w:rsidP="00C072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C0722A" w:rsidRPr="00994637" w:rsidRDefault="00C0722A" w:rsidP="00C0722A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Смеситель</w:t>
            </w:r>
          </w:p>
        </w:tc>
        <w:tc>
          <w:tcPr>
            <w:tcW w:w="6946" w:type="dxa"/>
          </w:tcPr>
          <w:p w:rsidR="00C0722A" w:rsidRPr="00534546" w:rsidRDefault="00C0722A" w:rsidP="00C0722A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Смеситель шаровой с выдвижной лейкой, материал – латунь. В комплекте лейка со шлангом в двойной оплетке: силик</w:t>
            </w:r>
            <w:r>
              <w:rPr>
                <w:color w:val="000000" w:themeColor="text1"/>
                <w:sz w:val="20"/>
                <w:szCs w:val="20"/>
              </w:rPr>
              <w:t xml:space="preserve">оновой и метал. </w:t>
            </w:r>
            <w:r w:rsidRPr="00E67369">
              <w:rPr>
                <w:color w:val="000000" w:themeColor="text1"/>
                <w:sz w:val="20"/>
                <w:szCs w:val="20"/>
              </w:rPr>
              <w:t>Размер крепления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E67369">
              <w:rPr>
                <w:color w:val="000000" w:themeColor="text1"/>
                <w:sz w:val="20"/>
                <w:szCs w:val="20"/>
              </w:rPr>
              <w:t>1/2</w:t>
            </w:r>
            <w:r>
              <w:rPr>
                <w:color w:val="000000" w:themeColor="text1"/>
                <w:sz w:val="20"/>
                <w:szCs w:val="20"/>
              </w:rPr>
              <w:t>. Длина не менее</w:t>
            </w:r>
            <w:r w:rsidRPr="00E67369">
              <w:rPr>
                <w:color w:val="000000" w:themeColor="text1"/>
                <w:sz w:val="20"/>
                <w:szCs w:val="20"/>
              </w:rPr>
              <w:t xml:space="preserve"> 400</w:t>
            </w:r>
            <w:r>
              <w:rPr>
                <w:color w:val="000000" w:themeColor="text1"/>
                <w:sz w:val="20"/>
                <w:szCs w:val="20"/>
              </w:rPr>
              <w:t>мм. Вес не менее 2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кг.</w:t>
            </w:r>
          </w:p>
        </w:tc>
        <w:tc>
          <w:tcPr>
            <w:tcW w:w="1134" w:type="dxa"/>
          </w:tcPr>
          <w:p w:rsidR="00C0722A" w:rsidRPr="00994637" w:rsidRDefault="00C0722A" w:rsidP="00C0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C0722A" w:rsidRPr="00994637" w:rsidRDefault="00C0722A" w:rsidP="00C072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Шланг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Шланг для душа длиной не менее 1,5 м, покрытие никель-хромовое, защита от перекручивания, подключение - G1/2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F746D7" w:rsidRPr="00534546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Подводка для смесителя </w:t>
            </w:r>
          </w:p>
        </w:tc>
        <w:tc>
          <w:tcPr>
            <w:tcW w:w="6946" w:type="dxa"/>
          </w:tcPr>
          <w:p w:rsidR="00F746D7" w:rsidRPr="00534546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Рабочее давление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не менее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10 </w:t>
            </w:r>
            <w:proofErr w:type="spellStart"/>
            <w:r w:rsidRPr="00534546">
              <w:rPr>
                <w:color w:val="000000" w:themeColor="text1"/>
                <w:sz w:val="20"/>
                <w:szCs w:val="20"/>
              </w:rPr>
              <w:t>атм</w:t>
            </w:r>
            <w:proofErr w:type="spellEnd"/>
            <w:r w:rsidRPr="00534546">
              <w:rPr>
                <w:color w:val="000000" w:themeColor="text1"/>
                <w:sz w:val="20"/>
                <w:szCs w:val="20"/>
              </w:rPr>
              <w:t xml:space="preserve">; Максимальная температура 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не менее </w:t>
            </w:r>
            <w:r w:rsidRPr="00534546">
              <w:rPr>
                <w:color w:val="000000" w:themeColor="text1"/>
                <w:sz w:val="20"/>
                <w:szCs w:val="20"/>
              </w:rPr>
              <w:t>95</w:t>
            </w:r>
            <w:r w:rsidRPr="00534546">
              <w:rPr>
                <w:color w:val="000000" w:themeColor="text1"/>
                <w:sz w:val="20"/>
                <w:szCs w:val="20"/>
                <w:vertAlign w:val="superscript"/>
              </w:rPr>
              <w:t>О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С. </w:t>
            </w:r>
            <w:r>
              <w:rPr>
                <w:color w:val="000000" w:themeColor="text1"/>
                <w:sz w:val="20"/>
                <w:szCs w:val="20"/>
              </w:rPr>
              <w:t>Длина не менее 60 см</w:t>
            </w:r>
            <w:r w:rsidRPr="00534546">
              <w:rPr>
                <w:color w:val="000000" w:themeColor="text1"/>
                <w:sz w:val="20"/>
                <w:szCs w:val="20"/>
              </w:rPr>
              <w:t>; Минимальный радиус кривизны при монтаже 65 мм. Армированная металлическая оплетка. Вариант исполнения:</w:t>
            </w:r>
            <w:r>
              <w:rPr>
                <w:color w:val="000000" w:themeColor="text1"/>
                <w:sz w:val="20"/>
                <w:szCs w:val="20"/>
              </w:rPr>
              <w:t xml:space="preserve"> штуцер-гайка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</w:p>
        </w:tc>
      </w:tr>
      <w:tr w:rsidR="00F746D7" w:rsidRPr="00994637" w:rsidTr="00994637">
        <w:trPr>
          <w:trHeight w:val="679"/>
        </w:trPr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 xml:space="preserve">Подводка для воды </w:t>
            </w:r>
          </w:p>
        </w:tc>
        <w:tc>
          <w:tcPr>
            <w:tcW w:w="6946" w:type="dxa"/>
          </w:tcPr>
          <w:p w:rsidR="00F746D7" w:rsidRPr="00534546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>Рабочее давление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60D2">
              <w:rPr>
                <w:color w:val="000000" w:themeColor="text1"/>
                <w:sz w:val="20"/>
                <w:szCs w:val="20"/>
              </w:rPr>
              <w:t>не менее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10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4546">
              <w:rPr>
                <w:color w:val="000000" w:themeColor="text1"/>
                <w:sz w:val="20"/>
                <w:szCs w:val="20"/>
              </w:rPr>
              <w:t>атм</w:t>
            </w:r>
            <w:proofErr w:type="spellEnd"/>
            <w:r w:rsidRPr="00534546">
              <w:rPr>
                <w:color w:val="000000" w:themeColor="text1"/>
                <w:sz w:val="20"/>
                <w:szCs w:val="20"/>
              </w:rPr>
              <w:t>; Максимальная температура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60D2">
              <w:rPr>
                <w:color w:val="000000" w:themeColor="text1"/>
                <w:sz w:val="20"/>
                <w:szCs w:val="20"/>
              </w:rPr>
              <w:t>не менее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95</w:t>
            </w:r>
            <w:r w:rsidRPr="00534546">
              <w:rPr>
                <w:color w:val="000000" w:themeColor="text1"/>
                <w:sz w:val="20"/>
                <w:szCs w:val="20"/>
                <w:vertAlign w:val="superscript"/>
              </w:rPr>
              <w:t>О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С. </w:t>
            </w:r>
            <w:r>
              <w:rPr>
                <w:color w:val="000000" w:themeColor="text1"/>
                <w:sz w:val="20"/>
                <w:szCs w:val="20"/>
              </w:rPr>
              <w:t>Длина не менее 60 см</w:t>
            </w:r>
            <w:r w:rsidRPr="00534546">
              <w:rPr>
                <w:color w:val="000000" w:themeColor="text1"/>
                <w:sz w:val="20"/>
                <w:szCs w:val="20"/>
              </w:rPr>
              <w:t>; Минимальный радиус кривизны при монтаже 65 мм; Вариант исполнения: гайка- гайка диаметр резьбы 15мм.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Подводка для воды</w:t>
            </w:r>
          </w:p>
        </w:tc>
        <w:tc>
          <w:tcPr>
            <w:tcW w:w="6946" w:type="dxa"/>
          </w:tcPr>
          <w:p w:rsidR="00F746D7" w:rsidRPr="00534546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534546">
              <w:rPr>
                <w:color w:val="000000" w:themeColor="text1"/>
                <w:sz w:val="20"/>
                <w:szCs w:val="20"/>
              </w:rPr>
              <w:t xml:space="preserve">Рабочее давление </w:t>
            </w:r>
            <w:r w:rsidR="009E60D2">
              <w:rPr>
                <w:color w:val="000000" w:themeColor="text1"/>
                <w:sz w:val="20"/>
                <w:szCs w:val="20"/>
              </w:rPr>
              <w:t>не менее</w:t>
            </w:r>
            <w:r w:rsidR="009E60D2" w:rsidRPr="005345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4546">
              <w:rPr>
                <w:color w:val="000000" w:themeColor="text1"/>
                <w:sz w:val="20"/>
                <w:szCs w:val="20"/>
              </w:rPr>
              <w:t>10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4546">
              <w:rPr>
                <w:color w:val="000000" w:themeColor="text1"/>
                <w:sz w:val="20"/>
                <w:szCs w:val="20"/>
              </w:rPr>
              <w:t>атм</w:t>
            </w:r>
            <w:proofErr w:type="spellEnd"/>
            <w:r w:rsidRPr="00534546">
              <w:rPr>
                <w:color w:val="000000" w:themeColor="text1"/>
                <w:sz w:val="20"/>
                <w:szCs w:val="20"/>
              </w:rPr>
              <w:t>; Максимальная температура</w:t>
            </w:r>
            <w:r w:rsidR="009E60D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60D2">
              <w:rPr>
                <w:color w:val="000000" w:themeColor="text1"/>
                <w:sz w:val="20"/>
                <w:szCs w:val="20"/>
              </w:rPr>
              <w:t>не менее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 95</w:t>
            </w:r>
            <w:r w:rsidRPr="00534546">
              <w:rPr>
                <w:color w:val="000000" w:themeColor="text1"/>
                <w:sz w:val="20"/>
                <w:szCs w:val="20"/>
                <w:vertAlign w:val="superscript"/>
              </w:rPr>
              <w:t>О</w:t>
            </w:r>
            <w:r w:rsidRPr="00534546">
              <w:rPr>
                <w:color w:val="000000" w:themeColor="text1"/>
                <w:sz w:val="20"/>
                <w:szCs w:val="20"/>
              </w:rPr>
              <w:t xml:space="preserve">С. </w:t>
            </w:r>
            <w:r>
              <w:rPr>
                <w:color w:val="000000" w:themeColor="text1"/>
                <w:sz w:val="20"/>
                <w:szCs w:val="20"/>
              </w:rPr>
              <w:t>Длина не менее 80 см</w:t>
            </w:r>
            <w:r w:rsidRPr="00534546">
              <w:rPr>
                <w:color w:val="000000" w:themeColor="text1"/>
                <w:sz w:val="20"/>
                <w:szCs w:val="20"/>
              </w:rPr>
              <w:t>; Минимальный радиус кривизны при монтаже 65 мм. Вариант исполнения: гайка- гайка диаметр резьбы 15мм.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 xml:space="preserve">Вентиль 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F746D7">
              <w:rPr>
                <w:color w:val="000000" w:themeColor="text1"/>
                <w:sz w:val="20"/>
                <w:szCs w:val="20"/>
              </w:rPr>
              <w:t>Рабочая среда: вода. Диаметр 15 мм. Рабочее давление не менее 16 атм. Присоединение муфтовое. Управление: ручное. Материал корпуса: латунь. Материал уплотнения затвора: резина. Класс герметичности А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Кран вентильный</w:t>
            </w:r>
          </w:p>
        </w:tc>
        <w:tc>
          <w:tcPr>
            <w:tcW w:w="6946" w:type="dxa"/>
          </w:tcPr>
          <w:p w:rsidR="00F746D7" w:rsidRPr="00994637" w:rsidRDefault="00F746D7" w:rsidP="00365052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4637">
              <w:rPr>
                <w:color w:val="000000" w:themeColor="text1"/>
                <w:sz w:val="20"/>
                <w:szCs w:val="20"/>
              </w:rPr>
              <w:t>Двухпозиционная запорная арматура, полипропиленовая, предназначена для использования в отопительных и промышленных установках для жидких сред. Размер 50мм. Для впаивания в тр</w:t>
            </w:r>
            <w:r>
              <w:rPr>
                <w:color w:val="000000" w:themeColor="text1"/>
                <w:sz w:val="20"/>
                <w:szCs w:val="20"/>
              </w:rPr>
              <w:t>убы из полипропилена диаметром</w:t>
            </w:r>
            <w:r w:rsidRPr="00994637">
              <w:rPr>
                <w:color w:val="000000" w:themeColor="text1"/>
                <w:sz w:val="20"/>
                <w:szCs w:val="20"/>
              </w:rPr>
              <w:t xml:space="preserve"> 50 мм. Рукоятка: пластик. </w:t>
            </w:r>
            <w:r w:rsidRPr="00F746D7">
              <w:rPr>
                <w:color w:val="000000" w:themeColor="text1"/>
                <w:sz w:val="20"/>
                <w:szCs w:val="20"/>
              </w:rPr>
              <w:t>Максимальн</w:t>
            </w:r>
            <w:r>
              <w:rPr>
                <w:color w:val="000000" w:themeColor="text1"/>
                <w:sz w:val="20"/>
                <w:szCs w:val="20"/>
              </w:rPr>
              <w:t xml:space="preserve">ая рабочая температура не менее +120 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746D7">
              <w:rPr>
                <w:color w:val="000000" w:themeColor="text1"/>
                <w:sz w:val="20"/>
                <w:szCs w:val="20"/>
              </w:rPr>
              <w:t>С.</w:t>
            </w:r>
            <w:bookmarkStart w:id="0" w:name="_GoBack"/>
            <w:bookmarkEnd w:id="0"/>
            <w:r w:rsidRPr="00994637">
              <w:rPr>
                <w:color w:val="000000" w:themeColor="text1"/>
                <w:sz w:val="20"/>
                <w:szCs w:val="20"/>
              </w:rPr>
              <w:t xml:space="preserve"> Рабочее давление: газ не менее 5 бар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Кран вентильный</w:t>
            </w:r>
          </w:p>
        </w:tc>
        <w:tc>
          <w:tcPr>
            <w:tcW w:w="6946" w:type="dxa"/>
          </w:tcPr>
          <w:p w:rsidR="00F746D7" w:rsidRPr="00994637" w:rsidRDefault="00F746D7" w:rsidP="00317E3D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Двухпозиционная запорная арматура, полипропиленовая, предназначена для использования в отопительных и промышленных установках для жидких сред. Размер 20мм. Для впаивания в трубы из полипропилена диаметром 20мм. Рукоятка: пластик, с возможностью замены кран- буксы. </w:t>
            </w:r>
            <w:r w:rsidRPr="00F746D7">
              <w:rPr>
                <w:sz w:val="20"/>
                <w:szCs w:val="20"/>
              </w:rPr>
              <w:t>Максималь</w:t>
            </w:r>
            <w:r>
              <w:rPr>
                <w:sz w:val="20"/>
                <w:szCs w:val="20"/>
              </w:rPr>
              <w:t>ная рабочая температура не мене</w:t>
            </w:r>
            <w:r w:rsidR="00317E3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+120 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F746D7">
              <w:rPr>
                <w:sz w:val="20"/>
                <w:szCs w:val="20"/>
              </w:rPr>
              <w:t>С.</w:t>
            </w:r>
            <w:r w:rsidRPr="00994637">
              <w:rPr>
                <w:sz w:val="20"/>
                <w:szCs w:val="20"/>
              </w:rPr>
              <w:t xml:space="preserve"> Рабочее давление: газ не менее 5 бар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Кран вентильный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Двухпозиционная запорная арматура, полипропиленовая, предназначена для использования в отопительных и промышленных установках для жидких сред. Размер 50мм. Для впаивания в трубы из полипропилена диаметром 40мм. </w:t>
            </w:r>
            <w:r w:rsidRPr="00994637">
              <w:rPr>
                <w:sz w:val="20"/>
                <w:szCs w:val="20"/>
              </w:rPr>
              <w:lastRenderedPageBreak/>
              <w:t xml:space="preserve">Рукоятка: пластик, с возможностью замены кран- буксы. </w:t>
            </w:r>
            <w:r w:rsidRPr="00F746D7">
              <w:rPr>
                <w:sz w:val="20"/>
                <w:szCs w:val="20"/>
              </w:rPr>
              <w:t>Максимальная рабоча</w:t>
            </w:r>
            <w:r>
              <w:rPr>
                <w:sz w:val="20"/>
                <w:szCs w:val="20"/>
              </w:rPr>
              <w:t>я температура не менее</w:t>
            </w:r>
            <w:r w:rsidRPr="00994637">
              <w:rPr>
                <w:sz w:val="20"/>
                <w:szCs w:val="20"/>
              </w:rPr>
              <w:t xml:space="preserve"> +120 </w:t>
            </w:r>
            <w:r w:rsidRPr="00994637">
              <w:rPr>
                <w:sz w:val="20"/>
                <w:szCs w:val="20"/>
                <w:vertAlign w:val="superscript"/>
              </w:rPr>
              <w:t>О</w:t>
            </w:r>
            <w:r w:rsidRPr="00994637">
              <w:rPr>
                <w:sz w:val="20"/>
                <w:szCs w:val="20"/>
              </w:rPr>
              <w:t>С. Рабочее давление: газ не менее 5 бар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Кран шаровой 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proofErr w:type="spellStart"/>
            <w:r w:rsidRPr="00994637">
              <w:rPr>
                <w:sz w:val="20"/>
                <w:szCs w:val="20"/>
              </w:rPr>
              <w:t>Полнопроходный</w:t>
            </w:r>
            <w:proofErr w:type="spellEnd"/>
            <w:r w:rsidRPr="00994637">
              <w:rPr>
                <w:sz w:val="20"/>
                <w:szCs w:val="20"/>
              </w:rPr>
              <w:t xml:space="preserve"> запорный шаровой кран, диаметр внутренний крана 15 мм, уплотнение шара- </w:t>
            </w:r>
            <w:proofErr w:type="spellStart"/>
            <w:r w:rsidRPr="00994637">
              <w:rPr>
                <w:sz w:val="20"/>
                <w:szCs w:val="20"/>
              </w:rPr>
              <w:t>тефлон</w:t>
            </w:r>
            <w:proofErr w:type="spellEnd"/>
            <w:r w:rsidRPr="00994637">
              <w:rPr>
                <w:sz w:val="20"/>
                <w:szCs w:val="20"/>
              </w:rPr>
              <w:t>, корпус и шток- латунь, шар- хромированная латунь. Используется для систем отопления.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746D7" w:rsidRPr="00994637" w:rsidTr="00994637">
        <w:trPr>
          <w:trHeight w:val="416"/>
        </w:trPr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Тройник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Предназначен для соединения по</w:t>
            </w:r>
            <w:r>
              <w:rPr>
                <w:sz w:val="20"/>
                <w:szCs w:val="20"/>
              </w:rPr>
              <w:t xml:space="preserve">липропиленовых труб диаметром </w:t>
            </w:r>
            <w:r w:rsidRPr="00994637">
              <w:rPr>
                <w:sz w:val="20"/>
                <w:szCs w:val="20"/>
              </w:rPr>
              <w:t>40 мм и 32 мм</w:t>
            </w:r>
            <w:r>
              <w:rPr>
                <w:sz w:val="20"/>
                <w:szCs w:val="20"/>
              </w:rPr>
              <w:t xml:space="preserve"> </w:t>
            </w:r>
            <w:r w:rsidRPr="00994637">
              <w:rPr>
                <w:sz w:val="20"/>
                <w:szCs w:val="20"/>
              </w:rPr>
              <w:t>под углом 90</w:t>
            </w:r>
            <w:r w:rsidR="009E60D2">
              <w:rPr>
                <w:sz w:val="20"/>
                <w:szCs w:val="20"/>
              </w:rPr>
              <w:t xml:space="preserve"> </w:t>
            </w:r>
            <w:r w:rsidRPr="00994637">
              <w:rPr>
                <w:sz w:val="20"/>
                <w:szCs w:val="20"/>
              </w:rPr>
              <w:t>град</w:t>
            </w:r>
            <w:r>
              <w:rPr>
                <w:sz w:val="20"/>
                <w:szCs w:val="20"/>
              </w:rPr>
              <w:t>. Диаметр 40х32х40</w:t>
            </w:r>
            <w:r w:rsidR="009E60D2">
              <w:rPr>
                <w:sz w:val="20"/>
                <w:szCs w:val="20"/>
              </w:rPr>
              <w:t xml:space="preserve"> мм</w:t>
            </w:r>
            <w:r w:rsidRPr="00994637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746D7" w:rsidRPr="00994637" w:rsidTr="00994637">
        <w:trPr>
          <w:trHeight w:val="562"/>
        </w:trPr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Тройник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Фитинги канализационных труб, служат для ответвления труб от основной канализационной магистрали на соответствующий угол. </w:t>
            </w:r>
            <w:r>
              <w:rPr>
                <w:sz w:val="20"/>
                <w:szCs w:val="20"/>
              </w:rPr>
              <w:t xml:space="preserve">Диаметр </w:t>
            </w:r>
            <w:r w:rsidRPr="00994637">
              <w:rPr>
                <w:sz w:val="20"/>
                <w:szCs w:val="20"/>
              </w:rPr>
              <w:t>110х110х110 мм. 90 градусов.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Тройник  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Фитинги канализационных труб, служат для ответвления труб от основной магистрали на соответствующий угол, тройник 110х50х110мм. 90 градусов.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Муфта из полипропилена. Служит для соединения полипропиленовых труб диаметром 20 мм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32мм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20мм.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25мм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32мм.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25мм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25мм.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25мм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20мм.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20мм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25мм.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20мм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20мм.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20мм на металлическую внутреннюю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15мм.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32мм на металлическую </w:t>
            </w:r>
            <w:proofErr w:type="spellStart"/>
            <w:r w:rsidRPr="00994637">
              <w:rPr>
                <w:sz w:val="20"/>
                <w:szCs w:val="20"/>
              </w:rPr>
              <w:t>наружнюю</w:t>
            </w:r>
            <w:proofErr w:type="spellEnd"/>
            <w:r w:rsidRPr="00994637">
              <w:rPr>
                <w:sz w:val="20"/>
                <w:szCs w:val="20"/>
              </w:rPr>
              <w:t xml:space="preserve">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25мм.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32мм на металлическую </w:t>
            </w:r>
            <w:proofErr w:type="spellStart"/>
            <w:r w:rsidRPr="00994637">
              <w:rPr>
                <w:sz w:val="20"/>
                <w:szCs w:val="20"/>
              </w:rPr>
              <w:t>наружнюю</w:t>
            </w:r>
            <w:proofErr w:type="spellEnd"/>
            <w:r w:rsidRPr="00994637">
              <w:rPr>
                <w:sz w:val="20"/>
                <w:szCs w:val="20"/>
              </w:rPr>
              <w:t xml:space="preserve">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32мм.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Фитинг- для соединения труб, в том чис</w:t>
            </w:r>
            <w:r w:rsidR="00CB0EE4">
              <w:rPr>
                <w:sz w:val="20"/>
                <w:szCs w:val="20"/>
              </w:rPr>
              <w:t>ле и полипропиленовых диаметр 40</w:t>
            </w:r>
            <w:r w:rsidRPr="00994637">
              <w:rPr>
                <w:sz w:val="20"/>
                <w:szCs w:val="20"/>
              </w:rPr>
              <w:t xml:space="preserve">мм на металлическую </w:t>
            </w:r>
            <w:proofErr w:type="spellStart"/>
            <w:r w:rsidRPr="00994637">
              <w:rPr>
                <w:sz w:val="20"/>
                <w:szCs w:val="20"/>
              </w:rPr>
              <w:t>наружнюю</w:t>
            </w:r>
            <w:proofErr w:type="spellEnd"/>
            <w:r w:rsidRPr="00994637">
              <w:rPr>
                <w:sz w:val="20"/>
                <w:szCs w:val="20"/>
              </w:rPr>
              <w:t xml:space="preserve">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40мм.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32мм на металлическую </w:t>
            </w:r>
            <w:proofErr w:type="spellStart"/>
            <w:r w:rsidRPr="00994637">
              <w:rPr>
                <w:sz w:val="20"/>
                <w:szCs w:val="20"/>
              </w:rPr>
              <w:t>наружнюю</w:t>
            </w:r>
            <w:proofErr w:type="spellEnd"/>
            <w:r w:rsidRPr="00994637">
              <w:rPr>
                <w:sz w:val="20"/>
                <w:szCs w:val="20"/>
              </w:rPr>
              <w:t xml:space="preserve">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20мм.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46D7" w:rsidRPr="00994637" w:rsidTr="00994637">
        <w:tc>
          <w:tcPr>
            <w:tcW w:w="425" w:type="dxa"/>
          </w:tcPr>
          <w:p w:rsidR="00F746D7" w:rsidRPr="00994637" w:rsidRDefault="00F746D7" w:rsidP="00F74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F746D7" w:rsidRPr="00994637" w:rsidRDefault="00F746D7" w:rsidP="00F746D7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25мм на металлическую </w:t>
            </w:r>
            <w:proofErr w:type="spellStart"/>
            <w:r w:rsidRPr="00994637">
              <w:rPr>
                <w:sz w:val="20"/>
                <w:szCs w:val="20"/>
              </w:rPr>
              <w:t>наружнюю</w:t>
            </w:r>
            <w:proofErr w:type="spellEnd"/>
            <w:r w:rsidRPr="00994637">
              <w:rPr>
                <w:sz w:val="20"/>
                <w:szCs w:val="20"/>
              </w:rPr>
              <w:t xml:space="preserve">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 w:rsidRPr="00994637">
              <w:rPr>
                <w:sz w:val="20"/>
                <w:szCs w:val="20"/>
              </w:rPr>
              <w:t>32мм.</w:t>
            </w:r>
          </w:p>
        </w:tc>
        <w:tc>
          <w:tcPr>
            <w:tcW w:w="1134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746D7" w:rsidRPr="00994637" w:rsidRDefault="00F746D7" w:rsidP="00F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25мм на металлическую </w:t>
            </w:r>
            <w:proofErr w:type="spellStart"/>
            <w:r w:rsidRPr="00994637">
              <w:rPr>
                <w:sz w:val="20"/>
                <w:szCs w:val="20"/>
              </w:rPr>
              <w:t>наружнюю</w:t>
            </w:r>
            <w:proofErr w:type="spellEnd"/>
            <w:r w:rsidRPr="00994637">
              <w:rPr>
                <w:sz w:val="20"/>
                <w:szCs w:val="20"/>
              </w:rPr>
              <w:t xml:space="preserve"> резьбу </w:t>
            </w:r>
            <w:proofErr w:type="spellStart"/>
            <w:r w:rsidRPr="00994637">
              <w:rPr>
                <w:sz w:val="20"/>
                <w:szCs w:val="20"/>
                <w:lang w:val="en-US"/>
              </w:rPr>
              <w:t>диаметром</w:t>
            </w:r>
            <w:proofErr w:type="spellEnd"/>
            <w:r w:rsidRPr="009946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  <w:r w:rsidRPr="00994637">
              <w:rPr>
                <w:sz w:val="20"/>
                <w:szCs w:val="20"/>
              </w:rPr>
              <w:t>мм.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Разъемная муфта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569A4">
              <w:rPr>
                <w:sz w:val="20"/>
                <w:szCs w:val="20"/>
              </w:rPr>
              <w:t xml:space="preserve">Фитинг- для соединения труб, в том числе и полипропиленовых диаметр 25мм на металлическую </w:t>
            </w:r>
            <w:proofErr w:type="spellStart"/>
            <w:r>
              <w:rPr>
                <w:sz w:val="20"/>
                <w:szCs w:val="20"/>
              </w:rPr>
              <w:t>наружнюю</w:t>
            </w:r>
            <w:proofErr w:type="spellEnd"/>
            <w:r w:rsidRPr="009569A4">
              <w:rPr>
                <w:sz w:val="20"/>
                <w:szCs w:val="20"/>
              </w:rPr>
              <w:t xml:space="preserve"> резьбу диаметром 20мм.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C64837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Муфта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Муфта из полипропилена. Служит для соединения полипропиленовых труб диаметром 32 мм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13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Труба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569A4">
              <w:rPr>
                <w:sz w:val="20"/>
                <w:szCs w:val="20"/>
              </w:rPr>
              <w:t>Полипропиленовые армированные трубы предназначены для систем внутреннего холодного и горячего водоснабжения и отопления зданий разл</w:t>
            </w:r>
            <w:r>
              <w:rPr>
                <w:sz w:val="20"/>
                <w:szCs w:val="20"/>
              </w:rPr>
              <w:t>ичного назначения. Диаметр 20мм.</w:t>
            </w:r>
            <w:r w:rsidRPr="00956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</w:t>
            </w:r>
            <w:r w:rsidRPr="009569A4">
              <w:rPr>
                <w:sz w:val="20"/>
                <w:szCs w:val="20"/>
              </w:rPr>
              <w:t>вет белый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54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Труба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Пропиленовые армированные трубы</w:t>
            </w:r>
            <w:r>
              <w:rPr>
                <w:sz w:val="20"/>
                <w:szCs w:val="20"/>
              </w:rPr>
              <w:t>. Диаметр 32мм. Длина 2м.</w:t>
            </w:r>
            <w:r w:rsidRPr="009946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</w:t>
            </w:r>
            <w:r w:rsidRPr="00994637">
              <w:rPr>
                <w:sz w:val="20"/>
                <w:szCs w:val="20"/>
              </w:rPr>
              <w:t>вет белый.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</w:rPr>
              <w:t>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55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Труба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Труба канализационная диаметр 50мм с раст</w:t>
            </w:r>
            <w:r>
              <w:rPr>
                <w:sz w:val="20"/>
                <w:szCs w:val="20"/>
              </w:rPr>
              <w:t>рубом и уплотнительным кольцом. Длина 1 метр</w:t>
            </w:r>
            <w:r w:rsidRPr="00994637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74F60" w:rsidRPr="00994637" w:rsidTr="00D948D8">
        <w:trPr>
          <w:trHeight w:val="448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Труба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Труба канализационная диаметр 50мм с раструбом и </w:t>
            </w:r>
            <w:r>
              <w:rPr>
                <w:sz w:val="20"/>
                <w:szCs w:val="20"/>
              </w:rPr>
              <w:t>уплотнительным кольцом.</w:t>
            </w:r>
            <w:r w:rsidRPr="009946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Длина</w:t>
            </w:r>
            <w:r w:rsidRPr="00994637">
              <w:rPr>
                <w:sz w:val="20"/>
                <w:szCs w:val="20"/>
              </w:rPr>
              <w:t xml:space="preserve"> 50см.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4F60" w:rsidRPr="00994637" w:rsidTr="00D948D8">
        <w:trPr>
          <w:trHeight w:val="540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94637">
              <w:rPr>
                <w:sz w:val="20"/>
                <w:szCs w:val="20"/>
              </w:rPr>
              <w:t>руба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Труба канализационная диаметр 50мм с рас</w:t>
            </w:r>
            <w:r>
              <w:rPr>
                <w:sz w:val="20"/>
                <w:szCs w:val="20"/>
              </w:rPr>
              <w:t>трубом и уплотнительным кольцом.</w:t>
            </w:r>
            <w:r w:rsidRPr="009946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Длина</w:t>
            </w:r>
            <w:r w:rsidRPr="00994637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 xml:space="preserve"> </w:t>
            </w:r>
            <w:r w:rsidRPr="00994637">
              <w:rPr>
                <w:sz w:val="20"/>
                <w:szCs w:val="20"/>
              </w:rPr>
              <w:t>см.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4F60" w:rsidRPr="00994637" w:rsidTr="00D948D8">
        <w:trPr>
          <w:trHeight w:val="420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Заглушка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Предназначены для </w:t>
            </w:r>
            <w:proofErr w:type="spellStart"/>
            <w:r w:rsidRPr="00994637">
              <w:rPr>
                <w:sz w:val="20"/>
                <w:szCs w:val="20"/>
              </w:rPr>
              <w:t>заглушивания</w:t>
            </w:r>
            <w:proofErr w:type="spellEnd"/>
            <w:r w:rsidRPr="00994637">
              <w:rPr>
                <w:sz w:val="20"/>
                <w:szCs w:val="20"/>
              </w:rPr>
              <w:t xml:space="preserve"> канализационных труб. Материал: полипропилен. Диаметр 50 мм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Заглушка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Заглушка глухая на радиатор чугунный (правая резьба), резьба </w:t>
            </w:r>
            <w:r w:rsidRPr="00994637">
              <w:rPr>
                <w:sz w:val="20"/>
                <w:szCs w:val="20"/>
                <w:lang w:val="en-US"/>
              </w:rPr>
              <w:t>G</w:t>
            </w:r>
            <w:r w:rsidRPr="00994637">
              <w:rPr>
                <w:sz w:val="20"/>
                <w:szCs w:val="20"/>
              </w:rPr>
              <w:t>–1 ¼, материал заглушки – чугун.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Заглушка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Заглушка глухая на радиатор чугунный (левая резьба), резьба </w:t>
            </w:r>
            <w:r w:rsidRPr="00994637">
              <w:rPr>
                <w:sz w:val="20"/>
                <w:szCs w:val="20"/>
                <w:lang w:val="en-US"/>
              </w:rPr>
              <w:t>G</w:t>
            </w:r>
            <w:r w:rsidRPr="00994637">
              <w:rPr>
                <w:sz w:val="20"/>
                <w:szCs w:val="20"/>
              </w:rPr>
              <w:t>–1 ¼, материал заглушки – чугун.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Уголок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Предназначены для соединения полипропиленовых труб. Диаметр 20 мм. Угол 90 градусов. Цвет белый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Опора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Предназначена для крепления полипропиленовых труб диаметром 20 мм. С защелкой.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74F60" w:rsidRPr="00994637" w:rsidTr="00994637"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Кронштейн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Кронштейн для установки радиаторов чугунны</w:t>
            </w:r>
            <w:r>
              <w:rPr>
                <w:sz w:val="20"/>
                <w:szCs w:val="20"/>
              </w:rPr>
              <w:t xml:space="preserve">х настенный, стальной, длиной </w:t>
            </w:r>
            <w:r w:rsidRPr="00994637">
              <w:rPr>
                <w:sz w:val="20"/>
                <w:szCs w:val="20"/>
              </w:rPr>
              <w:t>130мм.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C1D06">
              <w:rPr>
                <w:sz w:val="20"/>
                <w:szCs w:val="20"/>
              </w:rPr>
              <w:t>артридж для сенсорного смесителя</w:t>
            </w:r>
          </w:p>
        </w:tc>
        <w:tc>
          <w:tcPr>
            <w:tcW w:w="6946" w:type="dxa"/>
          </w:tcPr>
          <w:p w:rsidR="00E74F60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25 мм. Высота 40 мм.</w:t>
            </w:r>
          </w:p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Образец:</w:t>
            </w:r>
          </w:p>
          <w:p w:rsidR="00E74F60" w:rsidRPr="00994637" w:rsidRDefault="00E74F60" w:rsidP="00E74F60">
            <w:pPr>
              <w:pStyle w:val="a3"/>
              <w:jc w:val="left"/>
              <w:rPr>
                <w:sz w:val="20"/>
                <w:szCs w:val="20"/>
              </w:rPr>
            </w:pPr>
            <w:r w:rsidRPr="00994637">
              <w:rPr>
                <w:noProof/>
                <w:sz w:val="20"/>
                <w:szCs w:val="20"/>
              </w:rPr>
              <w:drawing>
                <wp:inline distT="0" distB="0" distL="0" distR="0" wp14:anchorId="7D74E311" wp14:editId="08381045">
                  <wp:extent cx="607070" cy="809625"/>
                  <wp:effectExtent l="0" t="0" r="2540" b="0"/>
                  <wp:docPr id="4" name="Рисунок 4" descr="C:\Users\Zav_teh_otd\Desktop\катридж\IMG_20260116_081639_569@1976971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av_teh_otd\Desktop\катридж\IMG_20260116_081639_569@1976971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39" cy="83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5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Уголок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Предназначены для соединения полипропиленовых труб. Диаметр 32 мм. Угол 90 градусов.</w:t>
            </w:r>
            <w:r>
              <w:rPr>
                <w:sz w:val="20"/>
                <w:szCs w:val="20"/>
              </w:rPr>
              <w:t xml:space="preserve"> </w:t>
            </w:r>
            <w:r w:rsidRPr="00994637">
              <w:rPr>
                <w:sz w:val="20"/>
                <w:szCs w:val="20"/>
              </w:rPr>
              <w:t>Цвет белый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50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Кран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шаровый</w:t>
            </w:r>
            <w:proofErr w:type="spellEnd"/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94637">
              <w:rPr>
                <w:sz w:val="20"/>
                <w:szCs w:val="20"/>
              </w:rPr>
              <w:t>учка – рычаг, внутренняя</w:t>
            </w:r>
            <w:r>
              <w:rPr>
                <w:sz w:val="20"/>
                <w:szCs w:val="20"/>
              </w:rPr>
              <w:t xml:space="preserve"> резьба 3/4", материал латунь. Диаметр</w:t>
            </w:r>
            <w:r w:rsidRPr="00994637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15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Унитаз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Унитаз с бочком напольный, горизонтальный выпуск, цвет белый, материал </w:t>
            </w:r>
            <w:proofErr w:type="spellStart"/>
            <w:r w:rsidRPr="00994637">
              <w:rPr>
                <w:sz w:val="20"/>
                <w:szCs w:val="20"/>
              </w:rPr>
              <w:t>санфаянс</w:t>
            </w:r>
            <w:proofErr w:type="spellEnd"/>
            <w:r w:rsidRPr="00994637">
              <w:rPr>
                <w:sz w:val="20"/>
                <w:szCs w:val="20"/>
              </w:rPr>
              <w:t xml:space="preserve">, каскадный слив. Сиденье из полипропилена. Размеры: Ширина не менее 38 см, Высота не менее 74 см, Длина не менее 63 см. 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3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Унитаз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Унитаз с бочком. Размер не менее 640*340*780мм, подвод воды в бачок снизу. Механизм слива системы </w:t>
            </w:r>
            <w:r w:rsidRPr="00994637">
              <w:rPr>
                <w:sz w:val="20"/>
                <w:szCs w:val="20"/>
                <w:lang w:val="en-US"/>
              </w:rPr>
              <w:t>STOP</w:t>
            </w:r>
            <w:r w:rsidRPr="00994637">
              <w:rPr>
                <w:sz w:val="20"/>
                <w:szCs w:val="20"/>
              </w:rPr>
              <w:t>, сиденье из пропилена. Слив – косой, материал – фаянс.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1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Канальный вытяжной вентилятор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</w:t>
            </w:r>
            <w:r w:rsidRPr="00994637">
              <w:rPr>
                <w:sz w:val="20"/>
                <w:szCs w:val="20"/>
              </w:rPr>
              <w:t>иаметр воздуховода 10 мм., расход воздуха не более 135 м</w:t>
            </w:r>
            <w:r w:rsidRPr="00994637">
              <w:rPr>
                <w:sz w:val="20"/>
                <w:szCs w:val="20"/>
                <w:vertAlign w:val="superscript"/>
              </w:rPr>
              <w:t>3</w:t>
            </w:r>
            <w:r w:rsidRPr="00994637">
              <w:rPr>
                <w:sz w:val="20"/>
                <w:szCs w:val="20"/>
              </w:rPr>
              <w:t>/ч , без обратного клапана, мощность не менее 20 Вт, проветриваемая площадь не менее 12 м</w:t>
            </w:r>
            <w:r w:rsidRPr="0099463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9</w:t>
            </w:r>
          </w:p>
        </w:tc>
      </w:tr>
      <w:tr w:rsidR="00E74F60" w:rsidRPr="00994637" w:rsidTr="00994637">
        <w:trPr>
          <w:trHeight w:val="554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Вентиль </w:t>
            </w:r>
          </w:p>
        </w:tc>
        <w:tc>
          <w:tcPr>
            <w:tcW w:w="6946" w:type="dxa"/>
          </w:tcPr>
          <w:p w:rsidR="00E74F60" w:rsidRPr="00994637" w:rsidRDefault="009E60D2" w:rsidP="009E60D2">
            <w:pPr>
              <w:pStyle w:val="a3"/>
              <w:rPr>
                <w:sz w:val="20"/>
                <w:szCs w:val="20"/>
              </w:rPr>
            </w:pPr>
            <w:r w:rsidRPr="009E60D2">
              <w:rPr>
                <w:sz w:val="20"/>
                <w:szCs w:val="20"/>
              </w:rPr>
              <w:t>Диаметр трубы</w:t>
            </w:r>
            <w:r>
              <w:rPr>
                <w:sz w:val="20"/>
                <w:szCs w:val="20"/>
              </w:rPr>
              <w:t xml:space="preserve"> </w:t>
            </w:r>
            <w:r w:rsidRPr="009E60D2">
              <w:rPr>
                <w:sz w:val="20"/>
                <w:szCs w:val="20"/>
              </w:rPr>
              <w:t>40 мм</w:t>
            </w:r>
            <w:r>
              <w:rPr>
                <w:sz w:val="20"/>
                <w:szCs w:val="20"/>
              </w:rPr>
              <w:t xml:space="preserve">. </w:t>
            </w:r>
            <w:r w:rsidRPr="009E60D2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 xml:space="preserve">: </w:t>
            </w:r>
            <w:r w:rsidRPr="009E60D2">
              <w:rPr>
                <w:sz w:val="20"/>
                <w:szCs w:val="20"/>
              </w:rPr>
              <w:t>полипропилен, латунь</w:t>
            </w:r>
            <w:r>
              <w:rPr>
                <w:sz w:val="20"/>
                <w:szCs w:val="20"/>
              </w:rPr>
              <w:t xml:space="preserve">. </w:t>
            </w:r>
            <w:r w:rsidRPr="009E60D2"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</w:rPr>
              <w:t xml:space="preserve">: </w:t>
            </w:r>
            <w:r w:rsidRPr="009E60D2">
              <w:rPr>
                <w:sz w:val="20"/>
                <w:szCs w:val="20"/>
              </w:rPr>
              <w:t>ручной запорно-регулирующий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5</w:t>
            </w:r>
          </w:p>
        </w:tc>
      </w:tr>
      <w:tr w:rsidR="00E74F60" w:rsidRPr="00994637" w:rsidTr="00994637">
        <w:trPr>
          <w:trHeight w:val="293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 xml:space="preserve">Кран 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верхний прямой,</w:t>
            </w:r>
            <w:r w:rsidRPr="00994637">
              <w:rPr>
                <w:sz w:val="20"/>
                <w:szCs w:val="20"/>
              </w:rPr>
              <w:t xml:space="preserve"> для радиаторов</w:t>
            </w:r>
            <w:r>
              <w:rPr>
                <w:sz w:val="20"/>
                <w:szCs w:val="20"/>
              </w:rPr>
              <w:t>. Диаметр 15 мм. Материал латунь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20</w:t>
            </w:r>
          </w:p>
        </w:tc>
      </w:tr>
      <w:tr w:rsidR="00E74F60" w:rsidRPr="00994637" w:rsidTr="00994637">
        <w:trPr>
          <w:trHeight w:val="286"/>
        </w:trPr>
        <w:tc>
          <w:tcPr>
            <w:tcW w:w="425" w:type="dxa"/>
          </w:tcPr>
          <w:p w:rsidR="00E74F60" w:rsidRPr="00994637" w:rsidRDefault="00E74F60" w:rsidP="00E74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94637">
              <w:rPr>
                <w:sz w:val="20"/>
                <w:szCs w:val="20"/>
              </w:rPr>
              <w:t>асос</w:t>
            </w:r>
          </w:p>
        </w:tc>
        <w:tc>
          <w:tcPr>
            <w:tcW w:w="6946" w:type="dxa"/>
          </w:tcPr>
          <w:p w:rsidR="00E74F60" w:rsidRPr="00994637" w:rsidRDefault="00E74F60" w:rsidP="00E74F60">
            <w:pPr>
              <w:pStyle w:val="a3"/>
              <w:spacing w:after="160" w:line="256" w:lineRule="auto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EC1D06">
              <w:rPr>
                <w:sz w:val="20"/>
                <w:szCs w:val="20"/>
                <w:lang w:eastAsia="en-US"/>
              </w:rPr>
              <w:t xml:space="preserve">Насос канализационный позволяет удалять сточные воды от унитаза, раковины и душевой кабины, находящихся ниже уровня коллектора канализационной системы. Обратный клапан, установленный на выходе канализационной станции, предотвращает возврат откаченной воды в станцию. Встроенный датчик давления автоматически включает и выключает насос. Двигатель насоса должен оснащаться </w:t>
            </w:r>
            <w:proofErr w:type="spellStart"/>
            <w:r w:rsidRPr="00EC1D06">
              <w:rPr>
                <w:sz w:val="20"/>
                <w:szCs w:val="20"/>
                <w:lang w:eastAsia="en-US"/>
              </w:rPr>
              <w:t>термозащитой</w:t>
            </w:r>
            <w:proofErr w:type="spellEnd"/>
            <w:r w:rsidRPr="00EC1D06">
              <w:rPr>
                <w:sz w:val="20"/>
                <w:szCs w:val="20"/>
                <w:lang w:eastAsia="en-US"/>
              </w:rPr>
              <w:t>. Мощность двигателя не менее 600Вт, три подключения (унитаз, душ, раковина), длина горизонтального сброса не менее 90м, высота подъема не менее 9м, производительность не менее 200л/мин., габариты (ш/г/в) не менее 425х195х290 мм, шум при работе не более 77дБ, металлические ножи для измельчения, диаметр подключения унитаза 100мм, раковины и душа 40мм.</w:t>
            </w:r>
          </w:p>
        </w:tc>
        <w:tc>
          <w:tcPr>
            <w:tcW w:w="1134" w:type="dxa"/>
          </w:tcPr>
          <w:p w:rsidR="00E74F60" w:rsidRPr="00994637" w:rsidRDefault="00E74F60" w:rsidP="00E7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6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E74F60" w:rsidRPr="00994637" w:rsidRDefault="00E74F60" w:rsidP="00E74F60">
            <w:pPr>
              <w:pStyle w:val="a3"/>
              <w:rPr>
                <w:sz w:val="20"/>
                <w:szCs w:val="20"/>
              </w:rPr>
            </w:pPr>
            <w:r w:rsidRPr="00994637">
              <w:rPr>
                <w:sz w:val="20"/>
                <w:szCs w:val="20"/>
              </w:rPr>
              <w:t>1</w:t>
            </w:r>
          </w:p>
        </w:tc>
      </w:tr>
    </w:tbl>
    <w:p w:rsidR="00933701" w:rsidRPr="0070601C" w:rsidRDefault="00933701" w:rsidP="0070601C">
      <w:pPr>
        <w:tabs>
          <w:tab w:val="left" w:pos="334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33701" w:rsidRPr="0070601C" w:rsidSect="00A73F13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FC3"/>
    <w:multiLevelType w:val="hybridMultilevel"/>
    <w:tmpl w:val="AAE81B2E"/>
    <w:lvl w:ilvl="0" w:tplc="E4CC1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3A7B"/>
    <w:multiLevelType w:val="hybridMultilevel"/>
    <w:tmpl w:val="838E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700"/>
    <w:multiLevelType w:val="hybridMultilevel"/>
    <w:tmpl w:val="3FBC9A9A"/>
    <w:lvl w:ilvl="0" w:tplc="6834F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75959"/>
    <w:multiLevelType w:val="hybridMultilevel"/>
    <w:tmpl w:val="D58E2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D367F"/>
    <w:multiLevelType w:val="hybridMultilevel"/>
    <w:tmpl w:val="1116F6CE"/>
    <w:lvl w:ilvl="0" w:tplc="1AB29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E0D53"/>
    <w:multiLevelType w:val="hybridMultilevel"/>
    <w:tmpl w:val="105AAAA2"/>
    <w:lvl w:ilvl="0" w:tplc="23CEF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BD"/>
    <w:rsid w:val="0001794D"/>
    <w:rsid w:val="00050E5A"/>
    <w:rsid w:val="00055FE8"/>
    <w:rsid w:val="00063EFD"/>
    <w:rsid w:val="0008382D"/>
    <w:rsid w:val="000A41C8"/>
    <w:rsid w:val="000B1A07"/>
    <w:rsid w:val="000C39F4"/>
    <w:rsid w:val="000F214D"/>
    <w:rsid w:val="000F3E7D"/>
    <w:rsid w:val="000F4812"/>
    <w:rsid w:val="001148D5"/>
    <w:rsid w:val="00126A0D"/>
    <w:rsid w:val="00130689"/>
    <w:rsid w:val="00144E1B"/>
    <w:rsid w:val="0016402D"/>
    <w:rsid w:val="001669C5"/>
    <w:rsid w:val="00181103"/>
    <w:rsid w:val="00183B70"/>
    <w:rsid w:val="00195301"/>
    <w:rsid w:val="00195D76"/>
    <w:rsid w:val="001B273B"/>
    <w:rsid w:val="001B6661"/>
    <w:rsid w:val="001F1261"/>
    <w:rsid w:val="001F7001"/>
    <w:rsid w:val="002029B5"/>
    <w:rsid w:val="00202F80"/>
    <w:rsid w:val="00204F42"/>
    <w:rsid w:val="00206614"/>
    <w:rsid w:val="00223B93"/>
    <w:rsid w:val="00224587"/>
    <w:rsid w:val="00237140"/>
    <w:rsid w:val="00237354"/>
    <w:rsid w:val="00246164"/>
    <w:rsid w:val="00247FE2"/>
    <w:rsid w:val="002526B9"/>
    <w:rsid w:val="002532FE"/>
    <w:rsid w:val="0025376D"/>
    <w:rsid w:val="0027128F"/>
    <w:rsid w:val="002755EA"/>
    <w:rsid w:val="002840C7"/>
    <w:rsid w:val="002928CF"/>
    <w:rsid w:val="00293207"/>
    <w:rsid w:val="002B394F"/>
    <w:rsid w:val="002B3EBC"/>
    <w:rsid w:val="002D0330"/>
    <w:rsid w:val="002D343B"/>
    <w:rsid w:val="002D72FE"/>
    <w:rsid w:val="002D77E5"/>
    <w:rsid w:val="00304E99"/>
    <w:rsid w:val="00317571"/>
    <w:rsid w:val="00317E3D"/>
    <w:rsid w:val="0034462C"/>
    <w:rsid w:val="00354FE6"/>
    <w:rsid w:val="00365052"/>
    <w:rsid w:val="0037703F"/>
    <w:rsid w:val="00382969"/>
    <w:rsid w:val="0038733D"/>
    <w:rsid w:val="003915DE"/>
    <w:rsid w:val="003926A0"/>
    <w:rsid w:val="00392A02"/>
    <w:rsid w:val="003A38A4"/>
    <w:rsid w:val="003B1085"/>
    <w:rsid w:val="003D27A7"/>
    <w:rsid w:val="003E0823"/>
    <w:rsid w:val="00401840"/>
    <w:rsid w:val="0040683C"/>
    <w:rsid w:val="004076FA"/>
    <w:rsid w:val="0041077E"/>
    <w:rsid w:val="00417D06"/>
    <w:rsid w:val="0046329E"/>
    <w:rsid w:val="00471D55"/>
    <w:rsid w:val="0048383A"/>
    <w:rsid w:val="00492822"/>
    <w:rsid w:val="00497543"/>
    <w:rsid w:val="004A0CD8"/>
    <w:rsid w:val="004A492E"/>
    <w:rsid w:val="004B2963"/>
    <w:rsid w:val="004B5FDD"/>
    <w:rsid w:val="004E1829"/>
    <w:rsid w:val="005222E3"/>
    <w:rsid w:val="005247A4"/>
    <w:rsid w:val="005248E2"/>
    <w:rsid w:val="00553B2C"/>
    <w:rsid w:val="0055498C"/>
    <w:rsid w:val="00562587"/>
    <w:rsid w:val="00566789"/>
    <w:rsid w:val="005748CE"/>
    <w:rsid w:val="005A23E0"/>
    <w:rsid w:val="005A71FD"/>
    <w:rsid w:val="005B577E"/>
    <w:rsid w:val="005C3492"/>
    <w:rsid w:val="005F3F21"/>
    <w:rsid w:val="0060020D"/>
    <w:rsid w:val="0061089C"/>
    <w:rsid w:val="00625B01"/>
    <w:rsid w:val="00627A4D"/>
    <w:rsid w:val="00636ADB"/>
    <w:rsid w:val="0064044B"/>
    <w:rsid w:val="00644CDB"/>
    <w:rsid w:val="006708EF"/>
    <w:rsid w:val="006823BD"/>
    <w:rsid w:val="00682E9F"/>
    <w:rsid w:val="00690B7C"/>
    <w:rsid w:val="006971BC"/>
    <w:rsid w:val="0069783F"/>
    <w:rsid w:val="006A32D2"/>
    <w:rsid w:val="006A7BF6"/>
    <w:rsid w:val="006B04EF"/>
    <w:rsid w:val="006D474B"/>
    <w:rsid w:val="006D4C99"/>
    <w:rsid w:val="0070601C"/>
    <w:rsid w:val="00706F55"/>
    <w:rsid w:val="0072396B"/>
    <w:rsid w:val="00733450"/>
    <w:rsid w:val="00742AE7"/>
    <w:rsid w:val="00743CFA"/>
    <w:rsid w:val="00745118"/>
    <w:rsid w:val="00766228"/>
    <w:rsid w:val="007722FA"/>
    <w:rsid w:val="00775197"/>
    <w:rsid w:val="00793D6C"/>
    <w:rsid w:val="00796103"/>
    <w:rsid w:val="007A00E8"/>
    <w:rsid w:val="007A4715"/>
    <w:rsid w:val="007A7879"/>
    <w:rsid w:val="007B3A13"/>
    <w:rsid w:val="007C0D71"/>
    <w:rsid w:val="007C1344"/>
    <w:rsid w:val="007D69BF"/>
    <w:rsid w:val="00811609"/>
    <w:rsid w:val="00814B91"/>
    <w:rsid w:val="008176CF"/>
    <w:rsid w:val="00841039"/>
    <w:rsid w:val="0085551C"/>
    <w:rsid w:val="00870623"/>
    <w:rsid w:val="00871BFC"/>
    <w:rsid w:val="00880D48"/>
    <w:rsid w:val="008822A5"/>
    <w:rsid w:val="008829A1"/>
    <w:rsid w:val="008A2DCD"/>
    <w:rsid w:val="008A7E7F"/>
    <w:rsid w:val="008B0E67"/>
    <w:rsid w:val="008C27C4"/>
    <w:rsid w:val="008C7589"/>
    <w:rsid w:val="008F3D5B"/>
    <w:rsid w:val="00901A0E"/>
    <w:rsid w:val="009108C1"/>
    <w:rsid w:val="009238D6"/>
    <w:rsid w:val="00933701"/>
    <w:rsid w:val="00947649"/>
    <w:rsid w:val="009569A4"/>
    <w:rsid w:val="00960D3E"/>
    <w:rsid w:val="009744C0"/>
    <w:rsid w:val="00994637"/>
    <w:rsid w:val="009A42AD"/>
    <w:rsid w:val="009B17D6"/>
    <w:rsid w:val="009B3BD8"/>
    <w:rsid w:val="009E60D2"/>
    <w:rsid w:val="00A0147C"/>
    <w:rsid w:val="00A106B1"/>
    <w:rsid w:val="00A12954"/>
    <w:rsid w:val="00A35850"/>
    <w:rsid w:val="00A35E4B"/>
    <w:rsid w:val="00A57D49"/>
    <w:rsid w:val="00A61567"/>
    <w:rsid w:val="00A73F13"/>
    <w:rsid w:val="00A750CA"/>
    <w:rsid w:val="00A83F41"/>
    <w:rsid w:val="00A94369"/>
    <w:rsid w:val="00AA273A"/>
    <w:rsid w:val="00AA3E18"/>
    <w:rsid w:val="00AB1489"/>
    <w:rsid w:val="00AB1C13"/>
    <w:rsid w:val="00AB30FB"/>
    <w:rsid w:val="00AD54BE"/>
    <w:rsid w:val="00AD59A4"/>
    <w:rsid w:val="00AE37A2"/>
    <w:rsid w:val="00AF69CF"/>
    <w:rsid w:val="00B01163"/>
    <w:rsid w:val="00B04AE1"/>
    <w:rsid w:val="00B24ABA"/>
    <w:rsid w:val="00B36FFB"/>
    <w:rsid w:val="00B57E8F"/>
    <w:rsid w:val="00B622DF"/>
    <w:rsid w:val="00B672AA"/>
    <w:rsid w:val="00B71203"/>
    <w:rsid w:val="00B852D8"/>
    <w:rsid w:val="00B94A62"/>
    <w:rsid w:val="00BA0F6D"/>
    <w:rsid w:val="00BB0825"/>
    <w:rsid w:val="00BB13F3"/>
    <w:rsid w:val="00BB192D"/>
    <w:rsid w:val="00BE1F4A"/>
    <w:rsid w:val="00BE39E3"/>
    <w:rsid w:val="00BF587D"/>
    <w:rsid w:val="00C0722A"/>
    <w:rsid w:val="00C17F52"/>
    <w:rsid w:val="00C239A6"/>
    <w:rsid w:val="00C64837"/>
    <w:rsid w:val="00C738C3"/>
    <w:rsid w:val="00C77740"/>
    <w:rsid w:val="00C95029"/>
    <w:rsid w:val="00CA06A8"/>
    <w:rsid w:val="00CB0EE4"/>
    <w:rsid w:val="00CD0F3D"/>
    <w:rsid w:val="00CD2EC5"/>
    <w:rsid w:val="00CE0E0C"/>
    <w:rsid w:val="00CE432E"/>
    <w:rsid w:val="00D00ADE"/>
    <w:rsid w:val="00D355FB"/>
    <w:rsid w:val="00D3724D"/>
    <w:rsid w:val="00D3726A"/>
    <w:rsid w:val="00D378FE"/>
    <w:rsid w:val="00D457E9"/>
    <w:rsid w:val="00D45EB6"/>
    <w:rsid w:val="00D47F71"/>
    <w:rsid w:val="00D6099C"/>
    <w:rsid w:val="00D62750"/>
    <w:rsid w:val="00D66A32"/>
    <w:rsid w:val="00D75AE1"/>
    <w:rsid w:val="00D80671"/>
    <w:rsid w:val="00D8405C"/>
    <w:rsid w:val="00D87E3A"/>
    <w:rsid w:val="00D90DC3"/>
    <w:rsid w:val="00D948D8"/>
    <w:rsid w:val="00DA0657"/>
    <w:rsid w:val="00DA66FD"/>
    <w:rsid w:val="00DB1BA6"/>
    <w:rsid w:val="00DC29E8"/>
    <w:rsid w:val="00DC6579"/>
    <w:rsid w:val="00E0619A"/>
    <w:rsid w:val="00E11DD4"/>
    <w:rsid w:val="00E419E5"/>
    <w:rsid w:val="00E4251C"/>
    <w:rsid w:val="00E55E20"/>
    <w:rsid w:val="00E56426"/>
    <w:rsid w:val="00E5729D"/>
    <w:rsid w:val="00E633F1"/>
    <w:rsid w:val="00E638CB"/>
    <w:rsid w:val="00E66B62"/>
    <w:rsid w:val="00E74F60"/>
    <w:rsid w:val="00E83DAD"/>
    <w:rsid w:val="00E96567"/>
    <w:rsid w:val="00E97A32"/>
    <w:rsid w:val="00EC1D06"/>
    <w:rsid w:val="00EC4489"/>
    <w:rsid w:val="00ED16C4"/>
    <w:rsid w:val="00ED3517"/>
    <w:rsid w:val="00ED6454"/>
    <w:rsid w:val="00EE60A4"/>
    <w:rsid w:val="00EF15D8"/>
    <w:rsid w:val="00EF27ED"/>
    <w:rsid w:val="00EF4202"/>
    <w:rsid w:val="00F017EC"/>
    <w:rsid w:val="00F2298B"/>
    <w:rsid w:val="00F23628"/>
    <w:rsid w:val="00F25F1A"/>
    <w:rsid w:val="00F323F8"/>
    <w:rsid w:val="00F35FE5"/>
    <w:rsid w:val="00F470F3"/>
    <w:rsid w:val="00F746D7"/>
    <w:rsid w:val="00F7501E"/>
    <w:rsid w:val="00F869AD"/>
    <w:rsid w:val="00F91177"/>
    <w:rsid w:val="00FC1B06"/>
    <w:rsid w:val="00FD419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D983"/>
  <w15:chartTrackingRefBased/>
  <w15:docId w15:val="{7EA329EE-2A5C-4740-8384-886229C1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3701"/>
  </w:style>
  <w:style w:type="paragraph" w:styleId="a3">
    <w:name w:val="No Spacing"/>
    <w:uiPriority w:val="1"/>
    <w:qFormat/>
    <w:rsid w:val="009337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-property">
    <w:name w:val="col-property"/>
    <w:rsid w:val="00933701"/>
  </w:style>
  <w:style w:type="character" w:customStyle="1" w:styleId="col-value">
    <w:name w:val="col-value"/>
    <w:rsid w:val="00933701"/>
  </w:style>
  <w:style w:type="paragraph" w:styleId="a4">
    <w:name w:val="Balloon Text"/>
    <w:basedOn w:val="a"/>
    <w:link w:val="a5"/>
    <w:uiPriority w:val="99"/>
    <w:semiHidden/>
    <w:unhideWhenUsed/>
    <w:rsid w:val="00933701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3370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7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B139-8615-488A-82CE-8215BB57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Владимир</cp:lastModifiedBy>
  <cp:revision>109</cp:revision>
  <cp:lastPrinted>2026-01-29T08:21:00Z</cp:lastPrinted>
  <dcterms:created xsi:type="dcterms:W3CDTF">2022-04-25T03:09:00Z</dcterms:created>
  <dcterms:modified xsi:type="dcterms:W3CDTF">2026-02-13T03:07:00Z</dcterms:modified>
</cp:coreProperties>
</file>