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6AB8" w:rsidRDefault="001F288D">
      <w:pPr>
        <w:pStyle w:val="ac"/>
        <w:rPr>
          <w:rFonts w:ascii="Times New Roman" w:hAnsi="Times New Roman" w:cs="Times New Roman"/>
        </w:rPr>
      </w:pPr>
      <w:r>
        <w:rPr>
          <w:rFonts w:ascii="Times New Roman" w:hAnsi="Times New Roman" w:cs="Times New Roman"/>
        </w:rPr>
        <w:t xml:space="preserve">  «Утверждаю»</w:t>
      </w:r>
    </w:p>
    <w:p w:rsidR="006A6AB8" w:rsidRDefault="001F288D">
      <w:r>
        <w:t>Генеральный директор ООО «</w:t>
      </w:r>
      <w:proofErr w:type="spellStart"/>
      <w:r>
        <w:t>ЭкоВаст</w:t>
      </w:r>
      <w:proofErr w:type="spellEnd"/>
      <w:r>
        <w:t>»</w:t>
      </w:r>
    </w:p>
    <w:p w:rsidR="006A6AB8" w:rsidRDefault="006A6AB8"/>
    <w:p w:rsidR="006A6AB8" w:rsidRDefault="006A6AB8"/>
    <w:p w:rsidR="006A6AB8" w:rsidRDefault="001F288D">
      <w:r>
        <w:t>________________ Д.Н. Селявин</w:t>
      </w:r>
    </w:p>
    <w:p w:rsidR="006A6AB8" w:rsidRDefault="006A6AB8"/>
    <w:p w:rsidR="006A6AB8" w:rsidRDefault="006A6AB8"/>
    <w:p w:rsidR="006A6AB8" w:rsidRDefault="006A6AB8"/>
    <w:p w:rsidR="006A6AB8" w:rsidRDefault="006A6AB8"/>
    <w:p w:rsidR="006A6AB8" w:rsidRDefault="006A6AB8"/>
    <w:p w:rsidR="006A6AB8" w:rsidRDefault="006A6AB8"/>
    <w:p w:rsidR="006A6AB8" w:rsidRDefault="006A6AB8"/>
    <w:p w:rsidR="006A6AB8" w:rsidRDefault="006A6AB8"/>
    <w:p w:rsidR="006A6AB8" w:rsidRDefault="006A6AB8"/>
    <w:p w:rsidR="006A6AB8" w:rsidRDefault="006A6AB8"/>
    <w:p w:rsidR="006A6AB8" w:rsidRDefault="006A6AB8"/>
    <w:p w:rsidR="006A6AB8" w:rsidRDefault="006A6AB8"/>
    <w:p w:rsidR="006A6AB8" w:rsidRDefault="006A6AB8"/>
    <w:p w:rsidR="006A6AB8" w:rsidRDefault="001F288D">
      <w:pPr>
        <w:jc w:val="center"/>
      </w:pPr>
      <w:r>
        <w:t xml:space="preserve">Документация о проведении открытого аукциона в электронной форме </w:t>
      </w:r>
    </w:p>
    <w:p w:rsidR="006A6AB8" w:rsidRDefault="001F288D">
      <w:pPr>
        <w:jc w:val="center"/>
        <w:rPr>
          <w:b/>
        </w:rPr>
      </w:pPr>
      <w:r>
        <w:rPr>
          <w:b/>
        </w:rPr>
        <w:t>На оказание услуг по аренде специализированной техники с экипажем</w:t>
      </w:r>
    </w:p>
    <w:p w:rsidR="006A6AB8" w:rsidRDefault="006A6AB8">
      <w:pPr>
        <w:jc w:val="center"/>
        <w:rPr>
          <w:b/>
        </w:rPr>
      </w:pPr>
    </w:p>
    <w:p w:rsidR="006A6AB8" w:rsidRDefault="006A6AB8">
      <w:pPr>
        <w:jc w:val="center"/>
        <w:rPr>
          <w:b/>
          <w:color w:val="000000"/>
          <w:sz w:val="23"/>
          <w:szCs w:val="23"/>
        </w:rPr>
      </w:pPr>
    </w:p>
    <w:p w:rsidR="006A6AB8" w:rsidRDefault="006A6AB8">
      <w:pPr>
        <w:jc w:val="center"/>
        <w:rPr>
          <w:b/>
          <w:color w:val="000000"/>
          <w:sz w:val="23"/>
          <w:szCs w:val="23"/>
        </w:rPr>
      </w:pPr>
    </w:p>
    <w:p w:rsidR="006A6AB8" w:rsidRDefault="006A6AB8">
      <w:pPr>
        <w:jc w:val="center"/>
        <w:rPr>
          <w:b/>
          <w:color w:val="000000"/>
          <w:sz w:val="23"/>
          <w:szCs w:val="23"/>
        </w:rPr>
      </w:pPr>
    </w:p>
    <w:p w:rsidR="006A6AB8" w:rsidRDefault="006A6AB8">
      <w:pPr>
        <w:jc w:val="center"/>
        <w:rPr>
          <w:b/>
          <w:color w:val="000000"/>
          <w:sz w:val="23"/>
          <w:szCs w:val="23"/>
        </w:rPr>
      </w:pPr>
    </w:p>
    <w:p w:rsidR="006A6AB8" w:rsidRDefault="006A6AB8">
      <w:pPr>
        <w:jc w:val="center"/>
        <w:rPr>
          <w:b/>
          <w:color w:val="000000"/>
          <w:sz w:val="23"/>
          <w:szCs w:val="23"/>
        </w:rPr>
      </w:pPr>
    </w:p>
    <w:p w:rsidR="006A6AB8" w:rsidRDefault="006A6AB8">
      <w:pPr>
        <w:jc w:val="center"/>
        <w:rPr>
          <w:b/>
          <w:color w:val="000000"/>
          <w:sz w:val="23"/>
          <w:szCs w:val="23"/>
        </w:rPr>
      </w:pPr>
    </w:p>
    <w:p w:rsidR="006A6AB8" w:rsidRDefault="006A6AB8">
      <w:pPr>
        <w:jc w:val="center"/>
        <w:rPr>
          <w:b/>
          <w:color w:val="000000"/>
          <w:sz w:val="23"/>
          <w:szCs w:val="23"/>
        </w:rPr>
      </w:pPr>
    </w:p>
    <w:p w:rsidR="006A6AB8" w:rsidRDefault="006A6AB8">
      <w:pPr>
        <w:jc w:val="center"/>
        <w:rPr>
          <w:b/>
          <w:color w:val="000000"/>
          <w:sz w:val="23"/>
          <w:szCs w:val="23"/>
        </w:rPr>
      </w:pPr>
    </w:p>
    <w:p w:rsidR="006A6AB8" w:rsidRDefault="006A6AB8">
      <w:pPr>
        <w:jc w:val="center"/>
        <w:rPr>
          <w:b/>
          <w:color w:val="000000"/>
          <w:sz w:val="23"/>
          <w:szCs w:val="23"/>
        </w:rPr>
      </w:pPr>
    </w:p>
    <w:p w:rsidR="006A6AB8" w:rsidRDefault="006A6AB8">
      <w:pPr>
        <w:jc w:val="center"/>
        <w:rPr>
          <w:b/>
          <w:color w:val="000000"/>
          <w:sz w:val="23"/>
          <w:szCs w:val="23"/>
        </w:rPr>
      </w:pPr>
    </w:p>
    <w:p w:rsidR="006A6AB8" w:rsidRDefault="006A6AB8">
      <w:pPr>
        <w:jc w:val="center"/>
        <w:rPr>
          <w:b/>
          <w:color w:val="000000"/>
          <w:sz w:val="23"/>
          <w:szCs w:val="23"/>
        </w:rPr>
      </w:pPr>
    </w:p>
    <w:p w:rsidR="006A6AB8" w:rsidRDefault="006A6AB8">
      <w:pPr>
        <w:jc w:val="center"/>
        <w:rPr>
          <w:b/>
          <w:color w:val="000000"/>
          <w:sz w:val="23"/>
          <w:szCs w:val="23"/>
        </w:rPr>
      </w:pPr>
    </w:p>
    <w:p w:rsidR="006A6AB8" w:rsidRDefault="006A6AB8">
      <w:pPr>
        <w:jc w:val="center"/>
        <w:rPr>
          <w:b/>
          <w:color w:val="000000"/>
          <w:sz w:val="23"/>
          <w:szCs w:val="23"/>
        </w:rPr>
      </w:pPr>
    </w:p>
    <w:p w:rsidR="006A6AB8" w:rsidRDefault="006A6AB8">
      <w:pPr>
        <w:jc w:val="center"/>
        <w:rPr>
          <w:b/>
          <w:color w:val="000000"/>
          <w:sz w:val="23"/>
          <w:szCs w:val="23"/>
        </w:rPr>
      </w:pPr>
    </w:p>
    <w:p w:rsidR="006A6AB8" w:rsidRDefault="006A6AB8">
      <w:pPr>
        <w:jc w:val="center"/>
        <w:rPr>
          <w:b/>
          <w:color w:val="000000"/>
          <w:sz w:val="23"/>
          <w:szCs w:val="23"/>
        </w:rPr>
      </w:pPr>
    </w:p>
    <w:p w:rsidR="006A6AB8" w:rsidRDefault="006A6AB8">
      <w:pPr>
        <w:jc w:val="center"/>
        <w:rPr>
          <w:b/>
          <w:color w:val="000000"/>
          <w:sz w:val="23"/>
          <w:szCs w:val="23"/>
        </w:rPr>
      </w:pPr>
    </w:p>
    <w:p w:rsidR="006A6AB8" w:rsidRDefault="006A6AB8">
      <w:pPr>
        <w:jc w:val="center"/>
        <w:rPr>
          <w:b/>
          <w:color w:val="000000"/>
          <w:sz w:val="23"/>
          <w:szCs w:val="23"/>
        </w:rPr>
      </w:pPr>
    </w:p>
    <w:p w:rsidR="006A6AB8" w:rsidRDefault="006A6AB8">
      <w:pPr>
        <w:jc w:val="center"/>
        <w:rPr>
          <w:b/>
          <w:color w:val="000000"/>
          <w:sz w:val="23"/>
          <w:szCs w:val="23"/>
        </w:rPr>
      </w:pPr>
    </w:p>
    <w:p w:rsidR="006A6AB8" w:rsidRDefault="006A6AB8">
      <w:pPr>
        <w:jc w:val="center"/>
        <w:rPr>
          <w:b/>
          <w:color w:val="000000"/>
          <w:sz w:val="23"/>
          <w:szCs w:val="23"/>
        </w:rPr>
      </w:pPr>
    </w:p>
    <w:p w:rsidR="006A6AB8" w:rsidRDefault="006A6AB8">
      <w:pPr>
        <w:jc w:val="center"/>
        <w:rPr>
          <w:b/>
          <w:color w:val="000000"/>
          <w:sz w:val="23"/>
          <w:szCs w:val="23"/>
        </w:rPr>
      </w:pPr>
    </w:p>
    <w:p w:rsidR="006A6AB8" w:rsidRDefault="006A6AB8">
      <w:pPr>
        <w:jc w:val="center"/>
        <w:rPr>
          <w:b/>
          <w:color w:val="000000"/>
          <w:sz w:val="23"/>
          <w:szCs w:val="23"/>
        </w:rPr>
      </w:pPr>
    </w:p>
    <w:p w:rsidR="006A6AB8" w:rsidRDefault="006A6AB8">
      <w:pPr>
        <w:jc w:val="center"/>
        <w:rPr>
          <w:b/>
          <w:color w:val="000000"/>
          <w:sz w:val="23"/>
          <w:szCs w:val="23"/>
        </w:rPr>
      </w:pPr>
    </w:p>
    <w:p w:rsidR="006A6AB8" w:rsidRDefault="006A6AB8">
      <w:pPr>
        <w:jc w:val="center"/>
        <w:rPr>
          <w:b/>
          <w:color w:val="000000"/>
          <w:sz w:val="23"/>
          <w:szCs w:val="23"/>
        </w:rPr>
      </w:pPr>
    </w:p>
    <w:p w:rsidR="006A6AB8" w:rsidRDefault="006A6AB8">
      <w:pPr>
        <w:jc w:val="center"/>
        <w:rPr>
          <w:b/>
          <w:color w:val="000000"/>
          <w:sz w:val="23"/>
          <w:szCs w:val="23"/>
        </w:rPr>
      </w:pPr>
    </w:p>
    <w:p w:rsidR="006A6AB8" w:rsidRDefault="006A6AB8">
      <w:pPr>
        <w:jc w:val="center"/>
        <w:rPr>
          <w:b/>
          <w:color w:val="000000"/>
          <w:sz w:val="23"/>
          <w:szCs w:val="23"/>
        </w:rPr>
      </w:pPr>
    </w:p>
    <w:p w:rsidR="006A6AB8" w:rsidRDefault="006A6AB8">
      <w:pPr>
        <w:jc w:val="center"/>
        <w:rPr>
          <w:b/>
          <w:color w:val="000000"/>
          <w:sz w:val="23"/>
          <w:szCs w:val="23"/>
        </w:rPr>
      </w:pPr>
    </w:p>
    <w:p w:rsidR="006A6AB8" w:rsidRDefault="006A6AB8">
      <w:pPr>
        <w:jc w:val="center"/>
        <w:rPr>
          <w:b/>
          <w:color w:val="000000"/>
          <w:sz w:val="23"/>
          <w:szCs w:val="23"/>
        </w:rPr>
      </w:pPr>
    </w:p>
    <w:p w:rsidR="006A6AB8" w:rsidRDefault="006A6AB8">
      <w:pPr>
        <w:jc w:val="center"/>
        <w:rPr>
          <w:b/>
          <w:color w:val="000000"/>
          <w:sz w:val="23"/>
          <w:szCs w:val="23"/>
        </w:rPr>
      </w:pPr>
    </w:p>
    <w:p w:rsidR="006A6AB8" w:rsidRDefault="001F288D">
      <w:pPr>
        <w:jc w:val="center"/>
        <w:rPr>
          <w:b/>
          <w:color w:val="000000"/>
          <w:sz w:val="23"/>
          <w:szCs w:val="23"/>
        </w:rPr>
      </w:pPr>
      <w:r>
        <w:rPr>
          <w:b/>
          <w:color w:val="000000"/>
          <w:sz w:val="23"/>
          <w:szCs w:val="23"/>
        </w:rPr>
        <w:t xml:space="preserve">г. Санкт – Петербург </w:t>
      </w:r>
    </w:p>
    <w:p w:rsidR="006A6AB8" w:rsidRDefault="006A6AB8">
      <w:pPr>
        <w:jc w:val="center"/>
        <w:rPr>
          <w:b/>
          <w:color w:val="000000"/>
          <w:sz w:val="23"/>
          <w:szCs w:val="23"/>
        </w:rPr>
      </w:pPr>
    </w:p>
    <w:p w:rsidR="006A6AB8" w:rsidRDefault="000D2319">
      <w:pPr>
        <w:jc w:val="center"/>
        <w:rPr>
          <w:b/>
          <w:color w:val="000000"/>
          <w:sz w:val="23"/>
          <w:szCs w:val="23"/>
        </w:rPr>
      </w:pPr>
      <w:r>
        <w:rPr>
          <w:b/>
          <w:color w:val="000000"/>
          <w:sz w:val="23"/>
          <w:szCs w:val="23"/>
        </w:rPr>
        <w:t>2026</w:t>
      </w:r>
    </w:p>
    <w:p w:rsidR="006A6AB8" w:rsidRDefault="006A6AB8">
      <w:pPr>
        <w:jc w:val="center"/>
        <w:rPr>
          <w:b/>
          <w:color w:val="000000"/>
          <w:sz w:val="23"/>
          <w:szCs w:val="23"/>
        </w:rPr>
      </w:pPr>
    </w:p>
    <w:p w:rsidR="006A6AB8" w:rsidRDefault="006A6AB8">
      <w:pPr>
        <w:jc w:val="center"/>
        <w:rPr>
          <w:b/>
          <w:color w:val="000000"/>
          <w:sz w:val="23"/>
          <w:szCs w:val="23"/>
        </w:rPr>
      </w:pPr>
    </w:p>
    <w:p w:rsidR="006A6AB8" w:rsidRDefault="001F288D">
      <w:pPr>
        <w:numPr>
          <w:ilvl w:val="0"/>
          <w:numId w:val="2"/>
        </w:numPr>
        <w:ind w:left="-426" w:firstLine="426"/>
        <w:jc w:val="center"/>
        <w:rPr>
          <w:b/>
          <w:sz w:val="22"/>
          <w:szCs w:val="22"/>
        </w:rPr>
      </w:pPr>
      <w:r>
        <w:rPr>
          <w:b/>
          <w:color w:val="000000"/>
          <w:sz w:val="22"/>
          <w:szCs w:val="22"/>
        </w:rPr>
        <w:lastRenderedPageBreak/>
        <w:t>ТЕРМИНЫ И ОПРЕДЕЛНИЯ</w:t>
      </w:r>
    </w:p>
    <w:p w:rsidR="006A6AB8" w:rsidRDefault="006A6AB8">
      <w:pPr>
        <w:ind w:left="-426" w:firstLine="426"/>
        <w:rPr>
          <w:b/>
          <w:sz w:val="22"/>
          <w:szCs w:val="22"/>
        </w:rPr>
      </w:pPr>
    </w:p>
    <w:p w:rsidR="006A6AB8" w:rsidRDefault="001F288D">
      <w:pPr>
        <w:ind w:left="-426" w:firstLine="426"/>
        <w:jc w:val="both"/>
        <w:rPr>
          <w:sz w:val="22"/>
          <w:szCs w:val="22"/>
        </w:rPr>
      </w:pPr>
      <w:r>
        <w:rPr>
          <w:b/>
          <w:sz w:val="22"/>
          <w:szCs w:val="22"/>
        </w:rPr>
        <w:t>1)</w:t>
      </w:r>
      <w:r>
        <w:rPr>
          <w:sz w:val="22"/>
          <w:szCs w:val="22"/>
        </w:rPr>
        <w:t xml:space="preserve"> </w:t>
      </w:r>
      <w:r>
        <w:rPr>
          <w:b/>
          <w:bCs/>
          <w:iCs/>
          <w:sz w:val="22"/>
          <w:szCs w:val="22"/>
        </w:rPr>
        <w:t xml:space="preserve">Заказчик </w:t>
      </w:r>
      <w:r>
        <w:rPr>
          <w:sz w:val="22"/>
          <w:szCs w:val="22"/>
        </w:rPr>
        <w:t xml:space="preserve">– </w:t>
      </w:r>
      <w:r>
        <w:rPr>
          <w:spacing w:val="-3"/>
          <w:w w:val="105"/>
          <w:sz w:val="22"/>
          <w:szCs w:val="22"/>
        </w:rPr>
        <w:t>Общество с ограниченной ответственностью «</w:t>
      </w:r>
      <w:proofErr w:type="spellStart"/>
      <w:r>
        <w:rPr>
          <w:spacing w:val="-3"/>
          <w:w w:val="105"/>
          <w:sz w:val="22"/>
          <w:szCs w:val="22"/>
        </w:rPr>
        <w:t>ЭкоВаст</w:t>
      </w:r>
      <w:proofErr w:type="spellEnd"/>
      <w:r>
        <w:rPr>
          <w:spacing w:val="-3"/>
          <w:w w:val="105"/>
          <w:sz w:val="22"/>
          <w:szCs w:val="22"/>
        </w:rPr>
        <w:t>» (ООО «</w:t>
      </w:r>
      <w:proofErr w:type="spellStart"/>
      <w:r>
        <w:rPr>
          <w:spacing w:val="-3"/>
          <w:w w:val="105"/>
          <w:sz w:val="22"/>
          <w:szCs w:val="22"/>
        </w:rPr>
        <w:t>ЭкоВаст</w:t>
      </w:r>
      <w:proofErr w:type="spellEnd"/>
      <w:r>
        <w:rPr>
          <w:spacing w:val="-3"/>
          <w:w w:val="105"/>
          <w:sz w:val="22"/>
          <w:szCs w:val="22"/>
        </w:rPr>
        <w:t>»)</w:t>
      </w:r>
      <w:r>
        <w:rPr>
          <w:sz w:val="22"/>
          <w:szCs w:val="22"/>
        </w:rPr>
        <w:t>.</w:t>
      </w:r>
    </w:p>
    <w:p w:rsidR="006A6AB8" w:rsidRDefault="001F288D">
      <w:pPr>
        <w:ind w:left="-426" w:firstLine="426"/>
        <w:jc w:val="both"/>
        <w:rPr>
          <w:sz w:val="22"/>
          <w:szCs w:val="22"/>
        </w:rPr>
      </w:pPr>
      <w:r>
        <w:rPr>
          <w:b/>
          <w:sz w:val="22"/>
          <w:szCs w:val="22"/>
        </w:rPr>
        <w:t xml:space="preserve">2) </w:t>
      </w:r>
      <w:r>
        <w:rPr>
          <w:rFonts w:eastAsia="Calibri"/>
          <w:b/>
          <w:sz w:val="22"/>
          <w:szCs w:val="22"/>
        </w:rPr>
        <w:t>Закупка</w:t>
      </w:r>
      <w:r>
        <w:rPr>
          <w:rFonts w:eastAsia="Calibri"/>
          <w:sz w:val="22"/>
          <w:szCs w:val="22"/>
        </w:rPr>
        <w:t xml:space="preserve"> – совокупность действий, осуществляемых Заказчиком в установленном Законом № 223-ФЗ и положением о закупке товаров, работ, услуг (далее – Положение) порядке и направленных на своевременное и полное удовлетворение потребностей Заказчика в товарах, работах, услугах, в том числе для целей коммерческого использования. Закупка начинается с опубликования извещения об осуществлении закупки (направления лицам, которые способны осуществить поставки товаров, выполнение работ, оказание услуг, являющихся предметом закрытой конкурентной закупки, приглашения принять участие в закрытой конкурентной закупке) и завершается исполнением обязательств сторонами договора.</w:t>
      </w:r>
    </w:p>
    <w:p w:rsidR="006A6AB8" w:rsidRDefault="001F288D">
      <w:pPr>
        <w:ind w:left="-426" w:firstLine="426"/>
        <w:jc w:val="both"/>
        <w:rPr>
          <w:rFonts w:eastAsia="Calibri"/>
          <w:sz w:val="22"/>
          <w:szCs w:val="22"/>
        </w:rPr>
      </w:pPr>
      <w:r>
        <w:rPr>
          <w:b/>
          <w:sz w:val="22"/>
          <w:szCs w:val="22"/>
        </w:rPr>
        <w:t xml:space="preserve">3) </w:t>
      </w:r>
      <w:r>
        <w:rPr>
          <w:rFonts w:eastAsia="Calibri"/>
          <w:sz w:val="22"/>
          <w:szCs w:val="22"/>
        </w:rPr>
        <w:t xml:space="preserve">Под </w:t>
      </w:r>
      <w:r>
        <w:rPr>
          <w:rFonts w:eastAsia="Calibri"/>
          <w:b/>
          <w:sz w:val="22"/>
          <w:szCs w:val="22"/>
        </w:rPr>
        <w:t>открытым аукционом</w:t>
      </w:r>
      <w:r>
        <w:rPr>
          <w:rFonts w:eastAsia="Calibri"/>
          <w:sz w:val="22"/>
          <w:szCs w:val="22"/>
        </w:rPr>
        <w:t xml:space="preserve"> понимается форма торгов, при которой информация о закупке сообщается заказчиком неограниченному кругу лиц путем размещения в ЕИС извещения о проведении такого аукциона и документации о нем; победителем аукциона, с которым заключается договор, признается лицо, заявка которого соответствует требованиям, установленным извещением и документацией о закупке, и которое предложило наиболее низкую цену договора, </w:t>
      </w:r>
      <w:r>
        <w:rPr>
          <w:sz w:val="22"/>
          <w:szCs w:val="22"/>
        </w:rPr>
        <w:t>в случае осуществления закупки в соответствии с главой 16 настоящего Положения – цену единицы (</w:t>
      </w:r>
      <w:r>
        <w:rPr>
          <w:rFonts w:eastAsia="Calibri"/>
          <w:sz w:val="22"/>
          <w:szCs w:val="22"/>
        </w:rPr>
        <w:t xml:space="preserve">сумму цен единиц) товара, работы, услуги путем снижения начальной (максимальной) цены договора, начальной </w:t>
      </w:r>
      <w:r>
        <w:rPr>
          <w:sz w:val="22"/>
          <w:szCs w:val="22"/>
        </w:rPr>
        <w:t>цены единицы (</w:t>
      </w:r>
      <w:r>
        <w:rPr>
          <w:rFonts w:eastAsia="Calibri"/>
          <w:sz w:val="22"/>
          <w:szCs w:val="22"/>
        </w:rPr>
        <w:t>суммы цен единиц) товара, работы, услуги, указанных в извещении о проведении аукциона, на установленную в документации о закупке величину (далее – «шаг аукциона»).</w:t>
      </w:r>
    </w:p>
    <w:p w:rsidR="006A6AB8" w:rsidRDefault="001F288D">
      <w:pPr>
        <w:ind w:left="-426" w:firstLine="426"/>
        <w:jc w:val="both"/>
        <w:rPr>
          <w:b/>
          <w:sz w:val="22"/>
          <w:szCs w:val="22"/>
        </w:rPr>
      </w:pPr>
      <w:r>
        <w:rPr>
          <w:sz w:val="22"/>
          <w:szCs w:val="22"/>
        </w:rPr>
        <w:t>Под</w:t>
      </w:r>
      <w:r>
        <w:rPr>
          <w:b/>
          <w:sz w:val="22"/>
          <w:szCs w:val="22"/>
        </w:rPr>
        <w:t xml:space="preserve"> </w:t>
      </w:r>
      <w:r>
        <w:rPr>
          <w:rFonts w:eastAsia="Calibri"/>
          <w:b/>
          <w:sz w:val="22"/>
          <w:szCs w:val="22"/>
        </w:rPr>
        <w:t>аукционом в электронной форме</w:t>
      </w:r>
      <w:r>
        <w:rPr>
          <w:rFonts w:eastAsia="Calibri"/>
          <w:sz w:val="22"/>
          <w:szCs w:val="22"/>
        </w:rPr>
        <w:t xml:space="preserve"> (электронным аукционом) понимается открытый аукцион, проведение которого обеспечивается на электронной площадке ее оператором.</w:t>
      </w:r>
    </w:p>
    <w:p w:rsidR="006A6AB8" w:rsidRDefault="001F288D">
      <w:pPr>
        <w:autoSpaceDE w:val="0"/>
        <w:autoSpaceDN w:val="0"/>
        <w:adjustRightInd w:val="0"/>
        <w:ind w:left="-426" w:firstLine="426"/>
        <w:jc w:val="both"/>
        <w:outlineLvl w:val="1"/>
        <w:rPr>
          <w:bCs/>
          <w:sz w:val="22"/>
          <w:szCs w:val="22"/>
        </w:rPr>
      </w:pPr>
      <w:r>
        <w:rPr>
          <w:b/>
          <w:sz w:val="22"/>
          <w:szCs w:val="22"/>
        </w:rPr>
        <w:t>4) Электронная площадка</w:t>
      </w:r>
      <w:r>
        <w:rPr>
          <w:sz w:val="22"/>
          <w:szCs w:val="22"/>
        </w:rPr>
        <w:t xml:space="preserve"> – </w:t>
      </w:r>
      <w:r>
        <w:rPr>
          <w:bCs/>
          <w:sz w:val="22"/>
          <w:szCs w:val="22"/>
        </w:rPr>
        <w:t xml:space="preserve">сайт в информационно-телекоммуникационной сети «Интернет», на котором проводятся процедуры закупки в электронной форме. </w:t>
      </w:r>
    </w:p>
    <w:p w:rsidR="006A6AB8" w:rsidRDefault="001F288D">
      <w:pPr>
        <w:ind w:left="-426" w:firstLine="426"/>
        <w:jc w:val="both"/>
        <w:rPr>
          <w:sz w:val="22"/>
          <w:szCs w:val="22"/>
        </w:rPr>
      </w:pPr>
      <w:r>
        <w:rPr>
          <w:b/>
          <w:bCs/>
          <w:sz w:val="22"/>
          <w:szCs w:val="22"/>
        </w:rPr>
        <w:t>5) Начальная (максимальная) цена договора</w:t>
      </w:r>
      <w:r>
        <w:rPr>
          <w:sz w:val="22"/>
          <w:szCs w:val="22"/>
        </w:rPr>
        <w:t xml:space="preserve"> – предельно допустимая цена договора, определяемая Заказчиком в документации о закупке.</w:t>
      </w:r>
    </w:p>
    <w:p w:rsidR="006A6AB8" w:rsidRDefault="001F288D">
      <w:pPr>
        <w:autoSpaceDE w:val="0"/>
        <w:autoSpaceDN w:val="0"/>
        <w:adjustRightInd w:val="0"/>
        <w:ind w:left="-426" w:firstLine="426"/>
        <w:jc w:val="both"/>
        <w:outlineLvl w:val="0"/>
        <w:rPr>
          <w:sz w:val="22"/>
          <w:szCs w:val="22"/>
        </w:rPr>
      </w:pPr>
      <w:r>
        <w:rPr>
          <w:b/>
          <w:sz w:val="22"/>
          <w:szCs w:val="22"/>
        </w:rPr>
        <w:t xml:space="preserve">6) </w:t>
      </w:r>
      <w:r>
        <w:rPr>
          <w:b/>
          <w:sz w:val="22"/>
          <w:szCs w:val="22"/>
          <w:lang w:eastAsia="ar-SA"/>
        </w:rPr>
        <w:t xml:space="preserve">Единая информационная система в сфере закупок товаров, работ, услуг для обеспечения государственных и муниципальных нужд </w:t>
      </w:r>
      <w:r>
        <w:rPr>
          <w:rFonts w:eastAsia="Calibri"/>
          <w:b/>
          <w:sz w:val="22"/>
          <w:szCs w:val="22"/>
          <w:lang w:eastAsia="ar-SA"/>
        </w:rPr>
        <w:t xml:space="preserve">(далее - официальный сайт – </w:t>
      </w:r>
      <w:r w:rsidR="008962AD">
        <w:rPr>
          <w:rFonts w:eastAsia="Calibri"/>
          <w:b/>
          <w:color w:val="0000FF"/>
          <w:sz w:val="22"/>
          <w:szCs w:val="22"/>
          <w:u w:val="single"/>
          <w:lang w:val="en-US" w:eastAsia="ar-SA"/>
        </w:rPr>
        <w:fldChar w:fldCharType="begin"/>
      </w:r>
      <w:r w:rsidR="008962AD" w:rsidRPr="008962AD">
        <w:rPr>
          <w:rFonts w:eastAsia="Calibri"/>
          <w:b/>
          <w:color w:val="0000FF"/>
          <w:sz w:val="22"/>
          <w:szCs w:val="22"/>
          <w:u w:val="single"/>
          <w:lang w:eastAsia="ar-SA"/>
        </w:rPr>
        <w:instrText xml:space="preserve"> </w:instrText>
      </w:r>
      <w:r w:rsidR="008962AD">
        <w:rPr>
          <w:rFonts w:eastAsia="Calibri"/>
          <w:b/>
          <w:color w:val="0000FF"/>
          <w:sz w:val="22"/>
          <w:szCs w:val="22"/>
          <w:u w:val="single"/>
          <w:lang w:val="en-US" w:eastAsia="ar-SA"/>
        </w:rPr>
        <w:instrText>HYPERLINK</w:instrText>
      </w:r>
      <w:r w:rsidR="008962AD" w:rsidRPr="008962AD">
        <w:rPr>
          <w:rFonts w:eastAsia="Calibri"/>
          <w:b/>
          <w:color w:val="0000FF"/>
          <w:sz w:val="22"/>
          <w:szCs w:val="22"/>
          <w:u w:val="single"/>
          <w:lang w:eastAsia="ar-SA"/>
        </w:rPr>
        <w:instrText xml:space="preserve"> "</w:instrText>
      </w:r>
      <w:r w:rsidR="008962AD">
        <w:rPr>
          <w:rFonts w:eastAsia="Calibri"/>
          <w:b/>
          <w:color w:val="0000FF"/>
          <w:sz w:val="22"/>
          <w:szCs w:val="22"/>
          <w:u w:val="single"/>
          <w:lang w:val="en-US" w:eastAsia="ar-SA"/>
        </w:rPr>
        <w:instrText>http</w:instrText>
      </w:r>
      <w:r w:rsidR="008962AD" w:rsidRPr="008962AD">
        <w:rPr>
          <w:rFonts w:eastAsia="Calibri"/>
          <w:b/>
          <w:color w:val="0000FF"/>
          <w:sz w:val="22"/>
          <w:szCs w:val="22"/>
          <w:u w:val="single"/>
          <w:lang w:eastAsia="ar-SA"/>
        </w:rPr>
        <w:instrText>://</w:instrText>
      </w:r>
      <w:r w:rsidR="008962AD">
        <w:rPr>
          <w:rFonts w:eastAsia="Calibri"/>
          <w:b/>
          <w:color w:val="0000FF"/>
          <w:sz w:val="22"/>
          <w:szCs w:val="22"/>
          <w:u w:val="single"/>
          <w:lang w:val="en-US" w:eastAsia="ar-SA"/>
        </w:rPr>
        <w:instrText>www</w:instrText>
      </w:r>
      <w:r w:rsidR="008962AD" w:rsidRPr="008962AD">
        <w:rPr>
          <w:rFonts w:eastAsia="Calibri"/>
          <w:b/>
          <w:color w:val="0000FF"/>
          <w:sz w:val="22"/>
          <w:szCs w:val="22"/>
          <w:u w:val="single"/>
          <w:lang w:eastAsia="ar-SA"/>
        </w:rPr>
        <w:instrText>.</w:instrText>
      </w:r>
      <w:r w:rsidR="008962AD">
        <w:rPr>
          <w:rFonts w:eastAsia="Calibri"/>
          <w:b/>
          <w:color w:val="0000FF"/>
          <w:sz w:val="22"/>
          <w:szCs w:val="22"/>
          <w:u w:val="single"/>
          <w:lang w:val="en-US" w:eastAsia="ar-SA"/>
        </w:rPr>
        <w:instrText>zakupki</w:instrText>
      </w:r>
      <w:r w:rsidR="008962AD" w:rsidRPr="008962AD">
        <w:rPr>
          <w:rFonts w:eastAsia="Calibri"/>
          <w:b/>
          <w:color w:val="0000FF"/>
          <w:sz w:val="22"/>
          <w:szCs w:val="22"/>
          <w:u w:val="single"/>
          <w:lang w:eastAsia="ar-SA"/>
        </w:rPr>
        <w:instrText>.</w:instrText>
      </w:r>
      <w:r w:rsidR="008962AD">
        <w:rPr>
          <w:rFonts w:eastAsia="Calibri"/>
          <w:b/>
          <w:color w:val="0000FF"/>
          <w:sz w:val="22"/>
          <w:szCs w:val="22"/>
          <w:u w:val="single"/>
          <w:lang w:val="en-US" w:eastAsia="ar-SA"/>
        </w:rPr>
        <w:instrText>gov</w:instrText>
      </w:r>
      <w:r w:rsidR="008962AD" w:rsidRPr="008962AD">
        <w:rPr>
          <w:rFonts w:eastAsia="Calibri"/>
          <w:b/>
          <w:color w:val="0000FF"/>
          <w:sz w:val="22"/>
          <w:szCs w:val="22"/>
          <w:u w:val="single"/>
          <w:lang w:eastAsia="ar-SA"/>
        </w:rPr>
        <w:instrText>.</w:instrText>
      </w:r>
      <w:r w:rsidR="008962AD">
        <w:rPr>
          <w:rFonts w:eastAsia="Calibri"/>
          <w:b/>
          <w:color w:val="0000FF"/>
          <w:sz w:val="22"/>
          <w:szCs w:val="22"/>
          <w:u w:val="single"/>
          <w:lang w:val="en-US" w:eastAsia="ar-SA"/>
        </w:rPr>
        <w:instrText>ru</w:instrText>
      </w:r>
      <w:r w:rsidR="008962AD" w:rsidRPr="008962AD">
        <w:rPr>
          <w:rFonts w:eastAsia="Calibri"/>
          <w:b/>
          <w:color w:val="0000FF"/>
          <w:sz w:val="22"/>
          <w:szCs w:val="22"/>
          <w:u w:val="single"/>
          <w:lang w:eastAsia="ar-SA"/>
        </w:rPr>
        <w:instrText xml:space="preserve">" </w:instrText>
      </w:r>
      <w:r w:rsidR="008962AD">
        <w:rPr>
          <w:rFonts w:eastAsia="Calibri"/>
          <w:b/>
          <w:color w:val="0000FF"/>
          <w:sz w:val="22"/>
          <w:szCs w:val="22"/>
          <w:u w:val="single"/>
          <w:lang w:val="en-US" w:eastAsia="ar-SA"/>
        </w:rPr>
        <w:fldChar w:fldCharType="separate"/>
      </w:r>
      <w:r>
        <w:rPr>
          <w:rFonts w:eastAsia="Calibri"/>
          <w:b/>
          <w:color w:val="0000FF"/>
          <w:sz w:val="22"/>
          <w:szCs w:val="22"/>
          <w:u w:val="single"/>
          <w:lang w:val="en-US" w:eastAsia="ar-SA"/>
        </w:rPr>
        <w:t>www</w:t>
      </w:r>
      <w:r>
        <w:rPr>
          <w:rFonts w:eastAsia="Calibri"/>
          <w:b/>
          <w:color w:val="0000FF"/>
          <w:sz w:val="22"/>
          <w:szCs w:val="22"/>
          <w:u w:val="single"/>
          <w:lang w:eastAsia="ar-SA"/>
        </w:rPr>
        <w:t>.</w:t>
      </w:r>
      <w:proofErr w:type="spellStart"/>
      <w:r>
        <w:rPr>
          <w:rFonts w:eastAsia="Calibri"/>
          <w:b/>
          <w:color w:val="0000FF"/>
          <w:sz w:val="22"/>
          <w:szCs w:val="22"/>
          <w:u w:val="single"/>
          <w:lang w:val="en-US" w:eastAsia="ar-SA"/>
        </w:rPr>
        <w:t>zakupki</w:t>
      </w:r>
      <w:proofErr w:type="spellEnd"/>
      <w:r>
        <w:rPr>
          <w:rFonts w:eastAsia="Calibri"/>
          <w:b/>
          <w:color w:val="0000FF"/>
          <w:sz w:val="22"/>
          <w:szCs w:val="22"/>
          <w:u w:val="single"/>
          <w:lang w:eastAsia="ar-SA"/>
        </w:rPr>
        <w:t>.</w:t>
      </w:r>
      <w:proofErr w:type="spellStart"/>
      <w:r>
        <w:rPr>
          <w:rFonts w:eastAsia="Calibri"/>
          <w:b/>
          <w:color w:val="0000FF"/>
          <w:sz w:val="22"/>
          <w:szCs w:val="22"/>
          <w:u w:val="single"/>
          <w:lang w:val="en-US" w:eastAsia="ar-SA"/>
        </w:rPr>
        <w:t>gov</w:t>
      </w:r>
      <w:proofErr w:type="spellEnd"/>
      <w:r>
        <w:rPr>
          <w:rFonts w:eastAsia="Calibri"/>
          <w:b/>
          <w:color w:val="0000FF"/>
          <w:sz w:val="22"/>
          <w:szCs w:val="22"/>
          <w:u w:val="single"/>
          <w:lang w:eastAsia="ar-SA"/>
        </w:rPr>
        <w:t>.</w:t>
      </w:r>
      <w:proofErr w:type="spellStart"/>
      <w:r>
        <w:rPr>
          <w:rFonts w:eastAsia="Calibri"/>
          <w:b/>
          <w:color w:val="0000FF"/>
          <w:sz w:val="22"/>
          <w:szCs w:val="22"/>
          <w:u w:val="single"/>
          <w:lang w:val="en-US" w:eastAsia="ar-SA"/>
        </w:rPr>
        <w:t>ru</w:t>
      </w:r>
      <w:proofErr w:type="spellEnd"/>
      <w:r w:rsidR="008962AD">
        <w:rPr>
          <w:rFonts w:eastAsia="Calibri"/>
          <w:b/>
          <w:color w:val="0000FF"/>
          <w:sz w:val="22"/>
          <w:szCs w:val="22"/>
          <w:u w:val="single"/>
          <w:lang w:val="en-US" w:eastAsia="ar-SA"/>
        </w:rPr>
        <w:fldChar w:fldCharType="end"/>
      </w:r>
      <w:r>
        <w:rPr>
          <w:rFonts w:eastAsia="Calibri"/>
          <w:b/>
          <w:sz w:val="22"/>
          <w:szCs w:val="22"/>
          <w:lang w:eastAsia="ar-SA"/>
        </w:rPr>
        <w:t>)</w:t>
      </w:r>
      <w:r>
        <w:rPr>
          <w:sz w:val="22"/>
          <w:szCs w:val="22"/>
          <w:lang w:eastAsia="ar-SA"/>
        </w:rPr>
        <w:t xml:space="preserve"> </w:t>
      </w:r>
      <w:r>
        <w:rPr>
          <w:rFonts w:eastAsia="Calibri"/>
          <w:sz w:val="22"/>
          <w:szCs w:val="22"/>
          <w:lang w:eastAsia="ar-SA"/>
        </w:rPr>
        <w:t>– сайт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r>
        <w:rPr>
          <w:sz w:val="22"/>
          <w:szCs w:val="22"/>
        </w:rPr>
        <w:t>;</w:t>
      </w:r>
    </w:p>
    <w:p w:rsidR="006A6AB8" w:rsidRDefault="006A6AB8">
      <w:pPr>
        <w:autoSpaceDE w:val="0"/>
        <w:autoSpaceDN w:val="0"/>
        <w:adjustRightInd w:val="0"/>
        <w:ind w:left="-426" w:firstLine="426"/>
        <w:jc w:val="both"/>
        <w:rPr>
          <w:sz w:val="22"/>
          <w:szCs w:val="22"/>
        </w:rPr>
      </w:pPr>
    </w:p>
    <w:p w:rsidR="006A6AB8" w:rsidRDefault="001F288D">
      <w:pPr>
        <w:ind w:left="-426" w:firstLine="426"/>
        <w:jc w:val="center"/>
        <w:rPr>
          <w:b/>
          <w:sz w:val="22"/>
          <w:szCs w:val="22"/>
        </w:rPr>
      </w:pPr>
      <w:r>
        <w:rPr>
          <w:b/>
          <w:sz w:val="22"/>
          <w:szCs w:val="22"/>
        </w:rPr>
        <w:t>2. ОБЩИЕ ПОЛОЖЕНИЯ</w:t>
      </w:r>
    </w:p>
    <w:p w:rsidR="006A6AB8" w:rsidRDefault="006A6AB8">
      <w:pPr>
        <w:ind w:left="-426" w:firstLine="426"/>
        <w:jc w:val="both"/>
        <w:rPr>
          <w:b/>
          <w:sz w:val="22"/>
          <w:szCs w:val="22"/>
        </w:rPr>
      </w:pPr>
    </w:p>
    <w:p w:rsidR="006A6AB8" w:rsidRDefault="001F288D">
      <w:pPr>
        <w:ind w:left="-426" w:firstLine="426"/>
        <w:jc w:val="both"/>
        <w:rPr>
          <w:b/>
          <w:sz w:val="22"/>
          <w:szCs w:val="22"/>
        </w:rPr>
      </w:pPr>
      <w:r>
        <w:rPr>
          <w:b/>
          <w:sz w:val="22"/>
          <w:szCs w:val="22"/>
        </w:rPr>
        <w:t>2.1. Форма и вид закупки, предмет аукциона.</w:t>
      </w:r>
    </w:p>
    <w:p w:rsidR="006A6AB8" w:rsidRDefault="001F288D">
      <w:pPr>
        <w:ind w:left="-426" w:firstLine="426"/>
        <w:jc w:val="both"/>
        <w:rPr>
          <w:rFonts w:eastAsia="Calibri"/>
          <w:sz w:val="22"/>
          <w:szCs w:val="22"/>
          <w:lang w:eastAsia="en-US"/>
        </w:rPr>
      </w:pPr>
      <w:r>
        <w:rPr>
          <w:sz w:val="22"/>
          <w:szCs w:val="22"/>
        </w:rPr>
        <w:t>2.1.1. Предметом настоящего аукциона в электронной форме является право на заключение договора на оказание услуг по аренде специализированной техники с экипажем для нужд ООО «</w:t>
      </w:r>
      <w:proofErr w:type="spellStart"/>
      <w:r>
        <w:rPr>
          <w:sz w:val="22"/>
          <w:szCs w:val="22"/>
        </w:rPr>
        <w:t>ЭкоВаст</w:t>
      </w:r>
      <w:proofErr w:type="spellEnd"/>
      <w:r>
        <w:rPr>
          <w:sz w:val="22"/>
          <w:szCs w:val="22"/>
        </w:rPr>
        <w:t>».</w:t>
      </w:r>
    </w:p>
    <w:p w:rsidR="006A6AB8" w:rsidRDefault="001F288D">
      <w:pPr>
        <w:ind w:left="-426" w:firstLine="426"/>
        <w:jc w:val="both"/>
        <w:rPr>
          <w:sz w:val="22"/>
          <w:szCs w:val="22"/>
        </w:rPr>
      </w:pPr>
      <w:r>
        <w:rPr>
          <w:sz w:val="22"/>
          <w:szCs w:val="22"/>
        </w:rPr>
        <w:t>2.1.2 Закупка осуществляется конкурентным способом в форме открытого аукциона в электронной форме.</w:t>
      </w:r>
    </w:p>
    <w:p w:rsidR="006A6AB8" w:rsidRDefault="001F288D">
      <w:pPr>
        <w:ind w:left="-426" w:firstLine="426"/>
        <w:jc w:val="both"/>
        <w:rPr>
          <w:sz w:val="22"/>
          <w:szCs w:val="22"/>
        </w:rPr>
      </w:pPr>
      <w:r>
        <w:rPr>
          <w:sz w:val="22"/>
          <w:szCs w:val="22"/>
        </w:rPr>
        <w:t>2.1.3 Описание предмета закупки, требования к безопасности, качеству, техническим характеристикам, функциональным характеристикам (потребительским свойствам) товара, работы, услуги, условиям, срокам, месту поставки товара, выполнения работы, оказания услуги установлены в техническом задании к документации о закупке (Приложение №1), являющейся неотъемлемой частью данной документации.</w:t>
      </w:r>
    </w:p>
    <w:p w:rsidR="006A6AB8" w:rsidRDefault="001F288D">
      <w:pPr>
        <w:ind w:left="-426" w:firstLine="426"/>
        <w:jc w:val="both"/>
        <w:rPr>
          <w:b/>
          <w:sz w:val="22"/>
          <w:szCs w:val="22"/>
        </w:rPr>
      </w:pPr>
      <w:r>
        <w:rPr>
          <w:b/>
          <w:sz w:val="22"/>
          <w:szCs w:val="22"/>
        </w:rPr>
        <w:t>2.2. Участник закупки.</w:t>
      </w:r>
    </w:p>
    <w:p w:rsidR="006A6AB8" w:rsidRDefault="001F288D">
      <w:pPr>
        <w:ind w:left="-426" w:firstLine="426"/>
        <w:jc w:val="both"/>
        <w:rPr>
          <w:sz w:val="22"/>
          <w:szCs w:val="22"/>
        </w:rPr>
      </w:pPr>
      <w:r>
        <w:rPr>
          <w:sz w:val="22"/>
          <w:szCs w:val="22"/>
        </w:rPr>
        <w:t>2.2.1. 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6A6AB8" w:rsidRDefault="001F288D">
      <w:pPr>
        <w:ind w:left="-426" w:firstLine="426"/>
        <w:jc w:val="both"/>
        <w:rPr>
          <w:b/>
          <w:sz w:val="22"/>
          <w:szCs w:val="22"/>
        </w:rPr>
      </w:pPr>
      <w:r>
        <w:rPr>
          <w:b/>
          <w:sz w:val="22"/>
          <w:szCs w:val="22"/>
        </w:rPr>
        <w:t>2.3. Требования к участникам закупки.</w:t>
      </w:r>
    </w:p>
    <w:p w:rsidR="0065167F" w:rsidRDefault="0065167F" w:rsidP="00011E2E">
      <w:pPr>
        <w:tabs>
          <w:tab w:val="left" w:pos="1134"/>
          <w:tab w:val="left" w:pos="1560"/>
        </w:tabs>
        <w:jc w:val="both"/>
        <w:rPr>
          <w:bCs/>
          <w:color w:val="000000" w:themeColor="text1"/>
          <w:sz w:val="22"/>
        </w:rPr>
      </w:pPr>
    </w:p>
    <w:p w:rsidR="009E5BA4" w:rsidRPr="00173D4D" w:rsidRDefault="009E5BA4" w:rsidP="00173D4D">
      <w:pPr>
        <w:tabs>
          <w:tab w:val="left" w:pos="1134"/>
          <w:tab w:val="left" w:pos="1560"/>
        </w:tabs>
        <w:jc w:val="both"/>
        <w:rPr>
          <w:bCs/>
          <w:color w:val="000000" w:themeColor="text1"/>
          <w:sz w:val="22"/>
        </w:rPr>
      </w:pPr>
      <w:r w:rsidRPr="00173D4D">
        <w:rPr>
          <w:bCs/>
          <w:color w:val="000000" w:themeColor="text1"/>
          <w:sz w:val="22"/>
        </w:rPr>
        <w:t>1) соответствие требованиям, установленным в соответствии с</w:t>
      </w:r>
      <w:r w:rsidRPr="00173D4D">
        <w:rPr>
          <w:bCs/>
          <w:color w:val="000000" w:themeColor="text1"/>
          <w:sz w:val="22"/>
          <w:lang w:val="en-US"/>
        </w:rPr>
        <w:t> </w:t>
      </w:r>
      <w:r w:rsidRPr="00173D4D">
        <w:rPr>
          <w:bCs/>
          <w:color w:val="000000" w:themeColor="text1"/>
          <w:sz w:val="22"/>
        </w:rPr>
        <w:t>законодательством Российской Федерации к лицам, осуществляющим поставку товара, выполнение работы, оказание услуги, являющихся предметом конкурентной закупки, запроса оферт в электронной форме, ценового запроса в электронной форме;</w:t>
      </w:r>
    </w:p>
    <w:p w:rsidR="009E5BA4" w:rsidRPr="00173D4D" w:rsidRDefault="009E5BA4" w:rsidP="00173D4D">
      <w:pPr>
        <w:tabs>
          <w:tab w:val="left" w:pos="1134"/>
          <w:tab w:val="left" w:pos="1560"/>
        </w:tabs>
        <w:jc w:val="both"/>
        <w:rPr>
          <w:bCs/>
          <w:color w:val="000000" w:themeColor="text1"/>
          <w:sz w:val="22"/>
        </w:rPr>
      </w:pPr>
      <w:r w:rsidRPr="00173D4D">
        <w:rPr>
          <w:bCs/>
          <w:color w:val="000000" w:themeColor="text1"/>
          <w:sz w:val="22"/>
        </w:rPr>
        <w:lastRenderedPageBreak/>
        <w:t xml:space="preserve">2) </w:t>
      </w:r>
      <w:proofErr w:type="spellStart"/>
      <w:r w:rsidRPr="00173D4D">
        <w:rPr>
          <w:bCs/>
          <w:color w:val="000000" w:themeColor="text1"/>
          <w:sz w:val="22"/>
        </w:rPr>
        <w:t>непроведение</w:t>
      </w:r>
      <w:proofErr w:type="spellEnd"/>
      <w:r w:rsidRPr="00173D4D">
        <w:rPr>
          <w:bCs/>
          <w:color w:val="000000" w:themeColor="text1"/>
          <w:sz w:val="22"/>
        </w:rPr>
        <w:t xml:space="preserve"> ликвидации участника закупки – юридического лица и</w:t>
      </w:r>
      <w:r w:rsidRPr="00173D4D">
        <w:rPr>
          <w:bCs/>
          <w:color w:val="000000" w:themeColor="text1"/>
          <w:sz w:val="22"/>
          <w:lang w:val="en-US"/>
        </w:rPr>
        <w:t> </w:t>
      </w:r>
      <w:r w:rsidRPr="00173D4D">
        <w:rPr>
          <w:bCs/>
          <w:color w:val="000000" w:themeColor="text1"/>
          <w:sz w:val="22"/>
        </w:rPr>
        <w:t>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9E5BA4" w:rsidRPr="00173D4D" w:rsidRDefault="009E5BA4" w:rsidP="00173D4D">
      <w:pPr>
        <w:tabs>
          <w:tab w:val="left" w:pos="1134"/>
          <w:tab w:val="left" w:pos="1560"/>
        </w:tabs>
        <w:jc w:val="both"/>
        <w:rPr>
          <w:bCs/>
          <w:color w:val="000000" w:themeColor="text1"/>
          <w:sz w:val="22"/>
        </w:rPr>
      </w:pPr>
      <w:r w:rsidRPr="00173D4D">
        <w:rPr>
          <w:bCs/>
          <w:color w:val="000000" w:themeColor="text1"/>
          <w:sz w:val="22"/>
        </w:rPr>
        <w:t xml:space="preserve">3) </w:t>
      </w:r>
      <w:proofErr w:type="spellStart"/>
      <w:r w:rsidRPr="00173D4D">
        <w:rPr>
          <w:bCs/>
          <w:color w:val="000000" w:themeColor="text1"/>
          <w:sz w:val="22"/>
        </w:rPr>
        <w:t>неприостановление</w:t>
      </w:r>
      <w:proofErr w:type="spellEnd"/>
      <w:r w:rsidRPr="00173D4D">
        <w:rPr>
          <w:bCs/>
          <w:color w:val="000000" w:themeColor="text1"/>
          <w:sz w:val="22"/>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9E5BA4" w:rsidRPr="00173D4D" w:rsidRDefault="009E5BA4" w:rsidP="00173D4D">
      <w:pPr>
        <w:tabs>
          <w:tab w:val="left" w:pos="1134"/>
          <w:tab w:val="left" w:pos="1560"/>
        </w:tabs>
        <w:jc w:val="both"/>
        <w:rPr>
          <w:bCs/>
          <w:color w:val="000000" w:themeColor="text1"/>
          <w:sz w:val="22"/>
        </w:rPr>
      </w:pPr>
      <w:r w:rsidRPr="00173D4D">
        <w:rPr>
          <w:bCs/>
          <w:color w:val="000000" w:themeColor="text1"/>
          <w:sz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w:t>
      </w:r>
      <w:r w:rsidRPr="00173D4D">
        <w:rPr>
          <w:bCs/>
          <w:color w:val="000000" w:themeColor="text1"/>
          <w:sz w:val="22"/>
          <w:lang w:val="en-US"/>
        </w:rPr>
        <w:t> </w:t>
      </w:r>
      <w:r w:rsidRPr="00173D4D">
        <w:rPr>
          <w:bCs/>
          <w:color w:val="000000" w:themeColor="text1"/>
          <w:sz w:val="22"/>
        </w:rPr>
        <w:t>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r w:rsidRPr="00173D4D">
        <w:rPr>
          <w:bCs/>
          <w:color w:val="000000" w:themeColor="text1"/>
          <w:sz w:val="22"/>
          <w:lang w:val="en-US"/>
        </w:rPr>
        <w:t> </w:t>
      </w:r>
      <w:r w:rsidRPr="00173D4D">
        <w:rPr>
          <w:bCs/>
          <w:color w:val="000000" w:themeColor="text1"/>
          <w:sz w:val="22"/>
        </w:rPr>
        <w:t>признании обязанности заявителя по уплате этих сумм исполненной или</w:t>
      </w:r>
      <w:r w:rsidRPr="00173D4D">
        <w:rPr>
          <w:bCs/>
          <w:color w:val="000000" w:themeColor="text1"/>
          <w:sz w:val="22"/>
          <w:lang w:val="en-US"/>
        </w:rPr>
        <w:t> </w:t>
      </w:r>
      <w:r w:rsidRPr="00173D4D">
        <w:rPr>
          <w:bCs/>
          <w:color w:val="000000" w:themeColor="text1"/>
          <w:sz w:val="22"/>
        </w:rPr>
        <w:t>которые признаны безнадежными к взысканию в соответствии с</w:t>
      </w:r>
      <w:r w:rsidRPr="00173D4D">
        <w:rPr>
          <w:bCs/>
          <w:color w:val="000000" w:themeColor="text1"/>
          <w:sz w:val="22"/>
          <w:lang w:val="en-US"/>
        </w:rPr>
        <w:t> </w:t>
      </w:r>
      <w:r w:rsidRPr="00173D4D">
        <w:rPr>
          <w:bCs/>
          <w:color w:val="000000" w:themeColor="text1"/>
          <w:sz w:val="22"/>
        </w:rPr>
        <w:t>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w:t>
      </w:r>
      <w:r w:rsidRPr="00173D4D">
        <w:rPr>
          <w:bCs/>
          <w:color w:val="000000" w:themeColor="text1"/>
          <w:sz w:val="22"/>
          <w:lang w:val="en-US"/>
        </w:rPr>
        <w:t> </w:t>
      </w:r>
      <w:r w:rsidRPr="00173D4D">
        <w:rPr>
          <w:bCs/>
          <w:color w:val="000000" w:themeColor="text1"/>
          <w:sz w:val="22"/>
        </w:rPr>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rsidR="009E5BA4" w:rsidRPr="00173D4D" w:rsidRDefault="009E5BA4" w:rsidP="00173D4D">
      <w:pPr>
        <w:tabs>
          <w:tab w:val="left" w:pos="1134"/>
          <w:tab w:val="left" w:pos="1560"/>
        </w:tabs>
        <w:jc w:val="both"/>
        <w:rPr>
          <w:bCs/>
          <w:color w:val="000000" w:themeColor="text1"/>
          <w:sz w:val="22"/>
        </w:rPr>
      </w:pPr>
      <w:r w:rsidRPr="00173D4D">
        <w:rPr>
          <w:bCs/>
          <w:color w:val="000000" w:themeColor="text1"/>
          <w:sz w:val="22"/>
        </w:rPr>
        <w:t>5) отсутствие у участника закупки – физического лица либо</w:t>
      </w:r>
      <w:r w:rsidRPr="00173D4D">
        <w:rPr>
          <w:bCs/>
          <w:color w:val="000000" w:themeColor="text1"/>
          <w:sz w:val="22"/>
          <w:lang w:val="en-US"/>
        </w:rPr>
        <w:t> </w:t>
      </w:r>
      <w:r w:rsidRPr="00173D4D">
        <w:rPr>
          <w:bCs/>
          <w:color w:val="000000" w:themeColor="text1"/>
          <w:sz w:val="22"/>
        </w:rPr>
        <w:t>у</w:t>
      </w:r>
      <w:r w:rsidRPr="00173D4D">
        <w:rPr>
          <w:bCs/>
          <w:color w:val="000000" w:themeColor="text1"/>
          <w:sz w:val="22"/>
          <w:lang w:val="en-US"/>
        </w:rPr>
        <w:t> </w:t>
      </w:r>
      <w:r w:rsidRPr="00173D4D">
        <w:rPr>
          <w:bCs/>
          <w:color w:val="000000" w:themeColor="text1"/>
          <w:sz w:val="22"/>
        </w:rPr>
        <w:t>руководителя, членов коллегиального исполнительного органа или</w:t>
      </w:r>
      <w:r w:rsidRPr="00173D4D">
        <w:rPr>
          <w:bCs/>
          <w:color w:val="000000" w:themeColor="text1"/>
          <w:sz w:val="22"/>
          <w:lang w:val="en-US"/>
        </w:rPr>
        <w:t> </w:t>
      </w:r>
      <w:r w:rsidRPr="00173D4D">
        <w:rPr>
          <w:bCs/>
          <w:color w:val="000000" w:themeColor="text1"/>
          <w:sz w:val="22"/>
        </w:rPr>
        <w:t>главного бухгалтера юридического лица – участника закупки судимости за</w:t>
      </w:r>
      <w:r w:rsidRPr="00173D4D">
        <w:rPr>
          <w:bCs/>
          <w:color w:val="000000" w:themeColor="text1"/>
          <w:sz w:val="22"/>
          <w:lang w:val="en-US"/>
        </w:rPr>
        <w:t> </w:t>
      </w:r>
      <w:r w:rsidRPr="00173D4D">
        <w:rPr>
          <w:bCs/>
          <w:color w:val="000000" w:themeColor="text1"/>
          <w:sz w:val="22"/>
        </w:rPr>
        <w:t>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r w:rsidRPr="00173D4D">
        <w:rPr>
          <w:bCs/>
          <w:color w:val="000000" w:themeColor="text1"/>
          <w:sz w:val="22"/>
          <w:lang w:val="en-US"/>
        </w:rPr>
        <w:t> </w:t>
      </w:r>
      <w:r w:rsidRPr="00173D4D">
        <w:rPr>
          <w:bCs/>
          <w:color w:val="000000" w:themeColor="text1"/>
          <w:sz w:val="22"/>
        </w:rPr>
        <w:t>поставкой товара, выполнением работы, оказанием услуги, являющихся предметом осуществляемой конкурентной закупки, запроса оферт в электронной форме, ценового запроса в электронной форме и административного наказания в виде дисквалификации;</w:t>
      </w:r>
    </w:p>
    <w:p w:rsidR="009E5BA4" w:rsidRPr="00173D4D" w:rsidRDefault="009E5BA4" w:rsidP="00173D4D">
      <w:pPr>
        <w:tabs>
          <w:tab w:val="left" w:pos="1134"/>
          <w:tab w:val="left" w:pos="1560"/>
        </w:tabs>
        <w:jc w:val="both"/>
        <w:rPr>
          <w:bCs/>
          <w:color w:val="000000" w:themeColor="text1"/>
          <w:sz w:val="22"/>
        </w:rPr>
      </w:pPr>
      <w:r w:rsidRPr="00173D4D">
        <w:rPr>
          <w:bCs/>
          <w:color w:val="000000" w:themeColor="text1"/>
          <w:sz w:val="22"/>
        </w:rPr>
        <w:t>6) участник закупки – юридическое лицо, которое в течение двух лет до</w:t>
      </w:r>
      <w:r w:rsidRPr="00173D4D">
        <w:rPr>
          <w:bCs/>
          <w:color w:val="000000" w:themeColor="text1"/>
          <w:sz w:val="22"/>
          <w:lang w:val="en-US"/>
        </w:rPr>
        <w:t> </w:t>
      </w:r>
      <w:r w:rsidRPr="00173D4D">
        <w:rPr>
          <w:bCs/>
          <w:color w:val="000000" w:themeColor="text1"/>
          <w:sz w:val="22"/>
        </w:rPr>
        <w:t>момента подачи заявки на участие в закупке не было привлечено к</w:t>
      </w:r>
      <w:r w:rsidRPr="00173D4D">
        <w:rPr>
          <w:bCs/>
          <w:color w:val="000000" w:themeColor="text1"/>
          <w:sz w:val="22"/>
          <w:lang w:val="en-US"/>
        </w:rPr>
        <w:t> </w:t>
      </w:r>
      <w:r w:rsidRPr="00173D4D">
        <w:rPr>
          <w:bCs/>
          <w:color w:val="000000" w:themeColor="text1"/>
          <w:sz w:val="22"/>
        </w:rPr>
        <w:t>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E5BA4" w:rsidRPr="00173D4D" w:rsidRDefault="009E5BA4" w:rsidP="00173D4D">
      <w:pPr>
        <w:tabs>
          <w:tab w:val="left" w:pos="1134"/>
          <w:tab w:val="left" w:pos="1560"/>
        </w:tabs>
        <w:jc w:val="both"/>
        <w:rPr>
          <w:bCs/>
          <w:color w:val="000000" w:themeColor="text1"/>
          <w:sz w:val="22"/>
        </w:rPr>
      </w:pPr>
      <w:r w:rsidRPr="00173D4D">
        <w:rPr>
          <w:bCs/>
          <w:color w:val="000000" w:themeColor="text1"/>
          <w:sz w:val="22"/>
        </w:rPr>
        <w:t>7) обладание участником закупки исключительными правами на</w:t>
      </w:r>
      <w:r w:rsidRPr="00173D4D">
        <w:rPr>
          <w:bCs/>
          <w:color w:val="000000" w:themeColor="text1"/>
          <w:sz w:val="22"/>
          <w:lang w:val="en-US"/>
        </w:rPr>
        <w:t> </w:t>
      </w:r>
      <w:r w:rsidRPr="00173D4D">
        <w:rPr>
          <w:bCs/>
          <w:color w:val="000000" w:themeColor="text1"/>
          <w:sz w:val="22"/>
        </w:rPr>
        <w:t>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w:t>
      </w:r>
      <w:r w:rsidRPr="00173D4D">
        <w:rPr>
          <w:bCs/>
          <w:color w:val="000000" w:themeColor="text1"/>
          <w:sz w:val="22"/>
          <w:lang w:val="en-US"/>
        </w:rPr>
        <w:t> </w:t>
      </w:r>
      <w:r w:rsidRPr="00173D4D">
        <w:rPr>
          <w:bCs/>
          <w:color w:val="000000" w:themeColor="text1"/>
          <w:sz w:val="22"/>
        </w:rPr>
        <w:t>искусства, исполнения, на финансирование проката или показа национального фильма;</w:t>
      </w:r>
    </w:p>
    <w:p w:rsidR="009E5BA4" w:rsidRPr="00173D4D" w:rsidRDefault="009E5BA4" w:rsidP="00173D4D">
      <w:pPr>
        <w:tabs>
          <w:tab w:val="left" w:pos="1134"/>
          <w:tab w:val="left" w:pos="1560"/>
        </w:tabs>
        <w:jc w:val="both"/>
        <w:rPr>
          <w:bCs/>
          <w:color w:val="000000" w:themeColor="text1"/>
          <w:sz w:val="22"/>
        </w:rPr>
      </w:pPr>
      <w:r w:rsidRPr="00173D4D">
        <w:rPr>
          <w:bCs/>
          <w:color w:val="000000" w:themeColor="text1"/>
          <w:sz w:val="22"/>
        </w:rPr>
        <w:t>8) наличие у членов объединений, являющихся коллективными участниками закупочных процедур, соглашения между собой (или иного документа), соответствующего нормам Гражданского кодекса РФ, в котором определены права и обязанности сторон и установлено лицо, уполномоченное представлять интересы коллективных участников закупочных процедур (лидер коллективного участника);</w:t>
      </w:r>
    </w:p>
    <w:p w:rsidR="009E5BA4" w:rsidRPr="00173D4D" w:rsidRDefault="009E5BA4" w:rsidP="00173D4D">
      <w:pPr>
        <w:tabs>
          <w:tab w:val="left" w:pos="1134"/>
          <w:tab w:val="left" w:pos="1560"/>
        </w:tabs>
        <w:jc w:val="both"/>
        <w:rPr>
          <w:bCs/>
          <w:color w:val="000000" w:themeColor="text1"/>
          <w:sz w:val="22"/>
        </w:rPr>
      </w:pPr>
      <w:r w:rsidRPr="00173D4D">
        <w:rPr>
          <w:bCs/>
          <w:color w:val="000000" w:themeColor="text1"/>
          <w:sz w:val="22"/>
        </w:rPr>
        <w:t>9) участник закупки не является лицом, указанным в перечне юридических лиц, в отношении которых применяются специальные экономические меры, утвержденном постановлением Правительства РФ от 11 мая 2022 г. «О мерах по реализации Указа Президента Российской Федерации от 3 мая 2022 г. № 252» № 851, а также не является организацией, находящейся под контролем лиц, обозначенных в перечне.</w:t>
      </w:r>
    </w:p>
    <w:p w:rsidR="009E5BA4" w:rsidRPr="00173D4D" w:rsidRDefault="009E5BA4" w:rsidP="00173D4D">
      <w:pPr>
        <w:tabs>
          <w:tab w:val="left" w:pos="1134"/>
          <w:tab w:val="left" w:pos="1560"/>
        </w:tabs>
        <w:jc w:val="both"/>
        <w:rPr>
          <w:bCs/>
          <w:color w:val="000000" w:themeColor="text1"/>
          <w:sz w:val="22"/>
        </w:rPr>
      </w:pPr>
      <w:r w:rsidRPr="00173D4D">
        <w:rPr>
          <w:bCs/>
          <w:color w:val="000000" w:themeColor="text1"/>
          <w:sz w:val="22"/>
        </w:rPr>
        <w:t>10) отсутствие сведений об участнике закупки в реестре недобросовестных поставщиков (подрядчиков, исполнителей), предусмотренном статьей 5 Закона № 223-ФЗ, и</w:t>
      </w:r>
      <w:r w:rsidRPr="00173D4D">
        <w:rPr>
          <w:bCs/>
          <w:color w:val="000000" w:themeColor="text1"/>
          <w:sz w:val="22"/>
          <w:lang w:val="en-US"/>
        </w:rPr>
        <w:t> </w:t>
      </w:r>
      <w:r w:rsidRPr="00173D4D">
        <w:rPr>
          <w:bCs/>
          <w:color w:val="000000" w:themeColor="text1"/>
          <w:sz w:val="22"/>
        </w:rPr>
        <w:t>(или) в реестре недобросовестных поставщиков (подрядчиков, исполнителей), предусмотренном Законом № 44-ФЗ.</w:t>
      </w:r>
    </w:p>
    <w:p w:rsidR="006A6AB8" w:rsidRPr="00173D4D" w:rsidRDefault="001F288D" w:rsidP="00173D4D">
      <w:pPr>
        <w:ind w:left="-426" w:firstLine="426"/>
        <w:jc w:val="both"/>
        <w:rPr>
          <w:b/>
          <w:sz w:val="22"/>
          <w:szCs w:val="22"/>
        </w:rPr>
      </w:pPr>
      <w:r w:rsidRPr="00173D4D">
        <w:rPr>
          <w:b/>
          <w:sz w:val="22"/>
          <w:szCs w:val="22"/>
        </w:rPr>
        <w:t>2.4. Правовой статус документов.</w:t>
      </w:r>
    </w:p>
    <w:p w:rsidR="006A6AB8" w:rsidRPr="00173D4D" w:rsidRDefault="001F288D" w:rsidP="00173D4D">
      <w:pPr>
        <w:ind w:left="-426" w:firstLine="426"/>
        <w:jc w:val="both"/>
        <w:rPr>
          <w:sz w:val="22"/>
          <w:szCs w:val="22"/>
        </w:rPr>
      </w:pPr>
      <w:r w:rsidRPr="00173D4D">
        <w:rPr>
          <w:sz w:val="22"/>
          <w:szCs w:val="22"/>
        </w:rPr>
        <w:t xml:space="preserve">2.4.1. Данная закупка проводится в соответствии с Положением о закупках товаров, работ, услуг для нужд </w:t>
      </w:r>
      <w:r w:rsidRPr="00173D4D">
        <w:rPr>
          <w:spacing w:val="-3"/>
          <w:w w:val="105"/>
          <w:sz w:val="22"/>
          <w:szCs w:val="22"/>
        </w:rPr>
        <w:t>ООО «</w:t>
      </w:r>
      <w:proofErr w:type="spellStart"/>
      <w:r w:rsidRPr="00173D4D">
        <w:rPr>
          <w:spacing w:val="-3"/>
          <w:w w:val="105"/>
          <w:sz w:val="22"/>
          <w:szCs w:val="22"/>
        </w:rPr>
        <w:t>ЭкоВаст</w:t>
      </w:r>
      <w:proofErr w:type="spellEnd"/>
      <w:r w:rsidRPr="00173D4D">
        <w:rPr>
          <w:spacing w:val="-3"/>
          <w:w w:val="105"/>
          <w:sz w:val="22"/>
          <w:szCs w:val="22"/>
        </w:rPr>
        <w:t>»</w:t>
      </w:r>
      <w:r w:rsidRPr="00173D4D">
        <w:rPr>
          <w:sz w:val="22"/>
          <w:szCs w:val="22"/>
        </w:rPr>
        <w:t>.</w:t>
      </w:r>
    </w:p>
    <w:p w:rsidR="006A6AB8" w:rsidRPr="00173D4D" w:rsidRDefault="001F288D" w:rsidP="00173D4D">
      <w:pPr>
        <w:ind w:left="-426" w:firstLine="426"/>
        <w:jc w:val="both"/>
        <w:rPr>
          <w:sz w:val="22"/>
          <w:szCs w:val="22"/>
        </w:rPr>
      </w:pPr>
      <w:r w:rsidRPr="00173D4D">
        <w:rPr>
          <w:sz w:val="22"/>
          <w:szCs w:val="22"/>
        </w:rPr>
        <w:t xml:space="preserve">2.4.2. Опубликованное в ЕИС (на официальном сайте </w:t>
      </w:r>
      <w:hyperlink r:id="rId8" w:history="1">
        <w:r w:rsidRPr="00173D4D">
          <w:rPr>
            <w:color w:val="0000FF"/>
            <w:sz w:val="22"/>
            <w:szCs w:val="22"/>
            <w:u w:val="single"/>
            <w:lang w:val="en-US"/>
          </w:rPr>
          <w:t>www</w:t>
        </w:r>
        <w:r w:rsidRPr="00173D4D">
          <w:rPr>
            <w:color w:val="0000FF"/>
            <w:sz w:val="22"/>
            <w:szCs w:val="22"/>
            <w:u w:val="single"/>
          </w:rPr>
          <w:t>.</w:t>
        </w:r>
        <w:proofErr w:type="spellStart"/>
        <w:r w:rsidRPr="00173D4D">
          <w:rPr>
            <w:color w:val="0000FF"/>
            <w:sz w:val="22"/>
            <w:szCs w:val="22"/>
            <w:u w:val="single"/>
            <w:lang w:val="en-US"/>
          </w:rPr>
          <w:t>zakupki</w:t>
        </w:r>
        <w:proofErr w:type="spellEnd"/>
        <w:r w:rsidRPr="00173D4D">
          <w:rPr>
            <w:color w:val="0000FF"/>
            <w:sz w:val="22"/>
            <w:szCs w:val="22"/>
            <w:u w:val="single"/>
          </w:rPr>
          <w:t>.</w:t>
        </w:r>
        <w:proofErr w:type="spellStart"/>
        <w:r w:rsidRPr="00173D4D">
          <w:rPr>
            <w:color w:val="0000FF"/>
            <w:sz w:val="22"/>
            <w:szCs w:val="22"/>
            <w:u w:val="single"/>
            <w:lang w:val="en-US"/>
          </w:rPr>
          <w:t>gov</w:t>
        </w:r>
        <w:proofErr w:type="spellEnd"/>
        <w:r w:rsidRPr="00173D4D">
          <w:rPr>
            <w:color w:val="0000FF"/>
            <w:sz w:val="22"/>
            <w:szCs w:val="22"/>
            <w:u w:val="single"/>
          </w:rPr>
          <w:t>.</w:t>
        </w:r>
        <w:proofErr w:type="spellStart"/>
        <w:r w:rsidRPr="00173D4D">
          <w:rPr>
            <w:color w:val="0000FF"/>
            <w:sz w:val="22"/>
            <w:szCs w:val="22"/>
            <w:u w:val="single"/>
            <w:lang w:val="en-US"/>
          </w:rPr>
          <w:t>ru</w:t>
        </w:r>
        <w:proofErr w:type="spellEnd"/>
      </w:hyperlink>
      <w:r w:rsidRPr="00173D4D">
        <w:rPr>
          <w:sz w:val="22"/>
          <w:szCs w:val="22"/>
        </w:rPr>
        <w:t xml:space="preserve">) извещение о проведении аукциона вместе с настоящей документацией, являющейся его неотъемлемым приложением, являются приглашением делать оферты и должны рассматриваться участниками закупки в соответствии с этим. </w:t>
      </w:r>
      <w:r w:rsidRPr="00173D4D">
        <w:rPr>
          <w:sz w:val="22"/>
          <w:szCs w:val="22"/>
        </w:rPr>
        <w:lastRenderedPageBreak/>
        <w:t xml:space="preserve">Извещение должно быть официально опубликовано не менее чем </w:t>
      </w:r>
      <w:r w:rsidRPr="00173D4D">
        <w:rPr>
          <w:b/>
          <w:sz w:val="22"/>
          <w:szCs w:val="22"/>
        </w:rPr>
        <w:t>за 15 (пятнадцать) дней</w:t>
      </w:r>
      <w:r w:rsidRPr="00173D4D">
        <w:rPr>
          <w:sz w:val="22"/>
          <w:szCs w:val="22"/>
        </w:rPr>
        <w:t xml:space="preserve"> до дня истечения срока подачи заявок.</w:t>
      </w:r>
    </w:p>
    <w:p w:rsidR="006A6AB8" w:rsidRPr="00173D4D" w:rsidRDefault="001F288D" w:rsidP="00173D4D">
      <w:pPr>
        <w:ind w:left="-426" w:firstLine="426"/>
        <w:jc w:val="both"/>
        <w:rPr>
          <w:sz w:val="22"/>
          <w:szCs w:val="22"/>
        </w:rPr>
      </w:pPr>
      <w:r w:rsidRPr="00173D4D">
        <w:rPr>
          <w:sz w:val="22"/>
          <w:szCs w:val="22"/>
        </w:rPr>
        <w:t>2.4.3. Во всем, что не урегулировано извещением о проведении аукциона и настоящей документацией, стороны руководствуются действующим законодательством Российской Федерации.</w:t>
      </w:r>
    </w:p>
    <w:p w:rsidR="006A6AB8" w:rsidRPr="00173D4D" w:rsidRDefault="001F288D" w:rsidP="00173D4D">
      <w:pPr>
        <w:ind w:left="-426" w:firstLine="426"/>
        <w:jc w:val="both"/>
        <w:rPr>
          <w:b/>
          <w:sz w:val="22"/>
          <w:szCs w:val="22"/>
        </w:rPr>
      </w:pPr>
      <w:r w:rsidRPr="00173D4D">
        <w:rPr>
          <w:b/>
          <w:sz w:val="22"/>
          <w:szCs w:val="22"/>
        </w:rPr>
        <w:t>2.5. Требования к содержанию форме, оформлению и составу заявки на участие в закупке, сроки подачи заявок.</w:t>
      </w:r>
    </w:p>
    <w:p w:rsidR="006A6AB8" w:rsidRPr="00173D4D" w:rsidRDefault="001F288D" w:rsidP="00173D4D">
      <w:pPr>
        <w:ind w:left="-426" w:firstLine="426"/>
        <w:jc w:val="both"/>
        <w:rPr>
          <w:bCs/>
          <w:sz w:val="22"/>
          <w:szCs w:val="22"/>
        </w:rPr>
      </w:pPr>
      <w:r w:rsidRPr="00173D4D">
        <w:rPr>
          <w:color w:val="000000"/>
          <w:sz w:val="22"/>
          <w:szCs w:val="22"/>
        </w:rPr>
        <w:t>2.5.1.</w:t>
      </w:r>
      <w:r w:rsidRPr="00173D4D">
        <w:rPr>
          <w:sz w:val="22"/>
          <w:szCs w:val="22"/>
        </w:rPr>
        <w:t xml:space="preserve"> </w:t>
      </w:r>
      <w:r w:rsidRPr="00173D4D">
        <w:rPr>
          <w:color w:val="000000"/>
          <w:sz w:val="22"/>
          <w:szCs w:val="22"/>
        </w:rPr>
        <w:t xml:space="preserve"> </w:t>
      </w:r>
      <w:r w:rsidRPr="00173D4D">
        <w:rPr>
          <w:bCs/>
          <w:sz w:val="22"/>
          <w:szCs w:val="22"/>
        </w:rPr>
        <w:t xml:space="preserve">Заявка на участие в аукционе в электронной форме должна состоять из двух частей. Заявка подписывается электронно-цифровой подписью (ЭЦП), в соответствии с регламентом электронной торговой площадки на которой проводится аукцион: </w:t>
      </w:r>
      <w:r w:rsidR="00A9468D" w:rsidRPr="00173D4D">
        <w:rPr>
          <w:bCs/>
          <w:sz w:val="22"/>
          <w:szCs w:val="22"/>
        </w:rPr>
        <w:t>htt</w:t>
      </w:r>
      <w:r w:rsidR="00A14A28" w:rsidRPr="00173D4D">
        <w:rPr>
          <w:bCs/>
          <w:sz w:val="22"/>
          <w:szCs w:val="22"/>
        </w:rPr>
        <w:t>ps://</w:t>
      </w:r>
      <w:r w:rsidR="00A9468D" w:rsidRPr="00173D4D">
        <w:rPr>
          <w:bCs/>
          <w:sz w:val="22"/>
          <w:szCs w:val="22"/>
        </w:rPr>
        <w:t>torgi-online.com.</w:t>
      </w:r>
    </w:p>
    <w:p w:rsidR="006A6AB8" w:rsidRPr="00173D4D" w:rsidRDefault="001F288D" w:rsidP="00173D4D">
      <w:pPr>
        <w:widowControl w:val="0"/>
        <w:tabs>
          <w:tab w:val="left" w:pos="1374"/>
        </w:tabs>
        <w:ind w:left="-426" w:firstLine="426"/>
        <w:jc w:val="both"/>
        <w:rPr>
          <w:b/>
          <w:sz w:val="22"/>
          <w:szCs w:val="22"/>
        </w:rPr>
      </w:pPr>
      <w:r w:rsidRPr="00173D4D">
        <w:rPr>
          <w:b/>
          <w:sz w:val="22"/>
          <w:szCs w:val="22"/>
        </w:rPr>
        <w:t>2.5.2 Требования, предъявляемые к составу первой части заявки об участии в аукционе в электронной форме.</w:t>
      </w:r>
    </w:p>
    <w:p w:rsidR="006A6AB8" w:rsidRPr="00173D4D" w:rsidRDefault="001F288D" w:rsidP="00173D4D">
      <w:pPr>
        <w:autoSpaceDE w:val="0"/>
        <w:autoSpaceDN w:val="0"/>
        <w:adjustRightInd w:val="0"/>
        <w:ind w:left="-426" w:firstLine="426"/>
        <w:jc w:val="both"/>
        <w:rPr>
          <w:sz w:val="22"/>
          <w:szCs w:val="22"/>
        </w:rPr>
      </w:pPr>
      <w:r w:rsidRPr="00173D4D">
        <w:rPr>
          <w:sz w:val="22"/>
          <w:szCs w:val="22"/>
        </w:rPr>
        <w:t>Первая часть данной заявки должна содержать:</w:t>
      </w:r>
    </w:p>
    <w:p w:rsidR="00EC6F78" w:rsidRPr="00173D4D" w:rsidRDefault="00EC6F78" w:rsidP="00173D4D">
      <w:pPr>
        <w:autoSpaceDE w:val="0"/>
        <w:autoSpaceDN w:val="0"/>
        <w:adjustRightInd w:val="0"/>
        <w:ind w:left="-426" w:firstLine="426"/>
        <w:jc w:val="both"/>
        <w:rPr>
          <w:sz w:val="22"/>
          <w:szCs w:val="22"/>
        </w:rPr>
      </w:pPr>
      <w:r w:rsidRPr="00173D4D">
        <w:rPr>
          <w:sz w:val="22"/>
          <w:szCs w:val="22"/>
        </w:rPr>
        <w:t>1) согласие участника аукциона на поставку товара, выполнение работы или оказание услуги на условиях, предусмотренных документацией и извещением об аукционе и не подлежащих изменению по результатам проведения аукциона, наименование страны происхождения</w:t>
      </w:r>
      <w:r w:rsidRPr="00173D4D">
        <w:rPr>
          <w:sz w:val="22"/>
          <w:szCs w:val="22"/>
          <w:u w:val="single"/>
        </w:rPr>
        <w:t xml:space="preserve">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Федерального закона № 223-ФЗ;</w:t>
      </w:r>
      <w:r w:rsidRPr="00173D4D">
        <w:rPr>
          <w:sz w:val="22"/>
          <w:szCs w:val="22"/>
        </w:rPr>
        <w:t xml:space="preserve">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конкурсной документацией;</w:t>
      </w:r>
    </w:p>
    <w:p w:rsidR="006A6AB8" w:rsidRPr="00173D4D" w:rsidRDefault="001F288D" w:rsidP="00173D4D">
      <w:pPr>
        <w:autoSpaceDE w:val="0"/>
        <w:autoSpaceDN w:val="0"/>
        <w:adjustRightInd w:val="0"/>
        <w:ind w:left="-426" w:firstLine="426"/>
        <w:jc w:val="both"/>
        <w:rPr>
          <w:sz w:val="22"/>
          <w:szCs w:val="22"/>
        </w:rPr>
      </w:pPr>
      <w:r w:rsidRPr="00173D4D">
        <w:rPr>
          <w:sz w:val="22"/>
          <w:szCs w:val="22"/>
        </w:rPr>
        <w:t>В случае содержания в первой части заявки на участие в аукционе в электронной форме сведений об участнике аукциона и (или) о ценовом предложении данная заявка подлежит отклонению.</w:t>
      </w:r>
    </w:p>
    <w:p w:rsidR="006A6AB8" w:rsidRPr="00173D4D" w:rsidRDefault="001F288D" w:rsidP="00173D4D">
      <w:pPr>
        <w:widowControl w:val="0"/>
        <w:tabs>
          <w:tab w:val="left" w:pos="1374"/>
        </w:tabs>
        <w:ind w:left="-426" w:firstLine="426"/>
        <w:jc w:val="both"/>
        <w:rPr>
          <w:b/>
          <w:sz w:val="22"/>
          <w:szCs w:val="22"/>
        </w:rPr>
      </w:pPr>
      <w:r w:rsidRPr="00173D4D">
        <w:rPr>
          <w:b/>
          <w:sz w:val="22"/>
          <w:szCs w:val="22"/>
        </w:rPr>
        <w:t xml:space="preserve">2.5.3 Требования, предъявляемые к составу второй части заявки об участии в аукционе в электронной форме: </w:t>
      </w:r>
    </w:p>
    <w:p w:rsidR="00EC6F78" w:rsidRPr="00173D4D" w:rsidRDefault="00EC6F78" w:rsidP="00173D4D">
      <w:pPr>
        <w:autoSpaceDE w:val="0"/>
        <w:autoSpaceDN w:val="0"/>
        <w:adjustRightInd w:val="0"/>
        <w:ind w:left="-426" w:firstLine="426"/>
        <w:jc w:val="both"/>
        <w:rPr>
          <w:sz w:val="22"/>
          <w:szCs w:val="22"/>
        </w:rPr>
      </w:pPr>
      <w:r w:rsidRPr="00173D4D">
        <w:rPr>
          <w:sz w:val="22"/>
          <w:szCs w:val="22"/>
        </w:rPr>
        <w:t>1) сведения об участнике аукциона,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аукциона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аукциона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EC6F78" w:rsidRPr="00173D4D" w:rsidRDefault="00EC6F78" w:rsidP="00173D4D">
      <w:pPr>
        <w:autoSpaceDE w:val="0"/>
        <w:autoSpaceDN w:val="0"/>
        <w:adjustRightInd w:val="0"/>
        <w:ind w:left="-426" w:firstLine="426"/>
        <w:jc w:val="both"/>
        <w:rPr>
          <w:sz w:val="22"/>
          <w:szCs w:val="22"/>
        </w:rPr>
      </w:pPr>
      <w:r w:rsidRPr="00173D4D">
        <w:rPr>
          <w:sz w:val="22"/>
          <w:szCs w:val="22"/>
        </w:rPr>
        <w:t>2) полученную не ранее чем за тридцать дней до дня размещения в ЕИС извещения о проведении аукциона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 ранее чем за тридцать дней до дня размещения в ЕИС извещения о</w:t>
      </w:r>
      <w:r w:rsidRPr="00173D4D">
        <w:rPr>
          <w:sz w:val="22"/>
          <w:szCs w:val="22"/>
          <w:lang w:val="en-US"/>
        </w:rPr>
        <w:t> </w:t>
      </w:r>
      <w:r w:rsidRPr="00173D4D">
        <w:rPr>
          <w:sz w:val="22"/>
          <w:szCs w:val="22"/>
        </w:rPr>
        <w:t>проведении аукциона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w:t>
      </w:r>
      <w:r w:rsidRPr="00173D4D">
        <w:rPr>
          <w:sz w:val="22"/>
          <w:szCs w:val="22"/>
          <w:lang w:val="en-US"/>
        </w:rPr>
        <w:t> </w:t>
      </w:r>
      <w:r w:rsidRPr="00173D4D">
        <w:rPr>
          <w:sz w:val="22"/>
          <w:szCs w:val="22"/>
        </w:rPr>
        <w:t>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тридцать дней до дня размещения в ЕИС извещения о проведении аукциона;</w:t>
      </w:r>
    </w:p>
    <w:p w:rsidR="00EC6F78" w:rsidRPr="00173D4D" w:rsidRDefault="00EC6F78" w:rsidP="00173D4D">
      <w:pPr>
        <w:autoSpaceDE w:val="0"/>
        <w:autoSpaceDN w:val="0"/>
        <w:adjustRightInd w:val="0"/>
        <w:ind w:left="-426" w:firstLine="426"/>
        <w:jc w:val="both"/>
        <w:rPr>
          <w:sz w:val="22"/>
          <w:szCs w:val="22"/>
        </w:rPr>
      </w:pPr>
      <w:r w:rsidRPr="00173D4D">
        <w:rPr>
          <w:sz w:val="22"/>
          <w:szCs w:val="22"/>
        </w:rPr>
        <w:t xml:space="preserve">3)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w:t>
      </w:r>
      <w:proofErr w:type="gramStart"/>
      <w:r w:rsidRPr="00173D4D">
        <w:rPr>
          <w:sz w:val="22"/>
          <w:szCs w:val="22"/>
        </w:rPr>
        <w:t>избрании</w:t>
      </w:r>
      <w:proofErr w:type="gramEnd"/>
      <w:r w:rsidRPr="00173D4D">
        <w:rPr>
          <w:sz w:val="22"/>
          <w:szCs w:val="22"/>
        </w:rPr>
        <w:t xml:space="preserve">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w:t>
      </w:r>
      <w:r w:rsidRPr="00173D4D">
        <w:rPr>
          <w:sz w:val="22"/>
          <w:szCs w:val="22"/>
        </w:rPr>
        <w:lastRenderedPageBreak/>
        <w:t>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EC6F78" w:rsidRPr="00173D4D" w:rsidRDefault="00EC6F78" w:rsidP="00173D4D">
      <w:pPr>
        <w:autoSpaceDE w:val="0"/>
        <w:autoSpaceDN w:val="0"/>
        <w:adjustRightInd w:val="0"/>
        <w:ind w:left="-426" w:firstLine="426"/>
        <w:jc w:val="both"/>
        <w:rPr>
          <w:sz w:val="22"/>
          <w:szCs w:val="22"/>
        </w:rPr>
      </w:pPr>
      <w:r w:rsidRPr="00173D4D">
        <w:rPr>
          <w:sz w:val="22"/>
          <w:szCs w:val="22"/>
        </w:rPr>
        <w:t>4) копии учредительных документов участника аукциона (для юридических лиц);</w:t>
      </w:r>
    </w:p>
    <w:p w:rsidR="00EC6F78" w:rsidRPr="00173D4D" w:rsidRDefault="00EC6F78" w:rsidP="00173D4D">
      <w:pPr>
        <w:autoSpaceDE w:val="0"/>
        <w:autoSpaceDN w:val="0"/>
        <w:adjustRightInd w:val="0"/>
        <w:ind w:left="-426" w:firstLine="426"/>
        <w:jc w:val="both"/>
        <w:rPr>
          <w:sz w:val="22"/>
          <w:szCs w:val="22"/>
        </w:rPr>
      </w:pPr>
      <w:r w:rsidRPr="00173D4D">
        <w:rPr>
          <w:sz w:val="22"/>
          <w:szCs w:val="22"/>
        </w:rPr>
        <w:t>5)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аукциона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аукционе в электронной форме</w:t>
      </w:r>
      <w:r w:rsidRPr="00173D4D">
        <w:rPr>
          <w:sz w:val="22"/>
          <w:szCs w:val="22"/>
          <w:vertAlign w:val="superscript"/>
        </w:rPr>
        <w:footnoteReference w:id="1"/>
      </w:r>
      <w:r w:rsidRPr="00173D4D">
        <w:rPr>
          <w:sz w:val="22"/>
          <w:szCs w:val="22"/>
        </w:rPr>
        <w:t>, обеспечения исполнения договора</w:t>
      </w:r>
      <w:r w:rsidRPr="00173D4D">
        <w:rPr>
          <w:sz w:val="22"/>
          <w:szCs w:val="22"/>
          <w:vertAlign w:val="superscript"/>
        </w:rPr>
        <w:footnoteReference w:id="2"/>
      </w:r>
      <w:r w:rsidRPr="00173D4D">
        <w:rPr>
          <w:sz w:val="22"/>
          <w:szCs w:val="22"/>
        </w:rPr>
        <w:t>, обеспечения гарантийных обязательств</w:t>
      </w:r>
      <w:r w:rsidRPr="00173D4D">
        <w:rPr>
          <w:sz w:val="22"/>
          <w:szCs w:val="22"/>
          <w:vertAlign w:val="superscript"/>
        </w:rPr>
        <w:footnoteReference w:id="3"/>
      </w:r>
      <w:r w:rsidRPr="00173D4D">
        <w:rPr>
          <w:sz w:val="22"/>
          <w:szCs w:val="22"/>
        </w:rPr>
        <w:t xml:space="preserve"> является крупной сделкой, либо подписанное уполномоченным лицом участника письмо о том, что такое одобрение не требуется;</w:t>
      </w:r>
    </w:p>
    <w:p w:rsidR="00EC6F78" w:rsidRPr="00173D4D" w:rsidRDefault="00EC6F78" w:rsidP="00173D4D">
      <w:pPr>
        <w:tabs>
          <w:tab w:val="left" w:pos="142"/>
        </w:tabs>
        <w:autoSpaceDE w:val="0"/>
        <w:autoSpaceDN w:val="0"/>
        <w:adjustRightInd w:val="0"/>
        <w:ind w:left="-426" w:firstLine="426"/>
        <w:jc w:val="both"/>
        <w:rPr>
          <w:sz w:val="22"/>
          <w:szCs w:val="22"/>
        </w:rPr>
      </w:pPr>
      <w:r w:rsidRPr="00173D4D">
        <w:rPr>
          <w:sz w:val="22"/>
          <w:szCs w:val="22"/>
        </w:rPr>
        <w:tab/>
        <w:t>6) документы, подтверждающие соответствие участника аукциона требованиям к участникам аукциона, установленным заказчиком в аукционной документации;</w:t>
      </w:r>
    </w:p>
    <w:p w:rsidR="00EC6F78" w:rsidRPr="00EC6F78" w:rsidRDefault="00EC6F78" w:rsidP="00173D4D">
      <w:pPr>
        <w:autoSpaceDE w:val="0"/>
        <w:autoSpaceDN w:val="0"/>
        <w:adjustRightInd w:val="0"/>
        <w:ind w:left="-426" w:firstLine="426"/>
        <w:jc w:val="both"/>
        <w:rPr>
          <w:sz w:val="22"/>
          <w:szCs w:val="22"/>
        </w:rPr>
      </w:pPr>
      <w:r w:rsidRPr="00173D4D">
        <w:rPr>
          <w:sz w:val="22"/>
          <w:szCs w:val="22"/>
        </w:rPr>
        <w:t>7) в случаях, предусмотренных аукционной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sidRPr="00173D4D">
        <w:rPr>
          <w:sz w:val="22"/>
          <w:szCs w:val="22"/>
          <w:lang w:val="en-US"/>
        </w:rPr>
        <w:t> </w:t>
      </w:r>
      <w:r w:rsidRPr="00173D4D">
        <w:rPr>
          <w:sz w:val="22"/>
          <w:szCs w:val="22"/>
        </w:rPr>
        <w:t>этом не допускается требовать представление таких документов, если</w:t>
      </w:r>
      <w:r w:rsidRPr="00173D4D">
        <w:rPr>
          <w:sz w:val="22"/>
          <w:szCs w:val="22"/>
          <w:lang w:val="en-US"/>
        </w:rPr>
        <w:t> </w:t>
      </w:r>
      <w:r w:rsidRPr="00173D4D">
        <w:rPr>
          <w:sz w:val="22"/>
          <w:szCs w:val="22"/>
        </w:rPr>
        <w:t>в</w:t>
      </w:r>
      <w:r w:rsidRPr="00173D4D">
        <w:rPr>
          <w:sz w:val="22"/>
          <w:szCs w:val="22"/>
          <w:lang w:val="en-US"/>
        </w:rPr>
        <w:t> </w:t>
      </w:r>
      <w:r w:rsidRPr="00173D4D">
        <w:rPr>
          <w:sz w:val="22"/>
          <w:szCs w:val="22"/>
        </w:rPr>
        <w:t>соответствии с законодательством Российской Федерации такие документы передаются вместе с товаром;</w:t>
      </w:r>
    </w:p>
    <w:p w:rsidR="00EC6F78" w:rsidRDefault="00EC6F78">
      <w:pPr>
        <w:autoSpaceDE w:val="0"/>
        <w:autoSpaceDN w:val="0"/>
        <w:adjustRightInd w:val="0"/>
        <w:ind w:left="-426" w:firstLine="426"/>
        <w:jc w:val="both"/>
        <w:rPr>
          <w:sz w:val="22"/>
          <w:szCs w:val="22"/>
        </w:rPr>
      </w:pPr>
    </w:p>
    <w:p w:rsidR="006A6AB8" w:rsidRDefault="001F288D">
      <w:pPr>
        <w:widowControl w:val="0"/>
        <w:adjustRightInd w:val="0"/>
        <w:ind w:left="-426" w:firstLine="426"/>
        <w:jc w:val="both"/>
        <w:textAlignment w:val="baseline"/>
        <w:rPr>
          <w:sz w:val="22"/>
          <w:szCs w:val="22"/>
        </w:rPr>
      </w:pPr>
      <w:r>
        <w:rPr>
          <w:sz w:val="22"/>
          <w:szCs w:val="22"/>
        </w:rPr>
        <w:t>2.5.4 Участником закупки по собственной инициативе могут быть предоставлены иные документы, которые, по его мнению, подтверждают его соответствие установленным требованиям, с соответствующими комментариями, разъясняющими цель предоставления этих документов.</w:t>
      </w:r>
    </w:p>
    <w:p w:rsidR="006A6AB8" w:rsidRDefault="001F288D">
      <w:pPr>
        <w:widowControl w:val="0"/>
        <w:shd w:val="clear" w:color="auto" w:fill="FFFFFF"/>
        <w:tabs>
          <w:tab w:val="left" w:pos="1374"/>
        </w:tabs>
        <w:ind w:left="-426" w:firstLine="426"/>
        <w:jc w:val="both"/>
        <w:outlineLvl w:val="0"/>
        <w:rPr>
          <w:sz w:val="22"/>
          <w:szCs w:val="22"/>
          <w:lang w:eastAsia="zh-CN"/>
        </w:rPr>
      </w:pPr>
      <w:r>
        <w:rPr>
          <w:sz w:val="22"/>
          <w:szCs w:val="22"/>
        </w:rPr>
        <w:t>2.5.6. Заявки</w:t>
      </w:r>
      <w:r>
        <w:rPr>
          <w:sz w:val="22"/>
          <w:szCs w:val="22"/>
          <w:lang w:eastAsia="zh-CN"/>
        </w:rPr>
        <w:t xml:space="preserve"> и прилагаемые документы</w:t>
      </w:r>
      <w:r>
        <w:rPr>
          <w:sz w:val="22"/>
          <w:szCs w:val="22"/>
        </w:rPr>
        <w:t xml:space="preserve"> принимаются в форме электронного документа в соответствии с регламентом электронной торговой площадки </w:t>
      </w:r>
      <w:r w:rsidR="00A9468D" w:rsidRPr="00A9468D">
        <w:rPr>
          <w:sz w:val="22"/>
          <w:szCs w:val="22"/>
        </w:rPr>
        <w:t>htt</w:t>
      </w:r>
      <w:r w:rsidR="00A14A28">
        <w:rPr>
          <w:sz w:val="22"/>
          <w:szCs w:val="22"/>
        </w:rPr>
        <w:t>ps://</w:t>
      </w:r>
      <w:r w:rsidR="00A9468D">
        <w:rPr>
          <w:sz w:val="22"/>
          <w:szCs w:val="22"/>
        </w:rPr>
        <w:t>torgi-online.com.</w:t>
      </w:r>
    </w:p>
    <w:p w:rsidR="006A6AB8" w:rsidRDefault="001F288D">
      <w:pPr>
        <w:ind w:left="-426" w:firstLine="426"/>
        <w:jc w:val="both"/>
        <w:rPr>
          <w:sz w:val="22"/>
          <w:szCs w:val="22"/>
        </w:rPr>
      </w:pPr>
      <w:r>
        <w:rPr>
          <w:sz w:val="22"/>
          <w:szCs w:val="22"/>
        </w:rPr>
        <w:t xml:space="preserve">2.5.7. Сведения, которые содержатся в заявке на участие в аукционе, должны быть однозначны и не допускать двусмысленных толкований. </w:t>
      </w:r>
    </w:p>
    <w:p w:rsidR="006A6AB8" w:rsidRDefault="001F288D">
      <w:pPr>
        <w:ind w:left="-426" w:firstLine="426"/>
        <w:jc w:val="both"/>
        <w:rPr>
          <w:sz w:val="22"/>
          <w:szCs w:val="22"/>
          <w:lang w:eastAsia="zh-CN"/>
        </w:rPr>
      </w:pPr>
      <w:r>
        <w:rPr>
          <w:sz w:val="22"/>
          <w:szCs w:val="22"/>
        </w:rPr>
        <w:t>2.5</w:t>
      </w:r>
      <w:r>
        <w:rPr>
          <w:sz w:val="22"/>
          <w:szCs w:val="22"/>
          <w:lang w:eastAsia="zh-CN"/>
        </w:rPr>
        <w:t>.8</w:t>
      </w:r>
      <w:r>
        <w:rPr>
          <w:sz w:val="22"/>
          <w:szCs w:val="22"/>
        </w:rPr>
        <w:t>. Любой участник закупки вправе подать только одну заявку на участие в закупке. В случае, установления факта подачи одним участником закупки двух и более заявок на участие в одном лоте, при условии, что поданные ранее заявки таким участником не отозваны, все заявки такого участника не рассматриваются и возвращаются такому участнику.</w:t>
      </w:r>
    </w:p>
    <w:p w:rsidR="006A6AB8" w:rsidRDefault="001F288D">
      <w:pPr>
        <w:ind w:left="-426" w:firstLine="426"/>
        <w:jc w:val="both"/>
        <w:rPr>
          <w:sz w:val="22"/>
          <w:szCs w:val="22"/>
        </w:rPr>
      </w:pPr>
      <w:r>
        <w:rPr>
          <w:sz w:val="22"/>
          <w:szCs w:val="22"/>
        </w:rPr>
        <w:t>2.5.9. Любой участник, подавший заявку на участие в аукционе, имеет право отозвать свою заявку в любое время до момента окончания срока подачи заявок на участие в аукционе, а также вправе изменить заявку до окончания срока подачи заявок.</w:t>
      </w:r>
    </w:p>
    <w:p w:rsidR="006A6AB8" w:rsidRPr="00970958" w:rsidRDefault="001F288D">
      <w:pPr>
        <w:ind w:left="-426" w:firstLine="426"/>
        <w:jc w:val="both"/>
        <w:rPr>
          <w:sz w:val="22"/>
          <w:szCs w:val="22"/>
        </w:rPr>
      </w:pPr>
      <w:r>
        <w:rPr>
          <w:sz w:val="22"/>
          <w:szCs w:val="22"/>
        </w:rPr>
        <w:t xml:space="preserve">2.5.10 Изменения заявок на участие в аукционе подготавливаются и подаются участником в соответствии с требованиями к форме заявки на участие в аукционе и инструкцией по заполнению заявок на </w:t>
      </w:r>
      <w:r w:rsidRPr="00970958">
        <w:rPr>
          <w:sz w:val="22"/>
          <w:szCs w:val="22"/>
        </w:rPr>
        <w:t xml:space="preserve">участие в закупке. </w:t>
      </w:r>
    </w:p>
    <w:p w:rsidR="006A6AB8" w:rsidRPr="00970958" w:rsidRDefault="001F288D">
      <w:pPr>
        <w:ind w:left="-426" w:firstLine="426"/>
        <w:jc w:val="both"/>
        <w:rPr>
          <w:sz w:val="22"/>
          <w:szCs w:val="22"/>
        </w:rPr>
      </w:pPr>
      <w:r w:rsidRPr="00970958">
        <w:rPr>
          <w:sz w:val="22"/>
          <w:szCs w:val="22"/>
        </w:rPr>
        <w:t>2.5.</w:t>
      </w:r>
      <w:r w:rsidR="000D2319">
        <w:rPr>
          <w:sz w:val="22"/>
          <w:szCs w:val="22"/>
        </w:rPr>
        <w:t>11. Дата начала подачи заявок: 11.02</w:t>
      </w:r>
      <w:r w:rsidRPr="00970958">
        <w:rPr>
          <w:sz w:val="22"/>
          <w:szCs w:val="22"/>
        </w:rPr>
        <w:t>.202</w:t>
      </w:r>
      <w:r w:rsidR="000D2319">
        <w:rPr>
          <w:sz w:val="22"/>
          <w:szCs w:val="22"/>
        </w:rPr>
        <w:t>6</w:t>
      </w:r>
      <w:r w:rsidR="001E675A">
        <w:rPr>
          <w:sz w:val="22"/>
          <w:szCs w:val="22"/>
        </w:rPr>
        <w:t>г.</w:t>
      </w:r>
    </w:p>
    <w:p w:rsidR="006A6AB8" w:rsidRPr="008962AD" w:rsidRDefault="001F288D">
      <w:pPr>
        <w:ind w:left="-426" w:firstLine="426"/>
        <w:jc w:val="both"/>
        <w:rPr>
          <w:sz w:val="22"/>
          <w:szCs w:val="22"/>
        </w:rPr>
      </w:pPr>
      <w:r w:rsidRPr="008962AD">
        <w:rPr>
          <w:sz w:val="22"/>
          <w:szCs w:val="22"/>
        </w:rPr>
        <w:t xml:space="preserve">2.5.12. Дата и время окончания подачи заявок: </w:t>
      </w:r>
      <w:r w:rsidR="004E5081" w:rsidRPr="008962AD">
        <w:rPr>
          <w:sz w:val="22"/>
          <w:szCs w:val="22"/>
        </w:rPr>
        <w:t>2</w:t>
      </w:r>
      <w:r w:rsidR="00EC6F78" w:rsidRPr="008962AD">
        <w:rPr>
          <w:sz w:val="22"/>
          <w:szCs w:val="22"/>
        </w:rPr>
        <w:t>7</w:t>
      </w:r>
      <w:r w:rsidR="004E5081" w:rsidRPr="008962AD">
        <w:rPr>
          <w:sz w:val="22"/>
          <w:szCs w:val="22"/>
        </w:rPr>
        <w:t>.02</w:t>
      </w:r>
      <w:r w:rsidRPr="008962AD">
        <w:rPr>
          <w:sz w:val="22"/>
          <w:szCs w:val="22"/>
        </w:rPr>
        <w:t>.202</w:t>
      </w:r>
      <w:r w:rsidR="004E5081" w:rsidRPr="008962AD">
        <w:rPr>
          <w:sz w:val="22"/>
          <w:szCs w:val="22"/>
        </w:rPr>
        <w:t>6</w:t>
      </w:r>
      <w:r w:rsidR="001E675A" w:rsidRPr="008962AD">
        <w:rPr>
          <w:sz w:val="22"/>
          <w:szCs w:val="22"/>
        </w:rPr>
        <w:t>г.</w:t>
      </w:r>
      <w:r w:rsidRPr="008962AD">
        <w:rPr>
          <w:sz w:val="22"/>
          <w:szCs w:val="22"/>
        </w:rPr>
        <w:t xml:space="preserve"> </w:t>
      </w:r>
      <w:r w:rsidR="00970958" w:rsidRPr="008962AD">
        <w:rPr>
          <w:sz w:val="22"/>
          <w:szCs w:val="22"/>
        </w:rPr>
        <w:t>в 10:00 (Местное время Заказчика)</w:t>
      </w:r>
    </w:p>
    <w:p w:rsidR="006A6AB8" w:rsidRPr="008962AD" w:rsidRDefault="001F288D">
      <w:pPr>
        <w:ind w:left="-426" w:firstLine="426"/>
        <w:jc w:val="both"/>
        <w:rPr>
          <w:sz w:val="22"/>
          <w:szCs w:val="22"/>
        </w:rPr>
      </w:pPr>
      <w:r w:rsidRPr="008962AD">
        <w:rPr>
          <w:sz w:val="22"/>
          <w:szCs w:val="22"/>
        </w:rPr>
        <w:t>2.</w:t>
      </w:r>
      <w:r w:rsidR="00970958" w:rsidRPr="008962AD">
        <w:rPr>
          <w:sz w:val="22"/>
          <w:szCs w:val="22"/>
        </w:rPr>
        <w:t>5.13. Дата проведения аукциона:</w:t>
      </w:r>
      <w:r w:rsidR="001A10B7" w:rsidRPr="008962AD">
        <w:rPr>
          <w:sz w:val="22"/>
          <w:szCs w:val="22"/>
        </w:rPr>
        <w:t xml:space="preserve"> 02</w:t>
      </w:r>
      <w:r w:rsidR="004E5081" w:rsidRPr="008962AD">
        <w:rPr>
          <w:sz w:val="22"/>
          <w:szCs w:val="22"/>
        </w:rPr>
        <w:t>.0</w:t>
      </w:r>
      <w:r w:rsidR="001A10B7" w:rsidRPr="008962AD">
        <w:rPr>
          <w:sz w:val="22"/>
          <w:szCs w:val="22"/>
        </w:rPr>
        <w:t>3</w:t>
      </w:r>
      <w:r w:rsidR="004E5081" w:rsidRPr="008962AD">
        <w:rPr>
          <w:sz w:val="22"/>
          <w:szCs w:val="22"/>
        </w:rPr>
        <w:t>.2026</w:t>
      </w:r>
      <w:r w:rsidR="001E675A" w:rsidRPr="008962AD">
        <w:rPr>
          <w:sz w:val="22"/>
          <w:szCs w:val="22"/>
        </w:rPr>
        <w:t>г.</w:t>
      </w:r>
      <w:r w:rsidR="004E5081" w:rsidRPr="008962AD">
        <w:rPr>
          <w:sz w:val="22"/>
          <w:szCs w:val="22"/>
        </w:rPr>
        <w:t xml:space="preserve"> 1</w:t>
      </w:r>
      <w:r w:rsidR="001A10B7" w:rsidRPr="008962AD">
        <w:rPr>
          <w:sz w:val="22"/>
          <w:szCs w:val="22"/>
        </w:rPr>
        <w:t>0</w:t>
      </w:r>
      <w:r w:rsidR="00970958" w:rsidRPr="008962AD">
        <w:rPr>
          <w:sz w:val="22"/>
          <w:szCs w:val="22"/>
        </w:rPr>
        <w:t xml:space="preserve">:00 </w:t>
      </w:r>
      <w:r w:rsidRPr="008962AD">
        <w:rPr>
          <w:sz w:val="22"/>
          <w:szCs w:val="22"/>
        </w:rPr>
        <w:t>(</w:t>
      </w:r>
      <w:r w:rsidR="00970958" w:rsidRPr="008962AD">
        <w:rPr>
          <w:sz w:val="22"/>
          <w:szCs w:val="22"/>
        </w:rPr>
        <w:t>Местное время Заказчика)</w:t>
      </w:r>
    </w:p>
    <w:p w:rsidR="006A6AB8" w:rsidRPr="008962AD" w:rsidRDefault="001F288D">
      <w:pPr>
        <w:ind w:left="-426" w:firstLine="426"/>
        <w:jc w:val="both"/>
        <w:rPr>
          <w:sz w:val="22"/>
          <w:szCs w:val="22"/>
        </w:rPr>
      </w:pPr>
      <w:r w:rsidRPr="008962AD">
        <w:rPr>
          <w:sz w:val="22"/>
          <w:szCs w:val="22"/>
        </w:rPr>
        <w:t>2.5.14. Дата подведения итогов:</w:t>
      </w:r>
      <w:r w:rsidR="00970958" w:rsidRPr="008962AD">
        <w:rPr>
          <w:sz w:val="22"/>
          <w:szCs w:val="22"/>
        </w:rPr>
        <w:t xml:space="preserve"> </w:t>
      </w:r>
      <w:r w:rsidR="001A10B7" w:rsidRPr="008962AD">
        <w:rPr>
          <w:sz w:val="22"/>
          <w:szCs w:val="22"/>
        </w:rPr>
        <w:t>02.03</w:t>
      </w:r>
      <w:r w:rsidR="004E5081" w:rsidRPr="008962AD">
        <w:rPr>
          <w:sz w:val="22"/>
          <w:szCs w:val="22"/>
        </w:rPr>
        <w:t>.2026</w:t>
      </w:r>
      <w:r w:rsidR="001E675A" w:rsidRPr="008962AD">
        <w:rPr>
          <w:sz w:val="22"/>
          <w:szCs w:val="22"/>
        </w:rPr>
        <w:t>г.</w:t>
      </w:r>
      <w:r w:rsidR="001A10B7" w:rsidRPr="008962AD">
        <w:rPr>
          <w:sz w:val="22"/>
          <w:szCs w:val="22"/>
        </w:rPr>
        <w:t xml:space="preserve"> 13</w:t>
      </w:r>
      <w:r w:rsidR="00970958" w:rsidRPr="008962AD">
        <w:rPr>
          <w:sz w:val="22"/>
          <w:szCs w:val="22"/>
        </w:rPr>
        <w:t>:00 (Местное время Заказчика)</w:t>
      </w:r>
    </w:p>
    <w:p w:rsidR="006A6AB8" w:rsidRPr="008962AD" w:rsidRDefault="001F288D">
      <w:pPr>
        <w:pStyle w:val="aa"/>
        <w:tabs>
          <w:tab w:val="left" w:pos="0"/>
        </w:tabs>
        <w:spacing w:after="0"/>
        <w:ind w:left="0"/>
        <w:rPr>
          <w:rFonts w:eastAsia="Calibri"/>
          <w:bCs/>
          <w:sz w:val="22"/>
          <w:szCs w:val="22"/>
          <w:lang w:eastAsia="zh-CN"/>
        </w:rPr>
      </w:pPr>
      <w:r w:rsidRPr="008962AD">
        <w:rPr>
          <w:sz w:val="22"/>
          <w:szCs w:val="22"/>
        </w:rPr>
        <w:t xml:space="preserve">2.5.15. </w:t>
      </w:r>
      <w:r w:rsidRPr="008962AD">
        <w:rPr>
          <w:rFonts w:eastAsia="Calibri"/>
          <w:sz w:val="22"/>
          <w:szCs w:val="22"/>
          <w:lang w:eastAsia="zh-CN"/>
        </w:rPr>
        <w:t xml:space="preserve">Даты начала и окончания срока предоставления участникам </w:t>
      </w:r>
      <w:r w:rsidRPr="008962AD">
        <w:rPr>
          <w:rFonts w:eastAsia="Calibri"/>
          <w:bCs/>
          <w:sz w:val="22"/>
          <w:szCs w:val="22"/>
          <w:lang w:eastAsia="zh-CN"/>
        </w:rPr>
        <w:t xml:space="preserve">аукциона в электронной форме </w:t>
      </w:r>
    </w:p>
    <w:p w:rsidR="006A6AB8" w:rsidRPr="008962AD" w:rsidRDefault="001F288D">
      <w:pPr>
        <w:ind w:left="-426" w:firstLine="426"/>
        <w:jc w:val="both"/>
        <w:rPr>
          <w:rFonts w:eastAsia="Calibri"/>
          <w:sz w:val="22"/>
          <w:szCs w:val="22"/>
          <w:lang w:eastAsia="zh-CN"/>
        </w:rPr>
      </w:pPr>
      <w:r w:rsidRPr="008962AD">
        <w:rPr>
          <w:rFonts w:eastAsia="Calibri"/>
          <w:sz w:val="22"/>
          <w:szCs w:val="22"/>
          <w:lang w:eastAsia="zh-CN"/>
        </w:rPr>
        <w:t xml:space="preserve">разъяснений положений документации об аукционе в электронной форме </w:t>
      </w:r>
    </w:p>
    <w:p w:rsidR="006A6AB8" w:rsidRPr="008962AD" w:rsidRDefault="001F288D">
      <w:pPr>
        <w:tabs>
          <w:tab w:val="center" w:pos="7689"/>
        </w:tabs>
        <w:jc w:val="both"/>
        <w:rPr>
          <w:sz w:val="22"/>
          <w:szCs w:val="22"/>
        </w:rPr>
      </w:pPr>
      <w:r w:rsidRPr="008962AD">
        <w:rPr>
          <w:sz w:val="22"/>
          <w:szCs w:val="22"/>
        </w:rPr>
        <w:t xml:space="preserve">Дата начала срока предоставления участникам аукциона в электронной форме разъяснений – </w:t>
      </w:r>
      <w:r w:rsidR="00EC6F78" w:rsidRPr="008962AD">
        <w:rPr>
          <w:sz w:val="22"/>
          <w:szCs w:val="22"/>
        </w:rPr>
        <w:t>11</w:t>
      </w:r>
      <w:r w:rsidR="004E5081" w:rsidRPr="008962AD">
        <w:rPr>
          <w:sz w:val="22"/>
          <w:szCs w:val="22"/>
        </w:rPr>
        <w:t>.02.2026</w:t>
      </w:r>
      <w:r w:rsidR="001E675A" w:rsidRPr="008962AD">
        <w:rPr>
          <w:sz w:val="22"/>
          <w:szCs w:val="22"/>
        </w:rPr>
        <w:t>г</w:t>
      </w:r>
      <w:r w:rsidRPr="008962AD">
        <w:rPr>
          <w:sz w:val="22"/>
          <w:szCs w:val="22"/>
        </w:rPr>
        <w:t>.</w:t>
      </w:r>
    </w:p>
    <w:p w:rsidR="006A6AB8" w:rsidRPr="00186504" w:rsidRDefault="001F288D">
      <w:pPr>
        <w:ind w:left="-426" w:firstLine="426"/>
        <w:jc w:val="both"/>
        <w:rPr>
          <w:rFonts w:eastAsia="Calibri"/>
          <w:b/>
          <w:bCs/>
          <w:sz w:val="22"/>
          <w:szCs w:val="22"/>
          <w:lang w:eastAsia="zh-CN"/>
        </w:rPr>
      </w:pPr>
      <w:r w:rsidRPr="008962AD">
        <w:rPr>
          <w:rFonts w:eastAsia="Calibri"/>
          <w:sz w:val="22"/>
          <w:szCs w:val="22"/>
          <w:lang w:eastAsia="zh-CN"/>
        </w:rPr>
        <w:t>Дата окончания срока предоставления участникам аукциона в эл</w:t>
      </w:r>
      <w:r w:rsidR="00EC6F78" w:rsidRPr="008962AD">
        <w:rPr>
          <w:rFonts w:eastAsia="Calibri"/>
          <w:sz w:val="22"/>
          <w:szCs w:val="22"/>
          <w:lang w:eastAsia="zh-CN"/>
        </w:rPr>
        <w:t>ектронной форме разъяснений – 27</w:t>
      </w:r>
      <w:r w:rsidR="004E5081" w:rsidRPr="008962AD">
        <w:rPr>
          <w:rFonts w:eastAsia="Calibri"/>
          <w:sz w:val="22"/>
          <w:szCs w:val="22"/>
          <w:lang w:eastAsia="zh-CN"/>
        </w:rPr>
        <w:t>.02.2026</w:t>
      </w:r>
      <w:r w:rsidR="001E675A" w:rsidRPr="008962AD">
        <w:rPr>
          <w:rFonts w:eastAsia="Calibri"/>
          <w:sz w:val="22"/>
          <w:szCs w:val="22"/>
          <w:lang w:eastAsia="zh-CN"/>
        </w:rPr>
        <w:t>г</w:t>
      </w:r>
      <w:r w:rsidRPr="008962AD">
        <w:rPr>
          <w:sz w:val="22"/>
          <w:szCs w:val="22"/>
        </w:rPr>
        <w:t>.</w:t>
      </w:r>
      <w:r w:rsidR="00EC6F78" w:rsidRPr="008962AD">
        <w:rPr>
          <w:sz w:val="22"/>
          <w:szCs w:val="22"/>
        </w:rPr>
        <w:t xml:space="preserve"> в 10:00 (Местное время Заказчика).</w:t>
      </w:r>
    </w:p>
    <w:p w:rsidR="006A6AB8" w:rsidRDefault="001F288D">
      <w:pPr>
        <w:tabs>
          <w:tab w:val="left" w:pos="1843"/>
        </w:tabs>
        <w:ind w:left="-426" w:firstLine="426"/>
        <w:jc w:val="both"/>
        <w:rPr>
          <w:b/>
          <w:sz w:val="22"/>
          <w:szCs w:val="22"/>
        </w:rPr>
      </w:pPr>
      <w:r>
        <w:rPr>
          <w:b/>
          <w:sz w:val="22"/>
          <w:szCs w:val="22"/>
        </w:rPr>
        <w:t>2.6. Начальная (максималь</w:t>
      </w:r>
      <w:r w:rsidR="000D2319">
        <w:rPr>
          <w:b/>
          <w:sz w:val="22"/>
          <w:szCs w:val="22"/>
        </w:rPr>
        <w:t>ная) цена договора составляет 90 000</w:t>
      </w:r>
      <w:r>
        <w:rPr>
          <w:b/>
          <w:sz w:val="22"/>
          <w:szCs w:val="22"/>
        </w:rPr>
        <w:t> </w:t>
      </w:r>
      <w:r w:rsidR="000D2319">
        <w:rPr>
          <w:b/>
          <w:sz w:val="22"/>
          <w:szCs w:val="22"/>
        </w:rPr>
        <w:t>0</w:t>
      </w:r>
      <w:r>
        <w:rPr>
          <w:b/>
          <w:sz w:val="22"/>
          <w:szCs w:val="22"/>
        </w:rPr>
        <w:t>00,00 (</w:t>
      </w:r>
      <w:r w:rsidR="000D2319" w:rsidRPr="000D2319">
        <w:rPr>
          <w:b/>
          <w:sz w:val="22"/>
          <w:szCs w:val="22"/>
        </w:rPr>
        <w:t>Девяносто миллионов</w:t>
      </w:r>
      <w:r w:rsidR="000D2319">
        <w:rPr>
          <w:b/>
          <w:sz w:val="22"/>
          <w:szCs w:val="22"/>
        </w:rPr>
        <w:t>)</w:t>
      </w:r>
      <w:r w:rsidR="000D2319" w:rsidRPr="000D2319">
        <w:rPr>
          <w:b/>
          <w:sz w:val="22"/>
          <w:szCs w:val="22"/>
        </w:rPr>
        <w:t xml:space="preserve"> рублей 00 копеек</w:t>
      </w:r>
      <w:r w:rsidR="000D2319">
        <w:rPr>
          <w:b/>
          <w:sz w:val="22"/>
          <w:szCs w:val="22"/>
        </w:rPr>
        <w:t xml:space="preserve"> в том числе НДС 22</w:t>
      </w:r>
      <w:r>
        <w:rPr>
          <w:b/>
          <w:sz w:val="22"/>
          <w:szCs w:val="22"/>
        </w:rPr>
        <w:t xml:space="preserve"> % </w:t>
      </w:r>
      <w:r w:rsidR="000D2319" w:rsidRPr="000D2319">
        <w:rPr>
          <w:b/>
          <w:sz w:val="22"/>
          <w:szCs w:val="22"/>
        </w:rPr>
        <w:t>16</w:t>
      </w:r>
      <w:r w:rsidR="000D2319">
        <w:rPr>
          <w:b/>
          <w:sz w:val="22"/>
          <w:szCs w:val="22"/>
        </w:rPr>
        <w:t xml:space="preserve"> </w:t>
      </w:r>
      <w:r w:rsidR="000D2319" w:rsidRPr="000D2319">
        <w:rPr>
          <w:b/>
          <w:sz w:val="22"/>
          <w:szCs w:val="22"/>
        </w:rPr>
        <w:t>229</w:t>
      </w:r>
      <w:r w:rsidR="000D2319">
        <w:rPr>
          <w:b/>
          <w:sz w:val="22"/>
          <w:szCs w:val="22"/>
        </w:rPr>
        <w:t xml:space="preserve"> </w:t>
      </w:r>
      <w:r w:rsidR="000D2319" w:rsidRPr="000D2319">
        <w:rPr>
          <w:b/>
          <w:sz w:val="22"/>
          <w:szCs w:val="22"/>
        </w:rPr>
        <w:t>508,20</w:t>
      </w:r>
      <w:r>
        <w:rPr>
          <w:b/>
          <w:sz w:val="22"/>
          <w:szCs w:val="22"/>
        </w:rPr>
        <w:t xml:space="preserve"> (</w:t>
      </w:r>
      <w:r w:rsidR="000D2319" w:rsidRPr="000D2319">
        <w:rPr>
          <w:b/>
          <w:sz w:val="22"/>
          <w:szCs w:val="22"/>
        </w:rPr>
        <w:t>Шестнадцать миллионов двести двадцать девять тысяч пятьсот восемь</w:t>
      </w:r>
      <w:r w:rsidR="000D2319">
        <w:rPr>
          <w:b/>
          <w:sz w:val="22"/>
          <w:szCs w:val="22"/>
        </w:rPr>
        <w:t>)</w:t>
      </w:r>
      <w:r w:rsidR="000D2319" w:rsidRPr="000D2319">
        <w:rPr>
          <w:b/>
          <w:sz w:val="22"/>
          <w:szCs w:val="22"/>
        </w:rPr>
        <w:t xml:space="preserve"> рублей 20 копеек</w:t>
      </w:r>
      <w:r>
        <w:rPr>
          <w:b/>
          <w:sz w:val="22"/>
          <w:szCs w:val="22"/>
        </w:rPr>
        <w:t>.</w:t>
      </w:r>
    </w:p>
    <w:p w:rsidR="006A6AB8" w:rsidRDefault="001F288D">
      <w:pPr>
        <w:tabs>
          <w:tab w:val="left" w:pos="1843"/>
        </w:tabs>
        <w:ind w:left="-426" w:firstLine="426"/>
        <w:jc w:val="both"/>
        <w:rPr>
          <w:b/>
          <w:sz w:val="22"/>
          <w:szCs w:val="22"/>
        </w:rPr>
      </w:pPr>
      <w:r>
        <w:rPr>
          <w:b/>
          <w:sz w:val="22"/>
          <w:szCs w:val="22"/>
        </w:rPr>
        <w:lastRenderedPageBreak/>
        <w:t xml:space="preserve">2.7. </w:t>
      </w:r>
      <w:r>
        <w:rPr>
          <w:bCs/>
          <w:sz w:val="22"/>
          <w:szCs w:val="22"/>
        </w:rPr>
        <w:t>Ф</w:t>
      </w:r>
      <w:r>
        <w:rPr>
          <w:sz w:val="22"/>
          <w:szCs w:val="22"/>
        </w:rPr>
        <w:t xml:space="preserve">орма, сроки и порядок оплаты товара, работы, услуги указаны в техническом задании </w:t>
      </w:r>
      <w:proofErr w:type="gramStart"/>
      <w:r>
        <w:rPr>
          <w:sz w:val="22"/>
          <w:szCs w:val="22"/>
        </w:rPr>
        <w:t>и  проекте</w:t>
      </w:r>
      <w:proofErr w:type="gramEnd"/>
      <w:r>
        <w:rPr>
          <w:sz w:val="22"/>
          <w:szCs w:val="22"/>
        </w:rPr>
        <w:t xml:space="preserve"> договора (приложение №1, приложение № 2 к документации о закупке).</w:t>
      </w:r>
      <w:r>
        <w:rPr>
          <w:b/>
          <w:sz w:val="22"/>
          <w:szCs w:val="22"/>
        </w:rPr>
        <w:t xml:space="preserve"> </w:t>
      </w:r>
    </w:p>
    <w:p w:rsidR="006A6AB8" w:rsidRDefault="001F288D">
      <w:pPr>
        <w:tabs>
          <w:tab w:val="left" w:pos="1843"/>
        </w:tabs>
        <w:ind w:left="-426" w:firstLine="426"/>
        <w:jc w:val="both"/>
        <w:rPr>
          <w:b/>
          <w:color w:val="000000"/>
          <w:sz w:val="22"/>
          <w:szCs w:val="22"/>
          <w:shd w:val="clear" w:color="auto" w:fill="FFFFFF"/>
        </w:rPr>
      </w:pPr>
      <w:r>
        <w:rPr>
          <w:b/>
          <w:sz w:val="22"/>
          <w:szCs w:val="22"/>
        </w:rPr>
        <w:t>2.8.</w:t>
      </w:r>
      <w:r>
        <w:rPr>
          <w:b/>
          <w:color w:val="000000"/>
          <w:sz w:val="22"/>
          <w:szCs w:val="22"/>
          <w:shd w:val="clear" w:color="auto" w:fill="FFFFFF"/>
        </w:rPr>
        <w:t xml:space="preserve"> Обеспечение заявки.</w:t>
      </w:r>
    </w:p>
    <w:p w:rsidR="006A6AB8" w:rsidRPr="00186504" w:rsidRDefault="001F288D">
      <w:pPr>
        <w:tabs>
          <w:tab w:val="left" w:pos="1843"/>
        </w:tabs>
        <w:ind w:left="-426" w:firstLine="426"/>
        <w:jc w:val="both"/>
        <w:rPr>
          <w:color w:val="000000"/>
          <w:sz w:val="22"/>
          <w:szCs w:val="22"/>
          <w:shd w:val="clear" w:color="auto" w:fill="FFFFFF"/>
        </w:rPr>
      </w:pPr>
      <w:r w:rsidRPr="00186504">
        <w:rPr>
          <w:color w:val="000000"/>
          <w:sz w:val="22"/>
          <w:szCs w:val="22"/>
          <w:shd w:val="clear" w:color="auto" w:fill="FFFFFF"/>
        </w:rPr>
        <w:t>2.8.1. Обеспечение заявки: 2% от НМЦД</w:t>
      </w:r>
    </w:p>
    <w:p w:rsidR="006A6AB8" w:rsidRPr="00186504" w:rsidRDefault="001F288D">
      <w:pPr>
        <w:tabs>
          <w:tab w:val="left" w:pos="1843"/>
        </w:tabs>
        <w:ind w:left="-426" w:firstLine="426"/>
        <w:jc w:val="both"/>
        <w:rPr>
          <w:color w:val="000000"/>
          <w:sz w:val="22"/>
          <w:szCs w:val="22"/>
          <w:shd w:val="clear" w:color="auto" w:fill="FFFFFF"/>
        </w:rPr>
      </w:pPr>
      <w:r w:rsidRPr="00186504">
        <w:rPr>
          <w:color w:val="000000"/>
          <w:sz w:val="22"/>
          <w:szCs w:val="22"/>
          <w:shd w:val="clear" w:color="auto" w:fill="FFFFFF"/>
        </w:rPr>
        <w:t>2.8.2. Обеспечение исполнения договора: 5 % от</w:t>
      </w:r>
      <w:r w:rsidR="00D00831" w:rsidRPr="00186504">
        <w:rPr>
          <w:color w:val="000000"/>
          <w:sz w:val="22"/>
          <w:szCs w:val="22"/>
          <w:shd w:val="clear" w:color="auto" w:fill="FFFFFF"/>
        </w:rPr>
        <w:t xml:space="preserve"> </w:t>
      </w:r>
      <w:r w:rsidRPr="00186504">
        <w:rPr>
          <w:color w:val="000000"/>
          <w:sz w:val="22"/>
          <w:szCs w:val="22"/>
          <w:shd w:val="clear" w:color="auto" w:fill="FFFFFF"/>
        </w:rPr>
        <w:t>МЦД</w:t>
      </w:r>
    </w:p>
    <w:p w:rsidR="006A6AB8" w:rsidRDefault="001F288D">
      <w:pPr>
        <w:ind w:left="-426" w:firstLine="426"/>
        <w:jc w:val="both"/>
        <w:rPr>
          <w:b/>
          <w:sz w:val="22"/>
          <w:szCs w:val="22"/>
        </w:rPr>
      </w:pPr>
      <w:r>
        <w:rPr>
          <w:b/>
          <w:sz w:val="22"/>
          <w:szCs w:val="22"/>
        </w:rPr>
        <w:t>2.9. Порядок предоставления разъяснения положений документации о закупки</w:t>
      </w:r>
    </w:p>
    <w:p w:rsidR="006A6AB8" w:rsidRDefault="001F288D">
      <w:pPr>
        <w:autoSpaceDE w:val="0"/>
        <w:autoSpaceDN w:val="0"/>
        <w:adjustRightInd w:val="0"/>
        <w:ind w:left="-426" w:firstLine="426"/>
        <w:jc w:val="both"/>
        <w:rPr>
          <w:sz w:val="22"/>
          <w:szCs w:val="22"/>
        </w:rPr>
      </w:pPr>
      <w:r>
        <w:rPr>
          <w:sz w:val="22"/>
          <w:szCs w:val="22"/>
        </w:rPr>
        <w:t>2.9.1. Любой участник конкурентной закупки вправе направить заказчику в порядке, предусмотренном настоящим Федеральным законом и положением о закупке, запрос о даче разъяснений положений извещения об осуществлении закупки и (или) документации о закупке.</w:t>
      </w:r>
    </w:p>
    <w:p w:rsidR="006A6AB8" w:rsidRDefault="001F288D">
      <w:pPr>
        <w:autoSpaceDE w:val="0"/>
        <w:autoSpaceDN w:val="0"/>
        <w:adjustRightInd w:val="0"/>
        <w:ind w:left="-426" w:firstLine="426"/>
        <w:jc w:val="both"/>
        <w:rPr>
          <w:sz w:val="22"/>
          <w:szCs w:val="22"/>
        </w:rPr>
      </w:pPr>
      <w:r>
        <w:rPr>
          <w:sz w:val="22"/>
          <w:szCs w:val="22"/>
        </w:rPr>
        <w:t>2.9.2. Запросы на р</w:t>
      </w:r>
      <w:r>
        <w:rPr>
          <w:sz w:val="22"/>
          <w:szCs w:val="22"/>
          <w:lang w:eastAsia="en-US"/>
        </w:rPr>
        <w:t xml:space="preserve">азъяснения принимаются в электронном виде посредством электронной торговой площадки    </w:t>
      </w:r>
    </w:p>
    <w:p w:rsidR="006A6AB8" w:rsidRDefault="001F288D">
      <w:pPr>
        <w:autoSpaceDE w:val="0"/>
        <w:autoSpaceDN w:val="0"/>
        <w:adjustRightInd w:val="0"/>
        <w:ind w:left="-426" w:firstLine="426"/>
        <w:jc w:val="both"/>
        <w:rPr>
          <w:sz w:val="22"/>
          <w:szCs w:val="22"/>
        </w:rPr>
      </w:pPr>
      <w:bookmarkStart w:id="0" w:name="sub_30203"/>
      <w:r>
        <w:rPr>
          <w:sz w:val="22"/>
          <w:szCs w:val="22"/>
        </w:rPr>
        <w:t>2.9.3. В течение трех рабочих дней с даты поступления запроса о предоставлении разъяснений документации о закупке,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bookmarkEnd w:id="0"/>
    <w:p w:rsidR="006A6AB8" w:rsidRDefault="001F288D">
      <w:pPr>
        <w:ind w:left="-426" w:firstLine="426"/>
        <w:jc w:val="both"/>
        <w:rPr>
          <w:sz w:val="22"/>
          <w:szCs w:val="22"/>
        </w:rPr>
      </w:pPr>
      <w:r>
        <w:rPr>
          <w:sz w:val="22"/>
          <w:szCs w:val="22"/>
        </w:rPr>
        <w:t>2.9.4. Разъяснения положений документации о конкурентной закупке не должны изменять предмет закупки и существенные условия проекта договора</w:t>
      </w:r>
    </w:p>
    <w:p w:rsidR="006A6AB8" w:rsidRDefault="001F288D">
      <w:pPr>
        <w:keepNext/>
        <w:ind w:left="-426" w:firstLine="426"/>
        <w:jc w:val="both"/>
        <w:outlineLvl w:val="2"/>
        <w:rPr>
          <w:b/>
          <w:sz w:val="22"/>
          <w:szCs w:val="22"/>
        </w:rPr>
      </w:pPr>
      <w:r>
        <w:rPr>
          <w:b/>
          <w:sz w:val="22"/>
          <w:szCs w:val="22"/>
        </w:rPr>
        <w:t xml:space="preserve">2.10. Порядок проведения аукциона. </w:t>
      </w:r>
    </w:p>
    <w:p w:rsidR="006A6AB8" w:rsidRDefault="001F288D">
      <w:pPr>
        <w:autoSpaceDE w:val="0"/>
        <w:autoSpaceDN w:val="0"/>
        <w:adjustRightInd w:val="0"/>
        <w:ind w:left="-426" w:firstLine="426"/>
        <w:jc w:val="both"/>
        <w:rPr>
          <w:sz w:val="22"/>
          <w:szCs w:val="22"/>
        </w:rPr>
      </w:pPr>
      <w:r>
        <w:rPr>
          <w:sz w:val="22"/>
          <w:szCs w:val="22"/>
        </w:rPr>
        <w:t>2.10.1. Оператор электронной площадки направляет заказчику первые части заявок на участие в аукционе в электронной форме -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извещением об осуществлении конкурентной закупки, документацией о конкурентной закупке;</w:t>
      </w:r>
    </w:p>
    <w:p w:rsidR="006A6AB8" w:rsidRDefault="001F288D">
      <w:pPr>
        <w:shd w:val="clear" w:color="auto" w:fill="FFFFFF"/>
        <w:tabs>
          <w:tab w:val="left" w:pos="0"/>
        </w:tabs>
        <w:ind w:left="-426" w:firstLine="426"/>
        <w:jc w:val="both"/>
        <w:rPr>
          <w:sz w:val="22"/>
          <w:szCs w:val="22"/>
        </w:rPr>
      </w:pPr>
      <w:r>
        <w:rPr>
          <w:sz w:val="22"/>
          <w:szCs w:val="22"/>
        </w:rPr>
        <w:t>2.10.2. Комиссия заказчика осуществляет рассмотрение и оценку первых частей заявок по адресу, указанному в извещении о проведении аукциона.</w:t>
      </w:r>
    </w:p>
    <w:p w:rsidR="006A6AB8" w:rsidRDefault="001F288D">
      <w:pPr>
        <w:shd w:val="clear" w:color="auto" w:fill="FFFFFF"/>
        <w:tabs>
          <w:tab w:val="left" w:pos="0"/>
        </w:tabs>
        <w:ind w:left="-426" w:firstLine="426"/>
        <w:jc w:val="both"/>
        <w:rPr>
          <w:sz w:val="22"/>
          <w:szCs w:val="22"/>
        </w:rPr>
      </w:pPr>
      <w:r>
        <w:rPr>
          <w:sz w:val="22"/>
          <w:szCs w:val="22"/>
        </w:rPr>
        <w:t>2.10.3. По результатам рассмотрения и оценки первых частей заявок заказчик размещает в единой информационной системе протокол рассмотрения первых частей заявок в срок, указанный в извещении о проведении аукциона;</w:t>
      </w:r>
    </w:p>
    <w:p w:rsidR="006A6AB8" w:rsidRDefault="001F288D">
      <w:pPr>
        <w:shd w:val="clear" w:color="auto" w:fill="FFFFFF"/>
        <w:tabs>
          <w:tab w:val="left" w:pos="0"/>
        </w:tabs>
        <w:ind w:left="-426" w:firstLine="426"/>
        <w:jc w:val="both"/>
        <w:rPr>
          <w:sz w:val="22"/>
          <w:szCs w:val="22"/>
        </w:rPr>
      </w:pPr>
      <w:r>
        <w:rPr>
          <w:sz w:val="22"/>
          <w:szCs w:val="22"/>
        </w:rPr>
        <w:t>2.10.4. В течение часа с момента получения протокола рассмотрения первых частей заявок оператор электронной площадки размещает его в единой информационной системе.</w:t>
      </w:r>
    </w:p>
    <w:p w:rsidR="006A6AB8" w:rsidRDefault="001F288D">
      <w:pPr>
        <w:shd w:val="clear" w:color="auto" w:fill="FFFFFF"/>
        <w:tabs>
          <w:tab w:val="left" w:pos="0"/>
        </w:tabs>
        <w:ind w:left="-426" w:firstLine="426"/>
        <w:jc w:val="both"/>
        <w:rPr>
          <w:sz w:val="22"/>
          <w:szCs w:val="22"/>
        </w:rPr>
      </w:pPr>
      <w:r>
        <w:rPr>
          <w:sz w:val="22"/>
          <w:szCs w:val="22"/>
        </w:rPr>
        <w:t>2.10.5. В срок, указанный в извещении на электронной торговой площадке оператор, проводит Аукцион в электронной форме, который включает в себя порядок подачи его участниками предложений о цене договора с учетом следующих требований:</w:t>
      </w:r>
    </w:p>
    <w:p w:rsidR="006A6AB8" w:rsidRDefault="001F288D">
      <w:pPr>
        <w:autoSpaceDE w:val="0"/>
        <w:autoSpaceDN w:val="0"/>
        <w:adjustRightInd w:val="0"/>
        <w:ind w:left="-426" w:firstLine="426"/>
        <w:jc w:val="both"/>
        <w:rPr>
          <w:sz w:val="22"/>
          <w:szCs w:val="22"/>
        </w:rPr>
      </w:pPr>
      <w:r>
        <w:rPr>
          <w:sz w:val="22"/>
          <w:szCs w:val="22"/>
        </w:rPr>
        <w:t>а) "шаг аукциона" составляет от 0,5 процента до пяти процентов начальной (максимальной) цены договора;</w:t>
      </w:r>
    </w:p>
    <w:p w:rsidR="006A6AB8" w:rsidRDefault="001F288D">
      <w:pPr>
        <w:autoSpaceDE w:val="0"/>
        <w:autoSpaceDN w:val="0"/>
        <w:adjustRightInd w:val="0"/>
        <w:ind w:left="-426" w:firstLine="426"/>
        <w:jc w:val="both"/>
        <w:rPr>
          <w:sz w:val="22"/>
          <w:szCs w:val="22"/>
        </w:rPr>
      </w:pPr>
      <w:r>
        <w:rPr>
          <w:sz w:val="22"/>
          <w:szCs w:val="22"/>
        </w:rPr>
        <w:t>б) снижение текущего минимального предложения о цене договора осуществляется на величину в пределах "шага аукциона";</w:t>
      </w:r>
    </w:p>
    <w:p w:rsidR="006A6AB8" w:rsidRDefault="001F288D">
      <w:pPr>
        <w:autoSpaceDE w:val="0"/>
        <w:autoSpaceDN w:val="0"/>
        <w:adjustRightInd w:val="0"/>
        <w:ind w:left="-426" w:firstLine="426"/>
        <w:jc w:val="both"/>
        <w:rPr>
          <w:sz w:val="22"/>
          <w:szCs w:val="22"/>
        </w:rPr>
      </w:pPr>
      <w:bookmarkStart w:id="1" w:name="sub_304073"/>
      <w:r>
        <w:rPr>
          <w:sz w:val="22"/>
          <w:szCs w:val="22"/>
        </w:rPr>
        <w:t>в)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6A6AB8" w:rsidRDefault="001F288D">
      <w:pPr>
        <w:autoSpaceDE w:val="0"/>
        <w:autoSpaceDN w:val="0"/>
        <w:adjustRightInd w:val="0"/>
        <w:ind w:left="-426" w:firstLine="426"/>
        <w:jc w:val="both"/>
        <w:rPr>
          <w:sz w:val="22"/>
          <w:szCs w:val="22"/>
        </w:rPr>
      </w:pPr>
      <w:bookmarkStart w:id="2" w:name="sub_304074"/>
      <w:bookmarkEnd w:id="1"/>
      <w:r>
        <w:rPr>
          <w:sz w:val="22"/>
          <w:szCs w:val="22"/>
        </w:rPr>
        <w:t>г)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6A6AB8" w:rsidRDefault="001F288D">
      <w:pPr>
        <w:autoSpaceDE w:val="0"/>
        <w:autoSpaceDN w:val="0"/>
        <w:adjustRightInd w:val="0"/>
        <w:ind w:left="-426" w:firstLine="426"/>
        <w:jc w:val="both"/>
        <w:rPr>
          <w:sz w:val="22"/>
          <w:szCs w:val="22"/>
        </w:rPr>
      </w:pPr>
      <w:bookmarkStart w:id="3" w:name="sub_304075"/>
      <w:bookmarkEnd w:id="2"/>
      <w:r>
        <w:rPr>
          <w:sz w:val="22"/>
          <w:szCs w:val="22"/>
        </w:rPr>
        <w:t>д)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bookmarkEnd w:id="3"/>
    </w:p>
    <w:p w:rsidR="006A6AB8" w:rsidRDefault="001F288D">
      <w:pPr>
        <w:autoSpaceDE w:val="0"/>
        <w:autoSpaceDN w:val="0"/>
        <w:adjustRightInd w:val="0"/>
        <w:ind w:left="-426" w:firstLine="426"/>
        <w:jc w:val="both"/>
        <w:rPr>
          <w:sz w:val="22"/>
          <w:szCs w:val="22"/>
        </w:rPr>
      </w:pPr>
      <w:r>
        <w:rPr>
          <w:sz w:val="22"/>
          <w:szCs w:val="22"/>
        </w:rPr>
        <w:t>2.10.6. В течение одного часа после окончания срока подачи дополнительных ценовых предложений, а также в течение одного часа после окончания подачи предложений о цене договора оператор электронной площадки составляет и размещает на электронной площадке и в единой информационной системе протокол подачи дополнительных ценовых предложений либо протокол подачи предложений о цене договора,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 минимальные предложения о цене договора каждого участника аукциона в электронной форме с указанием времени их поступления.</w:t>
      </w:r>
    </w:p>
    <w:p w:rsidR="006A6AB8" w:rsidRDefault="001F288D">
      <w:pPr>
        <w:autoSpaceDE w:val="0"/>
        <w:autoSpaceDN w:val="0"/>
        <w:adjustRightInd w:val="0"/>
        <w:ind w:left="-426" w:firstLine="426"/>
        <w:jc w:val="both"/>
        <w:rPr>
          <w:sz w:val="22"/>
          <w:szCs w:val="22"/>
        </w:rPr>
      </w:pPr>
      <w:r>
        <w:rPr>
          <w:sz w:val="22"/>
          <w:szCs w:val="22"/>
        </w:rPr>
        <w:t>2.10.7. Оператор электронной площадки направляет заказчику вторые части заявок на участие в аукционе, а также протокол, предусмотренный пунктом 2.10.6 в сроки, установленные извещением о проведении аукциона, документацией о конкурентной закупке либо уточненными извещением, документацией. Указанные сроки не могут быть ранее сроков:</w:t>
      </w:r>
    </w:p>
    <w:p w:rsidR="006A6AB8" w:rsidRDefault="001F288D">
      <w:pPr>
        <w:autoSpaceDE w:val="0"/>
        <w:autoSpaceDN w:val="0"/>
        <w:adjustRightInd w:val="0"/>
        <w:ind w:left="-426" w:firstLine="426"/>
        <w:jc w:val="both"/>
        <w:rPr>
          <w:sz w:val="22"/>
          <w:szCs w:val="22"/>
        </w:rPr>
      </w:pPr>
      <w:r>
        <w:rPr>
          <w:sz w:val="22"/>
          <w:szCs w:val="22"/>
        </w:rPr>
        <w:t>а) размещения заказчиком в единой информационной системе протокола, составляемого в ходе проведения аукциона по результатам рассмотрения первых частей заявок;</w:t>
      </w:r>
    </w:p>
    <w:p w:rsidR="006A6AB8" w:rsidRDefault="001F288D">
      <w:pPr>
        <w:autoSpaceDE w:val="0"/>
        <w:autoSpaceDN w:val="0"/>
        <w:adjustRightInd w:val="0"/>
        <w:ind w:left="-426" w:firstLine="426"/>
        <w:jc w:val="both"/>
        <w:rPr>
          <w:sz w:val="22"/>
          <w:szCs w:val="22"/>
        </w:rPr>
      </w:pPr>
      <w:r>
        <w:rPr>
          <w:sz w:val="22"/>
          <w:szCs w:val="22"/>
        </w:rPr>
        <w:t>б) проведения процедуры подачи участниками аукциона в электронной форме предложений о цене договора с учетом требований пункта 2.10.5.</w:t>
      </w:r>
    </w:p>
    <w:p w:rsidR="006A6AB8" w:rsidRDefault="001F288D">
      <w:pPr>
        <w:autoSpaceDE w:val="0"/>
        <w:autoSpaceDN w:val="0"/>
        <w:adjustRightInd w:val="0"/>
        <w:ind w:left="-426" w:firstLine="426"/>
        <w:jc w:val="both"/>
        <w:rPr>
          <w:sz w:val="22"/>
          <w:szCs w:val="22"/>
        </w:rPr>
      </w:pPr>
      <w:r>
        <w:rPr>
          <w:sz w:val="22"/>
          <w:szCs w:val="22"/>
        </w:rPr>
        <w:t>2.10.8. В течение одного рабочего дня после направления оператором электронной площадки информации, указанной в пункте 2.10.6 и 2.10.7 комиссия по осуществлению закупок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аукционе в электронной форме, в которой указано - наименьшее ценовое предложение, присваивается первый номер. 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p>
    <w:p w:rsidR="006A6AB8" w:rsidRDefault="001F288D">
      <w:pPr>
        <w:autoSpaceDE w:val="0"/>
        <w:autoSpaceDN w:val="0"/>
        <w:adjustRightInd w:val="0"/>
        <w:ind w:left="-426" w:firstLine="426"/>
        <w:jc w:val="both"/>
        <w:rPr>
          <w:sz w:val="22"/>
          <w:szCs w:val="22"/>
        </w:rPr>
      </w:pPr>
      <w:r>
        <w:rPr>
          <w:sz w:val="22"/>
          <w:szCs w:val="22"/>
        </w:rPr>
        <w:t>2.10.9 Заказчик составляет итоговый протокол и размещает его на электронной площадке и в единой информационной системе.</w:t>
      </w:r>
    </w:p>
    <w:p w:rsidR="006A6AB8" w:rsidRDefault="001F288D">
      <w:pPr>
        <w:keepNext/>
        <w:ind w:left="-426" w:firstLine="426"/>
        <w:jc w:val="both"/>
        <w:outlineLvl w:val="2"/>
        <w:rPr>
          <w:b/>
          <w:bCs/>
          <w:color w:val="FF0000"/>
          <w:sz w:val="22"/>
          <w:szCs w:val="22"/>
        </w:rPr>
      </w:pPr>
      <w:r>
        <w:rPr>
          <w:b/>
          <w:sz w:val="22"/>
          <w:szCs w:val="22"/>
        </w:rPr>
        <w:t xml:space="preserve">2.11. Порядок рассмотрения заявок участников закупки </w:t>
      </w:r>
    </w:p>
    <w:p w:rsidR="006A6AB8" w:rsidRDefault="001F288D">
      <w:pPr>
        <w:tabs>
          <w:tab w:val="left" w:pos="284"/>
        </w:tabs>
        <w:autoSpaceDE w:val="0"/>
        <w:autoSpaceDN w:val="0"/>
        <w:adjustRightInd w:val="0"/>
        <w:ind w:left="-426" w:firstLine="426"/>
        <w:contextualSpacing/>
        <w:jc w:val="both"/>
        <w:rPr>
          <w:sz w:val="22"/>
          <w:szCs w:val="22"/>
        </w:rPr>
      </w:pPr>
      <w:r>
        <w:rPr>
          <w:sz w:val="22"/>
          <w:szCs w:val="22"/>
        </w:rPr>
        <w:t>2.11.1.</w:t>
      </w:r>
      <w:r>
        <w:rPr>
          <w:sz w:val="22"/>
          <w:szCs w:val="22"/>
        </w:rPr>
        <w:tab/>
        <w:t>Закупочная комиссия рассматривает заявки, поданные на участие в аукционе в электронной форме на предмет их соответствия требованиям документации о закупке.</w:t>
      </w:r>
    </w:p>
    <w:p w:rsidR="006A6AB8" w:rsidRDefault="001F288D">
      <w:pPr>
        <w:tabs>
          <w:tab w:val="left" w:pos="284"/>
        </w:tabs>
        <w:autoSpaceDE w:val="0"/>
        <w:autoSpaceDN w:val="0"/>
        <w:adjustRightInd w:val="0"/>
        <w:ind w:left="-426" w:firstLine="426"/>
        <w:contextualSpacing/>
        <w:jc w:val="both"/>
        <w:rPr>
          <w:sz w:val="22"/>
          <w:szCs w:val="22"/>
        </w:rPr>
      </w:pPr>
      <w:r>
        <w:rPr>
          <w:sz w:val="22"/>
          <w:szCs w:val="22"/>
        </w:rPr>
        <w:t>2.11.2.</w:t>
      </w:r>
      <w:r>
        <w:rPr>
          <w:sz w:val="22"/>
          <w:szCs w:val="22"/>
        </w:rPr>
        <w:tab/>
        <w:t>Заявка участника закупки отклоняется Комиссией при рассмотрении в следующих случаях:</w:t>
      </w:r>
    </w:p>
    <w:p w:rsidR="006A6AB8" w:rsidRDefault="001F288D">
      <w:pPr>
        <w:tabs>
          <w:tab w:val="left" w:pos="284"/>
        </w:tabs>
        <w:autoSpaceDE w:val="0"/>
        <w:autoSpaceDN w:val="0"/>
        <w:adjustRightInd w:val="0"/>
        <w:ind w:left="-426" w:firstLine="426"/>
        <w:contextualSpacing/>
        <w:jc w:val="both"/>
        <w:rPr>
          <w:sz w:val="22"/>
          <w:szCs w:val="22"/>
        </w:rPr>
      </w:pPr>
      <w:r>
        <w:rPr>
          <w:sz w:val="22"/>
          <w:szCs w:val="22"/>
        </w:rPr>
        <w:t>1)</w:t>
      </w:r>
      <w:r>
        <w:rPr>
          <w:sz w:val="22"/>
          <w:szCs w:val="22"/>
        </w:rPr>
        <w:tab/>
        <w:t>несоответствие участника закупки требованиям к участникам закупки, установленным документацией о проведении закупки;</w:t>
      </w:r>
    </w:p>
    <w:p w:rsidR="006A6AB8" w:rsidRDefault="001F288D">
      <w:pPr>
        <w:tabs>
          <w:tab w:val="left" w:pos="284"/>
        </w:tabs>
        <w:autoSpaceDE w:val="0"/>
        <w:autoSpaceDN w:val="0"/>
        <w:adjustRightInd w:val="0"/>
        <w:ind w:left="-426" w:firstLine="426"/>
        <w:contextualSpacing/>
        <w:jc w:val="both"/>
        <w:rPr>
          <w:sz w:val="22"/>
          <w:szCs w:val="22"/>
        </w:rPr>
      </w:pPr>
      <w:r>
        <w:rPr>
          <w:sz w:val="22"/>
          <w:szCs w:val="22"/>
        </w:rPr>
        <w:t>2)</w:t>
      </w:r>
      <w:r>
        <w:rPr>
          <w:sz w:val="22"/>
          <w:szCs w:val="22"/>
        </w:rPr>
        <w:tab/>
        <w:t>несоответствие заявки на участие в аукционе требованиям к заявкам, установленным документацией о проведении закупки;</w:t>
      </w:r>
    </w:p>
    <w:p w:rsidR="006A6AB8" w:rsidRDefault="001F288D">
      <w:pPr>
        <w:tabs>
          <w:tab w:val="left" w:pos="284"/>
        </w:tabs>
        <w:autoSpaceDE w:val="0"/>
        <w:autoSpaceDN w:val="0"/>
        <w:adjustRightInd w:val="0"/>
        <w:ind w:left="-426" w:firstLine="426"/>
        <w:contextualSpacing/>
        <w:jc w:val="both"/>
        <w:rPr>
          <w:sz w:val="22"/>
          <w:szCs w:val="22"/>
        </w:rPr>
      </w:pPr>
      <w:r>
        <w:rPr>
          <w:sz w:val="22"/>
          <w:szCs w:val="22"/>
        </w:rPr>
        <w:t>3)</w:t>
      </w:r>
      <w:r>
        <w:rPr>
          <w:sz w:val="22"/>
          <w:szCs w:val="22"/>
        </w:rPr>
        <w:tab/>
        <w:t>несоответствие предлагаемых товаров, работ, услуг требованиям документации о проведении закупки;</w:t>
      </w:r>
    </w:p>
    <w:p w:rsidR="006A6AB8" w:rsidRDefault="001F288D">
      <w:pPr>
        <w:tabs>
          <w:tab w:val="left" w:pos="284"/>
        </w:tabs>
        <w:autoSpaceDE w:val="0"/>
        <w:autoSpaceDN w:val="0"/>
        <w:adjustRightInd w:val="0"/>
        <w:ind w:left="-426" w:firstLine="426"/>
        <w:contextualSpacing/>
        <w:jc w:val="both"/>
        <w:rPr>
          <w:sz w:val="22"/>
          <w:szCs w:val="22"/>
        </w:rPr>
      </w:pPr>
      <w:r>
        <w:rPr>
          <w:sz w:val="22"/>
          <w:szCs w:val="22"/>
        </w:rPr>
        <w:t>4)</w:t>
      </w:r>
      <w:r>
        <w:rPr>
          <w:sz w:val="22"/>
          <w:szCs w:val="22"/>
        </w:rPr>
        <w:tab/>
        <w:t>предоставление в составе заявки заведомо недостоверных сведений, намеренного искажения информации или документов, входящих в состав заявки.</w:t>
      </w:r>
    </w:p>
    <w:p w:rsidR="006A6AB8" w:rsidRDefault="001F288D">
      <w:pPr>
        <w:tabs>
          <w:tab w:val="left" w:pos="284"/>
        </w:tabs>
        <w:autoSpaceDE w:val="0"/>
        <w:autoSpaceDN w:val="0"/>
        <w:adjustRightInd w:val="0"/>
        <w:ind w:left="-426" w:firstLine="426"/>
        <w:contextualSpacing/>
        <w:jc w:val="both"/>
        <w:rPr>
          <w:sz w:val="22"/>
          <w:szCs w:val="22"/>
        </w:rPr>
      </w:pPr>
      <w:r>
        <w:rPr>
          <w:sz w:val="22"/>
          <w:szCs w:val="22"/>
        </w:rPr>
        <w:t>2.11.3.</w:t>
      </w:r>
      <w:r>
        <w:rPr>
          <w:sz w:val="22"/>
          <w:szCs w:val="22"/>
        </w:rPr>
        <w:tab/>
        <w:t>В случае установления недостоверности сведений, содержащихся в заявке, несоответствия участника закупки требованиям документации о проведении закупки такой участник закупки отстраняется от участия в проведении закупки на любом этапе его проведения.</w:t>
      </w:r>
    </w:p>
    <w:p w:rsidR="006A6AB8" w:rsidRDefault="001F288D">
      <w:pPr>
        <w:tabs>
          <w:tab w:val="left" w:pos="284"/>
        </w:tabs>
        <w:autoSpaceDE w:val="0"/>
        <w:autoSpaceDN w:val="0"/>
        <w:adjustRightInd w:val="0"/>
        <w:ind w:left="-426" w:firstLine="426"/>
        <w:contextualSpacing/>
        <w:jc w:val="both"/>
        <w:rPr>
          <w:sz w:val="22"/>
          <w:szCs w:val="22"/>
        </w:rPr>
      </w:pPr>
      <w:r>
        <w:rPr>
          <w:sz w:val="22"/>
          <w:szCs w:val="22"/>
        </w:rPr>
        <w:t>2.11.4.</w:t>
      </w:r>
      <w:r>
        <w:rPr>
          <w:sz w:val="22"/>
          <w:szCs w:val="22"/>
        </w:rPr>
        <w:tab/>
        <w:t>В случае содержания в первой части заявки на участие в аукционе в электронной форме сведений об участнике аукциона и (или) о ценовом предложении, либо содержания во второй части данной заявки сведений о ценовом предложении данная заявка подлежит отклонению.</w:t>
      </w:r>
    </w:p>
    <w:p w:rsidR="006A6AB8" w:rsidRDefault="001F288D">
      <w:pPr>
        <w:tabs>
          <w:tab w:val="left" w:pos="284"/>
        </w:tabs>
        <w:autoSpaceDE w:val="0"/>
        <w:autoSpaceDN w:val="0"/>
        <w:adjustRightInd w:val="0"/>
        <w:ind w:left="-426" w:firstLine="426"/>
        <w:contextualSpacing/>
        <w:jc w:val="both"/>
        <w:rPr>
          <w:sz w:val="22"/>
          <w:szCs w:val="22"/>
        </w:rPr>
      </w:pPr>
      <w:r>
        <w:rPr>
          <w:sz w:val="22"/>
          <w:szCs w:val="22"/>
        </w:rPr>
        <w:t>2.11.5.</w:t>
      </w:r>
      <w:r>
        <w:rPr>
          <w:sz w:val="22"/>
          <w:szCs w:val="22"/>
        </w:rPr>
        <w:tab/>
        <w:t>Отклонение заявки на участие в аукционе по иным основаниям, не указанным в пунктах 2.11.2 – 2.11.4 документации о проведении закупки, не допускается.</w:t>
      </w:r>
    </w:p>
    <w:p w:rsidR="006A6AB8" w:rsidRDefault="001F288D">
      <w:pPr>
        <w:numPr>
          <w:ilvl w:val="5"/>
          <w:numId w:val="0"/>
        </w:numPr>
        <w:tabs>
          <w:tab w:val="left" w:pos="1985"/>
        </w:tabs>
        <w:ind w:left="-426" w:firstLine="426"/>
        <w:contextualSpacing/>
        <w:jc w:val="both"/>
        <w:rPr>
          <w:sz w:val="22"/>
          <w:szCs w:val="22"/>
        </w:rPr>
      </w:pPr>
      <w:r>
        <w:rPr>
          <w:sz w:val="22"/>
          <w:szCs w:val="22"/>
        </w:rPr>
        <w:t>2.11.6. Решение Комиссии о соответствии заявок участников требованиям документации оформляется протоколом, указанным в пункте 2.10.3 настоящей документации о закупке.</w:t>
      </w:r>
    </w:p>
    <w:p w:rsidR="006A6AB8" w:rsidRDefault="001F288D">
      <w:pPr>
        <w:numPr>
          <w:ilvl w:val="5"/>
          <w:numId w:val="0"/>
        </w:numPr>
        <w:tabs>
          <w:tab w:val="left" w:pos="1985"/>
        </w:tabs>
        <w:ind w:left="-426" w:firstLine="426"/>
        <w:contextualSpacing/>
        <w:jc w:val="both"/>
        <w:rPr>
          <w:sz w:val="22"/>
          <w:szCs w:val="22"/>
        </w:rPr>
      </w:pPr>
      <w:r>
        <w:rPr>
          <w:sz w:val="22"/>
          <w:szCs w:val="22"/>
        </w:rPr>
        <w:t xml:space="preserve">2.11.7. </w:t>
      </w:r>
      <w:bookmarkStart w:id="4" w:name="_Hlk73090649"/>
      <w:r>
        <w:rPr>
          <w:sz w:val="22"/>
          <w:szCs w:val="22"/>
        </w:rPr>
        <w:t>Срок рассмотрения первых частей заявки не может превышать 5 (пять) дней с даты окончания срока подачи указанных заявок</w:t>
      </w:r>
      <w:bookmarkEnd w:id="4"/>
      <w:r>
        <w:rPr>
          <w:sz w:val="22"/>
          <w:szCs w:val="22"/>
        </w:rPr>
        <w:t xml:space="preserve">. Протокол подписывается всеми присутствующими членами Комиссии в течение дня, следующего после дня окончания рассмотрения заявок на участие в аукционе. Указанный протокол размещается в единой информационной системе и на сайте ЭТП не позднее чем через 3 (три) дня со дня его подписания, при этом в протоколе допускается не указывать сведения о составе Комиссии и данные о персональном голосовании. </w:t>
      </w:r>
    </w:p>
    <w:p w:rsidR="006A6AB8" w:rsidRDefault="001F288D">
      <w:pPr>
        <w:numPr>
          <w:ilvl w:val="5"/>
          <w:numId w:val="0"/>
        </w:numPr>
        <w:tabs>
          <w:tab w:val="left" w:pos="1985"/>
        </w:tabs>
        <w:ind w:left="-426" w:firstLine="426"/>
        <w:contextualSpacing/>
        <w:jc w:val="both"/>
        <w:rPr>
          <w:sz w:val="22"/>
          <w:szCs w:val="22"/>
        </w:rPr>
      </w:pPr>
      <w:r>
        <w:rPr>
          <w:sz w:val="22"/>
          <w:szCs w:val="22"/>
        </w:rPr>
        <w:t>2.11.8. Общий срок рассмотрения вторых частей заявок на участие в аукционе в электронной форме не может превышать 5 (пять) дней со дня размещения в ЕИС протокола проведения аукциона либо протокола рассмотрения заявок на участие в аукционе (в случае если по результатам рассмотрения первых частей заявок на участие в аукционе комиссией принято решение о признании только одного участника закупки, подавшего заявку на участие в аукционе, его участником).</w:t>
      </w:r>
    </w:p>
    <w:p w:rsidR="006A6AB8" w:rsidRDefault="001F288D">
      <w:pPr>
        <w:widowControl w:val="0"/>
        <w:tabs>
          <w:tab w:val="left" w:pos="-142"/>
        </w:tabs>
        <w:ind w:left="-426" w:firstLine="426"/>
        <w:jc w:val="both"/>
        <w:rPr>
          <w:sz w:val="22"/>
          <w:szCs w:val="22"/>
        </w:rPr>
      </w:pPr>
      <w:r>
        <w:rPr>
          <w:color w:val="000000"/>
          <w:sz w:val="22"/>
          <w:szCs w:val="22"/>
          <w:shd w:val="clear" w:color="auto" w:fill="FFFFFF"/>
        </w:rPr>
        <w:t xml:space="preserve">2.11.9. </w:t>
      </w:r>
      <w:r>
        <w:rPr>
          <w:sz w:val="22"/>
          <w:szCs w:val="22"/>
        </w:rPr>
        <w:t>Победителем аукциона признается участник аукциона, который предложил наиболее низкую цену договора, и заявка на участие в аукционе которого соответствует требованиям документации об аукционе. В случае если участником аукциона предложена цена договора, равная цене, предложенной другим участником такого аукциона, лучшим признается предложение о цене договора, поступившее ранее.</w:t>
      </w:r>
    </w:p>
    <w:p w:rsidR="006A6AB8" w:rsidRDefault="001F288D">
      <w:pPr>
        <w:widowControl w:val="0"/>
        <w:tabs>
          <w:tab w:val="left" w:pos="-142"/>
        </w:tabs>
        <w:ind w:left="-426" w:firstLine="426"/>
        <w:jc w:val="both"/>
        <w:rPr>
          <w:sz w:val="22"/>
          <w:szCs w:val="22"/>
        </w:rPr>
      </w:pPr>
      <w:r>
        <w:rPr>
          <w:sz w:val="22"/>
          <w:szCs w:val="22"/>
        </w:rPr>
        <w:t>2.11.10. В случае если по результатам рассмотрения вторых частей заявок на участие в аукционе комиссией принято решение о несоответствии требованиям, установленным документацией об аукционе,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6A6AB8" w:rsidRDefault="001F288D">
      <w:pPr>
        <w:numPr>
          <w:ilvl w:val="5"/>
          <w:numId w:val="0"/>
        </w:numPr>
        <w:tabs>
          <w:tab w:val="left" w:pos="1985"/>
        </w:tabs>
        <w:ind w:left="-426" w:firstLine="426"/>
        <w:contextualSpacing/>
        <w:jc w:val="both"/>
        <w:rPr>
          <w:sz w:val="22"/>
          <w:szCs w:val="22"/>
        </w:rPr>
      </w:pPr>
      <w:r>
        <w:rPr>
          <w:b/>
          <w:sz w:val="22"/>
          <w:szCs w:val="22"/>
        </w:rPr>
        <w:t>2.12. Признание аукциона в электронной форме несостоявшимся. Последствия признания аукциона в электронной форме несостоявшимся</w:t>
      </w:r>
      <w:r>
        <w:rPr>
          <w:sz w:val="22"/>
          <w:szCs w:val="22"/>
        </w:rPr>
        <w:t>.</w:t>
      </w:r>
    </w:p>
    <w:p w:rsidR="006A6AB8" w:rsidRDefault="001F288D">
      <w:pPr>
        <w:ind w:left="-426" w:firstLine="426"/>
        <w:jc w:val="both"/>
        <w:rPr>
          <w:sz w:val="22"/>
          <w:szCs w:val="22"/>
        </w:rPr>
      </w:pPr>
      <w:r>
        <w:rPr>
          <w:sz w:val="22"/>
          <w:szCs w:val="22"/>
        </w:rPr>
        <w:t>2.12.1. В случае, если аукцион признан несостоявшимся в связи с тем, что по окончании срока подачи заявок на участие в аукционе подана только одна заявка на участие в аукционе, указанная заявка рассматривается в порядке, предусмотренном Положением о закупке. В случае, если указанная заявка соответствует требованиям, предусмотренным аукционной документацией, заказчик заключает договор с участником закупки, подавшим единственную заявку на участие в аукционе, на условиях аукционной документации, проекта договора и заявки, поданной таким участником. Участник аукциона, подавший единственную заявку на участие в аукционе, не вправе отказаться от заключения договора. Договор заключается по начальной (максимальной) цене договора, указанной в извещении о проведении аукциона.</w:t>
      </w:r>
    </w:p>
    <w:p w:rsidR="006A6AB8" w:rsidRDefault="001F288D">
      <w:pPr>
        <w:ind w:left="-426" w:firstLine="426"/>
        <w:jc w:val="both"/>
        <w:rPr>
          <w:sz w:val="22"/>
          <w:szCs w:val="22"/>
        </w:rPr>
      </w:pPr>
      <w:r>
        <w:rPr>
          <w:sz w:val="22"/>
          <w:szCs w:val="22"/>
        </w:rPr>
        <w:t>2.12.2. В случае, если аукцион признан несостоявшимся в связи с тем, что по результатам рассмотрения первых частей заявок на участие в аукционе комиссией принято решение о признании только одного участника закупки, подавшего заявку на участие в аукционе, его участником, заказчик заключает договор с единственным участником аукциона на условиях аукционной документации, проекта договора и заявки, поданной единственным участником. Единственный участник аукциона не вправе отказаться от заключения договора. Договор заключается по начальной (максимальной) цене договора, указанной в извещении о проведении аукциона.</w:t>
      </w:r>
    </w:p>
    <w:p w:rsidR="006A6AB8" w:rsidRDefault="001F288D">
      <w:pPr>
        <w:ind w:left="-426" w:firstLine="426"/>
        <w:jc w:val="both"/>
        <w:rPr>
          <w:sz w:val="22"/>
          <w:szCs w:val="22"/>
        </w:rPr>
      </w:pPr>
      <w:r>
        <w:rPr>
          <w:sz w:val="22"/>
          <w:szCs w:val="22"/>
        </w:rPr>
        <w:t>2.12.3. В случае, если аукцион признан несостоявшимся в связи с тем, что по результатам рассмотрения вторых частей заявок на участие в аукционе комиссией принято решение о соответствии требованиям, установленным документацией об аукционе, только одной второй части заявки на участие в нем, заказчик заключает договор с участником аукциона, подавшим указанную заявку, на условиях аукционной документации, проекта договора и заявки, поданной таким участником. Участник аукциона, подавший указанную заявку, не вправе отказаться от заключения договора.</w:t>
      </w:r>
    </w:p>
    <w:p w:rsidR="006A6AB8" w:rsidRDefault="001F288D">
      <w:pPr>
        <w:ind w:left="-426" w:firstLine="426"/>
        <w:jc w:val="both"/>
        <w:rPr>
          <w:sz w:val="22"/>
          <w:szCs w:val="22"/>
        </w:rPr>
      </w:pPr>
      <w:r>
        <w:rPr>
          <w:sz w:val="22"/>
          <w:szCs w:val="22"/>
        </w:rPr>
        <w:t>2.12.4. В случаях, если аукцион признан несостоявшимся, и договор не заключен с участником аукциона, подавшим единственную заявку на участие в аукционе, с единственным участником аукциона либо с участником аукциона, вторая часть заявки которого только соответствует требованиям, установленным документацией об аукционе, заказчик вправе объявить о закупку неконкурентным способом, принять решение об осуществлении закупки у единственного поставщика (исполнителя, подрядчика).</w:t>
      </w:r>
    </w:p>
    <w:p w:rsidR="006A6AB8" w:rsidRDefault="001F288D">
      <w:pPr>
        <w:numPr>
          <w:ilvl w:val="5"/>
          <w:numId w:val="0"/>
        </w:numPr>
        <w:tabs>
          <w:tab w:val="left" w:pos="1985"/>
        </w:tabs>
        <w:ind w:left="-426" w:firstLine="426"/>
        <w:contextualSpacing/>
        <w:rPr>
          <w:b/>
          <w:sz w:val="22"/>
          <w:szCs w:val="22"/>
        </w:rPr>
      </w:pPr>
      <w:r>
        <w:rPr>
          <w:b/>
          <w:sz w:val="22"/>
          <w:szCs w:val="22"/>
        </w:rPr>
        <w:t>2.13 Заключение договора по результатам конкурентной закупки.</w:t>
      </w:r>
    </w:p>
    <w:p w:rsidR="006A6AB8" w:rsidRDefault="001F288D">
      <w:pPr>
        <w:numPr>
          <w:ilvl w:val="5"/>
          <w:numId w:val="0"/>
        </w:numPr>
        <w:tabs>
          <w:tab w:val="left" w:pos="1985"/>
        </w:tabs>
        <w:ind w:left="-426" w:firstLine="426"/>
        <w:contextualSpacing/>
        <w:jc w:val="both"/>
        <w:rPr>
          <w:sz w:val="22"/>
          <w:szCs w:val="22"/>
        </w:rPr>
      </w:pPr>
      <w:r>
        <w:rPr>
          <w:sz w:val="22"/>
          <w:szCs w:val="22"/>
        </w:rPr>
        <w:t>2.13.1. 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6A6AB8" w:rsidRDefault="001F288D">
      <w:pPr>
        <w:numPr>
          <w:ilvl w:val="5"/>
          <w:numId w:val="0"/>
        </w:numPr>
        <w:tabs>
          <w:tab w:val="left" w:pos="1985"/>
        </w:tabs>
        <w:ind w:left="-426" w:firstLine="426"/>
        <w:contextualSpacing/>
        <w:jc w:val="both"/>
        <w:rPr>
          <w:sz w:val="22"/>
          <w:szCs w:val="22"/>
        </w:rPr>
      </w:pPr>
      <w:r>
        <w:rPr>
          <w:sz w:val="22"/>
          <w:szCs w:val="22"/>
        </w:rPr>
        <w:t>2.13.2. Договор по результатам конкурентной закупки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rsidR="006A6AB8" w:rsidRDefault="001F288D">
      <w:pPr>
        <w:numPr>
          <w:ilvl w:val="5"/>
          <w:numId w:val="0"/>
        </w:numPr>
        <w:tabs>
          <w:tab w:val="left" w:pos="1985"/>
        </w:tabs>
        <w:ind w:left="-426" w:firstLine="426"/>
        <w:contextualSpacing/>
        <w:jc w:val="both"/>
        <w:rPr>
          <w:sz w:val="22"/>
          <w:szCs w:val="22"/>
        </w:rPr>
      </w:pPr>
      <w:r>
        <w:rPr>
          <w:sz w:val="22"/>
          <w:szCs w:val="22"/>
        </w:rPr>
        <w:t>2.13.3. В случае непредставления подписанного договора победителем, иным участником, с которым заключается договор, в сроки, указанные в документации о закупке, участник считается уклонившимися от заключения договора.</w:t>
      </w:r>
    </w:p>
    <w:p w:rsidR="006A6AB8" w:rsidRDefault="001F288D">
      <w:pPr>
        <w:numPr>
          <w:ilvl w:val="5"/>
          <w:numId w:val="0"/>
        </w:numPr>
        <w:tabs>
          <w:tab w:val="left" w:pos="1985"/>
        </w:tabs>
        <w:ind w:left="-426" w:firstLine="426"/>
        <w:contextualSpacing/>
        <w:jc w:val="both"/>
        <w:rPr>
          <w:sz w:val="22"/>
          <w:szCs w:val="22"/>
        </w:rPr>
      </w:pPr>
      <w:r>
        <w:rPr>
          <w:sz w:val="22"/>
          <w:szCs w:val="22"/>
        </w:rPr>
        <w:t>2.13.4. В случае непредставления победителем, иным участником, с которым заключается договор, обеспечения исполнения договора, в случае наличия такого требования в документации о закупке в сроки, указанные в документации о закупке, победитель или иной участник считаются уклонившимися от заключения договора.</w:t>
      </w:r>
    </w:p>
    <w:p w:rsidR="006A6AB8" w:rsidRDefault="001F288D">
      <w:pPr>
        <w:numPr>
          <w:ilvl w:val="5"/>
          <w:numId w:val="0"/>
        </w:numPr>
        <w:tabs>
          <w:tab w:val="left" w:pos="1985"/>
        </w:tabs>
        <w:ind w:left="-426" w:firstLine="426"/>
        <w:contextualSpacing/>
        <w:jc w:val="both"/>
        <w:rPr>
          <w:sz w:val="22"/>
          <w:szCs w:val="22"/>
        </w:rPr>
      </w:pPr>
      <w:r>
        <w:rPr>
          <w:sz w:val="22"/>
          <w:szCs w:val="22"/>
        </w:rPr>
        <w:t>2.13.5. В случае уклонения победителя закупки от заключения договора, заказчик вправе обратиться в суд с требованием о понуждении победителя заключить договор, а также о возмещении убытков, причинённых уклонением от заключения договора, либо вправе заключить договор с участником процедуры, который сделал следующее за победителем по степени выгодности предложение об исполнении условий договора.</w:t>
      </w:r>
    </w:p>
    <w:p w:rsidR="006A6AB8" w:rsidRDefault="001F288D">
      <w:pPr>
        <w:numPr>
          <w:ilvl w:val="5"/>
          <w:numId w:val="0"/>
        </w:numPr>
        <w:tabs>
          <w:tab w:val="left" w:pos="1985"/>
        </w:tabs>
        <w:ind w:left="-426" w:firstLine="426"/>
        <w:contextualSpacing/>
        <w:jc w:val="both"/>
        <w:rPr>
          <w:sz w:val="22"/>
          <w:szCs w:val="22"/>
        </w:rPr>
      </w:pPr>
      <w:r>
        <w:rPr>
          <w:sz w:val="22"/>
          <w:szCs w:val="22"/>
        </w:rPr>
        <w:t xml:space="preserve"> Если участник закупки, с которым заключается договор при уклонении победителя процедуры закупки от заключения договора, признан уклонившимся от заключения договора, Заказчик вправе обратиться в суд с требованием о понуждении указанного участника закупки заключить договор и о возмещении убытков, причиненных уклонением от заключения договора.</w:t>
      </w:r>
    </w:p>
    <w:p w:rsidR="006A6AB8" w:rsidRDefault="001F288D">
      <w:pPr>
        <w:numPr>
          <w:ilvl w:val="5"/>
          <w:numId w:val="0"/>
        </w:numPr>
        <w:tabs>
          <w:tab w:val="left" w:pos="1985"/>
        </w:tabs>
        <w:ind w:left="-426" w:firstLine="426"/>
        <w:contextualSpacing/>
        <w:jc w:val="both"/>
        <w:rPr>
          <w:sz w:val="22"/>
          <w:szCs w:val="22"/>
        </w:rPr>
      </w:pPr>
      <w:r>
        <w:rPr>
          <w:sz w:val="22"/>
          <w:szCs w:val="22"/>
        </w:rPr>
        <w:t>2.13.6. Сведения об участнике закупки, уклонившемся от заключения договора, подлежат направлению в уполномоченный федеральный орган, в соответствии с положениями Федерального закона № 223-ФЗ, для включения в реестр недобросовестных поставщиков.</w:t>
      </w:r>
    </w:p>
    <w:p w:rsidR="006A6AB8" w:rsidRDefault="001F288D">
      <w:pPr>
        <w:numPr>
          <w:ilvl w:val="5"/>
          <w:numId w:val="0"/>
        </w:numPr>
        <w:tabs>
          <w:tab w:val="left" w:pos="1985"/>
        </w:tabs>
        <w:ind w:left="-426" w:firstLine="426"/>
        <w:contextualSpacing/>
        <w:jc w:val="both"/>
        <w:rPr>
          <w:sz w:val="22"/>
          <w:szCs w:val="22"/>
        </w:rPr>
      </w:pPr>
      <w:r>
        <w:rPr>
          <w:sz w:val="22"/>
          <w:szCs w:val="22"/>
        </w:rPr>
        <w:t xml:space="preserve">2.13.7. </w:t>
      </w:r>
      <w:r>
        <w:rPr>
          <w:b/>
          <w:sz w:val="22"/>
          <w:szCs w:val="22"/>
        </w:rPr>
        <w:t>Договор по результатам конкурентной закупки заключается не ранее чем через 10 (десять) дней и не позднее чем через 20 (двадцать) дней с даты размещения в единой информационной системе итогового протокола</w:t>
      </w:r>
      <w:r>
        <w:rPr>
          <w:sz w:val="22"/>
          <w:szCs w:val="22"/>
        </w:rPr>
        <w:t xml:space="preserve">,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закупочной комиссии,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закупочной комиссии, оператора электронной площадки. </w:t>
      </w:r>
    </w:p>
    <w:p w:rsidR="006A6AB8" w:rsidRDefault="001F288D">
      <w:pPr>
        <w:numPr>
          <w:ilvl w:val="5"/>
          <w:numId w:val="0"/>
        </w:numPr>
        <w:tabs>
          <w:tab w:val="left" w:pos="1985"/>
        </w:tabs>
        <w:ind w:left="-426" w:firstLine="426"/>
        <w:contextualSpacing/>
        <w:jc w:val="both"/>
        <w:rPr>
          <w:sz w:val="22"/>
          <w:szCs w:val="22"/>
        </w:rPr>
      </w:pPr>
      <w:r>
        <w:rPr>
          <w:sz w:val="22"/>
          <w:szCs w:val="22"/>
        </w:rPr>
        <w:t>2.13.8. Заказчик в течение 5 (пяти) дней с момента размещения в единой информационной системе итогового протокола, составленного по результатам конкурентной закупки передает и (или) направляет проект договора победителю аукциона в электронной форме или иному лицу, с которым принято решение заключить договор, в порядке, предусмотренном документацией о закупке, для подписания.</w:t>
      </w:r>
    </w:p>
    <w:p w:rsidR="006A6AB8" w:rsidRDefault="001F288D">
      <w:pPr>
        <w:numPr>
          <w:ilvl w:val="5"/>
          <w:numId w:val="0"/>
        </w:numPr>
        <w:tabs>
          <w:tab w:val="left" w:pos="1985"/>
        </w:tabs>
        <w:ind w:left="-426" w:firstLine="426"/>
        <w:contextualSpacing/>
        <w:jc w:val="both"/>
        <w:rPr>
          <w:sz w:val="22"/>
          <w:szCs w:val="22"/>
        </w:rPr>
      </w:pPr>
      <w:r>
        <w:rPr>
          <w:sz w:val="22"/>
          <w:szCs w:val="22"/>
        </w:rPr>
        <w:t>Победитель аукциона в электронной форме или иной участник аукциона в электронной форме, с которым заключается договор, в течение 5 (пяти) дней со дня получения проекта договора обязан подписать его и передать Заказчику.</w:t>
      </w:r>
    </w:p>
    <w:p w:rsidR="006A6AB8" w:rsidRDefault="001F288D">
      <w:pPr>
        <w:numPr>
          <w:ilvl w:val="5"/>
          <w:numId w:val="0"/>
        </w:numPr>
        <w:tabs>
          <w:tab w:val="left" w:pos="1985"/>
        </w:tabs>
        <w:ind w:left="-426" w:firstLine="426"/>
        <w:contextualSpacing/>
        <w:jc w:val="both"/>
        <w:rPr>
          <w:sz w:val="22"/>
          <w:szCs w:val="22"/>
        </w:rPr>
      </w:pPr>
      <w:r>
        <w:rPr>
          <w:sz w:val="22"/>
          <w:szCs w:val="22"/>
        </w:rPr>
        <w:t>2.13.9. В случае, если документацией о закупке установлено требование обеспечения исполнения договора, договор может быть заключён только после предоставления участником закупки, с которым заключается договор, обеспечения исполнения договора в порядке, форме и в размере, указанным в документации о закупке.</w:t>
      </w:r>
    </w:p>
    <w:p w:rsidR="006A6AB8" w:rsidRDefault="001F288D">
      <w:pPr>
        <w:numPr>
          <w:ilvl w:val="5"/>
          <w:numId w:val="0"/>
        </w:numPr>
        <w:tabs>
          <w:tab w:val="left" w:pos="1985"/>
        </w:tabs>
        <w:ind w:left="-426" w:firstLine="426"/>
        <w:contextualSpacing/>
        <w:jc w:val="both"/>
        <w:rPr>
          <w:sz w:val="22"/>
          <w:szCs w:val="22"/>
        </w:rPr>
      </w:pPr>
      <w:r>
        <w:rPr>
          <w:sz w:val="22"/>
          <w:szCs w:val="22"/>
        </w:rPr>
        <w:t>2.13.10. Если при заключении договора или в ходе его исполнения установлено, что поставщик (подрядчик, исполнитель) предоставил недостоверную информацию (в том числе относящейся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 своём соответствии требованиям, указанным в извещении, документации о закупке, что позволило ему стать победителем закупки, поставщик (подрядчик, исполнитель) обязан возместить заказчику по его требованию убытки, причинённые недостоверностью такой информации, или уплатить предусмотренную договором неустойку.</w:t>
      </w:r>
    </w:p>
    <w:p w:rsidR="006A6AB8" w:rsidRDefault="001F288D">
      <w:pPr>
        <w:numPr>
          <w:ilvl w:val="5"/>
          <w:numId w:val="0"/>
        </w:numPr>
        <w:tabs>
          <w:tab w:val="left" w:pos="1985"/>
        </w:tabs>
        <w:ind w:left="-426" w:firstLine="426"/>
        <w:contextualSpacing/>
        <w:jc w:val="both"/>
        <w:rPr>
          <w:sz w:val="22"/>
          <w:szCs w:val="22"/>
        </w:rPr>
      </w:pPr>
      <w:r>
        <w:rPr>
          <w:sz w:val="22"/>
          <w:szCs w:val="22"/>
        </w:rPr>
        <w:t>2.13.11. Исполнение и изменение договора осуществляется в соответствии с законодательством Российской Федерации и Положением о закупках.</w:t>
      </w:r>
    </w:p>
    <w:p w:rsidR="006A6AB8" w:rsidRDefault="001F288D">
      <w:pPr>
        <w:numPr>
          <w:ilvl w:val="5"/>
          <w:numId w:val="0"/>
        </w:numPr>
        <w:tabs>
          <w:tab w:val="left" w:pos="1985"/>
        </w:tabs>
        <w:ind w:left="-426" w:firstLine="426"/>
        <w:contextualSpacing/>
        <w:jc w:val="both"/>
        <w:rPr>
          <w:sz w:val="22"/>
          <w:szCs w:val="22"/>
        </w:rPr>
      </w:pPr>
      <w:r>
        <w:rPr>
          <w:sz w:val="22"/>
          <w:szCs w:val="22"/>
        </w:rPr>
        <w:t>2.13.12. После определения участника, с которым должен быть заключён договор, в срок, предусмотренный для заключения договора, заказчик обязан отказаться от заключения договора с таким участником в случае установления недостоверности сведений, содержащихся в заявке такого участника, несоответствия участника закупки требованиям документации о закупке.</w:t>
      </w:r>
    </w:p>
    <w:p w:rsidR="006A6AB8" w:rsidRDefault="001F288D">
      <w:pPr>
        <w:numPr>
          <w:ilvl w:val="5"/>
          <w:numId w:val="0"/>
        </w:numPr>
        <w:tabs>
          <w:tab w:val="left" w:pos="1985"/>
        </w:tabs>
        <w:ind w:left="-426" w:firstLine="426"/>
        <w:contextualSpacing/>
        <w:jc w:val="both"/>
        <w:rPr>
          <w:sz w:val="22"/>
          <w:szCs w:val="22"/>
        </w:rPr>
      </w:pPr>
      <w:r>
        <w:rPr>
          <w:sz w:val="22"/>
          <w:szCs w:val="22"/>
        </w:rPr>
        <w:t>2.13.13. При исполнении договора не допускается перемена поставщика (исполнителя, подрядчика), за исключением случаев, если 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предусмотренных законодательством Российской Федерации, в форме преобразования, слияния или присоединения.</w:t>
      </w:r>
    </w:p>
    <w:p w:rsidR="006A6AB8" w:rsidRDefault="001F288D">
      <w:pPr>
        <w:numPr>
          <w:ilvl w:val="5"/>
          <w:numId w:val="0"/>
        </w:numPr>
        <w:tabs>
          <w:tab w:val="left" w:pos="1985"/>
        </w:tabs>
        <w:ind w:left="-426" w:firstLine="426"/>
        <w:contextualSpacing/>
        <w:jc w:val="both"/>
        <w:rPr>
          <w:sz w:val="22"/>
          <w:szCs w:val="22"/>
        </w:rPr>
      </w:pPr>
      <w:r>
        <w:rPr>
          <w:sz w:val="22"/>
          <w:szCs w:val="22"/>
        </w:rPr>
        <w:t>2.13.14. Заказчик вправе отказать от заключения договора в случаях, предусмотренных Положения о закупках.</w:t>
      </w:r>
    </w:p>
    <w:p w:rsidR="006A6AB8" w:rsidRPr="00186504" w:rsidRDefault="001F288D">
      <w:pPr>
        <w:numPr>
          <w:ilvl w:val="5"/>
          <w:numId w:val="0"/>
        </w:numPr>
        <w:tabs>
          <w:tab w:val="left" w:pos="1985"/>
        </w:tabs>
        <w:ind w:left="-426" w:firstLine="426"/>
        <w:contextualSpacing/>
        <w:jc w:val="both"/>
        <w:rPr>
          <w:b/>
          <w:bCs/>
          <w:sz w:val="22"/>
          <w:szCs w:val="22"/>
        </w:rPr>
      </w:pPr>
      <w:r w:rsidRPr="00186504">
        <w:rPr>
          <w:b/>
          <w:bCs/>
          <w:sz w:val="22"/>
          <w:szCs w:val="22"/>
        </w:rPr>
        <w:t>2.14. Обеспечение заявки.</w:t>
      </w:r>
    </w:p>
    <w:p w:rsidR="006A6AB8" w:rsidRPr="00186504" w:rsidRDefault="001F288D">
      <w:pPr>
        <w:numPr>
          <w:ilvl w:val="5"/>
          <w:numId w:val="0"/>
        </w:numPr>
        <w:tabs>
          <w:tab w:val="left" w:pos="1985"/>
        </w:tabs>
        <w:ind w:left="-426" w:firstLine="426"/>
        <w:contextualSpacing/>
        <w:jc w:val="both"/>
        <w:rPr>
          <w:sz w:val="22"/>
          <w:szCs w:val="22"/>
        </w:rPr>
      </w:pPr>
      <w:r w:rsidRPr="00186504">
        <w:rPr>
          <w:sz w:val="22"/>
          <w:szCs w:val="22"/>
        </w:rPr>
        <w:t>2.14.1.При осуществлении конкурентной закупки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в соответствии с настоящей статьей или предоставления независимой гарантии. Выбор способа обеспечения заявки на участие в такой закупке осуществляется участником такой закупки.</w:t>
      </w:r>
    </w:p>
    <w:p w:rsidR="006A6AB8" w:rsidRPr="00186504" w:rsidRDefault="001F288D">
      <w:pPr>
        <w:numPr>
          <w:ilvl w:val="5"/>
          <w:numId w:val="0"/>
        </w:numPr>
        <w:tabs>
          <w:tab w:val="left" w:pos="1985"/>
        </w:tabs>
        <w:ind w:left="-426" w:firstLine="426"/>
        <w:contextualSpacing/>
        <w:jc w:val="both"/>
        <w:rPr>
          <w:sz w:val="22"/>
          <w:szCs w:val="22"/>
        </w:rPr>
      </w:pPr>
      <w:r w:rsidRPr="00186504">
        <w:rPr>
          <w:sz w:val="22"/>
          <w:szCs w:val="22"/>
        </w:rPr>
        <w:t>2.14.2. При</w:t>
      </w:r>
      <w:r w:rsidR="00F13789" w:rsidRPr="00186504">
        <w:rPr>
          <w:sz w:val="22"/>
          <w:szCs w:val="22"/>
        </w:rPr>
        <w:t xml:space="preserve"> предоставлении обеспечения в виде денежных средств, порядок внесения и зачисления обеспечения заявки осуществляется через регламент ЭТП</w:t>
      </w:r>
      <w:r w:rsidRPr="00186504">
        <w:rPr>
          <w:sz w:val="22"/>
          <w:szCs w:val="22"/>
        </w:rPr>
        <w:t xml:space="preserve">. </w:t>
      </w:r>
    </w:p>
    <w:p w:rsidR="006A6AB8" w:rsidRPr="00186504" w:rsidRDefault="001F288D" w:rsidP="00F13789">
      <w:pPr>
        <w:numPr>
          <w:ilvl w:val="5"/>
          <w:numId w:val="0"/>
        </w:numPr>
        <w:tabs>
          <w:tab w:val="left" w:pos="1985"/>
        </w:tabs>
        <w:ind w:left="-426" w:firstLine="426"/>
        <w:contextualSpacing/>
        <w:jc w:val="both"/>
        <w:rPr>
          <w:sz w:val="22"/>
          <w:szCs w:val="22"/>
        </w:rPr>
      </w:pPr>
      <w:r w:rsidRPr="00186504">
        <w:rPr>
          <w:sz w:val="22"/>
          <w:szCs w:val="22"/>
        </w:rPr>
        <w:t>2.14.3.</w:t>
      </w:r>
      <w:r w:rsidR="00F13789" w:rsidRPr="00186504">
        <w:rPr>
          <w:sz w:val="22"/>
          <w:szCs w:val="22"/>
        </w:rPr>
        <w:t xml:space="preserve"> С</w:t>
      </w:r>
      <w:r w:rsidR="00F13789" w:rsidRPr="00186504">
        <w:rPr>
          <w:rFonts w:eastAsia="Calibri"/>
        </w:rPr>
        <w:t>рок действия независимой гарантии, предоставленной в качестве обеспечения заявки, должен составлять не менее чем два месяца с даты окончания срока подачи заявок</w:t>
      </w:r>
      <w:r w:rsidR="00F13789" w:rsidRPr="00186504">
        <w:rPr>
          <w:sz w:val="22"/>
          <w:szCs w:val="22"/>
        </w:rPr>
        <w:t>.</w:t>
      </w:r>
    </w:p>
    <w:p w:rsidR="006A6AB8" w:rsidRPr="00186504" w:rsidRDefault="001F288D">
      <w:pPr>
        <w:numPr>
          <w:ilvl w:val="5"/>
          <w:numId w:val="0"/>
        </w:numPr>
        <w:tabs>
          <w:tab w:val="left" w:pos="1985"/>
        </w:tabs>
        <w:ind w:left="-426" w:firstLine="426"/>
        <w:contextualSpacing/>
        <w:jc w:val="both"/>
        <w:rPr>
          <w:sz w:val="22"/>
          <w:szCs w:val="22"/>
        </w:rPr>
      </w:pPr>
      <w:r w:rsidRPr="00186504">
        <w:rPr>
          <w:sz w:val="22"/>
          <w:szCs w:val="22"/>
        </w:rPr>
        <w:t xml:space="preserve">2.14.4.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 </w:t>
      </w:r>
    </w:p>
    <w:p w:rsidR="00F13789" w:rsidRPr="00186504" w:rsidRDefault="00F13789">
      <w:pPr>
        <w:numPr>
          <w:ilvl w:val="5"/>
          <w:numId w:val="0"/>
        </w:numPr>
        <w:tabs>
          <w:tab w:val="left" w:pos="1985"/>
        </w:tabs>
        <w:ind w:left="-426" w:firstLine="426"/>
        <w:contextualSpacing/>
        <w:jc w:val="both"/>
        <w:rPr>
          <w:rFonts w:eastAsia="Calibri"/>
        </w:rPr>
      </w:pPr>
      <w:r w:rsidRPr="00186504">
        <w:rPr>
          <w:sz w:val="22"/>
          <w:szCs w:val="22"/>
        </w:rPr>
        <w:t xml:space="preserve">2.14.5. </w:t>
      </w:r>
      <w:r w:rsidRPr="00186504">
        <w:rPr>
          <w:rFonts w:eastAsia="Calibri"/>
        </w:rPr>
        <w:t>В случае проведения закупки в электронной форме денежные средства, внесенные участником закупки в качестве обеспечения заявки, возвращаются такому участнику закупки в сроки и порядке, установленные регламентом электронной площадки.</w:t>
      </w:r>
    </w:p>
    <w:p w:rsidR="00F13789" w:rsidRPr="00186504" w:rsidRDefault="00F13789">
      <w:pPr>
        <w:numPr>
          <w:ilvl w:val="5"/>
          <w:numId w:val="0"/>
        </w:numPr>
        <w:tabs>
          <w:tab w:val="left" w:pos="1985"/>
        </w:tabs>
        <w:ind w:left="-426" w:firstLine="426"/>
        <w:contextualSpacing/>
        <w:jc w:val="both"/>
        <w:rPr>
          <w:sz w:val="22"/>
          <w:szCs w:val="22"/>
        </w:rPr>
      </w:pPr>
      <w:r w:rsidRPr="00186504">
        <w:rPr>
          <w:sz w:val="22"/>
          <w:szCs w:val="22"/>
        </w:rPr>
        <w:t xml:space="preserve">2.14.6. </w:t>
      </w:r>
      <w:r w:rsidR="00186504" w:rsidRPr="00186504">
        <w:rPr>
          <w:color w:val="000000"/>
          <w:sz w:val="22"/>
          <w:szCs w:val="22"/>
        </w:rPr>
        <w:t>Возврат участнику конкурентной закупки обеспечения заявки на участие в закупке не производится в следующих случаях:</w:t>
      </w:r>
    </w:p>
    <w:p w:rsidR="00F13789" w:rsidRPr="00186504" w:rsidRDefault="00F13789" w:rsidP="00F13789">
      <w:pPr>
        <w:ind w:firstLine="708"/>
        <w:jc w:val="both"/>
        <w:rPr>
          <w:rFonts w:eastAsia="Calibri"/>
        </w:rPr>
      </w:pPr>
      <w:r w:rsidRPr="00186504">
        <w:rPr>
          <w:rFonts w:eastAsia="Calibri"/>
        </w:rPr>
        <w:t xml:space="preserve">1) уклонение или отказ участника закупки от заключения договора; </w:t>
      </w:r>
    </w:p>
    <w:p w:rsidR="00F13789" w:rsidRPr="00186504" w:rsidRDefault="00F13789" w:rsidP="00F13789">
      <w:pPr>
        <w:numPr>
          <w:ilvl w:val="5"/>
          <w:numId w:val="0"/>
        </w:numPr>
        <w:tabs>
          <w:tab w:val="left" w:pos="1985"/>
        </w:tabs>
        <w:ind w:left="-426" w:firstLine="426"/>
        <w:contextualSpacing/>
        <w:jc w:val="both"/>
        <w:rPr>
          <w:rFonts w:eastAsia="Calibri"/>
        </w:rPr>
      </w:pPr>
      <w:r w:rsidRPr="00186504">
        <w:rPr>
          <w:rFonts w:eastAsia="Calibri"/>
        </w:rPr>
        <w:t xml:space="preserve">2) </w:t>
      </w:r>
      <w:proofErr w:type="spellStart"/>
      <w:r w:rsidRPr="00186504">
        <w:rPr>
          <w:rFonts w:eastAsia="Calibri"/>
        </w:rPr>
        <w:t>непредоставление</w:t>
      </w:r>
      <w:proofErr w:type="spellEnd"/>
      <w:r w:rsidRPr="00186504">
        <w:rPr>
          <w:rFonts w:eastAsia="Calibri"/>
        </w:rPr>
        <w:t xml:space="preserve"> или предоставление с нарушением условий, установленных Законом № 223-ФЗ, настоящим Положением, извещением о проведении запроса котировок в электронной форме, документацией о закупке (при наличии), обеспечения исполнения договора участником закупки заказчику до заключения договора (в случае если в извещении и документации о закупке (за исключением запроса котировок в электронной форме) установлены требования обеспечения исполнения договора и срок его предоставления до заключения договора).</w:t>
      </w:r>
    </w:p>
    <w:p w:rsidR="00186504" w:rsidRPr="00186504" w:rsidRDefault="00186504" w:rsidP="00186504">
      <w:pPr>
        <w:autoSpaceDE w:val="0"/>
        <w:autoSpaceDN w:val="0"/>
        <w:adjustRightInd w:val="0"/>
        <w:jc w:val="both"/>
        <w:rPr>
          <w:color w:val="000000"/>
          <w:sz w:val="22"/>
          <w:szCs w:val="22"/>
        </w:rPr>
      </w:pPr>
      <w:r w:rsidRPr="00186504">
        <w:rPr>
          <w:sz w:val="22"/>
          <w:szCs w:val="22"/>
        </w:rPr>
        <w:t xml:space="preserve">2.14.7. </w:t>
      </w:r>
      <w:r w:rsidRPr="00186504">
        <w:rPr>
          <w:color w:val="000000"/>
          <w:sz w:val="22"/>
          <w:szCs w:val="22"/>
        </w:rPr>
        <w:t>Независимая гарантия должна быть безотзывной и содержать:</w:t>
      </w:r>
    </w:p>
    <w:p w:rsidR="00186504" w:rsidRPr="00186504" w:rsidRDefault="00186504" w:rsidP="008962AD">
      <w:pPr>
        <w:autoSpaceDE w:val="0"/>
        <w:autoSpaceDN w:val="0"/>
        <w:adjustRightInd w:val="0"/>
        <w:ind w:firstLine="35"/>
        <w:jc w:val="both"/>
        <w:rPr>
          <w:color w:val="000000"/>
          <w:sz w:val="22"/>
          <w:szCs w:val="22"/>
        </w:rPr>
      </w:pPr>
      <w:r w:rsidRPr="00186504">
        <w:rPr>
          <w:color w:val="000000"/>
          <w:sz w:val="22"/>
          <w:szCs w:val="22"/>
        </w:rPr>
        <w:t>- условие о сумме гарантии;</w:t>
      </w:r>
    </w:p>
    <w:p w:rsidR="00186504" w:rsidRPr="00186504" w:rsidRDefault="00186504" w:rsidP="008962AD">
      <w:pPr>
        <w:autoSpaceDE w:val="0"/>
        <w:autoSpaceDN w:val="0"/>
        <w:adjustRightInd w:val="0"/>
        <w:ind w:firstLine="35"/>
        <w:jc w:val="both"/>
        <w:rPr>
          <w:color w:val="000000"/>
          <w:sz w:val="22"/>
          <w:szCs w:val="22"/>
        </w:rPr>
      </w:pPr>
      <w:r w:rsidRPr="00186504">
        <w:rPr>
          <w:color w:val="000000"/>
          <w:sz w:val="22"/>
          <w:szCs w:val="22"/>
        </w:rPr>
        <w:t>- перечень обязательств, исполнение которых обеспечивается;</w:t>
      </w:r>
    </w:p>
    <w:p w:rsidR="00186504" w:rsidRPr="00186504" w:rsidRDefault="00186504" w:rsidP="008962AD">
      <w:pPr>
        <w:autoSpaceDE w:val="0"/>
        <w:autoSpaceDN w:val="0"/>
        <w:adjustRightInd w:val="0"/>
        <w:ind w:firstLine="35"/>
        <w:jc w:val="both"/>
        <w:rPr>
          <w:color w:val="000000"/>
          <w:sz w:val="22"/>
          <w:szCs w:val="22"/>
        </w:rPr>
      </w:pPr>
      <w:r w:rsidRPr="00186504">
        <w:rPr>
          <w:color w:val="000000"/>
          <w:sz w:val="22"/>
          <w:szCs w:val="22"/>
        </w:rPr>
        <w:t>-  условие об обязанности банка уплатить заказчику неустойку в размере 0,1% суммы, подлежащей уплате, за каждый день просрочки;</w:t>
      </w:r>
    </w:p>
    <w:p w:rsidR="00186504" w:rsidRPr="00186504" w:rsidRDefault="00186504" w:rsidP="008962AD">
      <w:pPr>
        <w:autoSpaceDE w:val="0"/>
        <w:autoSpaceDN w:val="0"/>
        <w:adjustRightInd w:val="0"/>
        <w:ind w:firstLine="35"/>
        <w:jc w:val="both"/>
        <w:rPr>
          <w:color w:val="000000"/>
          <w:sz w:val="22"/>
          <w:szCs w:val="22"/>
        </w:rPr>
      </w:pPr>
      <w:r w:rsidRPr="00186504">
        <w:rPr>
          <w:color w:val="000000"/>
          <w:sz w:val="22"/>
          <w:szCs w:val="22"/>
        </w:rPr>
        <w:t>- условие, согласно которо</w:t>
      </w:r>
      <w:bookmarkStart w:id="5" w:name="_GoBack"/>
      <w:bookmarkEnd w:id="5"/>
      <w:r w:rsidRPr="00186504">
        <w:rPr>
          <w:color w:val="000000"/>
          <w:sz w:val="22"/>
          <w:szCs w:val="22"/>
        </w:rPr>
        <w:t>му обязательства банка по гарантии считаются исполненными с момента фактического поступления денежных сумм на счет заказчика;</w:t>
      </w:r>
    </w:p>
    <w:p w:rsidR="00186504" w:rsidRPr="00186504" w:rsidRDefault="00186504" w:rsidP="008962AD">
      <w:pPr>
        <w:autoSpaceDE w:val="0"/>
        <w:autoSpaceDN w:val="0"/>
        <w:adjustRightInd w:val="0"/>
        <w:ind w:firstLine="35"/>
        <w:jc w:val="both"/>
        <w:rPr>
          <w:color w:val="000000"/>
          <w:sz w:val="22"/>
          <w:szCs w:val="22"/>
        </w:rPr>
      </w:pPr>
      <w:r w:rsidRPr="00186504">
        <w:rPr>
          <w:color w:val="000000"/>
          <w:sz w:val="22"/>
          <w:szCs w:val="22"/>
        </w:rPr>
        <w:t xml:space="preserve">- информацию о сроке действия независимой гарантии, срок ее действия должен составлять не менее двух месяцев с даты окончания срока подачи заявок. </w:t>
      </w:r>
    </w:p>
    <w:p w:rsidR="00186504" w:rsidRPr="00186504" w:rsidRDefault="00186504" w:rsidP="008962AD">
      <w:pPr>
        <w:autoSpaceDE w:val="0"/>
        <w:autoSpaceDN w:val="0"/>
        <w:adjustRightInd w:val="0"/>
        <w:ind w:firstLine="35"/>
        <w:jc w:val="both"/>
        <w:rPr>
          <w:color w:val="000000"/>
          <w:sz w:val="22"/>
          <w:szCs w:val="22"/>
        </w:rPr>
      </w:pPr>
      <w:r w:rsidRPr="00186504">
        <w:rPr>
          <w:color w:val="000000"/>
          <w:sz w:val="22"/>
          <w:szCs w:val="22"/>
        </w:rPr>
        <w:t>- условие о том, что если требование по независимой гарантии подписано лицом, не указанным в ЕГРЮЛ в качестве имеющего право действовать без доверенности от имени заказчика, последний одновременно с требованием должен направить банку документ (доверенность), подтверждающий полномочия указанного лица</w:t>
      </w:r>
    </w:p>
    <w:p w:rsidR="00186504" w:rsidRPr="00186504" w:rsidRDefault="00186504" w:rsidP="008962AD">
      <w:pPr>
        <w:autoSpaceDE w:val="0"/>
        <w:autoSpaceDN w:val="0"/>
        <w:adjustRightInd w:val="0"/>
        <w:ind w:firstLine="35"/>
        <w:jc w:val="both"/>
        <w:rPr>
          <w:color w:val="000000"/>
          <w:sz w:val="22"/>
          <w:szCs w:val="22"/>
        </w:rPr>
      </w:pPr>
      <w:r w:rsidRPr="00186504">
        <w:rPr>
          <w:color w:val="000000"/>
          <w:sz w:val="22"/>
          <w:szCs w:val="22"/>
        </w:rPr>
        <w:t xml:space="preserve">- условие о том, что заказчик вправе списать со счета банка денежные средства в бесспорном порядке, если банк в течение пяти рабочих дней не исполнил требование заказчика об уплате суммы по гарантии. </w:t>
      </w:r>
    </w:p>
    <w:p w:rsidR="00186504" w:rsidRPr="00186504" w:rsidRDefault="00186504" w:rsidP="008962AD">
      <w:pPr>
        <w:autoSpaceDE w:val="0"/>
        <w:autoSpaceDN w:val="0"/>
        <w:adjustRightInd w:val="0"/>
        <w:ind w:firstLine="35"/>
        <w:jc w:val="both"/>
        <w:rPr>
          <w:color w:val="000000"/>
          <w:sz w:val="22"/>
          <w:szCs w:val="22"/>
        </w:rPr>
      </w:pPr>
      <w:r w:rsidRPr="00186504">
        <w:rPr>
          <w:color w:val="000000"/>
          <w:sz w:val="22"/>
          <w:szCs w:val="22"/>
        </w:rPr>
        <w:t>- право заказчика представлять на бумажном носителе или в форме электронного документа требование уплатить по ней денежную сумму в размере обеспечения заявки, установленном в извещении об осуществлении закупки, документации о закупке.</w:t>
      </w:r>
    </w:p>
    <w:p w:rsidR="00186504" w:rsidRPr="00DF6E84" w:rsidRDefault="00186504" w:rsidP="008962AD">
      <w:pPr>
        <w:autoSpaceDE w:val="0"/>
        <w:autoSpaceDN w:val="0"/>
        <w:adjustRightInd w:val="0"/>
        <w:ind w:firstLine="35"/>
        <w:jc w:val="both"/>
        <w:rPr>
          <w:color w:val="000000"/>
          <w:sz w:val="22"/>
          <w:szCs w:val="22"/>
        </w:rPr>
      </w:pPr>
      <w:r w:rsidRPr="00186504">
        <w:rPr>
          <w:color w:val="000000"/>
          <w:sz w:val="22"/>
          <w:szCs w:val="22"/>
        </w:rPr>
        <w:t>Не допускается включать в независимую гарантию требование о том, что заказчик должен представить банку копии судебных актов, которые подтверждают неисполнение</w:t>
      </w:r>
      <w:r w:rsidRPr="00DF6E84">
        <w:rPr>
          <w:color w:val="000000"/>
          <w:sz w:val="22"/>
          <w:szCs w:val="22"/>
        </w:rPr>
        <w:t xml:space="preserve"> обязательств, обеспечиваемых гарантией, а также условия, противоречащие извещению и документации.</w:t>
      </w:r>
    </w:p>
    <w:p w:rsidR="00186504" w:rsidRDefault="00186504" w:rsidP="00F13789">
      <w:pPr>
        <w:numPr>
          <w:ilvl w:val="5"/>
          <w:numId w:val="0"/>
        </w:numPr>
        <w:tabs>
          <w:tab w:val="left" w:pos="1985"/>
        </w:tabs>
        <w:ind w:left="-426" w:firstLine="426"/>
        <w:contextualSpacing/>
        <w:jc w:val="both"/>
        <w:rPr>
          <w:sz w:val="22"/>
          <w:szCs w:val="22"/>
          <w:highlight w:val="yellow"/>
        </w:rPr>
      </w:pPr>
    </w:p>
    <w:p w:rsidR="006A6AB8" w:rsidRDefault="00186504">
      <w:pPr>
        <w:numPr>
          <w:ilvl w:val="5"/>
          <w:numId w:val="0"/>
        </w:numPr>
        <w:tabs>
          <w:tab w:val="left" w:pos="1985"/>
        </w:tabs>
        <w:ind w:left="-426" w:firstLine="426"/>
        <w:contextualSpacing/>
        <w:jc w:val="both"/>
        <w:rPr>
          <w:sz w:val="22"/>
          <w:szCs w:val="22"/>
        </w:rPr>
      </w:pPr>
      <w:r>
        <w:rPr>
          <w:b/>
          <w:sz w:val="22"/>
          <w:szCs w:val="22"/>
        </w:rPr>
        <w:t>2.15</w:t>
      </w:r>
      <w:r w:rsidR="001F288D">
        <w:rPr>
          <w:b/>
          <w:sz w:val="22"/>
          <w:szCs w:val="22"/>
        </w:rPr>
        <w:t>. Обеспечение исполнения договора.</w:t>
      </w:r>
    </w:p>
    <w:p w:rsidR="006A6AB8" w:rsidRDefault="00186504">
      <w:pPr>
        <w:tabs>
          <w:tab w:val="left" w:pos="0"/>
          <w:tab w:val="left" w:pos="540"/>
          <w:tab w:val="left" w:pos="567"/>
          <w:tab w:val="left" w:pos="900"/>
          <w:tab w:val="left" w:pos="993"/>
          <w:tab w:val="left" w:pos="1701"/>
        </w:tabs>
        <w:ind w:left="-426" w:firstLine="426"/>
        <w:jc w:val="both"/>
        <w:rPr>
          <w:sz w:val="22"/>
          <w:szCs w:val="22"/>
        </w:rPr>
      </w:pPr>
      <w:r>
        <w:rPr>
          <w:sz w:val="22"/>
          <w:szCs w:val="22"/>
        </w:rPr>
        <w:t>2.15.1.</w:t>
      </w:r>
      <w:r w:rsidR="001F288D">
        <w:rPr>
          <w:sz w:val="22"/>
          <w:szCs w:val="22"/>
        </w:rPr>
        <w:t xml:space="preserve"> Исполнение договора, гарантийные обязательства могут обеспечиваться предоставлением независимой гарантии или внесением денежных средств на указанный Заказчиком счет. Способ обеспечения исполнения договора, гарантийных обязательств определяется участником закупки, с которым заключается договор, самостоятельно</w:t>
      </w:r>
      <w:r w:rsidR="001F288D">
        <w:rPr>
          <w:color w:val="000000"/>
          <w:sz w:val="22"/>
          <w:szCs w:val="22"/>
        </w:rPr>
        <w:t xml:space="preserve">. </w:t>
      </w:r>
    </w:p>
    <w:p w:rsidR="006A6AB8" w:rsidRDefault="001F288D">
      <w:pPr>
        <w:tabs>
          <w:tab w:val="left" w:pos="0"/>
          <w:tab w:val="left" w:pos="540"/>
          <w:tab w:val="left" w:pos="567"/>
          <w:tab w:val="left" w:pos="900"/>
          <w:tab w:val="left" w:pos="993"/>
          <w:tab w:val="left" w:pos="1701"/>
        </w:tabs>
        <w:ind w:left="-426" w:firstLine="426"/>
        <w:jc w:val="both"/>
        <w:rPr>
          <w:b/>
          <w:color w:val="000000"/>
          <w:sz w:val="22"/>
          <w:szCs w:val="22"/>
        </w:rPr>
      </w:pPr>
      <w:r>
        <w:rPr>
          <w:rFonts w:eastAsia="Calibri"/>
          <w:sz w:val="22"/>
          <w:szCs w:val="22"/>
        </w:rPr>
        <w:t>С</w:t>
      </w:r>
      <w:r>
        <w:rPr>
          <w:sz w:val="22"/>
          <w:szCs w:val="22"/>
        </w:rPr>
        <w:t>рок действия независимой гарантии должен превышать предусмотренный договором срок исполнения обязательств, которые должны быть обеспечены такой независимой гарантией, не менее чем на 1 (Один) месяц, в том числе в случае его изменения</w:t>
      </w:r>
      <w:r>
        <w:rPr>
          <w:color w:val="000000"/>
          <w:sz w:val="22"/>
          <w:szCs w:val="22"/>
        </w:rPr>
        <w:t>.</w:t>
      </w:r>
    </w:p>
    <w:p w:rsidR="006A6AB8" w:rsidRDefault="00186504">
      <w:pPr>
        <w:ind w:left="-426" w:firstLine="426"/>
        <w:jc w:val="both"/>
        <w:rPr>
          <w:b/>
          <w:color w:val="000000"/>
          <w:sz w:val="22"/>
          <w:szCs w:val="22"/>
        </w:rPr>
      </w:pPr>
      <w:r>
        <w:rPr>
          <w:color w:val="000000"/>
          <w:sz w:val="22"/>
          <w:szCs w:val="22"/>
        </w:rPr>
        <w:t>2.15</w:t>
      </w:r>
      <w:r w:rsidR="001F288D">
        <w:rPr>
          <w:color w:val="000000"/>
          <w:sz w:val="22"/>
          <w:szCs w:val="22"/>
        </w:rPr>
        <w:t>.1.</w:t>
      </w:r>
      <w:r w:rsidR="001F288D">
        <w:rPr>
          <w:b/>
          <w:color w:val="000000"/>
          <w:sz w:val="22"/>
          <w:szCs w:val="22"/>
        </w:rPr>
        <w:t xml:space="preserve"> </w:t>
      </w:r>
      <w:r w:rsidR="001F288D">
        <w:rPr>
          <w:color w:val="000000"/>
          <w:sz w:val="22"/>
          <w:szCs w:val="22"/>
        </w:rPr>
        <w:t xml:space="preserve"> Договор заключается после предоставления участником аукциона в электронной форме, с которым заключается договор, обеспечения исполнения договора.</w:t>
      </w:r>
    </w:p>
    <w:p w:rsidR="006A6AB8" w:rsidRDefault="00186504">
      <w:pPr>
        <w:ind w:left="-426" w:firstLine="426"/>
        <w:jc w:val="both"/>
        <w:rPr>
          <w:color w:val="000000"/>
          <w:sz w:val="22"/>
          <w:szCs w:val="22"/>
        </w:rPr>
      </w:pPr>
      <w:r>
        <w:rPr>
          <w:color w:val="000000"/>
          <w:sz w:val="22"/>
          <w:szCs w:val="22"/>
        </w:rPr>
        <w:t>2.15</w:t>
      </w:r>
      <w:r w:rsidR="001F288D">
        <w:rPr>
          <w:color w:val="000000"/>
          <w:sz w:val="22"/>
          <w:szCs w:val="22"/>
        </w:rPr>
        <w:t>.3. В случае не предоставления участником аукциона в электронной форме,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rsidR="006A6AB8" w:rsidRDefault="00186504">
      <w:pPr>
        <w:ind w:left="-426" w:firstLine="426"/>
        <w:jc w:val="both"/>
        <w:rPr>
          <w:sz w:val="22"/>
          <w:szCs w:val="22"/>
        </w:rPr>
      </w:pPr>
      <w:r>
        <w:rPr>
          <w:color w:val="000000"/>
          <w:sz w:val="22"/>
          <w:szCs w:val="22"/>
        </w:rPr>
        <w:t>2.15</w:t>
      </w:r>
      <w:r w:rsidR="001F288D">
        <w:rPr>
          <w:color w:val="000000"/>
          <w:sz w:val="22"/>
          <w:szCs w:val="22"/>
        </w:rPr>
        <w:t xml:space="preserve">.4. В случае, если предложенная в заявке участника аукциона в электронной форме цена снижена на 25 (двадцать пять) и более процентов по отношению к начальной (максимальной) цене договора, участник аукциона в электронной форме, с которым заключается договор, предоставляет обеспечение исполнения договора с учетом положений </w:t>
      </w:r>
      <w:r w:rsidR="001F288D" w:rsidRPr="00186504">
        <w:rPr>
          <w:color w:val="000000"/>
          <w:sz w:val="22"/>
          <w:szCs w:val="22"/>
        </w:rPr>
        <w:t xml:space="preserve">пункта </w:t>
      </w:r>
      <w:r w:rsidRPr="00186504">
        <w:rPr>
          <w:color w:val="000000"/>
          <w:sz w:val="22"/>
          <w:szCs w:val="22"/>
        </w:rPr>
        <w:t>2.16</w:t>
      </w:r>
      <w:r w:rsidR="001F288D" w:rsidRPr="00186504">
        <w:rPr>
          <w:color w:val="000000"/>
          <w:sz w:val="22"/>
          <w:szCs w:val="22"/>
        </w:rPr>
        <w:t xml:space="preserve"> документации.</w:t>
      </w:r>
    </w:p>
    <w:p w:rsidR="006A6AB8" w:rsidRDefault="00186504">
      <w:pPr>
        <w:ind w:left="-426" w:firstLine="426"/>
        <w:jc w:val="both"/>
        <w:rPr>
          <w:color w:val="000000"/>
          <w:sz w:val="22"/>
          <w:szCs w:val="22"/>
        </w:rPr>
      </w:pPr>
      <w:r>
        <w:rPr>
          <w:color w:val="000000"/>
          <w:sz w:val="22"/>
          <w:szCs w:val="22"/>
        </w:rPr>
        <w:t>2.15</w:t>
      </w:r>
      <w:r w:rsidR="001F288D">
        <w:rPr>
          <w:color w:val="000000"/>
          <w:sz w:val="22"/>
          <w:szCs w:val="22"/>
        </w:rPr>
        <w:t>.5. Срок действия независимой гарантии должен превышать предусмотренный договором срок исполнения обязательств, которые должны быть обеспечены такой независимой гарантией, не менее чем на 1 один месяц, в том числе в случае его изменения.</w:t>
      </w:r>
    </w:p>
    <w:p w:rsidR="006A6AB8" w:rsidRDefault="00186504">
      <w:pPr>
        <w:ind w:left="-426" w:firstLine="426"/>
        <w:jc w:val="both"/>
        <w:rPr>
          <w:color w:val="000000"/>
          <w:sz w:val="22"/>
          <w:szCs w:val="22"/>
        </w:rPr>
      </w:pPr>
      <w:r>
        <w:rPr>
          <w:color w:val="000000"/>
          <w:sz w:val="22"/>
          <w:szCs w:val="22"/>
        </w:rPr>
        <w:t>2.15</w:t>
      </w:r>
      <w:r w:rsidR="001F288D">
        <w:rPr>
          <w:color w:val="000000"/>
          <w:sz w:val="22"/>
          <w:szCs w:val="22"/>
        </w:rPr>
        <w:t>.6. Независимая гарантия должна быть безотзывной и должна содержать:</w:t>
      </w:r>
    </w:p>
    <w:p w:rsidR="006A6AB8" w:rsidRDefault="001F288D">
      <w:pPr>
        <w:pStyle w:val="ac"/>
        <w:ind w:left="-426" w:firstLine="426"/>
        <w:jc w:val="both"/>
        <w:rPr>
          <w:rFonts w:ascii="Times New Roman" w:hAnsi="Times New Roman"/>
        </w:rPr>
      </w:pPr>
      <w:r>
        <w:rPr>
          <w:rFonts w:ascii="Times New Roman" w:hAnsi="Times New Roman"/>
        </w:rPr>
        <w:t>1)</w:t>
      </w:r>
      <w:r>
        <w:rPr>
          <w:rFonts w:ascii="Times New Roman" w:hAnsi="Times New Roman"/>
        </w:rPr>
        <w:tab/>
        <w:t xml:space="preserve">сумму независимой гарантии в размере обеспечения заявки, подлежащую уплате гарантом Заказчику в случае уклонения или отказа участника закупки от заключения договора; </w:t>
      </w:r>
    </w:p>
    <w:p w:rsidR="006A6AB8" w:rsidRDefault="001F288D">
      <w:pPr>
        <w:pStyle w:val="ac"/>
        <w:ind w:left="-426" w:firstLine="426"/>
        <w:jc w:val="both"/>
        <w:rPr>
          <w:rFonts w:ascii="Times New Roman" w:hAnsi="Times New Roman"/>
        </w:rPr>
      </w:pPr>
      <w:r>
        <w:rPr>
          <w:rFonts w:ascii="Times New Roman" w:hAnsi="Times New Roman"/>
        </w:rPr>
        <w:t>2)</w:t>
      </w:r>
      <w:r>
        <w:rPr>
          <w:rFonts w:ascii="Times New Roman" w:hAnsi="Times New Roman"/>
        </w:rPr>
        <w:tab/>
        <w:t>обязательства принципала, надлежащее исполнение которых обеспечивается независимой гарантией;</w:t>
      </w:r>
    </w:p>
    <w:p w:rsidR="006A6AB8" w:rsidRDefault="001F288D">
      <w:pPr>
        <w:pStyle w:val="ac"/>
        <w:ind w:left="-426" w:firstLine="426"/>
        <w:jc w:val="both"/>
        <w:rPr>
          <w:rFonts w:ascii="Times New Roman" w:hAnsi="Times New Roman"/>
        </w:rPr>
      </w:pPr>
      <w:r>
        <w:rPr>
          <w:rFonts w:ascii="Times New Roman" w:hAnsi="Times New Roman"/>
        </w:rPr>
        <w:t>3)</w:t>
      </w:r>
      <w:r>
        <w:rPr>
          <w:rFonts w:ascii="Times New Roman" w:hAnsi="Times New Roman"/>
        </w:rPr>
        <w:tab/>
        <w:t>обязанность гаранта уплатить Заказчику неустойку в размере 0,1% (ноль целых одна десятая процента) денежной суммы, подлежащей уплате, за каждый день просрочки;</w:t>
      </w:r>
    </w:p>
    <w:p w:rsidR="006A6AB8" w:rsidRDefault="001F288D">
      <w:pPr>
        <w:pStyle w:val="ac"/>
        <w:ind w:left="-426" w:firstLine="426"/>
        <w:jc w:val="both"/>
        <w:rPr>
          <w:rFonts w:ascii="Times New Roman" w:hAnsi="Times New Roman"/>
        </w:rPr>
      </w:pPr>
      <w:r>
        <w:rPr>
          <w:rFonts w:ascii="Times New Roman" w:hAnsi="Times New Roman"/>
        </w:rPr>
        <w:t>4)</w:t>
      </w:r>
      <w:r>
        <w:rPr>
          <w:rFonts w:ascii="Times New Roman" w:hAnsi="Times New Roman"/>
        </w:rPr>
        <w:tab/>
        <w:t>условие, согласно которому исполнением обязательств гаранта по независимой гарантии является фактическое поступление денежных сумм на счет Заказчика;</w:t>
      </w:r>
    </w:p>
    <w:p w:rsidR="006A6AB8" w:rsidRDefault="001F288D">
      <w:pPr>
        <w:pStyle w:val="ac"/>
        <w:ind w:left="-426" w:firstLine="426"/>
        <w:jc w:val="both"/>
        <w:rPr>
          <w:rFonts w:ascii="Times New Roman" w:hAnsi="Times New Roman"/>
        </w:rPr>
      </w:pPr>
      <w:r>
        <w:rPr>
          <w:rFonts w:ascii="Times New Roman" w:hAnsi="Times New Roman"/>
        </w:rPr>
        <w:t>5)</w:t>
      </w:r>
      <w:r>
        <w:rPr>
          <w:rFonts w:ascii="Times New Roman" w:hAnsi="Times New Roman"/>
        </w:rPr>
        <w:tab/>
        <w:t>срок действия независимой гара</w:t>
      </w:r>
      <w:r w:rsidR="00186504">
        <w:rPr>
          <w:rFonts w:ascii="Times New Roman" w:hAnsi="Times New Roman"/>
        </w:rPr>
        <w:t>нтии с учетом требований п. 2.15.5</w:t>
      </w:r>
      <w:r>
        <w:rPr>
          <w:rFonts w:ascii="Times New Roman" w:hAnsi="Times New Roman"/>
        </w:rPr>
        <w:t xml:space="preserve"> настоящей Документации;</w:t>
      </w:r>
    </w:p>
    <w:p w:rsidR="006A6AB8" w:rsidRDefault="001F288D">
      <w:pPr>
        <w:pStyle w:val="ac"/>
        <w:ind w:left="-426" w:firstLine="426"/>
        <w:jc w:val="both"/>
        <w:rPr>
          <w:rFonts w:ascii="Times New Roman" w:hAnsi="Times New Roman"/>
        </w:rPr>
      </w:pPr>
      <w:r>
        <w:rPr>
          <w:rFonts w:ascii="Times New Roman" w:hAnsi="Times New Roman"/>
        </w:rPr>
        <w:t>6)</w:t>
      </w:r>
      <w:r>
        <w:rPr>
          <w:rFonts w:ascii="Times New Roman" w:hAnsi="Times New Roman"/>
        </w:rPr>
        <w:tab/>
        <w:t>условие об обязанности гаранта рассмотреть требование Заказчика (бенефициара) об уплате денежной суммы по независимой гарантии не позднее 5 (пяти) рабочих дней со дня, следующего за днем получения такого требования и документов;</w:t>
      </w:r>
    </w:p>
    <w:p w:rsidR="006A6AB8" w:rsidRDefault="001F288D">
      <w:pPr>
        <w:pStyle w:val="ac"/>
        <w:ind w:left="-426" w:firstLine="426"/>
        <w:jc w:val="both"/>
        <w:rPr>
          <w:rFonts w:ascii="Times New Roman" w:hAnsi="Times New Roman"/>
        </w:rPr>
      </w:pPr>
      <w:r>
        <w:rPr>
          <w:rFonts w:ascii="Times New Roman" w:hAnsi="Times New Roman"/>
        </w:rPr>
        <w:t>7)</w:t>
      </w:r>
      <w:r>
        <w:rPr>
          <w:rFonts w:ascii="Times New Roman" w:hAnsi="Times New Roman"/>
        </w:rPr>
        <w:tab/>
        <w:t>обязательное наличие нумерации на всех листах независимой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rsidR="006A6AB8" w:rsidRDefault="001F288D">
      <w:pPr>
        <w:pStyle w:val="ac"/>
        <w:ind w:left="-426" w:firstLine="426"/>
        <w:jc w:val="both"/>
        <w:rPr>
          <w:rFonts w:ascii="Times New Roman" w:hAnsi="Times New Roman"/>
        </w:rPr>
      </w:pPr>
      <w:r>
        <w:rPr>
          <w:rFonts w:ascii="Times New Roman" w:hAnsi="Times New Roman"/>
        </w:rPr>
        <w:t>8)</w:t>
      </w:r>
      <w:r>
        <w:rPr>
          <w:rFonts w:ascii="Times New Roman" w:hAnsi="Times New Roman"/>
        </w:rPr>
        <w:tab/>
        <w:t>перечень документов, предоставляемых Заказчиком гаранту одновременно с требованием об осуществлении уплаты денежной суммы по независимой гарантии, а именно: документ, подтверждающий полномочия лица, подписавшего требование об осуществлении уплаты денежной суммы по независимой гарантии (доверенность) (в случае, если требование по независимой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6A6AB8" w:rsidRDefault="00186504">
      <w:pPr>
        <w:ind w:left="-426" w:firstLine="426"/>
        <w:jc w:val="both"/>
        <w:rPr>
          <w:sz w:val="22"/>
          <w:szCs w:val="22"/>
        </w:rPr>
      </w:pPr>
      <w:r>
        <w:rPr>
          <w:sz w:val="22"/>
          <w:szCs w:val="22"/>
        </w:rPr>
        <w:tab/>
        <w:t>2.15</w:t>
      </w:r>
      <w:r w:rsidR="001F288D">
        <w:rPr>
          <w:sz w:val="22"/>
          <w:szCs w:val="22"/>
        </w:rPr>
        <w:t>.7.Запрещается включение в условия независимой гарантии требования о представлении Заказчиком гаранту судебных и иных актов, подтверждающих факт уклонения или отказа участника закупки от заключения договора, а также документов, не предусмотренных п. 2.14.6 настоящей Документации.</w:t>
      </w:r>
    </w:p>
    <w:p w:rsidR="006A6AB8" w:rsidRDefault="001F288D">
      <w:pPr>
        <w:pStyle w:val="1"/>
        <w:tabs>
          <w:tab w:val="left" w:pos="0"/>
          <w:tab w:val="left" w:pos="540"/>
          <w:tab w:val="left" w:pos="567"/>
          <w:tab w:val="left" w:pos="900"/>
          <w:tab w:val="left" w:pos="993"/>
        </w:tabs>
        <w:spacing w:after="120" w:line="276" w:lineRule="auto"/>
        <w:ind w:left="-426" w:firstLine="426"/>
        <w:jc w:val="both"/>
        <w:rPr>
          <w:sz w:val="22"/>
          <w:szCs w:val="22"/>
        </w:rPr>
      </w:pPr>
      <w:r>
        <w:rPr>
          <w:sz w:val="22"/>
          <w:szCs w:val="22"/>
        </w:rPr>
        <w:tab/>
        <w:t>Независимая гарантия, выданная участнику закупки для целей обеспечения заявки, должна быть выдана банком или иной кредитной организацией (банковские гарантии).</w:t>
      </w:r>
    </w:p>
    <w:p w:rsidR="006A6AB8" w:rsidRDefault="00186504">
      <w:pPr>
        <w:jc w:val="both"/>
        <w:rPr>
          <w:rFonts w:eastAsia="Calibri"/>
          <w:b/>
          <w:sz w:val="22"/>
          <w:szCs w:val="22"/>
        </w:rPr>
      </w:pPr>
      <w:r>
        <w:rPr>
          <w:rFonts w:eastAsia="Calibri"/>
          <w:b/>
          <w:sz w:val="22"/>
          <w:szCs w:val="22"/>
        </w:rPr>
        <w:t>2.16</w:t>
      </w:r>
      <w:r w:rsidR="001F288D">
        <w:rPr>
          <w:rFonts w:eastAsia="Calibri"/>
          <w:b/>
          <w:sz w:val="22"/>
          <w:szCs w:val="22"/>
        </w:rPr>
        <w:t>. Антидемпинговые меры.</w:t>
      </w:r>
    </w:p>
    <w:p w:rsidR="006A6AB8" w:rsidRDefault="00186504">
      <w:pPr>
        <w:ind w:left="-426" w:firstLine="426"/>
        <w:jc w:val="both"/>
        <w:rPr>
          <w:sz w:val="22"/>
          <w:szCs w:val="22"/>
        </w:rPr>
      </w:pPr>
      <w:r>
        <w:rPr>
          <w:rFonts w:eastAsia="Calibri"/>
          <w:sz w:val="22"/>
          <w:szCs w:val="22"/>
        </w:rPr>
        <w:t>2.16</w:t>
      </w:r>
      <w:r w:rsidR="001F288D">
        <w:rPr>
          <w:rFonts w:eastAsia="Calibri"/>
          <w:sz w:val="22"/>
          <w:szCs w:val="22"/>
        </w:rPr>
        <w:t>.1. Если при проведении закупки участником, с которым заключается договор, предложена цена договора, которая на двадцать пять и более процентов ниже начальной (максимальной) цены договора (или цена единицы продукции, которая на двадцать пять и более процентов ниже начальной (максимальной) цены единицы продукции),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и (или) извещении о проведении закупки, но не менее чем в размере аванса (если договором предусмотрена выплата аванса).</w:t>
      </w:r>
    </w:p>
    <w:p w:rsidR="006A6AB8" w:rsidRDefault="006A6AB8">
      <w:pPr>
        <w:ind w:left="-426" w:firstLine="426"/>
        <w:jc w:val="both"/>
        <w:rPr>
          <w:sz w:val="22"/>
          <w:szCs w:val="22"/>
        </w:rPr>
      </w:pPr>
    </w:p>
    <w:p w:rsidR="006A6AB8" w:rsidRDefault="001F288D">
      <w:pPr>
        <w:ind w:left="-426" w:firstLine="426"/>
        <w:jc w:val="both"/>
        <w:rPr>
          <w:sz w:val="22"/>
          <w:szCs w:val="22"/>
        </w:rPr>
      </w:pPr>
      <w:r>
        <w:rPr>
          <w:b/>
          <w:sz w:val="22"/>
          <w:szCs w:val="22"/>
        </w:rPr>
        <w:t>2.16. Обжалование результатов закупки.</w:t>
      </w:r>
    </w:p>
    <w:p w:rsidR="006A6AB8" w:rsidRDefault="001F288D">
      <w:pPr>
        <w:autoSpaceDE w:val="0"/>
        <w:autoSpaceDN w:val="0"/>
        <w:adjustRightInd w:val="0"/>
        <w:ind w:left="-426" w:firstLine="426"/>
        <w:jc w:val="both"/>
        <w:rPr>
          <w:sz w:val="22"/>
          <w:szCs w:val="22"/>
        </w:rPr>
      </w:pPr>
      <w:r>
        <w:rPr>
          <w:sz w:val="22"/>
          <w:szCs w:val="22"/>
        </w:rPr>
        <w:t>2.16.1 Участник закупки вправе обжаловать в судебном порядке действия (бездействие) заказчика при</w:t>
      </w:r>
      <w:r w:rsidR="00970958">
        <w:rPr>
          <w:sz w:val="22"/>
          <w:szCs w:val="22"/>
        </w:rPr>
        <w:t xml:space="preserve"> закупке товаров, работ, услуг.</w:t>
      </w:r>
    </w:p>
    <w:p w:rsidR="006A6AB8" w:rsidRDefault="008962AD">
      <w:pPr>
        <w:autoSpaceDE w:val="0"/>
        <w:autoSpaceDN w:val="0"/>
        <w:adjustRightInd w:val="0"/>
        <w:ind w:left="-426" w:firstLine="426"/>
        <w:jc w:val="both"/>
        <w:rPr>
          <w:sz w:val="22"/>
          <w:szCs w:val="22"/>
        </w:rPr>
      </w:pPr>
      <w:hyperlink r:id="rId9" w:history="1">
        <w:r w:rsidR="001F288D">
          <w:rPr>
            <w:sz w:val="22"/>
            <w:szCs w:val="22"/>
          </w:rPr>
          <w:t>2.16.2</w:t>
        </w:r>
      </w:hyperlink>
      <w:r w:rsidR="001F288D">
        <w:rPr>
          <w:sz w:val="22"/>
          <w:szCs w:val="22"/>
        </w:rPr>
        <w:t xml:space="preserve"> Любой участник закупки вправе обжаловать в антимонопольном органе в порядке, установленном </w:t>
      </w:r>
      <w:hyperlink r:id="rId10" w:history="1">
        <w:r w:rsidR="001F288D">
          <w:rPr>
            <w:sz w:val="22"/>
            <w:szCs w:val="22"/>
          </w:rPr>
          <w:t>статьей 18.1</w:t>
        </w:r>
      </w:hyperlink>
      <w:r w:rsidR="001F288D">
        <w:rPr>
          <w:sz w:val="22"/>
          <w:szCs w:val="22"/>
        </w:rPr>
        <w:t xml:space="preserve"> Федерального закона от 26 июля 2006 года N 135-ФЗ </w:t>
      </w:r>
      <w:r w:rsidR="00E27E57">
        <w:rPr>
          <w:sz w:val="22"/>
          <w:szCs w:val="22"/>
        </w:rPr>
        <w:t>«</w:t>
      </w:r>
      <w:r w:rsidR="001F288D">
        <w:rPr>
          <w:sz w:val="22"/>
          <w:szCs w:val="22"/>
        </w:rPr>
        <w:t>О защите конкуренции</w:t>
      </w:r>
      <w:r w:rsidR="00E27E57">
        <w:rPr>
          <w:sz w:val="22"/>
          <w:szCs w:val="22"/>
        </w:rPr>
        <w:t>»</w:t>
      </w:r>
      <w:r w:rsidR="001F288D">
        <w:rPr>
          <w:sz w:val="22"/>
          <w:szCs w:val="22"/>
        </w:rPr>
        <w:t xml:space="preserve">, с учетом особенностей, установленных настоящей статьей,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 </w:t>
      </w:r>
    </w:p>
    <w:p w:rsidR="006A6AB8" w:rsidRDefault="00186504">
      <w:pPr>
        <w:ind w:left="-426" w:firstLine="426"/>
        <w:rPr>
          <w:b/>
          <w:sz w:val="22"/>
          <w:szCs w:val="22"/>
        </w:rPr>
      </w:pPr>
      <w:r>
        <w:rPr>
          <w:b/>
          <w:sz w:val="22"/>
          <w:szCs w:val="22"/>
        </w:rPr>
        <w:t>2.18</w:t>
      </w:r>
      <w:r w:rsidR="001F288D">
        <w:rPr>
          <w:b/>
          <w:sz w:val="22"/>
          <w:szCs w:val="22"/>
        </w:rPr>
        <w:t>. Иные сведения, определенные положением о закупке</w:t>
      </w:r>
    </w:p>
    <w:p w:rsidR="006A6AB8" w:rsidRDefault="00186504">
      <w:pPr>
        <w:ind w:left="-426" w:firstLine="426"/>
        <w:jc w:val="both"/>
        <w:rPr>
          <w:sz w:val="22"/>
          <w:szCs w:val="22"/>
        </w:rPr>
      </w:pPr>
      <w:r>
        <w:rPr>
          <w:sz w:val="22"/>
          <w:szCs w:val="22"/>
        </w:rPr>
        <w:t>2.18</w:t>
      </w:r>
      <w:r w:rsidR="001F288D">
        <w:rPr>
          <w:sz w:val="22"/>
          <w:szCs w:val="22"/>
        </w:rPr>
        <w:t>.1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6A6AB8" w:rsidRDefault="001F288D">
      <w:pPr>
        <w:ind w:left="-426" w:firstLine="426"/>
        <w:jc w:val="both"/>
        <w:rPr>
          <w:sz w:val="22"/>
          <w:szCs w:val="22"/>
        </w:rPr>
      </w:pPr>
      <w:r>
        <w:rPr>
          <w:sz w:val="22"/>
          <w:szCs w:val="22"/>
        </w:rPr>
        <w:t>2.1</w:t>
      </w:r>
      <w:r w:rsidR="00186504">
        <w:rPr>
          <w:sz w:val="22"/>
          <w:szCs w:val="22"/>
        </w:rPr>
        <w:t>8</w:t>
      </w:r>
      <w:r>
        <w:rPr>
          <w:sz w:val="22"/>
          <w:szCs w:val="22"/>
        </w:rPr>
        <w:t>.2. Решение об отмене конкурентной закупки размещается в единой информационной системе в день принятия этого решения.</w:t>
      </w:r>
    </w:p>
    <w:p w:rsidR="006A6AB8" w:rsidRDefault="00186504">
      <w:pPr>
        <w:widowControl w:val="0"/>
        <w:autoSpaceDE w:val="0"/>
        <w:autoSpaceDN w:val="0"/>
        <w:adjustRightInd w:val="0"/>
        <w:ind w:left="-426" w:firstLine="426"/>
        <w:jc w:val="both"/>
        <w:rPr>
          <w:sz w:val="22"/>
          <w:szCs w:val="22"/>
        </w:rPr>
      </w:pPr>
      <w:r>
        <w:rPr>
          <w:sz w:val="22"/>
          <w:szCs w:val="22"/>
        </w:rPr>
        <w:t>2.18</w:t>
      </w:r>
      <w:r w:rsidR="001F288D">
        <w:rPr>
          <w:sz w:val="22"/>
          <w:szCs w:val="22"/>
        </w:rPr>
        <w:t>.3. По истечении срока отмены конкурентной закупки в соответствии с частью 5 статьи 3.2. Федерального закона от 18.07.2011 №223-ФЗ «О закупках товаров, работ, услуг отдельными видами юридических лиц»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6A6AB8" w:rsidRDefault="00186504">
      <w:pPr>
        <w:rPr>
          <w:b/>
          <w:sz w:val="22"/>
          <w:szCs w:val="22"/>
        </w:rPr>
      </w:pPr>
      <w:r>
        <w:rPr>
          <w:b/>
          <w:sz w:val="22"/>
          <w:szCs w:val="22"/>
        </w:rPr>
        <w:t>2.19</w:t>
      </w:r>
      <w:r w:rsidR="001F288D">
        <w:rPr>
          <w:b/>
          <w:sz w:val="22"/>
          <w:szCs w:val="22"/>
        </w:rPr>
        <w:t>. Приложения:</w:t>
      </w:r>
    </w:p>
    <w:p w:rsidR="006A6AB8" w:rsidRDefault="00186504">
      <w:pPr>
        <w:rPr>
          <w:sz w:val="22"/>
          <w:szCs w:val="22"/>
        </w:rPr>
      </w:pPr>
      <w:r>
        <w:rPr>
          <w:sz w:val="22"/>
          <w:szCs w:val="22"/>
        </w:rPr>
        <w:t xml:space="preserve"> 2.19</w:t>
      </w:r>
      <w:r w:rsidR="001F288D">
        <w:rPr>
          <w:sz w:val="22"/>
          <w:szCs w:val="22"/>
        </w:rPr>
        <w:t>.1. Техническое задание</w:t>
      </w:r>
    </w:p>
    <w:p w:rsidR="006A6AB8" w:rsidRDefault="00186504">
      <w:pPr>
        <w:rPr>
          <w:sz w:val="22"/>
          <w:szCs w:val="22"/>
        </w:rPr>
      </w:pPr>
      <w:r>
        <w:rPr>
          <w:sz w:val="22"/>
          <w:szCs w:val="22"/>
        </w:rPr>
        <w:t>2.19</w:t>
      </w:r>
      <w:r w:rsidR="001F288D">
        <w:rPr>
          <w:sz w:val="22"/>
          <w:szCs w:val="22"/>
        </w:rPr>
        <w:t>.2. Проект договора</w:t>
      </w:r>
    </w:p>
    <w:p w:rsidR="006A6AB8" w:rsidRDefault="00186504">
      <w:pPr>
        <w:rPr>
          <w:sz w:val="22"/>
          <w:szCs w:val="22"/>
        </w:rPr>
      </w:pPr>
      <w:r>
        <w:rPr>
          <w:sz w:val="22"/>
          <w:szCs w:val="22"/>
        </w:rPr>
        <w:t>2.19</w:t>
      </w:r>
      <w:r w:rsidR="001F288D">
        <w:rPr>
          <w:sz w:val="22"/>
          <w:szCs w:val="22"/>
        </w:rPr>
        <w:t>.3. Обоснование НМ</w:t>
      </w:r>
      <w:r w:rsidR="001F288D" w:rsidRPr="00186504">
        <w:rPr>
          <w:sz w:val="22"/>
          <w:szCs w:val="22"/>
        </w:rPr>
        <w:t>ЦД</w:t>
      </w:r>
    </w:p>
    <w:sectPr w:rsidR="006A6AB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4AB7" w:rsidRDefault="00A74AB7">
      <w:r>
        <w:separator/>
      </w:r>
    </w:p>
  </w:endnote>
  <w:endnote w:type="continuationSeparator" w:id="0">
    <w:p w:rsidR="00A74AB7" w:rsidRDefault="00A74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4AB7" w:rsidRDefault="00A74AB7">
      <w:r>
        <w:separator/>
      </w:r>
    </w:p>
  </w:footnote>
  <w:footnote w:type="continuationSeparator" w:id="0">
    <w:p w:rsidR="00A74AB7" w:rsidRDefault="00A74AB7">
      <w:r>
        <w:continuationSeparator/>
      </w:r>
    </w:p>
  </w:footnote>
  <w:footnote w:id="1">
    <w:p w:rsidR="00EC6F78" w:rsidRPr="00721F5F" w:rsidRDefault="00EC6F78" w:rsidP="00EC6F78">
      <w:pPr>
        <w:pStyle w:val="a6"/>
        <w:jc w:val="both"/>
        <w:rPr>
          <w:rFonts w:ascii="Times New Roman" w:hAnsi="Times New Roman"/>
        </w:rPr>
      </w:pPr>
      <w:r w:rsidRPr="00721F5F">
        <w:rPr>
          <w:rStyle w:val="a4"/>
          <w:rFonts w:ascii="Times New Roman" w:hAnsi="Times New Roman"/>
        </w:rPr>
        <w:footnoteRef/>
      </w:r>
      <w:r w:rsidRPr="00721F5F">
        <w:rPr>
          <w:rFonts w:ascii="Times New Roman" w:hAnsi="Times New Roman"/>
        </w:rPr>
        <w:t xml:space="preserve"> При наличии в извещении о проведении аукциона в электронной форме и (или) в документации о закупке требования о предоставлении обеспечения заявки.</w:t>
      </w:r>
    </w:p>
  </w:footnote>
  <w:footnote w:id="2">
    <w:p w:rsidR="00EC6F78" w:rsidRPr="00721F5F" w:rsidRDefault="00EC6F78" w:rsidP="00EC6F78">
      <w:pPr>
        <w:pStyle w:val="a6"/>
        <w:jc w:val="both"/>
        <w:rPr>
          <w:rFonts w:ascii="Times New Roman" w:hAnsi="Times New Roman"/>
        </w:rPr>
      </w:pPr>
      <w:r w:rsidRPr="00721F5F">
        <w:rPr>
          <w:rFonts w:ascii="Times New Roman" w:hAnsi="Times New Roman"/>
          <w:vertAlign w:val="superscript"/>
        </w:rPr>
        <w:footnoteRef/>
      </w:r>
      <w:r w:rsidRPr="00721F5F">
        <w:rPr>
          <w:rFonts w:ascii="Times New Roman" w:hAnsi="Times New Roman"/>
        </w:rPr>
        <w:t xml:space="preserve"> При наличии в извещении о проведении аукциона в электронной форме и (или) в документации о закупке требования о предоставлении обеспечения исполнения договора.</w:t>
      </w:r>
    </w:p>
  </w:footnote>
  <w:footnote w:id="3">
    <w:p w:rsidR="00EC6F78" w:rsidRPr="00721F5F" w:rsidRDefault="00EC6F78" w:rsidP="00EC6F78">
      <w:pPr>
        <w:pStyle w:val="a6"/>
        <w:jc w:val="both"/>
        <w:rPr>
          <w:rFonts w:ascii="Times New Roman" w:hAnsi="Times New Roman"/>
        </w:rPr>
      </w:pPr>
      <w:r w:rsidRPr="00721F5F">
        <w:rPr>
          <w:rStyle w:val="a4"/>
          <w:rFonts w:ascii="Times New Roman" w:hAnsi="Times New Roman"/>
        </w:rPr>
        <w:footnoteRef/>
      </w:r>
      <w:r w:rsidRPr="00721F5F">
        <w:rPr>
          <w:rFonts w:ascii="Times New Roman" w:hAnsi="Times New Roman"/>
        </w:rPr>
        <w:t xml:space="preserve"> При наличии в извещении о проведении аукциона и (или) в документации о закупке требования о предоставлении обеспечения гарантийных обязательств.</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pStyle w:val="3"/>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733D347E"/>
    <w:multiLevelType w:val="multilevel"/>
    <w:tmpl w:val="733D347E"/>
    <w:lvl w:ilvl="0">
      <w:start w:val="1"/>
      <w:numFmt w:val="decimal"/>
      <w:lvlText w:val="%1."/>
      <w:lvlJc w:val="left"/>
      <w:pPr>
        <w:ind w:left="3621" w:hanging="360"/>
      </w:pPr>
      <w:rPr>
        <w:rFonts w:cs="Times New Roman"/>
        <w:b/>
        <w:color w:val="000000"/>
      </w:rPr>
    </w:lvl>
    <w:lvl w:ilvl="1">
      <w:start w:val="1"/>
      <w:numFmt w:val="decimal"/>
      <w:isLgl/>
      <w:lvlText w:val="%1.%2."/>
      <w:lvlJc w:val="left"/>
      <w:pPr>
        <w:ind w:left="1440" w:hanging="720"/>
      </w:pPr>
      <w:rPr>
        <w:rFonts w:cs="Times New Roman"/>
        <w:b w:val="0"/>
      </w:rPr>
    </w:lvl>
    <w:lvl w:ilvl="2">
      <w:start w:val="1"/>
      <w:numFmt w:val="decimal"/>
      <w:isLgl/>
      <w:lvlText w:val="%1.%2.%3."/>
      <w:lvlJc w:val="left"/>
      <w:pPr>
        <w:ind w:left="1440" w:hanging="720"/>
      </w:pPr>
      <w:rPr>
        <w:rFonts w:cs="Times New Roman"/>
        <w:b w:val="0"/>
      </w:rPr>
    </w:lvl>
    <w:lvl w:ilvl="3">
      <w:start w:val="1"/>
      <w:numFmt w:val="decimal"/>
      <w:isLgl/>
      <w:lvlText w:val="%1.%2.%3.%4."/>
      <w:lvlJc w:val="left"/>
      <w:pPr>
        <w:ind w:left="1800" w:hanging="1080"/>
      </w:pPr>
      <w:rPr>
        <w:rFonts w:cs="Times New Roman"/>
      </w:rPr>
    </w:lvl>
    <w:lvl w:ilvl="4">
      <w:start w:val="1"/>
      <w:numFmt w:val="decimal"/>
      <w:isLgl/>
      <w:lvlText w:val="%1.%2.%3.%4.%5."/>
      <w:lvlJc w:val="left"/>
      <w:pPr>
        <w:ind w:left="1800" w:hanging="1080"/>
      </w:pPr>
      <w:rPr>
        <w:rFonts w:cs="Times New Roman"/>
      </w:rPr>
    </w:lvl>
    <w:lvl w:ilvl="5">
      <w:start w:val="1"/>
      <w:numFmt w:val="decimal"/>
      <w:isLgl/>
      <w:lvlText w:val="%1.%2.%3.%4.%5.%6."/>
      <w:lvlJc w:val="left"/>
      <w:pPr>
        <w:ind w:left="2160" w:hanging="1440"/>
      </w:pPr>
      <w:rPr>
        <w:rFonts w:cs="Times New Roman"/>
      </w:rPr>
    </w:lvl>
    <w:lvl w:ilvl="6">
      <w:start w:val="1"/>
      <w:numFmt w:val="decimal"/>
      <w:isLgl/>
      <w:lvlText w:val="%1.%2.%3.%4.%5.%6.%7."/>
      <w:lvlJc w:val="left"/>
      <w:pPr>
        <w:ind w:left="2160" w:hanging="1440"/>
      </w:pPr>
      <w:rPr>
        <w:rFonts w:cs="Times New Roman"/>
      </w:rPr>
    </w:lvl>
    <w:lvl w:ilvl="7">
      <w:start w:val="1"/>
      <w:numFmt w:val="decimal"/>
      <w:isLgl/>
      <w:lvlText w:val="%1.%2.%3.%4.%5.%6.%7.%8."/>
      <w:lvlJc w:val="left"/>
      <w:pPr>
        <w:ind w:left="2520" w:hanging="1800"/>
      </w:pPr>
      <w:rPr>
        <w:rFonts w:cs="Times New Roman"/>
      </w:rPr>
    </w:lvl>
    <w:lvl w:ilvl="8">
      <w:start w:val="1"/>
      <w:numFmt w:val="decimal"/>
      <w:isLgl/>
      <w:lvlText w:val="%1.%2.%3.%4.%5.%6.%7.%8.%9."/>
      <w:lvlJc w:val="left"/>
      <w:pPr>
        <w:ind w:left="2520" w:hanging="1800"/>
      </w:pPr>
      <w:rPr>
        <w:rFonts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C87"/>
    <w:rsid w:val="00011E2E"/>
    <w:rsid w:val="00022AC0"/>
    <w:rsid w:val="000361BC"/>
    <w:rsid w:val="00077FED"/>
    <w:rsid w:val="000A3E39"/>
    <w:rsid w:val="000D2319"/>
    <w:rsid w:val="00164ABF"/>
    <w:rsid w:val="00173D4D"/>
    <w:rsid w:val="00186504"/>
    <w:rsid w:val="001A10B7"/>
    <w:rsid w:val="001E675A"/>
    <w:rsid w:val="001F288D"/>
    <w:rsid w:val="00210C78"/>
    <w:rsid w:val="00232920"/>
    <w:rsid w:val="00240C87"/>
    <w:rsid w:val="00247541"/>
    <w:rsid w:val="00326415"/>
    <w:rsid w:val="0033643F"/>
    <w:rsid w:val="00347026"/>
    <w:rsid w:val="0037546A"/>
    <w:rsid w:val="003B2D45"/>
    <w:rsid w:val="003F6050"/>
    <w:rsid w:val="00411D84"/>
    <w:rsid w:val="00427C8B"/>
    <w:rsid w:val="004744EC"/>
    <w:rsid w:val="00482002"/>
    <w:rsid w:val="004963E6"/>
    <w:rsid w:val="004A2DBC"/>
    <w:rsid w:val="004B4FFE"/>
    <w:rsid w:val="004E0A73"/>
    <w:rsid w:val="004E5081"/>
    <w:rsid w:val="00514EB9"/>
    <w:rsid w:val="00517F4A"/>
    <w:rsid w:val="00532974"/>
    <w:rsid w:val="0054292E"/>
    <w:rsid w:val="00573034"/>
    <w:rsid w:val="005A7641"/>
    <w:rsid w:val="005B502D"/>
    <w:rsid w:val="00630503"/>
    <w:rsid w:val="0065167F"/>
    <w:rsid w:val="006A6AB8"/>
    <w:rsid w:val="006B57FF"/>
    <w:rsid w:val="006F1980"/>
    <w:rsid w:val="006F1F03"/>
    <w:rsid w:val="00745357"/>
    <w:rsid w:val="007508BA"/>
    <w:rsid w:val="00753B30"/>
    <w:rsid w:val="007A1CCA"/>
    <w:rsid w:val="007A3974"/>
    <w:rsid w:val="007A3FD6"/>
    <w:rsid w:val="007C21EB"/>
    <w:rsid w:val="007F03A8"/>
    <w:rsid w:val="007F0E75"/>
    <w:rsid w:val="007F1CA3"/>
    <w:rsid w:val="007F64FE"/>
    <w:rsid w:val="008131FA"/>
    <w:rsid w:val="0081669C"/>
    <w:rsid w:val="0082362D"/>
    <w:rsid w:val="0083285F"/>
    <w:rsid w:val="00885063"/>
    <w:rsid w:val="008860CB"/>
    <w:rsid w:val="008962AD"/>
    <w:rsid w:val="008C7DD5"/>
    <w:rsid w:val="008D7B68"/>
    <w:rsid w:val="00927281"/>
    <w:rsid w:val="00940C3A"/>
    <w:rsid w:val="00970958"/>
    <w:rsid w:val="009853BE"/>
    <w:rsid w:val="009A47D9"/>
    <w:rsid w:val="009B22E1"/>
    <w:rsid w:val="009C15D4"/>
    <w:rsid w:val="009E2CE3"/>
    <w:rsid w:val="009E5BA4"/>
    <w:rsid w:val="00A03119"/>
    <w:rsid w:val="00A0667D"/>
    <w:rsid w:val="00A068BB"/>
    <w:rsid w:val="00A14A28"/>
    <w:rsid w:val="00A26351"/>
    <w:rsid w:val="00A65686"/>
    <w:rsid w:val="00A720F5"/>
    <w:rsid w:val="00A74AB7"/>
    <w:rsid w:val="00A845D2"/>
    <w:rsid w:val="00A9468D"/>
    <w:rsid w:val="00AB73B7"/>
    <w:rsid w:val="00AC7494"/>
    <w:rsid w:val="00AD328D"/>
    <w:rsid w:val="00AE7B29"/>
    <w:rsid w:val="00B44E1D"/>
    <w:rsid w:val="00B90536"/>
    <w:rsid w:val="00BA4D64"/>
    <w:rsid w:val="00BB1022"/>
    <w:rsid w:val="00BD6117"/>
    <w:rsid w:val="00BE17C7"/>
    <w:rsid w:val="00BF1622"/>
    <w:rsid w:val="00C40939"/>
    <w:rsid w:val="00C620D9"/>
    <w:rsid w:val="00C81264"/>
    <w:rsid w:val="00C8558F"/>
    <w:rsid w:val="00CE61B1"/>
    <w:rsid w:val="00D00831"/>
    <w:rsid w:val="00D34721"/>
    <w:rsid w:val="00DD63B9"/>
    <w:rsid w:val="00E27E57"/>
    <w:rsid w:val="00E84181"/>
    <w:rsid w:val="00E90AA8"/>
    <w:rsid w:val="00EB16CF"/>
    <w:rsid w:val="00EB7ED2"/>
    <w:rsid w:val="00EC1C16"/>
    <w:rsid w:val="00EC3689"/>
    <w:rsid w:val="00EC6F78"/>
    <w:rsid w:val="00EE62C5"/>
    <w:rsid w:val="00F13789"/>
    <w:rsid w:val="00FA74A5"/>
    <w:rsid w:val="1E165D4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8856C0-6181-4326-BF74-B567E91BE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 w:val="24"/>
      <w:szCs w:val="24"/>
    </w:rPr>
  </w:style>
  <w:style w:type="paragraph" w:styleId="3">
    <w:name w:val="heading 3"/>
    <w:basedOn w:val="a"/>
    <w:next w:val="a"/>
    <w:link w:val="30"/>
    <w:qFormat/>
    <w:pPr>
      <w:keepNext/>
      <w:numPr>
        <w:ilvl w:val="2"/>
        <w:numId w:val="1"/>
      </w:numPr>
      <w:suppressAutoHyphens/>
      <w:spacing w:before="240" w:after="60"/>
      <w:jc w:val="center"/>
      <w:outlineLvl w:val="2"/>
    </w:pPr>
    <w:rPr>
      <w:b/>
      <w:bCs/>
      <w:szCs w:val="26"/>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800080" w:themeColor="followedHyperlink"/>
      <w:u w:val="single"/>
    </w:rPr>
  </w:style>
  <w:style w:type="character" w:styleId="a4">
    <w:name w:val="footnote reference"/>
    <w:basedOn w:val="a0"/>
    <w:uiPriority w:val="99"/>
    <w:unhideWhenUsed/>
    <w:qFormat/>
    <w:rPr>
      <w:vertAlign w:val="superscript"/>
    </w:rPr>
  </w:style>
  <w:style w:type="character" w:styleId="a5">
    <w:name w:val="Hyperlink"/>
    <w:basedOn w:val="a0"/>
    <w:uiPriority w:val="99"/>
    <w:unhideWhenUsed/>
    <w:qFormat/>
    <w:rPr>
      <w:color w:val="0000FF" w:themeColor="hyperlink"/>
      <w:u w:val="single"/>
    </w:rPr>
  </w:style>
  <w:style w:type="paragraph" w:styleId="a6">
    <w:name w:val="footnote text"/>
    <w:basedOn w:val="a"/>
    <w:link w:val="a7"/>
    <w:uiPriority w:val="99"/>
    <w:semiHidden/>
    <w:unhideWhenUsed/>
    <w:rPr>
      <w:rFonts w:ascii="Calibri" w:eastAsia="Calibri" w:hAnsi="Calibri"/>
      <w:sz w:val="20"/>
      <w:szCs w:val="20"/>
      <w:lang w:eastAsia="en-US"/>
    </w:rPr>
  </w:style>
  <w:style w:type="paragraph" w:styleId="a8">
    <w:name w:val="Body Text"/>
    <w:basedOn w:val="a"/>
    <w:link w:val="a9"/>
    <w:uiPriority w:val="1"/>
    <w:qFormat/>
    <w:pPr>
      <w:widowControl w:val="0"/>
      <w:spacing w:before="14"/>
    </w:pPr>
    <w:rPr>
      <w:rFonts w:ascii="Arial" w:eastAsia="Arial" w:hAnsi="Arial" w:cstheme="minorBidi"/>
      <w:b/>
      <w:bCs/>
      <w:i/>
      <w:sz w:val="23"/>
      <w:szCs w:val="23"/>
      <w:lang w:val="en-US" w:eastAsia="en-US"/>
    </w:rPr>
  </w:style>
  <w:style w:type="paragraph" w:styleId="aa">
    <w:name w:val="Body Text Indent"/>
    <w:basedOn w:val="a"/>
    <w:uiPriority w:val="99"/>
    <w:pPr>
      <w:spacing w:after="120"/>
      <w:ind w:left="283"/>
    </w:pPr>
  </w:style>
  <w:style w:type="paragraph" w:styleId="ab">
    <w:name w:val="Normal (Web)"/>
    <w:uiPriority w:val="99"/>
    <w:semiHidden/>
    <w:unhideWhenUsed/>
    <w:pPr>
      <w:spacing w:beforeAutospacing="1" w:afterAutospacing="1"/>
    </w:pPr>
    <w:rPr>
      <w:sz w:val="24"/>
      <w:szCs w:val="24"/>
      <w:lang w:val="en-US" w:eastAsia="zh-CN"/>
    </w:rPr>
  </w:style>
  <w:style w:type="paragraph" w:styleId="ac">
    <w:name w:val="No Spacing"/>
    <w:qFormat/>
    <w:rPr>
      <w:rFonts w:asciiTheme="minorHAnsi" w:eastAsiaTheme="minorHAnsi" w:hAnsiTheme="minorHAnsi" w:cstheme="minorBidi"/>
      <w:sz w:val="22"/>
      <w:szCs w:val="22"/>
      <w:lang w:eastAsia="en-US"/>
    </w:rPr>
  </w:style>
  <w:style w:type="character" w:customStyle="1" w:styleId="a7">
    <w:name w:val="Текст сноски Знак"/>
    <w:basedOn w:val="a0"/>
    <w:link w:val="a6"/>
    <w:uiPriority w:val="99"/>
    <w:semiHidden/>
    <w:qFormat/>
    <w:rPr>
      <w:rFonts w:ascii="Calibri" w:eastAsia="Calibri" w:hAnsi="Calibri" w:cs="Times New Roman"/>
      <w:sz w:val="20"/>
      <w:szCs w:val="20"/>
    </w:rPr>
  </w:style>
  <w:style w:type="character" w:customStyle="1" w:styleId="a9">
    <w:name w:val="Основной текст Знак"/>
    <w:basedOn w:val="a0"/>
    <w:link w:val="a8"/>
    <w:uiPriority w:val="1"/>
    <w:qFormat/>
    <w:rPr>
      <w:rFonts w:ascii="Arial" w:eastAsia="Arial" w:hAnsi="Arial"/>
      <w:b/>
      <w:bCs/>
      <w:i/>
      <w:sz w:val="23"/>
      <w:szCs w:val="23"/>
      <w:lang w:val="en-US"/>
    </w:rPr>
  </w:style>
  <w:style w:type="character" w:customStyle="1" w:styleId="30">
    <w:name w:val="Заголовок 3 Знак"/>
    <w:basedOn w:val="a0"/>
    <w:link w:val="3"/>
    <w:qFormat/>
    <w:rPr>
      <w:rFonts w:ascii="Times New Roman" w:eastAsia="Times New Roman" w:hAnsi="Times New Roman" w:cs="Times New Roman"/>
      <w:b/>
      <w:bCs/>
      <w:sz w:val="24"/>
      <w:szCs w:val="26"/>
      <w:lang w:val="en-US" w:eastAsia="zh-CN"/>
    </w:rPr>
  </w:style>
  <w:style w:type="paragraph" w:customStyle="1" w:styleId="1">
    <w:name w:val="Абзац списка1"/>
    <w:basedOn w:val="a"/>
    <w:qFormat/>
    <w:pPr>
      <w:suppressAutoHyphens/>
    </w:pPr>
    <w:rPr>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garantF1://12048517.23010248" TargetMode="External"/><Relationship Id="rId4" Type="http://schemas.openxmlformats.org/officeDocument/2006/relationships/settings" Target="settings.xml"/><Relationship Id="rId9" Type="http://schemas.openxmlformats.org/officeDocument/2006/relationships/hyperlink" Target="garantF1://7177072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8515DE-57B9-40F3-A81F-BA19FF74F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12</Pages>
  <Words>6711</Words>
  <Characters>38257</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44879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Ирина Полищук</cp:lastModifiedBy>
  <cp:revision>7</cp:revision>
  <dcterms:created xsi:type="dcterms:W3CDTF">2026-02-11T09:35:00Z</dcterms:created>
  <dcterms:modified xsi:type="dcterms:W3CDTF">2026-02-11T13:16:00Z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293605D85EC34CA1AF0F39B4D4DBBB76_12</vt:lpwstr>
  </property>
</Properties>
</file>