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C8D" w:rsidRPr="00275947" w:rsidRDefault="004B3C8D" w:rsidP="00275947">
      <w:pPr>
        <w:widowControl w:val="0"/>
        <w:ind w:left="0" w:right="0" w:firstLine="0"/>
        <w:jc w:val="center"/>
        <w:rPr>
          <w:b/>
          <w:sz w:val="22"/>
          <w:szCs w:val="22"/>
        </w:rPr>
      </w:pPr>
      <w:r w:rsidRPr="00275947">
        <w:rPr>
          <w:b/>
          <w:sz w:val="22"/>
          <w:szCs w:val="22"/>
        </w:rPr>
        <w:t>ТЕХНИЧЕСКОЕ ЗАДАНИЕ</w:t>
      </w:r>
    </w:p>
    <w:p w:rsidR="00BD03B7" w:rsidRPr="00C350C0" w:rsidRDefault="00A418D1" w:rsidP="00275947">
      <w:pPr>
        <w:widowControl w:val="0"/>
        <w:ind w:left="0" w:right="0" w:firstLine="0"/>
        <w:jc w:val="center"/>
        <w:rPr>
          <w:b/>
          <w:sz w:val="22"/>
          <w:szCs w:val="22"/>
        </w:rPr>
      </w:pPr>
      <w:r w:rsidRPr="00C350C0">
        <w:rPr>
          <w:b/>
          <w:sz w:val="22"/>
          <w:szCs w:val="22"/>
        </w:rPr>
        <w:t>н</w:t>
      </w:r>
      <w:r w:rsidR="00C85FF6" w:rsidRPr="00C350C0">
        <w:rPr>
          <w:b/>
          <w:sz w:val="22"/>
          <w:szCs w:val="22"/>
        </w:rPr>
        <w:t xml:space="preserve">а поставку </w:t>
      </w:r>
      <w:r w:rsidR="00C350C0">
        <w:rPr>
          <w:b/>
          <w:sz w:val="22"/>
          <w:szCs w:val="22"/>
        </w:rPr>
        <w:t xml:space="preserve">легкового </w:t>
      </w:r>
      <w:r w:rsidR="00C85FF6" w:rsidRPr="00C350C0">
        <w:rPr>
          <w:b/>
          <w:sz w:val="22"/>
          <w:szCs w:val="22"/>
        </w:rPr>
        <w:t xml:space="preserve">автомобиля </w:t>
      </w:r>
      <w:r w:rsidR="00C350C0" w:rsidRPr="00C350C0">
        <w:rPr>
          <w:b/>
          <w:sz w:val="22"/>
          <w:szCs w:val="22"/>
        </w:rPr>
        <w:t xml:space="preserve">УАЗ </w:t>
      </w:r>
      <w:r w:rsidR="00C350C0" w:rsidRPr="00C350C0">
        <w:rPr>
          <w:b/>
          <w:sz w:val="22"/>
          <w:szCs w:val="22"/>
          <w:lang w:val="en-US"/>
        </w:rPr>
        <w:t>Pickup</w:t>
      </w:r>
      <w:r w:rsidR="00C350C0" w:rsidRPr="00C350C0">
        <w:rPr>
          <w:b/>
          <w:sz w:val="22"/>
          <w:szCs w:val="22"/>
        </w:rPr>
        <w:t xml:space="preserve"> </w:t>
      </w:r>
      <w:proofErr w:type="spellStart"/>
      <w:r w:rsidR="00C350C0" w:rsidRPr="00C350C0">
        <w:rPr>
          <w:b/>
          <w:sz w:val="22"/>
          <w:szCs w:val="22"/>
        </w:rPr>
        <w:t>Base</w:t>
      </w:r>
      <w:proofErr w:type="spellEnd"/>
      <w:r w:rsidR="00C350C0" w:rsidRPr="00C350C0">
        <w:rPr>
          <w:b/>
          <w:sz w:val="22"/>
          <w:szCs w:val="22"/>
        </w:rPr>
        <w:t xml:space="preserve"> Икар (пакет </w:t>
      </w:r>
      <w:proofErr w:type="spellStart"/>
      <w:r w:rsidR="00C350C0" w:rsidRPr="00C350C0">
        <w:rPr>
          <w:b/>
          <w:sz w:val="22"/>
          <w:szCs w:val="22"/>
        </w:rPr>
        <w:t>Limited</w:t>
      </w:r>
      <w:proofErr w:type="spellEnd"/>
      <w:r w:rsidR="00C350C0" w:rsidRPr="00C350C0">
        <w:rPr>
          <w:b/>
          <w:sz w:val="22"/>
          <w:szCs w:val="22"/>
        </w:rPr>
        <w:t xml:space="preserve">) </w:t>
      </w:r>
      <w:r w:rsidR="00275947" w:rsidRPr="00C350C0">
        <w:rPr>
          <w:b/>
          <w:sz w:val="22"/>
          <w:szCs w:val="22"/>
        </w:rPr>
        <w:t>(</w:t>
      </w:r>
      <w:r w:rsidR="00C85FF6" w:rsidRPr="00C350C0">
        <w:rPr>
          <w:b/>
          <w:sz w:val="22"/>
          <w:szCs w:val="22"/>
        </w:rPr>
        <w:t>или эквивалент</w:t>
      </w:r>
      <w:r w:rsidR="00275947" w:rsidRPr="00C350C0">
        <w:rPr>
          <w:b/>
          <w:sz w:val="22"/>
          <w:szCs w:val="22"/>
        </w:rPr>
        <w:t xml:space="preserve">) для нужд </w:t>
      </w:r>
      <w:r w:rsidR="00C350C0">
        <w:rPr>
          <w:b/>
          <w:sz w:val="22"/>
          <w:szCs w:val="22"/>
        </w:rPr>
        <w:t xml:space="preserve">специализированного автономного учреждения Омской области </w:t>
      </w:r>
      <w:r w:rsidR="00275947" w:rsidRPr="00C350C0">
        <w:rPr>
          <w:b/>
          <w:sz w:val="22"/>
          <w:szCs w:val="22"/>
        </w:rPr>
        <w:t>«Муромцевский лесхоз»</w:t>
      </w:r>
    </w:p>
    <w:p w:rsidR="00C77BD4" w:rsidRPr="00C350C0" w:rsidRDefault="00C77BD4" w:rsidP="00275947">
      <w:pPr>
        <w:widowControl w:val="0"/>
        <w:ind w:left="0" w:right="0" w:firstLine="0"/>
        <w:jc w:val="center"/>
        <w:rPr>
          <w:b/>
          <w:sz w:val="22"/>
          <w:szCs w:val="22"/>
        </w:rPr>
      </w:pPr>
    </w:p>
    <w:p w:rsidR="00C77BD4" w:rsidRPr="00C350C0" w:rsidRDefault="00C77BD4" w:rsidP="00275947">
      <w:pPr>
        <w:widowControl w:val="0"/>
        <w:ind w:left="0" w:right="0" w:firstLine="0"/>
        <w:jc w:val="center"/>
        <w:rPr>
          <w:b/>
          <w:sz w:val="22"/>
          <w:szCs w:val="22"/>
        </w:rPr>
      </w:pPr>
      <w:r w:rsidRPr="00C350C0">
        <w:rPr>
          <w:b/>
          <w:sz w:val="22"/>
          <w:szCs w:val="22"/>
        </w:rPr>
        <w:t>ОКПД 2 - 29.10.22.000</w:t>
      </w:r>
      <w:r w:rsidR="00275947" w:rsidRPr="00C350C0">
        <w:rPr>
          <w:b/>
          <w:sz w:val="22"/>
          <w:szCs w:val="22"/>
        </w:rPr>
        <w:t xml:space="preserve"> (запрет)</w:t>
      </w:r>
    </w:p>
    <w:p w:rsidR="00BD03B7" w:rsidRDefault="00BD03B7" w:rsidP="00275947">
      <w:pPr>
        <w:widowControl w:val="0"/>
        <w:ind w:left="0" w:right="0" w:firstLine="0"/>
        <w:jc w:val="center"/>
        <w:rPr>
          <w:b/>
          <w:sz w:val="22"/>
          <w:szCs w:val="22"/>
        </w:rPr>
      </w:pPr>
    </w:p>
    <w:p w:rsidR="00CE0874" w:rsidRPr="00C350C0" w:rsidRDefault="00CE0874" w:rsidP="00275947">
      <w:pPr>
        <w:widowControl w:val="0"/>
        <w:ind w:left="0" w:right="0" w:firstLine="0"/>
        <w:jc w:val="center"/>
        <w:rPr>
          <w:b/>
          <w:sz w:val="22"/>
          <w:szCs w:val="22"/>
        </w:rPr>
      </w:pPr>
    </w:p>
    <w:p w:rsidR="00BD03B7" w:rsidRDefault="00275947" w:rsidP="00BD3B1E">
      <w:pPr>
        <w:pStyle w:val="af9"/>
        <w:widowControl w:val="0"/>
        <w:numPr>
          <w:ilvl w:val="0"/>
          <w:numId w:val="5"/>
        </w:numPr>
        <w:spacing w:after="0" w:line="240" w:lineRule="auto"/>
        <w:ind w:right="0"/>
        <w:contextualSpacing w:val="0"/>
        <w:rPr>
          <w:rFonts w:ascii="Times New Roman" w:hAnsi="Times New Roman"/>
          <w:b/>
        </w:rPr>
      </w:pPr>
      <w:r w:rsidRPr="00C350C0">
        <w:rPr>
          <w:rFonts w:ascii="Times New Roman" w:hAnsi="Times New Roman"/>
          <w:b/>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r w:rsidR="00C85FF6" w:rsidRPr="00C350C0">
        <w:rPr>
          <w:rFonts w:ascii="Times New Roman" w:hAnsi="Times New Roman"/>
          <w:b/>
        </w:rPr>
        <w:t>:</w:t>
      </w:r>
    </w:p>
    <w:p w:rsidR="00BD3B1E" w:rsidRPr="00C350C0" w:rsidRDefault="00BD3B1E" w:rsidP="00BD3B1E">
      <w:pPr>
        <w:pStyle w:val="af9"/>
        <w:widowControl w:val="0"/>
        <w:spacing w:after="0" w:line="240" w:lineRule="auto"/>
        <w:ind w:left="1744" w:right="0" w:firstLine="0"/>
        <w:contextualSpacing w:val="0"/>
        <w:rPr>
          <w:rFonts w:ascii="Times New Roman" w:hAnsi="Times New Roman"/>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2802"/>
        <w:gridCol w:w="7052"/>
      </w:tblGrid>
      <w:tr w:rsidR="00D47F19" w:rsidRPr="00BD3B1E" w:rsidTr="009A6FF7">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350C0" w:rsidRPr="00BD3B1E" w:rsidRDefault="00D47F19" w:rsidP="00C350C0">
            <w:pPr>
              <w:widowControl w:val="0"/>
              <w:ind w:left="0" w:right="0" w:firstLine="0"/>
              <w:jc w:val="center"/>
              <w:rPr>
                <w:sz w:val="22"/>
                <w:szCs w:val="22"/>
              </w:rPr>
            </w:pPr>
            <w:bookmarkStart w:id="0" w:name="OLE_LINK1"/>
            <w:r w:rsidRPr="00BD3B1E">
              <w:rPr>
                <w:sz w:val="22"/>
                <w:szCs w:val="22"/>
              </w:rPr>
              <w:t xml:space="preserve">Автомобиль </w:t>
            </w:r>
            <w:r w:rsidR="00D50104" w:rsidRPr="00BD3B1E">
              <w:rPr>
                <w:sz w:val="22"/>
                <w:szCs w:val="22"/>
              </w:rPr>
              <w:t xml:space="preserve">УАЗ </w:t>
            </w:r>
            <w:r w:rsidR="007E0FBE" w:rsidRPr="00BD3B1E">
              <w:rPr>
                <w:sz w:val="22"/>
                <w:szCs w:val="22"/>
                <w:lang w:val="en-US"/>
              </w:rPr>
              <w:t>Pickup</w:t>
            </w:r>
            <w:r w:rsidR="007E0FBE" w:rsidRPr="00BD3B1E">
              <w:rPr>
                <w:sz w:val="22"/>
                <w:szCs w:val="22"/>
              </w:rPr>
              <w:t xml:space="preserve"> </w:t>
            </w:r>
            <w:r w:rsidR="007E0FBE" w:rsidRPr="00BD3B1E">
              <w:rPr>
                <w:sz w:val="22"/>
                <w:szCs w:val="22"/>
                <w:lang w:val="en-US"/>
              </w:rPr>
              <w:t>II</w:t>
            </w:r>
            <w:r w:rsidR="007E0FBE" w:rsidRPr="00BD3B1E">
              <w:rPr>
                <w:sz w:val="22"/>
                <w:szCs w:val="22"/>
              </w:rPr>
              <w:t xml:space="preserve"> поколение (</w:t>
            </w:r>
            <w:proofErr w:type="spellStart"/>
            <w:r w:rsidR="007E0FBE" w:rsidRPr="00BD3B1E">
              <w:rPr>
                <w:sz w:val="22"/>
                <w:szCs w:val="22"/>
              </w:rPr>
              <w:t>рестайлинг</w:t>
            </w:r>
            <w:proofErr w:type="spellEnd"/>
            <w:r w:rsidR="007E0FBE" w:rsidRPr="00BD3B1E">
              <w:rPr>
                <w:sz w:val="22"/>
                <w:szCs w:val="22"/>
              </w:rPr>
              <w:t>) Пикап 2,7 Бензин 5МПК 4*4, ЕВРО-5</w:t>
            </w:r>
          </w:p>
          <w:p w:rsidR="00D47F19" w:rsidRPr="00BD3B1E" w:rsidRDefault="00D50104" w:rsidP="00C350C0">
            <w:pPr>
              <w:widowControl w:val="0"/>
              <w:ind w:left="0" w:right="0" w:firstLine="0"/>
              <w:jc w:val="center"/>
              <w:rPr>
                <w:sz w:val="22"/>
                <w:szCs w:val="22"/>
              </w:rPr>
            </w:pPr>
            <w:r w:rsidRPr="00BD3B1E">
              <w:rPr>
                <w:sz w:val="22"/>
                <w:szCs w:val="22"/>
              </w:rPr>
              <w:t xml:space="preserve"> </w:t>
            </w:r>
            <w:proofErr w:type="spellStart"/>
            <w:r w:rsidR="005A6594" w:rsidRPr="00BD3B1E">
              <w:rPr>
                <w:sz w:val="22"/>
                <w:szCs w:val="22"/>
              </w:rPr>
              <w:t>Base</w:t>
            </w:r>
            <w:proofErr w:type="spellEnd"/>
            <w:r w:rsidR="005A6594" w:rsidRPr="00BD3B1E">
              <w:rPr>
                <w:sz w:val="22"/>
                <w:szCs w:val="22"/>
              </w:rPr>
              <w:t xml:space="preserve"> Икар </w:t>
            </w:r>
            <w:r w:rsidR="00D47F19" w:rsidRPr="00BD3B1E">
              <w:rPr>
                <w:sz w:val="22"/>
                <w:szCs w:val="22"/>
              </w:rPr>
              <w:t>(</w:t>
            </w:r>
            <w:r w:rsidR="007E0FBE" w:rsidRPr="00BD3B1E">
              <w:rPr>
                <w:sz w:val="22"/>
                <w:szCs w:val="22"/>
              </w:rPr>
              <w:t>пакет</w:t>
            </w:r>
            <w:r w:rsidRPr="00BD3B1E">
              <w:rPr>
                <w:sz w:val="22"/>
                <w:szCs w:val="22"/>
              </w:rPr>
              <w:t xml:space="preserve"> </w:t>
            </w:r>
            <w:proofErr w:type="spellStart"/>
            <w:r w:rsidRPr="00BD3B1E">
              <w:rPr>
                <w:sz w:val="22"/>
                <w:szCs w:val="22"/>
              </w:rPr>
              <w:t>Limited</w:t>
            </w:r>
            <w:proofErr w:type="spellEnd"/>
            <w:r w:rsidR="00D47F19" w:rsidRPr="00BD3B1E">
              <w:rPr>
                <w:sz w:val="22"/>
                <w:szCs w:val="22"/>
              </w:rPr>
              <w:t>)</w:t>
            </w:r>
            <w:r w:rsidRPr="00BD3B1E">
              <w:rPr>
                <w:sz w:val="22"/>
                <w:szCs w:val="22"/>
              </w:rPr>
              <w:t xml:space="preserve"> </w:t>
            </w:r>
            <w:bookmarkEnd w:id="0"/>
            <w:r w:rsidR="00D47F19" w:rsidRPr="00BD3B1E">
              <w:rPr>
                <w:sz w:val="22"/>
                <w:szCs w:val="22"/>
              </w:rPr>
              <w:t>или эквивалент</w:t>
            </w:r>
            <w:r w:rsidR="00C350C0" w:rsidRPr="00BD3B1E">
              <w:rPr>
                <w:sz w:val="22"/>
                <w:szCs w:val="22"/>
              </w:rPr>
              <w:t xml:space="preserve"> </w:t>
            </w:r>
            <w:r w:rsidR="00D47F19" w:rsidRPr="00BD3B1E">
              <w:rPr>
                <w:sz w:val="22"/>
                <w:szCs w:val="22"/>
              </w:rPr>
              <w:t>в количестве 1 шт.</w:t>
            </w:r>
          </w:p>
        </w:tc>
      </w:tr>
      <w:tr w:rsidR="00D47F19" w:rsidRPr="00BD3B1E" w:rsidTr="009A6FF7">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7F19" w:rsidRPr="00BD3B1E" w:rsidRDefault="00D47F19" w:rsidP="00275947">
            <w:pPr>
              <w:widowControl w:val="0"/>
              <w:ind w:left="0" w:right="0" w:firstLine="0"/>
              <w:jc w:val="center"/>
              <w:rPr>
                <w:sz w:val="22"/>
                <w:szCs w:val="22"/>
              </w:rPr>
            </w:pPr>
            <w:r w:rsidRPr="00BD3B1E">
              <w:rPr>
                <w:sz w:val="22"/>
                <w:szCs w:val="22"/>
              </w:rPr>
              <w:t xml:space="preserve">Технические и </w:t>
            </w:r>
            <w:proofErr w:type="gramStart"/>
            <w:r w:rsidRPr="00BD3B1E">
              <w:rPr>
                <w:sz w:val="22"/>
                <w:szCs w:val="22"/>
              </w:rPr>
              <w:t>функциональных</w:t>
            </w:r>
            <w:proofErr w:type="gramEnd"/>
            <w:r w:rsidRPr="00BD3B1E">
              <w:rPr>
                <w:sz w:val="22"/>
                <w:szCs w:val="22"/>
              </w:rPr>
              <w:t xml:space="preserve"> характеристики:</w:t>
            </w:r>
          </w:p>
        </w:tc>
      </w:tr>
      <w:tr w:rsidR="00B85008" w:rsidRPr="00BD3B1E" w:rsidTr="00766905">
        <w:trPr>
          <w:jc w:val="center"/>
        </w:trPr>
        <w:tc>
          <w:tcPr>
            <w:tcW w:w="1422" w:type="pct"/>
            <w:vMerge w:val="restart"/>
            <w:shd w:val="clear" w:color="auto" w:fill="FFFFFF" w:themeFill="background1"/>
            <w:noWrap/>
            <w:vAlign w:val="center"/>
          </w:tcPr>
          <w:p w:rsidR="00B85008" w:rsidRPr="001E6966" w:rsidRDefault="00B85008" w:rsidP="00766905">
            <w:pPr>
              <w:pStyle w:val="af9"/>
              <w:widowControl w:val="0"/>
              <w:numPr>
                <w:ilvl w:val="0"/>
                <w:numId w:val="6"/>
              </w:numPr>
              <w:ind w:right="0"/>
              <w:jc w:val="left"/>
              <w:rPr>
                <w:rFonts w:ascii="Times New Roman" w:hAnsi="Times New Roman"/>
              </w:rPr>
            </w:pPr>
            <w:r w:rsidRPr="001E6966">
              <w:rPr>
                <w:rFonts w:ascii="Times New Roman" w:hAnsi="Times New Roman"/>
              </w:rPr>
              <w:t>Кузов</w:t>
            </w:r>
          </w:p>
        </w:tc>
        <w:tc>
          <w:tcPr>
            <w:tcW w:w="3578" w:type="pct"/>
            <w:shd w:val="clear" w:color="auto" w:fill="FFFFFF" w:themeFill="background1"/>
            <w:noWrap/>
            <w:vAlign w:val="center"/>
          </w:tcPr>
          <w:p w:rsidR="00B85008" w:rsidRPr="00BD3B1E" w:rsidRDefault="00B85008" w:rsidP="00B85008">
            <w:pPr>
              <w:widowControl w:val="0"/>
              <w:ind w:left="0" w:right="0" w:firstLine="0"/>
              <w:jc w:val="left"/>
              <w:rPr>
                <w:sz w:val="22"/>
                <w:szCs w:val="22"/>
              </w:rPr>
            </w:pPr>
            <w:r w:rsidRPr="00BD3B1E">
              <w:rPr>
                <w:sz w:val="22"/>
                <w:szCs w:val="22"/>
              </w:rPr>
              <w:t xml:space="preserve">Тип кузова </w:t>
            </w:r>
            <w:r>
              <w:rPr>
                <w:sz w:val="22"/>
                <w:szCs w:val="22"/>
              </w:rPr>
              <w:t xml:space="preserve"> - п</w:t>
            </w:r>
            <w:r w:rsidRPr="00BD3B1E">
              <w:rPr>
                <w:sz w:val="22"/>
                <w:szCs w:val="22"/>
              </w:rPr>
              <w:t>икап</w:t>
            </w:r>
          </w:p>
        </w:tc>
      </w:tr>
      <w:tr w:rsidR="00B85008" w:rsidRPr="00BD3B1E" w:rsidTr="00766905">
        <w:trPr>
          <w:jc w:val="center"/>
        </w:trPr>
        <w:tc>
          <w:tcPr>
            <w:tcW w:w="1422" w:type="pct"/>
            <w:vMerge/>
            <w:shd w:val="clear" w:color="auto" w:fill="FFFFFF" w:themeFill="background1"/>
            <w:noWrap/>
            <w:vAlign w:val="center"/>
          </w:tcPr>
          <w:p w:rsidR="00B85008" w:rsidRPr="001E6966" w:rsidRDefault="00B85008" w:rsidP="00275947">
            <w:pPr>
              <w:widowControl w:val="0"/>
              <w:ind w:left="0" w:right="0" w:firstLine="0"/>
              <w:jc w:val="left"/>
              <w:rPr>
                <w:sz w:val="22"/>
                <w:szCs w:val="22"/>
              </w:rPr>
            </w:pPr>
          </w:p>
        </w:tc>
        <w:tc>
          <w:tcPr>
            <w:tcW w:w="3578" w:type="pct"/>
            <w:shd w:val="clear" w:color="auto" w:fill="FFFFFF" w:themeFill="background1"/>
            <w:noWrap/>
            <w:vAlign w:val="center"/>
          </w:tcPr>
          <w:p w:rsidR="00B85008" w:rsidRPr="00BD3B1E" w:rsidRDefault="00B85008" w:rsidP="00B85008">
            <w:pPr>
              <w:widowControl w:val="0"/>
              <w:ind w:left="0" w:right="0" w:firstLine="0"/>
              <w:jc w:val="left"/>
              <w:rPr>
                <w:sz w:val="22"/>
                <w:szCs w:val="22"/>
              </w:rPr>
            </w:pPr>
            <w:r w:rsidRPr="00BD3B1E">
              <w:rPr>
                <w:sz w:val="22"/>
                <w:szCs w:val="22"/>
              </w:rPr>
              <w:t>Техническ</w:t>
            </w:r>
            <w:r>
              <w:rPr>
                <w:sz w:val="22"/>
                <w:szCs w:val="22"/>
              </w:rPr>
              <w:t>и допустимая максимальная масса:</w:t>
            </w:r>
            <w:r w:rsidRPr="00BD3B1E">
              <w:rPr>
                <w:sz w:val="22"/>
                <w:szCs w:val="22"/>
              </w:rPr>
              <w:t xml:space="preserve"> </w:t>
            </w:r>
            <w:r>
              <w:rPr>
                <w:sz w:val="22"/>
                <w:szCs w:val="22"/>
              </w:rPr>
              <w:t xml:space="preserve"> о</w:t>
            </w:r>
            <w:r w:rsidRPr="00BD3B1E">
              <w:rPr>
                <w:sz w:val="22"/>
                <w:szCs w:val="22"/>
              </w:rPr>
              <w:t>т 2795 до 2860</w:t>
            </w:r>
            <w:r>
              <w:rPr>
                <w:sz w:val="22"/>
                <w:szCs w:val="22"/>
              </w:rPr>
              <w:t xml:space="preserve"> кг.</w:t>
            </w:r>
          </w:p>
        </w:tc>
      </w:tr>
      <w:tr w:rsidR="00B85008" w:rsidRPr="00BD3B1E" w:rsidTr="00766905">
        <w:trPr>
          <w:jc w:val="center"/>
        </w:trPr>
        <w:tc>
          <w:tcPr>
            <w:tcW w:w="1422" w:type="pct"/>
            <w:vMerge/>
            <w:shd w:val="clear" w:color="auto" w:fill="FFFFFF" w:themeFill="background1"/>
            <w:noWrap/>
            <w:vAlign w:val="center"/>
          </w:tcPr>
          <w:p w:rsidR="00B85008" w:rsidRPr="001E6966" w:rsidRDefault="00B85008" w:rsidP="00275947">
            <w:pPr>
              <w:widowControl w:val="0"/>
              <w:ind w:left="0" w:right="0" w:firstLine="0"/>
              <w:jc w:val="left"/>
              <w:rPr>
                <w:sz w:val="22"/>
                <w:szCs w:val="22"/>
              </w:rPr>
            </w:pPr>
          </w:p>
        </w:tc>
        <w:tc>
          <w:tcPr>
            <w:tcW w:w="3578" w:type="pct"/>
            <w:shd w:val="clear" w:color="auto" w:fill="FFFFFF" w:themeFill="background1"/>
            <w:noWrap/>
            <w:vAlign w:val="center"/>
          </w:tcPr>
          <w:p w:rsidR="00B85008" w:rsidRPr="00BD3B1E" w:rsidRDefault="00B85008" w:rsidP="00B85008">
            <w:pPr>
              <w:widowControl w:val="0"/>
              <w:ind w:left="0" w:right="0" w:firstLine="0"/>
              <w:jc w:val="left"/>
              <w:rPr>
                <w:sz w:val="22"/>
                <w:szCs w:val="22"/>
              </w:rPr>
            </w:pPr>
            <w:r>
              <w:rPr>
                <w:sz w:val="22"/>
                <w:szCs w:val="22"/>
              </w:rPr>
              <w:t>Длина о</w:t>
            </w:r>
            <w:r w:rsidRPr="00BD3B1E">
              <w:rPr>
                <w:sz w:val="22"/>
                <w:szCs w:val="22"/>
              </w:rPr>
              <w:t>т 5125 до 5235</w:t>
            </w:r>
            <w:r>
              <w:rPr>
                <w:sz w:val="22"/>
                <w:szCs w:val="22"/>
              </w:rPr>
              <w:t xml:space="preserve"> мм.</w:t>
            </w:r>
          </w:p>
        </w:tc>
      </w:tr>
      <w:tr w:rsidR="00B85008" w:rsidRPr="00BD3B1E" w:rsidTr="00766905">
        <w:trPr>
          <w:jc w:val="center"/>
        </w:trPr>
        <w:tc>
          <w:tcPr>
            <w:tcW w:w="1422" w:type="pct"/>
            <w:vMerge/>
            <w:shd w:val="clear" w:color="auto" w:fill="FFFFFF" w:themeFill="background1"/>
            <w:noWrap/>
            <w:vAlign w:val="center"/>
          </w:tcPr>
          <w:p w:rsidR="00B85008" w:rsidRPr="001E6966" w:rsidRDefault="00B85008" w:rsidP="006908A3">
            <w:pPr>
              <w:widowControl w:val="0"/>
              <w:ind w:left="0" w:right="0" w:firstLine="0"/>
              <w:jc w:val="left"/>
              <w:rPr>
                <w:sz w:val="22"/>
                <w:szCs w:val="22"/>
              </w:rPr>
            </w:pPr>
          </w:p>
        </w:tc>
        <w:tc>
          <w:tcPr>
            <w:tcW w:w="3578" w:type="pct"/>
            <w:shd w:val="clear" w:color="auto" w:fill="FFFFFF" w:themeFill="background1"/>
            <w:noWrap/>
            <w:vAlign w:val="center"/>
          </w:tcPr>
          <w:p w:rsidR="00B85008" w:rsidRPr="00BD3B1E" w:rsidRDefault="00B85008" w:rsidP="00B85008">
            <w:pPr>
              <w:widowControl w:val="0"/>
              <w:ind w:left="0" w:right="0" w:firstLine="0"/>
              <w:jc w:val="left"/>
              <w:rPr>
                <w:sz w:val="22"/>
                <w:szCs w:val="22"/>
              </w:rPr>
            </w:pPr>
            <w:r w:rsidRPr="00BD3B1E">
              <w:rPr>
                <w:sz w:val="22"/>
                <w:szCs w:val="22"/>
              </w:rPr>
              <w:t>Ширина (по зеркалам</w:t>
            </w:r>
            <w:r>
              <w:rPr>
                <w:sz w:val="22"/>
                <w:szCs w:val="22"/>
              </w:rPr>
              <w:t>) о</w:t>
            </w:r>
            <w:r w:rsidRPr="00BD3B1E">
              <w:rPr>
                <w:sz w:val="22"/>
                <w:szCs w:val="22"/>
              </w:rPr>
              <w:t>т 1915 до 2110</w:t>
            </w:r>
            <w:r>
              <w:rPr>
                <w:sz w:val="22"/>
                <w:szCs w:val="22"/>
              </w:rPr>
              <w:t xml:space="preserve"> мм.</w:t>
            </w:r>
          </w:p>
        </w:tc>
      </w:tr>
      <w:tr w:rsidR="00B85008" w:rsidRPr="00BD3B1E" w:rsidTr="00766905">
        <w:trPr>
          <w:jc w:val="center"/>
        </w:trPr>
        <w:tc>
          <w:tcPr>
            <w:tcW w:w="1422" w:type="pct"/>
            <w:vMerge/>
            <w:shd w:val="clear" w:color="auto" w:fill="FFFFFF" w:themeFill="background1"/>
            <w:noWrap/>
            <w:vAlign w:val="center"/>
          </w:tcPr>
          <w:p w:rsidR="00B85008" w:rsidRPr="001E6966" w:rsidRDefault="00B85008" w:rsidP="00275947">
            <w:pPr>
              <w:widowControl w:val="0"/>
              <w:ind w:left="0" w:right="0" w:firstLine="0"/>
              <w:jc w:val="left"/>
              <w:rPr>
                <w:sz w:val="22"/>
                <w:szCs w:val="22"/>
              </w:rPr>
            </w:pPr>
          </w:p>
        </w:tc>
        <w:tc>
          <w:tcPr>
            <w:tcW w:w="3578" w:type="pct"/>
            <w:shd w:val="clear" w:color="auto" w:fill="FFFFFF" w:themeFill="background1"/>
            <w:noWrap/>
            <w:vAlign w:val="center"/>
          </w:tcPr>
          <w:p w:rsidR="00B85008" w:rsidRPr="00BD3B1E" w:rsidRDefault="00B85008" w:rsidP="00B85008">
            <w:pPr>
              <w:widowControl w:val="0"/>
              <w:ind w:left="0" w:right="0" w:firstLine="0"/>
              <w:jc w:val="left"/>
              <w:rPr>
                <w:sz w:val="22"/>
                <w:szCs w:val="22"/>
              </w:rPr>
            </w:pPr>
            <w:r>
              <w:rPr>
                <w:sz w:val="22"/>
                <w:szCs w:val="22"/>
              </w:rPr>
              <w:t>Высота о</w:t>
            </w:r>
            <w:r w:rsidRPr="00BD3B1E">
              <w:rPr>
                <w:sz w:val="22"/>
                <w:szCs w:val="22"/>
              </w:rPr>
              <w:t xml:space="preserve">т 1915 до 1950/ 1975 (с </w:t>
            </w:r>
            <w:proofErr w:type="spellStart"/>
            <w:r w:rsidRPr="00BD3B1E">
              <w:rPr>
                <w:sz w:val="22"/>
                <w:szCs w:val="22"/>
              </w:rPr>
              <w:t>кунгом</w:t>
            </w:r>
            <w:proofErr w:type="spellEnd"/>
            <w:r w:rsidRPr="00BD3B1E">
              <w:rPr>
                <w:sz w:val="22"/>
                <w:szCs w:val="22"/>
              </w:rPr>
              <w:t>)</w:t>
            </w:r>
            <w:r>
              <w:rPr>
                <w:sz w:val="22"/>
                <w:szCs w:val="22"/>
              </w:rPr>
              <w:t xml:space="preserve"> мм.</w:t>
            </w:r>
          </w:p>
        </w:tc>
      </w:tr>
      <w:tr w:rsidR="00B85008" w:rsidRPr="00BD3B1E" w:rsidTr="00766905">
        <w:trPr>
          <w:jc w:val="center"/>
        </w:trPr>
        <w:tc>
          <w:tcPr>
            <w:tcW w:w="1422" w:type="pct"/>
            <w:vMerge/>
            <w:shd w:val="clear" w:color="auto" w:fill="FFFFFF" w:themeFill="background1"/>
            <w:noWrap/>
            <w:vAlign w:val="center"/>
          </w:tcPr>
          <w:p w:rsidR="00B85008" w:rsidRPr="001E6966" w:rsidRDefault="00B85008" w:rsidP="00275947">
            <w:pPr>
              <w:widowControl w:val="0"/>
              <w:ind w:left="0" w:right="0" w:firstLine="0"/>
              <w:jc w:val="left"/>
              <w:rPr>
                <w:sz w:val="22"/>
                <w:szCs w:val="22"/>
              </w:rPr>
            </w:pPr>
          </w:p>
        </w:tc>
        <w:tc>
          <w:tcPr>
            <w:tcW w:w="3578" w:type="pct"/>
            <w:shd w:val="clear" w:color="auto" w:fill="FFFFFF" w:themeFill="background1"/>
            <w:noWrap/>
            <w:vAlign w:val="center"/>
          </w:tcPr>
          <w:p w:rsidR="00B85008" w:rsidRPr="00BD3B1E" w:rsidRDefault="00B85008" w:rsidP="00B85008">
            <w:pPr>
              <w:widowControl w:val="0"/>
              <w:ind w:left="0" w:right="0" w:firstLine="0"/>
              <w:jc w:val="left"/>
              <w:rPr>
                <w:sz w:val="22"/>
                <w:szCs w:val="22"/>
              </w:rPr>
            </w:pPr>
            <w:r>
              <w:rPr>
                <w:sz w:val="22"/>
                <w:szCs w:val="22"/>
              </w:rPr>
              <w:t>Колесная база н</w:t>
            </w:r>
            <w:r w:rsidRPr="00BD3B1E">
              <w:rPr>
                <w:sz w:val="22"/>
                <w:szCs w:val="22"/>
              </w:rPr>
              <w:t>е менее 3000</w:t>
            </w:r>
            <w:r>
              <w:rPr>
                <w:sz w:val="22"/>
                <w:szCs w:val="22"/>
              </w:rPr>
              <w:t xml:space="preserve"> мм.</w:t>
            </w:r>
          </w:p>
        </w:tc>
      </w:tr>
      <w:tr w:rsidR="00B85008" w:rsidRPr="00BD3B1E" w:rsidTr="00766905">
        <w:trPr>
          <w:jc w:val="center"/>
        </w:trPr>
        <w:tc>
          <w:tcPr>
            <w:tcW w:w="1422" w:type="pct"/>
            <w:vMerge/>
            <w:shd w:val="clear" w:color="auto" w:fill="FFFFFF" w:themeFill="background1"/>
            <w:noWrap/>
            <w:vAlign w:val="center"/>
          </w:tcPr>
          <w:p w:rsidR="00B85008" w:rsidRPr="001E6966" w:rsidRDefault="00B85008" w:rsidP="00275947">
            <w:pPr>
              <w:widowControl w:val="0"/>
              <w:ind w:left="0" w:right="0" w:firstLine="0"/>
              <w:jc w:val="left"/>
              <w:rPr>
                <w:sz w:val="22"/>
                <w:szCs w:val="22"/>
              </w:rPr>
            </w:pPr>
          </w:p>
        </w:tc>
        <w:tc>
          <w:tcPr>
            <w:tcW w:w="3578" w:type="pct"/>
            <w:shd w:val="clear" w:color="auto" w:fill="FFFFFF" w:themeFill="background1"/>
            <w:noWrap/>
            <w:vAlign w:val="center"/>
          </w:tcPr>
          <w:p w:rsidR="00B85008" w:rsidRPr="00BD3B1E" w:rsidRDefault="00B85008" w:rsidP="00B85008">
            <w:pPr>
              <w:widowControl w:val="0"/>
              <w:ind w:left="0" w:right="0" w:firstLine="0"/>
              <w:jc w:val="left"/>
              <w:rPr>
                <w:sz w:val="22"/>
                <w:szCs w:val="22"/>
              </w:rPr>
            </w:pPr>
            <w:r w:rsidRPr="00BD3B1E">
              <w:rPr>
                <w:sz w:val="22"/>
                <w:szCs w:val="22"/>
              </w:rPr>
              <w:t xml:space="preserve">Нагрузка на переднюю ось </w:t>
            </w:r>
            <w:r>
              <w:rPr>
                <w:sz w:val="22"/>
                <w:szCs w:val="22"/>
              </w:rPr>
              <w:t>о</w:t>
            </w:r>
            <w:r w:rsidRPr="00BD3B1E">
              <w:rPr>
                <w:sz w:val="22"/>
                <w:szCs w:val="22"/>
              </w:rPr>
              <w:t>т 1145 до 1224</w:t>
            </w:r>
            <w:r>
              <w:rPr>
                <w:sz w:val="22"/>
                <w:szCs w:val="22"/>
              </w:rPr>
              <w:t xml:space="preserve"> кг.</w:t>
            </w:r>
          </w:p>
        </w:tc>
      </w:tr>
      <w:tr w:rsidR="00B85008" w:rsidRPr="00BD3B1E" w:rsidTr="00766905">
        <w:trPr>
          <w:jc w:val="center"/>
        </w:trPr>
        <w:tc>
          <w:tcPr>
            <w:tcW w:w="1422" w:type="pct"/>
            <w:vMerge/>
            <w:shd w:val="clear" w:color="auto" w:fill="FFFFFF" w:themeFill="background1"/>
            <w:noWrap/>
            <w:vAlign w:val="center"/>
          </w:tcPr>
          <w:p w:rsidR="00B85008" w:rsidRPr="001E6966" w:rsidRDefault="00B85008" w:rsidP="00275947">
            <w:pPr>
              <w:widowControl w:val="0"/>
              <w:ind w:left="0" w:right="0" w:firstLine="0"/>
              <w:jc w:val="left"/>
              <w:rPr>
                <w:sz w:val="22"/>
                <w:szCs w:val="22"/>
              </w:rPr>
            </w:pPr>
          </w:p>
        </w:tc>
        <w:tc>
          <w:tcPr>
            <w:tcW w:w="3578" w:type="pct"/>
            <w:shd w:val="clear" w:color="auto" w:fill="FFFFFF" w:themeFill="background1"/>
            <w:noWrap/>
            <w:vAlign w:val="center"/>
          </w:tcPr>
          <w:p w:rsidR="00B85008" w:rsidRPr="00766905" w:rsidRDefault="00B85008" w:rsidP="00B85008">
            <w:pPr>
              <w:widowControl w:val="0"/>
              <w:ind w:left="0" w:right="0" w:firstLine="0"/>
              <w:jc w:val="left"/>
              <w:rPr>
                <w:sz w:val="22"/>
                <w:szCs w:val="22"/>
              </w:rPr>
            </w:pPr>
            <w:r w:rsidRPr="00BD3B1E">
              <w:rPr>
                <w:sz w:val="22"/>
                <w:szCs w:val="22"/>
              </w:rPr>
              <w:t xml:space="preserve">Нагрузка на заднюю ось </w:t>
            </w:r>
            <w:r>
              <w:rPr>
                <w:sz w:val="22"/>
                <w:szCs w:val="22"/>
              </w:rPr>
              <w:t>о</w:t>
            </w:r>
            <w:r w:rsidRPr="00BD3B1E">
              <w:rPr>
                <w:sz w:val="22"/>
                <w:szCs w:val="22"/>
              </w:rPr>
              <w:t xml:space="preserve">т </w:t>
            </w:r>
            <w:r>
              <w:rPr>
                <w:sz w:val="22"/>
                <w:szCs w:val="22"/>
              </w:rPr>
              <w:t>1636 до 1650 кг.</w:t>
            </w:r>
          </w:p>
        </w:tc>
      </w:tr>
      <w:tr w:rsidR="00B85008" w:rsidRPr="00BD3B1E" w:rsidTr="00766905">
        <w:trPr>
          <w:jc w:val="center"/>
        </w:trPr>
        <w:tc>
          <w:tcPr>
            <w:tcW w:w="1422" w:type="pct"/>
            <w:vMerge/>
            <w:shd w:val="clear" w:color="auto" w:fill="FFFFFF" w:themeFill="background1"/>
            <w:noWrap/>
            <w:vAlign w:val="center"/>
          </w:tcPr>
          <w:p w:rsidR="00B85008" w:rsidRPr="001E6966" w:rsidRDefault="00B85008" w:rsidP="00275947">
            <w:pPr>
              <w:widowControl w:val="0"/>
              <w:ind w:left="0" w:right="0" w:firstLine="0"/>
              <w:jc w:val="left"/>
              <w:rPr>
                <w:sz w:val="22"/>
                <w:szCs w:val="22"/>
              </w:rPr>
            </w:pPr>
          </w:p>
        </w:tc>
        <w:tc>
          <w:tcPr>
            <w:tcW w:w="3578" w:type="pct"/>
            <w:shd w:val="clear" w:color="auto" w:fill="FFFFFF" w:themeFill="background1"/>
            <w:noWrap/>
            <w:vAlign w:val="center"/>
          </w:tcPr>
          <w:p w:rsidR="00B85008" w:rsidRPr="00BD3B1E" w:rsidRDefault="00B85008" w:rsidP="00B85008">
            <w:pPr>
              <w:widowControl w:val="0"/>
              <w:ind w:left="0" w:right="0" w:firstLine="0"/>
              <w:jc w:val="left"/>
              <w:rPr>
                <w:sz w:val="22"/>
                <w:szCs w:val="22"/>
              </w:rPr>
            </w:pPr>
            <w:r w:rsidRPr="00BD3B1E">
              <w:rPr>
                <w:sz w:val="22"/>
                <w:szCs w:val="22"/>
              </w:rPr>
              <w:t xml:space="preserve">Колея передних и задних колес </w:t>
            </w:r>
            <w:r>
              <w:rPr>
                <w:sz w:val="22"/>
                <w:szCs w:val="22"/>
              </w:rPr>
              <w:t>н</w:t>
            </w:r>
            <w:r w:rsidRPr="00BD3B1E">
              <w:rPr>
                <w:sz w:val="22"/>
                <w:szCs w:val="22"/>
              </w:rPr>
              <w:t>е менее 1600 / не менее 1610</w:t>
            </w:r>
            <w:r>
              <w:rPr>
                <w:sz w:val="22"/>
                <w:szCs w:val="22"/>
              </w:rPr>
              <w:t xml:space="preserve"> мм.</w:t>
            </w:r>
          </w:p>
        </w:tc>
      </w:tr>
      <w:tr w:rsidR="00B85008" w:rsidRPr="00BD3B1E" w:rsidTr="00766905">
        <w:trPr>
          <w:jc w:val="center"/>
        </w:trPr>
        <w:tc>
          <w:tcPr>
            <w:tcW w:w="1422" w:type="pct"/>
            <w:vMerge/>
            <w:shd w:val="clear" w:color="auto" w:fill="FFFFFF" w:themeFill="background1"/>
            <w:noWrap/>
            <w:vAlign w:val="center"/>
          </w:tcPr>
          <w:p w:rsidR="00B85008" w:rsidRPr="001E6966" w:rsidRDefault="00B85008" w:rsidP="00275947">
            <w:pPr>
              <w:widowControl w:val="0"/>
              <w:ind w:left="0" w:right="0" w:firstLine="0"/>
              <w:jc w:val="left"/>
              <w:rPr>
                <w:sz w:val="22"/>
                <w:szCs w:val="22"/>
              </w:rPr>
            </w:pPr>
          </w:p>
        </w:tc>
        <w:tc>
          <w:tcPr>
            <w:tcW w:w="3578" w:type="pct"/>
            <w:shd w:val="clear" w:color="auto" w:fill="FFFFFF" w:themeFill="background1"/>
            <w:noWrap/>
            <w:vAlign w:val="center"/>
          </w:tcPr>
          <w:p w:rsidR="00B85008" w:rsidRPr="00BD3B1E" w:rsidRDefault="00B85008" w:rsidP="00B85008">
            <w:pPr>
              <w:widowControl w:val="0"/>
              <w:ind w:left="0" w:right="0" w:firstLine="0"/>
              <w:jc w:val="left"/>
              <w:rPr>
                <w:sz w:val="22"/>
                <w:szCs w:val="22"/>
              </w:rPr>
            </w:pPr>
            <w:r w:rsidRPr="00BD3B1E">
              <w:rPr>
                <w:sz w:val="22"/>
                <w:szCs w:val="22"/>
              </w:rPr>
              <w:t xml:space="preserve">Объем багажного отделения </w:t>
            </w:r>
            <w:r>
              <w:rPr>
                <w:sz w:val="22"/>
                <w:szCs w:val="22"/>
              </w:rPr>
              <w:t>н</w:t>
            </w:r>
            <w:r w:rsidRPr="00BD3B1E">
              <w:rPr>
                <w:sz w:val="22"/>
                <w:szCs w:val="22"/>
              </w:rPr>
              <w:t xml:space="preserve">е менее 1400 / не менее 2700 (с крышкой/ с </w:t>
            </w:r>
            <w:proofErr w:type="spellStart"/>
            <w:r w:rsidRPr="00BD3B1E">
              <w:rPr>
                <w:sz w:val="22"/>
                <w:szCs w:val="22"/>
              </w:rPr>
              <w:t>кунгом</w:t>
            </w:r>
            <w:proofErr w:type="spellEnd"/>
            <w:r w:rsidRPr="00BD3B1E">
              <w:rPr>
                <w:sz w:val="22"/>
                <w:szCs w:val="22"/>
              </w:rPr>
              <w:t>)</w:t>
            </w:r>
            <w:r>
              <w:rPr>
                <w:sz w:val="22"/>
                <w:szCs w:val="22"/>
              </w:rPr>
              <w:t xml:space="preserve"> литров.</w:t>
            </w:r>
          </w:p>
        </w:tc>
      </w:tr>
      <w:tr w:rsidR="00B85008" w:rsidRPr="00BD3B1E" w:rsidTr="00766905">
        <w:trPr>
          <w:jc w:val="center"/>
        </w:trPr>
        <w:tc>
          <w:tcPr>
            <w:tcW w:w="1422" w:type="pct"/>
            <w:vMerge/>
            <w:shd w:val="clear" w:color="auto" w:fill="FFFFFF" w:themeFill="background1"/>
            <w:noWrap/>
            <w:vAlign w:val="center"/>
          </w:tcPr>
          <w:p w:rsidR="00B85008" w:rsidRPr="001E6966" w:rsidRDefault="00B85008" w:rsidP="00275947">
            <w:pPr>
              <w:widowControl w:val="0"/>
              <w:ind w:left="0" w:right="0" w:firstLine="0"/>
              <w:jc w:val="left"/>
              <w:rPr>
                <w:sz w:val="22"/>
                <w:szCs w:val="22"/>
              </w:rPr>
            </w:pPr>
          </w:p>
        </w:tc>
        <w:tc>
          <w:tcPr>
            <w:tcW w:w="3578" w:type="pct"/>
            <w:shd w:val="clear" w:color="auto" w:fill="FFFFFF" w:themeFill="background1"/>
            <w:noWrap/>
            <w:vAlign w:val="center"/>
          </w:tcPr>
          <w:p w:rsidR="00B85008" w:rsidRPr="00BD3B1E" w:rsidRDefault="00B85008" w:rsidP="00B85008">
            <w:pPr>
              <w:widowControl w:val="0"/>
              <w:ind w:left="0" w:right="0" w:firstLine="0"/>
              <w:jc w:val="left"/>
              <w:rPr>
                <w:sz w:val="22"/>
                <w:szCs w:val="22"/>
              </w:rPr>
            </w:pPr>
            <w:r>
              <w:rPr>
                <w:sz w:val="22"/>
                <w:szCs w:val="22"/>
              </w:rPr>
              <w:t>Дорожный просвет (до моста) н</w:t>
            </w:r>
            <w:r w:rsidRPr="00BD3B1E">
              <w:rPr>
                <w:sz w:val="22"/>
                <w:szCs w:val="22"/>
              </w:rPr>
              <w:t>е менее 210</w:t>
            </w:r>
            <w:r>
              <w:rPr>
                <w:sz w:val="22"/>
                <w:szCs w:val="22"/>
              </w:rPr>
              <w:t xml:space="preserve"> мм.</w:t>
            </w:r>
          </w:p>
        </w:tc>
      </w:tr>
      <w:tr w:rsidR="00B85008" w:rsidRPr="00BD3B1E" w:rsidTr="00766905">
        <w:trPr>
          <w:jc w:val="center"/>
        </w:trPr>
        <w:tc>
          <w:tcPr>
            <w:tcW w:w="1422" w:type="pct"/>
            <w:vMerge/>
            <w:shd w:val="clear" w:color="auto" w:fill="FFFFFF" w:themeFill="background1"/>
            <w:noWrap/>
            <w:vAlign w:val="center"/>
          </w:tcPr>
          <w:p w:rsidR="00B85008" w:rsidRPr="001E6966" w:rsidRDefault="00B85008" w:rsidP="00275947">
            <w:pPr>
              <w:widowControl w:val="0"/>
              <w:ind w:left="0" w:right="0" w:firstLine="0"/>
              <w:jc w:val="left"/>
              <w:rPr>
                <w:sz w:val="22"/>
                <w:szCs w:val="22"/>
              </w:rPr>
            </w:pPr>
          </w:p>
        </w:tc>
        <w:tc>
          <w:tcPr>
            <w:tcW w:w="3578" w:type="pct"/>
            <w:shd w:val="clear" w:color="auto" w:fill="FFFFFF" w:themeFill="background1"/>
            <w:noWrap/>
            <w:vAlign w:val="center"/>
          </w:tcPr>
          <w:p w:rsidR="00B85008" w:rsidRPr="00BD3B1E" w:rsidRDefault="00B85008" w:rsidP="00B85008">
            <w:pPr>
              <w:widowControl w:val="0"/>
              <w:ind w:left="0" w:right="0" w:firstLine="0"/>
              <w:jc w:val="left"/>
              <w:rPr>
                <w:sz w:val="22"/>
                <w:szCs w:val="22"/>
              </w:rPr>
            </w:pPr>
            <w:r w:rsidRPr="00BD3B1E">
              <w:rPr>
                <w:sz w:val="22"/>
                <w:szCs w:val="22"/>
              </w:rPr>
              <w:t xml:space="preserve">Цвет </w:t>
            </w:r>
            <w:r>
              <w:rPr>
                <w:sz w:val="22"/>
                <w:szCs w:val="22"/>
              </w:rPr>
              <w:t>- т</w:t>
            </w:r>
            <w:r w:rsidRPr="00BD3B1E">
              <w:rPr>
                <w:sz w:val="22"/>
                <w:szCs w:val="22"/>
              </w:rPr>
              <w:t>емно-серый металлик</w:t>
            </w:r>
          </w:p>
        </w:tc>
      </w:tr>
      <w:tr w:rsidR="00B85008" w:rsidRPr="00BD3B1E" w:rsidTr="00766905">
        <w:trPr>
          <w:jc w:val="center"/>
        </w:trPr>
        <w:tc>
          <w:tcPr>
            <w:tcW w:w="1422" w:type="pct"/>
            <w:vMerge/>
            <w:shd w:val="clear" w:color="auto" w:fill="FFFFFF" w:themeFill="background1"/>
            <w:noWrap/>
            <w:vAlign w:val="center"/>
          </w:tcPr>
          <w:p w:rsidR="00B85008" w:rsidRPr="001E6966" w:rsidRDefault="00B85008" w:rsidP="00275947">
            <w:pPr>
              <w:widowControl w:val="0"/>
              <w:ind w:left="0" w:right="0" w:firstLine="0"/>
              <w:jc w:val="left"/>
              <w:rPr>
                <w:sz w:val="22"/>
                <w:szCs w:val="22"/>
              </w:rPr>
            </w:pPr>
          </w:p>
        </w:tc>
        <w:tc>
          <w:tcPr>
            <w:tcW w:w="3578" w:type="pct"/>
            <w:shd w:val="clear" w:color="auto" w:fill="FFFFFF" w:themeFill="background1"/>
            <w:noWrap/>
            <w:vAlign w:val="center"/>
          </w:tcPr>
          <w:p w:rsidR="00B85008" w:rsidRPr="00BD3B1E" w:rsidRDefault="00B85008" w:rsidP="00B85008">
            <w:pPr>
              <w:widowControl w:val="0"/>
              <w:ind w:left="0" w:right="0" w:firstLine="0"/>
              <w:jc w:val="left"/>
              <w:rPr>
                <w:sz w:val="22"/>
                <w:szCs w:val="22"/>
              </w:rPr>
            </w:pPr>
            <w:r>
              <w:rPr>
                <w:sz w:val="22"/>
                <w:szCs w:val="22"/>
              </w:rPr>
              <w:t>Пластиковые накладки периметра грузового отсека</w:t>
            </w:r>
          </w:p>
        </w:tc>
      </w:tr>
      <w:tr w:rsidR="00B85008" w:rsidRPr="00BD3B1E" w:rsidTr="00766905">
        <w:trPr>
          <w:jc w:val="center"/>
        </w:trPr>
        <w:tc>
          <w:tcPr>
            <w:tcW w:w="1422" w:type="pct"/>
            <w:vMerge/>
            <w:shd w:val="clear" w:color="auto" w:fill="FFFFFF" w:themeFill="background1"/>
            <w:noWrap/>
            <w:vAlign w:val="center"/>
          </w:tcPr>
          <w:p w:rsidR="00B85008" w:rsidRPr="001E6966" w:rsidRDefault="00B85008" w:rsidP="00275947">
            <w:pPr>
              <w:widowControl w:val="0"/>
              <w:ind w:left="0" w:right="0" w:firstLine="0"/>
              <w:jc w:val="left"/>
              <w:rPr>
                <w:sz w:val="22"/>
                <w:szCs w:val="22"/>
              </w:rPr>
            </w:pPr>
          </w:p>
        </w:tc>
        <w:tc>
          <w:tcPr>
            <w:tcW w:w="3578" w:type="pct"/>
            <w:shd w:val="clear" w:color="auto" w:fill="FFFFFF" w:themeFill="background1"/>
            <w:noWrap/>
            <w:vAlign w:val="center"/>
          </w:tcPr>
          <w:p w:rsidR="00B85008" w:rsidRPr="00BD3B1E" w:rsidRDefault="00B85008" w:rsidP="00B85008">
            <w:pPr>
              <w:widowControl w:val="0"/>
              <w:ind w:left="0" w:right="0" w:firstLine="0"/>
              <w:jc w:val="left"/>
              <w:rPr>
                <w:sz w:val="22"/>
                <w:szCs w:val="22"/>
              </w:rPr>
            </w:pPr>
            <w:r>
              <w:rPr>
                <w:sz w:val="22"/>
                <w:szCs w:val="22"/>
              </w:rPr>
              <w:t>Пластиковая накладка заднего борта и вкладыш в грузовой отсек</w:t>
            </w:r>
          </w:p>
        </w:tc>
      </w:tr>
      <w:tr w:rsidR="00D973EF" w:rsidRPr="00BD3B1E" w:rsidTr="002A5EC2">
        <w:trPr>
          <w:jc w:val="center"/>
        </w:trPr>
        <w:tc>
          <w:tcPr>
            <w:tcW w:w="1422" w:type="pct"/>
            <w:vMerge w:val="restart"/>
            <w:shd w:val="clear" w:color="auto" w:fill="FFFFFF" w:themeFill="background1"/>
            <w:noWrap/>
            <w:vAlign w:val="center"/>
          </w:tcPr>
          <w:p w:rsidR="00D973EF" w:rsidRPr="001E6966" w:rsidRDefault="00D973EF" w:rsidP="001E6966">
            <w:pPr>
              <w:pStyle w:val="af9"/>
              <w:widowControl w:val="0"/>
              <w:numPr>
                <w:ilvl w:val="0"/>
                <w:numId w:val="6"/>
              </w:numPr>
              <w:ind w:left="284" w:right="0" w:hanging="426"/>
              <w:jc w:val="center"/>
              <w:rPr>
                <w:rFonts w:ascii="Times New Roman" w:hAnsi="Times New Roman"/>
              </w:rPr>
            </w:pPr>
            <w:r w:rsidRPr="001E6966">
              <w:rPr>
                <w:rFonts w:ascii="Times New Roman" w:hAnsi="Times New Roman"/>
              </w:rPr>
              <w:t>Двигатель, трансмиссия, подвеска</w:t>
            </w:r>
          </w:p>
        </w:tc>
        <w:tc>
          <w:tcPr>
            <w:tcW w:w="3578" w:type="pct"/>
            <w:shd w:val="clear" w:color="auto" w:fill="FFFFFF" w:themeFill="background1"/>
            <w:noWrap/>
            <w:vAlign w:val="center"/>
          </w:tcPr>
          <w:p w:rsidR="00D973EF" w:rsidRPr="00BD3B1E" w:rsidRDefault="00D973EF" w:rsidP="002A5EC2">
            <w:pPr>
              <w:widowControl w:val="0"/>
              <w:ind w:left="0" w:right="0" w:firstLine="0"/>
              <w:jc w:val="left"/>
              <w:rPr>
                <w:sz w:val="22"/>
                <w:szCs w:val="22"/>
              </w:rPr>
            </w:pPr>
            <w:r w:rsidRPr="00BD3B1E">
              <w:rPr>
                <w:sz w:val="22"/>
                <w:szCs w:val="22"/>
              </w:rPr>
              <w:t xml:space="preserve">Тип двигателя </w:t>
            </w:r>
            <w:r>
              <w:rPr>
                <w:sz w:val="22"/>
                <w:szCs w:val="22"/>
              </w:rPr>
              <w:t>- б</w:t>
            </w:r>
            <w:r w:rsidRPr="00BD3B1E">
              <w:rPr>
                <w:sz w:val="22"/>
                <w:szCs w:val="22"/>
              </w:rPr>
              <w:t>ензиновый</w:t>
            </w:r>
          </w:p>
        </w:tc>
      </w:tr>
      <w:tr w:rsidR="00D973EF" w:rsidRPr="00BD3B1E" w:rsidTr="002A5EC2">
        <w:trPr>
          <w:jc w:val="center"/>
        </w:trPr>
        <w:tc>
          <w:tcPr>
            <w:tcW w:w="1422" w:type="pct"/>
            <w:vMerge/>
            <w:shd w:val="clear" w:color="auto" w:fill="FFFFFF" w:themeFill="background1"/>
            <w:noWrap/>
            <w:vAlign w:val="center"/>
          </w:tcPr>
          <w:p w:rsidR="00D973EF" w:rsidRPr="001E6966" w:rsidRDefault="00D973EF" w:rsidP="00275947">
            <w:pPr>
              <w:widowControl w:val="0"/>
              <w:ind w:left="0" w:right="0" w:firstLine="0"/>
              <w:jc w:val="left"/>
              <w:rPr>
                <w:sz w:val="22"/>
                <w:szCs w:val="22"/>
              </w:rPr>
            </w:pPr>
          </w:p>
        </w:tc>
        <w:tc>
          <w:tcPr>
            <w:tcW w:w="3578" w:type="pct"/>
            <w:shd w:val="clear" w:color="auto" w:fill="FFFFFF" w:themeFill="background1"/>
            <w:noWrap/>
            <w:vAlign w:val="center"/>
          </w:tcPr>
          <w:p w:rsidR="00D973EF" w:rsidRPr="00BD3B1E" w:rsidRDefault="00D973EF" w:rsidP="002A5EC2">
            <w:pPr>
              <w:widowControl w:val="0"/>
              <w:ind w:left="0" w:right="0" w:firstLine="0"/>
              <w:jc w:val="left"/>
              <w:rPr>
                <w:sz w:val="22"/>
                <w:szCs w:val="22"/>
              </w:rPr>
            </w:pPr>
            <w:r w:rsidRPr="00BD3B1E">
              <w:rPr>
                <w:sz w:val="22"/>
                <w:szCs w:val="22"/>
              </w:rPr>
              <w:t xml:space="preserve">Экологический класс </w:t>
            </w:r>
            <w:r>
              <w:rPr>
                <w:sz w:val="22"/>
                <w:szCs w:val="22"/>
              </w:rPr>
              <w:t>н</w:t>
            </w:r>
            <w:r w:rsidRPr="00BD3B1E">
              <w:rPr>
                <w:sz w:val="22"/>
                <w:szCs w:val="22"/>
              </w:rPr>
              <w:t>е менее Евро 5</w:t>
            </w:r>
          </w:p>
        </w:tc>
      </w:tr>
      <w:tr w:rsidR="00D973EF" w:rsidRPr="00BD3B1E" w:rsidTr="002A5EC2">
        <w:trPr>
          <w:jc w:val="center"/>
        </w:trPr>
        <w:tc>
          <w:tcPr>
            <w:tcW w:w="1422" w:type="pct"/>
            <w:vMerge/>
            <w:shd w:val="clear" w:color="auto" w:fill="FFFFFF" w:themeFill="background1"/>
            <w:noWrap/>
            <w:vAlign w:val="center"/>
          </w:tcPr>
          <w:p w:rsidR="00D973EF" w:rsidRPr="001E6966" w:rsidRDefault="00D973EF" w:rsidP="00275947">
            <w:pPr>
              <w:widowControl w:val="0"/>
              <w:ind w:left="0" w:right="0" w:firstLine="0"/>
              <w:jc w:val="left"/>
              <w:rPr>
                <w:sz w:val="22"/>
                <w:szCs w:val="22"/>
              </w:rPr>
            </w:pPr>
          </w:p>
        </w:tc>
        <w:tc>
          <w:tcPr>
            <w:tcW w:w="3578" w:type="pct"/>
            <w:shd w:val="clear" w:color="auto" w:fill="FFFFFF" w:themeFill="background1"/>
            <w:noWrap/>
            <w:vAlign w:val="center"/>
          </w:tcPr>
          <w:p w:rsidR="00D973EF" w:rsidRPr="00BD3B1E" w:rsidRDefault="00D973EF" w:rsidP="002A5EC2">
            <w:pPr>
              <w:widowControl w:val="0"/>
              <w:ind w:left="0" w:right="0" w:firstLine="0"/>
              <w:jc w:val="left"/>
              <w:rPr>
                <w:sz w:val="22"/>
                <w:szCs w:val="22"/>
              </w:rPr>
            </w:pPr>
            <w:r w:rsidRPr="00BD3B1E">
              <w:rPr>
                <w:sz w:val="22"/>
                <w:szCs w:val="22"/>
              </w:rPr>
              <w:t xml:space="preserve">Количество и расположение цилиндров </w:t>
            </w:r>
            <w:r>
              <w:rPr>
                <w:sz w:val="22"/>
                <w:szCs w:val="22"/>
              </w:rPr>
              <w:t>н</w:t>
            </w:r>
            <w:r w:rsidRPr="00BD3B1E">
              <w:rPr>
                <w:sz w:val="22"/>
                <w:szCs w:val="22"/>
              </w:rPr>
              <w:t>е менее 4, рядное</w:t>
            </w:r>
          </w:p>
        </w:tc>
      </w:tr>
      <w:tr w:rsidR="00D973EF" w:rsidRPr="00BD3B1E" w:rsidTr="002A5EC2">
        <w:trPr>
          <w:jc w:val="center"/>
        </w:trPr>
        <w:tc>
          <w:tcPr>
            <w:tcW w:w="1422" w:type="pct"/>
            <w:vMerge/>
            <w:shd w:val="clear" w:color="auto" w:fill="FFFFFF" w:themeFill="background1"/>
            <w:noWrap/>
            <w:vAlign w:val="center"/>
          </w:tcPr>
          <w:p w:rsidR="00D973EF" w:rsidRPr="001E6966" w:rsidRDefault="00D973EF" w:rsidP="00275947">
            <w:pPr>
              <w:widowControl w:val="0"/>
              <w:ind w:left="0" w:right="0" w:firstLine="0"/>
              <w:jc w:val="left"/>
              <w:rPr>
                <w:sz w:val="22"/>
                <w:szCs w:val="22"/>
              </w:rPr>
            </w:pPr>
          </w:p>
        </w:tc>
        <w:tc>
          <w:tcPr>
            <w:tcW w:w="3578" w:type="pct"/>
            <w:shd w:val="clear" w:color="auto" w:fill="FFFFFF" w:themeFill="background1"/>
            <w:noWrap/>
            <w:vAlign w:val="center"/>
          </w:tcPr>
          <w:p w:rsidR="00D973EF" w:rsidRPr="00BD3B1E" w:rsidRDefault="00D973EF" w:rsidP="00D973EF">
            <w:pPr>
              <w:widowControl w:val="0"/>
              <w:ind w:left="0" w:right="0" w:firstLine="0"/>
              <w:jc w:val="left"/>
              <w:rPr>
                <w:sz w:val="22"/>
                <w:szCs w:val="22"/>
              </w:rPr>
            </w:pPr>
            <w:r w:rsidRPr="00BD3B1E">
              <w:rPr>
                <w:sz w:val="22"/>
                <w:szCs w:val="22"/>
              </w:rPr>
              <w:t>Рабочий объем</w:t>
            </w:r>
            <w:r>
              <w:rPr>
                <w:sz w:val="22"/>
                <w:szCs w:val="22"/>
              </w:rPr>
              <w:t>,  н</w:t>
            </w:r>
            <w:r w:rsidRPr="00BD3B1E">
              <w:rPr>
                <w:sz w:val="22"/>
                <w:szCs w:val="22"/>
              </w:rPr>
              <w:t>е менее 2693</w:t>
            </w:r>
            <w:r>
              <w:rPr>
                <w:sz w:val="22"/>
                <w:szCs w:val="22"/>
              </w:rPr>
              <w:t xml:space="preserve"> см. куб.</w:t>
            </w:r>
          </w:p>
        </w:tc>
      </w:tr>
      <w:tr w:rsidR="00D973EF" w:rsidRPr="00BD3B1E" w:rsidTr="002A5EC2">
        <w:trPr>
          <w:jc w:val="center"/>
        </w:trPr>
        <w:tc>
          <w:tcPr>
            <w:tcW w:w="1422" w:type="pct"/>
            <w:vMerge/>
            <w:shd w:val="clear" w:color="auto" w:fill="FFFFFF" w:themeFill="background1"/>
            <w:noWrap/>
            <w:vAlign w:val="center"/>
          </w:tcPr>
          <w:p w:rsidR="00D973EF" w:rsidRPr="001E6966" w:rsidRDefault="00D973EF" w:rsidP="00275947">
            <w:pPr>
              <w:widowControl w:val="0"/>
              <w:ind w:left="0" w:right="0" w:firstLine="0"/>
              <w:jc w:val="left"/>
              <w:rPr>
                <w:sz w:val="22"/>
                <w:szCs w:val="22"/>
              </w:rPr>
            </w:pPr>
          </w:p>
        </w:tc>
        <w:tc>
          <w:tcPr>
            <w:tcW w:w="3578" w:type="pct"/>
            <w:shd w:val="clear" w:color="auto" w:fill="FFFFFF" w:themeFill="background1"/>
            <w:noWrap/>
            <w:vAlign w:val="center"/>
          </w:tcPr>
          <w:p w:rsidR="00D973EF" w:rsidRPr="00BD3B1E" w:rsidRDefault="00D973EF" w:rsidP="00D973EF">
            <w:pPr>
              <w:widowControl w:val="0"/>
              <w:ind w:left="0" w:right="0" w:firstLine="0"/>
              <w:jc w:val="left"/>
              <w:rPr>
                <w:sz w:val="22"/>
                <w:szCs w:val="22"/>
              </w:rPr>
            </w:pPr>
            <w:r w:rsidRPr="00BD3B1E">
              <w:rPr>
                <w:sz w:val="22"/>
                <w:szCs w:val="22"/>
              </w:rPr>
              <w:t>Диаметр цилиндра и ход поршня</w:t>
            </w:r>
            <w:r>
              <w:rPr>
                <w:sz w:val="22"/>
                <w:szCs w:val="22"/>
              </w:rPr>
              <w:t xml:space="preserve"> </w:t>
            </w:r>
            <w:r w:rsidRPr="00BD3B1E">
              <w:rPr>
                <w:sz w:val="22"/>
                <w:szCs w:val="22"/>
              </w:rPr>
              <w:t xml:space="preserve"> </w:t>
            </w:r>
            <w:r>
              <w:rPr>
                <w:sz w:val="22"/>
                <w:szCs w:val="22"/>
              </w:rPr>
              <w:t>н</w:t>
            </w:r>
            <w:r w:rsidRPr="00BD3B1E">
              <w:rPr>
                <w:sz w:val="22"/>
                <w:szCs w:val="22"/>
              </w:rPr>
              <w:t xml:space="preserve">е менее 95,5 </w:t>
            </w:r>
            <w:proofErr w:type="spellStart"/>
            <w:r w:rsidRPr="00BD3B1E">
              <w:rPr>
                <w:sz w:val="22"/>
                <w:szCs w:val="22"/>
              </w:rPr>
              <w:t>х</w:t>
            </w:r>
            <w:proofErr w:type="spellEnd"/>
            <w:r w:rsidRPr="00BD3B1E">
              <w:rPr>
                <w:sz w:val="22"/>
                <w:szCs w:val="22"/>
              </w:rPr>
              <w:t xml:space="preserve"> 94</w:t>
            </w:r>
            <w:r>
              <w:rPr>
                <w:sz w:val="22"/>
                <w:szCs w:val="22"/>
              </w:rPr>
              <w:t xml:space="preserve"> мм.</w:t>
            </w:r>
          </w:p>
        </w:tc>
      </w:tr>
      <w:tr w:rsidR="00D973EF" w:rsidRPr="00BD3B1E" w:rsidTr="002A5EC2">
        <w:trPr>
          <w:jc w:val="center"/>
        </w:trPr>
        <w:tc>
          <w:tcPr>
            <w:tcW w:w="1422" w:type="pct"/>
            <w:vMerge/>
            <w:shd w:val="clear" w:color="auto" w:fill="FFFFFF" w:themeFill="background1"/>
            <w:noWrap/>
            <w:vAlign w:val="center"/>
          </w:tcPr>
          <w:p w:rsidR="00D973EF" w:rsidRPr="001E6966" w:rsidRDefault="00D973EF" w:rsidP="00275947">
            <w:pPr>
              <w:widowControl w:val="0"/>
              <w:ind w:left="0" w:right="0" w:firstLine="0"/>
              <w:jc w:val="left"/>
              <w:rPr>
                <w:sz w:val="22"/>
                <w:szCs w:val="22"/>
              </w:rPr>
            </w:pPr>
          </w:p>
        </w:tc>
        <w:tc>
          <w:tcPr>
            <w:tcW w:w="3578" w:type="pct"/>
            <w:shd w:val="clear" w:color="auto" w:fill="FFFFFF" w:themeFill="background1"/>
            <w:noWrap/>
            <w:vAlign w:val="center"/>
          </w:tcPr>
          <w:p w:rsidR="00D973EF" w:rsidRPr="00BD3B1E" w:rsidRDefault="00D973EF" w:rsidP="00D973EF">
            <w:pPr>
              <w:widowControl w:val="0"/>
              <w:ind w:left="0" w:right="0" w:firstLine="0"/>
              <w:jc w:val="left"/>
              <w:rPr>
                <w:sz w:val="22"/>
                <w:szCs w:val="22"/>
              </w:rPr>
            </w:pPr>
            <w:r w:rsidRPr="00BD3B1E">
              <w:rPr>
                <w:sz w:val="22"/>
                <w:szCs w:val="22"/>
              </w:rPr>
              <w:t xml:space="preserve">Максимальная мощность, </w:t>
            </w:r>
            <w:r>
              <w:rPr>
                <w:sz w:val="22"/>
                <w:szCs w:val="22"/>
              </w:rPr>
              <w:t>н</w:t>
            </w:r>
            <w:r w:rsidRPr="00BD3B1E">
              <w:rPr>
                <w:sz w:val="22"/>
                <w:szCs w:val="22"/>
              </w:rPr>
              <w:t>е менее 149,6 (не менее 110)</w:t>
            </w:r>
            <w:r>
              <w:rPr>
                <w:sz w:val="22"/>
                <w:szCs w:val="22"/>
              </w:rPr>
              <w:t xml:space="preserve"> </w:t>
            </w:r>
            <w:r w:rsidRPr="00BD3B1E">
              <w:rPr>
                <w:sz w:val="22"/>
                <w:szCs w:val="22"/>
              </w:rPr>
              <w:t>л.с. (кВт)</w:t>
            </w:r>
          </w:p>
        </w:tc>
      </w:tr>
      <w:tr w:rsidR="00D973EF" w:rsidRPr="00BD3B1E" w:rsidTr="002A5EC2">
        <w:trPr>
          <w:jc w:val="center"/>
        </w:trPr>
        <w:tc>
          <w:tcPr>
            <w:tcW w:w="1422" w:type="pct"/>
            <w:vMerge/>
            <w:shd w:val="clear" w:color="auto" w:fill="FFFFFF" w:themeFill="background1"/>
            <w:noWrap/>
            <w:vAlign w:val="center"/>
          </w:tcPr>
          <w:p w:rsidR="00D973EF" w:rsidRPr="001E6966" w:rsidRDefault="00D973EF" w:rsidP="00275947">
            <w:pPr>
              <w:widowControl w:val="0"/>
              <w:ind w:left="0" w:right="0" w:firstLine="0"/>
              <w:jc w:val="left"/>
              <w:rPr>
                <w:sz w:val="22"/>
                <w:szCs w:val="22"/>
              </w:rPr>
            </w:pPr>
          </w:p>
        </w:tc>
        <w:tc>
          <w:tcPr>
            <w:tcW w:w="3578" w:type="pct"/>
            <w:shd w:val="clear" w:color="auto" w:fill="FFFFFF" w:themeFill="background1"/>
            <w:noWrap/>
            <w:vAlign w:val="center"/>
          </w:tcPr>
          <w:p w:rsidR="00D973EF" w:rsidRPr="00BD3B1E" w:rsidRDefault="00D973EF" w:rsidP="00D973EF">
            <w:pPr>
              <w:widowControl w:val="0"/>
              <w:ind w:left="0" w:right="0" w:firstLine="0"/>
              <w:jc w:val="left"/>
              <w:rPr>
                <w:sz w:val="22"/>
                <w:szCs w:val="22"/>
              </w:rPr>
            </w:pPr>
            <w:r w:rsidRPr="00BD3B1E">
              <w:rPr>
                <w:sz w:val="22"/>
                <w:szCs w:val="22"/>
              </w:rPr>
              <w:t xml:space="preserve">Максимальный крутящий момент, </w:t>
            </w:r>
            <w:r>
              <w:rPr>
                <w:sz w:val="22"/>
                <w:szCs w:val="22"/>
              </w:rPr>
              <w:t>н</w:t>
            </w:r>
            <w:r w:rsidRPr="00BD3B1E">
              <w:rPr>
                <w:sz w:val="22"/>
                <w:szCs w:val="22"/>
              </w:rPr>
              <w:t>е менее 235,4 Н·м</w:t>
            </w:r>
          </w:p>
        </w:tc>
      </w:tr>
      <w:tr w:rsidR="00D973EF" w:rsidRPr="00BD3B1E" w:rsidTr="002A5EC2">
        <w:trPr>
          <w:jc w:val="center"/>
        </w:trPr>
        <w:tc>
          <w:tcPr>
            <w:tcW w:w="1422" w:type="pct"/>
            <w:vMerge/>
            <w:shd w:val="clear" w:color="auto" w:fill="FFFFFF" w:themeFill="background1"/>
            <w:noWrap/>
            <w:vAlign w:val="center"/>
          </w:tcPr>
          <w:p w:rsidR="00D973EF" w:rsidRPr="001E6966" w:rsidRDefault="00D973EF" w:rsidP="00275947">
            <w:pPr>
              <w:widowControl w:val="0"/>
              <w:ind w:left="0" w:right="0" w:firstLine="0"/>
              <w:jc w:val="left"/>
              <w:rPr>
                <w:sz w:val="22"/>
                <w:szCs w:val="22"/>
              </w:rPr>
            </w:pPr>
          </w:p>
        </w:tc>
        <w:tc>
          <w:tcPr>
            <w:tcW w:w="3578" w:type="pct"/>
            <w:shd w:val="clear" w:color="auto" w:fill="FFFFFF" w:themeFill="background1"/>
            <w:noWrap/>
            <w:vAlign w:val="center"/>
          </w:tcPr>
          <w:p w:rsidR="00D973EF" w:rsidRPr="00BD3B1E" w:rsidRDefault="00D973EF" w:rsidP="00D973EF">
            <w:pPr>
              <w:widowControl w:val="0"/>
              <w:ind w:left="0" w:right="0" w:firstLine="0"/>
              <w:jc w:val="left"/>
              <w:rPr>
                <w:sz w:val="22"/>
                <w:szCs w:val="22"/>
              </w:rPr>
            </w:pPr>
            <w:r w:rsidRPr="00BD3B1E">
              <w:rPr>
                <w:sz w:val="22"/>
                <w:szCs w:val="22"/>
              </w:rPr>
              <w:t>Коробка передач 5-ти ступенчатая механическая</w:t>
            </w:r>
          </w:p>
        </w:tc>
      </w:tr>
      <w:tr w:rsidR="00D973EF" w:rsidRPr="00BD3B1E" w:rsidTr="002A5EC2">
        <w:trPr>
          <w:jc w:val="center"/>
        </w:trPr>
        <w:tc>
          <w:tcPr>
            <w:tcW w:w="1422" w:type="pct"/>
            <w:vMerge/>
            <w:shd w:val="clear" w:color="auto" w:fill="FFFFFF" w:themeFill="background1"/>
            <w:noWrap/>
            <w:vAlign w:val="center"/>
          </w:tcPr>
          <w:p w:rsidR="00D973EF" w:rsidRPr="001E6966" w:rsidRDefault="00D973EF" w:rsidP="00275947">
            <w:pPr>
              <w:widowControl w:val="0"/>
              <w:ind w:left="0" w:right="0" w:firstLine="0"/>
              <w:jc w:val="left"/>
              <w:rPr>
                <w:sz w:val="22"/>
                <w:szCs w:val="22"/>
              </w:rPr>
            </w:pPr>
          </w:p>
        </w:tc>
        <w:tc>
          <w:tcPr>
            <w:tcW w:w="3578" w:type="pct"/>
            <w:shd w:val="clear" w:color="auto" w:fill="FFFFFF" w:themeFill="background1"/>
            <w:noWrap/>
            <w:vAlign w:val="center"/>
          </w:tcPr>
          <w:p w:rsidR="00D973EF" w:rsidRPr="00BD3B1E" w:rsidRDefault="00D973EF" w:rsidP="002A5EC2">
            <w:pPr>
              <w:widowControl w:val="0"/>
              <w:ind w:left="0" w:right="0" w:firstLine="0"/>
              <w:jc w:val="left"/>
              <w:rPr>
                <w:sz w:val="22"/>
                <w:szCs w:val="22"/>
              </w:rPr>
            </w:pPr>
            <w:r w:rsidRPr="00BD3B1E">
              <w:rPr>
                <w:sz w:val="22"/>
                <w:szCs w:val="22"/>
              </w:rPr>
              <w:t>Тип привода 4х4 с подключаемым передним приводом</w:t>
            </w:r>
          </w:p>
        </w:tc>
      </w:tr>
      <w:tr w:rsidR="00D973EF" w:rsidRPr="00BD3B1E" w:rsidTr="002A5EC2">
        <w:trPr>
          <w:jc w:val="center"/>
        </w:trPr>
        <w:tc>
          <w:tcPr>
            <w:tcW w:w="1422" w:type="pct"/>
            <w:vMerge/>
            <w:shd w:val="clear" w:color="auto" w:fill="FFFFFF" w:themeFill="background1"/>
            <w:noWrap/>
            <w:vAlign w:val="center"/>
          </w:tcPr>
          <w:p w:rsidR="00D973EF" w:rsidRPr="001E6966" w:rsidRDefault="00D973EF" w:rsidP="00275947">
            <w:pPr>
              <w:widowControl w:val="0"/>
              <w:ind w:left="0" w:right="0" w:firstLine="0"/>
              <w:jc w:val="left"/>
              <w:rPr>
                <w:sz w:val="22"/>
                <w:szCs w:val="22"/>
              </w:rPr>
            </w:pPr>
          </w:p>
        </w:tc>
        <w:tc>
          <w:tcPr>
            <w:tcW w:w="3578" w:type="pct"/>
            <w:shd w:val="clear" w:color="auto" w:fill="FFFFFF" w:themeFill="background1"/>
            <w:noWrap/>
            <w:vAlign w:val="center"/>
          </w:tcPr>
          <w:p w:rsidR="00D973EF" w:rsidRPr="00BD3B1E" w:rsidRDefault="00D973EF" w:rsidP="002A5EC2">
            <w:pPr>
              <w:widowControl w:val="0"/>
              <w:ind w:left="0" w:right="0" w:firstLine="0"/>
              <w:jc w:val="left"/>
              <w:rPr>
                <w:sz w:val="22"/>
                <w:szCs w:val="22"/>
              </w:rPr>
            </w:pPr>
            <w:r>
              <w:rPr>
                <w:sz w:val="22"/>
                <w:szCs w:val="22"/>
              </w:rPr>
              <w:t>Единый топливный бак</w:t>
            </w:r>
          </w:p>
        </w:tc>
      </w:tr>
      <w:tr w:rsidR="00D973EF" w:rsidRPr="00BD3B1E" w:rsidTr="002A5EC2">
        <w:trPr>
          <w:jc w:val="center"/>
        </w:trPr>
        <w:tc>
          <w:tcPr>
            <w:tcW w:w="1422" w:type="pct"/>
            <w:vMerge/>
            <w:shd w:val="clear" w:color="auto" w:fill="FFFFFF" w:themeFill="background1"/>
            <w:noWrap/>
            <w:vAlign w:val="center"/>
          </w:tcPr>
          <w:p w:rsidR="00D973EF" w:rsidRPr="001E6966" w:rsidRDefault="00D973EF" w:rsidP="00275947">
            <w:pPr>
              <w:widowControl w:val="0"/>
              <w:ind w:left="0" w:right="0" w:firstLine="0"/>
              <w:jc w:val="left"/>
              <w:rPr>
                <w:sz w:val="22"/>
                <w:szCs w:val="22"/>
              </w:rPr>
            </w:pPr>
          </w:p>
        </w:tc>
        <w:tc>
          <w:tcPr>
            <w:tcW w:w="3578" w:type="pct"/>
            <w:shd w:val="clear" w:color="auto" w:fill="FFFFFF" w:themeFill="background1"/>
            <w:noWrap/>
            <w:vAlign w:val="center"/>
          </w:tcPr>
          <w:p w:rsidR="00D973EF" w:rsidRPr="00BD3B1E" w:rsidRDefault="00D973EF" w:rsidP="002A5EC2">
            <w:pPr>
              <w:widowControl w:val="0"/>
              <w:ind w:left="0" w:right="0" w:firstLine="0"/>
              <w:jc w:val="left"/>
              <w:rPr>
                <w:sz w:val="22"/>
                <w:szCs w:val="22"/>
              </w:rPr>
            </w:pPr>
            <w:r>
              <w:rPr>
                <w:sz w:val="22"/>
                <w:szCs w:val="22"/>
              </w:rPr>
              <w:t>Защита топливного бака - металлическая</w:t>
            </w:r>
          </w:p>
        </w:tc>
      </w:tr>
      <w:tr w:rsidR="00D973EF" w:rsidRPr="00BD3B1E" w:rsidTr="002A5EC2">
        <w:trPr>
          <w:jc w:val="center"/>
        </w:trPr>
        <w:tc>
          <w:tcPr>
            <w:tcW w:w="1422" w:type="pct"/>
            <w:vMerge/>
            <w:shd w:val="clear" w:color="auto" w:fill="FFFFFF" w:themeFill="background1"/>
            <w:noWrap/>
            <w:vAlign w:val="center"/>
          </w:tcPr>
          <w:p w:rsidR="00D973EF" w:rsidRPr="001E6966" w:rsidRDefault="00D973EF" w:rsidP="00275947">
            <w:pPr>
              <w:widowControl w:val="0"/>
              <w:ind w:left="0" w:right="0" w:firstLine="0"/>
              <w:jc w:val="left"/>
              <w:rPr>
                <w:sz w:val="22"/>
                <w:szCs w:val="22"/>
              </w:rPr>
            </w:pPr>
          </w:p>
        </w:tc>
        <w:tc>
          <w:tcPr>
            <w:tcW w:w="3578" w:type="pct"/>
            <w:shd w:val="clear" w:color="auto" w:fill="FFFFFF" w:themeFill="background1"/>
            <w:noWrap/>
            <w:vAlign w:val="center"/>
          </w:tcPr>
          <w:p w:rsidR="00D973EF" w:rsidRPr="00BD3B1E" w:rsidRDefault="00D973EF" w:rsidP="00D973EF">
            <w:pPr>
              <w:widowControl w:val="0"/>
              <w:ind w:left="0" w:right="0" w:firstLine="0"/>
              <w:jc w:val="left"/>
              <w:rPr>
                <w:sz w:val="22"/>
                <w:szCs w:val="22"/>
              </w:rPr>
            </w:pPr>
            <w:r w:rsidRPr="00BD3B1E">
              <w:rPr>
                <w:sz w:val="22"/>
                <w:szCs w:val="22"/>
              </w:rPr>
              <w:t>Объем топливного бака</w:t>
            </w:r>
            <w:r>
              <w:rPr>
                <w:sz w:val="22"/>
                <w:szCs w:val="22"/>
              </w:rPr>
              <w:t>, не менее 68 литров.</w:t>
            </w:r>
          </w:p>
        </w:tc>
      </w:tr>
      <w:tr w:rsidR="00D973EF" w:rsidRPr="00BD3B1E" w:rsidTr="002A5EC2">
        <w:trPr>
          <w:jc w:val="center"/>
        </w:trPr>
        <w:tc>
          <w:tcPr>
            <w:tcW w:w="1422" w:type="pct"/>
            <w:vMerge/>
            <w:shd w:val="clear" w:color="auto" w:fill="FFFFFF" w:themeFill="background1"/>
            <w:noWrap/>
            <w:vAlign w:val="center"/>
          </w:tcPr>
          <w:p w:rsidR="00D973EF" w:rsidRPr="001E6966" w:rsidRDefault="00D973EF" w:rsidP="00275947">
            <w:pPr>
              <w:widowControl w:val="0"/>
              <w:ind w:left="0" w:right="0" w:firstLine="0"/>
              <w:jc w:val="left"/>
              <w:rPr>
                <w:sz w:val="22"/>
                <w:szCs w:val="22"/>
              </w:rPr>
            </w:pPr>
          </w:p>
        </w:tc>
        <w:tc>
          <w:tcPr>
            <w:tcW w:w="3578" w:type="pct"/>
            <w:shd w:val="clear" w:color="auto" w:fill="FFFFFF" w:themeFill="background1"/>
            <w:noWrap/>
            <w:vAlign w:val="center"/>
          </w:tcPr>
          <w:p w:rsidR="00D973EF" w:rsidRPr="00BD3B1E" w:rsidRDefault="00D973EF" w:rsidP="00D973EF">
            <w:pPr>
              <w:widowControl w:val="0"/>
              <w:ind w:left="0" w:right="0" w:firstLine="0"/>
              <w:jc w:val="left"/>
              <w:rPr>
                <w:sz w:val="22"/>
                <w:szCs w:val="22"/>
              </w:rPr>
            </w:pPr>
            <w:r>
              <w:rPr>
                <w:sz w:val="22"/>
                <w:szCs w:val="22"/>
              </w:rPr>
              <w:t>Раздаточная коробка с механическим приводом управления без датчика скорости</w:t>
            </w:r>
          </w:p>
        </w:tc>
      </w:tr>
      <w:tr w:rsidR="00D973EF" w:rsidRPr="00BD3B1E" w:rsidTr="002A5EC2">
        <w:trPr>
          <w:jc w:val="center"/>
        </w:trPr>
        <w:tc>
          <w:tcPr>
            <w:tcW w:w="1422" w:type="pct"/>
            <w:vMerge/>
            <w:shd w:val="clear" w:color="auto" w:fill="FFFFFF" w:themeFill="background1"/>
            <w:noWrap/>
            <w:vAlign w:val="center"/>
          </w:tcPr>
          <w:p w:rsidR="00D973EF" w:rsidRPr="001E6966" w:rsidRDefault="00D973EF" w:rsidP="00275947">
            <w:pPr>
              <w:widowControl w:val="0"/>
              <w:ind w:left="0" w:right="0" w:firstLine="0"/>
              <w:jc w:val="left"/>
              <w:rPr>
                <w:sz w:val="22"/>
                <w:szCs w:val="22"/>
              </w:rPr>
            </w:pPr>
          </w:p>
        </w:tc>
        <w:tc>
          <w:tcPr>
            <w:tcW w:w="3578" w:type="pct"/>
            <w:shd w:val="clear" w:color="auto" w:fill="FFFFFF" w:themeFill="background1"/>
            <w:noWrap/>
            <w:vAlign w:val="center"/>
          </w:tcPr>
          <w:p w:rsidR="00D973EF" w:rsidRPr="00BD3B1E" w:rsidRDefault="00D973EF" w:rsidP="00D973EF">
            <w:pPr>
              <w:widowControl w:val="0"/>
              <w:ind w:left="0" w:right="0" w:firstLine="0"/>
              <w:jc w:val="left"/>
              <w:rPr>
                <w:sz w:val="22"/>
                <w:szCs w:val="22"/>
              </w:rPr>
            </w:pPr>
            <w:r>
              <w:rPr>
                <w:sz w:val="22"/>
                <w:szCs w:val="22"/>
              </w:rPr>
              <w:t>Рулевая колонка с регулировкой по вылету и углу наклона</w:t>
            </w:r>
          </w:p>
        </w:tc>
      </w:tr>
      <w:tr w:rsidR="00D973EF" w:rsidRPr="00BD3B1E" w:rsidTr="002A5EC2">
        <w:trPr>
          <w:jc w:val="center"/>
        </w:trPr>
        <w:tc>
          <w:tcPr>
            <w:tcW w:w="1422" w:type="pct"/>
            <w:vMerge/>
            <w:shd w:val="clear" w:color="auto" w:fill="FFFFFF" w:themeFill="background1"/>
            <w:noWrap/>
            <w:vAlign w:val="center"/>
          </w:tcPr>
          <w:p w:rsidR="00D973EF" w:rsidRPr="001E6966" w:rsidRDefault="00D973EF" w:rsidP="00275947">
            <w:pPr>
              <w:widowControl w:val="0"/>
              <w:ind w:left="0" w:right="0" w:firstLine="0"/>
              <w:jc w:val="left"/>
              <w:rPr>
                <w:sz w:val="22"/>
                <w:szCs w:val="22"/>
              </w:rPr>
            </w:pPr>
          </w:p>
        </w:tc>
        <w:tc>
          <w:tcPr>
            <w:tcW w:w="3578" w:type="pct"/>
            <w:shd w:val="clear" w:color="auto" w:fill="FFFFFF" w:themeFill="background1"/>
            <w:noWrap/>
            <w:vAlign w:val="center"/>
          </w:tcPr>
          <w:p w:rsidR="00D973EF" w:rsidRPr="00BD3B1E" w:rsidRDefault="00D973EF" w:rsidP="00D973EF">
            <w:pPr>
              <w:widowControl w:val="0"/>
              <w:ind w:left="0" w:right="0" w:firstLine="0"/>
              <w:jc w:val="left"/>
              <w:rPr>
                <w:sz w:val="22"/>
                <w:szCs w:val="22"/>
              </w:rPr>
            </w:pPr>
            <w:r>
              <w:rPr>
                <w:sz w:val="22"/>
                <w:szCs w:val="22"/>
              </w:rPr>
              <w:t>Стояночный тормоз трансмиссионный</w:t>
            </w:r>
          </w:p>
        </w:tc>
      </w:tr>
      <w:tr w:rsidR="00D973EF" w:rsidRPr="00BD3B1E" w:rsidTr="002A5EC2">
        <w:trPr>
          <w:jc w:val="center"/>
        </w:trPr>
        <w:tc>
          <w:tcPr>
            <w:tcW w:w="1422" w:type="pct"/>
            <w:vMerge/>
            <w:shd w:val="clear" w:color="auto" w:fill="FFFFFF" w:themeFill="background1"/>
            <w:noWrap/>
            <w:vAlign w:val="center"/>
          </w:tcPr>
          <w:p w:rsidR="00D973EF" w:rsidRPr="001E6966" w:rsidRDefault="00D973EF" w:rsidP="00275947">
            <w:pPr>
              <w:widowControl w:val="0"/>
              <w:ind w:left="0" w:right="0" w:firstLine="0"/>
              <w:jc w:val="left"/>
              <w:rPr>
                <w:sz w:val="22"/>
                <w:szCs w:val="22"/>
              </w:rPr>
            </w:pPr>
          </w:p>
        </w:tc>
        <w:tc>
          <w:tcPr>
            <w:tcW w:w="3578" w:type="pct"/>
            <w:shd w:val="clear" w:color="auto" w:fill="FFFFFF" w:themeFill="background1"/>
            <w:noWrap/>
            <w:vAlign w:val="center"/>
          </w:tcPr>
          <w:p w:rsidR="00D973EF" w:rsidRPr="00D973EF" w:rsidRDefault="00D973EF" w:rsidP="00D973EF">
            <w:pPr>
              <w:widowControl w:val="0"/>
              <w:ind w:left="0" w:right="0" w:firstLine="0"/>
              <w:jc w:val="left"/>
              <w:rPr>
                <w:sz w:val="22"/>
                <w:szCs w:val="22"/>
              </w:rPr>
            </w:pPr>
            <w:r>
              <w:rPr>
                <w:sz w:val="22"/>
                <w:szCs w:val="22"/>
              </w:rPr>
              <w:t xml:space="preserve">Мосты </w:t>
            </w:r>
            <w:proofErr w:type="spellStart"/>
            <w:r>
              <w:rPr>
                <w:sz w:val="22"/>
                <w:szCs w:val="22"/>
              </w:rPr>
              <w:t>Спайсер</w:t>
            </w:r>
            <w:proofErr w:type="spellEnd"/>
            <w:r>
              <w:rPr>
                <w:sz w:val="22"/>
                <w:szCs w:val="22"/>
              </w:rPr>
              <w:t xml:space="preserve"> (i=4,625)</w:t>
            </w:r>
          </w:p>
        </w:tc>
      </w:tr>
      <w:tr w:rsidR="00D973EF" w:rsidRPr="00BD3B1E" w:rsidTr="002A5EC2">
        <w:trPr>
          <w:jc w:val="center"/>
        </w:trPr>
        <w:tc>
          <w:tcPr>
            <w:tcW w:w="1422" w:type="pct"/>
            <w:vMerge/>
            <w:shd w:val="clear" w:color="auto" w:fill="FFFFFF" w:themeFill="background1"/>
            <w:noWrap/>
            <w:vAlign w:val="center"/>
          </w:tcPr>
          <w:p w:rsidR="00D973EF" w:rsidRPr="001E6966" w:rsidRDefault="00D973EF" w:rsidP="00275947">
            <w:pPr>
              <w:widowControl w:val="0"/>
              <w:ind w:left="0" w:right="0" w:firstLine="0"/>
              <w:jc w:val="left"/>
              <w:rPr>
                <w:sz w:val="22"/>
                <w:szCs w:val="22"/>
              </w:rPr>
            </w:pPr>
          </w:p>
        </w:tc>
        <w:tc>
          <w:tcPr>
            <w:tcW w:w="3578" w:type="pct"/>
            <w:shd w:val="clear" w:color="auto" w:fill="FFFFFF" w:themeFill="background1"/>
            <w:noWrap/>
            <w:vAlign w:val="center"/>
          </w:tcPr>
          <w:p w:rsidR="00D973EF" w:rsidRDefault="00D973EF" w:rsidP="00D973EF">
            <w:pPr>
              <w:widowControl w:val="0"/>
              <w:ind w:left="0" w:right="0" w:firstLine="0"/>
              <w:jc w:val="left"/>
              <w:rPr>
                <w:sz w:val="22"/>
                <w:szCs w:val="22"/>
              </w:rPr>
            </w:pPr>
            <w:r>
              <w:rPr>
                <w:sz w:val="22"/>
                <w:szCs w:val="22"/>
              </w:rPr>
              <w:t>Необслуживаемые карданные валы</w:t>
            </w:r>
          </w:p>
        </w:tc>
      </w:tr>
      <w:tr w:rsidR="00D973EF" w:rsidRPr="00BD3B1E" w:rsidTr="002A5EC2">
        <w:trPr>
          <w:jc w:val="center"/>
        </w:trPr>
        <w:tc>
          <w:tcPr>
            <w:tcW w:w="1422" w:type="pct"/>
            <w:vMerge/>
            <w:shd w:val="clear" w:color="auto" w:fill="FFFFFF" w:themeFill="background1"/>
            <w:noWrap/>
            <w:vAlign w:val="center"/>
          </w:tcPr>
          <w:p w:rsidR="00D973EF" w:rsidRPr="001E6966" w:rsidRDefault="00D973EF" w:rsidP="00275947">
            <w:pPr>
              <w:widowControl w:val="0"/>
              <w:ind w:left="0" w:right="0" w:firstLine="0"/>
              <w:jc w:val="left"/>
              <w:rPr>
                <w:sz w:val="22"/>
                <w:szCs w:val="22"/>
              </w:rPr>
            </w:pPr>
          </w:p>
        </w:tc>
        <w:tc>
          <w:tcPr>
            <w:tcW w:w="3578" w:type="pct"/>
            <w:shd w:val="clear" w:color="auto" w:fill="FFFFFF" w:themeFill="background1"/>
            <w:noWrap/>
            <w:vAlign w:val="center"/>
          </w:tcPr>
          <w:p w:rsidR="00D973EF" w:rsidRDefault="00D973EF" w:rsidP="00D973EF">
            <w:pPr>
              <w:widowControl w:val="0"/>
              <w:ind w:left="0" w:right="0" w:firstLine="0"/>
              <w:jc w:val="left"/>
              <w:rPr>
                <w:sz w:val="22"/>
                <w:szCs w:val="22"/>
              </w:rPr>
            </w:pPr>
            <w:r>
              <w:rPr>
                <w:sz w:val="22"/>
                <w:szCs w:val="22"/>
              </w:rPr>
              <w:t>Демпфер рулевого управления</w:t>
            </w:r>
          </w:p>
        </w:tc>
      </w:tr>
      <w:tr w:rsidR="00D973EF" w:rsidRPr="00BD3B1E" w:rsidTr="002A5EC2">
        <w:trPr>
          <w:jc w:val="center"/>
        </w:trPr>
        <w:tc>
          <w:tcPr>
            <w:tcW w:w="1422" w:type="pct"/>
            <w:vMerge/>
            <w:shd w:val="clear" w:color="auto" w:fill="FFFFFF" w:themeFill="background1"/>
            <w:noWrap/>
            <w:vAlign w:val="center"/>
          </w:tcPr>
          <w:p w:rsidR="00D973EF" w:rsidRPr="001E6966" w:rsidRDefault="00D973EF" w:rsidP="00275947">
            <w:pPr>
              <w:widowControl w:val="0"/>
              <w:ind w:left="0" w:right="0" w:firstLine="0"/>
              <w:jc w:val="left"/>
              <w:rPr>
                <w:sz w:val="22"/>
                <w:szCs w:val="22"/>
              </w:rPr>
            </w:pPr>
          </w:p>
        </w:tc>
        <w:tc>
          <w:tcPr>
            <w:tcW w:w="3578" w:type="pct"/>
            <w:shd w:val="clear" w:color="auto" w:fill="FFFFFF" w:themeFill="background1"/>
            <w:noWrap/>
            <w:vAlign w:val="center"/>
          </w:tcPr>
          <w:p w:rsidR="00D973EF" w:rsidRDefault="00D973EF" w:rsidP="00D973EF">
            <w:pPr>
              <w:widowControl w:val="0"/>
              <w:ind w:left="0" w:right="0" w:firstLine="0"/>
              <w:jc w:val="left"/>
              <w:rPr>
                <w:sz w:val="22"/>
                <w:szCs w:val="22"/>
              </w:rPr>
            </w:pPr>
            <w:r>
              <w:rPr>
                <w:sz w:val="22"/>
                <w:szCs w:val="22"/>
              </w:rPr>
              <w:t>Нейтрализатор двухтрубный</w:t>
            </w:r>
          </w:p>
        </w:tc>
      </w:tr>
      <w:tr w:rsidR="00D973EF" w:rsidRPr="00BD3B1E" w:rsidTr="002A5EC2">
        <w:trPr>
          <w:jc w:val="center"/>
        </w:trPr>
        <w:tc>
          <w:tcPr>
            <w:tcW w:w="1422" w:type="pct"/>
            <w:vMerge/>
            <w:shd w:val="clear" w:color="auto" w:fill="FFFFFF" w:themeFill="background1"/>
            <w:noWrap/>
            <w:vAlign w:val="center"/>
          </w:tcPr>
          <w:p w:rsidR="00D973EF" w:rsidRPr="001E6966" w:rsidRDefault="00D973EF" w:rsidP="00275947">
            <w:pPr>
              <w:widowControl w:val="0"/>
              <w:ind w:left="0" w:right="0" w:firstLine="0"/>
              <w:jc w:val="left"/>
              <w:rPr>
                <w:sz w:val="22"/>
                <w:szCs w:val="22"/>
              </w:rPr>
            </w:pPr>
          </w:p>
        </w:tc>
        <w:tc>
          <w:tcPr>
            <w:tcW w:w="3578" w:type="pct"/>
            <w:shd w:val="clear" w:color="auto" w:fill="FFFFFF" w:themeFill="background1"/>
            <w:noWrap/>
            <w:vAlign w:val="center"/>
          </w:tcPr>
          <w:p w:rsidR="00D973EF" w:rsidRPr="00D973EF" w:rsidRDefault="00D973EF" w:rsidP="00D973EF">
            <w:pPr>
              <w:widowControl w:val="0"/>
              <w:ind w:left="0" w:right="0" w:firstLine="0"/>
              <w:jc w:val="left"/>
              <w:rPr>
                <w:sz w:val="22"/>
                <w:szCs w:val="22"/>
              </w:rPr>
            </w:pPr>
            <w:r>
              <w:rPr>
                <w:sz w:val="22"/>
                <w:szCs w:val="22"/>
              </w:rPr>
              <w:t>ЭСУД AECS</w:t>
            </w:r>
          </w:p>
        </w:tc>
      </w:tr>
      <w:tr w:rsidR="00D973EF" w:rsidRPr="00BD3B1E" w:rsidTr="002A5EC2">
        <w:trPr>
          <w:jc w:val="center"/>
        </w:trPr>
        <w:tc>
          <w:tcPr>
            <w:tcW w:w="1422" w:type="pct"/>
            <w:vMerge/>
            <w:shd w:val="clear" w:color="auto" w:fill="FFFFFF" w:themeFill="background1"/>
            <w:noWrap/>
            <w:vAlign w:val="center"/>
          </w:tcPr>
          <w:p w:rsidR="00D973EF" w:rsidRPr="001E6966" w:rsidRDefault="00D973EF" w:rsidP="00275947">
            <w:pPr>
              <w:widowControl w:val="0"/>
              <w:ind w:left="0" w:right="0" w:firstLine="0"/>
              <w:jc w:val="left"/>
              <w:rPr>
                <w:sz w:val="22"/>
                <w:szCs w:val="22"/>
              </w:rPr>
            </w:pPr>
          </w:p>
        </w:tc>
        <w:tc>
          <w:tcPr>
            <w:tcW w:w="3578" w:type="pct"/>
            <w:shd w:val="clear" w:color="auto" w:fill="FFFFFF" w:themeFill="background1"/>
            <w:noWrap/>
            <w:vAlign w:val="center"/>
          </w:tcPr>
          <w:p w:rsidR="00D973EF" w:rsidRDefault="0008054C" w:rsidP="00D973EF">
            <w:pPr>
              <w:widowControl w:val="0"/>
              <w:ind w:left="0" w:right="0" w:firstLine="0"/>
              <w:jc w:val="left"/>
              <w:rPr>
                <w:sz w:val="22"/>
                <w:szCs w:val="22"/>
              </w:rPr>
            </w:pPr>
            <w:r>
              <w:rPr>
                <w:sz w:val="22"/>
                <w:szCs w:val="22"/>
              </w:rPr>
              <w:t>Передний мост с 5-ти шпилечной ступицей</w:t>
            </w:r>
          </w:p>
        </w:tc>
      </w:tr>
      <w:tr w:rsidR="00D973EF" w:rsidRPr="00BD3B1E" w:rsidTr="002A5EC2">
        <w:trPr>
          <w:jc w:val="center"/>
        </w:trPr>
        <w:tc>
          <w:tcPr>
            <w:tcW w:w="1422" w:type="pct"/>
            <w:vMerge/>
            <w:shd w:val="clear" w:color="auto" w:fill="FFFFFF" w:themeFill="background1"/>
            <w:noWrap/>
            <w:vAlign w:val="center"/>
          </w:tcPr>
          <w:p w:rsidR="00D973EF" w:rsidRPr="001E6966" w:rsidRDefault="00D973EF" w:rsidP="00275947">
            <w:pPr>
              <w:widowControl w:val="0"/>
              <w:ind w:left="0" w:right="0" w:firstLine="0"/>
              <w:jc w:val="left"/>
              <w:rPr>
                <w:sz w:val="22"/>
                <w:szCs w:val="22"/>
              </w:rPr>
            </w:pPr>
          </w:p>
        </w:tc>
        <w:tc>
          <w:tcPr>
            <w:tcW w:w="3578" w:type="pct"/>
            <w:shd w:val="clear" w:color="auto" w:fill="FFFFFF" w:themeFill="background1"/>
            <w:noWrap/>
            <w:vAlign w:val="center"/>
          </w:tcPr>
          <w:p w:rsidR="00D973EF" w:rsidRPr="0008054C" w:rsidRDefault="0008054C" w:rsidP="002A5EC2">
            <w:pPr>
              <w:widowControl w:val="0"/>
              <w:ind w:left="0" w:right="0" w:firstLine="0"/>
              <w:jc w:val="left"/>
              <w:rPr>
                <w:sz w:val="22"/>
                <w:szCs w:val="22"/>
              </w:rPr>
            </w:pPr>
            <w:r>
              <w:rPr>
                <w:sz w:val="22"/>
                <w:szCs w:val="22"/>
              </w:rPr>
              <w:t>Двигатель инжекторный V=2,7</w:t>
            </w:r>
          </w:p>
        </w:tc>
      </w:tr>
      <w:tr w:rsidR="00D973EF" w:rsidRPr="00BD3B1E" w:rsidTr="002A5EC2">
        <w:trPr>
          <w:jc w:val="center"/>
        </w:trPr>
        <w:tc>
          <w:tcPr>
            <w:tcW w:w="1422" w:type="pct"/>
            <w:vMerge/>
            <w:shd w:val="clear" w:color="auto" w:fill="FFFFFF" w:themeFill="background1"/>
            <w:noWrap/>
            <w:vAlign w:val="center"/>
          </w:tcPr>
          <w:p w:rsidR="00D973EF" w:rsidRPr="001E6966" w:rsidRDefault="00D973EF" w:rsidP="00275947">
            <w:pPr>
              <w:widowControl w:val="0"/>
              <w:ind w:left="0" w:right="0" w:firstLine="0"/>
              <w:jc w:val="left"/>
              <w:rPr>
                <w:sz w:val="22"/>
                <w:szCs w:val="22"/>
              </w:rPr>
            </w:pPr>
          </w:p>
        </w:tc>
        <w:tc>
          <w:tcPr>
            <w:tcW w:w="3578" w:type="pct"/>
            <w:shd w:val="clear" w:color="auto" w:fill="FFFFFF" w:themeFill="background1"/>
            <w:noWrap/>
            <w:vAlign w:val="center"/>
          </w:tcPr>
          <w:p w:rsidR="00D973EF" w:rsidRPr="00BD3B1E" w:rsidRDefault="0008054C" w:rsidP="002A5EC2">
            <w:pPr>
              <w:widowControl w:val="0"/>
              <w:ind w:left="0" w:right="0" w:firstLine="0"/>
              <w:jc w:val="left"/>
              <w:rPr>
                <w:sz w:val="22"/>
                <w:szCs w:val="22"/>
              </w:rPr>
            </w:pPr>
            <w:r>
              <w:rPr>
                <w:sz w:val="22"/>
                <w:szCs w:val="22"/>
              </w:rPr>
              <w:t>5- ступенчатая механическая коробка передач</w:t>
            </w:r>
          </w:p>
        </w:tc>
      </w:tr>
      <w:tr w:rsidR="00D973EF" w:rsidRPr="00BD3B1E" w:rsidTr="002A5EC2">
        <w:trPr>
          <w:jc w:val="center"/>
        </w:trPr>
        <w:tc>
          <w:tcPr>
            <w:tcW w:w="1422" w:type="pct"/>
            <w:vMerge/>
            <w:shd w:val="clear" w:color="auto" w:fill="FFFFFF" w:themeFill="background1"/>
            <w:noWrap/>
            <w:vAlign w:val="center"/>
          </w:tcPr>
          <w:p w:rsidR="00D973EF" w:rsidRPr="001E6966" w:rsidRDefault="00D973EF" w:rsidP="00275947">
            <w:pPr>
              <w:widowControl w:val="0"/>
              <w:ind w:left="0" w:right="0" w:firstLine="0"/>
              <w:jc w:val="left"/>
              <w:rPr>
                <w:sz w:val="22"/>
                <w:szCs w:val="22"/>
              </w:rPr>
            </w:pPr>
          </w:p>
        </w:tc>
        <w:tc>
          <w:tcPr>
            <w:tcW w:w="3578" w:type="pct"/>
            <w:shd w:val="clear" w:color="auto" w:fill="FFFFFF" w:themeFill="background1"/>
            <w:noWrap/>
            <w:vAlign w:val="center"/>
          </w:tcPr>
          <w:p w:rsidR="00D973EF" w:rsidRPr="00BD3B1E" w:rsidRDefault="0008054C" w:rsidP="0008054C">
            <w:pPr>
              <w:widowControl w:val="0"/>
              <w:ind w:left="0" w:right="0" w:firstLine="0"/>
              <w:jc w:val="left"/>
              <w:rPr>
                <w:sz w:val="22"/>
                <w:szCs w:val="22"/>
              </w:rPr>
            </w:pPr>
            <w:r>
              <w:rPr>
                <w:sz w:val="22"/>
                <w:szCs w:val="22"/>
              </w:rPr>
              <w:t>Подвеска задняя с 4-х листовыми рессорами,</w:t>
            </w:r>
            <w:r w:rsidRPr="00BD3B1E">
              <w:rPr>
                <w:sz w:val="22"/>
                <w:szCs w:val="22"/>
              </w:rPr>
              <w:t xml:space="preserve"> зависимая, со стабилизатором поперечной устойчивости</w:t>
            </w:r>
          </w:p>
        </w:tc>
      </w:tr>
      <w:tr w:rsidR="00D973EF" w:rsidRPr="00BD3B1E" w:rsidTr="002A5EC2">
        <w:trPr>
          <w:jc w:val="center"/>
        </w:trPr>
        <w:tc>
          <w:tcPr>
            <w:tcW w:w="1422" w:type="pct"/>
            <w:vMerge/>
            <w:shd w:val="clear" w:color="auto" w:fill="FFFFFF" w:themeFill="background1"/>
            <w:noWrap/>
            <w:vAlign w:val="center"/>
          </w:tcPr>
          <w:p w:rsidR="00D973EF" w:rsidRPr="001E6966" w:rsidRDefault="00D973EF" w:rsidP="00275947">
            <w:pPr>
              <w:widowControl w:val="0"/>
              <w:ind w:left="0" w:right="0" w:firstLine="0"/>
              <w:jc w:val="left"/>
              <w:rPr>
                <w:sz w:val="22"/>
                <w:szCs w:val="22"/>
              </w:rPr>
            </w:pPr>
          </w:p>
        </w:tc>
        <w:tc>
          <w:tcPr>
            <w:tcW w:w="3578" w:type="pct"/>
            <w:shd w:val="clear" w:color="auto" w:fill="FFFFFF" w:themeFill="background1"/>
            <w:noWrap/>
            <w:vAlign w:val="center"/>
          </w:tcPr>
          <w:p w:rsidR="00D973EF" w:rsidRPr="00BD3B1E" w:rsidRDefault="0008054C" w:rsidP="002A5EC2">
            <w:pPr>
              <w:widowControl w:val="0"/>
              <w:ind w:left="0" w:right="0" w:firstLine="0"/>
              <w:jc w:val="left"/>
              <w:rPr>
                <w:sz w:val="22"/>
                <w:szCs w:val="22"/>
              </w:rPr>
            </w:pPr>
            <w:r w:rsidRPr="00BD3B1E">
              <w:rPr>
                <w:sz w:val="22"/>
                <w:szCs w:val="22"/>
              </w:rPr>
              <w:t>Передняя подвеска зависимая, пружинная, со стабилизатором поперечной устойчивости</w:t>
            </w:r>
          </w:p>
        </w:tc>
      </w:tr>
      <w:tr w:rsidR="0008054C" w:rsidRPr="00BD3B1E" w:rsidTr="0008054C">
        <w:trPr>
          <w:jc w:val="center"/>
        </w:trPr>
        <w:tc>
          <w:tcPr>
            <w:tcW w:w="1422" w:type="pct"/>
            <w:vMerge w:val="restart"/>
            <w:shd w:val="clear" w:color="auto" w:fill="FFFFFF" w:themeFill="background1"/>
            <w:noWrap/>
            <w:vAlign w:val="center"/>
          </w:tcPr>
          <w:p w:rsidR="0008054C" w:rsidRPr="001E6966" w:rsidRDefault="0008054C" w:rsidP="001E6966">
            <w:pPr>
              <w:pStyle w:val="af9"/>
              <w:widowControl w:val="0"/>
              <w:numPr>
                <w:ilvl w:val="0"/>
                <w:numId w:val="6"/>
              </w:numPr>
              <w:ind w:right="0"/>
              <w:jc w:val="left"/>
              <w:rPr>
                <w:rFonts w:ascii="Times New Roman" w:hAnsi="Times New Roman"/>
              </w:rPr>
            </w:pPr>
            <w:r w:rsidRPr="001E6966">
              <w:rPr>
                <w:rFonts w:ascii="Times New Roman" w:hAnsi="Times New Roman"/>
                <w:bCs/>
              </w:rPr>
              <w:t>Эксплуатационные</w:t>
            </w:r>
            <w:r w:rsidRPr="001E6966">
              <w:rPr>
                <w:rFonts w:ascii="Times New Roman" w:hAnsi="Times New Roman"/>
              </w:rPr>
              <w:t xml:space="preserve"> показатели</w:t>
            </w:r>
          </w:p>
        </w:tc>
        <w:tc>
          <w:tcPr>
            <w:tcW w:w="3578" w:type="pct"/>
            <w:shd w:val="clear" w:color="auto" w:fill="FFFFFF" w:themeFill="background1"/>
            <w:noWrap/>
            <w:vAlign w:val="center"/>
          </w:tcPr>
          <w:p w:rsidR="0008054C" w:rsidRPr="00BD3B1E" w:rsidRDefault="0008054C" w:rsidP="0008054C">
            <w:pPr>
              <w:widowControl w:val="0"/>
              <w:ind w:left="0" w:right="0" w:firstLine="0"/>
              <w:jc w:val="left"/>
              <w:rPr>
                <w:sz w:val="22"/>
                <w:szCs w:val="22"/>
              </w:rPr>
            </w:pPr>
            <w:r w:rsidRPr="00BD3B1E">
              <w:rPr>
                <w:sz w:val="22"/>
                <w:szCs w:val="22"/>
              </w:rPr>
              <w:t xml:space="preserve">Загородный цикл (при 90 км/ч), л/100 км </w:t>
            </w:r>
            <w:r>
              <w:rPr>
                <w:sz w:val="22"/>
                <w:szCs w:val="22"/>
              </w:rPr>
              <w:t>н</w:t>
            </w:r>
            <w:r w:rsidRPr="00BD3B1E">
              <w:rPr>
                <w:sz w:val="22"/>
                <w:szCs w:val="22"/>
              </w:rPr>
              <w:t>е более 12</w:t>
            </w:r>
          </w:p>
        </w:tc>
      </w:tr>
      <w:tr w:rsidR="0008054C" w:rsidRPr="00BD3B1E" w:rsidTr="0008054C">
        <w:trPr>
          <w:jc w:val="center"/>
        </w:trPr>
        <w:tc>
          <w:tcPr>
            <w:tcW w:w="1422" w:type="pct"/>
            <w:vMerge/>
            <w:shd w:val="clear" w:color="auto" w:fill="FFFFFF" w:themeFill="background1"/>
            <w:noWrap/>
            <w:vAlign w:val="center"/>
          </w:tcPr>
          <w:p w:rsidR="0008054C" w:rsidRPr="001E6966" w:rsidRDefault="0008054C" w:rsidP="00275947">
            <w:pPr>
              <w:widowControl w:val="0"/>
              <w:ind w:left="0" w:right="0" w:firstLine="0"/>
              <w:jc w:val="left"/>
              <w:rPr>
                <w:sz w:val="22"/>
                <w:szCs w:val="22"/>
              </w:rPr>
            </w:pPr>
          </w:p>
        </w:tc>
        <w:tc>
          <w:tcPr>
            <w:tcW w:w="3578" w:type="pct"/>
            <w:shd w:val="clear" w:color="auto" w:fill="FFFFFF" w:themeFill="background1"/>
            <w:noWrap/>
            <w:vAlign w:val="center"/>
          </w:tcPr>
          <w:p w:rsidR="0008054C" w:rsidRPr="00BD3B1E" w:rsidRDefault="0008054C" w:rsidP="0008054C">
            <w:pPr>
              <w:widowControl w:val="0"/>
              <w:ind w:left="0" w:right="0" w:firstLine="0"/>
              <w:jc w:val="left"/>
              <w:rPr>
                <w:sz w:val="22"/>
                <w:szCs w:val="22"/>
              </w:rPr>
            </w:pPr>
            <w:r w:rsidRPr="00BD3B1E">
              <w:rPr>
                <w:sz w:val="22"/>
                <w:szCs w:val="22"/>
              </w:rPr>
              <w:t xml:space="preserve">Смешанный цикл, </w:t>
            </w:r>
            <w:proofErr w:type="gramStart"/>
            <w:r w:rsidRPr="00BD3B1E">
              <w:rPr>
                <w:sz w:val="22"/>
                <w:szCs w:val="22"/>
              </w:rPr>
              <w:t>л</w:t>
            </w:r>
            <w:proofErr w:type="gramEnd"/>
            <w:r w:rsidRPr="00BD3B1E">
              <w:rPr>
                <w:sz w:val="22"/>
                <w:szCs w:val="22"/>
              </w:rPr>
              <w:t xml:space="preserve">/100 км </w:t>
            </w:r>
            <w:r>
              <w:rPr>
                <w:sz w:val="22"/>
                <w:szCs w:val="22"/>
              </w:rPr>
              <w:t xml:space="preserve"> н</w:t>
            </w:r>
            <w:r w:rsidRPr="00BD3B1E">
              <w:rPr>
                <w:sz w:val="22"/>
                <w:szCs w:val="22"/>
              </w:rPr>
              <w:t>е более 12,8</w:t>
            </w:r>
          </w:p>
        </w:tc>
      </w:tr>
      <w:tr w:rsidR="0008054C" w:rsidRPr="00BD3B1E" w:rsidTr="0008054C">
        <w:trPr>
          <w:jc w:val="center"/>
        </w:trPr>
        <w:tc>
          <w:tcPr>
            <w:tcW w:w="1422" w:type="pct"/>
            <w:vMerge/>
            <w:shd w:val="clear" w:color="auto" w:fill="FFFFFF" w:themeFill="background1"/>
            <w:noWrap/>
            <w:vAlign w:val="center"/>
          </w:tcPr>
          <w:p w:rsidR="0008054C" w:rsidRPr="001E6966" w:rsidRDefault="0008054C" w:rsidP="00275947">
            <w:pPr>
              <w:widowControl w:val="0"/>
              <w:ind w:left="0" w:right="0" w:firstLine="0"/>
              <w:jc w:val="left"/>
              <w:rPr>
                <w:sz w:val="22"/>
                <w:szCs w:val="22"/>
              </w:rPr>
            </w:pPr>
          </w:p>
        </w:tc>
        <w:tc>
          <w:tcPr>
            <w:tcW w:w="3578" w:type="pct"/>
            <w:shd w:val="clear" w:color="auto" w:fill="FFFFFF" w:themeFill="background1"/>
            <w:noWrap/>
            <w:vAlign w:val="center"/>
          </w:tcPr>
          <w:p w:rsidR="0008054C" w:rsidRPr="00BD3B1E" w:rsidRDefault="0008054C" w:rsidP="0008054C">
            <w:pPr>
              <w:widowControl w:val="0"/>
              <w:ind w:left="0" w:right="0" w:firstLine="0"/>
              <w:jc w:val="left"/>
              <w:rPr>
                <w:sz w:val="22"/>
                <w:szCs w:val="22"/>
              </w:rPr>
            </w:pPr>
            <w:r w:rsidRPr="00BD3B1E">
              <w:rPr>
                <w:sz w:val="22"/>
                <w:szCs w:val="22"/>
              </w:rPr>
              <w:t xml:space="preserve">Максимальная скорость, </w:t>
            </w:r>
            <w:proofErr w:type="gramStart"/>
            <w:r w:rsidRPr="00BD3B1E">
              <w:rPr>
                <w:sz w:val="22"/>
                <w:szCs w:val="22"/>
              </w:rPr>
              <w:t>км</w:t>
            </w:r>
            <w:proofErr w:type="gramEnd"/>
            <w:r w:rsidRPr="00BD3B1E">
              <w:rPr>
                <w:sz w:val="22"/>
                <w:szCs w:val="22"/>
              </w:rPr>
              <w:t xml:space="preserve">/ч </w:t>
            </w:r>
            <w:r>
              <w:rPr>
                <w:sz w:val="22"/>
                <w:szCs w:val="22"/>
              </w:rPr>
              <w:t>н</w:t>
            </w:r>
            <w:r w:rsidRPr="00BD3B1E">
              <w:rPr>
                <w:sz w:val="22"/>
                <w:szCs w:val="22"/>
              </w:rPr>
              <w:t>е менее 140</w:t>
            </w:r>
          </w:p>
        </w:tc>
      </w:tr>
      <w:tr w:rsidR="0008054C" w:rsidRPr="00BD3B1E" w:rsidTr="0008054C">
        <w:trPr>
          <w:jc w:val="center"/>
        </w:trPr>
        <w:tc>
          <w:tcPr>
            <w:tcW w:w="1422" w:type="pct"/>
            <w:vMerge/>
            <w:shd w:val="clear" w:color="auto" w:fill="FFFFFF" w:themeFill="background1"/>
            <w:noWrap/>
            <w:vAlign w:val="center"/>
          </w:tcPr>
          <w:p w:rsidR="0008054C" w:rsidRPr="001E6966" w:rsidRDefault="0008054C" w:rsidP="00275947">
            <w:pPr>
              <w:widowControl w:val="0"/>
              <w:ind w:left="0" w:right="0" w:firstLine="0"/>
              <w:jc w:val="left"/>
              <w:rPr>
                <w:sz w:val="22"/>
                <w:szCs w:val="22"/>
              </w:rPr>
            </w:pPr>
          </w:p>
        </w:tc>
        <w:tc>
          <w:tcPr>
            <w:tcW w:w="3578" w:type="pct"/>
            <w:shd w:val="clear" w:color="auto" w:fill="FFFFFF" w:themeFill="background1"/>
            <w:noWrap/>
            <w:vAlign w:val="center"/>
          </w:tcPr>
          <w:p w:rsidR="0008054C" w:rsidRPr="00BD3B1E" w:rsidRDefault="0008054C" w:rsidP="0008054C">
            <w:pPr>
              <w:widowControl w:val="0"/>
              <w:ind w:left="0" w:right="0" w:firstLine="0"/>
              <w:jc w:val="left"/>
              <w:rPr>
                <w:sz w:val="22"/>
                <w:szCs w:val="22"/>
              </w:rPr>
            </w:pPr>
            <w:r w:rsidRPr="00BD3B1E">
              <w:rPr>
                <w:sz w:val="22"/>
                <w:szCs w:val="22"/>
              </w:rPr>
              <w:t>Марка топлива АИ-92/95</w:t>
            </w:r>
          </w:p>
        </w:tc>
      </w:tr>
      <w:tr w:rsidR="00CF1C9B" w:rsidRPr="00BD3B1E" w:rsidTr="009A6FF7">
        <w:trPr>
          <w:jc w:val="center"/>
        </w:trPr>
        <w:tc>
          <w:tcPr>
            <w:tcW w:w="1422" w:type="pct"/>
            <w:vMerge w:val="restart"/>
            <w:shd w:val="clear" w:color="auto" w:fill="FFFFFF" w:themeFill="background1"/>
            <w:noWrap/>
            <w:vAlign w:val="center"/>
          </w:tcPr>
          <w:p w:rsidR="001E6966" w:rsidRPr="001E6966" w:rsidRDefault="00CF1C9B" w:rsidP="001E6966">
            <w:pPr>
              <w:pStyle w:val="af9"/>
              <w:widowControl w:val="0"/>
              <w:numPr>
                <w:ilvl w:val="0"/>
                <w:numId w:val="6"/>
              </w:numPr>
              <w:ind w:left="426" w:right="0" w:hanging="142"/>
              <w:jc w:val="left"/>
              <w:rPr>
                <w:rFonts w:ascii="Times New Roman" w:hAnsi="Times New Roman"/>
              </w:rPr>
            </w:pPr>
            <w:r w:rsidRPr="001E6966">
              <w:rPr>
                <w:rFonts w:ascii="Times New Roman" w:hAnsi="Times New Roman"/>
              </w:rPr>
              <w:t>Экстерьер</w:t>
            </w:r>
            <w:r w:rsidR="001E6966" w:rsidRPr="001E6966">
              <w:rPr>
                <w:rFonts w:ascii="Times New Roman" w:hAnsi="Times New Roman"/>
              </w:rPr>
              <w:t xml:space="preserve"> </w:t>
            </w:r>
          </w:p>
          <w:p w:rsidR="00CF1C9B" w:rsidRPr="001E6966" w:rsidRDefault="001E6966" w:rsidP="001E6966">
            <w:pPr>
              <w:pStyle w:val="af9"/>
              <w:widowControl w:val="0"/>
              <w:ind w:left="426" w:right="0" w:firstLine="0"/>
              <w:jc w:val="left"/>
              <w:rPr>
                <w:rFonts w:ascii="Times New Roman" w:hAnsi="Times New Roman"/>
              </w:rPr>
            </w:pPr>
            <w:r w:rsidRPr="001E6966">
              <w:rPr>
                <w:rFonts w:ascii="Times New Roman" w:hAnsi="Times New Roman"/>
                <w:sz w:val="16"/>
                <w:szCs w:val="16"/>
              </w:rPr>
              <w:t>(стандартная комплектация)</w:t>
            </w:r>
          </w:p>
        </w:tc>
        <w:tc>
          <w:tcPr>
            <w:tcW w:w="3578" w:type="pct"/>
            <w:shd w:val="clear" w:color="auto" w:fill="FFFFFF" w:themeFill="background1"/>
            <w:noWrap/>
            <w:vAlign w:val="center"/>
          </w:tcPr>
          <w:p w:rsidR="00CF1C9B" w:rsidRPr="00BD3B1E" w:rsidRDefault="00CF1C9B" w:rsidP="00750B66">
            <w:pPr>
              <w:widowControl w:val="0"/>
              <w:ind w:left="0" w:right="0" w:firstLine="0"/>
              <w:jc w:val="left"/>
              <w:rPr>
                <w:sz w:val="22"/>
                <w:szCs w:val="22"/>
              </w:rPr>
            </w:pPr>
            <w:proofErr w:type="spellStart"/>
            <w:r w:rsidRPr="00BD3B1E">
              <w:rPr>
                <w:sz w:val="22"/>
                <w:szCs w:val="22"/>
              </w:rPr>
              <w:t>Легкосплавные</w:t>
            </w:r>
            <w:proofErr w:type="spellEnd"/>
            <w:r w:rsidRPr="00BD3B1E">
              <w:rPr>
                <w:sz w:val="22"/>
                <w:szCs w:val="22"/>
              </w:rPr>
              <w:t xml:space="preserve"> диски 16´´ с шинами 235/70 R16</w:t>
            </w:r>
          </w:p>
        </w:tc>
      </w:tr>
      <w:tr w:rsidR="00CF1C9B" w:rsidRPr="00BD3B1E" w:rsidTr="009A6FF7">
        <w:trPr>
          <w:jc w:val="center"/>
        </w:trPr>
        <w:tc>
          <w:tcPr>
            <w:tcW w:w="1422" w:type="pct"/>
            <w:vMerge/>
            <w:shd w:val="clear" w:color="auto" w:fill="FFFFFF" w:themeFill="background1"/>
            <w:noWrap/>
            <w:vAlign w:val="center"/>
          </w:tcPr>
          <w:p w:rsidR="00CF1C9B" w:rsidRPr="001E6966" w:rsidRDefault="00CF1C9B" w:rsidP="00275947">
            <w:pPr>
              <w:widowControl w:val="0"/>
              <w:ind w:left="0" w:right="0" w:firstLine="0"/>
              <w:jc w:val="left"/>
              <w:rPr>
                <w:sz w:val="22"/>
                <w:szCs w:val="22"/>
              </w:rPr>
            </w:pPr>
          </w:p>
        </w:tc>
        <w:tc>
          <w:tcPr>
            <w:tcW w:w="3578" w:type="pct"/>
            <w:shd w:val="clear" w:color="auto" w:fill="FFFFFF" w:themeFill="background1"/>
            <w:noWrap/>
            <w:vAlign w:val="center"/>
          </w:tcPr>
          <w:p w:rsidR="00CF1C9B" w:rsidRPr="00BD3B1E" w:rsidRDefault="00CF1C9B" w:rsidP="00750B66">
            <w:pPr>
              <w:widowControl w:val="0"/>
              <w:ind w:left="0" w:right="0" w:firstLine="0"/>
              <w:jc w:val="left"/>
              <w:rPr>
                <w:sz w:val="22"/>
                <w:szCs w:val="22"/>
              </w:rPr>
            </w:pPr>
            <w:r w:rsidRPr="00BD3B1E">
              <w:rPr>
                <w:sz w:val="22"/>
                <w:szCs w:val="22"/>
              </w:rPr>
              <w:t>Фары головного света со светодиодными дневными ходовыми огнями</w:t>
            </w:r>
          </w:p>
        </w:tc>
      </w:tr>
      <w:tr w:rsidR="00CF1C9B" w:rsidRPr="00BD3B1E" w:rsidTr="009A6FF7">
        <w:trPr>
          <w:jc w:val="center"/>
        </w:trPr>
        <w:tc>
          <w:tcPr>
            <w:tcW w:w="1422" w:type="pct"/>
            <w:vMerge/>
            <w:shd w:val="clear" w:color="auto" w:fill="FFFFFF" w:themeFill="background1"/>
            <w:noWrap/>
            <w:vAlign w:val="center"/>
          </w:tcPr>
          <w:p w:rsidR="00CF1C9B" w:rsidRPr="001E6966" w:rsidRDefault="00CF1C9B" w:rsidP="00275947">
            <w:pPr>
              <w:widowControl w:val="0"/>
              <w:ind w:left="0" w:right="0" w:firstLine="0"/>
              <w:jc w:val="left"/>
              <w:rPr>
                <w:sz w:val="22"/>
                <w:szCs w:val="22"/>
              </w:rPr>
            </w:pPr>
          </w:p>
        </w:tc>
        <w:tc>
          <w:tcPr>
            <w:tcW w:w="3578" w:type="pct"/>
            <w:shd w:val="clear" w:color="auto" w:fill="FFFFFF" w:themeFill="background1"/>
            <w:noWrap/>
            <w:vAlign w:val="center"/>
          </w:tcPr>
          <w:p w:rsidR="00CF1C9B" w:rsidRPr="00BD3B1E" w:rsidRDefault="00CF1C9B" w:rsidP="00CF1C9B">
            <w:pPr>
              <w:widowControl w:val="0"/>
              <w:ind w:left="0" w:right="0" w:firstLine="0"/>
              <w:jc w:val="left"/>
              <w:rPr>
                <w:sz w:val="22"/>
                <w:szCs w:val="22"/>
              </w:rPr>
            </w:pPr>
            <w:r w:rsidRPr="00BD3B1E">
              <w:rPr>
                <w:sz w:val="22"/>
                <w:szCs w:val="22"/>
              </w:rPr>
              <w:t xml:space="preserve">Наружные зеркала </w:t>
            </w:r>
            <w:r w:rsidRPr="00BD3B1E">
              <w:rPr>
                <w:sz w:val="22"/>
                <w:szCs w:val="22"/>
              </w:rPr>
              <w:t xml:space="preserve">заднего вида с окраской в цвет кузова и </w:t>
            </w:r>
            <w:r w:rsidRPr="00BD3B1E">
              <w:rPr>
                <w:sz w:val="22"/>
                <w:szCs w:val="22"/>
              </w:rPr>
              <w:t xml:space="preserve"> встроенными повторителями поворота</w:t>
            </w:r>
            <w:r w:rsidRPr="00BD3B1E">
              <w:rPr>
                <w:sz w:val="22"/>
                <w:szCs w:val="22"/>
              </w:rPr>
              <w:t>, с подогревом и электроприводом</w:t>
            </w:r>
          </w:p>
        </w:tc>
      </w:tr>
      <w:tr w:rsidR="00CF1C9B" w:rsidRPr="00BD3B1E" w:rsidTr="009A6FF7">
        <w:trPr>
          <w:jc w:val="center"/>
        </w:trPr>
        <w:tc>
          <w:tcPr>
            <w:tcW w:w="1422" w:type="pct"/>
            <w:vMerge/>
            <w:shd w:val="clear" w:color="auto" w:fill="FFFFFF" w:themeFill="background1"/>
            <w:noWrap/>
            <w:vAlign w:val="center"/>
          </w:tcPr>
          <w:p w:rsidR="00CF1C9B" w:rsidRPr="001E6966" w:rsidRDefault="00CF1C9B" w:rsidP="00275947">
            <w:pPr>
              <w:widowControl w:val="0"/>
              <w:ind w:left="0" w:right="0" w:firstLine="0"/>
              <w:jc w:val="left"/>
              <w:rPr>
                <w:sz w:val="22"/>
                <w:szCs w:val="22"/>
              </w:rPr>
            </w:pPr>
          </w:p>
        </w:tc>
        <w:tc>
          <w:tcPr>
            <w:tcW w:w="3578" w:type="pct"/>
            <w:shd w:val="clear" w:color="auto" w:fill="FFFFFF" w:themeFill="background1"/>
            <w:noWrap/>
            <w:vAlign w:val="center"/>
          </w:tcPr>
          <w:p w:rsidR="00CF1C9B" w:rsidRPr="00BD3B1E" w:rsidRDefault="00CF1C9B" w:rsidP="00750B66">
            <w:pPr>
              <w:widowControl w:val="0"/>
              <w:ind w:left="0" w:right="0" w:firstLine="0"/>
              <w:jc w:val="left"/>
              <w:rPr>
                <w:sz w:val="22"/>
                <w:szCs w:val="22"/>
              </w:rPr>
            </w:pPr>
            <w:r w:rsidRPr="00BD3B1E">
              <w:rPr>
                <w:sz w:val="22"/>
                <w:szCs w:val="22"/>
              </w:rPr>
              <w:t>Передние противотуманные фары</w:t>
            </w:r>
          </w:p>
        </w:tc>
      </w:tr>
      <w:tr w:rsidR="00CF1C9B" w:rsidRPr="00BD3B1E" w:rsidTr="009A6FF7">
        <w:trPr>
          <w:jc w:val="center"/>
        </w:trPr>
        <w:tc>
          <w:tcPr>
            <w:tcW w:w="1422" w:type="pct"/>
            <w:vMerge/>
            <w:shd w:val="clear" w:color="auto" w:fill="FFFFFF" w:themeFill="background1"/>
            <w:noWrap/>
            <w:vAlign w:val="center"/>
          </w:tcPr>
          <w:p w:rsidR="00CF1C9B" w:rsidRPr="001E6966" w:rsidRDefault="00CF1C9B" w:rsidP="00275947">
            <w:pPr>
              <w:widowControl w:val="0"/>
              <w:ind w:left="0" w:right="0" w:firstLine="0"/>
              <w:jc w:val="left"/>
              <w:rPr>
                <w:sz w:val="22"/>
                <w:szCs w:val="22"/>
              </w:rPr>
            </w:pPr>
          </w:p>
        </w:tc>
        <w:tc>
          <w:tcPr>
            <w:tcW w:w="3578" w:type="pct"/>
            <w:shd w:val="clear" w:color="auto" w:fill="FFFFFF" w:themeFill="background1"/>
            <w:noWrap/>
            <w:vAlign w:val="center"/>
          </w:tcPr>
          <w:p w:rsidR="00CF1C9B" w:rsidRPr="00BD3B1E" w:rsidRDefault="00CF1C9B" w:rsidP="00750B66">
            <w:pPr>
              <w:widowControl w:val="0"/>
              <w:ind w:left="0" w:right="0" w:firstLine="0"/>
              <w:jc w:val="left"/>
              <w:rPr>
                <w:sz w:val="22"/>
                <w:szCs w:val="22"/>
              </w:rPr>
            </w:pPr>
            <w:r w:rsidRPr="00BD3B1E">
              <w:rPr>
                <w:sz w:val="22"/>
                <w:szCs w:val="22"/>
              </w:rPr>
              <w:t>Подкрылки (передние)</w:t>
            </w:r>
          </w:p>
        </w:tc>
      </w:tr>
      <w:tr w:rsidR="00CF1C9B" w:rsidRPr="00BD3B1E" w:rsidTr="009A6FF7">
        <w:trPr>
          <w:jc w:val="center"/>
        </w:trPr>
        <w:tc>
          <w:tcPr>
            <w:tcW w:w="1422" w:type="pct"/>
            <w:vMerge/>
            <w:shd w:val="clear" w:color="auto" w:fill="FFFFFF" w:themeFill="background1"/>
            <w:noWrap/>
            <w:vAlign w:val="center"/>
          </w:tcPr>
          <w:p w:rsidR="00CF1C9B" w:rsidRPr="001E6966" w:rsidRDefault="00CF1C9B" w:rsidP="00275947">
            <w:pPr>
              <w:widowControl w:val="0"/>
              <w:ind w:left="0" w:right="0" w:firstLine="0"/>
              <w:jc w:val="left"/>
              <w:rPr>
                <w:sz w:val="22"/>
                <w:szCs w:val="22"/>
              </w:rPr>
            </w:pPr>
          </w:p>
        </w:tc>
        <w:tc>
          <w:tcPr>
            <w:tcW w:w="3578" w:type="pct"/>
            <w:shd w:val="clear" w:color="auto" w:fill="FFFFFF" w:themeFill="background1"/>
            <w:noWrap/>
            <w:vAlign w:val="center"/>
          </w:tcPr>
          <w:p w:rsidR="00CF1C9B" w:rsidRPr="00BD3B1E" w:rsidRDefault="00CF1C9B" w:rsidP="00750B66">
            <w:pPr>
              <w:widowControl w:val="0"/>
              <w:ind w:left="0" w:right="0" w:firstLine="0"/>
              <w:jc w:val="left"/>
              <w:rPr>
                <w:sz w:val="22"/>
                <w:szCs w:val="22"/>
              </w:rPr>
            </w:pPr>
            <w:r w:rsidRPr="00BD3B1E">
              <w:rPr>
                <w:sz w:val="22"/>
                <w:szCs w:val="22"/>
              </w:rPr>
              <w:t>Брызговики (передние)</w:t>
            </w:r>
          </w:p>
        </w:tc>
      </w:tr>
      <w:tr w:rsidR="00CF1C9B" w:rsidRPr="00BD3B1E" w:rsidTr="009A6FF7">
        <w:trPr>
          <w:jc w:val="center"/>
        </w:trPr>
        <w:tc>
          <w:tcPr>
            <w:tcW w:w="1422" w:type="pct"/>
            <w:vMerge/>
            <w:shd w:val="clear" w:color="auto" w:fill="FFFFFF" w:themeFill="background1"/>
            <w:noWrap/>
            <w:vAlign w:val="center"/>
          </w:tcPr>
          <w:p w:rsidR="00CF1C9B" w:rsidRPr="001E6966" w:rsidRDefault="00CF1C9B" w:rsidP="00275947">
            <w:pPr>
              <w:widowControl w:val="0"/>
              <w:ind w:left="0" w:right="0" w:firstLine="0"/>
              <w:jc w:val="left"/>
              <w:rPr>
                <w:sz w:val="22"/>
                <w:szCs w:val="22"/>
              </w:rPr>
            </w:pPr>
          </w:p>
        </w:tc>
        <w:tc>
          <w:tcPr>
            <w:tcW w:w="3578" w:type="pct"/>
            <w:shd w:val="clear" w:color="auto" w:fill="FFFFFF" w:themeFill="background1"/>
            <w:noWrap/>
            <w:vAlign w:val="center"/>
          </w:tcPr>
          <w:p w:rsidR="00CF1C9B" w:rsidRPr="00BD3B1E" w:rsidRDefault="00CF1C9B" w:rsidP="00750B66">
            <w:pPr>
              <w:widowControl w:val="0"/>
              <w:ind w:left="0" w:right="0" w:firstLine="0"/>
              <w:jc w:val="left"/>
              <w:rPr>
                <w:sz w:val="22"/>
                <w:szCs w:val="22"/>
              </w:rPr>
            </w:pPr>
            <w:r w:rsidRPr="00BD3B1E">
              <w:rPr>
                <w:sz w:val="22"/>
                <w:szCs w:val="22"/>
              </w:rPr>
              <w:t xml:space="preserve">Передний бампер, задний бампер, </w:t>
            </w:r>
            <w:proofErr w:type="spellStart"/>
            <w:r w:rsidRPr="00BD3B1E">
              <w:rPr>
                <w:sz w:val="22"/>
                <w:szCs w:val="22"/>
              </w:rPr>
              <w:t>молдинги</w:t>
            </w:r>
            <w:proofErr w:type="spellEnd"/>
            <w:r w:rsidRPr="00BD3B1E">
              <w:rPr>
                <w:sz w:val="22"/>
                <w:szCs w:val="22"/>
              </w:rPr>
              <w:t xml:space="preserve"> и пороги в цвет кузова</w:t>
            </w:r>
          </w:p>
        </w:tc>
      </w:tr>
      <w:tr w:rsidR="00CF1C9B" w:rsidRPr="00BD3B1E" w:rsidTr="009A6FF7">
        <w:trPr>
          <w:trHeight w:val="291"/>
          <w:jc w:val="center"/>
        </w:trPr>
        <w:tc>
          <w:tcPr>
            <w:tcW w:w="1422" w:type="pct"/>
            <w:vMerge/>
            <w:shd w:val="clear" w:color="auto" w:fill="FFFFFF" w:themeFill="background1"/>
            <w:noWrap/>
            <w:vAlign w:val="center"/>
          </w:tcPr>
          <w:p w:rsidR="00CF1C9B" w:rsidRPr="001E6966" w:rsidRDefault="00CF1C9B" w:rsidP="00275947">
            <w:pPr>
              <w:widowControl w:val="0"/>
              <w:ind w:left="0" w:right="0" w:firstLine="0"/>
              <w:jc w:val="left"/>
              <w:rPr>
                <w:sz w:val="22"/>
                <w:szCs w:val="22"/>
              </w:rPr>
            </w:pPr>
          </w:p>
        </w:tc>
        <w:tc>
          <w:tcPr>
            <w:tcW w:w="3578" w:type="pct"/>
            <w:shd w:val="clear" w:color="auto" w:fill="FFFFFF" w:themeFill="background1"/>
            <w:noWrap/>
            <w:vAlign w:val="center"/>
          </w:tcPr>
          <w:p w:rsidR="00CF1C9B" w:rsidRPr="00BD3B1E" w:rsidRDefault="00CF1C9B" w:rsidP="00750B66">
            <w:pPr>
              <w:widowControl w:val="0"/>
              <w:ind w:left="0" w:right="0" w:firstLine="0"/>
              <w:jc w:val="left"/>
              <w:rPr>
                <w:sz w:val="22"/>
                <w:szCs w:val="22"/>
              </w:rPr>
            </w:pPr>
            <w:r w:rsidRPr="00BD3B1E">
              <w:rPr>
                <w:sz w:val="22"/>
                <w:szCs w:val="22"/>
              </w:rPr>
              <w:t>Ручки открывания дверей и ручка заднего борта с окраской в цвет кузова</w:t>
            </w:r>
          </w:p>
        </w:tc>
      </w:tr>
      <w:tr w:rsidR="00CF1C9B" w:rsidRPr="00BD3B1E" w:rsidTr="009A6FF7">
        <w:trPr>
          <w:trHeight w:val="291"/>
          <w:jc w:val="center"/>
        </w:trPr>
        <w:tc>
          <w:tcPr>
            <w:tcW w:w="1422" w:type="pct"/>
            <w:vMerge/>
            <w:shd w:val="clear" w:color="auto" w:fill="FFFFFF" w:themeFill="background1"/>
            <w:noWrap/>
            <w:vAlign w:val="center"/>
          </w:tcPr>
          <w:p w:rsidR="00CF1C9B" w:rsidRPr="001E6966" w:rsidRDefault="00CF1C9B" w:rsidP="00275947">
            <w:pPr>
              <w:widowControl w:val="0"/>
              <w:ind w:left="0" w:right="0" w:firstLine="0"/>
              <w:jc w:val="left"/>
              <w:rPr>
                <w:sz w:val="22"/>
                <w:szCs w:val="22"/>
              </w:rPr>
            </w:pPr>
          </w:p>
        </w:tc>
        <w:tc>
          <w:tcPr>
            <w:tcW w:w="3578" w:type="pct"/>
            <w:shd w:val="clear" w:color="auto" w:fill="FFFFFF" w:themeFill="background1"/>
            <w:noWrap/>
            <w:vAlign w:val="center"/>
          </w:tcPr>
          <w:p w:rsidR="00CF1C9B" w:rsidRPr="00BD3B1E" w:rsidRDefault="00CF1C9B" w:rsidP="00750B66">
            <w:pPr>
              <w:widowControl w:val="0"/>
              <w:ind w:left="0" w:right="0" w:firstLine="0"/>
              <w:jc w:val="left"/>
              <w:rPr>
                <w:sz w:val="22"/>
                <w:szCs w:val="22"/>
              </w:rPr>
            </w:pPr>
            <w:proofErr w:type="spellStart"/>
            <w:r w:rsidRPr="00BD3B1E">
              <w:rPr>
                <w:sz w:val="22"/>
                <w:szCs w:val="22"/>
              </w:rPr>
              <w:t>Антена</w:t>
            </w:r>
            <w:proofErr w:type="spellEnd"/>
            <w:r w:rsidRPr="00BD3B1E">
              <w:rPr>
                <w:sz w:val="22"/>
                <w:szCs w:val="22"/>
              </w:rPr>
              <w:t xml:space="preserve"> активная AM, </w:t>
            </w:r>
            <w:r w:rsidRPr="00BD3B1E">
              <w:rPr>
                <w:sz w:val="22"/>
                <w:szCs w:val="22"/>
                <w:lang w:val="en-US"/>
              </w:rPr>
              <w:t>FM</w:t>
            </w:r>
            <w:r w:rsidRPr="00BD3B1E">
              <w:rPr>
                <w:sz w:val="22"/>
                <w:szCs w:val="22"/>
              </w:rPr>
              <w:t xml:space="preserve">, </w:t>
            </w:r>
            <w:r w:rsidRPr="00BD3B1E">
              <w:rPr>
                <w:sz w:val="22"/>
                <w:szCs w:val="22"/>
                <w:lang w:val="en-US"/>
              </w:rPr>
              <w:t>GPS</w:t>
            </w:r>
            <w:r w:rsidRPr="00BD3B1E">
              <w:rPr>
                <w:sz w:val="22"/>
                <w:szCs w:val="22"/>
              </w:rPr>
              <w:t xml:space="preserve"> + ГЛОНАСС</w:t>
            </w:r>
          </w:p>
        </w:tc>
      </w:tr>
      <w:tr w:rsidR="009A6FF7" w:rsidRPr="00BD3B1E" w:rsidTr="009A6FF7">
        <w:trPr>
          <w:jc w:val="center"/>
        </w:trPr>
        <w:tc>
          <w:tcPr>
            <w:tcW w:w="1422" w:type="pct"/>
            <w:vMerge w:val="restart"/>
            <w:shd w:val="clear" w:color="auto" w:fill="FFFFFF" w:themeFill="background1"/>
            <w:noWrap/>
            <w:vAlign w:val="center"/>
          </w:tcPr>
          <w:p w:rsidR="009A6FF7" w:rsidRPr="001E6966" w:rsidRDefault="009A6FF7" w:rsidP="001E6966">
            <w:pPr>
              <w:pStyle w:val="af9"/>
              <w:widowControl w:val="0"/>
              <w:numPr>
                <w:ilvl w:val="0"/>
                <w:numId w:val="6"/>
              </w:numPr>
              <w:tabs>
                <w:tab w:val="left" w:pos="284"/>
              </w:tabs>
              <w:ind w:left="426" w:right="0" w:hanging="66"/>
              <w:jc w:val="left"/>
              <w:rPr>
                <w:rFonts w:ascii="Times New Roman" w:hAnsi="Times New Roman"/>
              </w:rPr>
            </w:pPr>
            <w:r w:rsidRPr="001E6966">
              <w:rPr>
                <w:rFonts w:ascii="Times New Roman" w:hAnsi="Times New Roman"/>
              </w:rPr>
              <w:t>Безопасность</w:t>
            </w:r>
            <w:r w:rsidR="001E6966" w:rsidRPr="001E6966">
              <w:rPr>
                <w:rFonts w:ascii="Times New Roman" w:hAnsi="Times New Roman"/>
              </w:rPr>
              <w:t xml:space="preserve"> </w:t>
            </w:r>
            <w:r w:rsidR="001E6966" w:rsidRPr="001E6966">
              <w:rPr>
                <w:rFonts w:ascii="Times New Roman" w:hAnsi="Times New Roman"/>
                <w:sz w:val="16"/>
                <w:szCs w:val="16"/>
              </w:rPr>
              <w:t>(стандартная комплектация)</w:t>
            </w:r>
          </w:p>
        </w:tc>
        <w:tc>
          <w:tcPr>
            <w:tcW w:w="3578" w:type="pct"/>
            <w:shd w:val="clear" w:color="auto" w:fill="FFFFFF" w:themeFill="background1"/>
            <w:noWrap/>
            <w:vAlign w:val="center"/>
          </w:tcPr>
          <w:p w:rsidR="009A6FF7" w:rsidRPr="00BD3B1E" w:rsidRDefault="009A6FF7" w:rsidP="00750B66">
            <w:pPr>
              <w:widowControl w:val="0"/>
              <w:ind w:left="0" w:right="0" w:firstLine="0"/>
              <w:jc w:val="left"/>
              <w:rPr>
                <w:sz w:val="22"/>
                <w:szCs w:val="22"/>
              </w:rPr>
            </w:pPr>
            <w:r w:rsidRPr="00BD3B1E">
              <w:rPr>
                <w:sz w:val="22"/>
                <w:szCs w:val="22"/>
              </w:rPr>
              <w:t>Устройство вызова экстренных оперативных служб «ЭРА-ГЛОНАСС»</w:t>
            </w:r>
          </w:p>
        </w:tc>
      </w:tr>
      <w:tr w:rsidR="009A6FF7" w:rsidRPr="00BD3B1E" w:rsidTr="009A6FF7">
        <w:trPr>
          <w:jc w:val="center"/>
        </w:trPr>
        <w:tc>
          <w:tcPr>
            <w:tcW w:w="1422" w:type="pct"/>
            <w:vMerge/>
            <w:shd w:val="clear" w:color="auto" w:fill="FFFFFF" w:themeFill="background1"/>
            <w:noWrap/>
            <w:vAlign w:val="center"/>
          </w:tcPr>
          <w:p w:rsidR="009A6FF7" w:rsidRPr="001E6966" w:rsidRDefault="009A6FF7" w:rsidP="00275947">
            <w:pPr>
              <w:widowControl w:val="0"/>
              <w:ind w:left="0" w:right="0" w:firstLine="0"/>
              <w:jc w:val="left"/>
              <w:rPr>
                <w:sz w:val="22"/>
                <w:szCs w:val="22"/>
              </w:rPr>
            </w:pPr>
          </w:p>
        </w:tc>
        <w:tc>
          <w:tcPr>
            <w:tcW w:w="3578" w:type="pct"/>
            <w:shd w:val="clear" w:color="auto" w:fill="FFFFFF" w:themeFill="background1"/>
            <w:noWrap/>
            <w:vAlign w:val="center"/>
          </w:tcPr>
          <w:p w:rsidR="009A6FF7" w:rsidRPr="00BD3B1E" w:rsidRDefault="009A6FF7" w:rsidP="00750B66">
            <w:pPr>
              <w:widowControl w:val="0"/>
              <w:ind w:left="0" w:right="0" w:firstLine="0"/>
              <w:jc w:val="left"/>
              <w:rPr>
                <w:sz w:val="22"/>
                <w:szCs w:val="22"/>
              </w:rPr>
            </w:pPr>
            <w:proofErr w:type="spellStart"/>
            <w:r w:rsidRPr="00BD3B1E">
              <w:rPr>
                <w:sz w:val="22"/>
                <w:szCs w:val="22"/>
              </w:rPr>
              <w:t>Антиблокировочная</w:t>
            </w:r>
            <w:proofErr w:type="spellEnd"/>
            <w:r w:rsidRPr="00BD3B1E">
              <w:rPr>
                <w:sz w:val="22"/>
                <w:szCs w:val="22"/>
              </w:rPr>
              <w:t xml:space="preserve"> система (ABS)</w:t>
            </w:r>
          </w:p>
        </w:tc>
      </w:tr>
      <w:tr w:rsidR="009A6FF7" w:rsidRPr="00BD3B1E" w:rsidTr="009A6FF7">
        <w:trPr>
          <w:jc w:val="center"/>
        </w:trPr>
        <w:tc>
          <w:tcPr>
            <w:tcW w:w="1422" w:type="pct"/>
            <w:vMerge/>
            <w:shd w:val="clear" w:color="auto" w:fill="FFFFFF" w:themeFill="background1"/>
            <w:noWrap/>
            <w:vAlign w:val="center"/>
          </w:tcPr>
          <w:p w:rsidR="009A6FF7" w:rsidRPr="001E6966" w:rsidRDefault="009A6FF7" w:rsidP="00275947">
            <w:pPr>
              <w:widowControl w:val="0"/>
              <w:ind w:left="0" w:right="0" w:firstLine="0"/>
              <w:jc w:val="left"/>
              <w:rPr>
                <w:sz w:val="22"/>
                <w:szCs w:val="22"/>
              </w:rPr>
            </w:pPr>
          </w:p>
        </w:tc>
        <w:tc>
          <w:tcPr>
            <w:tcW w:w="3578" w:type="pct"/>
            <w:shd w:val="clear" w:color="auto" w:fill="FFFFFF" w:themeFill="background1"/>
            <w:noWrap/>
            <w:vAlign w:val="center"/>
          </w:tcPr>
          <w:p w:rsidR="009A6FF7" w:rsidRPr="00BD3B1E" w:rsidRDefault="009A6FF7" w:rsidP="00750B66">
            <w:pPr>
              <w:widowControl w:val="0"/>
              <w:ind w:left="0" w:right="0" w:firstLine="0"/>
              <w:jc w:val="left"/>
              <w:rPr>
                <w:sz w:val="22"/>
                <w:szCs w:val="22"/>
              </w:rPr>
            </w:pPr>
            <w:r w:rsidRPr="00BD3B1E">
              <w:rPr>
                <w:sz w:val="22"/>
                <w:szCs w:val="22"/>
              </w:rPr>
              <w:t>Заглушка на месте подушки безопасности переднего пассажира</w:t>
            </w:r>
          </w:p>
        </w:tc>
      </w:tr>
      <w:tr w:rsidR="009A6FF7" w:rsidRPr="00BD3B1E" w:rsidTr="009A6FF7">
        <w:trPr>
          <w:jc w:val="center"/>
        </w:trPr>
        <w:tc>
          <w:tcPr>
            <w:tcW w:w="1422" w:type="pct"/>
            <w:vMerge/>
            <w:shd w:val="clear" w:color="auto" w:fill="FFFFFF" w:themeFill="background1"/>
            <w:noWrap/>
            <w:vAlign w:val="center"/>
          </w:tcPr>
          <w:p w:rsidR="009A6FF7" w:rsidRPr="001E6966" w:rsidRDefault="009A6FF7" w:rsidP="00275947">
            <w:pPr>
              <w:widowControl w:val="0"/>
              <w:ind w:left="0" w:right="0" w:firstLine="0"/>
              <w:jc w:val="left"/>
              <w:rPr>
                <w:sz w:val="22"/>
                <w:szCs w:val="22"/>
              </w:rPr>
            </w:pPr>
          </w:p>
        </w:tc>
        <w:tc>
          <w:tcPr>
            <w:tcW w:w="3578" w:type="pct"/>
            <w:shd w:val="clear" w:color="auto" w:fill="FFFFFF" w:themeFill="background1"/>
            <w:noWrap/>
            <w:vAlign w:val="center"/>
          </w:tcPr>
          <w:p w:rsidR="009A6FF7" w:rsidRPr="00BD3B1E" w:rsidRDefault="009A6FF7" w:rsidP="00750B66">
            <w:pPr>
              <w:widowControl w:val="0"/>
              <w:ind w:left="0" w:right="0" w:firstLine="0"/>
              <w:jc w:val="left"/>
              <w:rPr>
                <w:sz w:val="22"/>
                <w:szCs w:val="22"/>
              </w:rPr>
            </w:pPr>
            <w:r w:rsidRPr="00BD3B1E">
              <w:rPr>
                <w:sz w:val="22"/>
                <w:szCs w:val="22"/>
              </w:rPr>
              <w:t>Подголовники задних сидений (не менее 2 шт.)</w:t>
            </w:r>
          </w:p>
        </w:tc>
      </w:tr>
      <w:tr w:rsidR="009A6FF7" w:rsidRPr="00BD3B1E" w:rsidTr="009A6FF7">
        <w:trPr>
          <w:jc w:val="center"/>
        </w:trPr>
        <w:tc>
          <w:tcPr>
            <w:tcW w:w="1422" w:type="pct"/>
            <w:vMerge/>
            <w:shd w:val="clear" w:color="auto" w:fill="FFFFFF" w:themeFill="background1"/>
            <w:noWrap/>
            <w:vAlign w:val="center"/>
          </w:tcPr>
          <w:p w:rsidR="009A6FF7" w:rsidRPr="001E6966" w:rsidRDefault="009A6FF7" w:rsidP="00275947">
            <w:pPr>
              <w:widowControl w:val="0"/>
              <w:ind w:left="0" w:right="0" w:firstLine="0"/>
              <w:jc w:val="left"/>
              <w:rPr>
                <w:sz w:val="22"/>
                <w:szCs w:val="22"/>
              </w:rPr>
            </w:pPr>
          </w:p>
        </w:tc>
        <w:tc>
          <w:tcPr>
            <w:tcW w:w="3578" w:type="pct"/>
            <w:shd w:val="clear" w:color="auto" w:fill="FFFFFF" w:themeFill="background1"/>
            <w:noWrap/>
            <w:vAlign w:val="center"/>
          </w:tcPr>
          <w:p w:rsidR="009A6FF7" w:rsidRPr="00BD3B1E" w:rsidRDefault="009A6FF7" w:rsidP="00750B66">
            <w:pPr>
              <w:widowControl w:val="0"/>
              <w:ind w:left="0" w:right="0" w:firstLine="0"/>
              <w:jc w:val="left"/>
              <w:rPr>
                <w:sz w:val="22"/>
                <w:szCs w:val="22"/>
              </w:rPr>
            </w:pPr>
            <w:proofErr w:type="spellStart"/>
            <w:r w:rsidRPr="00BD3B1E">
              <w:rPr>
                <w:sz w:val="22"/>
                <w:szCs w:val="22"/>
              </w:rPr>
              <w:t>Иммобилайзер</w:t>
            </w:r>
            <w:proofErr w:type="spellEnd"/>
          </w:p>
        </w:tc>
      </w:tr>
      <w:tr w:rsidR="009A6FF7" w:rsidRPr="00BD3B1E" w:rsidTr="009A6FF7">
        <w:trPr>
          <w:jc w:val="center"/>
        </w:trPr>
        <w:tc>
          <w:tcPr>
            <w:tcW w:w="1422" w:type="pct"/>
            <w:vMerge/>
            <w:shd w:val="clear" w:color="auto" w:fill="FFFFFF" w:themeFill="background1"/>
            <w:noWrap/>
            <w:vAlign w:val="center"/>
          </w:tcPr>
          <w:p w:rsidR="009A6FF7" w:rsidRPr="001E6966" w:rsidRDefault="009A6FF7" w:rsidP="00275947">
            <w:pPr>
              <w:widowControl w:val="0"/>
              <w:ind w:left="0" w:right="0" w:firstLine="0"/>
              <w:jc w:val="left"/>
              <w:rPr>
                <w:sz w:val="22"/>
                <w:szCs w:val="22"/>
                <w:highlight w:val="yellow"/>
              </w:rPr>
            </w:pPr>
          </w:p>
        </w:tc>
        <w:tc>
          <w:tcPr>
            <w:tcW w:w="3578" w:type="pct"/>
            <w:shd w:val="clear" w:color="auto" w:fill="FFFFFF" w:themeFill="background1"/>
            <w:noWrap/>
            <w:vAlign w:val="center"/>
          </w:tcPr>
          <w:p w:rsidR="009A6FF7" w:rsidRPr="00BD3B1E" w:rsidRDefault="009A6FF7" w:rsidP="00750B66">
            <w:pPr>
              <w:widowControl w:val="0"/>
              <w:ind w:left="0" w:right="0" w:firstLine="0"/>
              <w:jc w:val="left"/>
              <w:rPr>
                <w:sz w:val="22"/>
                <w:szCs w:val="22"/>
                <w:highlight w:val="yellow"/>
              </w:rPr>
            </w:pPr>
            <w:r w:rsidRPr="00BD3B1E">
              <w:rPr>
                <w:sz w:val="22"/>
                <w:szCs w:val="22"/>
              </w:rPr>
              <w:t xml:space="preserve">Сигнализация </w:t>
            </w:r>
            <w:proofErr w:type="spellStart"/>
            <w:r w:rsidRPr="00BD3B1E">
              <w:rPr>
                <w:sz w:val="22"/>
                <w:szCs w:val="22"/>
              </w:rPr>
              <w:t>c</w:t>
            </w:r>
            <w:proofErr w:type="spellEnd"/>
            <w:r w:rsidRPr="00BD3B1E">
              <w:rPr>
                <w:sz w:val="22"/>
                <w:szCs w:val="22"/>
              </w:rPr>
              <w:t xml:space="preserve"> дистанционным управлением центральным замком</w:t>
            </w:r>
          </w:p>
        </w:tc>
      </w:tr>
      <w:tr w:rsidR="009A6FF7" w:rsidRPr="00BD3B1E" w:rsidTr="009A6FF7">
        <w:trPr>
          <w:jc w:val="center"/>
        </w:trPr>
        <w:tc>
          <w:tcPr>
            <w:tcW w:w="1422" w:type="pct"/>
            <w:vMerge/>
            <w:shd w:val="clear" w:color="auto" w:fill="FFFFFF" w:themeFill="background1"/>
            <w:noWrap/>
            <w:vAlign w:val="center"/>
          </w:tcPr>
          <w:p w:rsidR="009A6FF7" w:rsidRPr="001E6966" w:rsidRDefault="009A6FF7" w:rsidP="00275947">
            <w:pPr>
              <w:widowControl w:val="0"/>
              <w:ind w:left="0" w:right="0" w:firstLine="0"/>
              <w:jc w:val="left"/>
              <w:rPr>
                <w:bCs/>
                <w:sz w:val="22"/>
                <w:szCs w:val="22"/>
              </w:rPr>
            </w:pPr>
          </w:p>
        </w:tc>
        <w:tc>
          <w:tcPr>
            <w:tcW w:w="3578" w:type="pct"/>
            <w:shd w:val="clear" w:color="auto" w:fill="FFFFFF" w:themeFill="background1"/>
            <w:noWrap/>
            <w:vAlign w:val="center"/>
          </w:tcPr>
          <w:p w:rsidR="009A6FF7" w:rsidRPr="00BD3B1E" w:rsidRDefault="009A6FF7" w:rsidP="00750B66">
            <w:pPr>
              <w:widowControl w:val="0"/>
              <w:ind w:left="0" w:right="0" w:firstLine="0"/>
              <w:jc w:val="left"/>
              <w:rPr>
                <w:bCs/>
                <w:sz w:val="22"/>
                <w:szCs w:val="22"/>
              </w:rPr>
            </w:pPr>
            <w:r w:rsidRPr="00BD3B1E">
              <w:rPr>
                <w:bCs/>
                <w:sz w:val="22"/>
                <w:szCs w:val="22"/>
              </w:rPr>
              <w:t>Задние ремни безопасности (не менее 3 шт.)</w:t>
            </w:r>
          </w:p>
        </w:tc>
      </w:tr>
      <w:tr w:rsidR="009A6FF7" w:rsidRPr="00BD3B1E" w:rsidTr="009A6FF7">
        <w:trPr>
          <w:jc w:val="center"/>
        </w:trPr>
        <w:tc>
          <w:tcPr>
            <w:tcW w:w="1422" w:type="pct"/>
            <w:vMerge w:val="restart"/>
            <w:shd w:val="clear" w:color="auto" w:fill="FFFFFF" w:themeFill="background1"/>
            <w:noWrap/>
            <w:vAlign w:val="center"/>
          </w:tcPr>
          <w:p w:rsidR="001E6966" w:rsidRPr="001E6966" w:rsidRDefault="009A6FF7" w:rsidP="001E6966">
            <w:pPr>
              <w:pStyle w:val="af9"/>
              <w:widowControl w:val="0"/>
              <w:numPr>
                <w:ilvl w:val="0"/>
                <w:numId w:val="6"/>
              </w:numPr>
              <w:ind w:right="0"/>
              <w:jc w:val="left"/>
              <w:rPr>
                <w:rFonts w:ascii="Times New Roman" w:hAnsi="Times New Roman"/>
              </w:rPr>
            </w:pPr>
            <w:r w:rsidRPr="001E6966">
              <w:rPr>
                <w:rFonts w:ascii="Times New Roman" w:hAnsi="Times New Roman"/>
              </w:rPr>
              <w:t>Интерьер</w:t>
            </w:r>
            <w:r w:rsidR="001E6966" w:rsidRPr="001E6966">
              <w:rPr>
                <w:rFonts w:ascii="Times New Roman" w:hAnsi="Times New Roman"/>
              </w:rPr>
              <w:t xml:space="preserve"> </w:t>
            </w:r>
          </w:p>
          <w:p w:rsidR="009A6FF7" w:rsidRPr="001E6966" w:rsidRDefault="001E6966" w:rsidP="001E6966">
            <w:pPr>
              <w:pStyle w:val="af9"/>
              <w:widowControl w:val="0"/>
              <w:ind w:right="0" w:hanging="294"/>
              <w:jc w:val="left"/>
              <w:rPr>
                <w:rFonts w:ascii="Times New Roman" w:hAnsi="Times New Roman"/>
              </w:rPr>
            </w:pPr>
            <w:r w:rsidRPr="001E6966">
              <w:rPr>
                <w:rFonts w:ascii="Times New Roman" w:hAnsi="Times New Roman"/>
              </w:rPr>
              <w:t>(</w:t>
            </w:r>
            <w:r w:rsidRPr="001E6966">
              <w:rPr>
                <w:rFonts w:ascii="Times New Roman" w:hAnsi="Times New Roman"/>
                <w:sz w:val="16"/>
                <w:szCs w:val="16"/>
              </w:rPr>
              <w:t>стандартная комплектация</w:t>
            </w:r>
            <w:r w:rsidRPr="001E6966">
              <w:rPr>
                <w:rFonts w:ascii="Times New Roman" w:hAnsi="Times New Roman"/>
              </w:rPr>
              <w:t>)</w:t>
            </w:r>
          </w:p>
        </w:tc>
        <w:tc>
          <w:tcPr>
            <w:tcW w:w="3578" w:type="pct"/>
            <w:shd w:val="clear" w:color="auto" w:fill="FFFFFF" w:themeFill="background1"/>
            <w:noWrap/>
            <w:vAlign w:val="center"/>
          </w:tcPr>
          <w:p w:rsidR="009A6FF7" w:rsidRPr="00BD3B1E" w:rsidRDefault="009A6FF7" w:rsidP="00750B66">
            <w:pPr>
              <w:widowControl w:val="0"/>
              <w:ind w:left="0" w:right="0" w:firstLine="0"/>
              <w:jc w:val="left"/>
              <w:rPr>
                <w:sz w:val="22"/>
                <w:szCs w:val="22"/>
              </w:rPr>
            </w:pPr>
            <w:r w:rsidRPr="00BD3B1E">
              <w:rPr>
                <w:sz w:val="22"/>
                <w:szCs w:val="22"/>
              </w:rPr>
              <w:t>Комбинация приборов с функцией бортового компьютера 4-х стрелочная.</w:t>
            </w:r>
          </w:p>
        </w:tc>
      </w:tr>
      <w:tr w:rsidR="009A6FF7" w:rsidRPr="00BD3B1E" w:rsidTr="009A6FF7">
        <w:trPr>
          <w:jc w:val="center"/>
        </w:trPr>
        <w:tc>
          <w:tcPr>
            <w:tcW w:w="1422" w:type="pct"/>
            <w:vMerge/>
            <w:shd w:val="clear" w:color="auto" w:fill="FFFFFF" w:themeFill="background1"/>
            <w:noWrap/>
            <w:vAlign w:val="center"/>
          </w:tcPr>
          <w:p w:rsidR="009A6FF7" w:rsidRPr="001E6966" w:rsidRDefault="009A6FF7" w:rsidP="00275947">
            <w:pPr>
              <w:widowControl w:val="0"/>
              <w:ind w:left="0" w:right="0" w:firstLine="0"/>
              <w:jc w:val="left"/>
              <w:rPr>
                <w:sz w:val="22"/>
                <w:szCs w:val="22"/>
              </w:rPr>
            </w:pPr>
          </w:p>
        </w:tc>
        <w:tc>
          <w:tcPr>
            <w:tcW w:w="3578" w:type="pct"/>
            <w:shd w:val="clear" w:color="auto" w:fill="FFFFFF" w:themeFill="background1"/>
            <w:noWrap/>
            <w:vAlign w:val="center"/>
          </w:tcPr>
          <w:p w:rsidR="009A6FF7" w:rsidRPr="00BD3B1E" w:rsidRDefault="009A6FF7" w:rsidP="00750B66">
            <w:pPr>
              <w:widowControl w:val="0"/>
              <w:ind w:left="0" w:right="0" w:firstLine="0"/>
              <w:jc w:val="left"/>
              <w:rPr>
                <w:sz w:val="22"/>
                <w:szCs w:val="22"/>
              </w:rPr>
            </w:pPr>
            <w:r w:rsidRPr="00BD3B1E">
              <w:rPr>
                <w:sz w:val="22"/>
                <w:szCs w:val="22"/>
              </w:rPr>
              <w:t>Датчик температуры наружного воздуха, указатель в комбинации панели приборов</w:t>
            </w:r>
          </w:p>
        </w:tc>
      </w:tr>
      <w:tr w:rsidR="009A6FF7" w:rsidRPr="00BD3B1E" w:rsidTr="009A6FF7">
        <w:trPr>
          <w:jc w:val="center"/>
        </w:trPr>
        <w:tc>
          <w:tcPr>
            <w:tcW w:w="1422" w:type="pct"/>
            <w:vMerge/>
            <w:shd w:val="clear" w:color="auto" w:fill="FFFFFF" w:themeFill="background1"/>
            <w:noWrap/>
            <w:vAlign w:val="center"/>
          </w:tcPr>
          <w:p w:rsidR="009A6FF7" w:rsidRPr="001E6966" w:rsidRDefault="009A6FF7" w:rsidP="00275947">
            <w:pPr>
              <w:widowControl w:val="0"/>
              <w:ind w:left="0" w:right="0" w:firstLine="0"/>
              <w:jc w:val="left"/>
              <w:rPr>
                <w:sz w:val="22"/>
                <w:szCs w:val="22"/>
              </w:rPr>
            </w:pPr>
          </w:p>
        </w:tc>
        <w:tc>
          <w:tcPr>
            <w:tcW w:w="3578" w:type="pct"/>
            <w:shd w:val="clear" w:color="auto" w:fill="FFFFFF" w:themeFill="background1"/>
            <w:noWrap/>
            <w:vAlign w:val="center"/>
          </w:tcPr>
          <w:p w:rsidR="009A6FF7" w:rsidRPr="00BD3B1E" w:rsidRDefault="009A6FF7" w:rsidP="00750B66">
            <w:pPr>
              <w:widowControl w:val="0"/>
              <w:ind w:left="0" w:right="0" w:firstLine="0"/>
              <w:jc w:val="left"/>
              <w:rPr>
                <w:sz w:val="22"/>
                <w:szCs w:val="22"/>
              </w:rPr>
            </w:pPr>
            <w:r w:rsidRPr="00BD3B1E">
              <w:rPr>
                <w:sz w:val="22"/>
                <w:szCs w:val="22"/>
              </w:rPr>
              <w:t>Воздуховод в туннеле пола для задних пассажиров</w:t>
            </w:r>
          </w:p>
        </w:tc>
      </w:tr>
      <w:tr w:rsidR="009A6FF7" w:rsidRPr="00BD3B1E" w:rsidTr="009A6FF7">
        <w:trPr>
          <w:jc w:val="center"/>
        </w:trPr>
        <w:tc>
          <w:tcPr>
            <w:tcW w:w="1422" w:type="pct"/>
            <w:vMerge/>
            <w:shd w:val="clear" w:color="auto" w:fill="FFFFFF" w:themeFill="background1"/>
            <w:noWrap/>
            <w:vAlign w:val="center"/>
          </w:tcPr>
          <w:p w:rsidR="009A6FF7" w:rsidRPr="001E6966" w:rsidRDefault="009A6FF7" w:rsidP="00275947">
            <w:pPr>
              <w:widowControl w:val="0"/>
              <w:ind w:left="0" w:right="0" w:firstLine="0"/>
              <w:jc w:val="left"/>
              <w:rPr>
                <w:sz w:val="22"/>
                <w:szCs w:val="22"/>
              </w:rPr>
            </w:pPr>
          </w:p>
        </w:tc>
        <w:tc>
          <w:tcPr>
            <w:tcW w:w="3578" w:type="pct"/>
            <w:shd w:val="clear" w:color="auto" w:fill="FFFFFF" w:themeFill="background1"/>
            <w:noWrap/>
            <w:vAlign w:val="center"/>
          </w:tcPr>
          <w:p w:rsidR="009A6FF7" w:rsidRPr="00BD3B1E" w:rsidRDefault="009A6FF7" w:rsidP="00750B66">
            <w:pPr>
              <w:widowControl w:val="0"/>
              <w:ind w:left="0" w:right="0" w:firstLine="0"/>
              <w:jc w:val="left"/>
              <w:rPr>
                <w:sz w:val="22"/>
                <w:szCs w:val="22"/>
              </w:rPr>
            </w:pPr>
            <w:r w:rsidRPr="00BD3B1E">
              <w:rPr>
                <w:sz w:val="22"/>
                <w:szCs w:val="22"/>
              </w:rPr>
              <w:t>Плафон выключатель нижнего вещевого ящика панели приборов</w:t>
            </w:r>
          </w:p>
        </w:tc>
      </w:tr>
      <w:tr w:rsidR="009A6FF7" w:rsidRPr="00BD3B1E" w:rsidTr="009A6FF7">
        <w:trPr>
          <w:jc w:val="center"/>
        </w:trPr>
        <w:tc>
          <w:tcPr>
            <w:tcW w:w="1422" w:type="pct"/>
            <w:vMerge/>
            <w:shd w:val="clear" w:color="auto" w:fill="FFFFFF" w:themeFill="background1"/>
            <w:noWrap/>
            <w:vAlign w:val="center"/>
          </w:tcPr>
          <w:p w:rsidR="009A6FF7" w:rsidRPr="001E6966" w:rsidRDefault="009A6FF7" w:rsidP="00275947">
            <w:pPr>
              <w:widowControl w:val="0"/>
              <w:ind w:left="0" w:right="0" w:firstLine="0"/>
              <w:jc w:val="left"/>
              <w:rPr>
                <w:sz w:val="22"/>
                <w:szCs w:val="22"/>
              </w:rPr>
            </w:pPr>
          </w:p>
        </w:tc>
        <w:tc>
          <w:tcPr>
            <w:tcW w:w="3578" w:type="pct"/>
            <w:shd w:val="clear" w:color="auto" w:fill="FFFFFF" w:themeFill="background1"/>
            <w:noWrap/>
            <w:vAlign w:val="center"/>
          </w:tcPr>
          <w:p w:rsidR="009A6FF7" w:rsidRPr="00BD3B1E" w:rsidRDefault="009A6FF7" w:rsidP="00750B66">
            <w:pPr>
              <w:widowControl w:val="0"/>
              <w:ind w:left="0" w:right="0" w:firstLine="0"/>
              <w:jc w:val="left"/>
              <w:rPr>
                <w:sz w:val="22"/>
                <w:szCs w:val="22"/>
              </w:rPr>
            </w:pPr>
            <w:r w:rsidRPr="00BD3B1E">
              <w:rPr>
                <w:sz w:val="22"/>
                <w:szCs w:val="22"/>
              </w:rPr>
              <w:t>Обивка дверных панелей</w:t>
            </w:r>
          </w:p>
        </w:tc>
      </w:tr>
      <w:tr w:rsidR="009A6FF7" w:rsidRPr="00BD3B1E" w:rsidTr="009A6FF7">
        <w:trPr>
          <w:jc w:val="center"/>
        </w:trPr>
        <w:tc>
          <w:tcPr>
            <w:tcW w:w="1422" w:type="pct"/>
            <w:vMerge/>
            <w:shd w:val="clear" w:color="auto" w:fill="FFFFFF" w:themeFill="background1"/>
            <w:noWrap/>
            <w:vAlign w:val="center"/>
          </w:tcPr>
          <w:p w:rsidR="009A6FF7" w:rsidRPr="001E6966" w:rsidRDefault="009A6FF7" w:rsidP="00111977">
            <w:pPr>
              <w:widowControl w:val="0"/>
              <w:ind w:left="0" w:right="0" w:firstLine="0"/>
              <w:jc w:val="left"/>
              <w:rPr>
                <w:sz w:val="22"/>
                <w:szCs w:val="22"/>
              </w:rPr>
            </w:pPr>
          </w:p>
        </w:tc>
        <w:tc>
          <w:tcPr>
            <w:tcW w:w="3578" w:type="pct"/>
            <w:shd w:val="clear" w:color="auto" w:fill="FFFFFF" w:themeFill="background1"/>
            <w:noWrap/>
            <w:vAlign w:val="center"/>
          </w:tcPr>
          <w:p w:rsidR="009A6FF7" w:rsidRPr="00BD3B1E" w:rsidRDefault="009A6FF7" w:rsidP="00750B66">
            <w:pPr>
              <w:widowControl w:val="0"/>
              <w:ind w:left="0" w:right="0" w:firstLine="0"/>
              <w:jc w:val="left"/>
              <w:rPr>
                <w:sz w:val="22"/>
                <w:szCs w:val="22"/>
              </w:rPr>
            </w:pPr>
            <w:r w:rsidRPr="00BD3B1E">
              <w:rPr>
                <w:sz w:val="22"/>
                <w:szCs w:val="22"/>
              </w:rPr>
              <w:t>Пластиковые облицовки заднего сиденья</w:t>
            </w:r>
          </w:p>
        </w:tc>
      </w:tr>
      <w:tr w:rsidR="009A6FF7" w:rsidRPr="00BD3B1E" w:rsidTr="009A6FF7">
        <w:trPr>
          <w:jc w:val="center"/>
        </w:trPr>
        <w:tc>
          <w:tcPr>
            <w:tcW w:w="1422" w:type="pct"/>
            <w:vMerge/>
            <w:shd w:val="clear" w:color="auto" w:fill="FFFFFF" w:themeFill="background1"/>
            <w:noWrap/>
            <w:vAlign w:val="center"/>
          </w:tcPr>
          <w:p w:rsidR="009A6FF7" w:rsidRPr="001E6966" w:rsidRDefault="009A6FF7" w:rsidP="00275947">
            <w:pPr>
              <w:widowControl w:val="0"/>
              <w:ind w:left="0" w:right="0" w:firstLine="0"/>
              <w:jc w:val="left"/>
              <w:rPr>
                <w:sz w:val="22"/>
                <w:szCs w:val="22"/>
              </w:rPr>
            </w:pPr>
          </w:p>
        </w:tc>
        <w:tc>
          <w:tcPr>
            <w:tcW w:w="3578" w:type="pct"/>
            <w:shd w:val="clear" w:color="auto" w:fill="FFFFFF" w:themeFill="background1"/>
            <w:noWrap/>
            <w:vAlign w:val="center"/>
          </w:tcPr>
          <w:p w:rsidR="009A6FF7" w:rsidRPr="00BD3B1E" w:rsidRDefault="009A6FF7" w:rsidP="00750B66">
            <w:pPr>
              <w:widowControl w:val="0"/>
              <w:ind w:left="0" w:right="0" w:firstLine="0"/>
              <w:jc w:val="left"/>
              <w:rPr>
                <w:sz w:val="22"/>
                <w:szCs w:val="22"/>
              </w:rPr>
            </w:pPr>
            <w:r w:rsidRPr="00BD3B1E">
              <w:rPr>
                <w:sz w:val="22"/>
                <w:szCs w:val="22"/>
              </w:rPr>
              <w:t>Передние сиденья с продольной регулировкой и подогревом, кресло водителя с регулировкой по высоте. Задние сидения с подлокотником. Обивка комбинированная, темная.</w:t>
            </w:r>
          </w:p>
        </w:tc>
      </w:tr>
      <w:tr w:rsidR="009A6FF7" w:rsidRPr="00BD3B1E" w:rsidTr="009A6FF7">
        <w:trPr>
          <w:jc w:val="center"/>
        </w:trPr>
        <w:tc>
          <w:tcPr>
            <w:tcW w:w="1422" w:type="pct"/>
            <w:vMerge/>
            <w:shd w:val="clear" w:color="auto" w:fill="FFFFFF" w:themeFill="background1"/>
            <w:noWrap/>
            <w:vAlign w:val="center"/>
          </w:tcPr>
          <w:p w:rsidR="009A6FF7" w:rsidRPr="001E6966" w:rsidRDefault="009A6FF7" w:rsidP="00275947">
            <w:pPr>
              <w:widowControl w:val="0"/>
              <w:ind w:left="0" w:right="0" w:firstLine="0"/>
              <w:jc w:val="left"/>
              <w:rPr>
                <w:sz w:val="22"/>
                <w:szCs w:val="22"/>
              </w:rPr>
            </w:pPr>
          </w:p>
        </w:tc>
        <w:tc>
          <w:tcPr>
            <w:tcW w:w="3578" w:type="pct"/>
            <w:shd w:val="clear" w:color="auto" w:fill="FFFFFF" w:themeFill="background1"/>
            <w:noWrap/>
            <w:vAlign w:val="center"/>
          </w:tcPr>
          <w:p w:rsidR="009A6FF7" w:rsidRPr="00BD3B1E" w:rsidRDefault="009A6FF7" w:rsidP="00750B66">
            <w:pPr>
              <w:widowControl w:val="0"/>
              <w:ind w:left="0" w:right="0" w:firstLine="0"/>
              <w:jc w:val="left"/>
              <w:rPr>
                <w:sz w:val="22"/>
                <w:szCs w:val="22"/>
              </w:rPr>
            </w:pPr>
            <w:r w:rsidRPr="00BD3B1E">
              <w:rPr>
                <w:sz w:val="22"/>
                <w:szCs w:val="22"/>
              </w:rPr>
              <w:t>Рулевое колесо без подушки безопасности</w:t>
            </w:r>
          </w:p>
        </w:tc>
      </w:tr>
      <w:tr w:rsidR="009A6FF7" w:rsidRPr="00BD3B1E" w:rsidTr="009A6FF7">
        <w:trPr>
          <w:jc w:val="center"/>
        </w:trPr>
        <w:tc>
          <w:tcPr>
            <w:tcW w:w="1422" w:type="pct"/>
            <w:vMerge/>
            <w:shd w:val="clear" w:color="auto" w:fill="FFFFFF" w:themeFill="background1"/>
            <w:noWrap/>
            <w:vAlign w:val="center"/>
          </w:tcPr>
          <w:p w:rsidR="009A6FF7" w:rsidRPr="001E6966" w:rsidRDefault="009A6FF7" w:rsidP="00275947">
            <w:pPr>
              <w:widowControl w:val="0"/>
              <w:ind w:left="0" w:right="0" w:firstLine="0"/>
              <w:jc w:val="left"/>
              <w:rPr>
                <w:sz w:val="22"/>
                <w:szCs w:val="22"/>
              </w:rPr>
            </w:pPr>
          </w:p>
        </w:tc>
        <w:tc>
          <w:tcPr>
            <w:tcW w:w="3578" w:type="pct"/>
            <w:shd w:val="clear" w:color="auto" w:fill="FFFFFF" w:themeFill="background1"/>
            <w:noWrap/>
            <w:vAlign w:val="center"/>
          </w:tcPr>
          <w:p w:rsidR="009A6FF7" w:rsidRPr="00BD3B1E" w:rsidRDefault="009A6FF7" w:rsidP="00750B66">
            <w:pPr>
              <w:widowControl w:val="0"/>
              <w:ind w:left="0" w:right="0" w:firstLine="0"/>
              <w:jc w:val="left"/>
              <w:rPr>
                <w:sz w:val="22"/>
                <w:szCs w:val="22"/>
              </w:rPr>
            </w:pPr>
            <w:r w:rsidRPr="00BD3B1E">
              <w:rPr>
                <w:sz w:val="22"/>
                <w:szCs w:val="22"/>
              </w:rPr>
              <w:t>Рукоятка коробки передач, механической раздаточной коробки и стояночного тормоза без отделки кожей.</w:t>
            </w:r>
          </w:p>
        </w:tc>
      </w:tr>
      <w:tr w:rsidR="009A6FF7" w:rsidRPr="00BD3B1E" w:rsidTr="009A6FF7">
        <w:trPr>
          <w:jc w:val="center"/>
        </w:trPr>
        <w:tc>
          <w:tcPr>
            <w:tcW w:w="1422" w:type="pct"/>
            <w:vMerge/>
            <w:shd w:val="clear" w:color="auto" w:fill="FFFFFF" w:themeFill="background1"/>
            <w:noWrap/>
            <w:vAlign w:val="center"/>
          </w:tcPr>
          <w:p w:rsidR="009A6FF7" w:rsidRPr="001E6966" w:rsidRDefault="009A6FF7" w:rsidP="00275947">
            <w:pPr>
              <w:widowControl w:val="0"/>
              <w:ind w:left="0" w:right="0" w:firstLine="0"/>
              <w:jc w:val="left"/>
              <w:rPr>
                <w:sz w:val="22"/>
                <w:szCs w:val="22"/>
              </w:rPr>
            </w:pPr>
          </w:p>
        </w:tc>
        <w:tc>
          <w:tcPr>
            <w:tcW w:w="3578" w:type="pct"/>
            <w:shd w:val="clear" w:color="auto" w:fill="FFFFFF" w:themeFill="background1"/>
            <w:noWrap/>
            <w:vAlign w:val="center"/>
          </w:tcPr>
          <w:p w:rsidR="009A6FF7" w:rsidRPr="00BD3B1E" w:rsidRDefault="009A6FF7" w:rsidP="00750B66">
            <w:pPr>
              <w:widowControl w:val="0"/>
              <w:ind w:left="0" w:right="0" w:firstLine="0"/>
              <w:jc w:val="left"/>
              <w:rPr>
                <w:sz w:val="22"/>
                <w:szCs w:val="22"/>
              </w:rPr>
            </w:pPr>
            <w:r w:rsidRPr="00BD3B1E">
              <w:rPr>
                <w:sz w:val="22"/>
                <w:szCs w:val="22"/>
              </w:rPr>
              <w:t>Рычаг коробки передач с демпфером</w:t>
            </w:r>
          </w:p>
        </w:tc>
      </w:tr>
      <w:tr w:rsidR="009A6FF7" w:rsidRPr="00BD3B1E" w:rsidTr="009A6FF7">
        <w:trPr>
          <w:jc w:val="center"/>
        </w:trPr>
        <w:tc>
          <w:tcPr>
            <w:tcW w:w="1422" w:type="pct"/>
            <w:vMerge/>
            <w:shd w:val="clear" w:color="auto" w:fill="FFFFFF" w:themeFill="background1"/>
            <w:noWrap/>
            <w:vAlign w:val="center"/>
          </w:tcPr>
          <w:p w:rsidR="009A6FF7" w:rsidRPr="001E6966" w:rsidRDefault="009A6FF7" w:rsidP="00275947">
            <w:pPr>
              <w:widowControl w:val="0"/>
              <w:ind w:left="0" w:right="0" w:firstLine="0"/>
              <w:jc w:val="left"/>
              <w:rPr>
                <w:sz w:val="22"/>
                <w:szCs w:val="22"/>
              </w:rPr>
            </w:pPr>
          </w:p>
        </w:tc>
        <w:tc>
          <w:tcPr>
            <w:tcW w:w="3578" w:type="pct"/>
            <w:shd w:val="clear" w:color="auto" w:fill="FFFFFF" w:themeFill="background1"/>
            <w:noWrap/>
            <w:vAlign w:val="center"/>
          </w:tcPr>
          <w:p w:rsidR="009A6FF7" w:rsidRPr="00BD3B1E" w:rsidRDefault="009A6FF7" w:rsidP="00750B66">
            <w:pPr>
              <w:widowControl w:val="0"/>
              <w:ind w:left="0" w:right="0" w:firstLine="0"/>
              <w:jc w:val="left"/>
              <w:rPr>
                <w:sz w:val="22"/>
                <w:szCs w:val="22"/>
              </w:rPr>
            </w:pPr>
            <w:r w:rsidRPr="00BD3B1E">
              <w:rPr>
                <w:sz w:val="22"/>
                <w:szCs w:val="22"/>
              </w:rPr>
              <w:t>Рычаг раздаточной коробки с демпфером</w:t>
            </w:r>
          </w:p>
        </w:tc>
      </w:tr>
      <w:tr w:rsidR="00BD3B1E" w:rsidRPr="00BD3B1E" w:rsidTr="00BD3B1E">
        <w:trPr>
          <w:jc w:val="center"/>
        </w:trPr>
        <w:tc>
          <w:tcPr>
            <w:tcW w:w="1422" w:type="pct"/>
            <w:vMerge w:val="restart"/>
            <w:shd w:val="clear" w:color="auto" w:fill="FFFFFF" w:themeFill="background1"/>
            <w:noWrap/>
            <w:vAlign w:val="center"/>
          </w:tcPr>
          <w:p w:rsidR="001E6966" w:rsidRPr="001E6966" w:rsidRDefault="00BD3B1E" w:rsidP="001E6966">
            <w:pPr>
              <w:pStyle w:val="af9"/>
              <w:widowControl w:val="0"/>
              <w:numPr>
                <w:ilvl w:val="0"/>
                <w:numId w:val="6"/>
              </w:numPr>
              <w:ind w:right="0"/>
              <w:jc w:val="left"/>
              <w:rPr>
                <w:rFonts w:ascii="Times New Roman" w:hAnsi="Times New Roman"/>
              </w:rPr>
            </w:pPr>
            <w:r w:rsidRPr="001E6966">
              <w:rPr>
                <w:rFonts w:ascii="Times New Roman" w:hAnsi="Times New Roman"/>
              </w:rPr>
              <w:t>Комфорт</w:t>
            </w:r>
            <w:r w:rsidR="001E6966" w:rsidRPr="001E6966">
              <w:rPr>
                <w:rFonts w:ascii="Times New Roman" w:hAnsi="Times New Roman"/>
              </w:rPr>
              <w:t xml:space="preserve"> </w:t>
            </w:r>
          </w:p>
          <w:p w:rsidR="00BD3B1E" w:rsidRPr="001E6966" w:rsidRDefault="001E6966" w:rsidP="001E6966">
            <w:pPr>
              <w:pStyle w:val="af9"/>
              <w:widowControl w:val="0"/>
              <w:ind w:left="284" w:right="0" w:firstLine="0"/>
              <w:jc w:val="left"/>
              <w:rPr>
                <w:rFonts w:ascii="Times New Roman" w:hAnsi="Times New Roman"/>
              </w:rPr>
            </w:pPr>
            <w:r w:rsidRPr="001E6966">
              <w:rPr>
                <w:rFonts w:ascii="Times New Roman" w:hAnsi="Times New Roman"/>
              </w:rPr>
              <w:t>(</w:t>
            </w:r>
            <w:r w:rsidRPr="001E6966">
              <w:rPr>
                <w:rFonts w:ascii="Times New Roman" w:hAnsi="Times New Roman"/>
                <w:sz w:val="16"/>
                <w:szCs w:val="16"/>
              </w:rPr>
              <w:t>стандартная комплектация</w:t>
            </w:r>
            <w:r w:rsidRPr="001E6966">
              <w:rPr>
                <w:rFonts w:ascii="Times New Roman" w:hAnsi="Times New Roman"/>
              </w:rPr>
              <w:t>)</w:t>
            </w:r>
          </w:p>
        </w:tc>
        <w:tc>
          <w:tcPr>
            <w:tcW w:w="3578" w:type="pct"/>
            <w:shd w:val="clear" w:color="auto" w:fill="FFFFFF" w:themeFill="background1"/>
            <w:noWrap/>
            <w:vAlign w:val="center"/>
          </w:tcPr>
          <w:p w:rsidR="00BD3B1E" w:rsidRPr="004E1412" w:rsidRDefault="00BD3B1E" w:rsidP="00750B66">
            <w:pPr>
              <w:widowControl w:val="0"/>
              <w:ind w:left="0" w:right="0" w:firstLine="0"/>
              <w:jc w:val="left"/>
              <w:rPr>
                <w:sz w:val="22"/>
                <w:szCs w:val="22"/>
              </w:rPr>
            </w:pPr>
            <w:proofErr w:type="spellStart"/>
            <w:r w:rsidRPr="004E1412">
              <w:rPr>
                <w:sz w:val="22"/>
                <w:szCs w:val="22"/>
              </w:rPr>
              <w:t>Аудиоподготовка</w:t>
            </w:r>
            <w:proofErr w:type="spellEnd"/>
            <w:r w:rsidR="004E1412" w:rsidRPr="004E1412">
              <w:rPr>
                <w:sz w:val="22"/>
                <w:szCs w:val="22"/>
              </w:rPr>
              <w:t xml:space="preserve"> (жгуты проводов для магнитолы и динамиков в дверях)</w:t>
            </w:r>
          </w:p>
        </w:tc>
      </w:tr>
      <w:tr w:rsidR="004E1412" w:rsidRPr="00BD3B1E" w:rsidTr="00BD3B1E">
        <w:trPr>
          <w:jc w:val="center"/>
        </w:trPr>
        <w:tc>
          <w:tcPr>
            <w:tcW w:w="1422" w:type="pct"/>
            <w:vMerge/>
            <w:shd w:val="clear" w:color="auto" w:fill="FFFFFF" w:themeFill="background1"/>
            <w:noWrap/>
            <w:vAlign w:val="center"/>
          </w:tcPr>
          <w:p w:rsidR="004E1412" w:rsidRPr="001E6966" w:rsidRDefault="004E1412" w:rsidP="001E6966">
            <w:pPr>
              <w:pStyle w:val="af9"/>
              <w:widowControl w:val="0"/>
              <w:numPr>
                <w:ilvl w:val="1"/>
                <w:numId w:val="6"/>
              </w:numPr>
              <w:ind w:right="0"/>
              <w:jc w:val="left"/>
              <w:rPr>
                <w:rFonts w:ascii="Times New Roman" w:hAnsi="Times New Roman"/>
              </w:rPr>
            </w:pPr>
          </w:p>
        </w:tc>
        <w:tc>
          <w:tcPr>
            <w:tcW w:w="3578" w:type="pct"/>
            <w:shd w:val="clear" w:color="auto" w:fill="FFFFFF" w:themeFill="background1"/>
            <w:noWrap/>
            <w:vAlign w:val="center"/>
          </w:tcPr>
          <w:p w:rsidR="004E1412" w:rsidRPr="004E1412" w:rsidRDefault="004E1412" w:rsidP="00750B66">
            <w:pPr>
              <w:widowControl w:val="0"/>
              <w:ind w:left="0" w:right="0" w:firstLine="0"/>
              <w:jc w:val="left"/>
              <w:rPr>
                <w:sz w:val="22"/>
                <w:szCs w:val="22"/>
              </w:rPr>
            </w:pPr>
            <w:proofErr w:type="spellStart"/>
            <w:r w:rsidRPr="004E1412">
              <w:rPr>
                <w:sz w:val="22"/>
                <w:szCs w:val="22"/>
              </w:rPr>
              <w:t>Мультимедийная</w:t>
            </w:r>
            <w:proofErr w:type="spellEnd"/>
            <w:r w:rsidRPr="004E1412">
              <w:rPr>
                <w:sz w:val="22"/>
                <w:szCs w:val="22"/>
              </w:rPr>
              <w:t xml:space="preserve"> система, 7´´тачскрин, 6 динамиков</w:t>
            </w:r>
          </w:p>
        </w:tc>
      </w:tr>
      <w:tr w:rsidR="00BD3B1E" w:rsidRPr="00BD3B1E" w:rsidTr="00BD3B1E">
        <w:trPr>
          <w:jc w:val="center"/>
        </w:trPr>
        <w:tc>
          <w:tcPr>
            <w:tcW w:w="1422" w:type="pct"/>
            <w:vMerge/>
            <w:shd w:val="clear" w:color="auto" w:fill="FFFFFF" w:themeFill="background1"/>
            <w:noWrap/>
            <w:vAlign w:val="center"/>
          </w:tcPr>
          <w:p w:rsidR="00BD3B1E" w:rsidRPr="001E6966" w:rsidRDefault="00BD3B1E" w:rsidP="00275947">
            <w:pPr>
              <w:widowControl w:val="0"/>
              <w:ind w:left="0" w:right="0" w:firstLine="0"/>
              <w:jc w:val="left"/>
              <w:rPr>
                <w:sz w:val="22"/>
                <w:szCs w:val="22"/>
              </w:rPr>
            </w:pPr>
          </w:p>
        </w:tc>
        <w:tc>
          <w:tcPr>
            <w:tcW w:w="3578" w:type="pct"/>
            <w:shd w:val="clear" w:color="auto" w:fill="FFFFFF" w:themeFill="background1"/>
            <w:noWrap/>
            <w:vAlign w:val="center"/>
          </w:tcPr>
          <w:p w:rsidR="00BD3B1E" w:rsidRPr="004E1412" w:rsidRDefault="00BD3B1E" w:rsidP="00750B66">
            <w:pPr>
              <w:widowControl w:val="0"/>
              <w:ind w:left="0" w:right="0" w:firstLine="0"/>
              <w:jc w:val="left"/>
              <w:rPr>
                <w:sz w:val="22"/>
                <w:szCs w:val="22"/>
              </w:rPr>
            </w:pPr>
            <w:proofErr w:type="spellStart"/>
            <w:r w:rsidRPr="004E1412">
              <w:rPr>
                <w:sz w:val="22"/>
                <w:szCs w:val="22"/>
              </w:rPr>
              <w:t>Электроблокировка</w:t>
            </w:r>
            <w:proofErr w:type="spellEnd"/>
            <w:r w:rsidRPr="004E1412">
              <w:rPr>
                <w:sz w:val="22"/>
                <w:szCs w:val="22"/>
              </w:rPr>
              <w:t xml:space="preserve"> замков всех дверей</w:t>
            </w:r>
          </w:p>
        </w:tc>
      </w:tr>
      <w:tr w:rsidR="00BD3B1E" w:rsidRPr="00BD3B1E" w:rsidTr="00BD3B1E">
        <w:trPr>
          <w:jc w:val="center"/>
        </w:trPr>
        <w:tc>
          <w:tcPr>
            <w:tcW w:w="1422" w:type="pct"/>
            <w:vMerge/>
            <w:shd w:val="clear" w:color="auto" w:fill="FFFFFF" w:themeFill="background1"/>
            <w:noWrap/>
            <w:vAlign w:val="center"/>
          </w:tcPr>
          <w:p w:rsidR="00BD3B1E" w:rsidRPr="001E6966" w:rsidRDefault="00BD3B1E" w:rsidP="00275947">
            <w:pPr>
              <w:widowControl w:val="0"/>
              <w:ind w:left="0" w:right="0" w:firstLine="0"/>
              <w:jc w:val="left"/>
              <w:rPr>
                <w:sz w:val="22"/>
                <w:szCs w:val="22"/>
              </w:rPr>
            </w:pPr>
          </w:p>
        </w:tc>
        <w:tc>
          <w:tcPr>
            <w:tcW w:w="3578" w:type="pct"/>
            <w:shd w:val="clear" w:color="auto" w:fill="FFFFFF" w:themeFill="background1"/>
            <w:noWrap/>
            <w:vAlign w:val="center"/>
          </w:tcPr>
          <w:p w:rsidR="00BD3B1E" w:rsidRPr="004E1412" w:rsidRDefault="004E1412" w:rsidP="00750B66">
            <w:pPr>
              <w:widowControl w:val="0"/>
              <w:ind w:left="0" w:right="0" w:firstLine="0"/>
              <w:jc w:val="left"/>
              <w:rPr>
                <w:sz w:val="22"/>
                <w:szCs w:val="22"/>
              </w:rPr>
            </w:pPr>
            <w:r w:rsidRPr="004E1412">
              <w:rPr>
                <w:sz w:val="22"/>
                <w:szCs w:val="22"/>
              </w:rPr>
              <w:t>Модуль управления светом с ПТФ</w:t>
            </w:r>
          </w:p>
        </w:tc>
      </w:tr>
      <w:tr w:rsidR="004E1412" w:rsidRPr="00BD3B1E" w:rsidTr="00BD3B1E">
        <w:trPr>
          <w:jc w:val="center"/>
        </w:trPr>
        <w:tc>
          <w:tcPr>
            <w:tcW w:w="1422" w:type="pct"/>
            <w:vMerge/>
            <w:shd w:val="clear" w:color="auto" w:fill="FFFFFF" w:themeFill="background1"/>
            <w:noWrap/>
            <w:vAlign w:val="center"/>
          </w:tcPr>
          <w:p w:rsidR="004E1412" w:rsidRPr="001E6966" w:rsidRDefault="004E1412" w:rsidP="00275947">
            <w:pPr>
              <w:widowControl w:val="0"/>
              <w:ind w:left="0" w:right="0" w:firstLine="0"/>
              <w:jc w:val="left"/>
              <w:rPr>
                <w:sz w:val="22"/>
                <w:szCs w:val="22"/>
              </w:rPr>
            </w:pPr>
          </w:p>
        </w:tc>
        <w:tc>
          <w:tcPr>
            <w:tcW w:w="3578" w:type="pct"/>
            <w:shd w:val="clear" w:color="auto" w:fill="FFFFFF" w:themeFill="background1"/>
            <w:noWrap/>
            <w:vAlign w:val="center"/>
          </w:tcPr>
          <w:p w:rsidR="004E1412" w:rsidRPr="004E1412" w:rsidRDefault="004E1412" w:rsidP="00750B66">
            <w:pPr>
              <w:widowControl w:val="0"/>
              <w:ind w:left="0" w:right="0" w:firstLine="0"/>
              <w:jc w:val="left"/>
              <w:rPr>
                <w:sz w:val="22"/>
                <w:szCs w:val="22"/>
              </w:rPr>
            </w:pPr>
            <w:r w:rsidRPr="004E1412">
              <w:rPr>
                <w:sz w:val="22"/>
                <w:szCs w:val="22"/>
              </w:rPr>
              <w:t>Навигация с картами РФ</w:t>
            </w:r>
          </w:p>
        </w:tc>
      </w:tr>
      <w:tr w:rsidR="00BD3B1E" w:rsidRPr="00BD3B1E" w:rsidTr="00BD3B1E">
        <w:trPr>
          <w:jc w:val="center"/>
        </w:trPr>
        <w:tc>
          <w:tcPr>
            <w:tcW w:w="1422" w:type="pct"/>
            <w:vMerge/>
            <w:shd w:val="clear" w:color="auto" w:fill="FFFFFF" w:themeFill="background1"/>
            <w:noWrap/>
            <w:vAlign w:val="center"/>
          </w:tcPr>
          <w:p w:rsidR="00BD3B1E" w:rsidRPr="001E6966" w:rsidRDefault="00BD3B1E" w:rsidP="00275947">
            <w:pPr>
              <w:widowControl w:val="0"/>
              <w:ind w:left="0" w:right="0" w:firstLine="0"/>
              <w:jc w:val="left"/>
              <w:rPr>
                <w:sz w:val="22"/>
                <w:szCs w:val="22"/>
              </w:rPr>
            </w:pPr>
          </w:p>
        </w:tc>
        <w:tc>
          <w:tcPr>
            <w:tcW w:w="3578" w:type="pct"/>
            <w:shd w:val="clear" w:color="auto" w:fill="FFFFFF" w:themeFill="background1"/>
            <w:noWrap/>
            <w:vAlign w:val="center"/>
          </w:tcPr>
          <w:p w:rsidR="00BD3B1E" w:rsidRPr="004E1412" w:rsidRDefault="00BD3B1E" w:rsidP="00750B66">
            <w:pPr>
              <w:widowControl w:val="0"/>
              <w:ind w:left="0" w:right="0" w:firstLine="0"/>
              <w:jc w:val="left"/>
              <w:rPr>
                <w:sz w:val="22"/>
                <w:szCs w:val="22"/>
              </w:rPr>
            </w:pPr>
            <w:proofErr w:type="spellStart"/>
            <w:r w:rsidRPr="004E1412">
              <w:rPr>
                <w:sz w:val="22"/>
                <w:szCs w:val="22"/>
              </w:rPr>
              <w:t>Электростеклоподъемники</w:t>
            </w:r>
            <w:proofErr w:type="spellEnd"/>
            <w:r w:rsidRPr="004E1412">
              <w:rPr>
                <w:sz w:val="22"/>
                <w:szCs w:val="22"/>
              </w:rPr>
              <w:t xml:space="preserve"> передних и задних дверей</w:t>
            </w:r>
          </w:p>
        </w:tc>
      </w:tr>
      <w:tr w:rsidR="00BD3B1E" w:rsidRPr="00BD3B1E" w:rsidTr="00BD3B1E">
        <w:trPr>
          <w:jc w:val="center"/>
        </w:trPr>
        <w:tc>
          <w:tcPr>
            <w:tcW w:w="1422" w:type="pct"/>
            <w:vMerge/>
            <w:shd w:val="clear" w:color="auto" w:fill="FFFFFF" w:themeFill="background1"/>
            <w:noWrap/>
            <w:vAlign w:val="center"/>
          </w:tcPr>
          <w:p w:rsidR="00BD3B1E" w:rsidRPr="001E6966" w:rsidRDefault="00BD3B1E" w:rsidP="00275947">
            <w:pPr>
              <w:widowControl w:val="0"/>
              <w:ind w:left="0" w:right="0" w:firstLine="0"/>
              <w:jc w:val="left"/>
              <w:rPr>
                <w:sz w:val="22"/>
                <w:szCs w:val="22"/>
              </w:rPr>
            </w:pPr>
          </w:p>
        </w:tc>
        <w:tc>
          <w:tcPr>
            <w:tcW w:w="3578" w:type="pct"/>
            <w:shd w:val="clear" w:color="auto" w:fill="FFFFFF" w:themeFill="background1"/>
            <w:noWrap/>
            <w:vAlign w:val="center"/>
          </w:tcPr>
          <w:p w:rsidR="00BD3B1E" w:rsidRPr="004E1412" w:rsidRDefault="00BD3B1E" w:rsidP="00750B66">
            <w:pPr>
              <w:widowControl w:val="0"/>
              <w:ind w:left="0" w:right="0" w:firstLine="0"/>
              <w:jc w:val="left"/>
              <w:rPr>
                <w:sz w:val="22"/>
                <w:szCs w:val="22"/>
              </w:rPr>
            </w:pPr>
            <w:proofErr w:type="spellStart"/>
            <w:r w:rsidRPr="004E1412">
              <w:rPr>
                <w:sz w:val="22"/>
                <w:szCs w:val="22"/>
              </w:rPr>
              <w:t>Пневмоупоры</w:t>
            </w:r>
            <w:proofErr w:type="spellEnd"/>
            <w:r w:rsidRPr="004E1412">
              <w:rPr>
                <w:sz w:val="22"/>
                <w:szCs w:val="22"/>
              </w:rPr>
              <w:t xml:space="preserve"> капота</w:t>
            </w:r>
          </w:p>
        </w:tc>
      </w:tr>
      <w:tr w:rsidR="00BD3B1E" w:rsidRPr="00BD3B1E" w:rsidTr="00BD3B1E">
        <w:trPr>
          <w:jc w:val="center"/>
        </w:trPr>
        <w:tc>
          <w:tcPr>
            <w:tcW w:w="1422" w:type="pct"/>
            <w:vMerge/>
            <w:shd w:val="clear" w:color="auto" w:fill="FFFFFF" w:themeFill="background1"/>
            <w:noWrap/>
            <w:vAlign w:val="center"/>
          </w:tcPr>
          <w:p w:rsidR="00BD3B1E" w:rsidRPr="001E6966" w:rsidRDefault="00BD3B1E" w:rsidP="00275947">
            <w:pPr>
              <w:widowControl w:val="0"/>
              <w:ind w:left="0" w:right="0" w:firstLine="0"/>
              <w:jc w:val="left"/>
              <w:rPr>
                <w:sz w:val="22"/>
                <w:szCs w:val="22"/>
              </w:rPr>
            </w:pPr>
          </w:p>
        </w:tc>
        <w:tc>
          <w:tcPr>
            <w:tcW w:w="3578" w:type="pct"/>
            <w:shd w:val="clear" w:color="auto" w:fill="FFFFFF" w:themeFill="background1"/>
            <w:noWrap/>
            <w:vAlign w:val="center"/>
          </w:tcPr>
          <w:p w:rsidR="00BD3B1E" w:rsidRPr="004E1412" w:rsidRDefault="00BD3B1E" w:rsidP="00750B66">
            <w:pPr>
              <w:widowControl w:val="0"/>
              <w:ind w:left="0" w:right="0" w:firstLine="0"/>
              <w:jc w:val="left"/>
              <w:rPr>
                <w:sz w:val="22"/>
                <w:szCs w:val="22"/>
              </w:rPr>
            </w:pPr>
            <w:r w:rsidRPr="004E1412">
              <w:rPr>
                <w:sz w:val="22"/>
                <w:szCs w:val="22"/>
              </w:rPr>
              <w:t>Климат-контроль</w:t>
            </w:r>
            <w:r w:rsidRPr="004E1412">
              <w:rPr>
                <w:sz w:val="22"/>
                <w:szCs w:val="22"/>
              </w:rPr>
              <w:t xml:space="preserve"> </w:t>
            </w:r>
            <w:proofErr w:type="spellStart"/>
            <w:r w:rsidRPr="004E1412">
              <w:rPr>
                <w:sz w:val="22"/>
                <w:szCs w:val="22"/>
              </w:rPr>
              <w:t>однозонный</w:t>
            </w:r>
            <w:proofErr w:type="spellEnd"/>
          </w:p>
        </w:tc>
      </w:tr>
      <w:tr w:rsidR="00BD3B1E" w:rsidRPr="00BD3B1E" w:rsidTr="00BD3B1E">
        <w:trPr>
          <w:jc w:val="center"/>
        </w:trPr>
        <w:tc>
          <w:tcPr>
            <w:tcW w:w="1422" w:type="pct"/>
            <w:vMerge/>
            <w:shd w:val="clear" w:color="auto" w:fill="FFFFFF" w:themeFill="background1"/>
            <w:noWrap/>
            <w:vAlign w:val="center"/>
          </w:tcPr>
          <w:p w:rsidR="00BD3B1E" w:rsidRPr="001E6966" w:rsidRDefault="00BD3B1E" w:rsidP="00275947">
            <w:pPr>
              <w:widowControl w:val="0"/>
              <w:ind w:left="0" w:right="0" w:firstLine="0"/>
              <w:jc w:val="left"/>
              <w:rPr>
                <w:sz w:val="22"/>
                <w:szCs w:val="22"/>
              </w:rPr>
            </w:pPr>
          </w:p>
        </w:tc>
        <w:tc>
          <w:tcPr>
            <w:tcW w:w="3578" w:type="pct"/>
            <w:shd w:val="clear" w:color="auto" w:fill="FFFFFF" w:themeFill="background1"/>
            <w:noWrap/>
            <w:vAlign w:val="center"/>
          </w:tcPr>
          <w:p w:rsidR="00BD3B1E" w:rsidRPr="004E1412" w:rsidRDefault="00BD3B1E" w:rsidP="00750B66">
            <w:pPr>
              <w:widowControl w:val="0"/>
              <w:ind w:left="0" w:right="0" w:firstLine="0"/>
              <w:jc w:val="left"/>
              <w:rPr>
                <w:sz w:val="22"/>
                <w:szCs w:val="22"/>
              </w:rPr>
            </w:pPr>
            <w:r w:rsidRPr="004E1412">
              <w:rPr>
                <w:sz w:val="22"/>
                <w:szCs w:val="22"/>
              </w:rPr>
              <w:t>Система отопления и вентиляции</w:t>
            </w:r>
          </w:p>
        </w:tc>
      </w:tr>
      <w:tr w:rsidR="00BD3B1E" w:rsidRPr="00BD3B1E" w:rsidTr="00BD3B1E">
        <w:trPr>
          <w:jc w:val="center"/>
        </w:trPr>
        <w:tc>
          <w:tcPr>
            <w:tcW w:w="1422" w:type="pct"/>
            <w:vMerge/>
            <w:shd w:val="clear" w:color="auto" w:fill="FFFFFF" w:themeFill="background1"/>
            <w:noWrap/>
            <w:vAlign w:val="center"/>
          </w:tcPr>
          <w:p w:rsidR="00BD3B1E" w:rsidRPr="001E6966" w:rsidRDefault="00BD3B1E" w:rsidP="00275947">
            <w:pPr>
              <w:widowControl w:val="0"/>
              <w:ind w:left="0" w:right="0" w:firstLine="0"/>
              <w:jc w:val="left"/>
              <w:rPr>
                <w:sz w:val="22"/>
                <w:szCs w:val="22"/>
              </w:rPr>
            </w:pPr>
          </w:p>
        </w:tc>
        <w:tc>
          <w:tcPr>
            <w:tcW w:w="3578" w:type="pct"/>
            <w:shd w:val="clear" w:color="auto" w:fill="FFFFFF" w:themeFill="background1"/>
            <w:noWrap/>
            <w:vAlign w:val="center"/>
          </w:tcPr>
          <w:p w:rsidR="00BD3B1E" w:rsidRPr="004E1412" w:rsidRDefault="00BD3B1E" w:rsidP="00750B66">
            <w:pPr>
              <w:widowControl w:val="0"/>
              <w:ind w:left="0" w:right="0" w:firstLine="0"/>
              <w:jc w:val="left"/>
              <w:rPr>
                <w:sz w:val="22"/>
                <w:szCs w:val="22"/>
              </w:rPr>
            </w:pPr>
            <w:r w:rsidRPr="004E1412">
              <w:rPr>
                <w:sz w:val="22"/>
                <w:szCs w:val="22"/>
              </w:rPr>
              <w:t>Сигнализация с дистанционным управлением центральным замком</w:t>
            </w:r>
          </w:p>
        </w:tc>
      </w:tr>
      <w:tr w:rsidR="004E1412" w:rsidRPr="00BD3B1E" w:rsidTr="00BD3B1E">
        <w:trPr>
          <w:jc w:val="center"/>
        </w:trPr>
        <w:tc>
          <w:tcPr>
            <w:tcW w:w="1422" w:type="pct"/>
            <w:vMerge/>
            <w:shd w:val="clear" w:color="auto" w:fill="FFFFFF" w:themeFill="background1"/>
            <w:noWrap/>
            <w:vAlign w:val="center"/>
          </w:tcPr>
          <w:p w:rsidR="004E1412" w:rsidRPr="001E6966" w:rsidRDefault="004E1412" w:rsidP="00275947">
            <w:pPr>
              <w:widowControl w:val="0"/>
              <w:ind w:left="0" w:right="0" w:firstLine="0"/>
              <w:jc w:val="left"/>
              <w:rPr>
                <w:sz w:val="22"/>
                <w:szCs w:val="22"/>
              </w:rPr>
            </w:pPr>
          </w:p>
        </w:tc>
        <w:tc>
          <w:tcPr>
            <w:tcW w:w="3578" w:type="pct"/>
            <w:shd w:val="clear" w:color="auto" w:fill="FFFFFF" w:themeFill="background1"/>
            <w:noWrap/>
            <w:vAlign w:val="center"/>
          </w:tcPr>
          <w:p w:rsidR="004E1412" w:rsidRPr="004E1412" w:rsidRDefault="004E1412" w:rsidP="00750B66">
            <w:pPr>
              <w:widowControl w:val="0"/>
              <w:ind w:left="0" w:right="0" w:firstLine="0"/>
              <w:jc w:val="left"/>
              <w:rPr>
                <w:sz w:val="22"/>
                <w:szCs w:val="22"/>
              </w:rPr>
            </w:pPr>
            <w:r w:rsidRPr="004E1412">
              <w:rPr>
                <w:sz w:val="22"/>
                <w:szCs w:val="22"/>
              </w:rPr>
              <w:t>Розетка 12В на панели приборов</w:t>
            </w:r>
          </w:p>
        </w:tc>
      </w:tr>
      <w:tr w:rsidR="00BD3B1E" w:rsidRPr="00BD3B1E" w:rsidTr="00BD3B1E">
        <w:trPr>
          <w:jc w:val="center"/>
        </w:trPr>
        <w:tc>
          <w:tcPr>
            <w:tcW w:w="1422" w:type="pct"/>
            <w:vMerge/>
            <w:shd w:val="clear" w:color="auto" w:fill="FFFFFF" w:themeFill="background1"/>
            <w:noWrap/>
            <w:vAlign w:val="center"/>
          </w:tcPr>
          <w:p w:rsidR="00BD3B1E" w:rsidRPr="001E6966" w:rsidRDefault="00BD3B1E" w:rsidP="00275947">
            <w:pPr>
              <w:widowControl w:val="0"/>
              <w:ind w:left="0" w:right="0" w:firstLine="0"/>
              <w:jc w:val="left"/>
              <w:rPr>
                <w:sz w:val="22"/>
                <w:szCs w:val="22"/>
              </w:rPr>
            </w:pPr>
          </w:p>
        </w:tc>
        <w:tc>
          <w:tcPr>
            <w:tcW w:w="3578" w:type="pct"/>
            <w:shd w:val="clear" w:color="auto" w:fill="FFFFFF" w:themeFill="background1"/>
            <w:noWrap/>
            <w:vAlign w:val="center"/>
          </w:tcPr>
          <w:p w:rsidR="00BD3B1E" w:rsidRPr="004E1412" w:rsidRDefault="00BD3B1E" w:rsidP="00750B66">
            <w:pPr>
              <w:widowControl w:val="0"/>
              <w:ind w:left="0" w:right="0" w:firstLine="0"/>
              <w:jc w:val="left"/>
              <w:rPr>
                <w:sz w:val="22"/>
                <w:szCs w:val="22"/>
              </w:rPr>
            </w:pPr>
            <w:r w:rsidRPr="004E1412">
              <w:rPr>
                <w:sz w:val="22"/>
                <w:szCs w:val="22"/>
              </w:rPr>
              <w:t>Камера заднего вида</w:t>
            </w:r>
          </w:p>
        </w:tc>
      </w:tr>
      <w:tr w:rsidR="00BD3B1E" w:rsidRPr="00BD3B1E" w:rsidTr="00BD3B1E">
        <w:trPr>
          <w:jc w:val="center"/>
        </w:trPr>
        <w:tc>
          <w:tcPr>
            <w:tcW w:w="1422" w:type="pct"/>
            <w:vMerge/>
            <w:shd w:val="clear" w:color="auto" w:fill="FFFFFF" w:themeFill="background1"/>
            <w:noWrap/>
            <w:vAlign w:val="center"/>
          </w:tcPr>
          <w:p w:rsidR="00BD3B1E" w:rsidRPr="001E6966" w:rsidRDefault="00BD3B1E" w:rsidP="00275947">
            <w:pPr>
              <w:widowControl w:val="0"/>
              <w:ind w:left="0" w:right="0" w:firstLine="0"/>
              <w:jc w:val="left"/>
              <w:rPr>
                <w:sz w:val="22"/>
                <w:szCs w:val="22"/>
              </w:rPr>
            </w:pPr>
          </w:p>
        </w:tc>
        <w:tc>
          <w:tcPr>
            <w:tcW w:w="3578" w:type="pct"/>
            <w:shd w:val="clear" w:color="auto" w:fill="FFFFFF" w:themeFill="background1"/>
            <w:noWrap/>
            <w:vAlign w:val="center"/>
          </w:tcPr>
          <w:p w:rsidR="00BD3B1E" w:rsidRPr="004E1412" w:rsidRDefault="00BD3B1E" w:rsidP="00750B66">
            <w:pPr>
              <w:widowControl w:val="0"/>
              <w:ind w:left="0" w:right="0" w:firstLine="0"/>
              <w:jc w:val="left"/>
              <w:rPr>
                <w:sz w:val="22"/>
                <w:szCs w:val="22"/>
              </w:rPr>
            </w:pPr>
            <w:r w:rsidRPr="004E1412">
              <w:rPr>
                <w:sz w:val="22"/>
                <w:szCs w:val="22"/>
              </w:rPr>
              <w:t xml:space="preserve">Лобовое стекло с </w:t>
            </w:r>
            <w:proofErr w:type="spellStart"/>
            <w:r w:rsidRPr="004E1412">
              <w:rPr>
                <w:sz w:val="22"/>
                <w:szCs w:val="22"/>
              </w:rPr>
              <w:t>электроподогревом</w:t>
            </w:r>
            <w:proofErr w:type="spellEnd"/>
          </w:p>
        </w:tc>
      </w:tr>
      <w:tr w:rsidR="00BD3B1E" w:rsidRPr="00BD3B1E" w:rsidTr="00BD3B1E">
        <w:trPr>
          <w:jc w:val="center"/>
        </w:trPr>
        <w:tc>
          <w:tcPr>
            <w:tcW w:w="1422" w:type="pct"/>
            <w:vMerge w:val="restart"/>
            <w:shd w:val="clear" w:color="auto" w:fill="FFFFFF" w:themeFill="background1"/>
            <w:noWrap/>
            <w:vAlign w:val="center"/>
          </w:tcPr>
          <w:p w:rsidR="00BD3B1E" w:rsidRPr="001E6966" w:rsidRDefault="00BD3B1E" w:rsidP="001E6966">
            <w:pPr>
              <w:pStyle w:val="af9"/>
              <w:widowControl w:val="0"/>
              <w:numPr>
                <w:ilvl w:val="0"/>
                <w:numId w:val="7"/>
              </w:numPr>
              <w:ind w:left="709" w:right="0" w:hanging="283"/>
              <w:jc w:val="left"/>
              <w:rPr>
                <w:rFonts w:ascii="Times New Roman" w:hAnsi="Times New Roman"/>
              </w:rPr>
            </w:pPr>
            <w:r w:rsidRPr="001E6966">
              <w:rPr>
                <w:rFonts w:ascii="Times New Roman" w:hAnsi="Times New Roman"/>
              </w:rPr>
              <w:lastRenderedPageBreak/>
              <w:t>Дополнительное оборудование</w:t>
            </w:r>
          </w:p>
        </w:tc>
        <w:tc>
          <w:tcPr>
            <w:tcW w:w="3578" w:type="pct"/>
            <w:shd w:val="clear" w:color="auto" w:fill="FFFFFF" w:themeFill="background1"/>
            <w:noWrap/>
            <w:vAlign w:val="center"/>
          </w:tcPr>
          <w:p w:rsidR="00BD3B1E" w:rsidRPr="00BD3B1E" w:rsidRDefault="00BD3B1E" w:rsidP="00750B66">
            <w:pPr>
              <w:widowControl w:val="0"/>
              <w:ind w:left="0" w:right="0" w:firstLine="0"/>
              <w:jc w:val="left"/>
              <w:rPr>
                <w:sz w:val="22"/>
                <w:szCs w:val="22"/>
              </w:rPr>
            </w:pPr>
            <w:proofErr w:type="gramStart"/>
            <w:r w:rsidRPr="00BD3B1E">
              <w:rPr>
                <w:sz w:val="22"/>
                <w:szCs w:val="22"/>
              </w:rPr>
              <w:t>Кунг неостеклённый в цвет кузова</w:t>
            </w:r>
            <w:proofErr w:type="gramEnd"/>
          </w:p>
        </w:tc>
      </w:tr>
      <w:tr w:rsidR="00BD3B1E" w:rsidRPr="00BD3B1E" w:rsidTr="00BD3B1E">
        <w:trPr>
          <w:jc w:val="center"/>
        </w:trPr>
        <w:tc>
          <w:tcPr>
            <w:tcW w:w="1422" w:type="pct"/>
            <w:vMerge/>
            <w:shd w:val="clear" w:color="auto" w:fill="FFFFFF" w:themeFill="background1"/>
            <w:noWrap/>
            <w:vAlign w:val="center"/>
          </w:tcPr>
          <w:p w:rsidR="00BD3B1E" w:rsidRPr="00BD3B1E" w:rsidRDefault="00BD3B1E" w:rsidP="00275947">
            <w:pPr>
              <w:widowControl w:val="0"/>
              <w:ind w:left="0" w:right="0" w:firstLine="0"/>
              <w:jc w:val="left"/>
              <w:rPr>
                <w:sz w:val="22"/>
                <w:szCs w:val="22"/>
              </w:rPr>
            </w:pPr>
          </w:p>
        </w:tc>
        <w:tc>
          <w:tcPr>
            <w:tcW w:w="3578" w:type="pct"/>
            <w:shd w:val="clear" w:color="auto" w:fill="FFFFFF" w:themeFill="background1"/>
            <w:noWrap/>
            <w:vAlign w:val="center"/>
          </w:tcPr>
          <w:p w:rsidR="00BD3B1E" w:rsidRPr="00BD3B1E" w:rsidRDefault="00BD3B1E" w:rsidP="00750B66">
            <w:pPr>
              <w:widowControl w:val="0"/>
              <w:ind w:left="0" w:right="0" w:firstLine="0"/>
              <w:jc w:val="left"/>
              <w:rPr>
                <w:sz w:val="22"/>
                <w:szCs w:val="22"/>
              </w:rPr>
            </w:pPr>
            <w:r w:rsidRPr="00BD3B1E">
              <w:rPr>
                <w:sz w:val="22"/>
                <w:szCs w:val="22"/>
              </w:rPr>
              <w:t>Коврики салона</w:t>
            </w:r>
          </w:p>
        </w:tc>
      </w:tr>
      <w:tr w:rsidR="00BD3B1E" w:rsidRPr="00BD3B1E" w:rsidTr="00BD3B1E">
        <w:trPr>
          <w:jc w:val="center"/>
        </w:trPr>
        <w:tc>
          <w:tcPr>
            <w:tcW w:w="1422" w:type="pct"/>
            <w:vMerge/>
            <w:shd w:val="clear" w:color="auto" w:fill="FFFFFF" w:themeFill="background1"/>
            <w:noWrap/>
            <w:vAlign w:val="center"/>
          </w:tcPr>
          <w:p w:rsidR="00BD3B1E" w:rsidRPr="00BD3B1E" w:rsidRDefault="00BD3B1E" w:rsidP="00275947">
            <w:pPr>
              <w:widowControl w:val="0"/>
              <w:ind w:left="0" w:right="0" w:firstLine="0"/>
              <w:jc w:val="left"/>
              <w:rPr>
                <w:sz w:val="22"/>
                <w:szCs w:val="22"/>
              </w:rPr>
            </w:pPr>
          </w:p>
        </w:tc>
        <w:tc>
          <w:tcPr>
            <w:tcW w:w="3578" w:type="pct"/>
            <w:shd w:val="clear" w:color="auto" w:fill="FFFFFF" w:themeFill="background1"/>
            <w:noWrap/>
            <w:vAlign w:val="center"/>
          </w:tcPr>
          <w:p w:rsidR="00BD3B1E" w:rsidRPr="00BD3B1E" w:rsidRDefault="00BD3B1E" w:rsidP="00750B66">
            <w:pPr>
              <w:widowControl w:val="0"/>
              <w:ind w:left="0" w:right="0" w:firstLine="0"/>
              <w:jc w:val="left"/>
              <w:rPr>
                <w:sz w:val="22"/>
                <w:szCs w:val="22"/>
              </w:rPr>
            </w:pPr>
            <w:r w:rsidRPr="00BD3B1E">
              <w:rPr>
                <w:sz w:val="22"/>
                <w:szCs w:val="22"/>
              </w:rPr>
              <w:t>Коврик багажного отдела</w:t>
            </w:r>
          </w:p>
        </w:tc>
      </w:tr>
      <w:tr w:rsidR="00BD3B1E" w:rsidRPr="00BD3B1E" w:rsidTr="00BD3B1E">
        <w:trPr>
          <w:jc w:val="center"/>
        </w:trPr>
        <w:tc>
          <w:tcPr>
            <w:tcW w:w="1422" w:type="pct"/>
            <w:vMerge/>
            <w:shd w:val="clear" w:color="auto" w:fill="FFFFFF" w:themeFill="background1"/>
            <w:noWrap/>
            <w:vAlign w:val="center"/>
          </w:tcPr>
          <w:p w:rsidR="00BD3B1E" w:rsidRPr="00BD3B1E" w:rsidRDefault="00BD3B1E" w:rsidP="00275947">
            <w:pPr>
              <w:widowControl w:val="0"/>
              <w:ind w:left="0" w:right="0" w:firstLine="0"/>
              <w:jc w:val="left"/>
              <w:rPr>
                <w:sz w:val="22"/>
                <w:szCs w:val="22"/>
              </w:rPr>
            </w:pPr>
          </w:p>
        </w:tc>
        <w:tc>
          <w:tcPr>
            <w:tcW w:w="3578" w:type="pct"/>
            <w:shd w:val="clear" w:color="auto" w:fill="FFFFFF" w:themeFill="background1"/>
            <w:noWrap/>
            <w:vAlign w:val="center"/>
          </w:tcPr>
          <w:p w:rsidR="00BD3B1E" w:rsidRPr="00BD3B1E" w:rsidRDefault="00BD3B1E" w:rsidP="00750B66">
            <w:pPr>
              <w:widowControl w:val="0"/>
              <w:ind w:left="0" w:right="0" w:firstLine="0"/>
              <w:jc w:val="left"/>
              <w:rPr>
                <w:sz w:val="22"/>
                <w:szCs w:val="22"/>
              </w:rPr>
            </w:pPr>
            <w:r w:rsidRPr="00BD3B1E">
              <w:rPr>
                <w:sz w:val="22"/>
                <w:szCs w:val="22"/>
              </w:rPr>
              <w:t xml:space="preserve">Лебедка HEW-12500 X POWER или эквивалент </w:t>
            </w:r>
          </w:p>
        </w:tc>
      </w:tr>
      <w:tr w:rsidR="00BD3B1E" w:rsidRPr="00BD3B1E" w:rsidTr="00BD3B1E">
        <w:trPr>
          <w:jc w:val="center"/>
        </w:trPr>
        <w:tc>
          <w:tcPr>
            <w:tcW w:w="1422" w:type="pct"/>
            <w:vMerge/>
            <w:shd w:val="clear" w:color="auto" w:fill="FFFFFF" w:themeFill="background1"/>
            <w:noWrap/>
            <w:vAlign w:val="center"/>
          </w:tcPr>
          <w:p w:rsidR="00BD3B1E" w:rsidRPr="00BD3B1E" w:rsidRDefault="00BD3B1E" w:rsidP="00275947">
            <w:pPr>
              <w:widowControl w:val="0"/>
              <w:ind w:left="0" w:right="0" w:firstLine="0"/>
              <w:jc w:val="left"/>
              <w:rPr>
                <w:sz w:val="22"/>
                <w:szCs w:val="22"/>
              </w:rPr>
            </w:pPr>
          </w:p>
        </w:tc>
        <w:tc>
          <w:tcPr>
            <w:tcW w:w="3578" w:type="pct"/>
            <w:shd w:val="clear" w:color="auto" w:fill="FFFFFF" w:themeFill="background1"/>
            <w:noWrap/>
            <w:vAlign w:val="center"/>
          </w:tcPr>
          <w:p w:rsidR="00BD3B1E" w:rsidRPr="00BD3B1E" w:rsidRDefault="00BD3B1E" w:rsidP="00750B66">
            <w:pPr>
              <w:widowControl w:val="0"/>
              <w:ind w:left="0" w:right="0" w:firstLine="0"/>
              <w:jc w:val="left"/>
              <w:rPr>
                <w:sz w:val="22"/>
                <w:szCs w:val="22"/>
              </w:rPr>
            </w:pPr>
            <w:r w:rsidRPr="00BD3B1E">
              <w:rPr>
                <w:sz w:val="22"/>
                <w:szCs w:val="22"/>
              </w:rPr>
              <w:t>Сигнализация с автозапуском и обратной связью</w:t>
            </w:r>
          </w:p>
        </w:tc>
      </w:tr>
      <w:tr w:rsidR="00BD3B1E" w:rsidRPr="00BD3B1E" w:rsidTr="00BD3B1E">
        <w:trPr>
          <w:jc w:val="center"/>
        </w:trPr>
        <w:tc>
          <w:tcPr>
            <w:tcW w:w="1422" w:type="pct"/>
            <w:vMerge/>
            <w:shd w:val="clear" w:color="auto" w:fill="FFFFFF" w:themeFill="background1"/>
            <w:noWrap/>
            <w:vAlign w:val="center"/>
          </w:tcPr>
          <w:p w:rsidR="00BD3B1E" w:rsidRPr="00BD3B1E" w:rsidRDefault="00BD3B1E" w:rsidP="00275947">
            <w:pPr>
              <w:widowControl w:val="0"/>
              <w:ind w:left="0" w:right="0" w:firstLine="0"/>
              <w:jc w:val="left"/>
              <w:rPr>
                <w:sz w:val="22"/>
                <w:szCs w:val="22"/>
              </w:rPr>
            </w:pPr>
          </w:p>
        </w:tc>
        <w:tc>
          <w:tcPr>
            <w:tcW w:w="3578" w:type="pct"/>
            <w:shd w:val="clear" w:color="auto" w:fill="FFFFFF" w:themeFill="background1"/>
            <w:noWrap/>
            <w:vAlign w:val="center"/>
          </w:tcPr>
          <w:p w:rsidR="00BD3B1E" w:rsidRPr="00BD3B1E" w:rsidRDefault="00BD3B1E" w:rsidP="00750B66">
            <w:pPr>
              <w:widowControl w:val="0"/>
              <w:ind w:left="0" w:right="0" w:firstLine="0"/>
              <w:jc w:val="left"/>
              <w:rPr>
                <w:sz w:val="22"/>
                <w:szCs w:val="22"/>
              </w:rPr>
            </w:pPr>
            <w:proofErr w:type="spellStart"/>
            <w:r w:rsidRPr="00BD3B1E">
              <w:rPr>
                <w:sz w:val="22"/>
                <w:szCs w:val="22"/>
              </w:rPr>
              <w:t>Фаркоп</w:t>
            </w:r>
            <w:proofErr w:type="spellEnd"/>
          </w:p>
        </w:tc>
      </w:tr>
      <w:tr w:rsidR="00BD3B1E" w:rsidRPr="00BD3B1E" w:rsidTr="00BD3B1E">
        <w:trPr>
          <w:jc w:val="center"/>
        </w:trPr>
        <w:tc>
          <w:tcPr>
            <w:tcW w:w="1422" w:type="pct"/>
            <w:vMerge/>
            <w:shd w:val="clear" w:color="auto" w:fill="FFFFFF" w:themeFill="background1"/>
            <w:noWrap/>
            <w:vAlign w:val="center"/>
          </w:tcPr>
          <w:p w:rsidR="00BD3B1E" w:rsidRPr="00BD3B1E" w:rsidRDefault="00BD3B1E" w:rsidP="007E0FBE">
            <w:pPr>
              <w:widowControl w:val="0"/>
              <w:ind w:left="0" w:right="0" w:firstLine="0"/>
              <w:jc w:val="left"/>
              <w:rPr>
                <w:sz w:val="22"/>
                <w:szCs w:val="22"/>
              </w:rPr>
            </w:pPr>
          </w:p>
        </w:tc>
        <w:tc>
          <w:tcPr>
            <w:tcW w:w="3578" w:type="pct"/>
            <w:shd w:val="clear" w:color="auto" w:fill="FFFFFF" w:themeFill="background1"/>
            <w:noWrap/>
            <w:vAlign w:val="center"/>
          </w:tcPr>
          <w:p w:rsidR="00BD3B1E" w:rsidRPr="00BD3B1E" w:rsidRDefault="00BD3B1E" w:rsidP="00750B66">
            <w:pPr>
              <w:widowControl w:val="0"/>
              <w:ind w:left="0" w:right="0" w:firstLine="0"/>
              <w:jc w:val="left"/>
              <w:rPr>
                <w:sz w:val="22"/>
                <w:szCs w:val="22"/>
              </w:rPr>
            </w:pPr>
            <w:r w:rsidRPr="00BD3B1E">
              <w:rPr>
                <w:sz w:val="22"/>
                <w:szCs w:val="22"/>
              </w:rPr>
              <w:t>Блокировка дифференциала заднего моста</w:t>
            </w:r>
          </w:p>
        </w:tc>
      </w:tr>
    </w:tbl>
    <w:p w:rsidR="00D47F19" w:rsidRPr="00BD3B1E" w:rsidRDefault="00D47F19" w:rsidP="00275947">
      <w:pPr>
        <w:pStyle w:val="af9"/>
        <w:widowControl w:val="0"/>
        <w:spacing w:after="0" w:line="240" w:lineRule="auto"/>
        <w:ind w:left="0" w:right="0" w:firstLine="0"/>
        <w:rPr>
          <w:rFonts w:ascii="Times New Roman" w:hAnsi="Times New Roman"/>
        </w:rPr>
      </w:pPr>
    </w:p>
    <w:p w:rsidR="00BD03B7" w:rsidRPr="00BD3B1E" w:rsidRDefault="00790173" w:rsidP="00275947">
      <w:pPr>
        <w:pStyle w:val="af9"/>
        <w:widowControl w:val="0"/>
        <w:spacing w:after="0" w:line="240" w:lineRule="auto"/>
        <w:ind w:left="0" w:right="0"/>
        <w:contextualSpacing w:val="0"/>
        <w:rPr>
          <w:rFonts w:ascii="Times New Roman" w:hAnsi="Times New Roman"/>
        </w:rPr>
      </w:pPr>
      <w:r w:rsidRPr="00BD3B1E">
        <w:rPr>
          <w:rFonts w:ascii="Times New Roman" w:hAnsi="Times New Roman"/>
        </w:rPr>
        <w:t>2</w:t>
      </w:r>
      <w:r w:rsidR="00C85FF6" w:rsidRPr="00BD3B1E">
        <w:rPr>
          <w:rFonts w:ascii="Times New Roman" w:hAnsi="Times New Roman"/>
        </w:rPr>
        <w:t>. Общие требования к качеству товара:</w:t>
      </w:r>
    </w:p>
    <w:p w:rsidR="00BD03B7" w:rsidRPr="00BD3B1E" w:rsidRDefault="00790173" w:rsidP="00275947">
      <w:pPr>
        <w:pStyle w:val="af9"/>
        <w:widowControl w:val="0"/>
        <w:spacing w:after="0" w:line="240" w:lineRule="auto"/>
        <w:ind w:left="0" w:right="0"/>
        <w:contextualSpacing w:val="0"/>
        <w:rPr>
          <w:rFonts w:ascii="Times New Roman" w:hAnsi="Times New Roman"/>
        </w:rPr>
      </w:pPr>
      <w:r w:rsidRPr="00BD3B1E">
        <w:rPr>
          <w:rFonts w:ascii="Times New Roman" w:hAnsi="Times New Roman"/>
        </w:rPr>
        <w:t>2</w:t>
      </w:r>
      <w:r w:rsidR="00C85FF6" w:rsidRPr="00BD3B1E">
        <w:rPr>
          <w:rFonts w:ascii="Times New Roman" w:hAnsi="Times New Roman"/>
        </w:rPr>
        <w:t xml:space="preserve">.1.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rsidR="00BD03B7" w:rsidRPr="00CE0874" w:rsidRDefault="00790173" w:rsidP="00275947">
      <w:pPr>
        <w:pStyle w:val="af9"/>
        <w:widowControl w:val="0"/>
        <w:spacing w:after="0" w:line="240" w:lineRule="auto"/>
        <w:ind w:left="0" w:right="0"/>
        <w:contextualSpacing w:val="0"/>
        <w:rPr>
          <w:rFonts w:ascii="Times New Roman" w:hAnsi="Times New Roman"/>
        </w:rPr>
      </w:pPr>
      <w:r w:rsidRPr="00BD3B1E">
        <w:rPr>
          <w:rFonts w:ascii="Times New Roman" w:hAnsi="Times New Roman"/>
        </w:rPr>
        <w:t>2</w:t>
      </w:r>
      <w:r w:rsidR="00C85FF6" w:rsidRPr="00BD3B1E">
        <w:rPr>
          <w:rFonts w:ascii="Times New Roman" w:hAnsi="Times New Roman"/>
        </w:rPr>
        <w:t>.2. Товар должен быть вымыт и полностью</w:t>
      </w:r>
      <w:r w:rsidR="00C85FF6" w:rsidRPr="00275947">
        <w:rPr>
          <w:rFonts w:ascii="Times New Roman" w:hAnsi="Times New Roman"/>
        </w:rPr>
        <w:t xml:space="preserve"> готов к эксплуатации, </w:t>
      </w:r>
      <w:r w:rsidR="00C85FF6" w:rsidRPr="00275947">
        <w:rPr>
          <w:rFonts w:ascii="Times New Roman" w:eastAsia="Calibri" w:hAnsi="Times New Roman"/>
        </w:rPr>
        <w:t xml:space="preserve">должен быть заправлен всеми </w:t>
      </w:r>
      <w:r w:rsidR="00C85FF6" w:rsidRPr="00CE0874">
        <w:rPr>
          <w:rFonts w:ascii="Times New Roman" w:eastAsia="Calibri" w:hAnsi="Times New Roman"/>
        </w:rPr>
        <w:t>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rsidR="00BD03B7" w:rsidRPr="00CE0874" w:rsidRDefault="00790173" w:rsidP="00275947">
      <w:pPr>
        <w:pStyle w:val="af9"/>
        <w:widowControl w:val="0"/>
        <w:spacing w:after="0" w:line="240" w:lineRule="auto"/>
        <w:ind w:left="0" w:right="0"/>
        <w:contextualSpacing w:val="0"/>
        <w:rPr>
          <w:rFonts w:ascii="Times New Roman" w:hAnsi="Times New Roman"/>
        </w:rPr>
      </w:pPr>
      <w:r w:rsidRPr="00CE0874">
        <w:rPr>
          <w:rFonts w:ascii="Times New Roman" w:hAnsi="Times New Roman"/>
        </w:rPr>
        <w:t>2</w:t>
      </w:r>
      <w:r w:rsidR="00C85FF6" w:rsidRPr="00CE0874">
        <w:rPr>
          <w:rFonts w:ascii="Times New Roman" w:hAnsi="Times New Roman"/>
        </w:rPr>
        <w:t>.3. Допускается наличие технологического пробега, связанного с проведением предъявительских приемо-сдаточных испытаний и погрузкой, разгрузкой</w:t>
      </w:r>
      <w:r w:rsidR="00D00409" w:rsidRPr="00CE0874">
        <w:rPr>
          <w:rFonts w:ascii="Times New Roman" w:hAnsi="Times New Roman"/>
        </w:rPr>
        <w:t xml:space="preserve"> и доставкой</w:t>
      </w:r>
      <w:r w:rsidR="00C85FF6" w:rsidRPr="00CE0874">
        <w:rPr>
          <w:rFonts w:ascii="Times New Roman" w:hAnsi="Times New Roman"/>
        </w:rPr>
        <w:t xml:space="preserve"> автомобиля.</w:t>
      </w:r>
    </w:p>
    <w:p w:rsidR="00BD03B7" w:rsidRPr="00CE0874" w:rsidRDefault="00790173" w:rsidP="00275947">
      <w:pPr>
        <w:pStyle w:val="af9"/>
        <w:widowControl w:val="0"/>
        <w:spacing w:after="0" w:line="240" w:lineRule="auto"/>
        <w:ind w:left="0" w:right="0"/>
        <w:contextualSpacing w:val="0"/>
        <w:rPr>
          <w:rFonts w:ascii="Times New Roman" w:hAnsi="Times New Roman"/>
        </w:rPr>
      </w:pPr>
      <w:r w:rsidRPr="00CE0874">
        <w:rPr>
          <w:rFonts w:ascii="Times New Roman" w:hAnsi="Times New Roman"/>
        </w:rPr>
        <w:t>2</w:t>
      </w:r>
      <w:r w:rsidR="00C85FF6" w:rsidRPr="00CE0874">
        <w:rPr>
          <w:rFonts w:ascii="Times New Roman" w:hAnsi="Times New Roman"/>
        </w:rPr>
        <w:t>.4.</w:t>
      </w:r>
      <w:r w:rsidR="00110F8D" w:rsidRPr="00CE0874">
        <w:rPr>
          <w:rFonts w:ascii="Times New Roman" w:hAnsi="Times New Roman"/>
        </w:rPr>
        <w:t xml:space="preserve"> </w:t>
      </w:r>
      <w:r w:rsidR="00C85FF6" w:rsidRPr="00CE0874">
        <w:rPr>
          <w:rFonts w:ascii="Times New Roman" w:hAnsi="Times New Roman"/>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rsidR="00BD03B7" w:rsidRPr="00CE0874" w:rsidRDefault="00790173" w:rsidP="00275947">
      <w:pPr>
        <w:pStyle w:val="af9"/>
        <w:widowControl w:val="0"/>
        <w:spacing w:after="0" w:line="240" w:lineRule="auto"/>
        <w:ind w:left="0" w:right="0"/>
        <w:contextualSpacing w:val="0"/>
        <w:rPr>
          <w:rFonts w:ascii="Times New Roman" w:hAnsi="Times New Roman"/>
        </w:rPr>
      </w:pPr>
      <w:r w:rsidRPr="00CE0874">
        <w:rPr>
          <w:rFonts w:ascii="Times New Roman" w:hAnsi="Times New Roman"/>
        </w:rPr>
        <w:t>2</w:t>
      </w:r>
      <w:r w:rsidR="00C85FF6" w:rsidRPr="00CE0874">
        <w:rPr>
          <w:rFonts w:ascii="Times New Roman" w:hAnsi="Times New Roman"/>
        </w:rPr>
        <w:t>.5. Поставляемый автомобиль должен быть новым, не бывшим в употреблении.</w:t>
      </w:r>
    </w:p>
    <w:p w:rsidR="00BD03B7" w:rsidRPr="00CE0874" w:rsidRDefault="00790173" w:rsidP="00275947">
      <w:pPr>
        <w:pStyle w:val="af9"/>
        <w:widowControl w:val="0"/>
        <w:spacing w:after="0" w:line="240" w:lineRule="auto"/>
        <w:ind w:left="0" w:right="0"/>
        <w:contextualSpacing w:val="0"/>
        <w:rPr>
          <w:rFonts w:ascii="Times New Roman" w:hAnsi="Times New Roman"/>
        </w:rPr>
      </w:pPr>
      <w:r w:rsidRPr="00CE0874">
        <w:rPr>
          <w:rFonts w:ascii="Times New Roman" w:hAnsi="Times New Roman"/>
          <w:b/>
        </w:rPr>
        <w:t>3</w:t>
      </w:r>
      <w:r w:rsidR="00C85FF6" w:rsidRPr="00CE0874">
        <w:rPr>
          <w:rFonts w:ascii="Times New Roman" w:hAnsi="Times New Roman"/>
          <w:b/>
        </w:rPr>
        <w:t>. Требования по передаче заказчику технических и иных документов при поставке товара:</w:t>
      </w:r>
    </w:p>
    <w:p w:rsidR="00BD03B7" w:rsidRPr="00CE0874" w:rsidRDefault="00790173" w:rsidP="00275947">
      <w:pPr>
        <w:widowControl w:val="0"/>
        <w:ind w:left="0" w:right="0"/>
        <w:rPr>
          <w:sz w:val="22"/>
          <w:szCs w:val="22"/>
        </w:rPr>
      </w:pPr>
      <w:r w:rsidRPr="00CE0874">
        <w:rPr>
          <w:sz w:val="22"/>
          <w:szCs w:val="22"/>
        </w:rPr>
        <w:t>3</w:t>
      </w:r>
      <w:r w:rsidR="00C85FF6" w:rsidRPr="00CE0874">
        <w:rPr>
          <w:sz w:val="22"/>
          <w:szCs w:val="22"/>
        </w:rPr>
        <w:t>.1.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rsidR="00BD03B7" w:rsidRPr="00CE0874" w:rsidRDefault="00790173" w:rsidP="00275947">
      <w:pPr>
        <w:widowControl w:val="0"/>
        <w:ind w:left="0" w:right="0"/>
        <w:rPr>
          <w:sz w:val="22"/>
          <w:szCs w:val="22"/>
        </w:rPr>
      </w:pPr>
      <w:r w:rsidRPr="00CE0874">
        <w:rPr>
          <w:sz w:val="22"/>
          <w:szCs w:val="22"/>
        </w:rPr>
        <w:t>3</w:t>
      </w:r>
      <w:r w:rsidR="00C85FF6" w:rsidRPr="00CE0874">
        <w:rPr>
          <w:sz w:val="22"/>
          <w:szCs w:val="22"/>
        </w:rPr>
        <w:t>.2. Поставщик на момент поставки товара должен предоставить полный пакет разрешительной документации для регистрации в органах ГИБДД, в т.ч.:</w:t>
      </w:r>
    </w:p>
    <w:p w:rsidR="00BD03B7" w:rsidRPr="00CE0874" w:rsidRDefault="00C85FF6" w:rsidP="00275947">
      <w:pPr>
        <w:widowControl w:val="0"/>
        <w:ind w:left="0" w:right="0"/>
        <w:rPr>
          <w:sz w:val="22"/>
          <w:szCs w:val="22"/>
        </w:rPr>
      </w:pPr>
      <w:r w:rsidRPr="00CE0874">
        <w:rPr>
          <w:sz w:val="22"/>
          <w:szCs w:val="22"/>
        </w:rPr>
        <w:t>- паспорт технического средства (далее ПТС</w:t>
      </w:r>
      <w:r w:rsidR="009F44FB" w:rsidRPr="00CE0874">
        <w:rPr>
          <w:sz w:val="22"/>
          <w:szCs w:val="22"/>
        </w:rPr>
        <w:t xml:space="preserve"> или ЭПТС</w:t>
      </w:r>
      <w:r w:rsidRPr="00CE0874">
        <w:rPr>
          <w:sz w:val="22"/>
          <w:szCs w:val="22"/>
        </w:rPr>
        <w:t>) - 1 экз.;</w:t>
      </w:r>
    </w:p>
    <w:p w:rsidR="00BD03B7" w:rsidRPr="00CE0874" w:rsidRDefault="00C85FF6" w:rsidP="00275947">
      <w:pPr>
        <w:widowControl w:val="0"/>
        <w:ind w:left="0" w:right="0"/>
        <w:rPr>
          <w:sz w:val="22"/>
          <w:szCs w:val="22"/>
        </w:rPr>
      </w:pPr>
      <w:r w:rsidRPr="00CE0874">
        <w:rPr>
          <w:sz w:val="22"/>
          <w:szCs w:val="22"/>
        </w:rPr>
        <w:t>- инструкцию по эксплуатации автомобиля на русском языке - 1 экз.;</w:t>
      </w:r>
    </w:p>
    <w:p w:rsidR="00BD03B7" w:rsidRPr="00CE0874" w:rsidRDefault="00C85FF6" w:rsidP="00275947">
      <w:pPr>
        <w:widowControl w:val="0"/>
        <w:ind w:left="0" w:right="0"/>
        <w:rPr>
          <w:sz w:val="22"/>
          <w:szCs w:val="22"/>
        </w:rPr>
      </w:pPr>
      <w:r w:rsidRPr="00CE0874">
        <w:rPr>
          <w:sz w:val="22"/>
          <w:szCs w:val="22"/>
        </w:rPr>
        <w:t xml:space="preserve">- сервисную книжку с гарантийным талоном, с отметкой о проведении предпродажной подготовки - 1 </w:t>
      </w:r>
      <w:proofErr w:type="spellStart"/>
      <w:r w:rsidRPr="00CE0874">
        <w:rPr>
          <w:sz w:val="22"/>
          <w:szCs w:val="22"/>
        </w:rPr>
        <w:t>экз</w:t>
      </w:r>
      <w:proofErr w:type="spellEnd"/>
      <w:r w:rsidRPr="00CE0874">
        <w:rPr>
          <w:sz w:val="22"/>
          <w:szCs w:val="22"/>
        </w:rPr>
        <w:t>;</w:t>
      </w:r>
    </w:p>
    <w:p w:rsidR="00BD03B7" w:rsidRPr="00CE0874" w:rsidRDefault="00C85FF6" w:rsidP="00275947">
      <w:pPr>
        <w:widowControl w:val="0"/>
        <w:ind w:left="0" w:right="0"/>
        <w:rPr>
          <w:sz w:val="22"/>
          <w:szCs w:val="22"/>
        </w:rPr>
      </w:pPr>
      <w:r w:rsidRPr="00CE0874">
        <w:rPr>
          <w:sz w:val="22"/>
          <w:szCs w:val="22"/>
        </w:rPr>
        <w:t>- ключи зажигания в количестве не менее 2 шт.;</w:t>
      </w:r>
    </w:p>
    <w:p w:rsidR="00BD03B7" w:rsidRPr="00CE0874" w:rsidRDefault="00C85FF6" w:rsidP="00275947">
      <w:pPr>
        <w:widowControl w:val="0"/>
        <w:ind w:left="0" w:right="0"/>
        <w:rPr>
          <w:sz w:val="22"/>
          <w:szCs w:val="22"/>
        </w:rPr>
      </w:pPr>
      <w:r w:rsidRPr="00CE0874">
        <w:rPr>
          <w:sz w:val="22"/>
          <w:szCs w:val="22"/>
        </w:rPr>
        <w:t>- акты приема передачи автомобиля - 2 экз.;</w:t>
      </w:r>
    </w:p>
    <w:p w:rsidR="00BD03B7" w:rsidRPr="00CE0874" w:rsidRDefault="00C85FF6" w:rsidP="00275947">
      <w:pPr>
        <w:widowControl w:val="0"/>
        <w:ind w:left="0" w:right="0"/>
        <w:rPr>
          <w:sz w:val="22"/>
          <w:szCs w:val="22"/>
        </w:rPr>
      </w:pPr>
      <w:r w:rsidRPr="00CE0874">
        <w:rPr>
          <w:sz w:val="22"/>
          <w:szCs w:val="22"/>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rsidR="00BD03B7" w:rsidRPr="00CE0874" w:rsidRDefault="00C85FF6" w:rsidP="00275947">
      <w:pPr>
        <w:widowControl w:val="0"/>
        <w:ind w:left="0" w:right="0"/>
        <w:rPr>
          <w:sz w:val="22"/>
          <w:szCs w:val="22"/>
        </w:rPr>
      </w:pPr>
      <w:r w:rsidRPr="00CE0874">
        <w:rPr>
          <w:sz w:val="22"/>
          <w:szCs w:val="22"/>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rsidR="004461D0" w:rsidRPr="00CE0874" w:rsidRDefault="00790173" w:rsidP="00275947">
      <w:pPr>
        <w:widowControl w:val="0"/>
        <w:ind w:left="0" w:right="0"/>
        <w:rPr>
          <w:b/>
          <w:sz w:val="22"/>
          <w:szCs w:val="22"/>
        </w:rPr>
      </w:pPr>
      <w:r w:rsidRPr="00CE0874">
        <w:rPr>
          <w:b/>
          <w:sz w:val="22"/>
          <w:szCs w:val="22"/>
        </w:rPr>
        <w:t>4</w:t>
      </w:r>
      <w:r w:rsidR="00C85FF6" w:rsidRPr="00CE0874">
        <w:rPr>
          <w:b/>
          <w:sz w:val="22"/>
          <w:szCs w:val="22"/>
        </w:rPr>
        <w:t>.</w:t>
      </w:r>
      <w:r w:rsidR="00A418D1" w:rsidRPr="00CE0874">
        <w:rPr>
          <w:b/>
          <w:sz w:val="22"/>
          <w:szCs w:val="22"/>
        </w:rPr>
        <w:t xml:space="preserve"> </w:t>
      </w:r>
      <w:r w:rsidR="00C85FF6" w:rsidRPr="00CE0874">
        <w:rPr>
          <w:b/>
          <w:sz w:val="22"/>
          <w:szCs w:val="22"/>
        </w:rPr>
        <w:t>Требования к сроку действия гарантии Поставщика:</w:t>
      </w:r>
    </w:p>
    <w:p w:rsidR="00BD03B7" w:rsidRPr="00CE0874" w:rsidRDefault="00C85FF6" w:rsidP="00275947">
      <w:pPr>
        <w:widowControl w:val="0"/>
        <w:ind w:left="0" w:right="0"/>
        <w:rPr>
          <w:sz w:val="22"/>
          <w:szCs w:val="22"/>
        </w:rPr>
      </w:pPr>
      <w:r w:rsidRPr="00CE0874">
        <w:rPr>
          <w:sz w:val="22"/>
          <w:szCs w:val="22"/>
        </w:rPr>
        <w:t xml:space="preserve">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но не менее </w:t>
      </w:r>
      <w:r w:rsidR="00725F57" w:rsidRPr="00CE0874">
        <w:rPr>
          <w:sz w:val="22"/>
          <w:szCs w:val="22"/>
        </w:rPr>
        <w:t>36</w:t>
      </w:r>
      <w:r w:rsidRPr="00CE0874">
        <w:rPr>
          <w:sz w:val="22"/>
          <w:szCs w:val="22"/>
        </w:rPr>
        <w:t xml:space="preserve"> месяцев или </w:t>
      </w:r>
      <w:r w:rsidR="00691F29" w:rsidRPr="00CE0874">
        <w:rPr>
          <w:sz w:val="22"/>
          <w:szCs w:val="22"/>
        </w:rPr>
        <w:t xml:space="preserve">не менее </w:t>
      </w:r>
      <w:r w:rsidR="00725F57" w:rsidRPr="00CE0874">
        <w:rPr>
          <w:sz w:val="22"/>
          <w:szCs w:val="22"/>
        </w:rPr>
        <w:t>10</w:t>
      </w:r>
      <w:r w:rsidRPr="00CE0874">
        <w:rPr>
          <w:sz w:val="22"/>
          <w:szCs w:val="22"/>
        </w:rPr>
        <w:t>0 000 км пробега</w:t>
      </w:r>
      <w:r w:rsidR="00691F29" w:rsidRPr="00CE0874">
        <w:rPr>
          <w:sz w:val="22"/>
          <w:szCs w:val="22"/>
        </w:rPr>
        <w:t xml:space="preserve"> (в зависимости от того, что наступит ранее)</w:t>
      </w:r>
      <w:r w:rsidRPr="00CE0874">
        <w:rPr>
          <w:sz w:val="22"/>
          <w:szCs w:val="22"/>
        </w:rPr>
        <w:t>, при условии точного соблюдения Заказчиком всех правил технической эксплуатации транспортного средства, указанных в руководстве по эксплуатации.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rsidR="00BD03B7" w:rsidRPr="00CE0874" w:rsidRDefault="00C85FF6" w:rsidP="00275947">
      <w:pPr>
        <w:widowControl w:val="0"/>
        <w:ind w:left="0" w:right="0"/>
        <w:rPr>
          <w:sz w:val="22"/>
          <w:szCs w:val="22"/>
        </w:rPr>
      </w:pPr>
      <w:r w:rsidRPr="00CE0874">
        <w:rPr>
          <w:sz w:val="22"/>
          <w:szCs w:val="22"/>
        </w:rPr>
        <w:lastRenderedPageBreak/>
        <w:t>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rsidR="00BD03B7" w:rsidRPr="00CE0874" w:rsidRDefault="00C85FF6" w:rsidP="00275947">
      <w:pPr>
        <w:widowControl w:val="0"/>
        <w:ind w:left="0" w:right="0"/>
        <w:rPr>
          <w:sz w:val="22"/>
          <w:szCs w:val="22"/>
        </w:rPr>
      </w:pPr>
      <w:r w:rsidRPr="00CE0874">
        <w:rPr>
          <w:sz w:val="22"/>
          <w:szCs w:val="22"/>
        </w:rPr>
        <w:t xml:space="preserve">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rsidR="00BD03B7" w:rsidRPr="00CE0874" w:rsidRDefault="00C85FF6" w:rsidP="00275947">
      <w:pPr>
        <w:widowControl w:val="0"/>
        <w:ind w:left="0" w:right="0"/>
        <w:rPr>
          <w:sz w:val="22"/>
          <w:szCs w:val="22"/>
        </w:rPr>
      </w:pPr>
      <w:r w:rsidRPr="00CE0874">
        <w:rPr>
          <w:sz w:val="22"/>
          <w:szCs w:val="22"/>
        </w:rPr>
        <w:t>Гарантийный срок на комплектующие изделия автомобиля считается равным гарантийному сроку на автомобиль и истекает одновременно с истечением гарантийного срока на автомобиль.</w:t>
      </w:r>
    </w:p>
    <w:p w:rsidR="00BD03B7" w:rsidRPr="00CE0874" w:rsidRDefault="00C85FF6" w:rsidP="00275947">
      <w:pPr>
        <w:widowControl w:val="0"/>
        <w:ind w:left="0" w:right="0"/>
        <w:rPr>
          <w:sz w:val="22"/>
          <w:szCs w:val="22"/>
        </w:rPr>
      </w:pPr>
      <w:r w:rsidRPr="00CE0874">
        <w:rPr>
          <w:sz w:val="22"/>
          <w:szCs w:val="22"/>
        </w:rPr>
        <w:t>Гарантия качества на комплектующие изделия автомобиля, замененные поставщиком в рамках, указанных выше гарантийных обязательств, истекает одновременно с истечением гарантийного срока на автомобиль.</w:t>
      </w:r>
    </w:p>
    <w:p w:rsidR="00BD03B7" w:rsidRPr="00CE0874" w:rsidRDefault="00C85FF6" w:rsidP="00275947">
      <w:pPr>
        <w:widowControl w:val="0"/>
        <w:ind w:left="0" w:right="0"/>
        <w:rPr>
          <w:sz w:val="22"/>
          <w:szCs w:val="22"/>
        </w:rPr>
      </w:pPr>
      <w:r w:rsidRPr="00CE0874">
        <w:rPr>
          <w:sz w:val="22"/>
          <w:szCs w:val="22"/>
        </w:rPr>
        <w:t>Поставщик гарантирует, что поставляемый автомобиль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rsidR="00BD03B7" w:rsidRPr="00CE0874" w:rsidRDefault="00C85FF6" w:rsidP="00275947">
      <w:pPr>
        <w:widowControl w:val="0"/>
        <w:ind w:left="0" w:right="0"/>
        <w:rPr>
          <w:sz w:val="22"/>
          <w:szCs w:val="22"/>
        </w:rPr>
      </w:pPr>
      <w:r w:rsidRPr="00CE0874">
        <w:rPr>
          <w:sz w:val="22"/>
          <w:szCs w:val="22"/>
        </w:rPr>
        <w:t>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 Поставщик гарантирует, что поставляемый автомобиль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rsidR="005F22FB" w:rsidRPr="00CE0874" w:rsidRDefault="009F44FB" w:rsidP="00275947">
      <w:pPr>
        <w:widowControl w:val="0"/>
        <w:ind w:left="0" w:right="0"/>
        <w:rPr>
          <w:sz w:val="22"/>
          <w:szCs w:val="22"/>
        </w:rPr>
      </w:pPr>
      <w:r w:rsidRPr="00CE0874">
        <w:rPr>
          <w:b/>
          <w:bCs/>
          <w:sz w:val="22"/>
          <w:szCs w:val="22"/>
        </w:rPr>
        <w:t>5. Место поставки товара</w:t>
      </w:r>
      <w:r w:rsidRPr="00FA229D">
        <w:rPr>
          <w:b/>
          <w:bCs/>
          <w:sz w:val="22"/>
          <w:szCs w:val="22"/>
        </w:rPr>
        <w:t>:</w:t>
      </w:r>
      <w:r w:rsidRPr="00FA229D">
        <w:rPr>
          <w:sz w:val="22"/>
          <w:szCs w:val="22"/>
        </w:rPr>
        <w:t xml:space="preserve"> </w:t>
      </w:r>
      <w:r w:rsidR="00494BF4" w:rsidRPr="00FA229D">
        <w:rPr>
          <w:sz w:val="22"/>
          <w:szCs w:val="22"/>
        </w:rPr>
        <w:t>д</w:t>
      </w:r>
      <w:r w:rsidR="005F22FB" w:rsidRPr="00FA229D">
        <w:rPr>
          <w:sz w:val="22"/>
          <w:szCs w:val="22"/>
        </w:rPr>
        <w:t xml:space="preserve">оставка товара осуществляется </w:t>
      </w:r>
      <w:r w:rsidR="00FA229D" w:rsidRPr="00FA229D">
        <w:rPr>
          <w:sz w:val="22"/>
          <w:szCs w:val="22"/>
        </w:rPr>
        <w:t>Поставщиком</w:t>
      </w:r>
      <w:r w:rsidR="005F22FB" w:rsidRPr="00FA229D">
        <w:rPr>
          <w:sz w:val="22"/>
          <w:szCs w:val="22"/>
        </w:rPr>
        <w:t xml:space="preserve"> своими силами </w:t>
      </w:r>
      <w:r w:rsidR="00FA229D" w:rsidRPr="00FA229D">
        <w:rPr>
          <w:sz w:val="22"/>
          <w:szCs w:val="22"/>
        </w:rPr>
        <w:t xml:space="preserve">и средствами к </w:t>
      </w:r>
      <w:r w:rsidR="005F22FB" w:rsidRPr="00FA229D">
        <w:rPr>
          <w:sz w:val="22"/>
          <w:szCs w:val="22"/>
        </w:rPr>
        <w:t>местонахождени</w:t>
      </w:r>
      <w:r w:rsidR="00FA229D" w:rsidRPr="00FA229D">
        <w:rPr>
          <w:sz w:val="22"/>
          <w:szCs w:val="22"/>
        </w:rPr>
        <w:t>ю</w:t>
      </w:r>
      <w:r w:rsidR="005F22FB" w:rsidRPr="00FA229D">
        <w:rPr>
          <w:sz w:val="22"/>
          <w:szCs w:val="22"/>
        </w:rPr>
        <w:t xml:space="preserve"> Заказчика</w:t>
      </w:r>
      <w:r w:rsidR="00FA229D" w:rsidRPr="00FA229D">
        <w:rPr>
          <w:sz w:val="22"/>
          <w:szCs w:val="22"/>
        </w:rPr>
        <w:t xml:space="preserve"> по адресу:</w:t>
      </w:r>
      <w:r w:rsidR="00EA1D37" w:rsidRPr="00FA229D">
        <w:rPr>
          <w:sz w:val="22"/>
          <w:szCs w:val="22"/>
        </w:rPr>
        <w:t xml:space="preserve"> </w:t>
      </w:r>
      <w:r w:rsidR="0099707C" w:rsidRPr="00FA229D">
        <w:rPr>
          <w:sz w:val="22"/>
          <w:szCs w:val="22"/>
        </w:rPr>
        <w:t xml:space="preserve">646430, Омская область, Муромцевский р-н, </w:t>
      </w:r>
      <w:proofErr w:type="spellStart"/>
      <w:r w:rsidR="0099707C" w:rsidRPr="00FA229D">
        <w:rPr>
          <w:sz w:val="22"/>
          <w:szCs w:val="22"/>
        </w:rPr>
        <w:t>рп</w:t>
      </w:r>
      <w:proofErr w:type="spellEnd"/>
      <w:r w:rsidR="0099707C" w:rsidRPr="00FA229D">
        <w:rPr>
          <w:sz w:val="22"/>
          <w:szCs w:val="22"/>
        </w:rPr>
        <w:t xml:space="preserve"> Муромцево, </w:t>
      </w:r>
      <w:r w:rsidR="005A764D" w:rsidRPr="00FA229D">
        <w:rPr>
          <w:sz w:val="22"/>
          <w:szCs w:val="22"/>
        </w:rPr>
        <w:t xml:space="preserve">ул. </w:t>
      </w:r>
      <w:r w:rsidR="0099707C" w:rsidRPr="00FA229D">
        <w:rPr>
          <w:sz w:val="22"/>
          <w:szCs w:val="22"/>
        </w:rPr>
        <w:t>Северная, д. 1</w:t>
      </w:r>
      <w:r w:rsidR="005F22FB" w:rsidRPr="00FA229D">
        <w:rPr>
          <w:sz w:val="22"/>
          <w:szCs w:val="22"/>
        </w:rPr>
        <w:t xml:space="preserve">. </w:t>
      </w:r>
    </w:p>
    <w:p w:rsidR="009F44FB" w:rsidRPr="00CE0874" w:rsidRDefault="009F44FB" w:rsidP="00275947">
      <w:pPr>
        <w:widowControl w:val="0"/>
        <w:ind w:left="0" w:right="0"/>
        <w:rPr>
          <w:b/>
          <w:bCs/>
          <w:sz w:val="22"/>
          <w:szCs w:val="22"/>
        </w:rPr>
      </w:pPr>
      <w:r w:rsidRPr="00CE0874">
        <w:rPr>
          <w:b/>
          <w:bCs/>
          <w:sz w:val="22"/>
          <w:szCs w:val="22"/>
        </w:rPr>
        <w:t>6. Срок и условия поставки:</w:t>
      </w:r>
    </w:p>
    <w:p w:rsidR="009F44FB" w:rsidRPr="00CE0874" w:rsidRDefault="009F44FB" w:rsidP="00275947">
      <w:pPr>
        <w:widowControl w:val="0"/>
        <w:ind w:left="0" w:right="0"/>
        <w:rPr>
          <w:sz w:val="22"/>
          <w:szCs w:val="22"/>
        </w:rPr>
      </w:pPr>
      <w:r w:rsidRPr="00CE0874">
        <w:rPr>
          <w:sz w:val="22"/>
          <w:szCs w:val="22"/>
        </w:rPr>
        <w:t xml:space="preserve">6.1. Поставка товара должна быть осуществлена </w:t>
      </w:r>
      <w:r w:rsidR="005F69E4" w:rsidRPr="00CE0874">
        <w:rPr>
          <w:sz w:val="22"/>
          <w:szCs w:val="22"/>
        </w:rPr>
        <w:t xml:space="preserve">с </w:t>
      </w:r>
      <w:r w:rsidR="00EA1D37" w:rsidRPr="00CE0874">
        <w:rPr>
          <w:sz w:val="22"/>
          <w:szCs w:val="22"/>
        </w:rPr>
        <w:t>даты</w:t>
      </w:r>
      <w:r w:rsidR="005F69E4" w:rsidRPr="00CE0874">
        <w:rPr>
          <w:sz w:val="22"/>
          <w:szCs w:val="22"/>
        </w:rPr>
        <w:t xml:space="preserve"> заключения договора</w:t>
      </w:r>
      <w:r w:rsidR="0099707C" w:rsidRPr="00CE0874">
        <w:rPr>
          <w:sz w:val="22"/>
          <w:szCs w:val="22"/>
        </w:rPr>
        <w:t xml:space="preserve"> до 01.05.2026 года</w:t>
      </w:r>
      <w:r w:rsidRPr="00CE0874">
        <w:rPr>
          <w:sz w:val="22"/>
          <w:szCs w:val="22"/>
        </w:rPr>
        <w:t xml:space="preserve">. </w:t>
      </w:r>
      <w:proofErr w:type="gramStart"/>
      <w:r w:rsidR="005A764D" w:rsidRPr="00CE0874">
        <w:rPr>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транспортные расходы по поставке, предпродажную подготовку,  иные обязательные платежи </w:t>
      </w:r>
      <w:r w:rsidR="00EA3119">
        <w:rPr>
          <w:sz w:val="22"/>
          <w:szCs w:val="22"/>
        </w:rPr>
        <w:t>и</w:t>
      </w:r>
      <w:r w:rsidR="005A764D" w:rsidRPr="00CE0874">
        <w:rPr>
          <w:sz w:val="22"/>
          <w:szCs w:val="22"/>
        </w:rPr>
        <w:t xml:space="preserve"> сборы, которые Поставщик должен оплачивать в соответствии с Договором или на иных</w:t>
      </w:r>
      <w:proofErr w:type="gramEnd"/>
      <w:r w:rsidR="005A764D" w:rsidRPr="00CE0874">
        <w:rPr>
          <w:sz w:val="22"/>
          <w:szCs w:val="22"/>
        </w:rPr>
        <w:t xml:space="preserve"> </w:t>
      </w:r>
      <w:proofErr w:type="gramStart"/>
      <w:r w:rsidR="005A764D" w:rsidRPr="00CE0874">
        <w:rPr>
          <w:sz w:val="22"/>
          <w:szCs w:val="22"/>
        </w:rPr>
        <w:t>основаниях</w:t>
      </w:r>
      <w:proofErr w:type="gramEnd"/>
      <w:r w:rsidR="005A764D" w:rsidRPr="00CE0874">
        <w:rPr>
          <w:sz w:val="22"/>
          <w:szCs w:val="22"/>
        </w:rPr>
        <w:t xml:space="preserve"> в соответствии с законодательством Российской Федерации, а также затраты, связанные с выполнением гарантийных обязательств Поставщика.</w:t>
      </w:r>
    </w:p>
    <w:p w:rsidR="009F44FB" w:rsidRPr="00CE0874" w:rsidRDefault="009F44FB" w:rsidP="00275947">
      <w:pPr>
        <w:widowControl w:val="0"/>
        <w:ind w:left="0" w:right="0"/>
        <w:rPr>
          <w:sz w:val="22"/>
          <w:szCs w:val="22"/>
        </w:rPr>
      </w:pPr>
      <w:r w:rsidRPr="00CE0874">
        <w:rPr>
          <w:sz w:val="22"/>
          <w:szCs w:val="22"/>
        </w:rPr>
        <w:t>6.2. Поставщик обязан известить Заказчика о времени и дате поставки товара телефонограммой или по факсимильной связи.</w:t>
      </w:r>
    </w:p>
    <w:p w:rsidR="009F44FB" w:rsidRPr="00CE0874" w:rsidRDefault="009F44FB" w:rsidP="00275947">
      <w:pPr>
        <w:widowControl w:val="0"/>
        <w:ind w:left="0" w:right="0"/>
        <w:rPr>
          <w:sz w:val="22"/>
          <w:szCs w:val="22"/>
        </w:rPr>
      </w:pPr>
      <w:r w:rsidRPr="00CE0874">
        <w:rPr>
          <w:b/>
          <w:bCs/>
          <w:sz w:val="22"/>
          <w:szCs w:val="22"/>
        </w:rPr>
        <w:t>7. Требования к году (месяцу) изготовления товара:</w:t>
      </w:r>
      <w:r w:rsidRPr="00CE0874">
        <w:rPr>
          <w:sz w:val="22"/>
          <w:szCs w:val="22"/>
        </w:rPr>
        <w:t xml:space="preserve"> Год изготовления товара</w:t>
      </w:r>
      <w:r w:rsidR="00A66816" w:rsidRPr="00CE0874">
        <w:rPr>
          <w:sz w:val="22"/>
          <w:szCs w:val="22"/>
        </w:rPr>
        <w:t xml:space="preserve"> </w:t>
      </w:r>
      <w:r w:rsidRPr="00CE0874">
        <w:rPr>
          <w:sz w:val="22"/>
          <w:szCs w:val="22"/>
        </w:rPr>
        <w:t>не ранее 202</w:t>
      </w:r>
      <w:r w:rsidR="00783F98" w:rsidRPr="00CE0874">
        <w:rPr>
          <w:sz w:val="22"/>
          <w:szCs w:val="22"/>
        </w:rPr>
        <w:t>5</w:t>
      </w:r>
      <w:r w:rsidRPr="00CE0874">
        <w:rPr>
          <w:sz w:val="22"/>
          <w:szCs w:val="22"/>
        </w:rPr>
        <w:t xml:space="preserve"> г</w:t>
      </w:r>
      <w:r w:rsidR="00A66816" w:rsidRPr="00CE0874">
        <w:rPr>
          <w:sz w:val="22"/>
          <w:szCs w:val="22"/>
        </w:rPr>
        <w:t>ода</w:t>
      </w:r>
      <w:r w:rsidRPr="00CE0874">
        <w:rPr>
          <w:sz w:val="22"/>
          <w:szCs w:val="22"/>
        </w:rPr>
        <w:t>.</w:t>
      </w:r>
    </w:p>
    <w:p w:rsidR="006058A7" w:rsidRPr="00CE0874" w:rsidRDefault="006058A7" w:rsidP="00275947">
      <w:pPr>
        <w:widowControl w:val="0"/>
        <w:ind w:left="0" w:right="0"/>
        <w:rPr>
          <w:sz w:val="22"/>
          <w:szCs w:val="22"/>
        </w:rPr>
      </w:pPr>
    </w:p>
    <w:p w:rsidR="00DE3ADE" w:rsidRPr="00275947" w:rsidRDefault="00DE3ADE" w:rsidP="00275947">
      <w:pPr>
        <w:widowControl w:val="0"/>
        <w:ind w:left="0" w:right="0"/>
        <w:rPr>
          <w:i/>
          <w:iCs/>
          <w:sz w:val="22"/>
          <w:szCs w:val="22"/>
        </w:rPr>
      </w:pPr>
      <w:r w:rsidRPr="00CE0874">
        <w:rPr>
          <w:i/>
          <w:iCs/>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sectPr w:rsidR="00DE3ADE" w:rsidRPr="00275947" w:rsidSect="00C350C0">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EAC" w:rsidRDefault="00365EAC">
      <w:r>
        <w:separator/>
      </w:r>
    </w:p>
  </w:endnote>
  <w:endnote w:type="continuationSeparator" w:id="0">
    <w:p w:rsidR="00365EAC" w:rsidRDefault="00365E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EAC" w:rsidRDefault="00365EAC">
      <w:r>
        <w:separator/>
      </w:r>
    </w:p>
  </w:footnote>
  <w:footnote w:type="continuationSeparator" w:id="0">
    <w:p w:rsidR="00365EAC" w:rsidRDefault="00365E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D30CF"/>
    <w:multiLevelType w:val="hybridMultilevel"/>
    <w:tmpl w:val="34AE42E6"/>
    <w:lvl w:ilvl="0" w:tplc="B0985084">
      <w:start w:val="8"/>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29920242"/>
    <w:multiLevelType w:val="hybridMultilevel"/>
    <w:tmpl w:val="38CE9088"/>
    <w:lvl w:ilvl="0" w:tplc="57CEF99A">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BB61D6C"/>
    <w:multiLevelType w:val="hybridMultilevel"/>
    <w:tmpl w:val="B9D2491A"/>
    <w:lvl w:ilvl="0" w:tplc="D7F45574">
      <w:start w:val="1"/>
      <w:numFmt w:val="decimal"/>
      <w:lvlText w:val="%1."/>
      <w:lvlJc w:val="left"/>
      <w:pPr>
        <w:ind w:left="360" w:hanging="360"/>
      </w:pPr>
      <w:rPr>
        <w:rFonts w:hint="default"/>
        <w:b w:val="0"/>
      </w:rPr>
    </w:lvl>
    <w:lvl w:ilvl="1" w:tplc="D9368B46">
      <w:start w:val="1"/>
      <w:numFmt w:val="lowerLetter"/>
      <w:lvlText w:val="%2."/>
      <w:lvlJc w:val="left"/>
      <w:pPr>
        <w:ind w:left="1080" w:hanging="360"/>
      </w:pPr>
    </w:lvl>
    <w:lvl w:ilvl="2" w:tplc="6332DD00">
      <w:start w:val="1"/>
      <w:numFmt w:val="lowerRoman"/>
      <w:lvlText w:val="%3."/>
      <w:lvlJc w:val="right"/>
      <w:pPr>
        <w:ind w:left="1800" w:hanging="180"/>
      </w:pPr>
    </w:lvl>
    <w:lvl w:ilvl="3" w:tplc="E076AD68">
      <w:start w:val="1"/>
      <w:numFmt w:val="decimal"/>
      <w:lvlText w:val="%4."/>
      <w:lvlJc w:val="left"/>
      <w:pPr>
        <w:ind w:left="2520" w:hanging="360"/>
      </w:pPr>
    </w:lvl>
    <w:lvl w:ilvl="4" w:tplc="243C8C64">
      <w:start w:val="1"/>
      <w:numFmt w:val="lowerLetter"/>
      <w:lvlText w:val="%5."/>
      <w:lvlJc w:val="left"/>
      <w:pPr>
        <w:ind w:left="3240" w:hanging="360"/>
      </w:pPr>
    </w:lvl>
    <w:lvl w:ilvl="5" w:tplc="77B6F602">
      <w:start w:val="1"/>
      <w:numFmt w:val="lowerRoman"/>
      <w:lvlText w:val="%6."/>
      <w:lvlJc w:val="right"/>
      <w:pPr>
        <w:ind w:left="3960" w:hanging="180"/>
      </w:pPr>
    </w:lvl>
    <w:lvl w:ilvl="6" w:tplc="3BEC4522">
      <w:start w:val="1"/>
      <w:numFmt w:val="decimal"/>
      <w:lvlText w:val="%7."/>
      <w:lvlJc w:val="left"/>
      <w:pPr>
        <w:ind w:left="4680" w:hanging="360"/>
      </w:pPr>
    </w:lvl>
    <w:lvl w:ilvl="7" w:tplc="C098274A">
      <w:start w:val="1"/>
      <w:numFmt w:val="lowerLetter"/>
      <w:lvlText w:val="%8."/>
      <w:lvlJc w:val="left"/>
      <w:pPr>
        <w:ind w:left="5400" w:hanging="360"/>
      </w:pPr>
    </w:lvl>
    <w:lvl w:ilvl="8" w:tplc="A45830E2">
      <w:start w:val="1"/>
      <w:numFmt w:val="lowerRoman"/>
      <w:lvlText w:val="%9."/>
      <w:lvlJc w:val="right"/>
      <w:pPr>
        <w:ind w:left="6120" w:hanging="180"/>
      </w:pPr>
    </w:lvl>
  </w:abstractNum>
  <w:abstractNum w:abstractNumId="3">
    <w:nsid w:val="2C1E4584"/>
    <w:multiLevelType w:val="multilevel"/>
    <w:tmpl w:val="951E4A5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3C9F5348"/>
    <w:multiLevelType w:val="multilevel"/>
    <w:tmpl w:val="EC5630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sz w:val="22"/>
        <w:szCs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61C812C2"/>
    <w:multiLevelType w:val="hybridMultilevel"/>
    <w:tmpl w:val="94726FEC"/>
    <w:lvl w:ilvl="0" w:tplc="4CE8C8F8">
      <w:start w:val="1"/>
      <w:numFmt w:val="bullet"/>
      <w:lvlText w:val=""/>
      <w:lvlJc w:val="left"/>
      <w:pPr>
        <w:tabs>
          <w:tab w:val="num" w:pos="720"/>
        </w:tabs>
        <w:ind w:left="720" w:hanging="360"/>
      </w:pPr>
      <w:rPr>
        <w:rFonts w:ascii="Symbol" w:hAnsi="Symbol" w:hint="default"/>
        <w:sz w:val="20"/>
      </w:rPr>
    </w:lvl>
    <w:lvl w:ilvl="1" w:tplc="82A2FD0E">
      <w:start w:val="1"/>
      <w:numFmt w:val="bullet"/>
      <w:lvlText w:val="o"/>
      <w:lvlJc w:val="left"/>
      <w:pPr>
        <w:tabs>
          <w:tab w:val="num" w:pos="1440"/>
        </w:tabs>
        <w:ind w:left="1440" w:hanging="360"/>
      </w:pPr>
      <w:rPr>
        <w:rFonts w:ascii="Courier New" w:hAnsi="Courier New" w:hint="default"/>
        <w:sz w:val="20"/>
      </w:rPr>
    </w:lvl>
    <w:lvl w:ilvl="2" w:tplc="971A2FD4">
      <w:start w:val="1"/>
      <w:numFmt w:val="bullet"/>
      <w:lvlText w:val=""/>
      <w:lvlJc w:val="left"/>
      <w:pPr>
        <w:tabs>
          <w:tab w:val="num" w:pos="2160"/>
        </w:tabs>
        <w:ind w:left="2160" w:hanging="360"/>
      </w:pPr>
      <w:rPr>
        <w:rFonts w:ascii="Wingdings" w:hAnsi="Wingdings" w:hint="default"/>
        <w:sz w:val="20"/>
      </w:rPr>
    </w:lvl>
    <w:lvl w:ilvl="3" w:tplc="5790C276">
      <w:start w:val="1"/>
      <w:numFmt w:val="bullet"/>
      <w:lvlText w:val=""/>
      <w:lvlJc w:val="left"/>
      <w:pPr>
        <w:tabs>
          <w:tab w:val="num" w:pos="2880"/>
        </w:tabs>
        <w:ind w:left="2880" w:hanging="360"/>
      </w:pPr>
      <w:rPr>
        <w:rFonts w:ascii="Wingdings" w:hAnsi="Wingdings" w:hint="default"/>
        <w:sz w:val="20"/>
      </w:rPr>
    </w:lvl>
    <w:lvl w:ilvl="4" w:tplc="C3AA0C9A">
      <w:start w:val="1"/>
      <w:numFmt w:val="bullet"/>
      <w:lvlText w:val=""/>
      <w:lvlJc w:val="left"/>
      <w:pPr>
        <w:tabs>
          <w:tab w:val="num" w:pos="3600"/>
        </w:tabs>
        <w:ind w:left="3600" w:hanging="360"/>
      </w:pPr>
      <w:rPr>
        <w:rFonts w:ascii="Wingdings" w:hAnsi="Wingdings" w:hint="default"/>
        <w:sz w:val="20"/>
      </w:rPr>
    </w:lvl>
    <w:lvl w:ilvl="5" w:tplc="E93668B6">
      <w:start w:val="1"/>
      <w:numFmt w:val="bullet"/>
      <w:lvlText w:val=""/>
      <w:lvlJc w:val="left"/>
      <w:pPr>
        <w:tabs>
          <w:tab w:val="num" w:pos="4320"/>
        </w:tabs>
        <w:ind w:left="4320" w:hanging="360"/>
      </w:pPr>
      <w:rPr>
        <w:rFonts w:ascii="Wingdings" w:hAnsi="Wingdings" w:hint="default"/>
        <w:sz w:val="20"/>
      </w:rPr>
    </w:lvl>
    <w:lvl w:ilvl="6" w:tplc="8D3CA774">
      <w:start w:val="1"/>
      <w:numFmt w:val="bullet"/>
      <w:lvlText w:val=""/>
      <w:lvlJc w:val="left"/>
      <w:pPr>
        <w:tabs>
          <w:tab w:val="num" w:pos="5040"/>
        </w:tabs>
        <w:ind w:left="5040" w:hanging="360"/>
      </w:pPr>
      <w:rPr>
        <w:rFonts w:ascii="Wingdings" w:hAnsi="Wingdings" w:hint="default"/>
        <w:sz w:val="20"/>
      </w:rPr>
    </w:lvl>
    <w:lvl w:ilvl="7" w:tplc="9AF40014">
      <w:start w:val="1"/>
      <w:numFmt w:val="bullet"/>
      <w:lvlText w:val=""/>
      <w:lvlJc w:val="left"/>
      <w:pPr>
        <w:tabs>
          <w:tab w:val="num" w:pos="5760"/>
        </w:tabs>
        <w:ind w:left="5760" w:hanging="360"/>
      </w:pPr>
      <w:rPr>
        <w:rFonts w:ascii="Wingdings" w:hAnsi="Wingdings" w:hint="default"/>
        <w:sz w:val="20"/>
      </w:rPr>
    </w:lvl>
    <w:lvl w:ilvl="8" w:tplc="36084CCA">
      <w:start w:val="1"/>
      <w:numFmt w:val="bullet"/>
      <w:lvlText w:val=""/>
      <w:lvlJc w:val="left"/>
      <w:pPr>
        <w:tabs>
          <w:tab w:val="num" w:pos="6480"/>
        </w:tabs>
        <w:ind w:left="6480" w:hanging="360"/>
      </w:pPr>
      <w:rPr>
        <w:rFonts w:ascii="Wingdings" w:hAnsi="Wingdings" w:hint="default"/>
        <w:sz w:val="20"/>
      </w:rPr>
    </w:lvl>
  </w:abstractNum>
  <w:abstractNum w:abstractNumId="6">
    <w:nsid w:val="63550924"/>
    <w:multiLevelType w:val="hybridMultilevel"/>
    <w:tmpl w:val="5054367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BD03B7"/>
    <w:rsid w:val="000064FA"/>
    <w:rsid w:val="00011A90"/>
    <w:rsid w:val="00021AEC"/>
    <w:rsid w:val="00036A74"/>
    <w:rsid w:val="00036BC9"/>
    <w:rsid w:val="00041726"/>
    <w:rsid w:val="00057CE0"/>
    <w:rsid w:val="0008054C"/>
    <w:rsid w:val="000B113C"/>
    <w:rsid w:val="000E679B"/>
    <w:rsid w:val="000E6ADD"/>
    <w:rsid w:val="00110F8D"/>
    <w:rsid w:val="00111977"/>
    <w:rsid w:val="0016511B"/>
    <w:rsid w:val="001C719B"/>
    <w:rsid w:val="001D1288"/>
    <w:rsid w:val="001D7132"/>
    <w:rsid w:val="001E6966"/>
    <w:rsid w:val="00200A91"/>
    <w:rsid w:val="00257F08"/>
    <w:rsid w:val="00275947"/>
    <w:rsid w:val="00276A02"/>
    <w:rsid w:val="00277388"/>
    <w:rsid w:val="002841E1"/>
    <w:rsid w:val="002A5EC2"/>
    <w:rsid w:val="002D16CA"/>
    <w:rsid w:val="002D4BAB"/>
    <w:rsid w:val="00324913"/>
    <w:rsid w:val="00326291"/>
    <w:rsid w:val="003369C9"/>
    <w:rsid w:val="0034624D"/>
    <w:rsid w:val="00365EAC"/>
    <w:rsid w:val="00366A4A"/>
    <w:rsid w:val="00374386"/>
    <w:rsid w:val="00396B9C"/>
    <w:rsid w:val="003E3D4F"/>
    <w:rsid w:val="003E7C1B"/>
    <w:rsid w:val="003F6CBE"/>
    <w:rsid w:val="00426714"/>
    <w:rsid w:val="004461D0"/>
    <w:rsid w:val="00486C13"/>
    <w:rsid w:val="0049494A"/>
    <w:rsid w:val="00494BF4"/>
    <w:rsid w:val="004B3C8D"/>
    <w:rsid w:val="004D4375"/>
    <w:rsid w:val="004E094C"/>
    <w:rsid w:val="004E1412"/>
    <w:rsid w:val="004E4028"/>
    <w:rsid w:val="004F29AE"/>
    <w:rsid w:val="004F29CF"/>
    <w:rsid w:val="00511FA1"/>
    <w:rsid w:val="00522155"/>
    <w:rsid w:val="0056275E"/>
    <w:rsid w:val="00574958"/>
    <w:rsid w:val="00597BC2"/>
    <w:rsid w:val="005A6594"/>
    <w:rsid w:val="005A764D"/>
    <w:rsid w:val="005B669A"/>
    <w:rsid w:val="005D3D06"/>
    <w:rsid w:val="005F22FB"/>
    <w:rsid w:val="005F69E4"/>
    <w:rsid w:val="006058A7"/>
    <w:rsid w:val="00607F8A"/>
    <w:rsid w:val="006111BD"/>
    <w:rsid w:val="00611632"/>
    <w:rsid w:val="00626E3D"/>
    <w:rsid w:val="00654A6D"/>
    <w:rsid w:val="00661E26"/>
    <w:rsid w:val="00674A3B"/>
    <w:rsid w:val="006856D5"/>
    <w:rsid w:val="006908A3"/>
    <w:rsid w:val="00691F29"/>
    <w:rsid w:val="0069226E"/>
    <w:rsid w:val="006A3366"/>
    <w:rsid w:val="006B25A5"/>
    <w:rsid w:val="006B7B70"/>
    <w:rsid w:val="006C17E7"/>
    <w:rsid w:val="006C6E9B"/>
    <w:rsid w:val="006E4F31"/>
    <w:rsid w:val="00705D50"/>
    <w:rsid w:val="00722D6A"/>
    <w:rsid w:val="00725F57"/>
    <w:rsid w:val="00766905"/>
    <w:rsid w:val="00783F98"/>
    <w:rsid w:val="007849CE"/>
    <w:rsid w:val="00790173"/>
    <w:rsid w:val="007E0FBE"/>
    <w:rsid w:val="00807303"/>
    <w:rsid w:val="008156A4"/>
    <w:rsid w:val="00835623"/>
    <w:rsid w:val="0084210B"/>
    <w:rsid w:val="00887520"/>
    <w:rsid w:val="008B3402"/>
    <w:rsid w:val="008D5AE2"/>
    <w:rsid w:val="008E56FB"/>
    <w:rsid w:val="008F5587"/>
    <w:rsid w:val="00904F09"/>
    <w:rsid w:val="009511CF"/>
    <w:rsid w:val="00991BE1"/>
    <w:rsid w:val="0099707C"/>
    <w:rsid w:val="00997A15"/>
    <w:rsid w:val="009A5F31"/>
    <w:rsid w:val="009A6FF7"/>
    <w:rsid w:val="009C3F17"/>
    <w:rsid w:val="009E0D02"/>
    <w:rsid w:val="009F44FB"/>
    <w:rsid w:val="00A21D13"/>
    <w:rsid w:val="00A27772"/>
    <w:rsid w:val="00A27AD3"/>
    <w:rsid w:val="00A37141"/>
    <w:rsid w:val="00A418D1"/>
    <w:rsid w:val="00A468E7"/>
    <w:rsid w:val="00A626DA"/>
    <w:rsid w:val="00A66816"/>
    <w:rsid w:val="00A771C8"/>
    <w:rsid w:val="00A92398"/>
    <w:rsid w:val="00A92C10"/>
    <w:rsid w:val="00A95373"/>
    <w:rsid w:val="00AA4DB8"/>
    <w:rsid w:val="00AA5819"/>
    <w:rsid w:val="00AC640C"/>
    <w:rsid w:val="00AD1668"/>
    <w:rsid w:val="00AE2925"/>
    <w:rsid w:val="00B22B13"/>
    <w:rsid w:val="00B317E2"/>
    <w:rsid w:val="00B3320D"/>
    <w:rsid w:val="00B4446A"/>
    <w:rsid w:val="00B44502"/>
    <w:rsid w:val="00B54484"/>
    <w:rsid w:val="00B57F71"/>
    <w:rsid w:val="00B701C8"/>
    <w:rsid w:val="00B726FD"/>
    <w:rsid w:val="00B7791D"/>
    <w:rsid w:val="00B85008"/>
    <w:rsid w:val="00B85E2C"/>
    <w:rsid w:val="00B85EB3"/>
    <w:rsid w:val="00BA09CA"/>
    <w:rsid w:val="00BD03B7"/>
    <w:rsid w:val="00BD3B1E"/>
    <w:rsid w:val="00BF511C"/>
    <w:rsid w:val="00C350C0"/>
    <w:rsid w:val="00C438CD"/>
    <w:rsid w:val="00C5273A"/>
    <w:rsid w:val="00C74D19"/>
    <w:rsid w:val="00C77BD4"/>
    <w:rsid w:val="00C834E8"/>
    <w:rsid w:val="00C85FF6"/>
    <w:rsid w:val="00C86A0B"/>
    <w:rsid w:val="00C91B30"/>
    <w:rsid w:val="00CC20DC"/>
    <w:rsid w:val="00CE0874"/>
    <w:rsid w:val="00CF1C9B"/>
    <w:rsid w:val="00CF4960"/>
    <w:rsid w:val="00D00409"/>
    <w:rsid w:val="00D0121E"/>
    <w:rsid w:val="00D333BF"/>
    <w:rsid w:val="00D4309D"/>
    <w:rsid w:val="00D47F19"/>
    <w:rsid w:val="00D50104"/>
    <w:rsid w:val="00D51B24"/>
    <w:rsid w:val="00D5416E"/>
    <w:rsid w:val="00D5519C"/>
    <w:rsid w:val="00D94D0D"/>
    <w:rsid w:val="00D973EF"/>
    <w:rsid w:val="00DA2A80"/>
    <w:rsid w:val="00DB7E15"/>
    <w:rsid w:val="00DE3ADE"/>
    <w:rsid w:val="00E24880"/>
    <w:rsid w:val="00E67C3A"/>
    <w:rsid w:val="00E85202"/>
    <w:rsid w:val="00E913FB"/>
    <w:rsid w:val="00EA1D37"/>
    <w:rsid w:val="00EA3119"/>
    <w:rsid w:val="00EA7394"/>
    <w:rsid w:val="00EB4930"/>
    <w:rsid w:val="00EC710B"/>
    <w:rsid w:val="00EE6F28"/>
    <w:rsid w:val="00F04ECB"/>
    <w:rsid w:val="00F2227B"/>
    <w:rsid w:val="00F2302D"/>
    <w:rsid w:val="00F34D52"/>
    <w:rsid w:val="00F443D9"/>
    <w:rsid w:val="00F56883"/>
    <w:rsid w:val="00F65573"/>
    <w:rsid w:val="00F907FC"/>
    <w:rsid w:val="00FA229D"/>
    <w:rsid w:val="00FC1A6B"/>
    <w:rsid w:val="00FE0D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D19"/>
    <w:pPr>
      <w:spacing w:after="0" w:line="240" w:lineRule="auto"/>
      <w:ind w:left="-108" w:right="-108" w:firstLine="709"/>
      <w:jc w:val="both"/>
    </w:pPr>
    <w:rPr>
      <w:rFonts w:ascii="Times New Roman" w:eastAsia="Times New Roman" w:hAnsi="Times New Roman" w:cs="Times New Roman"/>
      <w:sz w:val="20"/>
      <w:szCs w:val="20"/>
      <w:lang w:eastAsia="ru-RU"/>
    </w:rPr>
  </w:style>
  <w:style w:type="paragraph" w:styleId="1">
    <w:name w:val="heading 1"/>
    <w:basedOn w:val="a"/>
    <w:next w:val="a"/>
    <w:link w:val="10"/>
    <w:qFormat/>
    <w:rsid w:val="00C74D19"/>
    <w:pPr>
      <w:keepNext/>
      <w:spacing w:before="120" w:after="120" w:line="360" w:lineRule="auto"/>
      <w:outlineLvl w:val="0"/>
    </w:pPr>
    <w:rPr>
      <w:b/>
      <w:sz w:val="32"/>
    </w:rPr>
  </w:style>
  <w:style w:type="paragraph" w:styleId="2">
    <w:name w:val="heading 2"/>
    <w:basedOn w:val="a"/>
    <w:next w:val="a"/>
    <w:link w:val="20"/>
    <w:uiPriority w:val="9"/>
    <w:unhideWhenUsed/>
    <w:qFormat/>
    <w:rsid w:val="00C74D19"/>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C74D19"/>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C74D19"/>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C74D19"/>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C74D19"/>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C74D19"/>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C74D19"/>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C74D19"/>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C74D19"/>
    <w:rPr>
      <w:rFonts w:ascii="Arial" w:eastAsia="Arial" w:hAnsi="Arial" w:cs="Arial"/>
      <w:sz w:val="40"/>
      <w:szCs w:val="40"/>
    </w:rPr>
  </w:style>
  <w:style w:type="character" w:customStyle="1" w:styleId="20">
    <w:name w:val="Заголовок 2 Знак"/>
    <w:basedOn w:val="a0"/>
    <w:link w:val="2"/>
    <w:uiPriority w:val="9"/>
    <w:rsid w:val="00C74D19"/>
    <w:rPr>
      <w:rFonts w:ascii="Arial" w:eastAsia="Arial" w:hAnsi="Arial" w:cs="Arial"/>
      <w:sz w:val="34"/>
    </w:rPr>
  </w:style>
  <w:style w:type="character" w:customStyle="1" w:styleId="30">
    <w:name w:val="Заголовок 3 Знак"/>
    <w:basedOn w:val="a0"/>
    <w:link w:val="3"/>
    <w:uiPriority w:val="9"/>
    <w:rsid w:val="00C74D19"/>
    <w:rPr>
      <w:rFonts w:ascii="Arial" w:eastAsia="Arial" w:hAnsi="Arial" w:cs="Arial"/>
      <w:sz w:val="30"/>
      <w:szCs w:val="30"/>
    </w:rPr>
  </w:style>
  <w:style w:type="character" w:customStyle="1" w:styleId="40">
    <w:name w:val="Заголовок 4 Знак"/>
    <w:basedOn w:val="a0"/>
    <w:link w:val="4"/>
    <w:uiPriority w:val="9"/>
    <w:rsid w:val="00C74D19"/>
    <w:rPr>
      <w:rFonts w:ascii="Arial" w:eastAsia="Arial" w:hAnsi="Arial" w:cs="Arial"/>
      <w:b/>
      <w:bCs/>
      <w:sz w:val="26"/>
      <w:szCs w:val="26"/>
    </w:rPr>
  </w:style>
  <w:style w:type="character" w:customStyle="1" w:styleId="50">
    <w:name w:val="Заголовок 5 Знак"/>
    <w:basedOn w:val="a0"/>
    <w:link w:val="5"/>
    <w:uiPriority w:val="9"/>
    <w:rsid w:val="00C74D19"/>
    <w:rPr>
      <w:rFonts w:ascii="Arial" w:eastAsia="Arial" w:hAnsi="Arial" w:cs="Arial"/>
      <w:b/>
      <w:bCs/>
      <w:sz w:val="24"/>
      <w:szCs w:val="24"/>
    </w:rPr>
  </w:style>
  <w:style w:type="character" w:customStyle="1" w:styleId="60">
    <w:name w:val="Заголовок 6 Знак"/>
    <w:basedOn w:val="a0"/>
    <w:link w:val="6"/>
    <w:uiPriority w:val="9"/>
    <w:rsid w:val="00C74D19"/>
    <w:rPr>
      <w:rFonts w:ascii="Arial" w:eastAsia="Arial" w:hAnsi="Arial" w:cs="Arial"/>
      <w:b/>
      <w:bCs/>
      <w:sz w:val="22"/>
      <w:szCs w:val="22"/>
    </w:rPr>
  </w:style>
  <w:style w:type="character" w:customStyle="1" w:styleId="70">
    <w:name w:val="Заголовок 7 Знак"/>
    <w:basedOn w:val="a0"/>
    <w:link w:val="7"/>
    <w:uiPriority w:val="9"/>
    <w:rsid w:val="00C74D19"/>
    <w:rPr>
      <w:rFonts w:ascii="Arial" w:eastAsia="Arial" w:hAnsi="Arial" w:cs="Arial"/>
      <w:b/>
      <w:bCs/>
      <w:i/>
      <w:iCs/>
      <w:sz w:val="22"/>
      <w:szCs w:val="22"/>
    </w:rPr>
  </w:style>
  <w:style w:type="character" w:customStyle="1" w:styleId="80">
    <w:name w:val="Заголовок 8 Знак"/>
    <w:basedOn w:val="a0"/>
    <w:link w:val="8"/>
    <w:uiPriority w:val="9"/>
    <w:rsid w:val="00C74D19"/>
    <w:rPr>
      <w:rFonts w:ascii="Arial" w:eastAsia="Arial" w:hAnsi="Arial" w:cs="Arial"/>
      <w:i/>
      <w:iCs/>
      <w:sz w:val="22"/>
      <w:szCs w:val="22"/>
    </w:rPr>
  </w:style>
  <w:style w:type="character" w:customStyle="1" w:styleId="90">
    <w:name w:val="Заголовок 9 Знак"/>
    <w:basedOn w:val="a0"/>
    <w:link w:val="9"/>
    <w:uiPriority w:val="9"/>
    <w:rsid w:val="00C74D19"/>
    <w:rPr>
      <w:rFonts w:ascii="Arial" w:eastAsia="Arial" w:hAnsi="Arial" w:cs="Arial"/>
      <w:i/>
      <w:iCs/>
      <w:sz w:val="21"/>
      <w:szCs w:val="21"/>
    </w:rPr>
  </w:style>
  <w:style w:type="paragraph" w:styleId="a3">
    <w:name w:val="No Spacing"/>
    <w:uiPriority w:val="1"/>
    <w:qFormat/>
    <w:rsid w:val="00C74D19"/>
    <w:pPr>
      <w:spacing w:after="0" w:line="240" w:lineRule="auto"/>
    </w:pPr>
  </w:style>
  <w:style w:type="paragraph" w:styleId="a4">
    <w:name w:val="Title"/>
    <w:basedOn w:val="a"/>
    <w:next w:val="a"/>
    <w:link w:val="a5"/>
    <w:uiPriority w:val="10"/>
    <w:qFormat/>
    <w:rsid w:val="00C74D19"/>
    <w:pPr>
      <w:spacing w:before="300" w:after="200"/>
      <w:contextualSpacing/>
    </w:pPr>
    <w:rPr>
      <w:sz w:val="48"/>
      <w:szCs w:val="48"/>
    </w:rPr>
  </w:style>
  <w:style w:type="character" w:customStyle="1" w:styleId="a5">
    <w:name w:val="Название Знак"/>
    <w:basedOn w:val="a0"/>
    <w:link w:val="a4"/>
    <w:uiPriority w:val="10"/>
    <w:rsid w:val="00C74D19"/>
    <w:rPr>
      <w:sz w:val="48"/>
      <w:szCs w:val="48"/>
    </w:rPr>
  </w:style>
  <w:style w:type="paragraph" w:styleId="a6">
    <w:name w:val="Subtitle"/>
    <w:basedOn w:val="a"/>
    <w:next w:val="a"/>
    <w:link w:val="a7"/>
    <w:uiPriority w:val="11"/>
    <w:qFormat/>
    <w:rsid w:val="00C74D19"/>
    <w:pPr>
      <w:spacing w:before="200" w:after="200"/>
    </w:pPr>
    <w:rPr>
      <w:sz w:val="24"/>
      <w:szCs w:val="24"/>
    </w:rPr>
  </w:style>
  <w:style w:type="character" w:customStyle="1" w:styleId="a7">
    <w:name w:val="Подзаголовок Знак"/>
    <w:basedOn w:val="a0"/>
    <w:link w:val="a6"/>
    <w:uiPriority w:val="11"/>
    <w:rsid w:val="00C74D19"/>
    <w:rPr>
      <w:sz w:val="24"/>
      <w:szCs w:val="24"/>
    </w:rPr>
  </w:style>
  <w:style w:type="paragraph" w:styleId="21">
    <w:name w:val="Quote"/>
    <w:basedOn w:val="a"/>
    <w:next w:val="a"/>
    <w:link w:val="22"/>
    <w:uiPriority w:val="29"/>
    <w:qFormat/>
    <w:rsid w:val="00C74D19"/>
    <w:pPr>
      <w:ind w:left="720" w:right="720"/>
    </w:pPr>
    <w:rPr>
      <w:i/>
    </w:rPr>
  </w:style>
  <w:style w:type="character" w:customStyle="1" w:styleId="22">
    <w:name w:val="Цитата 2 Знак"/>
    <w:link w:val="21"/>
    <w:uiPriority w:val="29"/>
    <w:rsid w:val="00C74D19"/>
    <w:rPr>
      <w:i/>
    </w:rPr>
  </w:style>
  <w:style w:type="paragraph" w:styleId="a8">
    <w:name w:val="Intense Quote"/>
    <w:basedOn w:val="a"/>
    <w:next w:val="a"/>
    <w:link w:val="a9"/>
    <w:uiPriority w:val="30"/>
    <w:qFormat/>
    <w:rsid w:val="00C74D1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C74D19"/>
    <w:rPr>
      <w:i/>
    </w:rPr>
  </w:style>
  <w:style w:type="paragraph" w:styleId="aa">
    <w:name w:val="header"/>
    <w:basedOn w:val="a"/>
    <w:link w:val="ab"/>
    <w:uiPriority w:val="99"/>
    <w:unhideWhenUsed/>
    <w:rsid w:val="00C74D19"/>
    <w:pPr>
      <w:tabs>
        <w:tab w:val="center" w:pos="7143"/>
        <w:tab w:val="right" w:pos="14287"/>
      </w:tabs>
    </w:pPr>
  </w:style>
  <w:style w:type="character" w:customStyle="1" w:styleId="ab">
    <w:name w:val="Верхний колонтитул Знак"/>
    <w:basedOn w:val="a0"/>
    <w:link w:val="aa"/>
    <w:uiPriority w:val="99"/>
    <w:rsid w:val="00C74D19"/>
  </w:style>
  <w:style w:type="paragraph" w:styleId="ac">
    <w:name w:val="footer"/>
    <w:basedOn w:val="a"/>
    <w:link w:val="ad"/>
    <w:uiPriority w:val="99"/>
    <w:unhideWhenUsed/>
    <w:rsid w:val="00C74D19"/>
    <w:pPr>
      <w:tabs>
        <w:tab w:val="center" w:pos="7143"/>
        <w:tab w:val="right" w:pos="14287"/>
      </w:tabs>
    </w:pPr>
  </w:style>
  <w:style w:type="character" w:customStyle="1" w:styleId="FooterChar">
    <w:name w:val="Footer Char"/>
    <w:basedOn w:val="a0"/>
    <w:uiPriority w:val="99"/>
    <w:rsid w:val="00C74D19"/>
  </w:style>
  <w:style w:type="paragraph" w:styleId="ae">
    <w:name w:val="caption"/>
    <w:basedOn w:val="a"/>
    <w:next w:val="a"/>
    <w:uiPriority w:val="35"/>
    <w:semiHidden/>
    <w:unhideWhenUsed/>
    <w:qFormat/>
    <w:rsid w:val="00C74D19"/>
    <w:pPr>
      <w:spacing w:line="276" w:lineRule="auto"/>
    </w:pPr>
    <w:rPr>
      <w:b/>
      <w:bCs/>
      <w:color w:val="5B9BD5" w:themeColor="accent1"/>
      <w:sz w:val="18"/>
      <w:szCs w:val="18"/>
    </w:rPr>
  </w:style>
  <w:style w:type="character" w:customStyle="1" w:styleId="ad">
    <w:name w:val="Нижний колонтитул Знак"/>
    <w:link w:val="ac"/>
    <w:uiPriority w:val="99"/>
    <w:rsid w:val="00C74D19"/>
  </w:style>
  <w:style w:type="table" w:styleId="af">
    <w:name w:val="Table Grid"/>
    <w:basedOn w:val="a1"/>
    <w:uiPriority w:val="59"/>
    <w:rsid w:val="00C74D1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C74D1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C74D1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C74D1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C74D1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C74D1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C74D1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C74D1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74D1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C74D1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C74D1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C74D1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C74D1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C74D1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C74D1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74D1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C74D1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C74D1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C74D1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C74D1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C74D1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C74D1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74D1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C74D1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C74D1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C74D1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C74D1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C74D1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C74D1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74D1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C74D1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C74D1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C74D1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C74D1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C74D1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C74D1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74D1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C74D1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C74D1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C74D1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C74D1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C74D1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C74D1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74D1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C74D1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C74D1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C74D1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C74D1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C74D1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C74D1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74D1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C74D1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C74D1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C74D1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C74D1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C74D1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C74D1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74D1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C74D1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C74D1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C74D1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C74D1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C74D1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C74D1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74D1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C74D1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C74D1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C74D1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C74D1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C74D1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C74D1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74D1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C74D1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C74D1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C74D1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C74D1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C74D1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C74D1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74D1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C74D1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C74D1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C74D1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C74D1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C74D1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C74D1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74D1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C74D1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C74D1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C74D1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C74D1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C74D1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C74D1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74D1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C74D1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C74D1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C74D1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C74D1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C74D1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C74D1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74D1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C74D1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C74D1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C74D1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C74D1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C74D1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C74D1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C74D1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C74D1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C74D1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C74D1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C74D1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C74D1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C74D1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C74D1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C74D1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C74D1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C74D1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C74D1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C74D1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C74D1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74D1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C74D1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C74D1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C74D1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C74D1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C74D1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sid w:val="00C74D19"/>
    <w:rPr>
      <w:color w:val="0563C1" w:themeColor="hyperlink"/>
      <w:u w:val="single"/>
    </w:rPr>
  </w:style>
  <w:style w:type="paragraph" w:styleId="af1">
    <w:name w:val="footnote text"/>
    <w:basedOn w:val="a"/>
    <w:link w:val="af2"/>
    <w:uiPriority w:val="99"/>
    <w:semiHidden/>
    <w:unhideWhenUsed/>
    <w:rsid w:val="00C74D19"/>
    <w:pPr>
      <w:spacing w:after="40"/>
    </w:pPr>
    <w:rPr>
      <w:sz w:val="18"/>
    </w:rPr>
  </w:style>
  <w:style w:type="character" w:customStyle="1" w:styleId="af2">
    <w:name w:val="Текст сноски Знак"/>
    <w:link w:val="af1"/>
    <w:uiPriority w:val="99"/>
    <w:rsid w:val="00C74D19"/>
    <w:rPr>
      <w:sz w:val="18"/>
    </w:rPr>
  </w:style>
  <w:style w:type="character" w:styleId="af3">
    <w:name w:val="footnote reference"/>
    <w:basedOn w:val="a0"/>
    <w:uiPriority w:val="99"/>
    <w:unhideWhenUsed/>
    <w:rsid w:val="00C74D19"/>
    <w:rPr>
      <w:vertAlign w:val="superscript"/>
    </w:rPr>
  </w:style>
  <w:style w:type="paragraph" w:styleId="af4">
    <w:name w:val="endnote text"/>
    <w:basedOn w:val="a"/>
    <w:link w:val="af5"/>
    <w:uiPriority w:val="99"/>
    <w:semiHidden/>
    <w:unhideWhenUsed/>
    <w:rsid w:val="00C74D19"/>
  </w:style>
  <w:style w:type="character" w:customStyle="1" w:styleId="af5">
    <w:name w:val="Текст концевой сноски Знак"/>
    <w:link w:val="af4"/>
    <w:uiPriority w:val="99"/>
    <w:rsid w:val="00C74D19"/>
    <w:rPr>
      <w:sz w:val="20"/>
    </w:rPr>
  </w:style>
  <w:style w:type="character" w:styleId="af6">
    <w:name w:val="endnote reference"/>
    <w:basedOn w:val="a0"/>
    <w:uiPriority w:val="99"/>
    <w:semiHidden/>
    <w:unhideWhenUsed/>
    <w:rsid w:val="00C74D19"/>
    <w:rPr>
      <w:vertAlign w:val="superscript"/>
    </w:rPr>
  </w:style>
  <w:style w:type="paragraph" w:styleId="12">
    <w:name w:val="toc 1"/>
    <w:basedOn w:val="a"/>
    <w:next w:val="a"/>
    <w:uiPriority w:val="39"/>
    <w:unhideWhenUsed/>
    <w:rsid w:val="00C74D19"/>
    <w:pPr>
      <w:spacing w:after="57"/>
      <w:ind w:left="0" w:right="0" w:firstLine="0"/>
    </w:pPr>
  </w:style>
  <w:style w:type="paragraph" w:styleId="23">
    <w:name w:val="toc 2"/>
    <w:basedOn w:val="a"/>
    <w:next w:val="a"/>
    <w:uiPriority w:val="39"/>
    <w:unhideWhenUsed/>
    <w:rsid w:val="00C74D19"/>
    <w:pPr>
      <w:spacing w:after="57"/>
      <w:ind w:left="283" w:right="0" w:firstLine="0"/>
    </w:pPr>
  </w:style>
  <w:style w:type="paragraph" w:styleId="32">
    <w:name w:val="toc 3"/>
    <w:basedOn w:val="a"/>
    <w:next w:val="a"/>
    <w:uiPriority w:val="39"/>
    <w:unhideWhenUsed/>
    <w:rsid w:val="00C74D19"/>
    <w:pPr>
      <w:spacing w:after="57"/>
      <w:ind w:left="567" w:right="0" w:firstLine="0"/>
    </w:pPr>
  </w:style>
  <w:style w:type="paragraph" w:styleId="42">
    <w:name w:val="toc 4"/>
    <w:basedOn w:val="a"/>
    <w:next w:val="a"/>
    <w:uiPriority w:val="39"/>
    <w:unhideWhenUsed/>
    <w:rsid w:val="00C74D19"/>
    <w:pPr>
      <w:spacing w:after="57"/>
      <w:ind w:left="850" w:right="0" w:firstLine="0"/>
    </w:pPr>
  </w:style>
  <w:style w:type="paragraph" w:styleId="52">
    <w:name w:val="toc 5"/>
    <w:basedOn w:val="a"/>
    <w:next w:val="a"/>
    <w:uiPriority w:val="39"/>
    <w:unhideWhenUsed/>
    <w:rsid w:val="00C74D19"/>
    <w:pPr>
      <w:spacing w:after="57"/>
      <w:ind w:left="1134" w:right="0" w:firstLine="0"/>
    </w:pPr>
  </w:style>
  <w:style w:type="paragraph" w:styleId="61">
    <w:name w:val="toc 6"/>
    <w:basedOn w:val="a"/>
    <w:next w:val="a"/>
    <w:uiPriority w:val="39"/>
    <w:unhideWhenUsed/>
    <w:rsid w:val="00C74D19"/>
    <w:pPr>
      <w:spacing w:after="57"/>
      <w:ind w:left="1417" w:right="0" w:firstLine="0"/>
    </w:pPr>
  </w:style>
  <w:style w:type="paragraph" w:styleId="71">
    <w:name w:val="toc 7"/>
    <w:basedOn w:val="a"/>
    <w:next w:val="a"/>
    <w:uiPriority w:val="39"/>
    <w:unhideWhenUsed/>
    <w:rsid w:val="00C74D19"/>
    <w:pPr>
      <w:spacing w:after="57"/>
      <w:ind w:left="1701" w:right="0" w:firstLine="0"/>
    </w:pPr>
  </w:style>
  <w:style w:type="paragraph" w:styleId="81">
    <w:name w:val="toc 8"/>
    <w:basedOn w:val="a"/>
    <w:next w:val="a"/>
    <w:uiPriority w:val="39"/>
    <w:unhideWhenUsed/>
    <w:rsid w:val="00C74D19"/>
    <w:pPr>
      <w:spacing w:after="57"/>
      <w:ind w:left="1984" w:right="0" w:firstLine="0"/>
    </w:pPr>
  </w:style>
  <w:style w:type="paragraph" w:styleId="91">
    <w:name w:val="toc 9"/>
    <w:basedOn w:val="a"/>
    <w:next w:val="a"/>
    <w:uiPriority w:val="39"/>
    <w:unhideWhenUsed/>
    <w:rsid w:val="00C74D19"/>
    <w:pPr>
      <w:spacing w:after="57"/>
      <w:ind w:left="2268" w:right="0" w:firstLine="0"/>
    </w:pPr>
  </w:style>
  <w:style w:type="paragraph" w:styleId="af7">
    <w:name w:val="TOC Heading"/>
    <w:uiPriority w:val="39"/>
    <w:unhideWhenUsed/>
    <w:rsid w:val="00C74D19"/>
  </w:style>
  <w:style w:type="paragraph" w:styleId="af8">
    <w:name w:val="table of figures"/>
    <w:basedOn w:val="a"/>
    <w:next w:val="a"/>
    <w:uiPriority w:val="99"/>
    <w:unhideWhenUsed/>
    <w:rsid w:val="00C74D19"/>
  </w:style>
  <w:style w:type="character" w:customStyle="1" w:styleId="10">
    <w:name w:val="Заголовок 1 Знак"/>
    <w:basedOn w:val="a0"/>
    <w:link w:val="1"/>
    <w:rsid w:val="00C74D19"/>
    <w:rPr>
      <w:rFonts w:ascii="Times New Roman" w:eastAsia="Times New Roman" w:hAnsi="Times New Roman" w:cs="Times New Roman"/>
      <w:b/>
      <w:sz w:val="32"/>
      <w:szCs w:val="20"/>
    </w:rPr>
  </w:style>
  <w:style w:type="paragraph" w:styleId="af9">
    <w:name w:val="List Paragraph"/>
    <w:aliases w:val="ТЗ список,Абзац списка литеральный,Bullet List,FooterText,numbered,Paragraphe de liste1,lp1,Заголовок_3,List Paragraph1,Маркер,Абзац списка нумерованный,Содержание. 2 уровень,Use Case List Paragraph,Bullet 1,Подпись рисунка"/>
    <w:basedOn w:val="a"/>
    <w:link w:val="afa"/>
    <w:uiPriority w:val="34"/>
    <w:qFormat/>
    <w:rsid w:val="00C74D19"/>
    <w:pPr>
      <w:spacing w:after="200" w:line="276" w:lineRule="auto"/>
      <w:ind w:left="720"/>
      <w:contextualSpacing/>
    </w:pPr>
    <w:rPr>
      <w:rFonts w:ascii="Calibri" w:hAnsi="Calibri"/>
      <w:sz w:val="22"/>
      <w:szCs w:val="22"/>
    </w:rPr>
  </w:style>
  <w:style w:type="character" w:styleId="afb">
    <w:name w:val="Emphasis"/>
    <w:basedOn w:val="a0"/>
    <w:uiPriority w:val="20"/>
    <w:qFormat/>
    <w:rsid w:val="00C74D19"/>
    <w:rPr>
      <w:i/>
      <w:iCs/>
    </w:rPr>
  </w:style>
  <w:style w:type="character" w:customStyle="1" w:styleId="afa">
    <w:name w:val="Абзац списка Знак"/>
    <w:aliases w:val="ТЗ список Знак,Абзац списка литеральный Знак,Bullet List Знак,FooterText Знак,numbered Знак,Paragraphe de liste1 Знак,lp1 Знак,Заголовок_3 Знак,List Paragraph1 Знак,Маркер Знак,Абзац списка нумерованный Знак,Содержание. 2 уровень Знак"/>
    <w:link w:val="af9"/>
    <w:locked/>
    <w:rsid w:val="009F44FB"/>
    <w:rPr>
      <w:rFonts w:ascii="Calibri" w:eastAsia="Times New Roman" w:hAnsi="Calibri" w:cs="Times New Roman"/>
      <w:lang w:eastAsia="ru-RU"/>
    </w:rPr>
  </w:style>
  <w:style w:type="paragraph" w:customStyle="1" w:styleId="docdata">
    <w:name w:val="docdata"/>
    <w:aliases w:val="docy,v5,1466,bqiaagaaeyqcaaagiaiaaap0baaabqifaaaaaaaaaaaaaaaaaaaaaaaaaaaaaaaaaaaaaaaaaaaaaaaaaaaaaaaaaaaaaaaaaaaaaaaaaaaaaaaaaaaaaaaaaaaaaaaaaaaaaaaaaaaaaaaaaaaaaaaaaaaaaaaaaaaaaaaaaaaaaaaaaaaaaaaaaaaaaaaaaaaaaaaaaaaaaaaaaaaaaaaaaaaaaaaaaaaaaaaa"/>
    <w:basedOn w:val="a"/>
    <w:rsid w:val="00396B9C"/>
    <w:pPr>
      <w:spacing w:before="100" w:beforeAutospacing="1" w:after="100" w:afterAutospacing="1"/>
      <w:ind w:left="0" w:right="0" w:firstLine="0"/>
      <w:jc w:val="left"/>
    </w:pPr>
    <w:rPr>
      <w:sz w:val="24"/>
      <w:szCs w:val="24"/>
    </w:rPr>
  </w:style>
  <w:style w:type="character" w:customStyle="1" w:styleId="1294">
    <w:name w:val="1294"/>
    <w:aliases w:val="bqiaagaaeyqcaaagiaiaaanibaaabvyeaaaaaaaaaaaaaaaaaaaaaaaaaaaaaaaaaaaaaaaaaaaaaaaaaaaaaaaaaaaaaaaaaaaaaaaaaaaaaaaaaaaaaaaaaaaaaaaaaaaaaaaaaaaaaaaaaaaaaaaaaaaaaaaaaaaaaaaaaaaaaaaaaaaaaaaaaaaaaaaaaaaaaaaaaaaaaaaaaaaaaaaaaaaaaaaaaaaaaaaa"/>
    <w:basedOn w:val="a0"/>
    <w:rsid w:val="00396B9C"/>
  </w:style>
</w:styles>
</file>

<file path=word/webSettings.xml><?xml version="1.0" encoding="utf-8"?>
<w:webSettings xmlns:r="http://schemas.openxmlformats.org/officeDocument/2006/relationships" xmlns:w="http://schemas.openxmlformats.org/wordprocessingml/2006/main">
  <w:divs>
    <w:div w:id="60521077">
      <w:bodyDiv w:val="1"/>
      <w:marLeft w:val="0"/>
      <w:marRight w:val="0"/>
      <w:marTop w:val="0"/>
      <w:marBottom w:val="0"/>
      <w:divBdr>
        <w:top w:val="none" w:sz="0" w:space="0" w:color="auto"/>
        <w:left w:val="none" w:sz="0" w:space="0" w:color="auto"/>
        <w:bottom w:val="none" w:sz="0" w:space="0" w:color="auto"/>
        <w:right w:val="none" w:sz="0" w:space="0" w:color="auto"/>
      </w:divBdr>
    </w:div>
    <w:div w:id="342174188">
      <w:bodyDiv w:val="1"/>
      <w:marLeft w:val="0"/>
      <w:marRight w:val="0"/>
      <w:marTop w:val="0"/>
      <w:marBottom w:val="0"/>
      <w:divBdr>
        <w:top w:val="none" w:sz="0" w:space="0" w:color="auto"/>
        <w:left w:val="none" w:sz="0" w:space="0" w:color="auto"/>
        <w:bottom w:val="none" w:sz="0" w:space="0" w:color="auto"/>
        <w:right w:val="none" w:sz="0" w:space="0" w:color="auto"/>
      </w:divBdr>
    </w:div>
    <w:div w:id="1051615032">
      <w:bodyDiv w:val="1"/>
      <w:marLeft w:val="0"/>
      <w:marRight w:val="0"/>
      <w:marTop w:val="0"/>
      <w:marBottom w:val="0"/>
      <w:divBdr>
        <w:top w:val="none" w:sz="0" w:space="0" w:color="auto"/>
        <w:left w:val="none" w:sz="0" w:space="0" w:color="auto"/>
        <w:bottom w:val="none" w:sz="0" w:space="0" w:color="auto"/>
        <w:right w:val="none" w:sz="0" w:space="0" w:color="auto"/>
      </w:divBdr>
      <w:divsChild>
        <w:div w:id="1917468978">
          <w:marLeft w:val="0"/>
          <w:marRight w:val="0"/>
          <w:marTop w:val="0"/>
          <w:marBottom w:val="240"/>
          <w:divBdr>
            <w:top w:val="none" w:sz="0" w:space="0" w:color="auto"/>
            <w:left w:val="none" w:sz="0" w:space="0" w:color="auto"/>
            <w:bottom w:val="none" w:sz="0" w:space="0" w:color="auto"/>
            <w:right w:val="none" w:sz="0" w:space="0" w:color="auto"/>
          </w:divBdr>
          <w:divsChild>
            <w:div w:id="970673380">
              <w:marLeft w:val="0"/>
              <w:marRight w:val="0"/>
              <w:marTop w:val="0"/>
              <w:marBottom w:val="0"/>
              <w:divBdr>
                <w:top w:val="none" w:sz="0" w:space="0" w:color="auto"/>
                <w:left w:val="none" w:sz="0" w:space="0" w:color="auto"/>
                <w:bottom w:val="none" w:sz="0" w:space="0" w:color="auto"/>
                <w:right w:val="none" w:sz="0" w:space="0" w:color="auto"/>
              </w:divBdr>
            </w:div>
          </w:divsChild>
        </w:div>
        <w:div w:id="494031592">
          <w:marLeft w:val="0"/>
          <w:marRight w:val="0"/>
          <w:marTop w:val="0"/>
          <w:marBottom w:val="240"/>
          <w:divBdr>
            <w:top w:val="none" w:sz="0" w:space="0" w:color="auto"/>
            <w:left w:val="none" w:sz="0" w:space="0" w:color="auto"/>
            <w:bottom w:val="none" w:sz="0" w:space="0" w:color="auto"/>
            <w:right w:val="none" w:sz="0" w:space="0" w:color="auto"/>
          </w:divBdr>
          <w:divsChild>
            <w:div w:id="11358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3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8E1538-4906-4B8B-9B7D-42D2D6A76367}"/>
</file>

<file path=customXml/itemProps2.xml><?xml version="1.0" encoding="utf-8"?>
<ds:datastoreItem xmlns:ds="http://schemas.openxmlformats.org/officeDocument/2006/customXml" ds:itemID="{84BDC964-3D2F-4FB6-AE4B-E76BD5939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1815</Words>
  <Characters>10350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2026-02-11T10:27:00Z</cp:lastPrinted>
  <dcterms:created xsi:type="dcterms:W3CDTF">2026-02-11T10:29:00Z</dcterms:created>
  <dcterms:modified xsi:type="dcterms:W3CDTF">2026-02-11T10:29:00Z</dcterms:modified>
</cp:coreProperties>
</file>