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61346" w14:textId="2F9507A3" w:rsidR="00FA37B7" w:rsidRPr="00FA37B7" w:rsidRDefault="00FA37B7" w:rsidP="00EF0DC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Обоснование начальной (максимальной) цены </w:t>
      </w:r>
      <w:r w:rsidR="00EF0DC9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договора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0ED194B8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Используемый метод </w:t>
            </w:r>
            <w:r w:rsidR="00EF0DC9">
              <w:rPr>
                <w:kern w:val="2"/>
                <w:sz w:val="18"/>
                <w:szCs w:val="18"/>
                <w:lang w:eastAsia="zh-CN"/>
              </w:rPr>
              <w:t>определения НМЦД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7A81BE16" w14:textId="77777777" w:rsidR="00EF0DC9" w:rsidRDefault="00FA37B7" w:rsidP="00EF0DC9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</w:t>
            </w:r>
            <w:r w:rsidR="00EF0DC9">
              <w:rPr>
                <w:kern w:val="2"/>
                <w:sz w:val="18"/>
                <w:szCs w:val="18"/>
                <w:lang w:eastAsia="zh-CN"/>
              </w:rPr>
              <w:t>договора</w:t>
            </w:r>
          </w:p>
          <w:p w14:paraId="01B54CD1" w14:textId="5E6645AE" w:rsidR="00FA37B7" w:rsidRPr="00FA37B7" w:rsidRDefault="00FA37B7" w:rsidP="00EF0DC9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EF0DC9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225C3B2" w:rsidR="00FA37B7" w:rsidRPr="00FA37B7" w:rsidRDefault="00EF0DC9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НМЦД</w:t>
      </w:r>
      <w:r w:rsidR="00FA37B7"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(</w:t>
      </w:r>
      <w:proofErr w:type="spellStart"/>
      <w:r w:rsidR="00FA37B7"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="00FA37B7"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EF0DC9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480A5555" w:rsidR="00FA37B7" w:rsidRPr="00FA37B7" w:rsidRDefault="00EF0DC9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>
              <w:rPr>
                <w:lang w:val="en-US" w:eastAsia="zh-CN" w:bidi="ar"/>
              </w:rPr>
              <w:t>НМЦ</w:t>
            </w:r>
            <w:r>
              <w:rPr>
                <w:lang w:eastAsia="zh-CN" w:bidi="ar"/>
              </w:rPr>
              <w:t>Д</w:t>
            </w:r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рын</w:t>
            </w:r>
            <w:proofErr w:type="spellEnd"/>
            <w:r w:rsidR="00FA37B7"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Масло сливочное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10.51.30.110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960,00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726,33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11,85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1,63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697 276,80</w:t>
            </w:r>
          </w:p>
        </w:tc>
      </w:tr>
      <w:tr w:rsidR="00FA37B7" w:rsidRPr="00FA37B7" w14:paraId="5C320EB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2FFD3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B5F20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B75F8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7C544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5D638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64886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76E3D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720,00</w:t>
            </w:r>
          </w:p>
        </w:tc>
        <w:tc>
          <w:tcPr>
            <w:tcW w:w="1200" w:type="dxa"/>
            <w:vMerge/>
            <w:vAlign w:val="center"/>
          </w:tcPr>
          <w:p w14:paraId="5B39F8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9FDEA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D1792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C4F60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12502F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76C08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68C3E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D42B2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2B7BA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D8C1A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2D6F9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C1BCF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719,00</w:t>
            </w:r>
          </w:p>
        </w:tc>
        <w:tc>
          <w:tcPr>
            <w:tcW w:w="1200" w:type="dxa"/>
            <w:vMerge/>
            <w:vAlign w:val="center"/>
          </w:tcPr>
          <w:p w14:paraId="61E2A2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E80E9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28EC8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AB79D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697276,80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78C2394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>На основании проведенног</w:t>
            </w:r>
            <w:r w:rsidR="00EF0DC9">
              <w:rPr>
                <w:lang w:eastAsia="zh-CN"/>
              </w:rPr>
              <w:t>о анализа рынка и расчетов, НМЦД</w:t>
            </w:r>
            <w:r w:rsidRPr="00FA37B7">
              <w:rPr>
                <w:lang w:eastAsia="zh-CN"/>
              </w:rPr>
              <w:t xml:space="preserve">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697276,80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3BD0C0F" w14:textId="77777777" w:rsidR="00FA37B7" w:rsidRPr="00EF0DC9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 w:bidi="ar"/>
        </w:rPr>
      </w:pPr>
    </w:p>
    <w:p w14:paraId="76845D15" w14:textId="77777777" w:rsidR="00B86847" w:rsidRDefault="00B86847">
      <w:bookmarkStart w:id="0" w:name="_GoBack"/>
      <w:bookmarkEnd w:id="0"/>
    </w:p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EF0DC9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2DAD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10</cp:revision>
  <dcterms:created xsi:type="dcterms:W3CDTF">2024-05-21T07:43:00Z</dcterms:created>
  <dcterms:modified xsi:type="dcterms:W3CDTF">2026-02-11T10:02:00Z</dcterms:modified>
</cp:coreProperties>
</file>