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CD" w:rsidRDefault="004368CD" w:rsidP="004368CD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</w:rPr>
      </w:pPr>
      <w:r>
        <w:rPr>
          <w:rStyle w:val="a3"/>
          <w:color w:val="0F1115"/>
        </w:rPr>
        <w:t>ОТВЕТ</w:t>
      </w:r>
    </w:p>
    <w:p w:rsidR="004368CD" w:rsidRPr="004368CD" w:rsidRDefault="004368CD" w:rsidP="004368C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68CD">
        <w:rPr>
          <w:rStyle w:val="a3"/>
          <w:color w:val="0F1115"/>
        </w:rPr>
        <w:t>На № запроса:</w:t>
      </w:r>
      <w:r w:rsidRPr="004368CD">
        <w:rPr>
          <w:color w:val="0F1115"/>
        </w:rPr>
        <w:t> 2238</w:t>
      </w:r>
      <w:r w:rsidRPr="004368CD">
        <w:rPr>
          <w:color w:val="0F1115"/>
        </w:rPr>
        <w:br/>
      </w:r>
      <w:r w:rsidRPr="004368CD">
        <w:rPr>
          <w:rStyle w:val="a3"/>
          <w:color w:val="0F1115"/>
        </w:rPr>
        <w:t>Дата:</w:t>
      </w:r>
      <w:r w:rsidRPr="004368CD">
        <w:rPr>
          <w:color w:val="0F1115"/>
        </w:rPr>
        <w:t> </w:t>
      </w:r>
      <w:r>
        <w:rPr>
          <w:color w:val="0F1115"/>
        </w:rPr>
        <w:t>03.02.2026</w:t>
      </w:r>
    </w:p>
    <w:p w:rsidR="004368CD" w:rsidRPr="004368CD" w:rsidRDefault="004368CD" w:rsidP="004368C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68CD">
        <w:rPr>
          <w:rStyle w:val="a3"/>
          <w:color w:val="0F1115"/>
        </w:rPr>
        <w:t>Уважаемый участник закупки!</w:t>
      </w:r>
    </w:p>
    <w:p w:rsidR="004368CD" w:rsidRPr="004368CD" w:rsidRDefault="004368CD" w:rsidP="004368C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68CD">
        <w:rPr>
          <w:color w:val="0F1115"/>
        </w:rPr>
        <w:t>В ответ на ваш запрос №2238 по закупочной документации относительно пунктов 3.5 и 3.7 проекта договора сообщаем следующее.</w:t>
      </w:r>
    </w:p>
    <w:p w:rsidR="004368CD" w:rsidRPr="004368CD" w:rsidRDefault="004368CD" w:rsidP="004368C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368CD">
        <w:rPr>
          <w:color w:val="0F1115"/>
        </w:rPr>
        <w:t xml:space="preserve">Проект договора, размещенный в составе закупочной документации, является проектом — типовой формой, на основе которой в случае вашего признания победителем будет заключен гражданско-правовой договор. В соответствии с положениями законодательства </w:t>
      </w:r>
      <w:r>
        <w:rPr>
          <w:color w:val="0F1115"/>
        </w:rPr>
        <w:t>в сфере закупок</w:t>
      </w:r>
      <w:r w:rsidRPr="004368CD">
        <w:rPr>
          <w:color w:val="0F1115"/>
        </w:rPr>
        <w:t xml:space="preserve"> и стандартной практикой проведения закупок, заполнение конкретных условий в проекте договора на этапе подачи заявки или уточнения положений документации </w:t>
      </w:r>
      <w:r w:rsidRPr="004368CD">
        <w:rPr>
          <w:rStyle w:val="a3"/>
          <w:color w:val="0F1115"/>
        </w:rPr>
        <w:t>не требуется от участников</w:t>
      </w:r>
      <w:r w:rsidRPr="004368CD">
        <w:rPr>
          <w:color w:val="0F1115"/>
        </w:rPr>
        <w:t>.</w:t>
      </w:r>
    </w:p>
    <w:p w:rsidR="004368CD" w:rsidRPr="004368CD" w:rsidRDefault="004368CD" w:rsidP="004368CD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368CD">
        <w:rPr>
          <w:color w:val="0F1115"/>
        </w:rPr>
        <w:t>Ваш вопрос касается существенных условий будущего договора. Данные условия (остаточный срок годности и продолжительность гарантийного срока) не являются заранее определенными Заказчиком в одностороннем порядке. Они будут являться </w:t>
      </w:r>
      <w:r w:rsidRPr="004368CD">
        <w:rPr>
          <w:rStyle w:val="a3"/>
          <w:color w:val="0F1115"/>
        </w:rPr>
        <w:t>предметом согласования</w:t>
      </w:r>
      <w:r w:rsidRPr="004368CD">
        <w:rPr>
          <w:color w:val="0F1115"/>
        </w:rPr>
        <w:t> с победителем закупки по итогам проведения процедуры, исходя из предложения, содержащегося в его заявке, и требований документации.</w:t>
      </w:r>
    </w:p>
    <w:p w:rsidR="004368CD" w:rsidRPr="004368CD" w:rsidRDefault="004368CD" w:rsidP="004368CD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</w:rPr>
      </w:pPr>
      <w:r w:rsidRPr="004368CD">
        <w:rPr>
          <w:color w:val="0F1115"/>
        </w:rPr>
        <w:t>Требования к товару и гарантийным обязательствам установлены в документации следующим образом:</w:t>
      </w:r>
    </w:p>
    <w:p w:rsidR="004368CD" w:rsidRPr="004368CD" w:rsidRDefault="004368CD" w:rsidP="004368CD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368CD">
        <w:rPr>
          <w:rStyle w:val="a3"/>
          <w:color w:val="0F1115"/>
        </w:rPr>
        <w:t>Качество и безопасность:</w:t>
      </w:r>
      <w:r w:rsidRPr="004368CD">
        <w:rPr>
          <w:color w:val="0F1115"/>
        </w:rPr>
        <w:t> В соответствии с п. 4.5 документации, товар должен отвечать требованиям безопасности в течение </w:t>
      </w:r>
      <w:r w:rsidRPr="004368CD">
        <w:rPr>
          <w:rStyle w:val="a3"/>
          <w:color w:val="0F1115"/>
        </w:rPr>
        <w:t>всего установленного производителем срока годности</w:t>
      </w:r>
      <w:r w:rsidRPr="004368CD">
        <w:rPr>
          <w:color w:val="0F1115"/>
        </w:rPr>
        <w:t> при обычных условиях использования. Таким образом, минимальным требованием является поставка товара, имеющего на дату поставки действующий (не истекший) срок годности, установленный производителем.</w:t>
      </w:r>
    </w:p>
    <w:p w:rsidR="004368CD" w:rsidRPr="004368CD" w:rsidRDefault="004368CD" w:rsidP="004368CD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4368CD">
        <w:rPr>
          <w:rStyle w:val="a3"/>
          <w:color w:val="0F1115"/>
        </w:rPr>
        <w:t>Гарантийные обязательства:</w:t>
      </w:r>
      <w:r w:rsidRPr="004368CD">
        <w:rPr>
          <w:color w:val="0F1115"/>
        </w:rPr>
        <w:t> В соответствии с п. 4.6 документации, гарантийный срок составляет </w:t>
      </w:r>
      <w:r w:rsidRPr="004368CD">
        <w:rPr>
          <w:rStyle w:val="a3"/>
          <w:color w:val="0F1115"/>
        </w:rPr>
        <w:t>не менее срока, указанного заводом-изготовителем (производителем)</w:t>
      </w:r>
      <w:r w:rsidRPr="004368CD">
        <w:rPr>
          <w:color w:val="0F1115"/>
        </w:rPr>
        <w:t>. Конкретная продолжительность гарантийного срока (которая не может быть меньше срока, установленного производителем) будет согласована с победителем.</w:t>
      </w:r>
    </w:p>
    <w:p w:rsidR="004368CD" w:rsidRPr="004368CD" w:rsidRDefault="004368CD" w:rsidP="004368C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68CD">
        <w:rPr>
          <w:rStyle w:val="a3"/>
          <w:color w:val="0F1115"/>
        </w:rPr>
        <w:t>Вывод и рекомендация:</w:t>
      </w:r>
      <w:r w:rsidRPr="004368CD">
        <w:rPr>
          <w:color w:val="0F1115"/>
        </w:rPr>
        <w:t> Вам, как участнику закупки, </w:t>
      </w:r>
      <w:r w:rsidRPr="004368CD">
        <w:rPr>
          <w:rStyle w:val="a3"/>
          <w:color w:val="0F1115"/>
        </w:rPr>
        <w:t>не требуется</w:t>
      </w:r>
      <w:r w:rsidRPr="004368CD">
        <w:rPr>
          <w:color w:val="0F1115"/>
        </w:rPr>
        <w:t xml:space="preserve"> заполнять пропуски в пунктах 3.5 и 3.7 проекта договора на данном этапе. В ваших интересах — сформировать свое предложение (в том числе касающееся остаточного срока годности поставляемого топлива и предлагаемого гарантийного срока) таким образом, чтобы оно в полной мере соответствовало требованиям </w:t>
      </w:r>
      <w:proofErr w:type="spellStart"/>
      <w:r w:rsidRPr="004368CD">
        <w:rPr>
          <w:color w:val="0F1115"/>
        </w:rPr>
        <w:t>пп</w:t>
      </w:r>
      <w:proofErr w:type="spellEnd"/>
      <w:r w:rsidRPr="004368CD">
        <w:rPr>
          <w:color w:val="0F1115"/>
        </w:rPr>
        <w:t>. 4.5 и 4.6 документации и было конкурентным. Именно эти предложенные вами параметры в случае победы будут внесены в соответствующие пункты итогового договора.</w:t>
      </w:r>
    </w:p>
    <w:p w:rsidR="004368CD" w:rsidRPr="004368CD" w:rsidRDefault="004368CD" w:rsidP="004368C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368CD">
        <w:rPr>
          <w:color w:val="0F1115"/>
        </w:rPr>
        <w:t>Настоящий ответ является официальным разъяснением положений закупочной документации и не подлежит изменению или отзыву.</w:t>
      </w:r>
    </w:p>
    <w:p w:rsidR="00A47083" w:rsidRPr="004368CD" w:rsidRDefault="00A4708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47083" w:rsidRPr="0043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C312B"/>
    <w:multiLevelType w:val="multilevel"/>
    <w:tmpl w:val="1A94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CD"/>
    <w:rsid w:val="00076330"/>
    <w:rsid w:val="004368CD"/>
    <w:rsid w:val="00A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4F559-A39C-429D-8BC9-33F20D9A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3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6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2026-02-03T14:51:00Z</dcterms:created>
  <dcterms:modified xsi:type="dcterms:W3CDTF">2026-02-03T14:55:00Z</dcterms:modified>
</cp:coreProperties>
</file>