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CF" w:rsidRDefault="00B83FCF" w:rsidP="00B83FCF">
      <w:pPr>
        <w:spacing w:after="0" w:line="240" w:lineRule="auto"/>
        <w:jc w:val="right"/>
        <w:rPr>
          <w:rFonts w:ascii="Times New Roman" w:eastAsia="Courier New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</w:rPr>
        <w:t>Приложение №5</w:t>
      </w:r>
      <w:r w:rsidRPr="00774066">
        <w:rPr>
          <w:rFonts w:ascii="Times New Roman" w:hAnsi="Times New Roman"/>
          <w:bCs/>
        </w:rPr>
        <w:t xml:space="preserve"> к Извещению</w:t>
      </w:r>
    </w:p>
    <w:p w:rsidR="00B83FCF" w:rsidRDefault="00B83FCF" w:rsidP="00B83FCF">
      <w:pPr>
        <w:spacing w:after="0" w:line="240" w:lineRule="auto"/>
        <w:jc w:val="center"/>
        <w:rPr>
          <w:rFonts w:ascii="Times New Roman" w:eastAsia="Courier New" w:hAnsi="Times New Roman"/>
          <w:b/>
          <w:bCs/>
          <w:sz w:val="24"/>
          <w:szCs w:val="24"/>
          <w:lang w:eastAsia="ru-RU"/>
        </w:rPr>
      </w:pPr>
    </w:p>
    <w:p w:rsidR="002C36A2" w:rsidRPr="00B345EB" w:rsidRDefault="00B345EB" w:rsidP="00B345EB">
      <w:pPr>
        <w:spacing w:after="0" w:line="240" w:lineRule="auto"/>
        <w:jc w:val="center"/>
        <w:rPr>
          <w:rFonts w:ascii="Times New Roman" w:eastAsia="Courier New" w:hAnsi="Times New Roman"/>
          <w:b/>
          <w:bCs/>
          <w:sz w:val="28"/>
          <w:szCs w:val="24"/>
          <w:lang w:eastAsia="ru-RU"/>
        </w:rPr>
      </w:pPr>
      <w:r w:rsidRPr="00B345EB">
        <w:rPr>
          <w:rFonts w:ascii="Times New Roman" w:eastAsia="Courier New" w:hAnsi="Times New Roman"/>
          <w:b/>
          <w:bCs/>
          <w:sz w:val="28"/>
          <w:szCs w:val="24"/>
          <w:lang w:eastAsia="ru-RU"/>
        </w:rPr>
        <w:t xml:space="preserve">Порядок рассмотрения и оценки </w:t>
      </w:r>
      <w:r w:rsidRPr="00B345EB">
        <w:rPr>
          <w:rFonts w:ascii="Times New Roman" w:eastAsia="Courier New" w:hAnsi="Times New Roman"/>
          <w:b/>
          <w:bCs/>
          <w:sz w:val="28"/>
          <w:szCs w:val="24"/>
          <w:lang w:eastAsia="ru-RU"/>
        </w:rPr>
        <w:t>заявок на участие в ценовом запросе в электронной форме</w:t>
      </w:r>
    </w:p>
    <w:p w:rsidR="00B345EB" w:rsidRDefault="00B345EB" w:rsidP="00B83FCF">
      <w:pPr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C36A2" w:rsidRPr="002C36A2" w:rsidRDefault="002C36A2" w:rsidP="00B83FCF">
      <w:pPr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sz w:val="24"/>
          <w:szCs w:val="24"/>
          <w:lang w:eastAsia="ru-RU"/>
        </w:rPr>
      </w:pPr>
      <w:r w:rsidRPr="002C36A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Лучшим признается предложение участника закупки, которое соответствует требованиям, установленным в Извещение о проведении 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ценового запроса в электронной форме</w:t>
      </w:r>
      <w:r w:rsidRPr="002C36A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, и заявка, которого по результатам сопоставления заявок, на основании указанных в информационной карте </w:t>
      </w:r>
      <w:r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>ценового запроса в электронной форме</w:t>
      </w:r>
      <w:r w:rsidRPr="002C36A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 </w:t>
      </w:r>
      <w:r w:rsidRPr="002C36A2">
        <w:rPr>
          <w:rFonts w:ascii="Times New Roman" w:eastAsia="Courier New" w:hAnsi="Times New Roman"/>
          <w:color w:val="000000"/>
          <w:sz w:val="24"/>
          <w:szCs w:val="24"/>
          <w:lang w:eastAsia="ru-RU"/>
        </w:rPr>
        <w:t xml:space="preserve">критериев оценки содержит лучшие условия исполнения договора. При наличии нескольких равнозначных предложений лучшим признается то, которое поступило раньше. </w:t>
      </w:r>
    </w:p>
    <w:p w:rsidR="002C36A2" w:rsidRDefault="002C36A2" w:rsidP="00B83FCF">
      <w:pPr>
        <w:spacing w:after="0" w:line="240" w:lineRule="auto"/>
        <w:ind w:firstLine="709"/>
        <w:jc w:val="both"/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</w:pPr>
    </w:p>
    <w:p w:rsidR="002C36A2" w:rsidRPr="002C36A2" w:rsidRDefault="002C36A2" w:rsidP="00B83FCF">
      <w:pPr>
        <w:spacing w:after="0" w:line="240" w:lineRule="auto"/>
        <w:ind w:firstLine="709"/>
        <w:jc w:val="both"/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</w:pPr>
      <w:r w:rsidRPr="002C36A2"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  <w:t>Для оценки и сопоставления заявок участников закупки установлены следующие критерии:</w:t>
      </w:r>
    </w:p>
    <w:p w:rsidR="002C36A2" w:rsidRPr="002C36A2" w:rsidRDefault="002C36A2" w:rsidP="00B83FCF">
      <w:pPr>
        <w:spacing w:after="0" w:line="240" w:lineRule="auto"/>
        <w:ind w:firstLine="709"/>
        <w:jc w:val="both"/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</w:pPr>
      <w:r w:rsidRPr="002C36A2"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  <w:t>1) характеризующиеся как стоимостные критерии оценки – цена договора;</w:t>
      </w:r>
    </w:p>
    <w:p w:rsidR="002C36A2" w:rsidRPr="002C36A2" w:rsidRDefault="002C36A2" w:rsidP="00B83FCF">
      <w:pPr>
        <w:spacing w:after="0" w:line="240" w:lineRule="auto"/>
        <w:ind w:firstLine="709"/>
        <w:jc w:val="both"/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</w:pPr>
      <w:r w:rsidRPr="002C36A2"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  <w:t xml:space="preserve">2) характеризующиеся как </w:t>
      </w:r>
      <w:proofErr w:type="spellStart"/>
      <w:r w:rsidRPr="002C36A2"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  <w:t>нестоимостные</w:t>
      </w:r>
      <w:proofErr w:type="spellEnd"/>
      <w:r w:rsidRPr="002C36A2"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  <w:t xml:space="preserve"> критерии оценки – квалификация участников закупки, в том числе наличие финансовых ресурсов; наличие на праве собственности или ином праве оборудования и других материальных ресурсов; опыт работы, связанный с предметом договора; деловая репутация (как количественный показатель); обеспеченность кадровыми ресурсами (количество и/или квалификация).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6530"/>
        <w:gridCol w:w="1414"/>
        <w:gridCol w:w="1965"/>
      </w:tblGrid>
      <w:tr w:rsidR="002C36A2" w:rsidRPr="002C36A2" w:rsidTr="00B83FCF">
        <w:trPr>
          <w:trHeight w:val="872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2" w:rsidRPr="002C36A2" w:rsidRDefault="002C36A2" w:rsidP="00B83FCF">
            <w:pPr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2" w:rsidRPr="002C36A2" w:rsidRDefault="002C36A2" w:rsidP="00B83FCF">
            <w:pPr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2C36A2" w:rsidRPr="002C36A2" w:rsidRDefault="002C36A2" w:rsidP="00B83FCF">
            <w:pPr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t>критерия оценки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2" w:rsidRPr="002C36A2" w:rsidRDefault="002C36A2" w:rsidP="00B83FCF">
            <w:pPr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t>Значимость критерия оценки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2" w:rsidRPr="002C36A2" w:rsidRDefault="002C36A2" w:rsidP="00B83FCF">
            <w:pPr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t>Коэффициент значимости критерия оценки</w:t>
            </w:r>
          </w:p>
        </w:tc>
      </w:tr>
      <w:tr w:rsidR="002C36A2" w:rsidRPr="002C36A2" w:rsidTr="00B83FCF">
        <w:trPr>
          <w:trHeight w:val="283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Критерий: «Цена договора»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Значимость стоимостного критерия оценки: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Коэфф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ициент значимости (КЗ) равен 0,6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Рассмотрение и оценка заявок на участие в запросе оферт в электронном виде в соответствии с критерием «Цена договора» осуществляются в порядке: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Количество баллов, присуждаемых по стоимостному критерию оценки «Цена договора», определяется по формуле: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- в случае если </w:t>
            </w:r>
            <w:proofErr w:type="spellStart"/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Start"/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min</w:t>
            </w:r>
            <w:proofErr w:type="spellEnd"/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&gt;</w:t>
            </w:r>
            <w:proofErr w:type="gramEnd"/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0,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ЦБi</w:t>
            </w:r>
            <w:proofErr w:type="spellEnd"/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Цmin</w:t>
            </w:r>
            <w:proofErr w:type="spellEnd"/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Цi</w:t>
            </w:r>
            <w:proofErr w:type="spellEnd"/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x 100,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где </w:t>
            </w:r>
            <w:proofErr w:type="spellStart"/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ЦБi</w:t>
            </w:r>
            <w:proofErr w:type="spellEnd"/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- количество баллов по критерию;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Цmin</w:t>
            </w:r>
            <w:proofErr w:type="spellEnd"/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- минимальное предложение из предложений по критерию оценки, сделанных участниками закупки;</w:t>
            </w:r>
          </w:p>
          <w:p w:rsid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Цi</w:t>
            </w:r>
            <w:proofErr w:type="spellEnd"/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- предложение участника, которое оценивается.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- в случае если </w:t>
            </w:r>
            <w:proofErr w:type="spellStart"/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Цmin</w:t>
            </w:r>
            <w:proofErr w:type="spellEnd"/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&lt; 0</w:t>
            </w:r>
            <w:proofErr w:type="gramEnd"/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ЦБi</w:t>
            </w:r>
            <w:proofErr w:type="spellEnd"/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= (Ц</w:t>
            </w:r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max</w:t>
            </w:r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Цi</w:t>
            </w:r>
            <w:proofErr w:type="spellEnd"/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 / Ц</w:t>
            </w:r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max</w:t>
            </w:r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x 100,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де </w:t>
            </w:r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</w:t>
            </w:r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max</w:t>
            </w:r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6A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 максимальное предложение из предложений по критерию, сделанных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6A2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участниками закупки.</w:t>
            </w:r>
          </w:p>
          <w:p w:rsid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lastRenderedPageBreak/>
              <w:t>Для расчета итогового рейтинга по заявке рейтинг, присуждаемый этой заявке по стоимостному критерию «Цена договора», умножается на соответствующий указанному критерию коэффициент значимости.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При оценке заявок по стоимостному критерию «Цена договора» лучшим условием исполнения договора по указанному критерию признается предложение участника ценового запроса с наименьшей ценой договора.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Заявка с ценой, превышающей начальную (максимальную) цену договора, указанную в извещении о проведении ценового запроса, подлежит отклонению. 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A2" w:rsidRPr="002C36A2" w:rsidRDefault="002C36A2" w:rsidP="002C36A2">
            <w:pPr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60 %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A2" w:rsidRPr="002C36A2" w:rsidRDefault="002C36A2" w:rsidP="002C36A2">
            <w:pPr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2C36A2" w:rsidRPr="002C36A2" w:rsidTr="00B83FCF">
        <w:trPr>
          <w:trHeight w:val="288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2" w:rsidRPr="002C36A2" w:rsidRDefault="002C36A2" w:rsidP="002C36A2">
            <w:pPr>
              <w:spacing w:after="0" w:line="240" w:lineRule="auto"/>
              <w:jc w:val="both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2" w:rsidRPr="002C36A2" w:rsidRDefault="002C36A2" w:rsidP="002C36A2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Критерий: «</w:t>
            </w: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 w:rsidRPr="002C36A2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валификация участников закупки,</w:t>
            </w:r>
          </w:p>
          <w:p w:rsidR="002C36A2" w:rsidRDefault="002C36A2" w:rsidP="002C36A2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в том числе наличие финансовых ресурсов; наличие на праве собственности или ином праве</w:t>
            </w: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6A2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оборудования и других материальных ресурсов; опыт работы, связанный с предметом договора;</w:t>
            </w: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6A2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деловая репутация (как количественный показатель); обеспеченность кадровыми ресурсами</w:t>
            </w: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6A2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(количество и/или квалификация)»</w:t>
            </w:r>
          </w:p>
          <w:p w:rsidR="002C36A2" w:rsidRPr="002C36A2" w:rsidRDefault="002C36A2" w:rsidP="002C36A2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Значимость </w:t>
            </w:r>
            <w:proofErr w:type="spellStart"/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стоимостного</w:t>
            </w:r>
            <w:proofErr w:type="spellEnd"/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критерия оценки: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  <w:p w:rsidR="002C36A2" w:rsidRPr="002C36A2" w:rsidRDefault="002C36A2" w:rsidP="002C36A2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Коэфф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ициент значимости (КЗ) равен 0,4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A2" w:rsidRPr="002C36A2" w:rsidRDefault="002C36A2" w:rsidP="002C36A2">
            <w:pPr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2C36A2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t>0 %</w:t>
            </w:r>
          </w:p>
        </w:tc>
        <w:tc>
          <w:tcPr>
            <w:tcW w:w="9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A2" w:rsidRPr="002C36A2" w:rsidRDefault="002C36A2" w:rsidP="002C36A2">
            <w:pPr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2C36A2" w:rsidRPr="002C36A2" w:rsidTr="00B83FCF">
        <w:trPr>
          <w:trHeight w:val="288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A2" w:rsidRPr="00887F85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7F85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 1: «</w:t>
            </w:r>
            <w:r w:rsidRPr="00887F85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Аналогичный опыт поставки товаров, выполнения работ, оказания услуг</w:t>
            </w:r>
            <w:r w:rsidRPr="00887F85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105C8E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105C8E" w:rsidRPr="00105C8E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ПБ1i</w:t>
            </w:r>
            <w:r w:rsidR="00105C8E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2C36A2" w:rsidRPr="002C36A2" w:rsidRDefault="002C36A2" w:rsidP="002C36A2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Значимость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показателя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="00B83FC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60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C36A2" w:rsidRPr="002C36A2" w:rsidRDefault="002C36A2" w:rsidP="002C36A2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Коэфф</w:t>
            </w:r>
            <w:r w:rsidR="00B83FCF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ициент значимости (КЗ) равен 0,6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ля оценки и сопоставления заявок по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показателю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будет оцениваться наличие следующих копий документов: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2C36A2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  <w:t xml:space="preserve">копии ранее исполненных </w:t>
            </w:r>
            <w:r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ru-RU"/>
              </w:rPr>
              <w:t>(не ранее чем за 3</w:t>
            </w:r>
            <w:r w:rsidRPr="002C36A2"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ru-RU"/>
              </w:rPr>
              <w:t>года</w:t>
            </w:r>
            <w:r w:rsidRPr="002C36A2">
              <w:rPr>
                <w:rFonts w:ascii="Times New Roman" w:eastAsia="Courier New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до даты окончания подачи заявок)</w:t>
            </w:r>
            <w:r w:rsidRPr="002C36A2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  <w:t xml:space="preserve"> контрактов / договоров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36A2">
              <w:rPr>
                <w:rFonts w:ascii="Times New Roman" w:eastAsia="Courier New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стоимостью не менее 20% от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начальной </w:t>
            </w:r>
            <w:r w:rsidR="00887F85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максимальной</w:t>
            </w:r>
            <w:r w:rsidR="00887F85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цены договора.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Оценивается предложение участника по опыту </w:t>
            </w: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 xml:space="preserve">оказания охранных услуг </w:t>
            </w:r>
            <w:r w:rsidR="0007170F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на объектах - скверы, парки и т.п.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к оценке принимаются исполненные участником закупки с учетом правопреемства (в случае наличия в заявке подтверждающего документа) договоры/контракты, исполненные в соответствии с Законом о контрактной 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lastRenderedPageBreak/>
              <w:t>системе, Федеральным законом «О закупках товаров, работ, услуг отдельными видами юридических лиц»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Перечень документов, подтверждающих наличие у участника закупки опыта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оказания услуг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 связанного с предметом договора (далее – Перечень документов):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1) исполненный договор (договоры), контракт (контракты), сопоставимые с предметом заключаемого договора;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2) акт (акты) приемки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оказанных услуг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составленные при исполнении такого договора (договоров), контракта (контрактов). Последний акт, составленный при исполнении договора (контракта) должен быть подписан не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ранее чем за 3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года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до даты окончания срока подачи заявок.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Договор/контракт должен быть исполнен в полном объеме на момент подачи заявки на участие в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ценовом запросе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в электронной форме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. Договоры/контракты, по которым не приложены документы, подтверждающие их исполнение, не будут оцениваться. </w:t>
            </w:r>
            <w:r w:rsidRPr="002C36A2">
              <w:rPr>
                <w:rFonts w:ascii="Times New Roman" w:eastAsia="Courier New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 случае, если представлены не все копии документов о приемке </w:t>
            </w:r>
            <w:r>
              <w:rPr>
                <w:rFonts w:ascii="Times New Roman" w:eastAsia="Courier New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оказанных услуг</w:t>
            </w:r>
            <w:r w:rsidRPr="002C36A2">
              <w:rPr>
                <w:rFonts w:ascii="Times New Roman" w:eastAsia="Courier New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, подтверждающие исполнение представленного участником закупки договора/контакта за весь срок его действия, данный договор/контакт при оценке не учитывается. Также оценке не подлежит договор/контакт, </w:t>
            </w:r>
            <w:r>
              <w:rPr>
                <w:rFonts w:ascii="Times New Roman" w:eastAsia="Courier New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оказание услуг</w:t>
            </w:r>
            <w:r w:rsidRPr="002C36A2">
              <w:rPr>
                <w:rFonts w:ascii="Times New Roman" w:eastAsia="Courier New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 которому продолжается (договор/контакт является незавершенным).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В случае, если договоры/контакты и акты приемки размещены на сайте Единой информационной системы в сфере закупок (далее – ЕИС), подтверждением наличия опыта так же будет считаться представленный участником закупки сводный перечень контрактов (договоров). В таком случае участник закупки вправе не представлять копии самих договоров, копии документов, подтверждающих исполнение таких договоров. В случае отсутствия в реестре контрактов (договоров), размещенных на сайте ЕИС сведений об исполненном контракте (договоре) и/или сведений о исполнителе и/или сумме оказанных услуг и/или документов, подтверждающих наличие у участника закупки опыта 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lastRenderedPageBreak/>
              <w:t>оказания услуг, связанного с предметом контракта/договора, в составе заявки должны быть предоставлены копии документов, подтверждающих опыт, в полном объеме.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В случае отсутствия документов, подтверждающих опыт 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оказания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аналогичных </w:t>
            </w:r>
            <w:r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</w:t>
            </w:r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(предмету договора),</w:t>
            </w: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участнику по данному критерию присваивается оценка «0».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Предложениям участников ценового запроса по показателям присваиваются баллы по следующей схеме: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заключенных аналогичных договоров: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договор – 10 баллов;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договора – 20 баллов;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договора – 30 баллов;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договора – 40 баллов;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договоров – 50 баллов;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 договоров – 60 баллов;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 договоров – 70 баллов;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 договоров – 80 баллов;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 договоров – 90 баллов;</w:t>
            </w:r>
          </w:p>
          <w:p w:rsidR="002C36A2" w:rsidRP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 договоров и более – 100 баллов.</w:t>
            </w:r>
          </w:p>
          <w:p w:rsidR="002C36A2" w:rsidRDefault="002C36A2" w:rsidP="00DF2877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36A2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 нет ни одного заключенного договора на выполнение аналогичных Работ/Услуг – 0 баллов.</w:t>
            </w:r>
          </w:p>
          <w:p w:rsidR="0007170F" w:rsidRPr="0007170F" w:rsidRDefault="0007170F" w:rsidP="0007170F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Участник закупки вправе указать представленные в составе заявки контракты и (или) договоры и (или) номера реестровых записей из соответствующего реестра в рекомендованной форме «Квалификация участников закупки» (приложение к Порядку рассмотрения и оценки заявок на участие в 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закупке</w:t>
            </w:r>
            <w:r w:rsidRPr="0007170F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6A2" w:rsidRPr="002C36A2" w:rsidRDefault="00B83FCF" w:rsidP="00887F85">
            <w:pPr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  <w:r w:rsidR="00887F85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C36A2" w:rsidRPr="002C36A2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6A2" w:rsidRPr="002C36A2" w:rsidRDefault="00B83FCF" w:rsidP="00887F85">
            <w:pPr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B83FCF" w:rsidRPr="002C36A2" w:rsidTr="00B83FCF">
        <w:trPr>
          <w:trHeight w:val="288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F" w:rsidRPr="002C36A2" w:rsidRDefault="00B83FCF" w:rsidP="00B83FCF">
            <w:pPr>
              <w:spacing w:after="0" w:line="240" w:lineRule="auto"/>
              <w:jc w:val="both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F" w:rsidRPr="00B345EB" w:rsidRDefault="00B83FCF" w:rsidP="00B83FCF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</w:t>
            </w: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 «</w:t>
            </w:r>
            <w:r w:rsidRPr="00B345EB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Pr="00B345EB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беспеченность кадровыми ресурсами (количество и/или квалификация)</w:t>
            </w: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105C8E"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5C8E"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105C8E"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ПБ2</w:t>
            </w:r>
            <w:r w:rsidR="00105C8E"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i)</w:t>
            </w:r>
          </w:p>
          <w:p w:rsidR="00B83FCF" w:rsidRPr="00B345EB" w:rsidRDefault="00B83FCF" w:rsidP="00B83FCF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B34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Значимость показателя:</w:t>
            </w:r>
            <w:r w:rsidR="00105C8E" w:rsidRPr="00B34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 w:rsidRPr="00B34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  <w:p w:rsidR="00B83FCF" w:rsidRPr="00B345EB" w:rsidRDefault="00B83FCF" w:rsidP="00B83FCF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B34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Коэффициент значимости (КЗ) равен 0,</w:t>
            </w:r>
            <w:r w:rsidR="00105C8E" w:rsidRPr="00B34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34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05C8E" w:rsidRPr="00B345EB" w:rsidRDefault="00105C8E" w:rsidP="00B83FCF">
            <w:pPr>
              <w:spacing w:after="0" w:line="240" w:lineRule="auto"/>
              <w:jc w:val="both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83FCF" w:rsidRPr="00B345EB" w:rsidRDefault="00B83FCF" w:rsidP="00B83FCF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Для оценки и сопоставления заявок по показателю будет оцениваться наличие</w:t>
            </w: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543A"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специалистов, прошедших повышение</w:t>
            </w: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квалификации по программе: «Обеспечение антитеррористической защиты объектов, </w:t>
            </w: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Противодействие терроризму, пр</w:t>
            </w: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есечения функционирования БПЛА» </w:t>
            </w:r>
            <w:r w:rsidR="00BB543A"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(не менее </w:t>
            </w: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трех охранников/имеющегося квалифицированного персонала</w:t>
            </w:r>
            <w:r w:rsidR="00BB543A"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B83FCF" w:rsidRPr="00B345EB" w:rsidRDefault="00B83FCF" w:rsidP="00B83FCF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– 100 баллов</w:t>
            </w:r>
          </w:p>
          <w:p w:rsidR="00B83FCF" w:rsidRPr="00B345EB" w:rsidRDefault="00B83FCF" w:rsidP="00B83FCF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Отсутствие – 0 баллов</w:t>
            </w:r>
          </w:p>
          <w:p w:rsidR="00B83FCF" w:rsidRPr="00B345EB" w:rsidRDefault="00B83FCF" w:rsidP="00B83FCF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Информацию по данному </w:t>
            </w: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показателю</w:t>
            </w: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участник закупки подтверждает путем представления в составе заявки: </w:t>
            </w:r>
          </w:p>
          <w:p w:rsidR="00B83FCF" w:rsidRPr="00B345EB" w:rsidRDefault="00B83FCF" w:rsidP="00B83FCF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копий соответствующих </w:t>
            </w: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документов, подтверждающих </w:t>
            </w: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прохождение </w:t>
            </w:r>
            <w:r w:rsidR="00B345EB"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квалификации по программе: «Обеспечение антитеррористической защиты объектов, Противодействие терроризму, пресечения функционирования БПЛА»</w:t>
            </w: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F" w:rsidRPr="002C36A2" w:rsidRDefault="00B83FCF" w:rsidP="00B83FCF">
            <w:pPr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t xml:space="preserve">0 </w:t>
            </w:r>
            <w:r w:rsidRPr="002C36A2"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FCF" w:rsidRPr="002C36A2" w:rsidRDefault="00B83FCF" w:rsidP="00B83FCF">
            <w:pPr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t>0,2</w:t>
            </w:r>
          </w:p>
        </w:tc>
      </w:tr>
      <w:tr w:rsidR="00B83FCF" w:rsidRPr="002C36A2" w:rsidTr="00B83FCF">
        <w:trPr>
          <w:trHeight w:val="288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CF" w:rsidRDefault="00B83FCF" w:rsidP="00B83FCF">
            <w:pPr>
              <w:spacing w:after="0" w:line="240" w:lineRule="auto"/>
              <w:jc w:val="both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2.3.</w:t>
            </w:r>
          </w:p>
        </w:tc>
        <w:tc>
          <w:tcPr>
            <w:tcW w:w="3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43A" w:rsidRPr="00B345EB" w:rsidRDefault="00BB543A" w:rsidP="00BB543A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</w:t>
            </w: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: «</w:t>
            </w:r>
            <w:r w:rsidRPr="00B345EB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Установление стационарных постов охраны в количестве 3 единиц (состоящие из нестационарных объектов) не позднее 2 календарных дней с момента заключения договора</w:t>
            </w: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 (</w:t>
            </w: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ПБ3</w:t>
            </w: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i)</w:t>
            </w:r>
          </w:p>
          <w:p w:rsidR="00BB543A" w:rsidRPr="00B345EB" w:rsidRDefault="00BB543A" w:rsidP="00BB543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B34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Значимость показателя: 20 </w:t>
            </w:r>
          </w:p>
          <w:p w:rsidR="00BB543A" w:rsidRPr="00B345EB" w:rsidRDefault="00BB543A" w:rsidP="00BB543A">
            <w:pPr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B34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Коэффициент значимости (КЗ) равен 0,2.</w:t>
            </w:r>
          </w:p>
          <w:p w:rsidR="00BB543A" w:rsidRPr="00B345EB" w:rsidRDefault="00BB543A" w:rsidP="00BB543A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– 100 баллов</w:t>
            </w:r>
          </w:p>
          <w:p w:rsidR="00BB543A" w:rsidRPr="00B345EB" w:rsidRDefault="00BB543A" w:rsidP="00BB543A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Отсутствие – 0 баллов</w:t>
            </w:r>
          </w:p>
          <w:p w:rsidR="00BB543A" w:rsidRPr="00B345EB" w:rsidRDefault="00BB543A" w:rsidP="00BB543A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Информацию по данному показателю участник закупки подтверждает путем представления в составе заявки: </w:t>
            </w:r>
          </w:p>
          <w:p w:rsidR="00B83FCF" w:rsidRPr="00B345EB" w:rsidRDefault="00BB543A" w:rsidP="00BB543A">
            <w:pPr>
              <w:spacing w:after="0" w:line="240" w:lineRule="auto"/>
              <w:jc w:val="both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45EB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 письма, гарантирующего установление стационарных постов охраны в количестве 3 единиц (состоящие из нестационарных объектов) не позднее 2 календарных дней с момента заключения договора.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FCF" w:rsidRDefault="00B83FCF" w:rsidP="00B83FCF">
            <w:pPr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FCF" w:rsidRDefault="00B83FCF" w:rsidP="00B83FCF">
            <w:pPr>
              <w:spacing w:after="0" w:line="240" w:lineRule="auto"/>
              <w:jc w:val="center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105C8E" w:rsidRPr="002C36A2" w:rsidTr="00105C8E">
        <w:trPr>
          <w:trHeight w:val="288"/>
          <w:jc w:val="center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E" w:rsidRDefault="00105C8E" w:rsidP="00B83FCF">
            <w:pPr>
              <w:spacing w:after="0" w:line="240" w:lineRule="auto"/>
              <w:jc w:val="both"/>
              <w:rPr>
                <w:rFonts w:ascii="Times New Roman" w:eastAsia="Courier New" w:hAnsi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E" w:rsidRPr="00BB543A" w:rsidRDefault="00105C8E" w:rsidP="00105C8E">
            <w:pPr>
              <w:spacing w:after="0" w:line="240" w:lineRule="auto"/>
              <w:rPr>
                <w:rFonts w:ascii="Times New Roman" w:eastAsia="Courier New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B543A">
              <w:rPr>
                <w:rFonts w:ascii="Times New Roman" w:eastAsia="Courier New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Итоговый рейтинг = (</w:t>
            </w:r>
            <w:proofErr w:type="spellStart"/>
            <w:r w:rsidRPr="00BB543A">
              <w:rPr>
                <w:rFonts w:ascii="Times New Roman" w:eastAsia="Courier New" w:hAnsi="Times New Roman"/>
                <w:b/>
                <w:iCs/>
                <w:color w:val="000000"/>
                <w:sz w:val="24"/>
                <w:szCs w:val="24"/>
                <w:lang w:eastAsia="ru-RU"/>
              </w:rPr>
              <w:t>ЦБi</w:t>
            </w:r>
            <w:proofErr w:type="spellEnd"/>
            <w:r w:rsidRPr="00BB543A">
              <w:rPr>
                <w:rFonts w:ascii="Times New Roman" w:eastAsia="Courier New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× 0,6) + ((ПБ1i</w:t>
            </w:r>
            <w:r w:rsidR="00BB543A" w:rsidRPr="00BB543A">
              <w:rPr>
                <w:rFonts w:ascii="Times New Roman" w:eastAsia="Courier New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543A" w:rsidRPr="00BB543A">
              <w:rPr>
                <w:rFonts w:ascii="Times New Roman" w:eastAsia="Courier New" w:hAnsi="Times New Roman"/>
                <w:b/>
                <w:iCs/>
                <w:color w:val="000000"/>
                <w:sz w:val="24"/>
                <w:szCs w:val="24"/>
                <w:lang w:eastAsia="ru-RU"/>
              </w:rPr>
              <w:t>×</w:t>
            </w:r>
            <w:r w:rsidR="00BB543A" w:rsidRPr="00BB543A">
              <w:rPr>
                <w:rFonts w:ascii="Times New Roman" w:eastAsia="Courier New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0,6</w:t>
            </w:r>
            <w:r w:rsidRPr="00BB543A">
              <w:rPr>
                <w:rFonts w:ascii="Times New Roman" w:eastAsia="Courier New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+ ПБ2i</w:t>
            </w:r>
            <w:r w:rsidR="00BB543A" w:rsidRPr="00BB543A">
              <w:rPr>
                <w:rFonts w:ascii="Times New Roman" w:eastAsia="Courier New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543A" w:rsidRPr="00BB543A">
              <w:rPr>
                <w:rFonts w:ascii="Times New Roman" w:eastAsia="Courier New" w:hAnsi="Times New Roman"/>
                <w:b/>
                <w:iCs/>
                <w:color w:val="000000"/>
                <w:sz w:val="24"/>
                <w:szCs w:val="24"/>
                <w:lang w:eastAsia="ru-RU"/>
              </w:rPr>
              <w:t>×</w:t>
            </w:r>
            <w:r w:rsidR="00BB543A" w:rsidRPr="00BB543A">
              <w:rPr>
                <w:rFonts w:ascii="Times New Roman" w:eastAsia="Courier New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0,2 </w:t>
            </w:r>
            <w:r w:rsidRPr="00BB543A">
              <w:rPr>
                <w:rFonts w:ascii="Times New Roman" w:eastAsia="Courier New" w:hAnsi="Times New Roman"/>
                <w:b/>
                <w:iCs/>
                <w:color w:val="000000"/>
                <w:sz w:val="24"/>
                <w:szCs w:val="24"/>
                <w:lang w:eastAsia="ru-RU"/>
              </w:rPr>
              <w:t>+ ПБ3i</w:t>
            </w:r>
            <w:r w:rsidR="00BB543A" w:rsidRPr="00BB543A">
              <w:rPr>
                <w:rFonts w:ascii="Times New Roman" w:eastAsia="Courier New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B543A" w:rsidRPr="00BB543A">
              <w:rPr>
                <w:rFonts w:ascii="Times New Roman" w:eastAsia="Courier New" w:hAnsi="Times New Roman"/>
                <w:b/>
                <w:iCs/>
                <w:color w:val="000000"/>
                <w:sz w:val="24"/>
                <w:szCs w:val="24"/>
                <w:lang w:eastAsia="ru-RU"/>
              </w:rPr>
              <w:t>×</w:t>
            </w:r>
            <w:r w:rsidR="00BB543A" w:rsidRPr="00BB543A">
              <w:rPr>
                <w:rFonts w:ascii="Times New Roman" w:eastAsia="Courier New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 0,2</w:t>
            </w:r>
            <w:r w:rsidRPr="00BB543A">
              <w:rPr>
                <w:rFonts w:ascii="Times New Roman" w:eastAsia="Courier New" w:hAnsi="Times New Roman"/>
                <w:b/>
                <w:iCs/>
                <w:color w:val="000000"/>
                <w:sz w:val="24"/>
                <w:szCs w:val="24"/>
                <w:lang w:eastAsia="ru-RU"/>
              </w:rPr>
              <w:t>) × 0,4)</w:t>
            </w:r>
          </w:p>
        </w:tc>
      </w:tr>
    </w:tbl>
    <w:p w:rsidR="00BB543A" w:rsidRDefault="00BB543A" w:rsidP="00105C8E">
      <w:pPr>
        <w:spacing w:after="0" w:line="240" w:lineRule="auto"/>
        <w:ind w:firstLine="709"/>
        <w:jc w:val="both"/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</w:pPr>
      <w:r w:rsidRPr="00BB543A"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  <w:t>Пояснение: при отсутствии сведений, по какому-либо критерию (подкритерию) – по данному критерию (подкритерию) присваивается балл равный нулю.</w:t>
      </w:r>
    </w:p>
    <w:p w:rsidR="002C36A2" w:rsidRPr="002C36A2" w:rsidRDefault="002C36A2" w:rsidP="00105C8E">
      <w:pPr>
        <w:spacing w:after="0" w:line="240" w:lineRule="auto"/>
        <w:ind w:firstLine="709"/>
        <w:jc w:val="both"/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</w:pPr>
      <w:r w:rsidRPr="002C36A2"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  <w:t>Итоговая оценка определяется как сумма баллов, присуждаемых заявке, по всем критериям.</w:t>
      </w:r>
    </w:p>
    <w:p w:rsidR="002C36A2" w:rsidRPr="002C36A2" w:rsidRDefault="002C36A2" w:rsidP="00105C8E">
      <w:pPr>
        <w:spacing w:after="0" w:line="240" w:lineRule="auto"/>
        <w:ind w:firstLine="709"/>
        <w:jc w:val="both"/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</w:pPr>
      <w:r w:rsidRPr="002C36A2"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  <w:t xml:space="preserve">На основании результатов оценки заявок на участие в ценовом запросе в электронной форме комиссия присваивает каждой заявке, на участие </w:t>
      </w:r>
      <w:proofErr w:type="gramStart"/>
      <w:r w:rsidRPr="002C36A2"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  <w:t xml:space="preserve">в </w:t>
      </w:r>
      <w:r w:rsidR="00887F85" w:rsidRPr="002C36A2"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  <w:t xml:space="preserve"> ценовом</w:t>
      </w:r>
      <w:proofErr w:type="gramEnd"/>
      <w:r w:rsidR="00887F85" w:rsidRPr="002C36A2"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  <w:t xml:space="preserve"> запросе в электронной форме </w:t>
      </w:r>
      <w:r w:rsidRPr="002C36A2"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  <w:t>порядковый номер в порядке уменьшения степени выгодности содержащихся в них условий исполнения договора.</w:t>
      </w:r>
    </w:p>
    <w:p w:rsidR="002C36A2" w:rsidRPr="002C36A2" w:rsidRDefault="002C36A2" w:rsidP="00105C8E">
      <w:pPr>
        <w:spacing w:after="0" w:line="240" w:lineRule="auto"/>
        <w:ind w:firstLine="709"/>
        <w:jc w:val="both"/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</w:pPr>
      <w:r w:rsidRPr="002C36A2"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  <w:t>Заявке на участие в ценовом запросе в электронной форме, в которой содержатся лучшие условия исполнения договора, присваивается первый номер.</w:t>
      </w:r>
    </w:p>
    <w:p w:rsidR="002C36A2" w:rsidRPr="002C36A2" w:rsidRDefault="002C36A2" w:rsidP="00105C8E">
      <w:pPr>
        <w:spacing w:after="0" w:line="240" w:lineRule="auto"/>
        <w:ind w:firstLine="709"/>
        <w:jc w:val="both"/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</w:pPr>
      <w:r w:rsidRPr="002C36A2"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  <w:lastRenderedPageBreak/>
        <w:t>В случае, если в нескольких заявках на участие в ценовом запросе в электронной форме содержатся одинаковые условия исполнения договора, меньший порядковый номер присваивается заявке на участие в ценовом запросе в электронной форме, которая поступила ранее других заявок на участие в ценовом запросе в электронной форме, содержащих такие же условия.</w:t>
      </w:r>
    </w:p>
    <w:p w:rsidR="00A40E8B" w:rsidRDefault="002C36A2" w:rsidP="00105C8E">
      <w:pPr>
        <w:spacing w:after="0" w:line="240" w:lineRule="auto"/>
        <w:ind w:firstLine="709"/>
        <w:jc w:val="both"/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</w:pPr>
      <w:r w:rsidRPr="002C36A2"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  <w:t>Победителем ценового запроса в электронной форме признается участник ценового запроса в электронной форме, который предложил лучшие условия исполнения договора и заявке на участие в ценовом запросе в электронной форме, которого присвоен первый номер.</w:t>
      </w:r>
    </w:p>
    <w:p w:rsidR="0007170F" w:rsidRDefault="0007170F" w:rsidP="00105C8E">
      <w:pPr>
        <w:spacing w:after="0" w:line="240" w:lineRule="auto"/>
        <w:ind w:firstLine="709"/>
        <w:jc w:val="both"/>
        <w:rPr>
          <w:rFonts w:ascii="Times New Roman" w:eastAsia="Courier New" w:hAnsi="Times New Roman"/>
          <w:bCs/>
          <w:color w:val="000000"/>
          <w:sz w:val="24"/>
          <w:szCs w:val="24"/>
          <w:lang w:eastAsia="ru-RU"/>
        </w:rPr>
      </w:pPr>
    </w:p>
    <w:tbl>
      <w:tblPr>
        <w:tblW w:w="1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400"/>
        <w:gridCol w:w="1276"/>
        <w:gridCol w:w="2127"/>
        <w:gridCol w:w="1417"/>
        <w:gridCol w:w="1701"/>
        <w:gridCol w:w="1418"/>
        <w:gridCol w:w="2411"/>
        <w:gridCol w:w="2010"/>
        <w:gridCol w:w="1109"/>
      </w:tblGrid>
      <w:tr w:rsidR="0007170F" w:rsidTr="0007170F">
        <w:trPr>
          <w:trHeight w:val="174"/>
          <w:jc w:val="center"/>
        </w:trPr>
        <w:tc>
          <w:tcPr>
            <w:tcW w:w="15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0F" w:rsidRDefault="0007170F">
            <w:pPr>
              <w:tabs>
                <w:tab w:val="left" w:pos="383"/>
                <w:tab w:val="left" w:pos="1980"/>
                <w:tab w:val="left" w:pos="4763"/>
              </w:tabs>
              <w:spacing w:after="0" w:line="240" w:lineRule="auto"/>
              <w:ind w:left="10490" w:right="-6"/>
              <w:contextualSpacing/>
              <w:jc w:val="right"/>
              <w:rPr>
                <w:rFonts w:ascii="Times New Roman" w:eastAsia="MS Mincho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bCs/>
                <w:color w:val="000000" w:themeColor="text1"/>
                <w:sz w:val="20"/>
                <w:szCs w:val="20"/>
              </w:rPr>
              <w:t>Приложение</w:t>
            </w:r>
          </w:p>
          <w:p w:rsidR="0007170F" w:rsidRDefault="0007170F">
            <w:pPr>
              <w:tabs>
                <w:tab w:val="left" w:pos="383"/>
                <w:tab w:val="left" w:pos="1980"/>
                <w:tab w:val="left" w:pos="4763"/>
              </w:tabs>
              <w:spacing w:after="0" w:line="240" w:lineRule="auto"/>
              <w:ind w:left="10490" w:right="-6"/>
              <w:contextualSpacing/>
              <w:jc w:val="right"/>
              <w:rPr>
                <w:rFonts w:ascii="Times New Roman" w:eastAsia="MS Mincho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bCs/>
                <w:color w:val="000000" w:themeColor="text1"/>
                <w:sz w:val="20"/>
                <w:szCs w:val="20"/>
              </w:rPr>
              <w:t>к порядку рассмотрения и оценки</w:t>
            </w:r>
          </w:p>
          <w:p w:rsidR="0007170F" w:rsidRDefault="0007170F" w:rsidP="0007170F">
            <w:pPr>
              <w:tabs>
                <w:tab w:val="left" w:pos="383"/>
                <w:tab w:val="left" w:pos="1980"/>
                <w:tab w:val="left" w:pos="4763"/>
              </w:tabs>
              <w:spacing w:after="0" w:line="240" w:lineRule="auto"/>
              <w:ind w:left="10490" w:right="-6"/>
              <w:contextualSpacing/>
              <w:jc w:val="right"/>
              <w:rPr>
                <w:rFonts w:ascii="Times New Roman" w:eastAsia="MS Mincho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bCs/>
                <w:color w:val="000000" w:themeColor="text1"/>
                <w:sz w:val="20"/>
                <w:szCs w:val="20"/>
              </w:rPr>
              <w:t xml:space="preserve">заявок на участие в </w:t>
            </w:r>
            <w:r>
              <w:rPr>
                <w:rFonts w:ascii="Times New Roman" w:eastAsia="MS Mincho" w:hAnsi="Times New Roman"/>
                <w:bCs/>
                <w:color w:val="000000" w:themeColor="text1"/>
                <w:sz w:val="20"/>
                <w:szCs w:val="20"/>
              </w:rPr>
              <w:t>ценовом запросе в электронной форме</w:t>
            </w:r>
          </w:p>
        </w:tc>
      </w:tr>
      <w:tr w:rsidR="0007170F" w:rsidTr="0007170F">
        <w:trPr>
          <w:trHeight w:val="70"/>
          <w:jc w:val="center"/>
        </w:trPr>
        <w:tc>
          <w:tcPr>
            <w:tcW w:w="15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0F" w:rsidRDefault="0007170F">
            <w:pPr>
              <w:spacing w:after="0" w:line="240" w:lineRule="auto"/>
              <w:ind w:left="-140" w:right="-94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Рекомендованная форма «Квалификация участников закупки»</w:t>
            </w:r>
          </w:p>
        </w:tc>
      </w:tr>
      <w:tr w:rsidR="0007170F" w:rsidTr="0007170F">
        <w:trPr>
          <w:trHeight w:val="110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Номер реестровой записи из соответствующего реестра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F" w:rsidRDefault="0007170F">
            <w:pPr>
              <w:spacing w:after="0" w:line="240" w:lineRule="auto"/>
              <w:ind w:left="-40" w:right="-71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Номер контракта (договора)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F" w:rsidRDefault="0007170F">
            <w:pPr>
              <w:spacing w:after="0" w:line="240" w:lineRule="auto"/>
              <w:ind w:left="-113"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</w:t>
            </w:r>
          </w:p>
          <w:p w:rsidR="0007170F" w:rsidRDefault="0007170F">
            <w:pPr>
              <w:spacing w:after="0" w:line="240" w:lineRule="auto"/>
              <w:ind w:left="-113"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Заказчика по контракту (договору), ИНН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Дата заключения контракта (договора)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F" w:rsidRDefault="0007170F">
            <w:pPr>
              <w:spacing w:after="0" w:line="240" w:lineRule="auto"/>
              <w:ind w:left="-88" w:right="-118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предмета контракта (договора)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Цена контракта (договора)</w:t>
            </w:r>
          </w:p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(рублей)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Стоимость исполненных обязательств в стоимостном выражении</w:t>
            </w:r>
          </w:p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(рублей)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Номер, дата и сумма документа(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), подтверждающего исполнение обязательств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F" w:rsidRDefault="0007170F">
            <w:pPr>
              <w:spacing w:after="0" w:line="240" w:lineRule="auto"/>
              <w:ind w:left="-140" w:right="-9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07170F" w:rsidTr="0007170F">
        <w:trPr>
          <w:trHeight w:val="2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0F" w:rsidRDefault="0007170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7170F" w:rsidTr="0007170F">
        <w:trPr>
          <w:trHeight w:val="233"/>
          <w:jc w:val="center"/>
        </w:trPr>
        <w:tc>
          <w:tcPr>
            <w:tcW w:w="8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70F" w:rsidRDefault="000717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7170F" w:rsidRDefault="0007170F" w:rsidP="00105C8E">
      <w:pPr>
        <w:spacing w:after="0" w:line="240" w:lineRule="auto"/>
        <w:ind w:firstLine="709"/>
        <w:jc w:val="both"/>
      </w:pPr>
    </w:p>
    <w:sectPr w:rsidR="0007170F" w:rsidSect="0007170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A2"/>
    <w:rsid w:val="00034BF4"/>
    <w:rsid w:val="0007170F"/>
    <w:rsid w:val="00105C8E"/>
    <w:rsid w:val="002C36A2"/>
    <w:rsid w:val="002D5483"/>
    <w:rsid w:val="002D54B9"/>
    <w:rsid w:val="00347CA3"/>
    <w:rsid w:val="003A6501"/>
    <w:rsid w:val="0043275E"/>
    <w:rsid w:val="007A1244"/>
    <w:rsid w:val="00801714"/>
    <w:rsid w:val="00887F85"/>
    <w:rsid w:val="00A40E8B"/>
    <w:rsid w:val="00AB0A46"/>
    <w:rsid w:val="00B345EB"/>
    <w:rsid w:val="00B83FCF"/>
    <w:rsid w:val="00BB543A"/>
    <w:rsid w:val="00C40261"/>
    <w:rsid w:val="00C87699"/>
    <w:rsid w:val="00E05622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2E1B"/>
  <w15:chartTrackingRefBased/>
  <w15:docId w15:val="{2A28A649-781D-4C7B-9367-B8B908B1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4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1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Torgionline</dc:creator>
  <cp:keywords/>
  <dc:description/>
  <cp:lastModifiedBy>Torgionline</cp:lastModifiedBy>
  <cp:revision>2</cp:revision>
  <dcterms:created xsi:type="dcterms:W3CDTF">2026-01-29T11:44:00Z</dcterms:created>
  <dcterms:modified xsi:type="dcterms:W3CDTF">2026-01-29T12:57:00Z</dcterms:modified>
</cp:coreProperties>
</file>