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3EC" w:rsidRPr="0062160A" w:rsidRDefault="0062160A" w:rsidP="00FE3702">
      <w:pPr>
        <w:widowControl/>
        <w:suppressAutoHyphens/>
        <w:autoSpaceDE/>
        <w:adjustRightInd/>
        <w:spacing w:line="276" w:lineRule="auto"/>
        <w:textAlignment w:val="baseline"/>
        <w:rPr>
          <w:rFonts w:eastAsia="SimSun" w:cs="Arial"/>
          <w:b/>
          <w:bCs/>
          <w:kern w:val="3"/>
          <w:sz w:val="24"/>
          <w:szCs w:val="24"/>
          <w:lang w:eastAsia="zh-CN" w:bidi="hi-IN"/>
        </w:rPr>
      </w:pPr>
      <w:r>
        <w:rPr>
          <w:rFonts w:eastAsia="SimSun" w:cs="Arial"/>
          <w:b/>
          <w:bCs/>
          <w:kern w:val="3"/>
          <w:sz w:val="24"/>
          <w:szCs w:val="24"/>
          <w:lang w:eastAsia="zh-CN" w:bidi="hi-IN"/>
        </w:rPr>
        <w:t xml:space="preserve">                                             </w:t>
      </w:r>
      <w:r w:rsidRPr="0062160A">
        <w:rPr>
          <w:rFonts w:eastAsia="SimSun" w:cs="Arial"/>
          <w:b/>
          <w:bCs/>
          <w:kern w:val="3"/>
          <w:sz w:val="24"/>
          <w:szCs w:val="24"/>
          <w:lang w:eastAsia="zh-CN" w:bidi="hi-IN"/>
        </w:rPr>
        <w:t xml:space="preserve">Приложение № </w:t>
      </w:r>
      <w:r>
        <w:rPr>
          <w:rFonts w:eastAsia="SimSun" w:cs="Arial"/>
          <w:b/>
          <w:bCs/>
          <w:kern w:val="3"/>
          <w:sz w:val="24"/>
          <w:szCs w:val="24"/>
          <w:lang w:eastAsia="zh-CN" w:bidi="hi-IN"/>
        </w:rPr>
        <w:t xml:space="preserve">1 </w:t>
      </w:r>
      <w:r w:rsidRPr="0062160A">
        <w:rPr>
          <w:rFonts w:eastAsia="SimSun" w:cs="Arial"/>
          <w:b/>
          <w:bCs/>
          <w:kern w:val="3"/>
          <w:sz w:val="24"/>
          <w:szCs w:val="24"/>
          <w:lang w:eastAsia="zh-CN" w:bidi="hi-IN"/>
        </w:rPr>
        <w:t>к документации об аукционе в электронной форме</w:t>
      </w:r>
    </w:p>
    <w:p w:rsidR="00A805D5" w:rsidRPr="00F04E22" w:rsidRDefault="00A805D5" w:rsidP="00897E07">
      <w:pPr>
        <w:jc w:val="center"/>
        <w:rPr>
          <w:sz w:val="24"/>
          <w:szCs w:val="24"/>
        </w:rPr>
      </w:pPr>
    </w:p>
    <w:p w:rsidR="001E641C" w:rsidRDefault="00EE3BE3" w:rsidP="001E641C">
      <w:pPr>
        <w:pStyle w:val="a1"/>
        <w:keepNext/>
        <w:numPr>
          <w:ilvl w:val="0"/>
          <w:numId w:val="0"/>
        </w:numPr>
        <w:spacing w:before="0" w:line="240" w:lineRule="auto"/>
        <w:ind w:left="1260"/>
        <w:rPr>
          <w:sz w:val="22"/>
          <w:szCs w:val="22"/>
        </w:rPr>
      </w:pPr>
      <w:r>
        <w:rPr>
          <w:sz w:val="22"/>
          <w:szCs w:val="22"/>
        </w:rPr>
        <w:t>Техническое задание</w:t>
      </w:r>
    </w:p>
    <w:p w:rsidR="00EE3BE3" w:rsidRPr="00A805D5" w:rsidRDefault="00EE3BE3" w:rsidP="001E641C">
      <w:pPr>
        <w:pStyle w:val="a1"/>
        <w:keepNext/>
        <w:numPr>
          <w:ilvl w:val="0"/>
          <w:numId w:val="0"/>
        </w:numPr>
        <w:spacing w:before="0" w:line="240" w:lineRule="auto"/>
        <w:ind w:left="1260"/>
        <w:rPr>
          <w:bCs/>
        </w:rPr>
      </w:pPr>
      <w:r w:rsidRPr="00A805D5">
        <w:rPr>
          <w:bCs/>
        </w:rPr>
        <w:t xml:space="preserve">на проведение </w:t>
      </w:r>
      <w:r w:rsidR="0038150F" w:rsidRPr="00A805D5">
        <w:rPr>
          <w:bCs/>
        </w:rPr>
        <w:t xml:space="preserve">предварительных и </w:t>
      </w:r>
      <w:r w:rsidRPr="00A805D5">
        <w:rPr>
          <w:bCs/>
        </w:rPr>
        <w:t>периодических медицинских осмотров</w:t>
      </w:r>
    </w:p>
    <w:p w:rsidR="00A805D5" w:rsidRDefault="00A805D5" w:rsidP="001E641C">
      <w:pPr>
        <w:pStyle w:val="a1"/>
        <w:keepNext/>
        <w:numPr>
          <w:ilvl w:val="0"/>
          <w:numId w:val="0"/>
        </w:numPr>
        <w:spacing w:before="0" w:line="240" w:lineRule="auto"/>
        <w:ind w:left="1260"/>
        <w:rPr>
          <w:b w:val="0"/>
          <w:bCs/>
        </w:rPr>
      </w:pPr>
    </w:p>
    <w:p w:rsidR="00A805D5" w:rsidRPr="004D19FA" w:rsidRDefault="004D19FA" w:rsidP="004D19FA">
      <w:pPr>
        <w:pStyle w:val="a1"/>
        <w:keepNext/>
        <w:numPr>
          <w:ilvl w:val="0"/>
          <w:numId w:val="35"/>
        </w:numPr>
        <w:spacing w:before="0" w:line="240" w:lineRule="auto"/>
        <w:jc w:val="left"/>
        <w:rPr>
          <w:bCs/>
        </w:rPr>
      </w:pPr>
      <w:r w:rsidRPr="004D19FA">
        <w:rPr>
          <w:bCs/>
        </w:rPr>
        <w:t>Наименование и количество:</w:t>
      </w: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01"/>
        <w:gridCol w:w="2409"/>
      </w:tblGrid>
      <w:tr w:rsidR="004D19FA" w:rsidRPr="00D06F27" w:rsidTr="00927EA9">
        <w:trPr>
          <w:trHeight w:val="528"/>
        </w:trPr>
        <w:tc>
          <w:tcPr>
            <w:tcW w:w="567" w:type="dxa"/>
            <w:shd w:val="clear" w:color="auto" w:fill="auto"/>
            <w:vAlign w:val="center"/>
          </w:tcPr>
          <w:p w:rsidR="004D19FA" w:rsidRPr="00D06F27" w:rsidRDefault="004D19FA" w:rsidP="00DF48DA">
            <w:pPr>
              <w:jc w:val="center"/>
              <w:rPr>
                <w:rFonts w:eastAsia="Calibri"/>
                <w:b/>
                <w:sz w:val="22"/>
                <w:szCs w:val="22"/>
                <w:lang w:eastAsia="en-US"/>
              </w:rPr>
            </w:pPr>
            <w:r w:rsidRPr="00D06F27">
              <w:rPr>
                <w:rFonts w:eastAsia="Calibri"/>
                <w:b/>
                <w:sz w:val="22"/>
                <w:szCs w:val="22"/>
                <w:lang w:eastAsia="en-US"/>
              </w:rPr>
              <w:t>№ п/п</w:t>
            </w:r>
          </w:p>
        </w:tc>
        <w:tc>
          <w:tcPr>
            <w:tcW w:w="7201" w:type="dxa"/>
            <w:shd w:val="clear" w:color="auto" w:fill="auto"/>
            <w:vAlign w:val="center"/>
          </w:tcPr>
          <w:p w:rsidR="004D19FA" w:rsidRPr="00D06F27" w:rsidRDefault="004D19FA" w:rsidP="00DF48DA">
            <w:pPr>
              <w:jc w:val="center"/>
              <w:rPr>
                <w:rFonts w:eastAsia="Calibri"/>
                <w:b/>
                <w:sz w:val="22"/>
                <w:szCs w:val="22"/>
                <w:lang w:eastAsia="en-US"/>
              </w:rPr>
            </w:pPr>
            <w:r w:rsidRPr="00D06F27">
              <w:rPr>
                <w:rFonts w:eastAsia="Calibri"/>
                <w:b/>
                <w:sz w:val="22"/>
                <w:szCs w:val="22"/>
                <w:lang w:eastAsia="en-US"/>
              </w:rPr>
              <w:t>Наименование товара, работы, услуги</w:t>
            </w:r>
          </w:p>
          <w:p w:rsidR="004D19FA" w:rsidRPr="00D06F27" w:rsidRDefault="004D19FA" w:rsidP="00DF48DA">
            <w:pPr>
              <w:rPr>
                <w:rFonts w:eastAsia="Calibri"/>
                <w:b/>
                <w:sz w:val="22"/>
                <w:szCs w:val="22"/>
                <w:lang w:eastAsia="en-US"/>
              </w:rPr>
            </w:pPr>
          </w:p>
        </w:tc>
        <w:tc>
          <w:tcPr>
            <w:tcW w:w="2409" w:type="dxa"/>
            <w:shd w:val="clear" w:color="auto" w:fill="auto"/>
            <w:vAlign w:val="center"/>
          </w:tcPr>
          <w:p w:rsidR="004D19FA" w:rsidRPr="00D06F27" w:rsidRDefault="004D19FA" w:rsidP="00DF48DA">
            <w:pPr>
              <w:jc w:val="center"/>
              <w:rPr>
                <w:rFonts w:eastAsia="Calibri"/>
                <w:b/>
                <w:sz w:val="22"/>
                <w:szCs w:val="22"/>
                <w:lang w:eastAsia="en-US"/>
              </w:rPr>
            </w:pPr>
            <w:r w:rsidRPr="00D06F27">
              <w:rPr>
                <w:rFonts w:eastAsia="Calibri"/>
                <w:b/>
                <w:sz w:val="22"/>
                <w:szCs w:val="22"/>
                <w:lang w:eastAsia="en-US"/>
              </w:rPr>
              <w:t>Кол-во, чел.</w:t>
            </w:r>
          </w:p>
        </w:tc>
      </w:tr>
      <w:tr w:rsidR="00927EA9" w:rsidRPr="00D06F27" w:rsidTr="00927EA9">
        <w:trPr>
          <w:trHeight w:val="287"/>
        </w:trPr>
        <w:tc>
          <w:tcPr>
            <w:tcW w:w="567" w:type="dxa"/>
            <w:shd w:val="clear" w:color="auto" w:fill="auto"/>
          </w:tcPr>
          <w:p w:rsidR="00927EA9" w:rsidRPr="00D06F27" w:rsidRDefault="00927EA9" w:rsidP="00927EA9">
            <w:pPr>
              <w:jc w:val="center"/>
              <w:rPr>
                <w:rFonts w:eastAsia="Calibri"/>
                <w:sz w:val="22"/>
                <w:szCs w:val="22"/>
                <w:lang w:eastAsia="en-US"/>
              </w:rPr>
            </w:pPr>
            <w:r w:rsidRPr="00D06F27">
              <w:rPr>
                <w:rFonts w:eastAsia="Calibri"/>
                <w:sz w:val="22"/>
                <w:szCs w:val="22"/>
                <w:lang w:eastAsia="en-US"/>
              </w:rPr>
              <w:t>1.</w:t>
            </w:r>
          </w:p>
        </w:tc>
        <w:tc>
          <w:tcPr>
            <w:tcW w:w="7201" w:type="dxa"/>
          </w:tcPr>
          <w:p w:rsidR="00927EA9" w:rsidRPr="009C217A" w:rsidRDefault="00927EA9" w:rsidP="00927EA9">
            <w:pPr>
              <w:pStyle w:val="af8"/>
              <w:rPr>
                <w:rFonts w:cs="Times New Roman"/>
              </w:rPr>
            </w:pPr>
            <w:r w:rsidRPr="001F3CB7">
              <w:rPr>
                <w:rFonts w:cs="Times New Roman"/>
              </w:rPr>
              <w:t>Оказание услуг по проведению предварительных (первичных при поступлении на работу) и периодических медицинских осмотров и обследования работников МАОУ «МЛ №148 г. Челябинска» из числа категории лиц, подлежащих медицинским осмотрам в соответствии с Приказом Министерства здравоохранения РФ</w:t>
            </w:r>
            <w:bookmarkStart w:id="0" w:name="_GoBack"/>
            <w:bookmarkEnd w:id="0"/>
            <w:r w:rsidRPr="001F3CB7">
              <w:rPr>
                <w:rFonts w:cs="Times New Roman"/>
              </w:rPr>
              <w:t xml:space="preserve"> № 29Н от 28.01.2021г.</w:t>
            </w:r>
          </w:p>
        </w:tc>
        <w:tc>
          <w:tcPr>
            <w:tcW w:w="2409" w:type="dxa"/>
            <w:shd w:val="clear" w:color="auto" w:fill="auto"/>
            <w:vAlign w:val="bottom"/>
          </w:tcPr>
          <w:p w:rsidR="00927EA9" w:rsidRPr="00882FC9" w:rsidRDefault="00927EA9" w:rsidP="00927EA9">
            <w:pPr>
              <w:ind w:right="176"/>
            </w:pPr>
            <w:r w:rsidRPr="00882FC9">
              <w:t>29</w:t>
            </w:r>
            <w:r>
              <w:t xml:space="preserve">0 </w:t>
            </w:r>
            <w:r w:rsidRPr="00882FC9">
              <w:t xml:space="preserve">человек, </w:t>
            </w:r>
          </w:p>
          <w:p w:rsidR="00927EA9" w:rsidRPr="00882FC9" w:rsidRDefault="00927EA9" w:rsidP="00927EA9">
            <w:pPr>
              <w:ind w:right="-250"/>
            </w:pPr>
            <w:r w:rsidRPr="00882FC9">
              <w:t>из них</w:t>
            </w:r>
            <w:r>
              <w:t>:</w:t>
            </w:r>
            <w:r w:rsidRPr="00882FC9">
              <w:t xml:space="preserve">         </w:t>
            </w:r>
          </w:p>
          <w:p w:rsidR="00927EA9" w:rsidRPr="00882FC9" w:rsidRDefault="00927EA9" w:rsidP="00927EA9">
            <w:pPr>
              <w:ind w:right="-250"/>
            </w:pPr>
            <w:r w:rsidRPr="00882FC9">
              <w:t xml:space="preserve">235 чел.  периодические медицинские осмотры; </w:t>
            </w:r>
          </w:p>
          <w:p w:rsidR="00927EA9" w:rsidRPr="00882FC9" w:rsidRDefault="00927EA9" w:rsidP="00927EA9">
            <w:pPr>
              <w:ind w:right="-250"/>
            </w:pPr>
            <w:r w:rsidRPr="00882FC9">
              <w:t>55 чел.  первичные при поступлении на работу медицинские осмотры</w:t>
            </w:r>
          </w:p>
        </w:tc>
      </w:tr>
    </w:tbl>
    <w:p w:rsidR="004D19FA" w:rsidRPr="004D19FA" w:rsidRDefault="004D19FA" w:rsidP="004D19FA">
      <w:pPr>
        <w:widowControl/>
        <w:autoSpaceDE/>
        <w:autoSpaceDN/>
        <w:adjustRightInd/>
        <w:rPr>
          <w:sz w:val="24"/>
          <w:szCs w:val="24"/>
        </w:rPr>
      </w:pPr>
      <w:r w:rsidRPr="004D19FA">
        <w:rPr>
          <w:sz w:val="24"/>
          <w:szCs w:val="24"/>
        </w:rPr>
        <w:t xml:space="preserve">Оказание услуг по проведению </w:t>
      </w:r>
      <w:r w:rsidRPr="004D19FA">
        <w:rPr>
          <w:b/>
          <w:sz w:val="24"/>
          <w:szCs w:val="24"/>
        </w:rPr>
        <w:t xml:space="preserve">периодических </w:t>
      </w:r>
      <w:r w:rsidRPr="004D19FA">
        <w:rPr>
          <w:sz w:val="24"/>
          <w:szCs w:val="24"/>
        </w:rPr>
        <w:t>медицинских осмотров и обследованию</w:t>
      </w:r>
    </w:p>
    <w:p w:rsidR="004D19FA" w:rsidRPr="004D19FA" w:rsidRDefault="004D19FA" w:rsidP="004D19FA">
      <w:pPr>
        <w:widowControl/>
        <w:autoSpaceDE/>
        <w:autoSpaceDN/>
        <w:adjustRightInd/>
        <w:rPr>
          <w:sz w:val="24"/>
          <w:szCs w:val="24"/>
        </w:rPr>
      </w:pPr>
      <w:r w:rsidRPr="004D19FA">
        <w:rPr>
          <w:sz w:val="24"/>
          <w:szCs w:val="24"/>
        </w:rPr>
        <w:t>Мужчина до 40 лет</w:t>
      </w:r>
      <w:r w:rsidRPr="004D19FA">
        <w:rPr>
          <w:sz w:val="24"/>
          <w:szCs w:val="24"/>
        </w:rPr>
        <w:tab/>
        <w:t>-        1</w:t>
      </w:r>
      <w:r w:rsidR="00951ABF">
        <w:rPr>
          <w:sz w:val="24"/>
          <w:szCs w:val="24"/>
        </w:rPr>
        <w:t>5</w:t>
      </w:r>
      <w:r w:rsidRPr="004D19FA">
        <w:rPr>
          <w:sz w:val="24"/>
          <w:szCs w:val="24"/>
        </w:rPr>
        <w:t xml:space="preserve">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 xml:space="preserve">Мужчина после 40 лет –   </w:t>
      </w:r>
      <w:r w:rsidR="00951ABF">
        <w:rPr>
          <w:sz w:val="24"/>
          <w:szCs w:val="24"/>
        </w:rPr>
        <w:t>20</w:t>
      </w:r>
      <w:r w:rsidRPr="004D19FA">
        <w:rPr>
          <w:sz w:val="24"/>
          <w:szCs w:val="24"/>
        </w:rPr>
        <w:t xml:space="preserve">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Женщина до 40 лет</w:t>
      </w:r>
      <w:r w:rsidRPr="004D19FA">
        <w:rPr>
          <w:sz w:val="24"/>
          <w:szCs w:val="24"/>
        </w:rPr>
        <w:tab/>
        <w:t xml:space="preserve"> -       </w:t>
      </w:r>
      <w:r w:rsidR="00951ABF">
        <w:rPr>
          <w:sz w:val="24"/>
          <w:szCs w:val="24"/>
        </w:rPr>
        <w:t>70</w:t>
      </w:r>
      <w:r w:rsidRPr="004D19FA">
        <w:rPr>
          <w:sz w:val="24"/>
          <w:szCs w:val="24"/>
        </w:rPr>
        <w:t xml:space="preserve">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Женщина после 40 лет – 1</w:t>
      </w:r>
      <w:r w:rsidR="00951ABF">
        <w:rPr>
          <w:sz w:val="24"/>
          <w:szCs w:val="24"/>
        </w:rPr>
        <w:t>3</w:t>
      </w:r>
      <w:r w:rsidRPr="004D19FA">
        <w:rPr>
          <w:sz w:val="24"/>
          <w:szCs w:val="24"/>
        </w:rPr>
        <w:t>0 чел.</w:t>
      </w:r>
      <w:r w:rsidRPr="004D19FA">
        <w:rPr>
          <w:sz w:val="24"/>
          <w:szCs w:val="24"/>
        </w:rPr>
        <w:tab/>
      </w:r>
    </w:p>
    <w:p w:rsidR="004D19FA" w:rsidRPr="004D19FA" w:rsidRDefault="004D19FA" w:rsidP="004D19FA">
      <w:pPr>
        <w:widowControl/>
        <w:autoSpaceDE/>
        <w:autoSpaceDN/>
        <w:adjustRightInd/>
        <w:rPr>
          <w:sz w:val="24"/>
          <w:szCs w:val="24"/>
        </w:rPr>
      </w:pPr>
      <w:r w:rsidRPr="004D19FA">
        <w:rPr>
          <w:sz w:val="24"/>
          <w:szCs w:val="24"/>
        </w:rPr>
        <w:t xml:space="preserve">Оказание услуг по проведению </w:t>
      </w:r>
      <w:r w:rsidRPr="004D19FA">
        <w:rPr>
          <w:b/>
          <w:sz w:val="24"/>
          <w:szCs w:val="24"/>
        </w:rPr>
        <w:t>предварительных (первичных</w:t>
      </w:r>
      <w:r w:rsidRPr="004D19FA">
        <w:rPr>
          <w:sz w:val="24"/>
          <w:szCs w:val="24"/>
        </w:rPr>
        <w:t xml:space="preserve"> при поступлении на работу) медицинских осмотров и обследованию</w:t>
      </w:r>
    </w:p>
    <w:p w:rsidR="004D19FA" w:rsidRPr="004D19FA" w:rsidRDefault="004D19FA" w:rsidP="004D19FA">
      <w:pPr>
        <w:widowControl/>
        <w:autoSpaceDE/>
        <w:autoSpaceDN/>
        <w:adjustRightInd/>
        <w:rPr>
          <w:sz w:val="24"/>
          <w:szCs w:val="24"/>
        </w:rPr>
      </w:pPr>
      <w:r w:rsidRPr="004D19FA">
        <w:rPr>
          <w:sz w:val="24"/>
          <w:szCs w:val="24"/>
        </w:rPr>
        <w:t>Мужчина до 40 лет</w:t>
      </w:r>
      <w:r w:rsidRPr="004D19FA">
        <w:rPr>
          <w:sz w:val="24"/>
          <w:szCs w:val="24"/>
        </w:rPr>
        <w:tab/>
        <w:t>-        5 чел.</w:t>
      </w:r>
    </w:p>
    <w:p w:rsidR="004D19FA" w:rsidRPr="004D19FA" w:rsidRDefault="004D19FA" w:rsidP="004D19FA">
      <w:pPr>
        <w:widowControl/>
        <w:autoSpaceDE/>
        <w:autoSpaceDN/>
        <w:adjustRightInd/>
        <w:rPr>
          <w:sz w:val="24"/>
          <w:szCs w:val="24"/>
        </w:rPr>
      </w:pPr>
      <w:r w:rsidRPr="004D19FA">
        <w:rPr>
          <w:sz w:val="24"/>
          <w:szCs w:val="24"/>
        </w:rPr>
        <w:t>Мужчина после 40 лет -   10 чел.</w:t>
      </w:r>
    </w:p>
    <w:p w:rsidR="004D19FA" w:rsidRPr="004D19FA" w:rsidRDefault="004D19FA" w:rsidP="004D19FA">
      <w:pPr>
        <w:widowControl/>
        <w:autoSpaceDE/>
        <w:autoSpaceDN/>
        <w:adjustRightInd/>
        <w:rPr>
          <w:sz w:val="24"/>
          <w:szCs w:val="24"/>
        </w:rPr>
      </w:pPr>
      <w:r w:rsidRPr="004D19FA">
        <w:rPr>
          <w:sz w:val="24"/>
          <w:szCs w:val="24"/>
        </w:rPr>
        <w:t>Женщина до 40 лет</w:t>
      </w:r>
      <w:r w:rsidRPr="004D19FA">
        <w:rPr>
          <w:sz w:val="24"/>
          <w:szCs w:val="24"/>
        </w:rPr>
        <w:tab/>
        <w:t>-       2</w:t>
      </w:r>
      <w:r w:rsidR="00951ABF">
        <w:rPr>
          <w:sz w:val="24"/>
          <w:szCs w:val="24"/>
        </w:rPr>
        <w:t>5</w:t>
      </w:r>
      <w:r w:rsidRPr="004D19FA">
        <w:rPr>
          <w:sz w:val="24"/>
          <w:szCs w:val="24"/>
        </w:rPr>
        <w:t xml:space="preserve"> чел.</w:t>
      </w:r>
    </w:p>
    <w:p w:rsidR="004D19FA" w:rsidRPr="004D19FA" w:rsidRDefault="004D19FA" w:rsidP="004D19FA">
      <w:pPr>
        <w:widowControl/>
        <w:autoSpaceDE/>
        <w:autoSpaceDN/>
        <w:adjustRightInd/>
        <w:rPr>
          <w:sz w:val="24"/>
          <w:szCs w:val="24"/>
        </w:rPr>
      </w:pPr>
      <w:r w:rsidRPr="004D19FA">
        <w:rPr>
          <w:sz w:val="24"/>
          <w:szCs w:val="24"/>
        </w:rPr>
        <w:t xml:space="preserve">Женщина после 40 лет -   </w:t>
      </w:r>
      <w:r w:rsidR="00951ABF">
        <w:rPr>
          <w:sz w:val="24"/>
          <w:szCs w:val="24"/>
        </w:rPr>
        <w:t>1</w:t>
      </w:r>
      <w:r w:rsidRPr="004D19FA">
        <w:rPr>
          <w:sz w:val="24"/>
          <w:szCs w:val="24"/>
        </w:rPr>
        <w:t>5 чел.</w:t>
      </w:r>
    </w:p>
    <w:p w:rsidR="004D19FA" w:rsidRPr="004D19FA" w:rsidRDefault="004D19FA" w:rsidP="004D19FA">
      <w:pPr>
        <w:pStyle w:val="ac"/>
        <w:numPr>
          <w:ilvl w:val="0"/>
          <w:numId w:val="35"/>
        </w:numPr>
        <w:spacing w:after="0"/>
        <w:rPr>
          <w:rFonts w:ascii="Times New Roman" w:hAnsi="Times New Roman"/>
        </w:rPr>
      </w:pPr>
      <w:r w:rsidRPr="004D19FA">
        <w:rPr>
          <w:rFonts w:ascii="Times New Roman" w:hAnsi="Times New Roman"/>
          <w:b/>
          <w:iCs/>
        </w:rPr>
        <w:t>Требования, установленные Заказчиком:</w:t>
      </w:r>
    </w:p>
    <w:p w:rsidR="004D19FA" w:rsidRPr="00BD183C" w:rsidRDefault="004D19FA" w:rsidP="004D19FA">
      <w:pPr>
        <w:pStyle w:val="a1"/>
        <w:keepNext/>
        <w:numPr>
          <w:ilvl w:val="0"/>
          <w:numId w:val="0"/>
        </w:numPr>
        <w:spacing w:before="0" w:line="240" w:lineRule="auto"/>
        <w:jc w:val="left"/>
        <w:rPr>
          <w:b w:val="0"/>
          <w:bCs/>
        </w:rPr>
      </w:pPr>
      <w:r w:rsidRPr="004D19FA">
        <w:rPr>
          <w:b w:val="0"/>
          <w:bCs/>
        </w:rPr>
        <w:t>1.</w:t>
      </w:r>
      <w:r w:rsidRPr="004D19FA">
        <w:rPr>
          <w:b w:val="0"/>
          <w:bCs/>
        </w:rPr>
        <w:tab/>
        <w:t>Перечень медицинских услуг:</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356"/>
      </w:tblGrid>
      <w:tr w:rsidR="004D19FA" w:rsidRPr="00AB74D0" w:rsidTr="004D19FA">
        <w:trPr>
          <w:trHeight w:val="570"/>
          <w:jc w:val="center"/>
        </w:trPr>
        <w:tc>
          <w:tcPr>
            <w:tcW w:w="581" w:type="dxa"/>
            <w:vMerge w:val="restart"/>
            <w:tcBorders>
              <w:top w:val="single" w:sz="4" w:space="0" w:color="auto"/>
            </w:tcBorders>
            <w:shd w:val="clear" w:color="auto" w:fill="auto"/>
          </w:tcPr>
          <w:p w:rsidR="004D19FA" w:rsidRPr="00AB74D0" w:rsidRDefault="004D19FA" w:rsidP="002830E6">
            <w:r w:rsidRPr="00AB74D0">
              <w:t>№ п/п</w:t>
            </w:r>
          </w:p>
        </w:tc>
        <w:tc>
          <w:tcPr>
            <w:tcW w:w="9356" w:type="dxa"/>
            <w:vMerge w:val="restart"/>
            <w:tcBorders>
              <w:top w:val="single" w:sz="4" w:space="0" w:color="auto"/>
            </w:tcBorders>
            <w:shd w:val="clear" w:color="auto" w:fill="auto"/>
          </w:tcPr>
          <w:p w:rsidR="004D19FA" w:rsidRPr="00AB74D0" w:rsidRDefault="004D19FA" w:rsidP="002830E6">
            <w:pPr>
              <w:rPr>
                <w:sz w:val="22"/>
                <w:szCs w:val="22"/>
              </w:rPr>
            </w:pPr>
            <w:r w:rsidRPr="00AB74D0">
              <w:rPr>
                <w:sz w:val="22"/>
                <w:szCs w:val="22"/>
              </w:rPr>
              <w:t>Н</w:t>
            </w:r>
            <w:r>
              <w:rPr>
                <w:sz w:val="22"/>
                <w:szCs w:val="22"/>
              </w:rPr>
              <w:t xml:space="preserve">аименование медицинской услуги согласно перечню вредных, </w:t>
            </w:r>
            <w:r w:rsidRPr="00AB74D0">
              <w:rPr>
                <w:sz w:val="22"/>
                <w:szCs w:val="22"/>
              </w:rPr>
              <w:t>опа</w:t>
            </w:r>
            <w:r>
              <w:rPr>
                <w:sz w:val="22"/>
                <w:szCs w:val="22"/>
              </w:rPr>
              <w:t xml:space="preserve">сных производственных факторов </w:t>
            </w:r>
            <w:r w:rsidRPr="00AB74D0">
              <w:t>Приказ Мин</w:t>
            </w:r>
            <w:r>
              <w:t>истерства здравоохранения РФ № 29Н от 28.01.202</w:t>
            </w:r>
            <w:r w:rsidRPr="00AB74D0">
              <w:t>1г</w:t>
            </w:r>
            <w:r w:rsidRPr="00A455A6">
              <w:t xml:space="preserve">. </w:t>
            </w:r>
            <w:r w:rsidRPr="00A455A6">
              <w:rPr>
                <w:rStyle w:val="doccaption1"/>
                <w:rFonts w:ascii="PT Sans" w:hAnsi="PT Sans"/>
                <w:color w:val="000000"/>
              </w:rPr>
              <w:t>"</w:t>
            </w:r>
            <w:r>
              <w:rPr>
                <w:sz w:val="22"/>
                <w:szCs w:val="22"/>
              </w:rPr>
              <w:t>, Приложение № 2 п.25</w:t>
            </w:r>
          </w:p>
        </w:tc>
      </w:tr>
      <w:tr w:rsidR="004D19FA" w:rsidRPr="00AB74D0" w:rsidTr="00882FC9">
        <w:trPr>
          <w:trHeight w:val="230"/>
          <w:jc w:val="center"/>
        </w:trPr>
        <w:tc>
          <w:tcPr>
            <w:tcW w:w="581" w:type="dxa"/>
            <w:vMerge/>
            <w:shd w:val="clear" w:color="auto" w:fill="auto"/>
          </w:tcPr>
          <w:p w:rsidR="004D19FA" w:rsidRPr="00AB74D0" w:rsidRDefault="004D19FA" w:rsidP="002830E6"/>
        </w:tc>
        <w:tc>
          <w:tcPr>
            <w:tcW w:w="9356" w:type="dxa"/>
            <w:vMerge/>
            <w:shd w:val="clear" w:color="auto" w:fill="auto"/>
          </w:tcPr>
          <w:p w:rsidR="004D19FA" w:rsidRPr="00AB74D0" w:rsidRDefault="004D19FA" w:rsidP="002830E6"/>
        </w:tc>
      </w:tr>
      <w:tr w:rsidR="00C316B4" w:rsidRPr="00AB74D0" w:rsidTr="00DF5D1C">
        <w:trPr>
          <w:trHeight w:val="201"/>
          <w:jc w:val="center"/>
        </w:trPr>
        <w:tc>
          <w:tcPr>
            <w:tcW w:w="581" w:type="dxa"/>
            <w:shd w:val="clear" w:color="auto" w:fill="auto"/>
          </w:tcPr>
          <w:p w:rsidR="00C316B4" w:rsidRPr="00E13894" w:rsidRDefault="00C316B4" w:rsidP="00C316B4">
            <w:r w:rsidRPr="00E13894">
              <w:t>1.</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Врач-терапевт</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2</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прием Врач-терапевта,  Врача-профпатолога (с выдачей заключения о профпригодности)*</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3</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Врач-нарколог / врач-психиатр-нарколог</w:t>
            </w:r>
          </w:p>
        </w:tc>
      </w:tr>
      <w:tr w:rsidR="00C316B4" w:rsidRPr="00AB74D0" w:rsidTr="00DF5D1C">
        <w:trPr>
          <w:trHeight w:val="150"/>
          <w:jc w:val="center"/>
        </w:trPr>
        <w:tc>
          <w:tcPr>
            <w:tcW w:w="581" w:type="dxa"/>
            <w:shd w:val="clear" w:color="auto" w:fill="auto"/>
          </w:tcPr>
          <w:p w:rsidR="00C316B4" w:rsidRPr="00E13894" w:rsidRDefault="00C316B4" w:rsidP="00C316B4">
            <w:r w:rsidRPr="00E13894">
              <w:t>4</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Врач-психиатр</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5</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Общий анализ крови (гемоглобин, цветной показатель, эритроциты, тромбоциты, лейкоциты, лейкоцитарная формула, СОЭ)**</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6</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Общий анализ мочи (удельный вес, белок, сахар, микроскопия осадка)*****</w:t>
            </w:r>
          </w:p>
        </w:tc>
      </w:tr>
      <w:tr w:rsidR="00C316B4" w:rsidRPr="00AB74D0" w:rsidTr="00DF5D1C">
        <w:trPr>
          <w:trHeight w:val="201"/>
          <w:jc w:val="center"/>
        </w:trPr>
        <w:tc>
          <w:tcPr>
            <w:tcW w:w="581" w:type="dxa"/>
            <w:shd w:val="clear" w:color="auto" w:fill="auto"/>
          </w:tcPr>
          <w:p w:rsidR="00C316B4" w:rsidRPr="00E13894" w:rsidRDefault="00C316B4" w:rsidP="00C316B4">
            <w:r w:rsidRPr="00E13894">
              <w:t>7</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крови на глюкозу**</w:t>
            </w:r>
          </w:p>
        </w:tc>
      </w:tr>
      <w:tr w:rsidR="00C316B4" w:rsidRPr="00AB74D0" w:rsidTr="00DF5D1C">
        <w:trPr>
          <w:trHeight w:val="192"/>
          <w:jc w:val="center"/>
        </w:trPr>
        <w:tc>
          <w:tcPr>
            <w:tcW w:w="581" w:type="dxa"/>
            <w:shd w:val="clear" w:color="auto" w:fill="auto"/>
          </w:tcPr>
          <w:p w:rsidR="00C316B4" w:rsidRPr="00E13894" w:rsidRDefault="00C316B4" w:rsidP="00C316B4">
            <w:r w:rsidRPr="00E13894">
              <w:t>8</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крови на холестерин**</w:t>
            </w:r>
          </w:p>
        </w:tc>
      </w:tr>
      <w:tr w:rsidR="00C316B4" w:rsidRPr="00AB74D0" w:rsidTr="00DF5D1C">
        <w:trPr>
          <w:trHeight w:val="210"/>
          <w:jc w:val="center"/>
        </w:trPr>
        <w:tc>
          <w:tcPr>
            <w:tcW w:w="581" w:type="dxa"/>
            <w:shd w:val="clear" w:color="auto" w:fill="auto"/>
          </w:tcPr>
          <w:p w:rsidR="00C316B4" w:rsidRPr="00E13894" w:rsidRDefault="00C316B4" w:rsidP="00C316B4">
            <w:r w:rsidRPr="00E13894">
              <w:t>9</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ЭКГ (электрокардиографическое исследование) с описанием</w:t>
            </w:r>
          </w:p>
        </w:tc>
      </w:tr>
      <w:tr w:rsidR="00C316B4" w:rsidRPr="00AB74D0" w:rsidTr="00DF5D1C">
        <w:trPr>
          <w:trHeight w:val="214"/>
          <w:jc w:val="center"/>
        </w:trPr>
        <w:tc>
          <w:tcPr>
            <w:tcW w:w="581" w:type="dxa"/>
            <w:shd w:val="clear" w:color="auto" w:fill="auto"/>
          </w:tcPr>
          <w:p w:rsidR="00C316B4" w:rsidRPr="00E13894" w:rsidRDefault="00C316B4" w:rsidP="00C316B4">
            <w:r w:rsidRPr="00E13894">
              <w:t>10</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Врач-оториноларинголог</w:t>
            </w:r>
          </w:p>
        </w:tc>
      </w:tr>
      <w:tr w:rsidR="00C316B4" w:rsidRPr="00AB74D0" w:rsidTr="00DF5D1C">
        <w:trPr>
          <w:trHeight w:val="88"/>
          <w:jc w:val="center"/>
        </w:trPr>
        <w:tc>
          <w:tcPr>
            <w:tcW w:w="581" w:type="dxa"/>
            <w:shd w:val="clear" w:color="auto" w:fill="auto"/>
          </w:tcPr>
          <w:p w:rsidR="00C316B4" w:rsidRPr="00E13894" w:rsidRDefault="00C316B4" w:rsidP="00C316B4">
            <w:r w:rsidRPr="00E13894">
              <w:t>11</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 xml:space="preserve">Тонометрия (измерение внутриглазного давления при прохождении предварительного и периодического медицинского осмотра, начиная с 40 лет) </w:t>
            </w:r>
          </w:p>
        </w:tc>
      </w:tr>
      <w:tr w:rsidR="00C316B4" w:rsidRPr="00AB74D0" w:rsidTr="00882FC9">
        <w:trPr>
          <w:trHeight w:val="201"/>
          <w:jc w:val="center"/>
        </w:trPr>
        <w:tc>
          <w:tcPr>
            <w:tcW w:w="581" w:type="dxa"/>
            <w:shd w:val="clear" w:color="auto" w:fill="auto"/>
          </w:tcPr>
          <w:p w:rsidR="00C316B4" w:rsidRPr="00E13894" w:rsidRDefault="00C316B4" w:rsidP="00C316B4">
            <w:r w:rsidRPr="00E13894">
              <w:t>12</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Врач-дерматовенеролог</w:t>
            </w:r>
          </w:p>
        </w:tc>
      </w:tr>
      <w:tr w:rsidR="00C316B4" w:rsidRPr="00AB74D0" w:rsidTr="00DF5D1C">
        <w:trPr>
          <w:trHeight w:val="193"/>
          <w:jc w:val="center"/>
        </w:trPr>
        <w:tc>
          <w:tcPr>
            <w:tcW w:w="581" w:type="dxa"/>
            <w:shd w:val="clear" w:color="auto" w:fill="auto"/>
          </w:tcPr>
          <w:p w:rsidR="00C316B4" w:rsidRPr="00E13894" w:rsidRDefault="00C316B4" w:rsidP="00C316B4">
            <w:r w:rsidRPr="00E13894">
              <w:t>13</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Исследование отделяемого мочеполовых органов (мазок на  -  ИППП)</w:t>
            </w:r>
          </w:p>
        </w:tc>
      </w:tr>
      <w:tr w:rsidR="00C316B4" w:rsidRPr="00AB74D0" w:rsidTr="00DF5D1C">
        <w:trPr>
          <w:trHeight w:val="193"/>
          <w:jc w:val="center"/>
        </w:trPr>
        <w:tc>
          <w:tcPr>
            <w:tcW w:w="581" w:type="dxa"/>
            <w:shd w:val="clear" w:color="auto" w:fill="auto"/>
          </w:tcPr>
          <w:p w:rsidR="00C316B4" w:rsidRPr="00E13894" w:rsidRDefault="00C316B4" w:rsidP="00C316B4">
            <w:r w:rsidRPr="00E13894">
              <w:t>14</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Врач-невролог</w:t>
            </w:r>
          </w:p>
        </w:tc>
      </w:tr>
      <w:tr w:rsidR="00C316B4" w:rsidRPr="00AB74D0" w:rsidTr="00DF5D1C">
        <w:trPr>
          <w:trHeight w:val="193"/>
          <w:jc w:val="center"/>
        </w:trPr>
        <w:tc>
          <w:tcPr>
            <w:tcW w:w="581" w:type="dxa"/>
            <w:shd w:val="clear" w:color="auto" w:fill="auto"/>
          </w:tcPr>
          <w:p w:rsidR="00C316B4" w:rsidRPr="00E13894" w:rsidRDefault="00C316B4" w:rsidP="00C316B4">
            <w:r w:rsidRPr="00E13894">
              <w:t>15</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 xml:space="preserve">Профилактический осмотр Врач-акушер-гинеколог </w:t>
            </w:r>
          </w:p>
        </w:tc>
      </w:tr>
      <w:tr w:rsidR="00C316B4" w:rsidRPr="00AB74D0" w:rsidTr="00882FC9">
        <w:trPr>
          <w:trHeight w:val="273"/>
          <w:jc w:val="center"/>
        </w:trPr>
        <w:tc>
          <w:tcPr>
            <w:tcW w:w="581" w:type="dxa"/>
            <w:shd w:val="clear" w:color="auto" w:fill="auto"/>
          </w:tcPr>
          <w:p w:rsidR="00C316B4" w:rsidRPr="00E13894" w:rsidRDefault="00C316B4" w:rsidP="00C316B4">
            <w:r w:rsidRPr="00E13894">
              <w:t>16</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Цитологическое (гинекологическое) исследование (на атипичные клетки)***</w:t>
            </w:r>
          </w:p>
        </w:tc>
      </w:tr>
      <w:tr w:rsidR="00C316B4" w:rsidRPr="00AB74D0" w:rsidTr="00DF5D1C">
        <w:trPr>
          <w:trHeight w:val="52"/>
          <w:jc w:val="center"/>
        </w:trPr>
        <w:tc>
          <w:tcPr>
            <w:tcW w:w="581" w:type="dxa"/>
            <w:shd w:val="clear" w:color="auto" w:fill="auto"/>
          </w:tcPr>
          <w:p w:rsidR="00C316B4" w:rsidRPr="00E13894" w:rsidRDefault="00C316B4" w:rsidP="00C316B4">
            <w:r w:rsidRPr="00E13894">
              <w:t>17</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Бактериологическое исследование на флору***</w:t>
            </w:r>
          </w:p>
        </w:tc>
      </w:tr>
      <w:tr w:rsidR="00C316B4" w:rsidRPr="00AB74D0" w:rsidTr="00DF5D1C">
        <w:trPr>
          <w:trHeight w:val="170"/>
          <w:jc w:val="center"/>
        </w:trPr>
        <w:tc>
          <w:tcPr>
            <w:tcW w:w="581" w:type="dxa"/>
            <w:shd w:val="clear" w:color="auto" w:fill="auto"/>
          </w:tcPr>
          <w:p w:rsidR="00C316B4" w:rsidRPr="00E13894" w:rsidRDefault="00C316B4" w:rsidP="00C316B4">
            <w:r w:rsidRPr="00E13894">
              <w:t>18</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Маммография 2 молочных желез или УЗИ молочных желез</w:t>
            </w:r>
          </w:p>
        </w:tc>
      </w:tr>
      <w:tr w:rsidR="00C316B4" w:rsidRPr="00AB74D0" w:rsidTr="00DF5D1C">
        <w:trPr>
          <w:trHeight w:val="142"/>
          <w:jc w:val="center"/>
        </w:trPr>
        <w:tc>
          <w:tcPr>
            <w:tcW w:w="581" w:type="dxa"/>
            <w:shd w:val="clear" w:color="auto" w:fill="auto"/>
          </w:tcPr>
          <w:p w:rsidR="00C316B4" w:rsidRPr="00E13894" w:rsidRDefault="00C316B4" w:rsidP="00C316B4">
            <w:r w:rsidRPr="00E13894">
              <w:t>19</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кала (исследования на гельминтозы)*****</w:t>
            </w:r>
          </w:p>
        </w:tc>
      </w:tr>
      <w:tr w:rsidR="00C316B4" w:rsidRPr="00AB74D0" w:rsidTr="00DF5D1C">
        <w:trPr>
          <w:trHeight w:val="338"/>
          <w:jc w:val="center"/>
        </w:trPr>
        <w:tc>
          <w:tcPr>
            <w:tcW w:w="581" w:type="dxa"/>
            <w:shd w:val="clear" w:color="auto" w:fill="auto"/>
          </w:tcPr>
          <w:p w:rsidR="00C316B4" w:rsidRDefault="00C316B4" w:rsidP="00C316B4">
            <w:r w:rsidRPr="00E13894">
              <w:t>20</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Профилактический осмотр Врач- стоматолог</w:t>
            </w:r>
          </w:p>
        </w:tc>
      </w:tr>
      <w:tr w:rsidR="00C316B4" w:rsidRPr="00AB74D0" w:rsidTr="00DF5D1C">
        <w:trPr>
          <w:trHeight w:val="167"/>
          <w:jc w:val="center"/>
        </w:trPr>
        <w:tc>
          <w:tcPr>
            <w:tcW w:w="581" w:type="dxa"/>
            <w:shd w:val="clear" w:color="auto" w:fill="auto"/>
          </w:tcPr>
          <w:p w:rsidR="00C316B4" w:rsidRPr="00AB74D0" w:rsidRDefault="00C316B4" w:rsidP="00C316B4">
            <w:r>
              <w:t>21</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Анализ крови на сифилис**</w:t>
            </w:r>
          </w:p>
        </w:tc>
      </w:tr>
      <w:tr w:rsidR="00C316B4" w:rsidRPr="00AB74D0" w:rsidTr="00DF5D1C">
        <w:trPr>
          <w:trHeight w:val="167"/>
          <w:jc w:val="center"/>
        </w:trPr>
        <w:tc>
          <w:tcPr>
            <w:tcW w:w="581" w:type="dxa"/>
            <w:shd w:val="clear" w:color="auto" w:fill="auto"/>
          </w:tcPr>
          <w:p w:rsidR="00C316B4" w:rsidRPr="00AB74D0" w:rsidRDefault="00C316B4" w:rsidP="00C316B4">
            <w:r>
              <w:t>22</w:t>
            </w:r>
          </w:p>
        </w:tc>
        <w:tc>
          <w:tcPr>
            <w:tcW w:w="9356" w:type="dxa"/>
            <w:tcBorders>
              <w:top w:val="nil"/>
              <w:left w:val="single" w:sz="4" w:space="0" w:color="auto"/>
              <w:bottom w:val="single" w:sz="4" w:space="0" w:color="auto"/>
              <w:right w:val="single" w:sz="4" w:space="0" w:color="auto"/>
            </w:tcBorders>
            <w:shd w:val="clear" w:color="auto" w:fill="auto"/>
          </w:tcPr>
          <w:p w:rsidR="00C316B4" w:rsidRPr="002C1199" w:rsidRDefault="00C316B4" w:rsidP="00C316B4">
            <w:r w:rsidRPr="002C1199">
              <w:t>УЗИ органов малого таза (женщ.)</w:t>
            </w:r>
          </w:p>
        </w:tc>
      </w:tr>
      <w:tr w:rsidR="00C316B4" w:rsidRPr="00AB74D0" w:rsidTr="00DF5D1C">
        <w:trPr>
          <w:trHeight w:val="167"/>
          <w:jc w:val="center"/>
        </w:trPr>
        <w:tc>
          <w:tcPr>
            <w:tcW w:w="581" w:type="dxa"/>
            <w:shd w:val="clear" w:color="auto" w:fill="auto"/>
          </w:tcPr>
          <w:p w:rsidR="00C316B4" w:rsidRPr="00AB74D0" w:rsidRDefault="00C316B4" w:rsidP="00C316B4">
            <w:r>
              <w:t>23</w:t>
            </w:r>
          </w:p>
        </w:tc>
        <w:tc>
          <w:tcPr>
            <w:tcW w:w="9356" w:type="dxa"/>
            <w:tcBorders>
              <w:top w:val="nil"/>
              <w:left w:val="single" w:sz="4" w:space="0" w:color="auto"/>
              <w:bottom w:val="nil"/>
              <w:right w:val="single" w:sz="4" w:space="0" w:color="auto"/>
            </w:tcBorders>
            <w:shd w:val="clear" w:color="auto" w:fill="auto"/>
          </w:tcPr>
          <w:p w:rsidR="00C316B4" w:rsidRPr="002C1199" w:rsidRDefault="00C316B4" w:rsidP="00C316B4">
            <w:r w:rsidRPr="002C1199">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tc>
      </w:tr>
      <w:tr w:rsidR="00C316B4" w:rsidRPr="00930C52" w:rsidTr="00DF5D1C">
        <w:trPr>
          <w:trHeight w:val="230"/>
          <w:jc w:val="center"/>
        </w:trPr>
        <w:tc>
          <w:tcPr>
            <w:tcW w:w="581" w:type="dxa"/>
            <w:shd w:val="clear" w:color="auto" w:fill="auto"/>
          </w:tcPr>
          <w:p w:rsidR="00C316B4" w:rsidRPr="00AB74D0" w:rsidRDefault="00C316B4" w:rsidP="00C316B4">
            <w:r>
              <w:t>24</w:t>
            </w:r>
          </w:p>
        </w:tc>
        <w:tc>
          <w:tcPr>
            <w:tcW w:w="9356" w:type="dxa"/>
            <w:tcBorders>
              <w:top w:val="single" w:sz="4" w:space="0" w:color="auto"/>
              <w:left w:val="single" w:sz="4" w:space="0" w:color="auto"/>
              <w:bottom w:val="single" w:sz="4" w:space="0" w:color="auto"/>
              <w:right w:val="single" w:sz="4" w:space="0" w:color="auto"/>
            </w:tcBorders>
            <w:shd w:val="clear" w:color="auto" w:fill="auto"/>
          </w:tcPr>
          <w:p w:rsidR="00C316B4" w:rsidRPr="002C1199" w:rsidRDefault="00C316B4" w:rsidP="00C316B4">
            <w:r w:rsidRPr="002C1199">
              <w:t>Исследование отделяемого мочеполовых органов (мазок на гонорею ИППП)***  при первичном медосмотре</w:t>
            </w:r>
          </w:p>
        </w:tc>
      </w:tr>
      <w:tr w:rsidR="00C316B4" w:rsidRPr="00AB74D0" w:rsidTr="00DF5D1C">
        <w:trPr>
          <w:trHeight w:val="201"/>
          <w:jc w:val="center"/>
        </w:trPr>
        <w:tc>
          <w:tcPr>
            <w:tcW w:w="581" w:type="dxa"/>
            <w:shd w:val="clear" w:color="auto" w:fill="auto"/>
          </w:tcPr>
          <w:p w:rsidR="00C316B4" w:rsidRPr="00AB74D0" w:rsidRDefault="00C316B4" w:rsidP="00C316B4">
            <w:r>
              <w:t>25</w:t>
            </w:r>
          </w:p>
        </w:tc>
        <w:tc>
          <w:tcPr>
            <w:tcW w:w="9356" w:type="dxa"/>
            <w:tcBorders>
              <w:top w:val="nil"/>
              <w:left w:val="single" w:sz="4" w:space="0" w:color="auto"/>
              <w:bottom w:val="single" w:sz="4" w:space="0" w:color="auto"/>
              <w:right w:val="single" w:sz="4" w:space="0" w:color="auto"/>
            </w:tcBorders>
            <w:shd w:val="clear" w:color="auto" w:fill="auto"/>
          </w:tcPr>
          <w:p w:rsidR="00C316B4" w:rsidRDefault="00C316B4" w:rsidP="00C316B4">
            <w:r w:rsidRPr="002C1199">
              <w:t>Флюорография или рентгенография легких****</w:t>
            </w:r>
          </w:p>
        </w:tc>
      </w:tr>
    </w:tbl>
    <w:p w:rsidR="00D24E87" w:rsidRPr="00D24E87" w:rsidRDefault="00D24E87" w:rsidP="00D24E87">
      <w:pPr>
        <w:rPr>
          <w:sz w:val="16"/>
          <w:szCs w:val="16"/>
        </w:rPr>
      </w:pPr>
      <w:r w:rsidRPr="00D24E87">
        <w:rPr>
          <w:sz w:val="16"/>
          <w:szCs w:val="16"/>
        </w:rPr>
        <w:t>* оформление первичной медицинской документации при проведении периодических и первичных мед. осмотров входит в стоимость медосмотра / прием врача-профпатолога</w:t>
      </w:r>
    </w:p>
    <w:p w:rsidR="00D24E87" w:rsidRPr="00D24E87" w:rsidRDefault="00D24E87" w:rsidP="00D24E87">
      <w:pPr>
        <w:rPr>
          <w:sz w:val="16"/>
          <w:szCs w:val="16"/>
        </w:rPr>
      </w:pPr>
      <w:r w:rsidRPr="00D24E87">
        <w:rPr>
          <w:sz w:val="16"/>
          <w:szCs w:val="16"/>
        </w:rPr>
        <w:lastRenderedPageBreak/>
        <w:t>** стоимость услуги по забору крови входит в стоимость анализа</w:t>
      </w:r>
    </w:p>
    <w:p w:rsidR="00D24E87" w:rsidRPr="00D24E87" w:rsidRDefault="00D24E87" w:rsidP="00D24E87">
      <w:pPr>
        <w:rPr>
          <w:sz w:val="16"/>
          <w:szCs w:val="16"/>
        </w:rPr>
      </w:pPr>
      <w:r w:rsidRPr="00D24E87">
        <w:rPr>
          <w:sz w:val="16"/>
          <w:szCs w:val="16"/>
        </w:rPr>
        <w:t>***   стоимость одноразовых материалов для взятия мазка входит в стоимость анализа</w:t>
      </w:r>
    </w:p>
    <w:p w:rsidR="00D24E87" w:rsidRPr="00D24E87" w:rsidRDefault="00D24E87" w:rsidP="00D24E87">
      <w:pPr>
        <w:rPr>
          <w:sz w:val="16"/>
          <w:szCs w:val="16"/>
        </w:rPr>
      </w:pPr>
      <w:r w:rsidRPr="00D24E87">
        <w:rPr>
          <w:sz w:val="16"/>
          <w:szCs w:val="16"/>
        </w:rPr>
        <w:t>****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w:t>
      </w:r>
    </w:p>
    <w:p w:rsidR="00D24E87" w:rsidRDefault="00D24E87" w:rsidP="00D24E87">
      <w:pPr>
        <w:rPr>
          <w:sz w:val="16"/>
          <w:szCs w:val="16"/>
        </w:rPr>
      </w:pPr>
      <w:r w:rsidRPr="00D24E87">
        <w:rPr>
          <w:sz w:val="16"/>
          <w:szCs w:val="16"/>
        </w:rPr>
        <w:t xml:space="preserve">***** </w:t>
      </w:r>
      <w:r>
        <w:rPr>
          <w:sz w:val="16"/>
          <w:szCs w:val="16"/>
        </w:rPr>
        <w:t>Баночки</w:t>
      </w:r>
      <w:r w:rsidRPr="00D24E87">
        <w:rPr>
          <w:sz w:val="16"/>
          <w:szCs w:val="16"/>
        </w:rPr>
        <w:t xml:space="preserve"> </w:t>
      </w:r>
      <w:r>
        <w:rPr>
          <w:sz w:val="16"/>
          <w:szCs w:val="16"/>
        </w:rPr>
        <w:t>(к</w:t>
      </w:r>
      <w:r w:rsidRPr="00D24E87">
        <w:rPr>
          <w:sz w:val="16"/>
          <w:szCs w:val="16"/>
        </w:rPr>
        <w:t>онтейнер</w:t>
      </w:r>
      <w:r>
        <w:rPr>
          <w:sz w:val="16"/>
          <w:szCs w:val="16"/>
        </w:rPr>
        <w:t>ы) для сбора биоматериала стерильные</w:t>
      </w:r>
      <w:r w:rsidRPr="00D24E87">
        <w:rPr>
          <w:sz w:val="16"/>
          <w:szCs w:val="16"/>
        </w:rPr>
        <w:t xml:space="preserve"> предоставляются Исполнителем услуг</w:t>
      </w:r>
    </w:p>
    <w:p w:rsidR="004D19FA" w:rsidRPr="00D24E87" w:rsidRDefault="004D19FA" w:rsidP="00D24E87">
      <w:pPr>
        <w:rPr>
          <w:sz w:val="16"/>
          <w:szCs w:val="16"/>
        </w:rPr>
      </w:pPr>
    </w:p>
    <w:p w:rsidR="001E641C" w:rsidRPr="00AB74D0" w:rsidRDefault="001E641C" w:rsidP="00BC4222">
      <w:pPr>
        <w:pStyle w:val="ac"/>
        <w:numPr>
          <w:ilvl w:val="0"/>
          <w:numId w:val="28"/>
        </w:numPr>
        <w:suppressAutoHyphens/>
        <w:autoSpaceDN w:val="0"/>
        <w:spacing w:after="0" w:line="240" w:lineRule="auto"/>
        <w:ind w:left="142" w:hanging="284"/>
        <w:contextualSpacing w:val="0"/>
        <w:textAlignment w:val="baseline"/>
        <w:rPr>
          <w:rFonts w:ascii="Times New Roman" w:hAnsi="Times New Roman"/>
        </w:rPr>
      </w:pPr>
      <w:r w:rsidRPr="00AB74D0">
        <w:rPr>
          <w:rFonts w:ascii="Times New Roman" w:eastAsia="Arial Unicode MS" w:hAnsi="Times New Roman"/>
          <w:b/>
          <w:kern w:val="1"/>
          <w:lang w:eastAsia="zh-CN"/>
        </w:rPr>
        <w:t>Срок оказания услуг:</w:t>
      </w:r>
      <w:r w:rsidRPr="00AB74D0">
        <w:rPr>
          <w:rFonts w:ascii="Times New Roman" w:eastAsia="Arial Unicode MS" w:hAnsi="Times New Roman"/>
          <w:b/>
          <w:kern w:val="1"/>
        </w:rPr>
        <w:t xml:space="preserve"> </w:t>
      </w:r>
      <w:r w:rsidRPr="00AB74D0">
        <w:rPr>
          <w:rFonts w:ascii="Times New Roman" w:hAnsi="Times New Roman"/>
          <w:color w:val="000000"/>
          <w:spacing w:val="-8"/>
          <w:sz w:val="24"/>
          <w:szCs w:val="24"/>
        </w:rPr>
        <w:t>с момента п</w:t>
      </w:r>
      <w:r>
        <w:rPr>
          <w:rFonts w:ascii="Times New Roman" w:hAnsi="Times New Roman"/>
          <w:color w:val="000000"/>
          <w:spacing w:val="-8"/>
          <w:sz w:val="24"/>
          <w:szCs w:val="24"/>
        </w:rPr>
        <w:t>одписания договора до 3</w:t>
      </w:r>
      <w:r w:rsidR="00C60865">
        <w:rPr>
          <w:rFonts w:ascii="Times New Roman" w:hAnsi="Times New Roman"/>
          <w:color w:val="000000"/>
          <w:spacing w:val="-8"/>
          <w:sz w:val="24"/>
          <w:szCs w:val="24"/>
        </w:rPr>
        <w:t>0</w:t>
      </w:r>
      <w:r>
        <w:rPr>
          <w:rFonts w:ascii="Times New Roman" w:hAnsi="Times New Roman"/>
          <w:color w:val="000000"/>
          <w:spacing w:val="-8"/>
          <w:sz w:val="24"/>
          <w:szCs w:val="24"/>
        </w:rPr>
        <w:t>.12.202</w:t>
      </w:r>
      <w:r w:rsidR="006D4D26">
        <w:rPr>
          <w:rFonts w:ascii="Times New Roman" w:hAnsi="Times New Roman"/>
          <w:color w:val="000000"/>
          <w:spacing w:val="-8"/>
          <w:sz w:val="24"/>
          <w:szCs w:val="24"/>
        </w:rPr>
        <w:t>6</w:t>
      </w:r>
      <w:r w:rsidRPr="00AB74D0">
        <w:rPr>
          <w:rFonts w:ascii="Times New Roman" w:hAnsi="Times New Roman"/>
          <w:color w:val="000000"/>
          <w:spacing w:val="-8"/>
          <w:sz w:val="24"/>
          <w:szCs w:val="24"/>
        </w:rPr>
        <w:t>г</w:t>
      </w:r>
      <w:r w:rsidRPr="00AB74D0">
        <w:rPr>
          <w:rFonts w:ascii="Times New Roman" w:hAnsi="Times New Roman"/>
          <w:color w:val="000000"/>
          <w:spacing w:val="-8"/>
        </w:rPr>
        <w:t>.</w:t>
      </w:r>
    </w:p>
    <w:p w:rsidR="001E641C" w:rsidRPr="00AB74D0" w:rsidRDefault="001E641C" w:rsidP="00BC4222">
      <w:pPr>
        <w:pStyle w:val="ac"/>
        <w:numPr>
          <w:ilvl w:val="0"/>
          <w:numId w:val="28"/>
        </w:numPr>
        <w:suppressAutoHyphens/>
        <w:autoSpaceDN w:val="0"/>
        <w:spacing w:after="0" w:line="240" w:lineRule="auto"/>
        <w:ind w:left="142" w:hanging="284"/>
        <w:contextualSpacing w:val="0"/>
        <w:textAlignment w:val="baseline"/>
        <w:rPr>
          <w:rFonts w:ascii="Times New Roman" w:hAnsi="Times New Roman"/>
          <w:b/>
        </w:rPr>
      </w:pPr>
      <w:r w:rsidRPr="00AB74D0">
        <w:rPr>
          <w:rFonts w:ascii="Times New Roman" w:hAnsi="Times New Roman"/>
          <w:b/>
          <w:color w:val="000000"/>
          <w:sz w:val="24"/>
          <w:szCs w:val="24"/>
        </w:rPr>
        <w:t>Место оказания медицинских услуг</w:t>
      </w:r>
      <w:r w:rsidRPr="00AB74D0">
        <w:rPr>
          <w:rFonts w:ascii="Times New Roman" w:hAnsi="Times New Roman"/>
          <w:b/>
          <w:color w:val="000000"/>
        </w:rPr>
        <w:t xml:space="preserve">: </w:t>
      </w:r>
    </w:p>
    <w:p w:rsidR="007A18F4" w:rsidRPr="007A18F4" w:rsidRDefault="001E641C" w:rsidP="00831583">
      <w:pPr>
        <w:widowControl/>
        <w:shd w:val="clear" w:color="auto" w:fill="FFFFFF"/>
        <w:tabs>
          <w:tab w:val="left" w:pos="485"/>
        </w:tabs>
        <w:autoSpaceDE/>
        <w:autoSpaceDN/>
        <w:adjustRightInd/>
        <w:spacing w:line="274" w:lineRule="exact"/>
        <w:ind w:left="142"/>
        <w:jc w:val="both"/>
        <w:rPr>
          <w:color w:val="000000"/>
          <w:sz w:val="24"/>
          <w:szCs w:val="24"/>
        </w:rPr>
      </w:pPr>
      <w:r w:rsidRPr="00AB74D0">
        <w:rPr>
          <w:color w:val="000000"/>
          <w:sz w:val="24"/>
          <w:szCs w:val="24"/>
        </w:rPr>
        <w:t xml:space="preserve">       </w:t>
      </w:r>
      <w:r w:rsidR="007A18F4">
        <w:rPr>
          <w:color w:val="000000"/>
          <w:sz w:val="24"/>
          <w:szCs w:val="24"/>
        </w:rPr>
        <w:t xml:space="preserve"> </w:t>
      </w:r>
      <w:r w:rsidR="007A18F4" w:rsidRPr="007A18F4">
        <w:rPr>
          <w:color w:val="000000"/>
          <w:sz w:val="24"/>
          <w:szCs w:val="24"/>
        </w:rPr>
        <w:t xml:space="preserve">А) по месту нахождения «исполнителя»: </w:t>
      </w:r>
      <w:r w:rsidR="009623D1">
        <w:rPr>
          <w:bCs/>
          <w:color w:val="000000"/>
          <w:sz w:val="24"/>
          <w:szCs w:val="24"/>
        </w:rPr>
        <w:t>____________________________________________</w:t>
      </w:r>
    </w:p>
    <w:p w:rsidR="007A18F4" w:rsidRPr="007A18F4" w:rsidRDefault="007A18F4" w:rsidP="00831583">
      <w:pPr>
        <w:widowControl/>
        <w:shd w:val="clear" w:color="auto" w:fill="FFFFFF"/>
        <w:tabs>
          <w:tab w:val="left" w:pos="485"/>
        </w:tabs>
        <w:autoSpaceDE/>
        <w:autoSpaceDN/>
        <w:adjustRightInd/>
        <w:spacing w:line="274" w:lineRule="exact"/>
        <w:ind w:left="142"/>
        <w:jc w:val="both"/>
        <w:rPr>
          <w:color w:val="000000"/>
          <w:sz w:val="24"/>
          <w:szCs w:val="24"/>
        </w:rPr>
      </w:pPr>
      <w:r w:rsidRPr="007A18F4">
        <w:rPr>
          <w:color w:val="000000"/>
          <w:sz w:val="24"/>
          <w:szCs w:val="24"/>
        </w:rPr>
        <w:t xml:space="preserve">       </w:t>
      </w:r>
      <w:r w:rsidR="00C60865">
        <w:rPr>
          <w:color w:val="000000"/>
          <w:sz w:val="24"/>
          <w:szCs w:val="24"/>
        </w:rPr>
        <w:t xml:space="preserve"> </w:t>
      </w:r>
      <w:r w:rsidRPr="007A18F4">
        <w:rPr>
          <w:color w:val="000000"/>
          <w:sz w:val="24"/>
          <w:szCs w:val="24"/>
        </w:rPr>
        <w:t>Б)  по месту нахождения «заказчика» во время выездных осмотров</w:t>
      </w:r>
      <w:r w:rsidR="004D19FA">
        <w:rPr>
          <w:color w:val="000000"/>
          <w:sz w:val="24"/>
          <w:szCs w:val="24"/>
        </w:rPr>
        <w:t xml:space="preserve"> </w:t>
      </w:r>
      <w:r w:rsidR="004D19FA" w:rsidRPr="0022647A">
        <w:rPr>
          <w:color w:val="000000"/>
          <w:sz w:val="22"/>
          <w:szCs w:val="22"/>
        </w:rPr>
        <w:t>2 раза в год</w:t>
      </w:r>
      <w:r w:rsidR="00831583">
        <w:rPr>
          <w:color w:val="000000"/>
          <w:sz w:val="24"/>
          <w:szCs w:val="24"/>
        </w:rPr>
        <w:t xml:space="preserve">: 454004, г. Челябинск, ул. </w:t>
      </w:r>
      <w:r w:rsidRPr="007A18F4">
        <w:rPr>
          <w:color w:val="000000"/>
          <w:sz w:val="24"/>
          <w:szCs w:val="24"/>
        </w:rPr>
        <w:t>Акаде</w:t>
      </w:r>
      <w:r w:rsidR="00C1092E">
        <w:rPr>
          <w:color w:val="000000"/>
          <w:sz w:val="24"/>
          <w:szCs w:val="24"/>
        </w:rPr>
        <w:t xml:space="preserve">мика Сахарова, </w:t>
      </w:r>
      <w:r w:rsidR="004A14DF">
        <w:rPr>
          <w:color w:val="000000"/>
          <w:sz w:val="24"/>
          <w:szCs w:val="24"/>
        </w:rPr>
        <w:t>17</w:t>
      </w:r>
      <w:r w:rsidR="00C1092E">
        <w:rPr>
          <w:color w:val="000000"/>
          <w:sz w:val="24"/>
          <w:szCs w:val="24"/>
        </w:rPr>
        <w:t>, кабинет врача</w:t>
      </w:r>
      <w:r w:rsidR="004A14DF">
        <w:rPr>
          <w:color w:val="000000"/>
          <w:sz w:val="24"/>
          <w:szCs w:val="24"/>
        </w:rPr>
        <w:t>.</w:t>
      </w:r>
    </w:p>
    <w:p w:rsidR="001E641C" w:rsidRPr="00C60865" w:rsidRDefault="001E641C" w:rsidP="00831583">
      <w:pPr>
        <w:widowControl/>
        <w:shd w:val="clear" w:color="auto" w:fill="FFFFFF"/>
        <w:tabs>
          <w:tab w:val="left" w:pos="485"/>
        </w:tabs>
        <w:autoSpaceDE/>
        <w:autoSpaceDN/>
        <w:adjustRightInd/>
        <w:spacing w:line="274" w:lineRule="exact"/>
        <w:ind w:left="142"/>
        <w:jc w:val="both"/>
        <w:rPr>
          <w:color w:val="000000"/>
          <w:sz w:val="24"/>
          <w:szCs w:val="24"/>
        </w:rPr>
      </w:pPr>
      <w:r w:rsidRPr="00C60865">
        <w:rPr>
          <w:color w:val="000000"/>
          <w:sz w:val="24"/>
          <w:szCs w:val="24"/>
        </w:rPr>
        <w:t>Обеспечение доставки, размещения комиссии и оборудования к месту проведения     медосмотров за счет «исполнителя».</w:t>
      </w:r>
    </w:p>
    <w:p w:rsidR="00CD46F6" w:rsidRPr="00CD46F6" w:rsidRDefault="001E641C" w:rsidP="00865E57">
      <w:pPr>
        <w:pStyle w:val="ac"/>
        <w:numPr>
          <w:ilvl w:val="0"/>
          <w:numId w:val="28"/>
        </w:numPr>
        <w:suppressAutoHyphens/>
        <w:ind w:left="142" w:hanging="284"/>
        <w:jc w:val="both"/>
        <w:textAlignment w:val="baseline"/>
        <w:rPr>
          <w:rFonts w:eastAsia="MS Mincho"/>
          <w:kern w:val="1"/>
        </w:rPr>
      </w:pPr>
      <w:r w:rsidRPr="00865E57">
        <w:rPr>
          <w:rFonts w:ascii="Times New Roman" w:eastAsia="MS Mincho" w:hAnsi="Times New Roman"/>
          <w:b/>
          <w:kern w:val="1"/>
          <w:lang w:eastAsia="zh-CN"/>
        </w:rPr>
        <w:t>Количество сотрудников</w:t>
      </w:r>
      <w:r w:rsidRPr="00865E57">
        <w:rPr>
          <w:rFonts w:ascii="Times New Roman" w:eastAsia="MS Mincho" w:hAnsi="Times New Roman"/>
          <w:b/>
          <w:kern w:val="1"/>
        </w:rPr>
        <w:t>,</w:t>
      </w:r>
      <w:r w:rsidRPr="00865E57">
        <w:rPr>
          <w:rFonts w:ascii="Times New Roman" w:eastAsia="MS Mincho" w:hAnsi="Times New Roman"/>
          <w:b/>
          <w:kern w:val="1"/>
          <w:lang w:eastAsia="zh-CN"/>
        </w:rPr>
        <w:t xml:space="preserve"> подлежащих осмотру</w:t>
      </w:r>
      <w:r w:rsidRPr="00865E57">
        <w:rPr>
          <w:rFonts w:ascii="Times New Roman" w:eastAsia="MS Mincho" w:hAnsi="Times New Roman"/>
          <w:b/>
          <w:kern w:val="1"/>
        </w:rPr>
        <w:t xml:space="preserve">: </w:t>
      </w:r>
      <w:r w:rsidR="00C60865" w:rsidRPr="00865E57">
        <w:rPr>
          <w:rFonts w:ascii="Times New Roman" w:eastAsia="MS Mincho" w:hAnsi="Times New Roman"/>
          <w:kern w:val="1"/>
        </w:rPr>
        <w:t>2</w:t>
      </w:r>
      <w:r w:rsidR="004A14DF" w:rsidRPr="00865E57">
        <w:rPr>
          <w:rFonts w:ascii="Times New Roman" w:eastAsia="MS Mincho" w:hAnsi="Times New Roman"/>
          <w:kern w:val="1"/>
        </w:rPr>
        <w:t>9</w:t>
      </w:r>
      <w:r w:rsidR="00C60865" w:rsidRPr="00865E57">
        <w:rPr>
          <w:rFonts w:ascii="Times New Roman" w:eastAsia="MS Mincho" w:hAnsi="Times New Roman"/>
          <w:kern w:val="1"/>
        </w:rPr>
        <w:t>0 человек</w:t>
      </w:r>
      <w:r w:rsidR="00865E57">
        <w:rPr>
          <w:rFonts w:ascii="Times New Roman" w:eastAsia="MS Mincho" w:hAnsi="Times New Roman"/>
          <w:kern w:val="1"/>
        </w:rPr>
        <w:t>,</w:t>
      </w:r>
      <w:r w:rsidR="00865E57" w:rsidRPr="00865E57">
        <w:rPr>
          <w:rFonts w:eastAsiaTheme="minorHAnsi"/>
          <w:color w:val="000000"/>
          <w:sz w:val="24"/>
          <w:szCs w:val="24"/>
          <w:lang w:eastAsia="en-US"/>
        </w:rPr>
        <w:t xml:space="preserve"> </w:t>
      </w:r>
      <w:r w:rsidR="00865E57" w:rsidRPr="00865E57">
        <w:rPr>
          <w:rFonts w:ascii="Times New Roman" w:eastAsia="MS Mincho" w:hAnsi="Times New Roman"/>
          <w:kern w:val="1"/>
        </w:rPr>
        <w:t xml:space="preserve">в том числе на проведение периодических медосмотров: 15 человек - мужчины до 40 лет, 20 человек - мужчины после 40 лет, 70 человек – женщины до 40 лет, 130 </w:t>
      </w:r>
      <w:r w:rsidR="00CD46F6">
        <w:rPr>
          <w:rFonts w:ascii="Times New Roman" w:eastAsia="MS Mincho" w:hAnsi="Times New Roman"/>
          <w:kern w:val="1"/>
        </w:rPr>
        <w:t>человек - женщины после 40 лет, н</w:t>
      </w:r>
      <w:r w:rsidR="00865E57" w:rsidRPr="00865E57">
        <w:rPr>
          <w:rFonts w:ascii="Times New Roman" w:eastAsia="MS Mincho" w:hAnsi="Times New Roman"/>
          <w:kern w:val="1"/>
        </w:rPr>
        <w:t xml:space="preserve">а проведение предварительных медосмотров: 5 человек - мужчины до 40 лет, 10 человек - мужчины после 40 лет, 25 человек – женщины до 40 лет, 15 человек - женщины после 40 лет </w:t>
      </w:r>
    </w:p>
    <w:p w:rsidR="00C47158" w:rsidRPr="00865E57" w:rsidRDefault="001E641C" w:rsidP="00865E57">
      <w:pPr>
        <w:pStyle w:val="ac"/>
        <w:numPr>
          <w:ilvl w:val="0"/>
          <w:numId w:val="28"/>
        </w:numPr>
        <w:suppressAutoHyphens/>
        <w:ind w:left="142" w:hanging="284"/>
        <w:jc w:val="both"/>
        <w:textAlignment w:val="baseline"/>
        <w:rPr>
          <w:rFonts w:eastAsia="MS Mincho"/>
          <w:kern w:val="1"/>
        </w:rPr>
      </w:pPr>
      <w:r w:rsidRPr="00865E57">
        <w:rPr>
          <w:rFonts w:ascii="Times New Roman" w:hAnsi="Times New Roman"/>
          <w:b/>
        </w:rPr>
        <w:t>График прохождения профосмотров:</w:t>
      </w:r>
      <w:r w:rsidRPr="00865E57">
        <w:rPr>
          <w:rFonts w:ascii="Times New Roman" w:hAnsi="Times New Roman"/>
        </w:rPr>
        <w:t xml:space="preserve"> График прохождения профосмотров составляется с учетом пожеланий «заказчика» и в удобное для «заказчика» время. Выездные медицинские осмотры на территории «заказчика» проводятся в каникулярное время в </w:t>
      </w:r>
      <w:r w:rsidR="004C1BAC" w:rsidRPr="00865E57">
        <w:rPr>
          <w:rFonts w:ascii="Times New Roman" w:eastAsia="Calibri" w:hAnsi="Times New Roman"/>
          <w:sz w:val="24"/>
          <w:lang w:eastAsia="en-US"/>
        </w:rPr>
        <w:t>апреле 2026г. (в период с 13.04.2026г. по 17.04.2026г.) и в ноябре 2026г. (в период с 15.11.2026г. по 20.11.2026г.)</w:t>
      </w:r>
      <w:r w:rsidR="00C60865" w:rsidRPr="00865E57">
        <w:rPr>
          <w:rFonts w:ascii="Times New Roman" w:hAnsi="Times New Roman"/>
        </w:rPr>
        <w:t xml:space="preserve">, </w:t>
      </w:r>
      <w:r w:rsidR="00C47158" w:rsidRPr="00865E57">
        <w:rPr>
          <w:rFonts w:ascii="Times New Roman" w:hAnsi="Times New Roman"/>
        </w:rPr>
        <w:t>график может изменяться по договоренности сторон.</w:t>
      </w:r>
    </w:p>
    <w:p w:rsidR="001E641C" w:rsidRPr="00C47158" w:rsidRDefault="001E641C" w:rsidP="00BC4222">
      <w:pPr>
        <w:pStyle w:val="ac"/>
        <w:numPr>
          <w:ilvl w:val="0"/>
          <w:numId w:val="28"/>
        </w:numPr>
        <w:suppressAutoHyphens/>
        <w:autoSpaceDN w:val="0"/>
        <w:spacing w:after="0" w:line="240" w:lineRule="auto"/>
        <w:ind w:left="142" w:hanging="284"/>
        <w:contextualSpacing w:val="0"/>
        <w:jc w:val="both"/>
        <w:textAlignment w:val="baseline"/>
        <w:rPr>
          <w:rFonts w:ascii="Times New Roman" w:hAnsi="Times New Roman"/>
        </w:rPr>
      </w:pPr>
      <w:r w:rsidRPr="00C47158">
        <w:rPr>
          <w:rFonts w:ascii="Times New Roman" w:hAnsi="Times New Roman"/>
          <w:b/>
        </w:rPr>
        <w:t>Условия проведения медицинских осмотров</w:t>
      </w:r>
      <w:r w:rsidRPr="00C47158">
        <w:rPr>
          <w:rFonts w:ascii="Times New Roman" w:hAnsi="Times New Roman"/>
        </w:rPr>
        <w:t xml:space="preserve">: Специально, для наиболее комфортного и исключающего очереди прохождения профессиональных осмотров, </w:t>
      </w:r>
      <w:r w:rsidRPr="00C47158">
        <w:rPr>
          <w:rFonts w:ascii="Times New Roman" w:hAnsi="Times New Roman"/>
          <w:sz w:val="24"/>
          <w:szCs w:val="24"/>
        </w:rPr>
        <w:t>на территории медицинского центра «исполнителя»</w:t>
      </w:r>
      <w:r w:rsidRPr="00C47158">
        <w:rPr>
          <w:rFonts w:ascii="Times New Roman" w:hAnsi="Times New Roman"/>
        </w:rPr>
        <w:t xml:space="preserve"> определены отдельные кабинеты и специалисты. В</w:t>
      </w:r>
      <w:r w:rsidRPr="00C47158">
        <w:rPr>
          <w:rFonts w:ascii="Times New Roman" w:hAnsi="Times New Roman"/>
          <w:sz w:val="24"/>
          <w:szCs w:val="24"/>
        </w:rPr>
        <w:t>о время оказания услуг</w:t>
      </w:r>
      <w:r w:rsidRPr="00C47158">
        <w:rPr>
          <w:rFonts w:ascii="Times New Roman" w:hAnsi="Times New Roman"/>
        </w:rPr>
        <w:t xml:space="preserve"> (от </w:t>
      </w:r>
      <w:r w:rsidR="009E29CA">
        <w:rPr>
          <w:rFonts w:ascii="Times New Roman" w:hAnsi="Times New Roman"/>
        </w:rPr>
        <w:t>3</w:t>
      </w:r>
      <w:r w:rsidRPr="00C47158">
        <w:rPr>
          <w:rFonts w:ascii="Times New Roman" w:hAnsi="Times New Roman"/>
        </w:rPr>
        <w:t>0 чел. и более)</w:t>
      </w:r>
      <w:r w:rsidRPr="00C47158">
        <w:rPr>
          <w:rFonts w:ascii="Times New Roman" w:hAnsi="Times New Roman"/>
          <w:sz w:val="24"/>
          <w:szCs w:val="24"/>
        </w:rPr>
        <w:t xml:space="preserve"> специалисты медицинской организации не должны проводить платные/бесплатные приемы сторонних пациентов</w:t>
      </w:r>
      <w:r w:rsidRPr="00C47158">
        <w:rPr>
          <w:rFonts w:ascii="Times New Roman" w:hAnsi="Times New Roman"/>
        </w:rPr>
        <w:t>.</w:t>
      </w:r>
    </w:p>
    <w:p w:rsidR="001E641C" w:rsidRPr="00AB74D0" w:rsidRDefault="001E641C" w:rsidP="00BC4222">
      <w:pPr>
        <w:pStyle w:val="ac"/>
        <w:numPr>
          <w:ilvl w:val="0"/>
          <w:numId w:val="28"/>
        </w:numPr>
        <w:suppressAutoHyphens/>
        <w:autoSpaceDN w:val="0"/>
        <w:spacing w:after="0" w:line="240" w:lineRule="auto"/>
        <w:ind w:left="567" w:hanging="709"/>
        <w:contextualSpacing w:val="0"/>
        <w:jc w:val="both"/>
        <w:textAlignment w:val="baseline"/>
        <w:rPr>
          <w:rFonts w:ascii="Times New Roman" w:hAnsi="Times New Roman"/>
          <w:b/>
        </w:rPr>
      </w:pPr>
      <w:r w:rsidRPr="00AB74D0">
        <w:rPr>
          <w:rFonts w:ascii="Times New Roman" w:hAnsi="Times New Roman"/>
          <w:b/>
        </w:rPr>
        <w:t>Требования к качеству и безопасности услуг:</w:t>
      </w:r>
    </w:p>
    <w:p w:rsidR="001E641C" w:rsidRPr="00AB74D0" w:rsidRDefault="001E641C" w:rsidP="00BC4222">
      <w:pPr>
        <w:pStyle w:val="ac"/>
        <w:numPr>
          <w:ilvl w:val="1"/>
          <w:numId w:val="28"/>
        </w:numPr>
        <w:suppressAutoHyphens/>
        <w:autoSpaceDN w:val="0"/>
        <w:spacing w:after="0" w:line="240" w:lineRule="auto"/>
        <w:ind w:left="142" w:hanging="284"/>
        <w:contextualSpacing w:val="0"/>
        <w:jc w:val="both"/>
        <w:textAlignment w:val="baseline"/>
        <w:rPr>
          <w:rFonts w:ascii="Times New Roman" w:hAnsi="Times New Roman"/>
        </w:rPr>
      </w:pPr>
      <w:r w:rsidRPr="00AB74D0">
        <w:rPr>
          <w:rFonts w:ascii="Times New Roman" w:hAnsi="Times New Roman"/>
        </w:rPr>
        <w:t>Услуги должны быть оказаны с соблюдением требований безопасности для жизни, здоровья, имущества и окружающей среды при обычных условиях их оказания, а также безопасности процесса оказания услуг (Закон Российской Федерации от 07.02.1992 N 2300-1 «О защите прав потребителей»).</w:t>
      </w:r>
    </w:p>
    <w:p w:rsidR="001E641C" w:rsidRPr="00AB74D0" w:rsidRDefault="001E641C" w:rsidP="00BC4222">
      <w:pPr>
        <w:pStyle w:val="ac"/>
        <w:numPr>
          <w:ilvl w:val="1"/>
          <w:numId w:val="28"/>
        </w:numPr>
        <w:suppressAutoHyphens/>
        <w:autoSpaceDN w:val="0"/>
        <w:spacing w:after="0" w:line="240" w:lineRule="auto"/>
        <w:ind w:left="142" w:hanging="284"/>
        <w:contextualSpacing w:val="0"/>
        <w:jc w:val="both"/>
        <w:textAlignment w:val="baseline"/>
        <w:rPr>
          <w:rFonts w:ascii="Times New Roman" w:hAnsi="Times New Roman"/>
        </w:rPr>
      </w:pPr>
      <w:r w:rsidRPr="00AB74D0">
        <w:rPr>
          <w:rFonts w:ascii="Times New Roman" w:hAnsi="Times New Roman"/>
        </w:rPr>
        <w:t>Услуги должны оказываться в соответствии с обязательными требованиями, установленными следующими нормативными документами:</w:t>
      </w:r>
    </w:p>
    <w:p w:rsidR="001E641C" w:rsidRPr="00AB74D0" w:rsidRDefault="001E641C" w:rsidP="00831583">
      <w:pPr>
        <w:pStyle w:val="ac"/>
        <w:suppressAutoHyphens/>
        <w:ind w:left="142"/>
        <w:jc w:val="both"/>
        <w:textAlignment w:val="baseline"/>
        <w:rPr>
          <w:rFonts w:ascii="Times New Roman" w:hAnsi="Times New Roman"/>
        </w:rPr>
      </w:pPr>
      <w:r w:rsidRPr="00AB74D0">
        <w:rPr>
          <w:rFonts w:ascii="Times New Roman" w:hAnsi="Times New Roman"/>
        </w:rPr>
        <w:t>- Федеральный закон от 30.03.1999 № 52-ФЗ «О санитарно-эпидемиологическом благополучии населения»;</w:t>
      </w:r>
    </w:p>
    <w:p w:rsidR="001E641C" w:rsidRDefault="001E641C" w:rsidP="00831583">
      <w:pPr>
        <w:pStyle w:val="ac"/>
        <w:suppressAutoHyphens/>
        <w:ind w:left="142"/>
        <w:jc w:val="both"/>
        <w:textAlignment w:val="baseline"/>
        <w:rPr>
          <w:rFonts w:ascii="Times New Roman" w:hAnsi="Times New Roman"/>
        </w:rPr>
      </w:pPr>
      <w:r w:rsidRPr="00AB74D0">
        <w:rPr>
          <w:rFonts w:ascii="Times New Roman" w:hAnsi="Times New Roman"/>
        </w:rPr>
        <w:t>- Федеральный закон от 21.11.2011 № 323-ФЗ «Об основах охраны здоровья г</w:t>
      </w:r>
      <w:r>
        <w:rPr>
          <w:rFonts w:ascii="Times New Roman" w:hAnsi="Times New Roman"/>
        </w:rPr>
        <w:t>раждан в Российской Федерации»;</w:t>
      </w:r>
    </w:p>
    <w:p w:rsidR="001E641C" w:rsidRPr="00AB74D0" w:rsidRDefault="001E641C" w:rsidP="00453D7C">
      <w:pPr>
        <w:pStyle w:val="ac"/>
        <w:suppressAutoHyphens/>
        <w:spacing w:after="0"/>
        <w:ind w:left="142"/>
        <w:jc w:val="both"/>
        <w:textAlignment w:val="baseline"/>
        <w:rPr>
          <w:rFonts w:ascii="Times New Roman" w:hAnsi="Times New Roman"/>
        </w:rPr>
      </w:pPr>
      <w:r w:rsidRPr="00AB74D0">
        <w:rPr>
          <w:rFonts w:ascii="Times New Roman" w:hAnsi="Times New Roman"/>
        </w:rPr>
        <w:t xml:space="preserve">- </w:t>
      </w:r>
      <w:r w:rsidRPr="00BA5128">
        <w:rPr>
          <w:rFonts w:ascii="Times New Roman" w:hAnsi="Times New Roman"/>
        </w:rPr>
        <w:t>Приказ Министерства здравоохранения РФ № 29Н от 28.01.2021г.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ascii="Times New Roman" w:hAnsi="Times New Roman"/>
        </w:rPr>
        <w:t>.</w:t>
      </w:r>
    </w:p>
    <w:p w:rsidR="001E641C" w:rsidRPr="00831583" w:rsidRDefault="00262161" w:rsidP="00BC4222">
      <w:pPr>
        <w:ind w:left="142" w:hanging="284"/>
        <w:jc w:val="both"/>
        <w:rPr>
          <w:sz w:val="24"/>
          <w:szCs w:val="24"/>
          <w:u w:val="single"/>
        </w:rPr>
      </w:pPr>
      <w:r w:rsidRPr="00BC4222">
        <w:rPr>
          <w:b/>
          <w:sz w:val="24"/>
          <w:szCs w:val="24"/>
        </w:rPr>
        <w:t>7</w:t>
      </w:r>
      <w:r w:rsidR="001E641C" w:rsidRPr="00BC4222">
        <w:rPr>
          <w:b/>
          <w:sz w:val="24"/>
          <w:szCs w:val="24"/>
        </w:rPr>
        <w:t>.3</w:t>
      </w:r>
      <w:r w:rsidR="001E641C">
        <w:rPr>
          <w:sz w:val="24"/>
          <w:szCs w:val="24"/>
        </w:rPr>
        <w:t>. Исполнитель оказывает услуги на основании</w:t>
      </w:r>
      <w:r w:rsidR="001E641C" w:rsidRPr="00AB74D0">
        <w:rPr>
          <w:sz w:val="24"/>
          <w:szCs w:val="24"/>
        </w:rPr>
        <w:t xml:space="preserve"> </w:t>
      </w:r>
      <w:r w:rsidR="001E641C">
        <w:rPr>
          <w:sz w:val="24"/>
          <w:szCs w:val="24"/>
          <w:u w:val="single"/>
        </w:rPr>
        <w:t xml:space="preserve">действующей лицензии на </w:t>
      </w:r>
      <w:r w:rsidR="001E641C" w:rsidRPr="00AB74D0">
        <w:rPr>
          <w:sz w:val="24"/>
          <w:szCs w:val="24"/>
          <w:u w:val="single"/>
        </w:rPr>
        <w:t>осуществление</w:t>
      </w:r>
      <w:r w:rsidR="00831583">
        <w:rPr>
          <w:sz w:val="24"/>
          <w:szCs w:val="24"/>
          <w:u w:val="single"/>
        </w:rPr>
        <w:t xml:space="preserve"> </w:t>
      </w:r>
      <w:r w:rsidR="001E641C">
        <w:rPr>
          <w:sz w:val="24"/>
          <w:szCs w:val="24"/>
          <w:u w:val="single"/>
        </w:rPr>
        <w:t xml:space="preserve">Медицинской деятельности </w:t>
      </w:r>
      <w:r w:rsidR="001E641C" w:rsidRPr="00AB74D0">
        <w:rPr>
          <w:sz w:val="24"/>
          <w:szCs w:val="24"/>
        </w:rPr>
        <w:t>(за исключ</w:t>
      </w:r>
      <w:r w:rsidR="001E641C">
        <w:rPr>
          <w:sz w:val="24"/>
          <w:szCs w:val="24"/>
        </w:rPr>
        <w:t xml:space="preserve">ением указанной деятельности, </w:t>
      </w:r>
      <w:r w:rsidR="001E641C" w:rsidRPr="00AB74D0">
        <w:rPr>
          <w:sz w:val="24"/>
          <w:szCs w:val="24"/>
        </w:rPr>
        <w:t>осуществляемой</w:t>
      </w:r>
      <w:r w:rsidR="00831583">
        <w:rPr>
          <w:sz w:val="24"/>
          <w:szCs w:val="24"/>
          <w:u w:val="single"/>
        </w:rPr>
        <w:t xml:space="preserve"> </w:t>
      </w:r>
      <w:r w:rsidR="001E641C" w:rsidRPr="00AB74D0">
        <w:rPr>
          <w:sz w:val="24"/>
          <w:szCs w:val="24"/>
        </w:rPr>
        <w:t>медиц</w:t>
      </w:r>
      <w:r w:rsidR="001E641C">
        <w:rPr>
          <w:sz w:val="24"/>
          <w:szCs w:val="24"/>
        </w:rPr>
        <w:t>инскими организациями и другими организациями, входящими в частную</w:t>
      </w:r>
      <w:r w:rsidR="001E641C" w:rsidRPr="00AB74D0">
        <w:rPr>
          <w:sz w:val="24"/>
          <w:szCs w:val="24"/>
        </w:rPr>
        <w:t xml:space="preserve"> систему</w:t>
      </w:r>
      <w:r w:rsidR="00831583">
        <w:rPr>
          <w:sz w:val="24"/>
          <w:szCs w:val="24"/>
          <w:u w:val="single"/>
        </w:rPr>
        <w:t xml:space="preserve"> </w:t>
      </w:r>
      <w:r w:rsidR="001E641C">
        <w:rPr>
          <w:sz w:val="24"/>
          <w:szCs w:val="24"/>
        </w:rPr>
        <w:t>здравоохранения, на территории инновационного центра "Сколково") с указанием вида</w:t>
      </w:r>
      <w:r w:rsidR="00831583">
        <w:rPr>
          <w:sz w:val="24"/>
          <w:szCs w:val="24"/>
          <w:u w:val="single"/>
        </w:rPr>
        <w:t xml:space="preserve"> </w:t>
      </w:r>
      <w:r w:rsidR="001E641C" w:rsidRPr="00AB74D0">
        <w:rPr>
          <w:sz w:val="24"/>
          <w:szCs w:val="24"/>
        </w:rPr>
        <w:t>деятельности - проведение медицинских осмотров (предварительных, периодических).</w:t>
      </w:r>
      <w:r w:rsidR="00831583">
        <w:rPr>
          <w:sz w:val="24"/>
          <w:szCs w:val="24"/>
          <w:u w:val="single"/>
        </w:rPr>
        <w:t xml:space="preserve"> </w:t>
      </w:r>
      <w:r w:rsidR="001E641C" w:rsidRPr="00AB74D0">
        <w:rPr>
          <w:sz w:val="24"/>
          <w:szCs w:val="24"/>
        </w:rPr>
        <w:t>Требование установлено пунктом 46 части 1 статьи 12 Федерального закона от 04.05.2011 №</w:t>
      </w:r>
      <w:r w:rsidR="00831583">
        <w:rPr>
          <w:sz w:val="24"/>
          <w:szCs w:val="24"/>
          <w:u w:val="single"/>
        </w:rPr>
        <w:t xml:space="preserve"> </w:t>
      </w:r>
      <w:r w:rsidR="001E641C" w:rsidRPr="00AB74D0">
        <w:rPr>
          <w:sz w:val="24"/>
          <w:szCs w:val="24"/>
        </w:rPr>
        <w:t>99 ФЗ «О лицензировании отдельных видов деятельности».</w:t>
      </w:r>
    </w:p>
    <w:p w:rsidR="001E641C" w:rsidRPr="00AB74D0" w:rsidRDefault="001E641C" w:rsidP="004130D0">
      <w:pPr>
        <w:pStyle w:val="ac"/>
        <w:numPr>
          <w:ilvl w:val="0"/>
          <w:numId w:val="28"/>
        </w:numPr>
        <w:suppressAutoHyphens/>
        <w:autoSpaceDN w:val="0"/>
        <w:spacing w:after="0" w:line="240" w:lineRule="auto"/>
        <w:ind w:left="284" w:hanging="284"/>
        <w:contextualSpacing w:val="0"/>
        <w:textAlignment w:val="baseline"/>
        <w:rPr>
          <w:rFonts w:ascii="Times New Roman" w:hAnsi="Times New Roman"/>
          <w:b/>
        </w:rPr>
      </w:pPr>
      <w:r w:rsidRPr="00AB74D0">
        <w:rPr>
          <w:rFonts w:ascii="Times New Roman" w:hAnsi="Times New Roman"/>
          <w:b/>
          <w:sz w:val="24"/>
          <w:szCs w:val="24"/>
        </w:rPr>
        <w:t>Общие требования к оказанию услуг</w:t>
      </w:r>
      <w:r w:rsidRPr="00AB74D0">
        <w:rPr>
          <w:rFonts w:ascii="Times New Roman" w:hAnsi="Times New Roman"/>
          <w:b/>
        </w:rPr>
        <w:t>:</w:t>
      </w:r>
    </w:p>
    <w:p w:rsidR="001E641C" w:rsidRPr="00AB74D0" w:rsidRDefault="001E641C" w:rsidP="00262161">
      <w:pPr>
        <w:pStyle w:val="ac"/>
        <w:numPr>
          <w:ilvl w:val="1"/>
          <w:numId w:val="28"/>
        </w:numPr>
        <w:suppressAutoHyphens/>
        <w:autoSpaceDN w:val="0"/>
        <w:spacing w:after="0" w:line="240" w:lineRule="auto"/>
        <w:ind w:left="284" w:hanging="284"/>
        <w:contextualSpacing w:val="0"/>
        <w:jc w:val="both"/>
        <w:textAlignment w:val="baseline"/>
        <w:rPr>
          <w:rFonts w:ascii="Times New Roman" w:hAnsi="Times New Roman"/>
        </w:rPr>
      </w:pPr>
      <w:r w:rsidRPr="00AB74D0">
        <w:rPr>
          <w:rFonts w:ascii="Times New Roman" w:hAnsi="Times New Roman"/>
        </w:rPr>
        <w:t>Исполнитель на основании полученного от Заказчика поименного списка, утверждает     совместно с Заказчиком Календарный план оказания услуг.</w:t>
      </w:r>
    </w:p>
    <w:p w:rsidR="001E641C" w:rsidRPr="00AB74D0" w:rsidRDefault="001E641C" w:rsidP="00262161">
      <w:pPr>
        <w:pStyle w:val="ac"/>
        <w:numPr>
          <w:ilvl w:val="1"/>
          <w:numId w:val="28"/>
        </w:numPr>
        <w:suppressAutoHyphens/>
        <w:autoSpaceDN w:val="0"/>
        <w:spacing w:after="0" w:line="240" w:lineRule="auto"/>
        <w:ind w:left="284" w:right="-37" w:hanging="284"/>
        <w:contextualSpacing w:val="0"/>
        <w:jc w:val="both"/>
        <w:textAlignment w:val="baseline"/>
        <w:rPr>
          <w:rFonts w:ascii="Times New Roman" w:hAnsi="Times New Roman"/>
          <w:sz w:val="24"/>
          <w:szCs w:val="24"/>
        </w:rPr>
      </w:pPr>
      <w:r w:rsidRPr="00AB74D0">
        <w:rPr>
          <w:rFonts w:ascii="Times New Roman" w:hAnsi="Times New Roman"/>
          <w:sz w:val="24"/>
          <w:szCs w:val="24"/>
        </w:rPr>
        <w:t>Для проведения предварительного или периодического осмотра медицинской организацией формируется постоянно действующая врачебная комиссия.</w:t>
      </w:r>
    </w:p>
    <w:p w:rsidR="001E641C" w:rsidRPr="00AB74D0" w:rsidRDefault="001E641C" w:rsidP="00831583">
      <w:pPr>
        <w:ind w:left="284"/>
        <w:jc w:val="both"/>
        <w:rPr>
          <w:sz w:val="24"/>
          <w:szCs w:val="24"/>
        </w:rPr>
      </w:pPr>
      <w:r w:rsidRPr="00AB74D0">
        <w:rPr>
          <w:sz w:val="24"/>
          <w:szCs w:val="24"/>
        </w:rPr>
        <w:t>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1E641C" w:rsidRPr="00AB74D0" w:rsidRDefault="001E641C" w:rsidP="00831583">
      <w:pPr>
        <w:ind w:left="284"/>
        <w:jc w:val="both"/>
        <w:rPr>
          <w:sz w:val="24"/>
          <w:szCs w:val="24"/>
        </w:rPr>
      </w:pPr>
      <w:r w:rsidRPr="00AB74D0">
        <w:rPr>
          <w:sz w:val="24"/>
          <w:szCs w:val="24"/>
        </w:rPr>
        <w:lastRenderedPageBreak/>
        <w:t>Возглавляет врачебную комиссию врач-профпатолог.</w:t>
      </w:r>
    </w:p>
    <w:p w:rsidR="001E641C" w:rsidRPr="00AB74D0" w:rsidRDefault="001E641C" w:rsidP="00831583">
      <w:pPr>
        <w:ind w:left="284"/>
        <w:jc w:val="both"/>
        <w:rPr>
          <w:sz w:val="24"/>
          <w:szCs w:val="24"/>
        </w:rPr>
      </w:pPr>
      <w:r w:rsidRPr="00AB74D0">
        <w:rPr>
          <w:sz w:val="24"/>
          <w:szCs w:val="24"/>
        </w:rPr>
        <w:t>Состав врачебной комиссии утверждается приказом (распоряжением) руководителя медицинской организации.</w:t>
      </w:r>
    </w:p>
    <w:p w:rsidR="001E641C" w:rsidRPr="00AB74D0" w:rsidRDefault="001E641C" w:rsidP="00262161">
      <w:pPr>
        <w:pStyle w:val="ac"/>
        <w:numPr>
          <w:ilvl w:val="1"/>
          <w:numId w:val="28"/>
        </w:numPr>
        <w:suppressAutoHyphens/>
        <w:autoSpaceDN w:val="0"/>
        <w:spacing w:after="0" w:line="240" w:lineRule="auto"/>
        <w:ind w:left="284" w:hanging="425"/>
        <w:contextualSpacing w:val="0"/>
        <w:jc w:val="both"/>
        <w:textAlignment w:val="baseline"/>
        <w:rPr>
          <w:rFonts w:ascii="Times New Roman" w:hAnsi="Times New Roman"/>
        </w:rPr>
      </w:pPr>
      <w:r w:rsidRPr="00AB74D0">
        <w:rPr>
          <w:rFonts w:ascii="Times New Roman" w:hAnsi="Times New Roman"/>
        </w:rPr>
        <w:t>На сотрудника, проходящего периодический медицинский осмотр, оформляются: Медицинская карта (учетная форма N 025/у, утвержденная приказом Министерства здравоохранения Российской Федерации от 15 декабря 2014 N 834н), в которую вносятся заключения врачей-специалистов, результаты лабораторных и иных исследований, заключение по результатам предварительного осмотра.</w:t>
      </w:r>
    </w:p>
    <w:p w:rsidR="001E641C" w:rsidRPr="00AB74D0" w:rsidRDefault="001E641C" w:rsidP="00262161">
      <w:pPr>
        <w:pStyle w:val="ac"/>
        <w:numPr>
          <w:ilvl w:val="1"/>
          <w:numId w:val="28"/>
        </w:numPr>
        <w:suppressAutoHyphens/>
        <w:autoSpaceDN w:val="0"/>
        <w:spacing w:after="0" w:line="240" w:lineRule="auto"/>
        <w:ind w:left="284" w:hanging="425"/>
        <w:contextualSpacing w:val="0"/>
        <w:jc w:val="both"/>
        <w:textAlignment w:val="baseline"/>
        <w:rPr>
          <w:rFonts w:ascii="Times New Roman" w:hAnsi="Times New Roman"/>
        </w:rPr>
      </w:pPr>
      <w:r w:rsidRPr="00AB74D0">
        <w:rPr>
          <w:rFonts w:ascii="Times New Roman" w:eastAsia="Arial Unicode MS" w:hAnsi="Times New Roman"/>
          <w:bCs/>
          <w:kern w:val="1"/>
          <w:lang w:eastAsia="zh-CN"/>
        </w:rPr>
        <w:t>По окончании прохождения работником периодического осмотра</w:t>
      </w:r>
      <w:r w:rsidRPr="00AB74D0">
        <w:rPr>
          <w:rFonts w:ascii="Times New Roman" w:eastAsia="Arial Unicode MS" w:hAnsi="Times New Roman"/>
          <w:bCs/>
          <w:kern w:val="1"/>
        </w:rPr>
        <w:t xml:space="preserve"> (</w:t>
      </w:r>
      <w:r w:rsidRPr="00AB74D0">
        <w:rPr>
          <w:rFonts w:ascii="Times New Roman" w:hAnsi="Times New Roman"/>
          <w:color w:val="000000"/>
          <w:spacing w:val="-1"/>
          <w:sz w:val="24"/>
          <w:szCs w:val="24"/>
        </w:rPr>
        <w:t>не позднее, чем через 15 дней после завершения</w:t>
      </w:r>
      <w:r w:rsidRPr="00AB74D0">
        <w:rPr>
          <w:rFonts w:ascii="Times New Roman" w:hAnsi="Times New Roman"/>
          <w:color w:val="000000"/>
          <w:spacing w:val="-1"/>
        </w:rPr>
        <w:t xml:space="preserve"> медосмотра)</w:t>
      </w:r>
      <w:r w:rsidRPr="00AB74D0">
        <w:rPr>
          <w:rFonts w:ascii="Times New Roman" w:eastAsia="Arial Unicode MS" w:hAnsi="Times New Roman"/>
          <w:bCs/>
          <w:kern w:val="1"/>
          <w:lang w:eastAsia="zh-CN"/>
        </w:rPr>
        <w:t xml:space="preserve"> медицинской организацией оформляется медицинское </w:t>
      </w:r>
      <w:hyperlink r:id="rId8" w:anchor="block_50000" w:history="1">
        <w:r w:rsidRPr="00AB74D0">
          <w:rPr>
            <w:rStyle w:val="aa"/>
            <w:rFonts w:ascii="Times New Roman" w:eastAsia="Arial Unicode MS" w:hAnsi="Times New Roman"/>
            <w:bCs/>
            <w:color w:val="auto"/>
            <w:kern w:val="1"/>
            <w:u w:val="none"/>
            <w:lang w:eastAsia="zh-CN"/>
          </w:rPr>
          <w:t>заключение</w:t>
        </w:r>
      </w:hyperlink>
      <w:r w:rsidRPr="00AB74D0">
        <w:rPr>
          <w:rFonts w:ascii="Times New Roman" w:eastAsia="Arial Unicode MS" w:hAnsi="Times New Roman"/>
          <w:kern w:val="1"/>
          <w:lang w:eastAsia="zh-CN"/>
        </w:rPr>
        <w:t>.</w:t>
      </w:r>
    </w:p>
    <w:p w:rsidR="001E641C" w:rsidRPr="00AB74D0" w:rsidRDefault="001E641C" w:rsidP="00262161">
      <w:pPr>
        <w:pStyle w:val="ac"/>
        <w:numPr>
          <w:ilvl w:val="0"/>
          <w:numId w:val="28"/>
        </w:numPr>
        <w:suppressAutoHyphens/>
        <w:autoSpaceDN w:val="0"/>
        <w:spacing w:after="0" w:line="240" w:lineRule="auto"/>
        <w:ind w:left="284"/>
        <w:contextualSpacing w:val="0"/>
        <w:jc w:val="both"/>
        <w:textAlignment w:val="baseline"/>
        <w:rPr>
          <w:rFonts w:ascii="Times New Roman" w:hAnsi="Times New Roman"/>
          <w:b/>
        </w:rPr>
      </w:pPr>
      <w:r w:rsidRPr="00AB74D0">
        <w:rPr>
          <w:rFonts w:ascii="Times New Roman" w:hAnsi="Times New Roman"/>
          <w:b/>
        </w:rPr>
        <w:t>Прочие требования к оказанию услуги:</w:t>
      </w:r>
    </w:p>
    <w:p w:rsidR="001E641C" w:rsidRPr="00831583" w:rsidRDefault="001E641C" w:rsidP="00262161">
      <w:pPr>
        <w:pStyle w:val="ac"/>
        <w:numPr>
          <w:ilvl w:val="1"/>
          <w:numId w:val="28"/>
        </w:numPr>
        <w:suppressAutoHyphens/>
        <w:ind w:left="284"/>
        <w:jc w:val="both"/>
        <w:textAlignment w:val="baseline"/>
        <w:rPr>
          <w:rFonts w:ascii="Times New Roman" w:hAnsi="Times New Roman"/>
        </w:rPr>
      </w:pPr>
      <w:r w:rsidRPr="00831583">
        <w:rPr>
          <w:rFonts w:ascii="Times New Roman" w:hAnsi="Times New Roman"/>
        </w:rPr>
        <w:t>Лицо, поступающее на работу, вправе предоставить выписку из медицинской карты пациента, получающего медицинскую помощь в амбулаторных условиях (далее - медицинская карта), медицинской организации, к которой данное лицо прикреплено для медицинского обслуживания и (или) из медицинской организации по месту жительства с результатами диспансеризации (при наличии).</w:t>
      </w:r>
    </w:p>
    <w:p w:rsidR="001E641C" w:rsidRPr="005A79F5" w:rsidRDefault="001E641C" w:rsidP="00262161">
      <w:pPr>
        <w:pStyle w:val="ac"/>
        <w:numPr>
          <w:ilvl w:val="1"/>
          <w:numId w:val="28"/>
        </w:numPr>
        <w:suppressAutoHyphens/>
        <w:autoSpaceDN w:val="0"/>
        <w:spacing w:after="0" w:line="240" w:lineRule="auto"/>
        <w:ind w:left="284" w:hanging="426"/>
        <w:contextualSpacing w:val="0"/>
        <w:jc w:val="both"/>
        <w:textAlignment w:val="baseline"/>
        <w:rPr>
          <w:rFonts w:ascii="Times New Roman" w:hAnsi="Times New Roman"/>
        </w:rPr>
      </w:pPr>
      <w:r w:rsidRPr="00AB74D0">
        <w:rPr>
          <w:rFonts w:ascii="Times New Roman" w:hAnsi="Times New Roman"/>
          <w:sz w:val="24"/>
          <w:szCs w:val="24"/>
        </w:rPr>
        <w:t xml:space="preserve">Учитываются результаты прохождения маммографии (женщинам, начиная с 40 лет), флюорографии или рентгенографии легких, стоматолога из медицинской организации по месту жительства. Либо проводятся «исполнителем» во время прохождения очередного периодического медицинского осмотра, в рамках ежегодной диспансеризации населения по территориальной программе ОМС. </w:t>
      </w:r>
    </w:p>
    <w:p w:rsidR="0002584A" w:rsidRPr="0002584A" w:rsidRDefault="001E641C" w:rsidP="00262161">
      <w:pPr>
        <w:pStyle w:val="ac"/>
        <w:numPr>
          <w:ilvl w:val="0"/>
          <w:numId w:val="28"/>
        </w:numPr>
        <w:tabs>
          <w:tab w:val="left" w:pos="284"/>
        </w:tabs>
        <w:suppressAutoHyphens/>
        <w:autoSpaceDN w:val="0"/>
        <w:spacing w:after="0" w:line="240" w:lineRule="auto"/>
        <w:ind w:left="284"/>
        <w:contextualSpacing w:val="0"/>
        <w:jc w:val="both"/>
        <w:textAlignment w:val="baseline"/>
        <w:rPr>
          <w:rFonts w:ascii="Times New Roman" w:hAnsi="Times New Roman"/>
          <w:b/>
        </w:rPr>
      </w:pPr>
      <w:r w:rsidRPr="00AB74D0">
        <w:rPr>
          <w:rFonts w:ascii="Times New Roman" w:hAnsi="Times New Roman"/>
          <w:b/>
        </w:rPr>
        <w:t>Стоимость услуг:</w:t>
      </w:r>
      <w:r w:rsidR="0027389A" w:rsidRPr="0027389A">
        <w:rPr>
          <w:color w:val="000000"/>
        </w:rPr>
        <w:t xml:space="preserve"> </w:t>
      </w:r>
    </w:p>
    <w:p w:rsidR="001F4F2B" w:rsidRPr="001F4F2B" w:rsidRDefault="001F4F2B" w:rsidP="001F4F2B">
      <w:pPr>
        <w:pStyle w:val="ac"/>
        <w:tabs>
          <w:tab w:val="left" w:pos="284"/>
        </w:tabs>
        <w:ind w:left="284"/>
        <w:jc w:val="both"/>
        <w:rPr>
          <w:rFonts w:ascii="Times New Roman" w:hAnsi="Times New Roman"/>
          <w:bCs/>
          <w:color w:val="000000"/>
        </w:rPr>
      </w:pPr>
      <w:r w:rsidRPr="001F4F2B">
        <w:rPr>
          <w:rFonts w:ascii="Times New Roman" w:hAnsi="Times New Roman"/>
          <w:bCs/>
          <w:color w:val="000000"/>
        </w:rPr>
        <w:t xml:space="preserve">        В стоимость услуг входят все расходы необходимые для исполнения Договора, с учетом расходов на перевозку, уплату таможенных пошлин, налогов, сборов и других обязательных платежей, в том числе сопутствующие затраты Исполнителя, связанные с исполнением настоящего Договора.</w:t>
      </w:r>
    </w:p>
    <w:p w:rsidR="001F4F2B" w:rsidRPr="001F4F2B" w:rsidRDefault="001F4F2B" w:rsidP="001F4F2B">
      <w:pPr>
        <w:pStyle w:val="ac"/>
        <w:tabs>
          <w:tab w:val="left" w:pos="284"/>
        </w:tabs>
        <w:ind w:left="284"/>
        <w:jc w:val="both"/>
        <w:rPr>
          <w:rFonts w:ascii="Times New Roman" w:hAnsi="Times New Roman"/>
          <w:bCs/>
          <w:color w:val="000000"/>
        </w:rPr>
      </w:pPr>
      <w:r w:rsidRPr="001F4F2B">
        <w:rPr>
          <w:rFonts w:ascii="Times New Roman" w:hAnsi="Times New Roman"/>
          <w:bCs/>
          <w:color w:val="000000"/>
        </w:rPr>
        <w:t>Перечень и стоимость медицинских услуг, оказываемых работникам Заказчика определены в    Прейскуранте на медицинские услуги.</w:t>
      </w:r>
    </w:p>
    <w:p w:rsidR="001F4F2B" w:rsidRPr="001F4F2B" w:rsidRDefault="001F4F2B" w:rsidP="001F4F2B">
      <w:pPr>
        <w:pStyle w:val="ac"/>
        <w:tabs>
          <w:tab w:val="left" w:pos="284"/>
        </w:tabs>
        <w:ind w:left="284"/>
        <w:jc w:val="both"/>
        <w:rPr>
          <w:rFonts w:ascii="Times New Roman" w:hAnsi="Times New Roman"/>
          <w:bCs/>
          <w:color w:val="000000"/>
        </w:rPr>
      </w:pPr>
      <w:r w:rsidRPr="001F4F2B">
        <w:rPr>
          <w:rFonts w:ascii="Times New Roman" w:hAnsi="Times New Roman"/>
          <w:bCs/>
          <w:color w:val="000000"/>
        </w:rPr>
        <w:t xml:space="preserve">     Исходя из прейскуранта и количества сотрудников в период действия Договора, общая сумма оказываемых услуг Договора на весь период его действия составляет _____________ (_______________) рублей _____ копеек, НДС ______ руб. (если предусмотрен).</w:t>
      </w:r>
    </w:p>
    <w:p w:rsidR="001E641C" w:rsidRPr="001F4F2B" w:rsidRDefault="001F4F2B" w:rsidP="001F4F2B">
      <w:pPr>
        <w:pStyle w:val="ac"/>
        <w:tabs>
          <w:tab w:val="left" w:pos="284"/>
        </w:tabs>
        <w:ind w:left="284"/>
        <w:jc w:val="both"/>
        <w:rPr>
          <w:rFonts w:ascii="Times New Roman" w:hAnsi="Times New Roman"/>
          <w:color w:val="FF0000"/>
          <w:sz w:val="24"/>
          <w:szCs w:val="24"/>
        </w:rPr>
      </w:pPr>
      <w:r w:rsidRPr="001F4F2B">
        <w:rPr>
          <w:rFonts w:ascii="Times New Roman" w:hAnsi="Times New Roman"/>
          <w:bCs/>
          <w:color w:val="FF0000"/>
        </w:rPr>
        <w:t>(заполняется исполнителем по результатам аукциона)</w:t>
      </w:r>
    </w:p>
    <w:tbl>
      <w:tblPr>
        <w:tblW w:w="9739"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59"/>
        <w:gridCol w:w="2433"/>
        <w:gridCol w:w="2947"/>
      </w:tblGrid>
      <w:tr w:rsidR="00B310B4" w:rsidRPr="00AB74D0" w:rsidTr="001F4F2B">
        <w:trPr>
          <w:trHeight w:val="695"/>
        </w:trPr>
        <w:tc>
          <w:tcPr>
            <w:tcW w:w="2700" w:type="dxa"/>
          </w:tcPr>
          <w:p w:rsidR="00B310B4" w:rsidRPr="00AB74D0" w:rsidRDefault="00B310B4" w:rsidP="002830E6">
            <w:r w:rsidRPr="00AB74D0">
              <w:t>Показатели</w:t>
            </w:r>
          </w:p>
        </w:tc>
        <w:tc>
          <w:tcPr>
            <w:tcW w:w="1659" w:type="dxa"/>
            <w:shd w:val="clear" w:color="auto" w:fill="auto"/>
          </w:tcPr>
          <w:p w:rsidR="00B310B4" w:rsidRPr="00AB74D0" w:rsidRDefault="00B310B4" w:rsidP="002830E6">
            <w:r w:rsidRPr="00AB74D0">
              <w:t>Количество, чел.</w:t>
            </w:r>
          </w:p>
        </w:tc>
        <w:tc>
          <w:tcPr>
            <w:tcW w:w="2433" w:type="dxa"/>
          </w:tcPr>
          <w:p w:rsidR="00B310B4" w:rsidRPr="00AB74D0" w:rsidRDefault="001F4F2B" w:rsidP="002830E6">
            <w:pPr>
              <w:ind w:right="-108"/>
            </w:pPr>
            <w:r>
              <w:t xml:space="preserve">Цена </w:t>
            </w:r>
            <w:r w:rsidR="00B310B4" w:rsidRPr="00AB74D0">
              <w:t>на медицинские услуги за человека, руб. (с НДС , если предусмотрен)</w:t>
            </w:r>
          </w:p>
        </w:tc>
        <w:tc>
          <w:tcPr>
            <w:tcW w:w="2947" w:type="dxa"/>
          </w:tcPr>
          <w:p w:rsidR="00B310B4" w:rsidRPr="00AB74D0" w:rsidRDefault="00B310B4" w:rsidP="002830E6">
            <w:pPr>
              <w:ind w:right="-108"/>
            </w:pPr>
            <w:r w:rsidRPr="00AB74D0">
              <w:t>Стоимость услуг, руб.</w:t>
            </w:r>
          </w:p>
          <w:p w:rsidR="00B310B4" w:rsidRPr="00AB74D0" w:rsidRDefault="00B310B4" w:rsidP="002830E6">
            <w:pPr>
              <w:ind w:right="-108"/>
            </w:pPr>
            <w:r w:rsidRPr="00AB74D0">
              <w:t>(с НДС , если предусмотрен)</w:t>
            </w:r>
          </w:p>
        </w:tc>
      </w:tr>
      <w:tr w:rsidR="00B310B4" w:rsidRPr="00AB74D0" w:rsidTr="002830E6">
        <w:trPr>
          <w:trHeight w:val="184"/>
        </w:trPr>
        <w:tc>
          <w:tcPr>
            <w:tcW w:w="9739" w:type="dxa"/>
            <w:gridSpan w:val="4"/>
            <w:tcBorders>
              <w:right w:val="single" w:sz="4" w:space="0" w:color="auto"/>
            </w:tcBorders>
          </w:tcPr>
          <w:p w:rsidR="00B310B4" w:rsidRDefault="00B310B4" w:rsidP="002830E6">
            <w:pPr>
              <w:spacing w:line="276" w:lineRule="auto"/>
              <w:rPr>
                <w:lang w:eastAsia="en-US"/>
              </w:rPr>
            </w:pPr>
            <w:r w:rsidRPr="00E62011">
              <w:rPr>
                <w:lang w:eastAsia="en-US"/>
              </w:rPr>
              <w:t xml:space="preserve">Оказание услуг по проведению </w:t>
            </w:r>
            <w:r w:rsidRPr="008922EC">
              <w:rPr>
                <w:b/>
                <w:lang w:eastAsia="en-US"/>
              </w:rPr>
              <w:t>периодических</w:t>
            </w:r>
            <w:r w:rsidRPr="00E62011">
              <w:rPr>
                <w:lang w:eastAsia="en-US"/>
              </w:rPr>
              <w:t xml:space="preserve"> медицинских осмотров и обследованию</w:t>
            </w:r>
          </w:p>
        </w:tc>
      </w:tr>
      <w:tr w:rsidR="000C47CF" w:rsidRPr="00AB74D0" w:rsidTr="002830E6">
        <w:trPr>
          <w:trHeight w:val="184"/>
        </w:trPr>
        <w:tc>
          <w:tcPr>
            <w:tcW w:w="2700" w:type="dxa"/>
          </w:tcPr>
          <w:p w:rsidR="000C47CF" w:rsidRPr="00AB74D0" w:rsidRDefault="000C47CF" w:rsidP="000C47CF">
            <w:r w:rsidRPr="00AB74D0">
              <w:t>Мужчина до 40 лет</w:t>
            </w:r>
          </w:p>
        </w:tc>
        <w:tc>
          <w:tcPr>
            <w:tcW w:w="1659" w:type="dxa"/>
            <w:shd w:val="clear" w:color="auto" w:fill="auto"/>
          </w:tcPr>
          <w:p w:rsidR="000C47CF" w:rsidRPr="00AB74D0" w:rsidRDefault="000C47CF" w:rsidP="00931ABD">
            <w:r>
              <w:t>1</w:t>
            </w:r>
            <w:r w:rsidR="00931ABD">
              <w:t>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Мужчина после 40 лет</w:t>
            </w:r>
          </w:p>
        </w:tc>
        <w:tc>
          <w:tcPr>
            <w:tcW w:w="1659" w:type="dxa"/>
            <w:shd w:val="clear" w:color="auto" w:fill="auto"/>
          </w:tcPr>
          <w:p w:rsidR="000C47CF" w:rsidRPr="00AB74D0" w:rsidRDefault="00931ABD" w:rsidP="000C47CF">
            <w:r>
              <w:t>20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Женщина до 40 лет</w:t>
            </w:r>
          </w:p>
        </w:tc>
        <w:tc>
          <w:tcPr>
            <w:tcW w:w="1659" w:type="dxa"/>
            <w:shd w:val="clear" w:color="auto" w:fill="auto"/>
          </w:tcPr>
          <w:p w:rsidR="000C47CF" w:rsidRPr="00AB74D0" w:rsidRDefault="00931ABD" w:rsidP="000C47CF">
            <w:r>
              <w:t>70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pPr>
              <w:ind w:right="-108"/>
            </w:pPr>
            <w:r w:rsidRPr="00AB74D0">
              <w:t>Женщина после 40 лет</w:t>
            </w:r>
          </w:p>
        </w:tc>
        <w:tc>
          <w:tcPr>
            <w:tcW w:w="1659" w:type="dxa"/>
            <w:shd w:val="clear" w:color="auto" w:fill="auto"/>
          </w:tcPr>
          <w:p w:rsidR="000C47CF" w:rsidRPr="00AB74D0" w:rsidRDefault="00931ABD" w:rsidP="000C47CF">
            <w:r>
              <w:t>13</w:t>
            </w:r>
            <w:r w:rsidR="000C47CF">
              <w:t>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B310B4" w:rsidRPr="00AB74D0" w:rsidTr="002830E6">
        <w:trPr>
          <w:trHeight w:val="184"/>
        </w:trPr>
        <w:tc>
          <w:tcPr>
            <w:tcW w:w="9739" w:type="dxa"/>
            <w:gridSpan w:val="4"/>
            <w:tcBorders>
              <w:right w:val="single" w:sz="4" w:space="0" w:color="auto"/>
            </w:tcBorders>
          </w:tcPr>
          <w:p w:rsidR="00B310B4" w:rsidRDefault="00B310B4" w:rsidP="002830E6">
            <w:pPr>
              <w:spacing w:line="276" w:lineRule="auto"/>
              <w:rPr>
                <w:lang w:eastAsia="en-US"/>
              </w:rPr>
            </w:pPr>
            <w:r w:rsidRPr="008922EC">
              <w:rPr>
                <w:lang w:eastAsia="en-US"/>
              </w:rPr>
              <w:t xml:space="preserve">Оказание услуг по проведению </w:t>
            </w:r>
            <w:r w:rsidRPr="008922EC">
              <w:rPr>
                <w:b/>
                <w:lang w:eastAsia="en-US"/>
              </w:rPr>
              <w:t>предварительных</w:t>
            </w:r>
            <w:r w:rsidRPr="008922EC">
              <w:rPr>
                <w:lang w:eastAsia="en-US"/>
              </w:rPr>
              <w:t xml:space="preserve"> (первичных при поступлении на работу) медицинских осмотров и обследованию</w:t>
            </w:r>
          </w:p>
        </w:tc>
      </w:tr>
      <w:tr w:rsidR="000C47CF" w:rsidRPr="00AB74D0" w:rsidTr="002830E6">
        <w:trPr>
          <w:trHeight w:val="184"/>
        </w:trPr>
        <w:tc>
          <w:tcPr>
            <w:tcW w:w="2700" w:type="dxa"/>
          </w:tcPr>
          <w:p w:rsidR="000C47CF" w:rsidRPr="00AB74D0" w:rsidRDefault="000C47CF" w:rsidP="000C47CF">
            <w:r w:rsidRPr="00AB74D0">
              <w:t>Мужчина до 40 лет</w:t>
            </w:r>
          </w:p>
        </w:tc>
        <w:tc>
          <w:tcPr>
            <w:tcW w:w="1659" w:type="dxa"/>
            <w:shd w:val="clear" w:color="auto" w:fill="auto"/>
          </w:tcPr>
          <w:p w:rsidR="000C47CF" w:rsidRDefault="000C47CF" w:rsidP="000C47CF">
            <w:r>
              <w:t>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Мужчина после 40 лет</w:t>
            </w:r>
          </w:p>
        </w:tc>
        <w:tc>
          <w:tcPr>
            <w:tcW w:w="1659" w:type="dxa"/>
            <w:shd w:val="clear" w:color="auto" w:fill="auto"/>
          </w:tcPr>
          <w:p w:rsidR="000C47CF" w:rsidRDefault="000C47CF" w:rsidP="000C47CF">
            <w:r>
              <w:t>10</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r w:rsidRPr="00AB74D0">
              <w:t>Женщина до 40 лет</w:t>
            </w:r>
          </w:p>
        </w:tc>
        <w:tc>
          <w:tcPr>
            <w:tcW w:w="1659" w:type="dxa"/>
            <w:shd w:val="clear" w:color="auto" w:fill="auto"/>
          </w:tcPr>
          <w:p w:rsidR="000C47CF" w:rsidRDefault="00931ABD" w:rsidP="000C47CF">
            <w:r>
              <w:t>25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0C47CF" w:rsidRPr="00AB74D0" w:rsidTr="002830E6">
        <w:trPr>
          <w:trHeight w:val="184"/>
        </w:trPr>
        <w:tc>
          <w:tcPr>
            <w:tcW w:w="2700" w:type="dxa"/>
          </w:tcPr>
          <w:p w:rsidR="000C47CF" w:rsidRPr="00AB74D0" w:rsidRDefault="000C47CF" w:rsidP="000C47CF">
            <w:pPr>
              <w:ind w:right="-108"/>
            </w:pPr>
            <w:r w:rsidRPr="00AB74D0">
              <w:t>Женщина после 40 лет</w:t>
            </w:r>
          </w:p>
        </w:tc>
        <w:tc>
          <w:tcPr>
            <w:tcW w:w="1659" w:type="dxa"/>
            <w:shd w:val="clear" w:color="auto" w:fill="auto"/>
          </w:tcPr>
          <w:p w:rsidR="000C47CF" w:rsidRDefault="00931ABD" w:rsidP="000C47CF">
            <w:r>
              <w:t>15</w:t>
            </w:r>
          </w:p>
        </w:tc>
        <w:tc>
          <w:tcPr>
            <w:tcW w:w="2433"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c>
          <w:tcPr>
            <w:tcW w:w="2947" w:type="dxa"/>
            <w:tcBorders>
              <w:top w:val="single" w:sz="4" w:space="0" w:color="auto"/>
              <w:left w:val="single" w:sz="4" w:space="0" w:color="auto"/>
              <w:bottom w:val="single" w:sz="4" w:space="0" w:color="auto"/>
              <w:right w:val="single" w:sz="4" w:space="0" w:color="auto"/>
            </w:tcBorders>
          </w:tcPr>
          <w:p w:rsidR="000C47CF" w:rsidRDefault="000C47CF" w:rsidP="000C47CF">
            <w:pPr>
              <w:spacing w:line="276" w:lineRule="auto"/>
              <w:rPr>
                <w:lang w:eastAsia="en-US"/>
              </w:rPr>
            </w:pPr>
          </w:p>
        </w:tc>
      </w:tr>
      <w:tr w:rsidR="00B310B4" w:rsidRPr="00AB74D0" w:rsidTr="002830E6">
        <w:trPr>
          <w:trHeight w:val="288"/>
        </w:trPr>
        <w:tc>
          <w:tcPr>
            <w:tcW w:w="6792" w:type="dxa"/>
            <w:gridSpan w:val="3"/>
          </w:tcPr>
          <w:p w:rsidR="00B310B4" w:rsidRPr="00AB74D0" w:rsidRDefault="00B310B4" w:rsidP="000C47CF">
            <w:r w:rsidRPr="00AB74D0">
              <w:t>Всего:</w:t>
            </w:r>
            <w:r>
              <w:t xml:space="preserve">                                          2</w:t>
            </w:r>
            <w:r w:rsidR="00931ABD">
              <w:t>9</w:t>
            </w:r>
            <w:r w:rsidR="000C47CF">
              <w:t>0</w:t>
            </w:r>
          </w:p>
        </w:tc>
        <w:tc>
          <w:tcPr>
            <w:tcW w:w="2947" w:type="dxa"/>
          </w:tcPr>
          <w:p w:rsidR="00B310B4" w:rsidRPr="00AB74D0" w:rsidRDefault="00B310B4" w:rsidP="002830E6"/>
        </w:tc>
      </w:tr>
    </w:tbl>
    <w:p w:rsidR="00F04E22" w:rsidRPr="00F04E22" w:rsidRDefault="001F4F2B" w:rsidP="00882FC9">
      <w:pPr>
        <w:ind w:left="426"/>
        <w:jc w:val="both"/>
        <w:rPr>
          <w:sz w:val="24"/>
          <w:szCs w:val="24"/>
        </w:rPr>
      </w:pPr>
      <w:r>
        <w:rPr>
          <w:sz w:val="24"/>
          <w:szCs w:val="24"/>
        </w:rPr>
        <w:t xml:space="preserve">      </w:t>
      </w:r>
      <w:r w:rsidR="001E641C" w:rsidRPr="00AB74D0">
        <w:rPr>
          <w:sz w:val="24"/>
          <w:szCs w:val="24"/>
        </w:rPr>
        <w:t>Сумма договора корректируется в зависимости от фактического кол</w:t>
      </w:r>
      <w:r>
        <w:rPr>
          <w:sz w:val="24"/>
          <w:szCs w:val="24"/>
        </w:rPr>
        <w:t xml:space="preserve">ичества оказания                                                   </w:t>
      </w:r>
      <w:r w:rsidR="00882FC9">
        <w:rPr>
          <w:sz w:val="24"/>
          <w:szCs w:val="24"/>
        </w:rPr>
        <w:t>медицинских услуг.</w:t>
      </w:r>
    </w:p>
    <w:p w:rsidR="00F04E22" w:rsidRPr="00F04E22" w:rsidRDefault="00F04E22" w:rsidP="00F04E22">
      <w:pPr>
        <w:shd w:val="clear" w:color="auto" w:fill="FFFFFF"/>
        <w:tabs>
          <w:tab w:val="left" w:pos="0"/>
        </w:tabs>
        <w:spacing w:line="274" w:lineRule="exact"/>
        <w:jc w:val="both"/>
        <w:rPr>
          <w:b/>
          <w:color w:val="000000"/>
          <w:spacing w:val="-1"/>
          <w:sz w:val="24"/>
          <w:szCs w:val="24"/>
        </w:rPr>
      </w:pPr>
      <w:r w:rsidRPr="00F04E22">
        <w:rPr>
          <w:b/>
          <w:color w:val="000000"/>
          <w:spacing w:val="-1"/>
          <w:sz w:val="24"/>
          <w:szCs w:val="24"/>
        </w:rPr>
        <w:t xml:space="preserve">            Исполнитель:                          </w:t>
      </w:r>
      <w:r w:rsidR="00882FC9">
        <w:rPr>
          <w:b/>
          <w:color w:val="000000"/>
          <w:spacing w:val="-1"/>
          <w:sz w:val="24"/>
          <w:szCs w:val="24"/>
        </w:rPr>
        <w:t xml:space="preserve">                     Заказчик: </w:t>
      </w:r>
    </w:p>
    <w:p w:rsidR="00897E07" w:rsidRDefault="00F04E22" w:rsidP="00897E07">
      <w:pPr>
        <w:widowControl/>
        <w:autoSpaceDE/>
        <w:autoSpaceDN/>
        <w:adjustRightInd/>
        <w:rPr>
          <w:color w:val="000000"/>
          <w:spacing w:val="-1"/>
          <w:sz w:val="24"/>
          <w:szCs w:val="24"/>
        </w:rPr>
      </w:pPr>
      <w:r w:rsidRPr="00F04E22">
        <w:rPr>
          <w:color w:val="000000"/>
          <w:spacing w:val="-1"/>
          <w:sz w:val="24"/>
          <w:szCs w:val="24"/>
        </w:rPr>
        <w:tab/>
      </w:r>
      <w:r w:rsidR="00897E07">
        <w:rPr>
          <w:color w:val="000000"/>
          <w:spacing w:val="-1"/>
          <w:sz w:val="24"/>
          <w:szCs w:val="24"/>
        </w:rPr>
        <w:t>_________</w:t>
      </w:r>
      <w:r w:rsidR="00897E07" w:rsidRPr="001F48B8">
        <w:rPr>
          <w:color w:val="000000"/>
          <w:spacing w:val="-1"/>
          <w:sz w:val="24"/>
          <w:szCs w:val="24"/>
        </w:rPr>
        <w:t xml:space="preserve">   ___________</w:t>
      </w:r>
      <w:r w:rsidR="00897E07">
        <w:rPr>
          <w:color w:val="000000"/>
          <w:spacing w:val="-1"/>
          <w:sz w:val="24"/>
          <w:szCs w:val="24"/>
        </w:rPr>
        <w:t>/ _________</w:t>
      </w:r>
      <w:r w:rsidR="00897E07" w:rsidRPr="00897E07">
        <w:rPr>
          <w:color w:val="000000"/>
          <w:spacing w:val="-1"/>
          <w:sz w:val="24"/>
          <w:szCs w:val="24"/>
        </w:rPr>
        <w:t xml:space="preserve"> </w:t>
      </w:r>
      <w:r w:rsidR="00897E07">
        <w:rPr>
          <w:color w:val="000000"/>
          <w:spacing w:val="-1"/>
          <w:sz w:val="24"/>
          <w:szCs w:val="24"/>
        </w:rPr>
        <w:t xml:space="preserve">       </w:t>
      </w:r>
      <w:r w:rsidR="00897E07" w:rsidRPr="00F04E22">
        <w:rPr>
          <w:color w:val="000000"/>
          <w:spacing w:val="-1"/>
          <w:sz w:val="24"/>
          <w:szCs w:val="24"/>
        </w:rPr>
        <w:t xml:space="preserve">Директор  ___________ </w:t>
      </w:r>
      <w:r w:rsidR="00897E07">
        <w:rPr>
          <w:color w:val="000000"/>
          <w:spacing w:val="-1"/>
          <w:sz w:val="24"/>
          <w:szCs w:val="24"/>
        </w:rPr>
        <w:t>Л.А. Демчук</w:t>
      </w:r>
    </w:p>
    <w:p w:rsidR="00F04E22" w:rsidRPr="00897E07" w:rsidRDefault="00897E07" w:rsidP="00897E07">
      <w:pPr>
        <w:widowControl/>
        <w:autoSpaceDE/>
        <w:autoSpaceDN/>
        <w:adjustRightInd/>
        <w:rPr>
          <w:sz w:val="24"/>
          <w:szCs w:val="24"/>
        </w:rPr>
        <w:sectPr w:rsidR="00F04E22" w:rsidRPr="00897E07" w:rsidSect="00AB74D0">
          <w:pgSz w:w="11909" w:h="16834"/>
          <w:pgMar w:top="284" w:right="710" w:bottom="567" w:left="1030" w:header="720" w:footer="720" w:gutter="0"/>
          <w:cols w:space="60"/>
          <w:noEndnote/>
        </w:sectPr>
      </w:pPr>
      <w:r>
        <w:rPr>
          <w:color w:val="000000"/>
          <w:spacing w:val="-1"/>
          <w:sz w:val="24"/>
          <w:szCs w:val="24"/>
        </w:rPr>
        <w:t xml:space="preserve">           </w:t>
      </w:r>
      <w:r>
        <w:rPr>
          <w:sz w:val="16"/>
          <w:szCs w:val="16"/>
        </w:rPr>
        <w:t xml:space="preserve"> д</w:t>
      </w:r>
      <w:r w:rsidRPr="000447A7">
        <w:rPr>
          <w:sz w:val="16"/>
          <w:szCs w:val="16"/>
        </w:rPr>
        <w:t xml:space="preserve">олжность </w:t>
      </w:r>
      <w:r>
        <w:rPr>
          <w:sz w:val="16"/>
          <w:szCs w:val="16"/>
        </w:rPr>
        <w:t xml:space="preserve">              подпись            </w:t>
      </w:r>
      <w:r w:rsidR="0062160A">
        <w:rPr>
          <w:sz w:val="16"/>
          <w:szCs w:val="16"/>
        </w:rPr>
        <w:t>расшифровка подписи</w:t>
      </w:r>
    </w:p>
    <w:p w:rsidR="00531E36" w:rsidRPr="00531E36" w:rsidRDefault="00531E36" w:rsidP="0032181D">
      <w:pPr>
        <w:rPr>
          <w:sz w:val="24"/>
          <w:szCs w:val="24"/>
          <w:lang w:val="en-US"/>
        </w:rPr>
      </w:pPr>
    </w:p>
    <w:sectPr w:rsidR="00531E36" w:rsidRPr="00531E36" w:rsidSect="00DA20F0">
      <w:headerReference w:type="default" r:id="rId9"/>
      <w:headerReference w:type="first" r:id="rId10"/>
      <w:pgSz w:w="11906" w:h="16838"/>
      <w:pgMar w:top="284"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DA" w:rsidRDefault="00DF48DA">
      <w:r>
        <w:separator/>
      </w:r>
    </w:p>
  </w:endnote>
  <w:endnote w:type="continuationSeparator" w:id="0">
    <w:p w:rsidR="00DF48DA" w:rsidRDefault="00DF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OpenSymbol">
    <w:altName w:val="Times New Roman"/>
    <w:charset w:val="02"/>
    <w:family w:val="auto"/>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DA" w:rsidRDefault="00DF48DA">
      <w:r>
        <w:separator/>
      </w:r>
    </w:p>
  </w:footnote>
  <w:footnote w:type="continuationSeparator" w:id="0">
    <w:p w:rsidR="00DF48DA" w:rsidRDefault="00DF48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8DA" w:rsidRDefault="00DF48DA">
    <w:pPr>
      <w:pStyle w:val="ad"/>
      <w:jc w:val="center"/>
    </w:pPr>
  </w:p>
  <w:p w:rsidR="00DF48DA" w:rsidRDefault="00DF48D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8DA" w:rsidRDefault="00DF48DA">
    <w:pPr>
      <w:pStyle w:val="ad"/>
      <w:jc w:val="center"/>
    </w:pPr>
  </w:p>
  <w:p w:rsidR="00DF48DA" w:rsidRDefault="00DF48D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D11"/>
    <w:multiLevelType w:val="multilevel"/>
    <w:tmpl w:val="FDBE0A60"/>
    <w:lvl w:ilvl="0">
      <w:start w:val="2"/>
      <w:numFmt w:val="decimal"/>
      <w:lvlText w:val="%1."/>
      <w:lvlJc w:val="left"/>
      <w:pPr>
        <w:ind w:left="502" w:hanging="360"/>
      </w:pPr>
      <w:rPr>
        <w:rFonts w:ascii="Times New Roman" w:hAnsi="Times New Roman" w:cs="Times New Roman" w:hint="default"/>
        <w:b w:val="0"/>
      </w:rPr>
    </w:lvl>
    <w:lvl w:ilvl="1">
      <w:start w:val="1"/>
      <w:numFmt w:val="decimal"/>
      <w:isLgl/>
      <w:lvlText w:val="%1.%2."/>
      <w:lvlJc w:val="left"/>
      <w:pPr>
        <w:ind w:left="862" w:hanging="360"/>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 w15:restartNumberingAfterBreak="0">
    <w:nsid w:val="07655C5A"/>
    <w:multiLevelType w:val="multilevel"/>
    <w:tmpl w:val="FDBE0A60"/>
    <w:lvl w:ilvl="0">
      <w:start w:val="2"/>
      <w:numFmt w:val="decimal"/>
      <w:lvlText w:val="%1."/>
      <w:lvlJc w:val="left"/>
      <w:pPr>
        <w:ind w:left="502" w:hanging="360"/>
      </w:pPr>
      <w:rPr>
        <w:rFonts w:ascii="Times New Roman" w:hAnsi="Times New Roman" w:cs="Times New Roman" w:hint="default"/>
        <w:b w:val="0"/>
      </w:rPr>
    </w:lvl>
    <w:lvl w:ilvl="1">
      <w:start w:val="1"/>
      <w:numFmt w:val="decimal"/>
      <w:isLgl/>
      <w:lvlText w:val="%1.%2."/>
      <w:lvlJc w:val="left"/>
      <w:pPr>
        <w:ind w:left="862" w:hanging="360"/>
      </w:pPr>
      <w:rPr>
        <w:rFonts w:hint="default"/>
        <w:b w:val="0"/>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 w15:restartNumberingAfterBreak="0">
    <w:nsid w:val="08012E59"/>
    <w:multiLevelType w:val="multilevel"/>
    <w:tmpl w:val="8460C366"/>
    <w:lvl w:ilvl="0">
      <w:start w:val="1"/>
      <w:numFmt w:val="decimal"/>
      <w:pStyle w:val="a"/>
      <w:lvlText w:val="%1."/>
      <w:lvlJc w:val="left"/>
      <w:pPr>
        <w:tabs>
          <w:tab w:val="num" w:pos="397"/>
        </w:tabs>
        <w:ind w:left="397" w:hanging="397"/>
      </w:pPr>
      <w:rPr>
        <w:rFonts w:hint="default"/>
      </w:rPr>
    </w:lvl>
    <w:lvl w:ilvl="1">
      <w:start w:val="1"/>
      <w:numFmt w:val="decimal"/>
      <w:lvlRestart w:val="0"/>
      <w:pStyle w:val="a0"/>
      <w:lvlText w:val="%1.%2."/>
      <w:lvlJc w:val="left"/>
      <w:pPr>
        <w:tabs>
          <w:tab w:val="num" w:pos="0"/>
        </w:tabs>
        <w:ind w:firstLine="284"/>
      </w:pPr>
      <w:rPr>
        <w:rFonts w:hint="default"/>
      </w:rPr>
    </w:lvl>
    <w:lvl w:ilvl="2">
      <w:start w:val="1"/>
      <w:numFmt w:val="decimal"/>
      <w:lvlText w:val="%1.%2.%3."/>
      <w:lvlJc w:val="left"/>
      <w:pPr>
        <w:tabs>
          <w:tab w:val="num" w:pos="142"/>
        </w:tabs>
        <w:ind w:left="142"/>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 w15:restartNumberingAfterBreak="0">
    <w:nsid w:val="0AE0668E"/>
    <w:multiLevelType w:val="multilevel"/>
    <w:tmpl w:val="5260BBB6"/>
    <w:lvl w:ilvl="0">
      <w:start w:val="12"/>
      <w:numFmt w:val="decimal"/>
      <w:pStyle w:val="1"/>
      <w:lvlText w:val="%1."/>
      <w:lvlJc w:val="center"/>
      <w:pPr>
        <w:tabs>
          <w:tab w:val="num" w:pos="994"/>
        </w:tabs>
        <w:ind w:left="994" w:hanging="568"/>
      </w:pPr>
      <w:rPr>
        <w:rFonts w:hint="default"/>
        <w:b/>
        <w:color w:val="auto"/>
      </w:rPr>
    </w:lvl>
    <w:lvl w:ilvl="1">
      <w:start w:val="1"/>
      <w:numFmt w:val="decimal"/>
      <w:pStyle w:val="2"/>
      <w:lvlText w:val="13.%2."/>
      <w:lvlJc w:val="left"/>
      <w:pPr>
        <w:tabs>
          <w:tab w:val="num" w:pos="1417"/>
        </w:tabs>
        <w:ind w:left="1417" w:hanging="1133"/>
      </w:pPr>
      <w:rPr>
        <w:rFonts w:hint="default"/>
        <w:b w:val="0"/>
        <w:color w:val="auto"/>
      </w:rPr>
    </w:lvl>
    <w:lvl w:ilvl="2">
      <w:start w:val="1"/>
      <w:numFmt w:val="decimal"/>
      <w:pStyle w:val="3"/>
      <w:lvlText w:val="%1.%2.%3."/>
      <w:lvlJc w:val="left"/>
      <w:pPr>
        <w:tabs>
          <w:tab w:val="num" w:pos="1417"/>
        </w:tabs>
        <w:ind w:left="1417" w:hanging="1133"/>
      </w:pPr>
      <w:rPr>
        <w:rFonts w:hint="default"/>
        <w:b w:val="0"/>
      </w:rPr>
    </w:lvl>
    <w:lvl w:ilvl="3">
      <w:start w:val="1"/>
      <w:numFmt w:val="decimal"/>
      <w:pStyle w:val="4"/>
      <w:lvlText w:val="%1.%2.%3.%4."/>
      <w:lvlJc w:val="left"/>
      <w:pPr>
        <w:tabs>
          <w:tab w:val="num" w:pos="1276"/>
        </w:tabs>
        <w:ind w:left="1276" w:hanging="1134"/>
      </w:pPr>
      <w:rPr>
        <w:rFonts w:hint="default"/>
        <w:b w:val="0"/>
      </w:rPr>
    </w:lvl>
    <w:lvl w:ilvl="4">
      <w:start w:val="1"/>
      <w:numFmt w:val="decimal"/>
      <w:pStyle w:val="5ABCD"/>
      <w:lvlText w:val="%5)"/>
      <w:lvlJc w:val="left"/>
      <w:pPr>
        <w:tabs>
          <w:tab w:val="num" w:pos="11057"/>
        </w:tabs>
        <w:ind w:left="11057" w:hanging="567"/>
      </w:pPr>
      <w:rPr>
        <w:rFonts w:ascii="Times New Roman" w:eastAsia="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4" w15:restartNumberingAfterBreak="0">
    <w:nsid w:val="0CC51897"/>
    <w:multiLevelType w:val="multilevel"/>
    <w:tmpl w:val="3ABC891C"/>
    <w:lvl w:ilvl="0">
      <w:start w:val="9"/>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0D6C1645"/>
    <w:multiLevelType w:val="multilevel"/>
    <w:tmpl w:val="4AACFF5E"/>
    <w:lvl w:ilvl="0">
      <w:start w:val="2"/>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15:restartNumberingAfterBreak="0">
    <w:nsid w:val="103A308D"/>
    <w:multiLevelType w:val="multilevel"/>
    <w:tmpl w:val="FFAC0CB4"/>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b w:val="0"/>
        <w:i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3972DF1"/>
    <w:multiLevelType w:val="hybridMultilevel"/>
    <w:tmpl w:val="58DC79F2"/>
    <w:lvl w:ilvl="0" w:tplc="4AB68728">
      <w:start w:val="1"/>
      <w:numFmt w:val="decimal"/>
      <w:lvlText w:val="3.%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917E0"/>
    <w:multiLevelType w:val="singleLevel"/>
    <w:tmpl w:val="32F89F76"/>
    <w:lvl w:ilvl="0">
      <w:start w:val="3"/>
      <w:numFmt w:val="decimal"/>
      <w:lvlText w:val="1.%1."/>
      <w:legacy w:legacy="1" w:legacySpace="0" w:legacyIndent="451"/>
      <w:lvlJc w:val="left"/>
      <w:rPr>
        <w:rFonts w:ascii="Times New Roman" w:hAnsi="Times New Roman" w:cs="Times New Roman" w:hint="default"/>
        <w:color w:val="auto"/>
      </w:rPr>
    </w:lvl>
  </w:abstractNum>
  <w:abstractNum w:abstractNumId="9" w15:restartNumberingAfterBreak="0">
    <w:nsid w:val="298F1FBE"/>
    <w:multiLevelType w:val="multilevel"/>
    <w:tmpl w:val="DC7070D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29B83156"/>
    <w:multiLevelType w:val="multilevel"/>
    <w:tmpl w:val="FC6C526A"/>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1" w15:restartNumberingAfterBreak="0">
    <w:nsid w:val="2E7F0257"/>
    <w:multiLevelType w:val="singleLevel"/>
    <w:tmpl w:val="ECC61F42"/>
    <w:lvl w:ilvl="0">
      <w:start w:val="1"/>
      <w:numFmt w:val="decimal"/>
      <w:lvlText w:val="2.2.%1."/>
      <w:legacy w:legacy="1" w:legacySpace="0" w:legacyIndent="629"/>
      <w:lvlJc w:val="left"/>
      <w:rPr>
        <w:rFonts w:ascii="Times New Roman" w:hAnsi="Times New Roman" w:cs="Times New Roman" w:hint="default"/>
      </w:rPr>
    </w:lvl>
  </w:abstractNum>
  <w:abstractNum w:abstractNumId="12" w15:restartNumberingAfterBreak="0">
    <w:nsid w:val="2FA57914"/>
    <w:multiLevelType w:val="multilevel"/>
    <w:tmpl w:val="153ABF8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7CC3F0C"/>
    <w:multiLevelType w:val="multilevel"/>
    <w:tmpl w:val="59BACDAE"/>
    <w:lvl w:ilvl="0">
      <w:start w:val="2"/>
      <w:numFmt w:val="decimal"/>
      <w:lvlText w:val="%1."/>
      <w:lvlJc w:val="left"/>
      <w:pPr>
        <w:ind w:left="644" w:hanging="360"/>
      </w:pPr>
      <w:rPr>
        <w:rFonts w:ascii="Times New Roman" w:hAnsi="Times New Roman" w:cs="Times New Roman" w:hint="default"/>
        <w:b/>
      </w:rPr>
    </w:lvl>
    <w:lvl w:ilvl="1">
      <w:start w:val="1"/>
      <w:numFmt w:val="decimal"/>
      <w:isLgl/>
      <w:lvlText w:val="%1.%2."/>
      <w:lvlJc w:val="left"/>
      <w:pPr>
        <w:ind w:left="1571" w:hanging="360"/>
      </w:pPr>
      <w:rPr>
        <w:rFonts w:hint="default"/>
        <w:b/>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39D261A9"/>
    <w:multiLevelType w:val="hybridMultilevel"/>
    <w:tmpl w:val="DB46B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EF4151"/>
    <w:multiLevelType w:val="hybridMultilevel"/>
    <w:tmpl w:val="08FAD82A"/>
    <w:lvl w:ilvl="0" w:tplc="461AAF80">
      <w:start w:val="1"/>
      <w:numFmt w:val="bullet"/>
      <w:lvlText w:val=""/>
      <w:lvlJc w:val="left"/>
      <w:pPr>
        <w:tabs>
          <w:tab w:val="num" w:pos="720"/>
        </w:tabs>
        <w:ind w:left="720" w:hanging="360"/>
      </w:pPr>
      <w:rPr>
        <w:rFonts w:ascii="Wingdings 2" w:hAnsi="Wingdings 2" w:hint="default"/>
      </w:rPr>
    </w:lvl>
    <w:lvl w:ilvl="1" w:tplc="5248FF02" w:tentative="1">
      <w:start w:val="1"/>
      <w:numFmt w:val="bullet"/>
      <w:lvlText w:val=""/>
      <w:lvlJc w:val="left"/>
      <w:pPr>
        <w:tabs>
          <w:tab w:val="num" w:pos="1440"/>
        </w:tabs>
        <w:ind w:left="1440" w:hanging="360"/>
      </w:pPr>
      <w:rPr>
        <w:rFonts w:ascii="Wingdings 2" w:hAnsi="Wingdings 2" w:hint="default"/>
      </w:rPr>
    </w:lvl>
    <w:lvl w:ilvl="2" w:tplc="93081BA4" w:tentative="1">
      <w:start w:val="1"/>
      <w:numFmt w:val="bullet"/>
      <w:lvlText w:val=""/>
      <w:lvlJc w:val="left"/>
      <w:pPr>
        <w:tabs>
          <w:tab w:val="num" w:pos="2160"/>
        </w:tabs>
        <w:ind w:left="2160" w:hanging="360"/>
      </w:pPr>
      <w:rPr>
        <w:rFonts w:ascii="Wingdings 2" w:hAnsi="Wingdings 2" w:hint="default"/>
      </w:rPr>
    </w:lvl>
    <w:lvl w:ilvl="3" w:tplc="B186F352" w:tentative="1">
      <w:start w:val="1"/>
      <w:numFmt w:val="bullet"/>
      <w:lvlText w:val=""/>
      <w:lvlJc w:val="left"/>
      <w:pPr>
        <w:tabs>
          <w:tab w:val="num" w:pos="2880"/>
        </w:tabs>
        <w:ind w:left="2880" w:hanging="360"/>
      </w:pPr>
      <w:rPr>
        <w:rFonts w:ascii="Wingdings 2" w:hAnsi="Wingdings 2" w:hint="default"/>
      </w:rPr>
    </w:lvl>
    <w:lvl w:ilvl="4" w:tplc="14A43DC2" w:tentative="1">
      <w:start w:val="1"/>
      <w:numFmt w:val="bullet"/>
      <w:lvlText w:val=""/>
      <w:lvlJc w:val="left"/>
      <w:pPr>
        <w:tabs>
          <w:tab w:val="num" w:pos="3600"/>
        </w:tabs>
        <w:ind w:left="3600" w:hanging="360"/>
      </w:pPr>
      <w:rPr>
        <w:rFonts w:ascii="Wingdings 2" w:hAnsi="Wingdings 2" w:hint="default"/>
      </w:rPr>
    </w:lvl>
    <w:lvl w:ilvl="5" w:tplc="88A83048" w:tentative="1">
      <w:start w:val="1"/>
      <w:numFmt w:val="bullet"/>
      <w:lvlText w:val=""/>
      <w:lvlJc w:val="left"/>
      <w:pPr>
        <w:tabs>
          <w:tab w:val="num" w:pos="4320"/>
        </w:tabs>
        <w:ind w:left="4320" w:hanging="360"/>
      </w:pPr>
      <w:rPr>
        <w:rFonts w:ascii="Wingdings 2" w:hAnsi="Wingdings 2" w:hint="default"/>
      </w:rPr>
    </w:lvl>
    <w:lvl w:ilvl="6" w:tplc="8CD09E40" w:tentative="1">
      <w:start w:val="1"/>
      <w:numFmt w:val="bullet"/>
      <w:lvlText w:val=""/>
      <w:lvlJc w:val="left"/>
      <w:pPr>
        <w:tabs>
          <w:tab w:val="num" w:pos="5040"/>
        </w:tabs>
        <w:ind w:left="5040" w:hanging="360"/>
      </w:pPr>
      <w:rPr>
        <w:rFonts w:ascii="Wingdings 2" w:hAnsi="Wingdings 2" w:hint="default"/>
      </w:rPr>
    </w:lvl>
    <w:lvl w:ilvl="7" w:tplc="973EC5EA" w:tentative="1">
      <w:start w:val="1"/>
      <w:numFmt w:val="bullet"/>
      <w:lvlText w:val=""/>
      <w:lvlJc w:val="left"/>
      <w:pPr>
        <w:tabs>
          <w:tab w:val="num" w:pos="5760"/>
        </w:tabs>
        <w:ind w:left="5760" w:hanging="360"/>
      </w:pPr>
      <w:rPr>
        <w:rFonts w:ascii="Wingdings 2" w:hAnsi="Wingdings 2" w:hint="default"/>
      </w:rPr>
    </w:lvl>
    <w:lvl w:ilvl="8" w:tplc="5FF22E2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A9653BD"/>
    <w:multiLevelType w:val="multilevel"/>
    <w:tmpl w:val="751AE934"/>
    <w:lvl w:ilvl="0">
      <w:start w:val="2"/>
      <w:numFmt w:val="decimal"/>
      <w:lvlText w:val="%1"/>
      <w:lvlJc w:val="left"/>
      <w:pPr>
        <w:ind w:left="480" w:hanging="480"/>
      </w:pPr>
      <w:rPr>
        <w:rFonts w:cs="Times New Roman" w:hint="default"/>
      </w:rPr>
    </w:lvl>
    <w:lvl w:ilvl="1">
      <w:start w:val="2"/>
      <w:numFmt w:val="decimal"/>
      <w:lvlText w:val="%1.%2"/>
      <w:lvlJc w:val="left"/>
      <w:pPr>
        <w:ind w:left="762" w:hanging="480"/>
      </w:pPr>
      <w:rPr>
        <w:rFonts w:cs="Times New Roman" w:hint="default"/>
      </w:rPr>
    </w:lvl>
    <w:lvl w:ilvl="2">
      <w:start w:val="7"/>
      <w:numFmt w:val="decimal"/>
      <w:lvlText w:val="%1.%2.%3"/>
      <w:lvlJc w:val="left"/>
      <w:pPr>
        <w:ind w:left="1284" w:hanging="720"/>
      </w:pPr>
      <w:rPr>
        <w:rFonts w:cs="Times New Roman" w:hint="default"/>
      </w:rPr>
    </w:lvl>
    <w:lvl w:ilvl="3">
      <w:start w:val="1"/>
      <w:numFmt w:val="decimal"/>
      <w:lvlText w:val="%1.%2.%3.%4"/>
      <w:lvlJc w:val="left"/>
      <w:pPr>
        <w:ind w:left="1566" w:hanging="720"/>
      </w:pPr>
      <w:rPr>
        <w:rFonts w:cs="Times New Roman" w:hint="default"/>
      </w:rPr>
    </w:lvl>
    <w:lvl w:ilvl="4">
      <w:start w:val="1"/>
      <w:numFmt w:val="decimal"/>
      <w:lvlText w:val="%1.%2.%3.%4.%5"/>
      <w:lvlJc w:val="left"/>
      <w:pPr>
        <w:ind w:left="2208" w:hanging="1080"/>
      </w:pPr>
      <w:rPr>
        <w:rFonts w:cs="Times New Roman" w:hint="default"/>
      </w:rPr>
    </w:lvl>
    <w:lvl w:ilvl="5">
      <w:start w:val="1"/>
      <w:numFmt w:val="decimal"/>
      <w:lvlText w:val="%1.%2.%3.%4.%5.%6"/>
      <w:lvlJc w:val="left"/>
      <w:pPr>
        <w:ind w:left="2490" w:hanging="1080"/>
      </w:pPr>
      <w:rPr>
        <w:rFonts w:cs="Times New Roman" w:hint="default"/>
      </w:rPr>
    </w:lvl>
    <w:lvl w:ilvl="6">
      <w:start w:val="1"/>
      <w:numFmt w:val="decimal"/>
      <w:lvlText w:val="%1.%2.%3.%4.%5.%6.%7"/>
      <w:lvlJc w:val="left"/>
      <w:pPr>
        <w:ind w:left="3132" w:hanging="1440"/>
      </w:pPr>
      <w:rPr>
        <w:rFonts w:cs="Times New Roman" w:hint="default"/>
      </w:rPr>
    </w:lvl>
    <w:lvl w:ilvl="7">
      <w:start w:val="1"/>
      <w:numFmt w:val="decimal"/>
      <w:lvlText w:val="%1.%2.%3.%4.%5.%6.%7.%8"/>
      <w:lvlJc w:val="left"/>
      <w:pPr>
        <w:ind w:left="3414" w:hanging="1440"/>
      </w:pPr>
      <w:rPr>
        <w:rFonts w:cs="Times New Roman" w:hint="default"/>
      </w:rPr>
    </w:lvl>
    <w:lvl w:ilvl="8">
      <w:start w:val="1"/>
      <w:numFmt w:val="decimal"/>
      <w:lvlText w:val="%1.%2.%3.%4.%5.%6.%7.%8.%9"/>
      <w:lvlJc w:val="left"/>
      <w:pPr>
        <w:ind w:left="4056" w:hanging="1800"/>
      </w:pPr>
      <w:rPr>
        <w:rFonts w:cs="Times New Roman" w:hint="default"/>
      </w:rPr>
    </w:lvl>
  </w:abstractNum>
  <w:abstractNum w:abstractNumId="17" w15:restartNumberingAfterBreak="0">
    <w:nsid w:val="3B9D40F6"/>
    <w:multiLevelType w:val="hybridMultilevel"/>
    <w:tmpl w:val="9DF67494"/>
    <w:lvl w:ilvl="0" w:tplc="FFFFFFFF">
      <w:start w:val="1"/>
      <w:numFmt w:val="upperRoman"/>
      <w:pStyle w:val="a1"/>
      <w:lvlText w:val="%1."/>
      <w:lvlJc w:val="right"/>
      <w:pPr>
        <w:ind w:left="1260" w:hanging="360"/>
      </w:pPr>
      <w:rPr>
        <w:rFonts w:cs="Times New Roman"/>
        <w:b/>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tabs>
          <w:tab w:val="num" w:pos="3420"/>
        </w:tabs>
        <w:ind w:left="3420" w:hanging="360"/>
      </w:pPr>
      <w:rPr>
        <w:rFonts w:cs="Times New Roman" w:hint="default"/>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8" w15:restartNumberingAfterBreak="0">
    <w:nsid w:val="3E3D5A9B"/>
    <w:multiLevelType w:val="singleLevel"/>
    <w:tmpl w:val="7834EC7E"/>
    <w:lvl w:ilvl="0">
      <w:start w:val="3"/>
      <w:numFmt w:val="decimal"/>
      <w:lvlText w:val="2.2.%1."/>
      <w:legacy w:legacy="1" w:legacySpace="0" w:legacyIndent="710"/>
      <w:lvlJc w:val="left"/>
      <w:rPr>
        <w:rFonts w:ascii="Times New Roman" w:hAnsi="Times New Roman" w:cs="Times New Roman" w:hint="default"/>
      </w:rPr>
    </w:lvl>
  </w:abstractNum>
  <w:abstractNum w:abstractNumId="19" w15:restartNumberingAfterBreak="0">
    <w:nsid w:val="3F5733D9"/>
    <w:multiLevelType w:val="hybridMultilevel"/>
    <w:tmpl w:val="5878572E"/>
    <w:lvl w:ilvl="0" w:tplc="010C9CE2">
      <w:start w:val="1"/>
      <w:numFmt w:val="upperRoman"/>
      <w:lvlText w:val="%1."/>
      <w:lvlJc w:val="left"/>
      <w:pPr>
        <w:ind w:left="1980" w:hanging="720"/>
      </w:pPr>
      <w:rPr>
        <w:rFonts w:hint="default"/>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15:restartNumberingAfterBreak="0">
    <w:nsid w:val="46364ED1"/>
    <w:multiLevelType w:val="hybridMultilevel"/>
    <w:tmpl w:val="28A6ADF0"/>
    <w:lvl w:ilvl="0" w:tplc="63E00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918639F"/>
    <w:multiLevelType w:val="hybridMultilevel"/>
    <w:tmpl w:val="6C14A92A"/>
    <w:lvl w:ilvl="0" w:tplc="37AC1C08">
      <w:start w:val="1"/>
      <w:numFmt w:val="upperRoman"/>
      <w:lvlText w:val="%1."/>
      <w:lvlJc w:val="left"/>
      <w:pPr>
        <w:ind w:left="1430" w:hanging="72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C521842"/>
    <w:multiLevelType w:val="hybridMultilevel"/>
    <w:tmpl w:val="8BCA41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C651638"/>
    <w:multiLevelType w:val="multilevel"/>
    <w:tmpl w:val="3D8C8D8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4F314E54"/>
    <w:multiLevelType w:val="hybridMultilevel"/>
    <w:tmpl w:val="7E667C7E"/>
    <w:lvl w:ilvl="0" w:tplc="CE121D48">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58553B"/>
    <w:multiLevelType w:val="hybridMultilevel"/>
    <w:tmpl w:val="10E68D98"/>
    <w:lvl w:ilvl="0" w:tplc="59C671E6">
      <w:start w:val="1"/>
      <w:numFmt w:val="decimal"/>
      <w:lvlText w:val="%1."/>
      <w:lvlJc w:val="left"/>
      <w:pPr>
        <w:tabs>
          <w:tab w:val="num" w:pos="783"/>
        </w:tabs>
        <w:ind w:left="227"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4D3610F"/>
    <w:multiLevelType w:val="hybridMultilevel"/>
    <w:tmpl w:val="1D720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A935BD"/>
    <w:multiLevelType w:val="multilevel"/>
    <w:tmpl w:val="2BBE95F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57B57276"/>
    <w:multiLevelType w:val="singleLevel"/>
    <w:tmpl w:val="BF9AF8BE"/>
    <w:lvl w:ilvl="0">
      <w:start w:val="1"/>
      <w:numFmt w:val="decimal"/>
      <w:lvlText w:val="2.1.%1."/>
      <w:legacy w:legacy="1" w:legacySpace="0" w:legacyIndent="705"/>
      <w:lvlJc w:val="left"/>
      <w:rPr>
        <w:rFonts w:ascii="Times New Roman" w:hAnsi="Times New Roman" w:cs="Times New Roman" w:hint="default"/>
      </w:rPr>
    </w:lvl>
  </w:abstractNum>
  <w:abstractNum w:abstractNumId="29" w15:restartNumberingAfterBreak="0">
    <w:nsid w:val="5B4C391E"/>
    <w:multiLevelType w:val="multilevel"/>
    <w:tmpl w:val="EFC884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403D33"/>
    <w:multiLevelType w:val="hybridMultilevel"/>
    <w:tmpl w:val="CB0AF72E"/>
    <w:lvl w:ilvl="0" w:tplc="05083F60">
      <w:numFmt w:val="bullet"/>
      <w:lvlText w:val=""/>
      <w:lvlJc w:val="left"/>
      <w:pPr>
        <w:ind w:left="720" w:hanging="360"/>
      </w:pPr>
      <w:rPr>
        <w:rFonts w:ascii="Symbol" w:eastAsia="Times New Roman" w:hAnsi="Symbol"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1222BE"/>
    <w:multiLevelType w:val="hybridMultilevel"/>
    <w:tmpl w:val="90162850"/>
    <w:lvl w:ilvl="0" w:tplc="8474C3DE">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32" w15:restartNumberingAfterBreak="0">
    <w:nsid w:val="5E814FCD"/>
    <w:multiLevelType w:val="multilevel"/>
    <w:tmpl w:val="75C8FB1A"/>
    <w:lvl w:ilvl="0">
      <w:start w:val="8"/>
      <w:numFmt w:val="decimal"/>
      <w:lvlText w:val="%1."/>
      <w:lvlJc w:val="left"/>
      <w:pPr>
        <w:ind w:left="360" w:hanging="360"/>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3" w15:restartNumberingAfterBreak="0">
    <w:nsid w:val="5F6169CE"/>
    <w:multiLevelType w:val="hybridMultilevel"/>
    <w:tmpl w:val="22B2647C"/>
    <w:lvl w:ilvl="0" w:tplc="0D40CB5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414EA4"/>
    <w:multiLevelType w:val="multilevel"/>
    <w:tmpl w:val="656E8F22"/>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FC622C8"/>
    <w:multiLevelType w:val="multilevel"/>
    <w:tmpl w:val="830269F8"/>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25"/>
  </w:num>
  <w:num w:numId="2">
    <w:abstractNumId w:val="3"/>
  </w:num>
  <w:num w:numId="3">
    <w:abstractNumId w:val="15"/>
  </w:num>
  <w:num w:numId="4">
    <w:abstractNumId w:val="17"/>
  </w:num>
  <w:num w:numId="5">
    <w:abstractNumId w:val="3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3"/>
  </w:num>
  <w:num w:numId="9">
    <w:abstractNumId w:val="7"/>
  </w:num>
  <w:num w:numId="10">
    <w:abstractNumId w:val="24"/>
  </w:num>
  <w:num w:numId="11">
    <w:abstractNumId w:val="10"/>
  </w:num>
  <w:num w:numId="12">
    <w:abstractNumId w:val="14"/>
  </w:num>
  <w:num w:numId="13">
    <w:abstractNumId w:val="29"/>
  </w:num>
  <w:num w:numId="14">
    <w:abstractNumId w:val="32"/>
  </w:num>
  <w:num w:numId="15">
    <w:abstractNumId w:val="4"/>
  </w:num>
  <w:num w:numId="16">
    <w:abstractNumId w:val="26"/>
  </w:num>
  <w:num w:numId="17">
    <w:abstractNumId w:val="12"/>
  </w:num>
  <w:num w:numId="18">
    <w:abstractNumId w:val="22"/>
  </w:num>
  <w:num w:numId="19">
    <w:abstractNumId w:val="2"/>
  </w:num>
  <w:num w:numId="20">
    <w:abstractNumId w:val="31"/>
  </w:num>
  <w:num w:numId="21">
    <w:abstractNumId w:val="11"/>
  </w:num>
  <w:num w:numId="22">
    <w:abstractNumId w:val="8"/>
  </w:num>
  <w:num w:numId="23">
    <w:abstractNumId w:val="28"/>
  </w:num>
  <w:num w:numId="24">
    <w:abstractNumId w:val="18"/>
  </w:num>
  <w:num w:numId="25">
    <w:abstractNumId w:val="16"/>
  </w:num>
  <w:num w:numId="26">
    <w:abstractNumId w:val="34"/>
  </w:num>
  <w:num w:numId="27">
    <w:abstractNumId w:val="9"/>
  </w:num>
  <w:num w:numId="28">
    <w:abstractNumId w:val="13"/>
  </w:num>
  <w:num w:numId="29">
    <w:abstractNumId w:val="23"/>
  </w:num>
  <w:num w:numId="30">
    <w:abstractNumId w:val="20"/>
  </w:num>
  <w:num w:numId="31">
    <w:abstractNumId w:val="30"/>
  </w:num>
  <w:num w:numId="32">
    <w:abstractNumId w:val="5"/>
  </w:num>
  <w:num w:numId="33">
    <w:abstractNumId w:val="1"/>
  </w:num>
  <w:num w:numId="34">
    <w:abstractNumId w:val="0"/>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34"/>
    <w:rsid w:val="00002E60"/>
    <w:rsid w:val="00004FF4"/>
    <w:rsid w:val="000161E7"/>
    <w:rsid w:val="0001670D"/>
    <w:rsid w:val="00024116"/>
    <w:rsid w:val="000248F3"/>
    <w:rsid w:val="0002584A"/>
    <w:rsid w:val="00033223"/>
    <w:rsid w:val="00042032"/>
    <w:rsid w:val="00042C58"/>
    <w:rsid w:val="000447A7"/>
    <w:rsid w:val="00044A48"/>
    <w:rsid w:val="0004503C"/>
    <w:rsid w:val="0004514D"/>
    <w:rsid w:val="00045EA6"/>
    <w:rsid w:val="00051755"/>
    <w:rsid w:val="000650FC"/>
    <w:rsid w:val="00065C4F"/>
    <w:rsid w:val="000707D7"/>
    <w:rsid w:val="00073D9B"/>
    <w:rsid w:val="00074174"/>
    <w:rsid w:val="00077D41"/>
    <w:rsid w:val="0008089B"/>
    <w:rsid w:val="00097736"/>
    <w:rsid w:val="000A0E24"/>
    <w:rsid w:val="000A1FC2"/>
    <w:rsid w:val="000B026D"/>
    <w:rsid w:val="000B5651"/>
    <w:rsid w:val="000C0A82"/>
    <w:rsid w:val="000C33F2"/>
    <w:rsid w:val="000C47CF"/>
    <w:rsid w:val="000D4E95"/>
    <w:rsid w:val="000D5BA7"/>
    <w:rsid w:val="000D7381"/>
    <w:rsid w:val="000E2884"/>
    <w:rsid w:val="000E3703"/>
    <w:rsid w:val="000F7ACD"/>
    <w:rsid w:val="00104FDE"/>
    <w:rsid w:val="001107B4"/>
    <w:rsid w:val="0011274C"/>
    <w:rsid w:val="0011284E"/>
    <w:rsid w:val="001137E0"/>
    <w:rsid w:val="0011639C"/>
    <w:rsid w:val="0012168F"/>
    <w:rsid w:val="00121964"/>
    <w:rsid w:val="00122193"/>
    <w:rsid w:val="00140B6A"/>
    <w:rsid w:val="0014406B"/>
    <w:rsid w:val="001459FD"/>
    <w:rsid w:val="00147959"/>
    <w:rsid w:val="00161E2C"/>
    <w:rsid w:val="00162F20"/>
    <w:rsid w:val="0018074D"/>
    <w:rsid w:val="00180A28"/>
    <w:rsid w:val="001B46E5"/>
    <w:rsid w:val="001C1458"/>
    <w:rsid w:val="001C5FF2"/>
    <w:rsid w:val="001D162B"/>
    <w:rsid w:val="001D35E5"/>
    <w:rsid w:val="001E641C"/>
    <w:rsid w:val="001F262B"/>
    <w:rsid w:val="001F48B8"/>
    <w:rsid w:val="001F4F2B"/>
    <w:rsid w:val="001F6187"/>
    <w:rsid w:val="00205E9E"/>
    <w:rsid w:val="00214671"/>
    <w:rsid w:val="002164C4"/>
    <w:rsid w:val="00225911"/>
    <w:rsid w:val="00236643"/>
    <w:rsid w:val="00241E05"/>
    <w:rsid w:val="002439F1"/>
    <w:rsid w:val="002457E2"/>
    <w:rsid w:val="0024680A"/>
    <w:rsid w:val="002509E5"/>
    <w:rsid w:val="002535E2"/>
    <w:rsid w:val="00254764"/>
    <w:rsid w:val="00262161"/>
    <w:rsid w:val="002623DE"/>
    <w:rsid w:val="002637A6"/>
    <w:rsid w:val="00267931"/>
    <w:rsid w:val="00270508"/>
    <w:rsid w:val="0027223C"/>
    <w:rsid w:val="0027389A"/>
    <w:rsid w:val="002830E6"/>
    <w:rsid w:val="002839F6"/>
    <w:rsid w:val="002844C8"/>
    <w:rsid w:val="002A3933"/>
    <w:rsid w:val="002A5510"/>
    <w:rsid w:val="002B083E"/>
    <w:rsid w:val="002B3100"/>
    <w:rsid w:val="002B7C9E"/>
    <w:rsid w:val="002C25AF"/>
    <w:rsid w:val="002D48EA"/>
    <w:rsid w:val="002D66DB"/>
    <w:rsid w:val="002E270C"/>
    <w:rsid w:val="002F3563"/>
    <w:rsid w:val="003000EA"/>
    <w:rsid w:val="00301F7F"/>
    <w:rsid w:val="00311FC3"/>
    <w:rsid w:val="0032136A"/>
    <w:rsid w:val="0032181D"/>
    <w:rsid w:val="003254D5"/>
    <w:rsid w:val="00325AFF"/>
    <w:rsid w:val="0034228F"/>
    <w:rsid w:val="0034330A"/>
    <w:rsid w:val="003465B3"/>
    <w:rsid w:val="00350554"/>
    <w:rsid w:val="0035055D"/>
    <w:rsid w:val="003567C1"/>
    <w:rsid w:val="003651EB"/>
    <w:rsid w:val="00370ED8"/>
    <w:rsid w:val="003733FC"/>
    <w:rsid w:val="00373A90"/>
    <w:rsid w:val="003757D5"/>
    <w:rsid w:val="0037584F"/>
    <w:rsid w:val="00376B2D"/>
    <w:rsid w:val="0038150F"/>
    <w:rsid w:val="003A5EDC"/>
    <w:rsid w:val="003B17C4"/>
    <w:rsid w:val="003B1BF2"/>
    <w:rsid w:val="003C5736"/>
    <w:rsid w:val="003C755E"/>
    <w:rsid w:val="003D3FE7"/>
    <w:rsid w:val="003E4C3A"/>
    <w:rsid w:val="004008D8"/>
    <w:rsid w:val="00407786"/>
    <w:rsid w:val="00410233"/>
    <w:rsid w:val="004130D0"/>
    <w:rsid w:val="00415681"/>
    <w:rsid w:val="00425E1D"/>
    <w:rsid w:val="00432632"/>
    <w:rsid w:val="00436F64"/>
    <w:rsid w:val="0044320F"/>
    <w:rsid w:val="00443746"/>
    <w:rsid w:val="00446228"/>
    <w:rsid w:val="004470ED"/>
    <w:rsid w:val="00447E99"/>
    <w:rsid w:val="00451FF1"/>
    <w:rsid w:val="00453D7C"/>
    <w:rsid w:val="00467416"/>
    <w:rsid w:val="0047052A"/>
    <w:rsid w:val="00474CFB"/>
    <w:rsid w:val="00477282"/>
    <w:rsid w:val="004773D5"/>
    <w:rsid w:val="004807C2"/>
    <w:rsid w:val="0048233C"/>
    <w:rsid w:val="00483A56"/>
    <w:rsid w:val="00487569"/>
    <w:rsid w:val="00494103"/>
    <w:rsid w:val="00496723"/>
    <w:rsid w:val="004A14DF"/>
    <w:rsid w:val="004A5085"/>
    <w:rsid w:val="004B27AD"/>
    <w:rsid w:val="004B2BD0"/>
    <w:rsid w:val="004B4803"/>
    <w:rsid w:val="004B6F19"/>
    <w:rsid w:val="004B7401"/>
    <w:rsid w:val="004C0578"/>
    <w:rsid w:val="004C1BAC"/>
    <w:rsid w:val="004C5134"/>
    <w:rsid w:val="004D19FA"/>
    <w:rsid w:val="004D5A36"/>
    <w:rsid w:val="004E1293"/>
    <w:rsid w:val="004E45FB"/>
    <w:rsid w:val="00502819"/>
    <w:rsid w:val="00505905"/>
    <w:rsid w:val="005059ED"/>
    <w:rsid w:val="00513B8E"/>
    <w:rsid w:val="00515C63"/>
    <w:rsid w:val="0051606E"/>
    <w:rsid w:val="00521E9C"/>
    <w:rsid w:val="005260DB"/>
    <w:rsid w:val="0052626F"/>
    <w:rsid w:val="00531E36"/>
    <w:rsid w:val="00533CD2"/>
    <w:rsid w:val="00534526"/>
    <w:rsid w:val="00534571"/>
    <w:rsid w:val="00535C40"/>
    <w:rsid w:val="005404FB"/>
    <w:rsid w:val="005474B1"/>
    <w:rsid w:val="005513EC"/>
    <w:rsid w:val="00566387"/>
    <w:rsid w:val="00570291"/>
    <w:rsid w:val="005704A5"/>
    <w:rsid w:val="0057223E"/>
    <w:rsid w:val="00583D85"/>
    <w:rsid w:val="00590E7F"/>
    <w:rsid w:val="00596BA0"/>
    <w:rsid w:val="00597C2B"/>
    <w:rsid w:val="005A4BE9"/>
    <w:rsid w:val="005A79F5"/>
    <w:rsid w:val="005B0866"/>
    <w:rsid w:val="005B6536"/>
    <w:rsid w:val="005C1BA7"/>
    <w:rsid w:val="005C47D5"/>
    <w:rsid w:val="005C6EBD"/>
    <w:rsid w:val="005D1913"/>
    <w:rsid w:val="005D1C47"/>
    <w:rsid w:val="005E0807"/>
    <w:rsid w:val="005E100D"/>
    <w:rsid w:val="005E2891"/>
    <w:rsid w:val="005E519E"/>
    <w:rsid w:val="00604BC4"/>
    <w:rsid w:val="00607E24"/>
    <w:rsid w:val="00613559"/>
    <w:rsid w:val="006208BE"/>
    <w:rsid w:val="0062160A"/>
    <w:rsid w:val="00623A39"/>
    <w:rsid w:val="0062433C"/>
    <w:rsid w:val="006307B5"/>
    <w:rsid w:val="00634ADA"/>
    <w:rsid w:val="00637B3D"/>
    <w:rsid w:val="006410B0"/>
    <w:rsid w:val="0064218A"/>
    <w:rsid w:val="00661AF2"/>
    <w:rsid w:val="00661B82"/>
    <w:rsid w:val="0066476F"/>
    <w:rsid w:val="00671460"/>
    <w:rsid w:val="006772F2"/>
    <w:rsid w:val="0069712F"/>
    <w:rsid w:val="006A0856"/>
    <w:rsid w:val="006A4C56"/>
    <w:rsid w:val="006D4D26"/>
    <w:rsid w:val="006D50B9"/>
    <w:rsid w:val="006E263D"/>
    <w:rsid w:val="006E2B04"/>
    <w:rsid w:val="006E34B5"/>
    <w:rsid w:val="006E5979"/>
    <w:rsid w:val="006E6818"/>
    <w:rsid w:val="006F7923"/>
    <w:rsid w:val="00706209"/>
    <w:rsid w:val="00711230"/>
    <w:rsid w:val="0071341A"/>
    <w:rsid w:val="00713F61"/>
    <w:rsid w:val="00716BE2"/>
    <w:rsid w:val="00725D69"/>
    <w:rsid w:val="0073018B"/>
    <w:rsid w:val="007313FE"/>
    <w:rsid w:val="007318C7"/>
    <w:rsid w:val="0073295D"/>
    <w:rsid w:val="00735A15"/>
    <w:rsid w:val="0074225D"/>
    <w:rsid w:val="00744862"/>
    <w:rsid w:val="00755E8C"/>
    <w:rsid w:val="00757E51"/>
    <w:rsid w:val="00763B57"/>
    <w:rsid w:val="00765B3E"/>
    <w:rsid w:val="00770A30"/>
    <w:rsid w:val="007752EC"/>
    <w:rsid w:val="0078073B"/>
    <w:rsid w:val="007868BF"/>
    <w:rsid w:val="00791036"/>
    <w:rsid w:val="00791ABE"/>
    <w:rsid w:val="00796AA9"/>
    <w:rsid w:val="00797544"/>
    <w:rsid w:val="007A18F4"/>
    <w:rsid w:val="007A1A08"/>
    <w:rsid w:val="007A5285"/>
    <w:rsid w:val="007A7F47"/>
    <w:rsid w:val="007B0870"/>
    <w:rsid w:val="007B1077"/>
    <w:rsid w:val="007C6829"/>
    <w:rsid w:val="007C6BD9"/>
    <w:rsid w:val="007D2024"/>
    <w:rsid w:val="007D3AAE"/>
    <w:rsid w:val="007D4EBD"/>
    <w:rsid w:val="007E429D"/>
    <w:rsid w:val="007F4888"/>
    <w:rsid w:val="007F4D80"/>
    <w:rsid w:val="008216D7"/>
    <w:rsid w:val="008252FD"/>
    <w:rsid w:val="00831583"/>
    <w:rsid w:val="00834228"/>
    <w:rsid w:val="008349AF"/>
    <w:rsid w:val="00841300"/>
    <w:rsid w:val="008421AF"/>
    <w:rsid w:val="00843C88"/>
    <w:rsid w:val="00865E57"/>
    <w:rsid w:val="00866887"/>
    <w:rsid w:val="00870B4C"/>
    <w:rsid w:val="008741C7"/>
    <w:rsid w:val="008761B9"/>
    <w:rsid w:val="00882FC9"/>
    <w:rsid w:val="00897E07"/>
    <w:rsid w:val="008A4A5C"/>
    <w:rsid w:val="008B032D"/>
    <w:rsid w:val="008B1C64"/>
    <w:rsid w:val="008D654F"/>
    <w:rsid w:val="008E23D3"/>
    <w:rsid w:val="008E2FAC"/>
    <w:rsid w:val="00901468"/>
    <w:rsid w:val="009108B4"/>
    <w:rsid w:val="009135AC"/>
    <w:rsid w:val="00927EA9"/>
    <w:rsid w:val="00930C52"/>
    <w:rsid w:val="00931ABD"/>
    <w:rsid w:val="00932D34"/>
    <w:rsid w:val="0093611D"/>
    <w:rsid w:val="00951ABF"/>
    <w:rsid w:val="00960F93"/>
    <w:rsid w:val="009622A4"/>
    <w:rsid w:val="009623D1"/>
    <w:rsid w:val="00962A79"/>
    <w:rsid w:val="0096515D"/>
    <w:rsid w:val="00967A45"/>
    <w:rsid w:val="00973313"/>
    <w:rsid w:val="00994A7A"/>
    <w:rsid w:val="00995595"/>
    <w:rsid w:val="009A2D39"/>
    <w:rsid w:val="009A392E"/>
    <w:rsid w:val="009A4E8D"/>
    <w:rsid w:val="009B1116"/>
    <w:rsid w:val="009B352E"/>
    <w:rsid w:val="009B37EE"/>
    <w:rsid w:val="009B5761"/>
    <w:rsid w:val="009C1F22"/>
    <w:rsid w:val="009C4555"/>
    <w:rsid w:val="009C59A6"/>
    <w:rsid w:val="009D3129"/>
    <w:rsid w:val="009E29CA"/>
    <w:rsid w:val="009E5C23"/>
    <w:rsid w:val="009F3DE0"/>
    <w:rsid w:val="009F69F3"/>
    <w:rsid w:val="00A01374"/>
    <w:rsid w:val="00A03F47"/>
    <w:rsid w:val="00A041E6"/>
    <w:rsid w:val="00A04E55"/>
    <w:rsid w:val="00A06E19"/>
    <w:rsid w:val="00A100C4"/>
    <w:rsid w:val="00A159C3"/>
    <w:rsid w:val="00A21E55"/>
    <w:rsid w:val="00A25B8A"/>
    <w:rsid w:val="00A27F5C"/>
    <w:rsid w:val="00A32A37"/>
    <w:rsid w:val="00A3564E"/>
    <w:rsid w:val="00A37E2D"/>
    <w:rsid w:val="00A455A6"/>
    <w:rsid w:val="00A47ADD"/>
    <w:rsid w:val="00A56877"/>
    <w:rsid w:val="00A60C16"/>
    <w:rsid w:val="00A70A74"/>
    <w:rsid w:val="00A72503"/>
    <w:rsid w:val="00A75080"/>
    <w:rsid w:val="00A805D5"/>
    <w:rsid w:val="00A80B08"/>
    <w:rsid w:val="00A849A9"/>
    <w:rsid w:val="00A84E7F"/>
    <w:rsid w:val="00A9138D"/>
    <w:rsid w:val="00A96D06"/>
    <w:rsid w:val="00AB2EA1"/>
    <w:rsid w:val="00AB46D7"/>
    <w:rsid w:val="00AB74D0"/>
    <w:rsid w:val="00AC4B76"/>
    <w:rsid w:val="00AD2BDB"/>
    <w:rsid w:val="00AD447E"/>
    <w:rsid w:val="00AD4D29"/>
    <w:rsid w:val="00AE11F5"/>
    <w:rsid w:val="00AE1778"/>
    <w:rsid w:val="00AF4229"/>
    <w:rsid w:val="00AF7740"/>
    <w:rsid w:val="00B0186C"/>
    <w:rsid w:val="00B02104"/>
    <w:rsid w:val="00B029A0"/>
    <w:rsid w:val="00B04AC2"/>
    <w:rsid w:val="00B16CE2"/>
    <w:rsid w:val="00B24101"/>
    <w:rsid w:val="00B2616F"/>
    <w:rsid w:val="00B310B4"/>
    <w:rsid w:val="00B4318A"/>
    <w:rsid w:val="00B435C2"/>
    <w:rsid w:val="00B4439E"/>
    <w:rsid w:val="00B44880"/>
    <w:rsid w:val="00B50C93"/>
    <w:rsid w:val="00B51228"/>
    <w:rsid w:val="00B51617"/>
    <w:rsid w:val="00B51B7E"/>
    <w:rsid w:val="00B52269"/>
    <w:rsid w:val="00B52BA0"/>
    <w:rsid w:val="00B7291A"/>
    <w:rsid w:val="00B734BB"/>
    <w:rsid w:val="00B74066"/>
    <w:rsid w:val="00B767D8"/>
    <w:rsid w:val="00B80E6C"/>
    <w:rsid w:val="00B909DE"/>
    <w:rsid w:val="00B9165F"/>
    <w:rsid w:val="00BA5128"/>
    <w:rsid w:val="00BC0217"/>
    <w:rsid w:val="00BC4222"/>
    <w:rsid w:val="00BD183C"/>
    <w:rsid w:val="00BE1611"/>
    <w:rsid w:val="00BE1F63"/>
    <w:rsid w:val="00BE3824"/>
    <w:rsid w:val="00BF6032"/>
    <w:rsid w:val="00C006AB"/>
    <w:rsid w:val="00C05915"/>
    <w:rsid w:val="00C0653E"/>
    <w:rsid w:val="00C1092E"/>
    <w:rsid w:val="00C168B9"/>
    <w:rsid w:val="00C277C1"/>
    <w:rsid w:val="00C316B4"/>
    <w:rsid w:val="00C3689C"/>
    <w:rsid w:val="00C453F3"/>
    <w:rsid w:val="00C47158"/>
    <w:rsid w:val="00C476A0"/>
    <w:rsid w:val="00C52FCF"/>
    <w:rsid w:val="00C57F50"/>
    <w:rsid w:val="00C60865"/>
    <w:rsid w:val="00C624AC"/>
    <w:rsid w:val="00C7465F"/>
    <w:rsid w:val="00C809C4"/>
    <w:rsid w:val="00C818DD"/>
    <w:rsid w:val="00C81960"/>
    <w:rsid w:val="00C835BD"/>
    <w:rsid w:val="00C91802"/>
    <w:rsid w:val="00C91DCB"/>
    <w:rsid w:val="00C969CF"/>
    <w:rsid w:val="00CA7127"/>
    <w:rsid w:val="00CB0B71"/>
    <w:rsid w:val="00CB2333"/>
    <w:rsid w:val="00CB58F9"/>
    <w:rsid w:val="00CC234B"/>
    <w:rsid w:val="00CC57D9"/>
    <w:rsid w:val="00CC723A"/>
    <w:rsid w:val="00CD46F6"/>
    <w:rsid w:val="00CD727E"/>
    <w:rsid w:val="00CD7831"/>
    <w:rsid w:val="00CE11A2"/>
    <w:rsid w:val="00CE1BC0"/>
    <w:rsid w:val="00CE6C24"/>
    <w:rsid w:val="00CE7871"/>
    <w:rsid w:val="00CF0E13"/>
    <w:rsid w:val="00CF5167"/>
    <w:rsid w:val="00CF688A"/>
    <w:rsid w:val="00D01C93"/>
    <w:rsid w:val="00D11E60"/>
    <w:rsid w:val="00D12C71"/>
    <w:rsid w:val="00D24E87"/>
    <w:rsid w:val="00D26460"/>
    <w:rsid w:val="00D34F11"/>
    <w:rsid w:val="00D356E8"/>
    <w:rsid w:val="00D379F9"/>
    <w:rsid w:val="00D42B77"/>
    <w:rsid w:val="00D45C3F"/>
    <w:rsid w:val="00D46056"/>
    <w:rsid w:val="00D47BA1"/>
    <w:rsid w:val="00D545BD"/>
    <w:rsid w:val="00D60443"/>
    <w:rsid w:val="00D63E1C"/>
    <w:rsid w:val="00D77E84"/>
    <w:rsid w:val="00D864D1"/>
    <w:rsid w:val="00D87933"/>
    <w:rsid w:val="00D94997"/>
    <w:rsid w:val="00D95E77"/>
    <w:rsid w:val="00DA20F0"/>
    <w:rsid w:val="00DC41BF"/>
    <w:rsid w:val="00DC449E"/>
    <w:rsid w:val="00DC6B52"/>
    <w:rsid w:val="00DC72F0"/>
    <w:rsid w:val="00DE2E31"/>
    <w:rsid w:val="00DE3357"/>
    <w:rsid w:val="00DE73A8"/>
    <w:rsid w:val="00DF48DA"/>
    <w:rsid w:val="00DF7EE3"/>
    <w:rsid w:val="00E0725E"/>
    <w:rsid w:val="00E12444"/>
    <w:rsid w:val="00E13A1D"/>
    <w:rsid w:val="00E14842"/>
    <w:rsid w:val="00E164C8"/>
    <w:rsid w:val="00E23A2E"/>
    <w:rsid w:val="00E265EA"/>
    <w:rsid w:val="00E2768A"/>
    <w:rsid w:val="00E32374"/>
    <w:rsid w:val="00E501A9"/>
    <w:rsid w:val="00E51144"/>
    <w:rsid w:val="00E57A51"/>
    <w:rsid w:val="00E57F05"/>
    <w:rsid w:val="00E6466E"/>
    <w:rsid w:val="00E77A4B"/>
    <w:rsid w:val="00E941E2"/>
    <w:rsid w:val="00E94C61"/>
    <w:rsid w:val="00E94CEC"/>
    <w:rsid w:val="00EA0F33"/>
    <w:rsid w:val="00EB1CEF"/>
    <w:rsid w:val="00EB1E4A"/>
    <w:rsid w:val="00EB22E3"/>
    <w:rsid w:val="00EB7659"/>
    <w:rsid w:val="00ED0E8D"/>
    <w:rsid w:val="00ED13AF"/>
    <w:rsid w:val="00ED41F8"/>
    <w:rsid w:val="00ED5370"/>
    <w:rsid w:val="00ED6482"/>
    <w:rsid w:val="00EE0577"/>
    <w:rsid w:val="00EE15F8"/>
    <w:rsid w:val="00EE3BE3"/>
    <w:rsid w:val="00EE4A17"/>
    <w:rsid w:val="00EE6F36"/>
    <w:rsid w:val="00EF47B9"/>
    <w:rsid w:val="00F000CF"/>
    <w:rsid w:val="00F03D39"/>
    <w:rsid w:val="00F04E22"/>
    <w:rsid w:val="00F059E4"/>
    <w:rsid w:val="00F148BD"/>
    <w:rsid w:val="00F22093"/>
    <w:rsid w:val="00F317CD"/>
    <w:rsid w:val="00F32B6C"/>
    <w:rsid w:val="00F343F5"/>
    <w:rsid w:val="00F54BDB"/>
    <w:rsid w:val="00F57456"/>
    <w:rsid w:val="00F57F86"/>
    <w:rsid w:val="00F66A47"/>
    <w:rsid w:val="00F66CE1"/>
    <w:rsid w:val="00F67EBD"/>
    <w:rsid w:val="00F70CFB"/>
    <w:rsid w:val="00F90702"/>
    <w:rsid w:val="00F9259F"/>
    <w:rsid w:val="00F968E5"/>
    <w:rsid w:val="00FA30BF"/>
    <w:rsid w:val="00FB421A"/>
    <w:rsid w:val="00FB5EB0"/>
    <w:rsid w:val="00FC0FB3"/>
    <w:rsid w:val="00FC63AD"/>
    <w:rsid w:val="00FD0D33"/>
    <w:rsid w:val="00FD0E6D"/>
    <w:rsid w:val="00FD1F57"/>
    <w:rsid w:val="00FE3702"/>
    <w:rsid w:val="00FF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BCF75-E993-4C6E-A240-54D9B5B4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97E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0">
    <w:name w:val="heading 2"/>
    <w:basedOn w:val="a2"/>
    <w:next w:val="a2"/>
    <w:link w:val="21"/>
    <w:uiPriority w:val="9"/>
    <w:qFormat/>
    <w:rsid w:val="003000EA"/>
    <w:pPr>
      <w:keepNext/>
      <w:widowControl/>
      <w:autoSpaceDE/>
      <w:autoSpaceDN/>
      <w:adjustRightInd/>
      <w:jc w:val="center"/>
      <w:outlineLvl w:val="1"/>
    </w:pPr>
    <w:rPr>
      <w:sz w:val="26"/>
    </w:rPr>
  </w:style>
  <w:style w:type="paragraph" w:styleId="5">
    <w:name w:val="heading 5"/>
    <w:basedOn w:val="a2"/>
    <w:next w:val="a2"/>
    <w:link w:val="50"/>
    <w:uiPriority w:val="9"/>
    <w:semiHidden/>
    <w:unhideWhenUsed/>
    <w:qFormat/>
    <w:rsid w:val="00791036"/>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Пункт_1"/>
    <w:basedOn w:val="a2"/>
    <w:rsid w:val="004C5134"/>
    <w:pPr>
      <w:numPr>
        <w:numId w:val="2"/>
      </w:numPr>
    </w:pPr>
  </w:style>
  <w:style w:type="paragraph" w:customStyle="1" w:styleId="2">
    <w:name w:val="Пункт_2"/>
    <w:basedOn w:val="a2"/>
    <w:rsid w:val="004C5134"/>
    <w:pPr>
      <w:numPr>
        <w:ilvl w:val="1"/>
        <w:numId w:val="2"/>
      </w:numPr>
    </w:pPr>
  </w:style>
  <w:style w:type="paragraph" w:customStyle="1" w:styleId="3">
    <w:name w:val="Пункт_3"/>
    <w:basedOn w:val="a2"/>
    <w:uiPriority w:val="99"/>
    <w:rsid w:val="004C5134"/>
    <w:pPr>
      <w:numPr>
        <w:ilvl w:val="2"/>
        <w:numId w:val="2"/>
      </w:numPr>
    </w:pPr>
  </w:style>
  <w:style w:type="paragraph" w:customStyle="1" w:styleId="4">
    <w:name w:val="Пункт_4"/>
    <w:basedOn w:val="a2"/>
    <w:rsid w:val="004C5134"/>
    <w:pPr>
      <w:numPr>
        <w:ilvl w:val="3"/>
        <w:numId w:val="2"/>
      </w:numPr>
    </w:pPr>
  </w:style>
  <w:style w:type="paragraph" w:customStyle="1" w:styleId="5ABCD">
    <w:name w:val="Пункт_5_ABCD"/>
    <w:basedOn w:val="a2"/>
    <w:rsid w:val="004C5134"/>
    <w:pPr>
      <w:numPr>
        <w:ilvl w:val="4"/>
        <w:numId w:val="2"/>
      </w:numPr>
    </w:pPr>
  </w:style>
  <w:style w:type="character" w:customStyle="1" w:styleId="30">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6"/>
    <w:locked/>
    <w:rsid w:val="004C5134"/>
    <w:rPr>
      <w:rFonts w:ascii="Courier New" w:hAnsi="Courier New" w:cs="Courier New"/>
      <w:szCs w:val="24"/>
    </w:rPr>
  </w:style>
  <w:style w:type="paragraph" w:styleId="a6">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2"/>
    <w:link w:val="30"/>
    <w:unhideWhenUsed/>
    <w:rsid w:val="004C5134"/>
    <w:pPr>
      <w:widowControl/>
      <w:autoSpaceDE/>
      <w:autoSpaceDN/>
      <w:adjustRightInd/>
    </w:pPr>
    <w:rPr>
      <w:rFonts w:ascii="Courier New" w:eastAsiaTheme="minorHAnsi" w:hAnsi="Courier New" w:cs="Courier New"/>
      <w:sz w:val="22"/>
      <w:szCs w:val="24"/>
      <w:lang w:eastAsia="en-US"/>
    </w:rPr>
  </w:style>
  <w:style w:type="character" w:customStyle="1" w:styleId="a7">
    <w:name w:val="Текст Знак"/>
    <w:basedOn w:val="a3"/>
    <w:uiPriority w:val="99"/>
    <w:semiHidden/>
    <w:rsid w:val="004C5134"/>
    <w:rPr>
      <w:rFonts w:ascii="Consolas" w:eastAsia="Times New Roman" w:hAnsi="Consolas" w:cs="Times New Roman"/>
      <w:sz w:val="21"/>
      <w:szCs w:val="21"/>
      <w:lang w:eastAsia="ru-RU"/>
    </w:rPr>
  </w:style>
  <w:style w:type="paragraph" w:styleId="a8">
    <w:name w:val="Body Text"/>
    <w:aliases w:val="отчет_нормаль,body text,body text Знак,body text Знак Знак,bt,ändrad,body text1,bt1,body text2,bt2,body text11,bt11,body text3,bt3,paragraph 2,paragraph 21,EHPT,Body Text2,b,Body Text level 2"/>
    <w:basedOn w:val="a2"/>
    <w:link w:val="a9"/>
    <w:uiPriority w:val="99"/>
    <w:rsid w:val="0062433C"/>
    <w:pPr>
      <w:widowControl/>
      <w:autoSpaceDE/>
      <w:autoSpaceDN/>
      <w:adjustRightInd/>
      <w:spacing w:after="120"/>
      <w:jc w:val="both"/>
    </w:pPr>
    <w:rPr>
      <w:sz w:val="24"/>
      <w:szCs w:val="24"/>
    </w:rPr>
  </w:style>
  <w:style w:type="character" w:customStyle="1" w:styleId="a9">
    <w:name w:val="Основной текст Знак"/>
    <w:aliases w:val="отчет_нормаль Знак,body text Знак1,body text Знак Знак1,body text Знак Знак Знак,bt Знак,ändrad Знак,body text1 Знак,bt1 Знак,body text2 Знак,bt2 Знак,body text11 Знак,bt11 Знак,body text3 Знак,bt3 Знак,paragraph 2 Знак,EHPT Знак"/>
    <w:basedOn w:val="a3"/>
    <w:link w:val="a8"/>
    <w:uiPriority w:val="99"/>
    <w:rsid w:val="0062433C"/>
    <w:rPr>
      <w:rFonts w:ascii="Times New Roman" w:eastAsia="Times New Roman" w:hAnsi="Times New Roman" w:cs="Times New Roman"/>
      <w:sz w:val="24"/>
      <w:szCs w:val="24"/>
      <w:lang w:eastAsia="ru-RU"/>
    </w:rPr>
  </w:style>
  <w:style w:type="paragraph" w:customStyle="1" w:styleId="11">
    <w:name w:val="заголовок 11"/>
    <w:basedOn w:val="a2"/>
    <w:next w:val="a2"/>
    <w:rsid w:val="0062433C"/>
    <w:pPr>
      <w:keepNext/>
      <w:widowControl/>
      <w:autoSpaceDE/>
      <w:autoSpaceDN/>
      <w:adjustRightInd/>
      <w:jc w:val="center"/>
    </w:pPr>
    <w:rPr>
      <w:sz w:val="24"/>
    </w:rPr>
  </w:style>
  <w:style w:type="character" w:styleId="aa">
    <w:name w:val="Hyperlink"/>
    <w:basedOn w:val="a3"/>
    <w:uiPriority w:val="99"/>
    <w:unhideWhenUsed/>
    <w:rsid w:val="0062433C"/>
    <w:rPr>
      <w:color w:val="0000FF" w:themeColor="hyperlink"/>
      <w:u w:val="single"/>
    </w:rPr>
  </w:style>
  <w:style w:type="paragraph" w:customStyle="1" w:styleId="a1">
    <w:name w:val="Раздел ТД"/>
    <w:basedOn w:val="a2"/>
    <w:link w:val="ab"/>
    <w:uiPriority w:val="99"/>
    <w:rsid w:val="00CE1BC0"/>
    <w:pPr>
      <w:widowControl/>
      <w:numPr>
        <w:numId w:val="4"/>
      </w:numPr>
      <w:spacing w:before="240" w:line="360" w:lineRule="auto"/>
      <w:jc w:val="center"/>
    </w:pPr>
    <w:rPr>
      <w:b/>
      <w:sz w:val="24"/>
      <w:szCs w:val="24"/>
      <w:lang w:eastAsia="en-US"/>
    </w:rPr>
  </w:style>
  <w:style w:type="character" w:customStyle="1" w:styleId="ab">
    <w:name w:val="Раздел ТД Знак"/>
    <w:link w:val="a1"/>
    <w:uiPriority w:val="99"/>
    <w:locked/>
    <w:rsid w:val="00CE1BC0"/>
    <w:rPr>
      <w:rFonts w:ascii="Times New Roman" w:eastAsia="Times New Roman" w:hAnsi="Times New Roman" w:cs="Times New Roman"/>
      <w:b/>
      <w:sz w:val="24"/>
      <w:szCs w:val="24"/>
    </w:rPr>
  </w:style>
  <w:style w:type="paragraph" w:styleId="ac">
    <w:name w:val="List Paragraph"/>
    <w:basedOn w:val="a2"/>
    <w:qFormat/>
    <w:rsid w:val="00CE1BC0"/>
    <w:pPr>
      <w:widowControl/>
      <w:autoSpaceDE/>
      <w:autoSpaceDN/>
      <w:adjustRightInd/>
      <w:spacing w:after="200" w:line="276" w:lineRule="auto"/>
      <w:ind w:left="720"/>
      <w:contextualSpacing/>
    </w:pPr>
    <w:rPr>
      <w:rFonts w:ascii="Calibri" w:hAnsi="Calibri"/>
      <w:sz w:val="22"/>
      <w:szCs w:val="22"/>
    </w:rPr>
  </w:style>
  <w:style w:type="character" w:customStyle="1" w:styleId="21">
    <w:name w:val="Заголовок 2 Знак"/>
    <w:basedOn w:val="a3"/>
    <w:link w:val="20"/>
    <w:uiPriority w:val="9"/>
    <w:rsid w:val="003000EA"/>
    <w:rPr>
      <w:rFonts w:ascii="Times New Roman" w:eastAsia="Times New Roman" w:hAnsi="Times New Roman" w:cs="Times New Roman"/>
      <w:sz w:val="26"/>
      <w:szCs w:val="20"/>
      <w:lang w:eastAsia="ru-RU"/>
    </w:rPr>
  </w:style>
  <w:style w:type="paragraph" w:styleId="ad">
    <w:name w:val="header"/>
    <w:basedOn w:val="a2"/>
    <w:link w:val="ae"/>
    <w:uiPriority w:val="99"/>
    <w:rsid w:val="003000EA"/>
    <w:pPr>
      <w:tabs>
        <w:tab w:val="center" w:pos="4677"/>
        <w:tab w:val="right" w:pos="9355"/>
      </w:tabs>
    </w:pPr>
    <w:rPr>
      <w:rFonts w:ascii="Arial" w:hAnsi="Arial"/>
      <w:sz w:val="18"/>
      <w:szCs w:val="18"/>
    </w:rPr>
  </w:style>
  <w:style w:type="character" w:customStyle="1" w:styleId="ae">
    <w:name w:val="Верхний колонтитул Знак"/>
    <w:basedOn w:val="a3"/>
    <w:link w:val="ad"/>
    <w:uiPriority w:val="99"/>
    <w:rsid w:val="003000EA"/>
    <w:rPr>
      <w:rFonts w:ascii="Arial" w:eastAsia="Times New Roman" w:hAnsi="Arial" w:cs="Times New Roman"/>
      <w:sz w:val="18"/>
      <w:szCs w:val="18"/>
      <w:lang w:eastAsia="ru-RU"/>
    </w:rPr>
  </w:style>
  <w:style w:type="paragraph" w:customStyle="1" w:styleId="BodyText22">
    <w:name w:val="Body Text 22"/>
    <w:basedOn w:val="a2"/>
    <w:uiPriority w:val="99"/>
    <w:rsid w:val="003000EA"/>
    <w:pPr>
      <w:widowControl/>
      <w:autoSpaceDE/>
      <w:autoSpaceDN/>
      <w:adjustRightInd/>
      <w:jc w:val="center"/>
    </w:pPr>
    <w:rPr>
      <w:b/>
      <w:color w:val="1F497D" w:themeColor="text2"/>
      <w:sz w:val="24"/>
    </w:rPr>
  </w:style>
  <w:style w:type="paragraph" w:customStyle="1" w:styleId="ConsPlusNormal">
    <w:name w:val="ConsPlusNormal"/>
    <w:link w:val="ConsPlusNormal0"/>
    <w:uiPriority w:val="99"/>
    <w:rsid w:val="003000E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
    <w:name w:val="Обычный2"/>
    <w:rsid w:val="003000EA"/>
    <w:pPr>
      <w:widowControl w:val="0"/>
      <w:spacing w:after="0" w:line="240" w:lineRule="auto"/>
    </w:pPr>
    <w:rPr>
      <w:rFonts w:ascii="Times New Roman" w:eastAsia="Times New Roman" w:hAnsi="Times New Roman" w:cs="Times New Roman"/>
      <w:sz w:val="20"/>
      <w:szCs w:val="20"/>
      <w:lang w:eastAsia="ru-RU"/>
    </w:rPr>
  </w:style>
  <w:style w:type="paragraph" w:styleId="af">
    <w:name w:val="Normal (Web)"/>
    <w:aliases w:val="Обычный (веб) Знак Знак,Обычный (Web) Знак Знак Знак,Обычный (Web),Знак Знак2,Обычный (веб) Знак Знак Знак1,Знак Знак Знак Знак Знак,Знак Знак1 Знак,Обычный (веб) Знак Знак Знак Знак,Знак Знак Знак1 Знак Знак1"/>
    <w:basedOn w:val="a2"/>
    <w:link w:val="af0"/>
    <w:rsid w:val="003000EA"/>
    <w:pPr>
      <w:widowControl/>
      <w:autoSpaceDE/>
      <w:autoSpaceDN/>
      <w:adjustRightInd/>
      <w:spacing w:before="100" w:beforeAutospacing="1" w:after="100" w:afterAutospacing="1"/>
    </w:pPr>
    <w:rPr>
      <w:sz w:val="24"/>
      <w:szCs w:val="24"/>
    </w:rPr>
  </w:style>
  <w:style w:type="character" w:customStyle="1" w:styleId="af0">
    <w:name w:val="Обычный (веб) Знак"/>
    <w:aliases w:val="Обычный (веб) Знак Знак Знак,Обычный (Web) Знак Знак Знак Знак,Обычный (Web) Знак,Знак Знак2 Знак,Обычный (веб) Знак Знак Знак1 Знак,Знак Знак Знак Знак Знак Знак,Знак Знак1 Знак Знак,Обычный (веб) Знак Знак Знак Знак Знак"/>
    <w:link w:val="af"/>
    <w:rsid w:val="003000EA"/>
    <w:rPr>
      <w:rFonts w:ascii="Times New Roman" w:eastAsia="Times New Roman" w:hAnsi="Times New Roman" w:cs="Times New Roman"/>
      <w:sz w:val="24"/>
      <w:szCs w:val="24"/>
      <w:lang w:eastAsia="ru-RU"/>
    </w:rPr>
  </w:style>
  <w:style w:type="paragraph" w:customStyle="1" w:styleId="rvps22">
    <w:name w:val="rvps22"/>
    <w:basedOn w:val="a2"/>
    <w:uiPriority w:val="99"/>
    <w:rsid w:val="003000EA"/>
    <w:pPr>
      <w:widowControl/>
      <w:autoSpaceDE/>
      <w:autoSpaceDN/>
      <w:adjustRightInd/>
      <w:jc w:val="right"/>
    </w:pPr>
    <w:rPr>
      <w:sz w:val="24"/>
      <w:szCs w:val="24"/>
    </w:rPr>
  </w:style>
  <w:style w:type="paragraph" w:customStyle="1" w:styleId="sdfootnote">
    <w:name w:val="sdfootnote"/>
    <w:basedOn w:val="a2"/>
    <w:rsid w:val="003000EA"/>
    <w:pPr>
      <w:widowControl/>
      <w:autoSpaceDE/>
      <w:autoSpaceDN/>
      <w:adjustRightInd/>
      <w:spacing w:before="100" w:beforeAutospacing="1" w:after="62"/>
      <w:jc w:val="both"/>
    </w:pPr>
  </w:style>
  <w:style w:type="character" w:customStyle="1" w:styleId="10">
    <w:name w:val="Основной шрифт абзаца1"/>
    <w:rsid w:val="003000EA"/>
    <w:rPr>
      <w:sz w:val="24"/>
    </w:rPr>
  </w:style>
  <w:style w:type="character" w:customStyle="1" w:styleId="ConsPlusNormal0">
    <w:name w:val="ConsPlusNormal Знак"/>
    <w:link w:val="ConsPlusNormal"/>
    <w:locked/>
    <w:rsid w:val="003000EA"/>
    <w:rPr>
      <w:rFonts w:ascii="Arial" w:eastAsia="Times New Roman" w:hAnsi="Arial" w:cs="Arial"/>
      <w:sz w:val="20"/>
      <w:szCs w:val="20"/>
      <w:lang w:eastAsia="ru-RU"/>
    </w:rPr>
  </w:style>
  <w:style w:type="character" w:customStyle="1" w:styleId="NoSpacingChar">
    <w:name w:val="No Spacing Char"/>
    <w:link w:val="23"/>
    <w:locked/>
    <w:rsid w:val="003000EA"/>
  </w:style>
  <w:style w:type="paragraph" w:customStyle="1" w:styleId="23">
    <w:name w:val="Без интервала2"/>
    <w:link w:val="NoSpacingChar"/>
    <w:rsid w:val="003000EA"/>
    <w:pPr>
      <w:spacing w:after="0" w:line="240" w:lineRule="auto"/>
    </w:pPr>
  </w:style>
  <w:style w:type="paragraph" w:styleId="24">
    <w:name w:val="Body Text Indent 2"/>
    <w:basedOn w:val="a2"/>
    <w:link w:val="25"/>
    <w:uiPriority w:val="99"/>
    <w:semiHidden/>
    <w:unhideWhenUsed/>
    <w:rsid w:val="00F66A47"/>
    <w:pPr>
      <w:spacing w:after="120" w:line="480" w:lineRule="auto"/>
      <w:ind w:left="283"/>
    </w:pPr>
  </w:style>
  <w:style w:type="character" w:customStyle="1" w:styleId="25">
    <w:name w:val="Основной текст с отступом 2 Знак"/>
    <w:basedOn w:val="a3"/>
    <w:link w:val="24"/>
    <w:uiPriority w:val="99"/>
    <w:semiHidden/>
    <w:rsid w:val="00F66A47"/>
    <w:rPr>
      <w:rFonts w:ascii="Times New Roman" w:eastAsia="Times New Roman" w:hAnsi="Times New Roman" w:cs="Times New Roman"/>
      <w:sz w:val="20"/>
      <w:szCs w:val="20"/>
      <w:lang w:eastAsia="ru-RU"/>
    </w:rPr>
  </w:style>
  <w:style w:type="paragraph" w:styleId="31">
    <w:name w:val="Body Text Indent 3"/>
    <w:basedOn w:val="a2"/>
    <w:link w:val="32"/>
    <w:uiPriority w:val="99"/>
    <w:semiHidden/>
    <w:unhideWhenUsed/>
    <w:rsid w:val="00F66A47"/>
    <w:pPr>
      <w:spacing w:after="120"/>
      <w:ind w:left="283"/>
    </w:pPr>
    <w:rPr>
      <w:sz w:val="16"/>
      <w:szCs w:val="16"/>
    </w:rPr>
  </w:style>
  <w:style w:type="character" w:customStyle="1" w:styleId="32">
    <w:name w:val="Основной текст с отступом 3 Знак"/>
    <w:basedOn w:val="a3"/>
    <w:link w:val="31"/>
    <w:uiPriority w:val="99"/>
    <w:semiHidden/>
    <w:rsid w:val="00F66A47"/>
    <w:rPr>
      <w:rFonts w:ascii="Times New Roman" w:eastAsia="Times New Roman" w:hAnsi="Times New Roman" w:cs="Times New Roman"/>
      <w:sz w:val="16"/>
      <w:szCs w:val="16"/>
      <w:lang w:eastAsia="ru-RU"/>
    </w:rPr>
  </w:style>
  <w:style w:type="paragraph" w:styleId="af1">
    <w:name w:val="footer"/>
    <w:basedOn w:val="a2"/>
    <w:link w:val="af2"/>
    <w:uiPriority w:val="99"/>
    <w:unhideWhenUsed/>
    <w:rsid w:val="009108B4"/>
    <w:pPr>
      <w:tabs>
        <w:tab w:val="center" w:pos="4677"/>
        <w:tab w:val="right" w:pos="9355"/>
      </w:tabs>
    </w:pPr>
  </w:style>
  <w:style w:type="character" w:customStyle="1" w:styleId="af2">
    <w:name w:val="Нижний колонтитул Знак"/>
    <w:basedOn w:val="a3"/>
    <w:link w:val="af1"/>
    <w:uiPriority w:val="99"/>
    <w:rsid w:val="009108B4"/>
    <w:rPr>
      <w:rFonts w:ascii="Times New Roman" w:eastAsia="Times New Roman" w:hAnsi="Times New Roman" w:cs="Times New Roman"/>
      <w:sz w:val="20"/>
      <w:szCs w:val="20"/>
      <w:lang w:eastAsia="ru-RU"/>
    </w:rPr>
  </w:style>
  <w:style w:type="character" w:customStyle="1" w:styleId="50">
    <w:name w:val="Заголовок 5 Знак"/>
    <w:basedOn w:val="a3"/>
    <w:link w:val="5"/>
    <w:uiPriority w:val="9"/>
    <w:semiHidden/>
    <w:rsid w:val="00791036"/>
    <w:rPr>
      <w:rFonts w:asciiTheme="majorHAnsi" w:eastAsiaTheme="majorEastAsia" w:hAnsiTheme="majorHAnsi" w:cstheme="majorBidi"/>
      <w:color w:val="243F60" w:themeColor="accent1" w:themeShade="7F"/>
      <w:sz w:val="20"/>
      <w:szCs w:val="20"/>
      <w:lang w:eastAsia="ru-RU"/>
    </w:rPr>
  </w:style>
  <w:style w:type="paragraph" w:customStyle="1" w:styleId="a">
    <w:name w:val="Заголовок_контр"/>
    <w:basedOn w:val="a2"/>
    <w:next w:val="a0"/>
    <w:rsid w:val="0001670D"/>
    <w:pPr>
      <w:widowControl/>
      <w:numPr>
        <w:numId w:val="19"/>
      </w:numPr>
      <w:adjustRightInd/>
      <w:spacing w:before="120"/>
      <w:jc w:val="center"/>
      <w:outlineLvl w:val="0"/>
    </w:pPr>
    <w:rPr>
      <w:b/>
      <w:bCs/>
    </w:rPr>
  </w:style>
  <w:style w:type="paragraph" w:customStyle="1" w:styleId="a0">
    <w:name w:val="Нумер_контр"/>
    <w:basedOn w:val="31"/>
    <w:rsid w:val="0001670D"/>
    <w:pPr>
      <w:widowControl/>
      <w:numPr>
        <w:ilvl w:val="1"/>
        <w:numId w:val="19"/>
      </w:numPr>
      <w:tabs>
        <w:tab w:val="num" w:pos="284"/>
      </w:tabs>
      <w:adjustRightInd/>
      <w:spacing w:after="0"/>
      <w:ind w:left="0"/>
      <w:jc w:val="both"/>
    </w:pPr>
    <w:rPr>
      <w:sz w:val="20"/>
      <w:szCs w:val="20"/>
    </w:rPr>
  </w:style>
  <w:style w:type="character" w:customStyle="1" w:styleId="val">
    <w:name w:val="val"/>
    <w:rsid w:val="00A849A9"/>
    <w:rPr>
      <w:rFonts w:cs="Times New Roman"/>
    </w:rPr>
  </w:style>
  <w:style w:type="table" w:styleId="af3">
    <w:name w:val="Table Grid"/>
    <w:basedOn w:val="a4"/>
    <w:uiPriority w:val="59"/>
    <w:rsid w:val="0061355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2"/>
    <w:next w:val="a2"/>
    <w:uiPriority w:val="35"/>
    <w:unhideWhenUsed/>
    <w:qFormat/>
    <w:rsid w:val="000E2884"/>
    <w:pPr>
      <w:widowControl/>
      <w:autoSpaceDE/>
      <w:autoSpaceDN/>
      <w:adjustRightInd/>
      <w:spacing w:after="200"/>
    </w:pPr>
    <w:rPr>
      <w:rFonts w:asciiTheme="minorHAnsi" w:eastAsiaTheme="minorHAnsi" w:hAnsiTheme="minorHAnsi" w:cstheme="minorBidi"/>
      <w:i/>
      <w:iCs/>
      <w:color w:val="1F497D" w:themeColor="text2"/>
      <w:sz w:val="18"/>
      <w:szCs w:val="18"/>
      <w:lang w:eastAsia="en-US"/>
    </w:rPr>
  </w:style>
  <w:style w:type="table" w:customStyle="1" w:styleId="12">
    <w:name w:val="Сетка таблицы1"/>
    <w:basedOn w:val="a4"/>
    <w:next w:val="af3"/>
    <w:rsid w:val="001F4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5EB0"/>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f5">
    <w:name w:val="No Spacing"/>
    <w:rsid w:val="00FB5EB0"/>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FB5EB0"/>
    <w:pPr>
      <w:suppressLineNumbers/>
    </w:pPr>
  </w:style>
  <w:style w:type="character" w:customStyle="1" w:styleId="doccaption1">
    <w:name w:val="doccaption1"/>
    <w:basedOn w:val="a3"/>
    <w:rsid w:val="00A455A6"/>
    <w:rPr>
      <w:sz w:val="29"/>
      <w:szCs w:val="29"/>
    </w:rPr>
  </w:style>
  <w:style w:type="paragraph" w:styleId="af6">
    <w:name w:val="Balloon Text"/>
    <w:basedOn w:val="a2"/>
    <w:link w:val="af7"/>
    <w:uiPriority w:val="99"/>
    <w:semiHidden/>
    <w:unhideWhenUsed/>
    <w:rsid w:val="00E23A2E"/>
    <w:rPr>
      <w:rFonts w:ascii="Segoe UI" w:hAnsi="Segoe UI" w:cs="Segoe UI"/>
      <w:sz w:val="18"/>
      <w:szCs w:val="18"/>
    </w:rPr>
  </w:style>
  <w:style w:type="character" w:customStyle="1" w:styleId="af7">
    <w:name w:val="Текст выноски Знак"/>
    <w:basedOn w:val="a3"/>
    <w:link w:val="af6"/>
    <w:uiPriority w:val="99"/>
    <w:semiHidden/>
    <w:rsid w:val="00E23A2E"/>
    <w:rPr>
      <w:rFonts w:ascii="Segoe UI" w:eastAsia="Times New Roman" w:hAnsi="Segoe UI" w:cs="Segoe UI"/>
      <w:sz w:val="18"/>
      <w:szCs w:val="18"/>
      <w:lang w:eastAsia="ru-RU"/>
    </w:rPr>
  </w:style>
  <w:style w:type="paragraph" w:customStyle="1" w:styleId="af8">
    <w:name w:val="Таблица"/>
    <w:next w:val="a2"/>
    <w:link w:val="af9"/>
    <w:qFormat/>
    <w:rsid w:val="00927EA9"/>
    <w:pPr>
      <w:spacing w:after="0" w:line="240" w:lineRule="auto"/>
    </w:pPr>
    <w:rPr>
      <w:rFonts w:ascii="Times New Roman" w:hAnsi="Times New Roman"/>
    </w:rPr>
  </w:style>
  <w:style w:type="character" w:customStyle="1" w:styleId="af9">
    <w:name w:val="Таблица Знак"/>
    <w:basedOn w:val="a3"/>
    <w:link w:val="af8"/>
    <w:rsid w:val="00927E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00827">
      <w:bodyDiv w:val="1"/>
      <w:marLeft w:val="0"/>
      <w:marRight w:val="0"/>
      <w:marTop w:val="0"/>
      <w:marBottom w:val="0"/>
      <w:divBdr>
        <w:top w:val="none" w:sz="0" w:space="0" w:color="auto"/>
        <w:left w:val="none" w:sz="0" w:space="0" w:color="auto"/>
        <w:bottom w:val="none" w:sz="0" w:space="0" w:color="auto"/>
        <w:right w:val="none" w:sz="0" w:space="0" w:color="auto"/>
      </w:divBdr>
    </w:div>
    <w:div w:id="5621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91202/cae826fe4c9a66b3489670e2f0677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359B-8A67-4937-BE31-923574F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9110</TotalTime>
  <Pages>4</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PC1</cp:lastModifiedBy>
  <cp:revision>586</cp:revision>
  <cp:lastPrinted>2022-02-16T08:44:00Z</cp:lastPrinted>
  <dcterms:created xsi:type="dcterms:W3CDTF">2019-07-19T08:14:00Z</dcterms:created>
  <dcterms:modified xsi:type="dcterms:W3CDTF">2026-01-28T12:39:00Z</dcterms:modified>
</cp:coreProperties>
</file>