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31585">
      <w:pPr>
        <w:widowControl w:val="0"/>
        <w:suppressAutoHyphens/>
        <w:autoSpaceDE w:val="0"/>
        <w:jc w:val="center"/>
        <w:rPr>
          <w:rFonts w:ascii="Times New Roman" w:hAnsi="Times New Roman" w:eastAsia="SimSun" w:cs="Times New Roman"/>
          <w:bCs/>
          <w:lang w:eastAsia="ar-SA"/>
        </w:rPr>
      </w:pPr>
      <w:r>
        <w:rPr>
          <w:rFonts w:ascii="Times New Roman" w:hAnsi="Times New Roman" w:eastAsia="SimSun" w:cs="Times New Roman"/>
          <w:bCs/>
          <w:lang w:eastAsia="ar-SA"/>
        </w:rPr>
        <w:t xml:space="preserve">Проект договора № </w:t>
      </w:r>
    </w:p>
    <w:p w14:paraId="4E2F7F07">
      <w:pPr>
        <w:widowControl w:val="0"/>
        <w:suppressAutoHyphens/>
        <w:autoSpaceDE w:val="0"/>
        <w:jc w:val="center"/>
        <w:rPr>
          <w:rFonts w:ascii="Times New Roman" w:hAnsi="Times New Roman" w:eastAsia="SimSun" w:cs="Times New Roman"/>
          <w:lang w:eastAsia="ar-SA"/>
        </w:rPr>
      </w:pPr>
      <w:r>
        <w:rPr>
          <w:rFonts w:ascii="Times New Roman" w:hAnsi="Times New Roman" w:eastAsia="SimSun" w:cs="Times New Roman"/>
          <w:lang w:eastAsia="ar-SA"/>
        </w:rPr>
        <w:t>Поставка Дизельного топлива для нужд МАУ ЧЕРТКОВСКОЕ АТП</w:t>
      </w:r>
    </w:p>
    <w:p w14:paraId="281BAEE2">
      <w:pPr>
        <w:widowControl w:val="0"/>
        <w:suppressAutoHyphens/>
        <w:autoSpaceDE w:val="0"/>
        <w:jc w:val="center"/>
        <w:rPr>
          <w:rFonts w:ascii="Times New Roman" w:hAnsi="Times New Roman" w:eastAsia="SimSun" w:cs="Times New Roman"/>
          <w:lang w:eastAsia="ar-SA"/>
        </w:rPr>
      </w:pPr>
    </w:p>
    <w:p w14:paraId="495A5BF8">
      <w:pPr>
        <w:suppressAutoHyphens/>
        <w:jc w:val="both"/>
        <w:rPr>
          <w:rFonts w:ascii="Times New Roman" w:hAnsi="Times New Roman" w:eastAsia="SimSun" w:cs="Times New Roman"/>
          <w:bCs/>
          <w:lang w:eastAsia="ar-SA"/>
        </w:rPr>
      </w:pPr>
      <w:r>
        <w:rPr>
          <w:rFonts w:ascii="Times New Roman" w:hAnsi="Times New Roman" w:eastAsia="SimSun" w:cs="Times New Roman"/>
          <w:lang w:eastAsia="ar-SA"/>
        </w:rPr>
        <w:t>п.Чертково                                                                                                            «___»___________202</w:t>
      </w:r>
      <w:r>
        <w:rPr>
          <w:rFonts w:ascii="Times New Roman" w:hAnsi="Times New Roman" w:eastAsia="SimSun" w:cs="Times New Roman"/>
          <w:highlight w:val="yellow"/>
          <w:lang w:eastAsia="ar-SA"/>
        </w:rPr>
        <w:t>6</w:t>
      </w:r>
      <w:r>
        <w:rPr>
          <w:rFonts w:ascii="Times New Roman" w:hAnsi="Times New Roman" w:eastAsia="SimSun" w:cs="Times New Roman"/>
          <w:lang w:eastAsia="ar-SA"/>
        </w:rPr>
        <w:t xml:space="preserve"> г.</w:t>
      </w:r>
    </w:p>
    <w:p w14:paraId="6A3EBA63">
      <w:pPr>
        <w:jc w:val="both"/>
        <w:rPr>
          <w:rFonts w:ascii="Times New Roman" w:hAnsi="Times New Roman" w:eastAsia="Times New Roman" w:cs="Times New Roman"/>
          <w:bCs/>
          <w:lang w:eastAsia="ar-SA"/>
        </w:rPr>
      </w:pPr>
      <w:r>
        <w:rPr>
          <w:rFonts w:ascii="Times New Roman" w:hAnsi="Times New Roman" w:eastAsia="Calibri" w:cs="Times New Roman"/>
          <w:bCs/>
        </w:rPr>
        <w:t>______________________________________________________________________________________, именуемое в дальнейшем «Заказчик», в лице ___________________________________________, действующего на основании ______</w:t>
      </w:r>
      <w:r>
        <w:rPr>
          <w:rFonts w:ascii="Times New Roman" w:hAnsi="Times New Roman" w:eastAsia="Times New Roman" w:cs="Times New Roman"/>
          <w:bCs/>
          <w:lang w:val="zh-CN" w:eastAsia="ar-SA"/>
        </w:rPr>
        <w:t xml:space="preserve">, с одной стороны, и </w:t>
      </w:r>
      <w:r>
        <w:rPr>
          <w:rFonts w:ascii="Times New Roman" w:hAnsi="Times New Roman" w:eastAsia="Times New Roman" w:cs="Times New Roman"/>
          <w:bCs/>
          <w:lang w:eastAsia="ar-SA"/>
        </w:rPr>
        <w:t>____________________________________________</w:t>
      </w:r>
      <w:r>
        <w:rPr>
          <w:rFonts w:ascii="Times New Roman" w:hAnsi="Times New Roman" w:eastAsia="Times New Roman" w:cs="Times New Roman"/>
          <w:bCs/>
          <w:lang w:val="zh-CN" w:eastAsia="ar-SA"/>
        </w:rPr>
        <w:t xml:space="preserve">, именуемый в дальнейшем «Поставщик», в лице  </w:t>
      </w:r>
      <w:r>
        <w:rPr>
          <w:rFonts w:ascii="Times New Roman" w:hAnsi="Times New Roman" w:eastAsia="Times New Roman" w:cs="Times New Roman"/>
          <w:bCs/>
          <w:lang w:eastAsia="ar-SA"/>
        </w:rPr>
        <w:t>_________________________</w:t>
      </w:r>
      <w:r>
        <w:rPr>
          <w:rFonts w:ascii="Times New Roman" w:hAnsi="Times New Roman" w:eastAsia="Times New Roman" w:cs="Times New Roman"/>
          <w:bCs/>
          <w:lang w:val="zh-CN" w:eastAsia="ar-SA"/>
        </w:rPr>
        <w:t xml:space="preserve">, действующего на основании </w:t>
      </w:r>
      <w:r>
        <w:rPr>
          <w:rFonts w:ascii="Times New Roman" w:hAnsi="Times New Roman" w:eastAsia="Times New Roman" w:cs="Times New Roman"/>
          <w:bCs/>
          <w:lang w:eastAsia="ar-SA"/>
        </w:rPr>
        <w:t>_____________________</w:t>
      </w:r>
      <w:r>
        <w:rPr>
          <w:rFonts w:ascii="Times New Roman" w:hAnsi="Times New Roman" w:eastAsia="Times New Roman" w:cs="Times New Roman"/>
          <w:bCs/>
          <w:lang w:val="zh-CN" w:eastAsia="ar-SA"/>
        </w:rPr>
        <w:t>, с другой стороны, именуемые в дальнейшем «Стороны», в соответствии с  Федеральным законом от 18 июля 2011 года № 223-ФЗ «О закупках товаров, работ, услуг отдельными видами юридических лиц»</w:t>
      </w:r>
      <w:r>
        <w:rPr>
          <w:rFonts w:ascii="Times New Roman" w:hAnsi="Times New Roman" w:eastAsia="Times New Roman" w:cs="Times New Roman"/>
          <w:bCs/>
          <w:lang w:eastAsia="ar-SA"/>
        </w:rPr>
        <w:t xml:space="preserve"> </w:t>
      </w:r>
      <w:r>
        <w:rPr>
          <w:rFonts w:ascii="Times New Roman" w:hAnsi="Times New Roman" w:eastAsia="Calibri" w:cs="Times New Roman"/>
          <w:bCs/>
        </w:rPr>
        <w:t>по результатам запроса котировок в электронном виде № _____________  на основании Протокола № ___ от ___________ 202</w:t>
      </w:r>
      <w:r>
        <w:rPr>
          <w:rFonts w:hint="default" w:ascii="Times New Roman" w:hAnsi="Times New Roman" w:eastAsia="Calibri" w:cs="Times New Roman"/>
          <w:bCs/>
          <w:lang w:val="ru-RU"/>
        </w:rPr>
        <w:t>6</w:t>
      </w:r>
      <w:bookmarkStart w:id="0" w:name="_GoBack"/>
      <w:bookmarkEnd w:id="0"/>
      <w:r>
        <w:rPr>
          <w:rFonts w:ascii="Times New Roman" w:hAnsi="Times New Roman" w:eastAsia="Calibri" w:cs="Times New Roman"/>
          <w:bCs/>
        </w:rPr>
        <w:t xml:space="preserve"> </w:t>
      </w:r>
      <w:r>
        <w:rPr>
          <w:rFonts w:ascii="Times New Roman" w:hAnsi="Times New Roman" w:eastAsia="Times New Roman" w:cs="Times New Roman"/>
          <w:bCs/>
          <w:lang w:val="zh-CN" w:eastAsia="ar-SA"/>
        </w:rPr>
        <w:t>, заключили настоящий договор (далее – Договор) о нижеследующем:</w:t>
      </w:r>
    </w:p>
    <w:p w14:paraId="022A93BF">
      <w:pPr>
        <w:pStyle w:val="12"/>
        <w:numPr>
          <w:ilvl w:val="0"/>
          <w:numId w:val="1"/>
        </w:numPr>
        <w:tabs>
          <w:tab w:val="left" w:pos="1134"/>
        </w:tabs>
        <w:spacing w:before="120" w:after="120"/>
        <w:ind w:left="0" w:firstLine="709"/>
        <w:contextualSpacing w:val="0"/>
        <w:jc w:val="center"/>
        <w:rPr>
          <w:rFonts w:cs="Times New Roman"/>
          <w:sz w:val="24"/>
          <w:szCs w:val="24"/>
        </w:rPr>
      </w:pPr>
      <w:r>
        <w:rPr>
          <w:rFonts w:cs="Times New Roman"/>
          <w:b/>
          <w:sz w:val="24"/>
          <w:szCs w:val="24"/>
        </w:rPr>
        <w:t>ПРЕДМЕТ ДОГОВОРА</w:t>
      </w:r>
    </w:p>
    <w:p w14:paraId="2B851D74">
      <w:pPr>
        <w:widowControl w:val="0"/>
        <w:numPr>
          <w:ilvl w:val="1"/>
          <w:numId w:val="1"/>
        </w:numPr>
        <w:tabs>
          <w:tab w:val="left" w:pos="0"/>
        </w:tabs>
        <w:suppressAutoHyphen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Поставщик обязуется поставить горюче-смазочные материалы (дизельное топливо) по топливным картам для нужд Заказчика (далее по тексту – «Товар», «Нефтепродукты», «ГСМ»), указанные в Приложении № 2 к настоящему Договору (Спецификации) и Приложении№ 3 к настоящему Договору (Техническое задание), являющемся неотъемлемой частью настоящего Договора, а Заказчик обязуется принять и оплатить Товар в порядке и на условиях, предусмотренных настоящим Договором. </w:t>
      </w:r>
    </w:p>
    <w:p w14:paraId="710B470A">
      <w:pPr>
        <w:numPr>
          <w:ilvl w:val="1"/>
          <w:numId w:val="1"/>
        </w:numPr>
        <w:tabs>
          <w:tab w:val="left" w:pos="567"/>
          <w:tab w:val="left" w:pos="709"/>
          <w:tab w:val="left" w:pos="993"/>
        </w:tabs>
        <w:overflowPunct w:val="0"/>
        <w:spacing w:after="0" w:line="240" w:lineRule="auto"/>
        <w:ind w:left="0" w:firstLine="709"/>
        <w:jc w:val="both"/>
        <w:rPr>
          <w:rFonts w:ascii="Times New Roman" w:hAnsi="Times New Roman" w:eastAsia="Times New Roman" w:cs="Times New Roman"/>
          <w:bCs/>
          <w:sz w:val="24"/>
          <w:szCs w:val="24"/>
          <w:lang w:val="zh-CN" w:eastAsia="zh-CN"/>
        </w:rPr>
      </w:pPr>
      <w:r>
        <w:rPr>
          <w:rFonts w:ascii="Times New Roman" w:hAnsi="Times New Roman" w:eastAsia="Times New Roman" w:cs="Times New Roman"/>
          <w:bCs/>
          <w:sz w:val="24"/>
          <w:szCs w:val="24"/>
          <w:lang w:eastAsia="zh-CN"/>
        </w:rPr>
        <w:t>Заказчик</w:t>
      </w:r>
      <w:r>
        <w:rPr>
          <w:rFonts w:ascii="Times New Roman" w:hAnsi="Times New Roman" w:eastAsia="Times New Roman" w:cs="Times New Roman"/>
          <w:bCs/>
          <w:sz w:val="24"/>
          <w:szCs w:val="24"/>
          <w:lang w:val="zh-CN" w:eastAsia="zh-CN"/>
        </w:rPr>
        <w:t xml:space="preserve"> использует топливные карты для заправки транспортных средств, принадлежащих ему на праве </w:t>
      </w:r>
      <w:r>
        <w:rPr>
          <w:rFonts w:ascii="Times New Roman" w:hAnsi="Times New Roman" w:eastAsia="Times New Roman" w:cs="Times New Roman"/>
          <w:bCs/>
          <w:sz w:val="24"/>
          <w:szCs w:val="24"/>
          <w:lang w:eastAsia="zh-CN"/>
        </w:rPr>
        <w:t xml:space="preserve">хозяйственного ведения </w:t>
      </w:r>
      <w:r>
        <w:rPr>
          <w:rFonts w:ascii="Times New Roman" w:hAnsi="Times New Roman" w:eastAsia="Times New Roman" w:cs="Times New Roman"/>
          <w:bCs/>
          <w:sz w:val="24"/>
          <w:szCs w:val="24"/>
          <w:lang w:val="zh-CN" w:eastAsia="zh-CN"/>
        </w:rPr>
        <w:t xml:space="preserve">или владельцем которых он является на основании договора аренды или другом законном основании. </w:t>
      </w:r>
      <w:r>
        <w:rPr>
          <w:rFonts w:ascii="Times New Roman" w:hAnsi="Times New Roman" w:eastAsia="Times New Roman" w:cs="Times New Roman"/>
          <w:bCs/>
          <w:sz w:val="24"/>
          <w:szCs w:val="24"/>
          <w:lang w:eastAsia="zh-CN"/>
        </w:rPr>
        <w:t>Заказчик</w:t>
      </w:r>
      <w:r>
        <w:rPr>
          <w:rFonts w:ascii="Times New Roman" w:hAnsi="Times New Roman" w:eastAsia="Times New Roman" w:cs="Times New Roman"/>
          <w:bCs/>
          <w:sz w:val="24"/>
          <w:szCs w:val="24"/>
          <w:lang w:val="zh-CN" w:eastAsia="zh-CN"/>
        </w:rPr>
        <w:t xml:space="preserve"> не вправе использовать топливные карты для заправки транспортных средств, не соответствующих указанным в настоящем пункте условиям, и/или передавать топливные карты </w:t>
      </w:r>
      <w:r>
        <w:rPr>
          <w:rFonts w:ascii="Times New Roman" w:hAnsi="Times New Roman" w:eastAsia="Times New Roman" w:cs="Times New Roman"/>
          <w:bCs/>
          <w:sz w:val="24"/>
          <w:szCs w:val="24"/>
          <w:lang w:eastAsia="zh-CN"/>
        </w:rPr>
        <w:t>третьим</w:t>
      </w:r>
      <w:r>
        <w:rPr>
          <w:rFonts w:ascii="Times New Roman" w:hAnsi="Times New Roman" w:eastAsia="Times New Roman" w:cs="Times New Roman"/>
          <w:bCs/>
          <w:sz w:val="24"/>
          <w:szCs w:val="24"/>
          <w:lang w:val="zh-CN" w:eastAsia="zh-CN"/>
        </w:rPr>
        <w:t xml:space="preserve"> лицам.</w:t>
      </w:r>
    </w:p>
    <w:p w14:paraId="07742D8D">
      <w:pPr>
        <w:tabs>
          <w:tab w:val="left" w:pos="567"/>
          <w:tab w:val="left" w:pos="709"/>
          <w:tab w:val="left" w:pos="993"/>
        </w:tabs>
        <w:overflowPunct w:val="0"/>
        <w:spacing w:after="0" w:line="240" w:lineRule="auto"/>
        <w:ind w:firstLine="709"/>
        <w:jc w:val="both"/>
        <w:rPr>
          <w:rFonts w:ascii="Times New Roman" w:hAnsi="Times New Roman" w:eastAsia="Times New Roman" w:cs="Times New Roman"/>
          <w:bCs/>
          <w:sz w:val="24"/>
          <w:szCs w:val="24"/>
          <w:lang w:val="zh-CN" w:eastAsia="zh-CN"/>
        </w:rPr>
      </w:pPr>
      <w:r>
        <w:rPr>
          <w:rFonts w:ascii="Times New Roman" w:hAnsi="Times New Roman" w:eastAsia="Times New Roman" w:cs="Times New Roman"/>
          <w:bCs/>
          <w:sz w:val="24"/>
          <w:szCs w:val="24"/>
          <w:lang w:val="zh-CN" w:eastAsia="zh-CN"/>
        </w:rPr>
        <w:t xml:space="preserve">Поставщик предоставляет топливные карты Заказчику на срок действия Договора. Количество, порядок предоставления топливных карт указаны в Приложении № </w:t>
      </w:r>
      <w:r>
        <w:rPr>
          <w:rFonts w:ascii="Times New Roman" w:hAnsi="Times New Roman" w:eastAsia="Times New Roman" w:cs="Times New Roman"/>
          <w:bCs/>
          <w:sz w:val="24"/>
          <w:szCs w:val="24"/>
          <w:lang w:eastAsia="zh-CN"/>
        </w:rPr>
        <w:t>3</w:t>
      </w:r>
      <w:r>
        <w:rPr>
          <w:rFonts w:ascii="Times New Roman" w:hAnsi="Times New Roman" w:eastAsia="Times New Roman" w:cs="Times New Roman"/>
          <w:bCs/>
          <w:sz w:val="24"/>
          <w:szCs w:val="24"/>
          <w:lang w:val="zh-CN" w:eastAsia="zh-CN"/>
        </w:rPr>
        <w:t xml:space="preserve"> (Техническое задание) к Договору.</w:t>
      </w:r>
    </w:p>
    <w:p w14:paraId="453E82C9">
      <w:pPr>
        <w:widowControl w:val="0"/>
        <w:numPr>
          <w:ilvl w:val="1"/>
          <w:numId w:val="1"/>
        </w:numPr>
        <w:tabs>
          <w:tab w:val="left" w:pos="567"/>
        </w:tabs>
        <w:suppressAutoHyphen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 ассортимент, характеристики, Товара указаны в </w:t>
      </w:r>
      <w:r>
        <w:rPr>
          <w:rFonts w:ascii="Times New Roman" w:hAnsi="Times New Roman" w:cs="Times New Roman"/>
          <w:bCs/>
          <w:sz w:val="24"/>
          <w:szCs w:val="24"/>
        </w:rPr>
        <w:t>Приложении № 1 к Договору</w:t>
      </w:r>
      <w:r>
        <w:rPr>
          <w:rFonts w:ascii="Times New Roman" w:hAnsi="Times New Roman" w:eastAsia="Times New Roman" w:cs="Times New Roman"/>
          <w:sz w:val="24"/>
          <w:szCs w:val="24"/>
        </w:rPr>
        <w:t>.</w:t>
      </w:r>
    </w:p>
    <w:p w14:paraId="2B3AC7ED">
      <w:pPr>
        <w:widowControl w:val="0"/>
        <w:numPr>
          <w:ilvl w:val="1"/>
          <w:numId w:val="1"/>
        </w:numPr>
        <w:suppressAutoHyphen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Место поставки/отпуска товара: </w:t>
      </w:r>
    </w:p>
    <w:p w14:paraId="413D6CFE">
      <w:pPr>
        <w:pStyle w:val="10"/>
        <w:numPr>
          <w:ilvl w:val="2"/>
          <w:numId w:val="1"/>
        </w:numPr>
        <w:tabs>
          <w:tab w:val="left" w:pos="1277"/>
          <w:tab w:val="left" w:pos="1560"/>
          <w:tab w:val="clear" w:pos="1997"/>
        </w:tabs>
        <w:ind w:left="0" w:firstLine="709"/>
        <w:rPr>
          <w:rFonts w:eastAsia="Times New Roman" w:cs="Times New Roman"/>
          <w:sz w:val="24"/>
          <w:szCs w:val="24"/>
        </w:rPr>
      </w:pPr>
      <w:r>
        <w:rPr>
          <w:rFonts w:eastAsia="Times New Roman" w:cs="Times New Roman"/>
          <w:sz w:val="24"/>
          <w:szCs w:val="24"/>
        </w:rPr>
        <w:t>АЗС (АЗК) Поставщика должны на территории п. Чертково и/или Чертковского района Ростовской области в радиусе не далее, чем 11 км от Заказчика, находящегося по адресу: 346001, Россия, Ростовская область, Чертковский район, п. Чертково, пер. Веселый, д. 1</w:t>
      </w:r>
    </w:p>
    <w:p w14:paraId="3F04D612">
      <w:pPr>
        <w:pStyle w:val="10"/>
        <w:widowControl w:val="0"/>
        <w:numPr>
          <w:ilvl w:val="1"/>
          <w:numId w:val="1"/>
        </w:numPr>
        <w:tabs>
          <w:tab w:val="left" w:pos="567"/>
        </w:tabs>
        <w:ind w:left="0" w:firstLine="709"/>
        <w:jc w:val="both"/>
        <w:rPr>
          <w:rFonts w:eastAsia="Times New Roman" w:cs="Times New Roman"/>
          <w:sz w:val="24"/>
          <w:szCs w:val="24"/>
        </w:rPr>
      </w:pPr>
      <w:r>
        <w:rPr>
          <w:rFonts w:eastAsia="Calibri" w:cs="Times New Roman"/>
          <w:color w:val="auto"/>
          <w:sz w:val="24"/>
          <w:szCs w:val="24"/>
        </w:rPr>
        <w:t>Конкретное</w:t>
      </w:r>
      <w:r>
        <w:rPr>
          <w:rFonts w:eastAsia="Calibri" w:cs="Times New Roman"/>
          <w:b/>
          <w:color w:val="auto"/>
          <w:sz w:val="24"/>
          <w:szCs w:val="24"/>
        </w:rPr>
        <w:t xml:space="preserve"> </w:t>
      </w:r>
      <w:r>
        <w:rPr>
          <w:rFonts w:eastAsia="Calibri" w:cs="Times New Roman"/>
          <w:color w:val="auto"/>
          <w:sz w:val="24"/>
          <w:szCs w:val="24"/>
        </w:rPr>
        <w:t>количество требуемого к поставке Товара не определено. Количество требуемого к поставке Товара определяется в соответствии с фактической потребностью Заказчика в период действия Договора</w:t>
      </w:r>
      <w:r>
        <w:rPr>
          <w:rFonts w:eastAsia="Calibri" w:cs="Times New Roman"/>
          <w:color w:val="FF0000"/>
          <w:sz w:val="24"/>
          <w:szCs w:val="24"/>
        </w:rPr>
        <w:t xml:space="preserve">. </w:t>
      </w:r>
    </w:p>
    <w:p w14:paraId="5EDA8186">
      <w:pPr>
        <w:pStyle w:val="12"/>
        <w:numPr>
          <w:ilvl w:val="1"/>
          <w:numId w:val="1"/>
        </w:numPr>
        <w:tabs>
          <w:tab w:val="left" w:pos="567"/>
          <w:tab w:val="left" w:pos="710"/>
        </w:tabs>
        <w:ind w:left="0" w:firstLine="709"/>
        <w:jc w:val="both"/>
        <w:rPr>
          <w:rFonts w:cs="Times New Roman"/>
          <w:b/>
          <w:sz w:val="24"/>
          <w:szCs w:val="24"/>
        </w:rPr>
      </w:pPr>
      <w:r>
        <w:rPr>
          <w:rFonts w:cs="Times New Roman"/>
          <w:sz w:val="24"/>
          <w:szCs w:val="24"/>
        </w:rPr>
        <w:t xml:space="preserve">Отпуск Товара должен осуществляться Поставщиком круглосуточно семь дней в неделю по мере возникновения потребностей у Заказчика при предъявлении пластиковой (топливной) карты в соответствии с </w:t>
      </w:r>
      <w:r>
        <w:rPr>
          <w:rFonts w:eastAsia="Times New Roman" w:cs="Times New Roman"/>
          <w:sz w:val="24"/>
          <w:szCs w:val="24"/>
        </w:rPr>
        <w:t xml:space="preserve">Прейскурантом цен </w:t>
      </w:r>
      <w:r>
        <w:rPr>
          <w:rFonts w:cs="Times New Roman"/>
          <w:sz w:val="24"/>
          <w:szCs w:val="24"/>
        </w:rPr>
        <w:t>(Приложение № 2 к договору), условиями Договора, требованиями действующего законодательства Российской Федерации.</w:t>
      </w:r>
    </w:p>
    <w:p w14:paraId="2BEF0A0E">
      <w:pPr>
        <w:pStyle w:val="12"/>
        <w:spacing w:before="120" w:after="120"/>
        <w:ind w:left="0"/>
        <w:contextualSpacing w:val="0"/>
        <w:jc w:val="center"/>
        <w:rPr>
          <w:rFonts w:cs="Times New Roman"/>
          <w:sz w:val="24"/>
          <w:szCs w:val="24"/>
        </w:rPr>
      </w:pPr>
      <w:r>
        <w:rPr>
          <w:rFonts w:cs="Times New Roman"/>
          <w:b/>
          <w:sz w:val="24"/>
          <w:szCs w:val="24"/>
        </w:rPr>
        <w:t>2. ЦЕНА ДОГОВОРА И ПОРЯДОК РАСЧЕТОВ</w:t>
      </w:r>
    </w:p>
    <w:p w14:paraId="2817BB9F">
      <w:pPr>
        <w:pStyle w:val="13"/>
        <w:spacing w:after="200"/>
        <w:ind w:firstLine="709"/>
        <w:contextualSpacing/>
        <w:jc w:val="both"/>
        <w:rPr>
          <w:rFonts w:cs="Times New Roman"/>
          <w:szCs w:val="24"/>
        </w:rPr>
      </w:pPr>
      <w:r>
        <w:rPr>
          <w:rFonts w:cs="Times New Roman"/>
          <w:szCs w:val="24"/>
        </w:rPr>
        <w:t xml:space="preserve">2.1. </w:t>
      </w:r>
      <w:r>
        <w:rPr>
          <w:rFonts w:cs="Times New Roman"/>
          <w:strike w:val="0"/>
          <w:color w:val="FF0000"/>
          <w:szCs w:val="24"/>
        </w:rPr>
        <w:t xml:space="preserve">Максимальное значение </w:t>
      </w:r>
      <w:r>
        <w:rPr>
          <w:rFonts w:cs="Times New Roman"/>
          <w:szCs w:val="24"/>
        </w:rPr>
        <w:t xml:space="preserve"> договора составляет _______________________ (_________) рублей 00 копеек, в том числе НДС /без НДС. </w:t>
      </w:r>
      <w:r>
        <w:rPr>
          <w:rFonts w:cs="Times New Roman"/>
          <w:i/>
          <w:szCs w:val="24"/>
        </w:rPr>
        <w:t xml:space="preserve">(Если НДС не облагается, указать реквизиты документа, на основании которого Поставщик освобождается от уплаты НДС, и ссылки на статьи НК РФ). </w:t>
      </w:r>
    </w:p>
    <w:p w14:paraId="3BD76730">
      <w:pPr>
        <w:pStyle w:val="13"/>
        <w:spacing w:after="200"/>
        <w:ind w:firstLine="709"/>
        <w:contextualSpacing/>
        <w:jc w:val="both"/>
        <w:rPr>
          <w:rFonts w:cs="Times New Roman"/>
          <w:szCs w:val="24"/>
        </w:rPr>
      </w:pPr>
      <w:r>
        <w:rPr>
          <w:rFonts w:cs="Times New Roman"/>
          <w:szCs w:val="24"/>
        </w:rPr>
        <w:t xml:space="preserve">2.2. Установленное по настоящему договору ограничение стоимости не влечет обязанность Заказчика по приобретению товара на сумму, указанную в п. 2.1. настоящего договора. При заказе товара в меньшем объеме и/или на меньшую стоимость, Поставщик не вправе требовать от Заказчика каких-либо компенсаций, убытков, возмещений и прочих имущественных предоставлений, а также не вправе требовать увеличения стоимости товара по настоящему договору и/или изменения любых иных условий настоящего договора. </w:t>
      </w:r>
    </w:p>
    <w:p w14:paraId="67AF2F94">
      <w:pPr>
        <w:tabs>
          <w:tab w:val="left" w:pos="851"/>
        </w:tabs>
        <w:spacing w:after="0" w:line="240" w:lineRule="auto"/>
        <w:ind w:firstLine="709"/>
        <w:jc w:val="both"/>
        <w:rPr>
          <w:rFonts w:cs="Times New Roman"/>
          <w:sz w:val="24"/>
          <w:szCs w:val="24"/>
        </w:rPr>
      </w:pPr>
      <w:r>
        <w:rPr>
          <w:rFonts w:ascii="Times New Roman" w:hAnsi="Times New Roman" w:cs="Times New Roman"/>
          <w:sz w:val="24"/>
          <w:szCs w:val="24"/>
        </w:rPr>
        <w:t xml:space="preserve">2.3. </w:t>
      </w:r>
      <w:r>
        <w:rPr>
          <w:rFonts w:ascii="Times New Roman" w:hAnsi="Times New Roman" w:cs="Times New Roman"/>
          <w:strike w:val="0"/>
          <w:color w:val="FF0000"/>
          <w:sz w:val="24"/>
          <w:szCs w:val="24"/>
        </w:rPr>
        <w:t>Максимальное значение</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цену пластиковых карт, все подлежащие к уплате налоги, сборы, сертификацию (лицензирование), обслуживание работоспособности АЗС и сайта Личного кабинета и другие обязательные платежи, и иные расходы Поставщика, связанные с поставкой товара.</w:t>
      </w:r>
    </w:p>
    <w:p w14:paraId="57AFCB0C">
      <w:pPr>
        <w:widowControl w:val="0"/>
        <w:shd w:val="clear" w:color="auto" w:fill="FFFFFF"/>
        <w:tabs>
          <w:tab w:val="left" w:pos="1134"/>
        </w:tabs>
        <w:spacing w:after="0" w:line="240" w:lineRule="auto"/>
        <w:ind w:firstLine="709"/>
        <w:jc w:val="both"/>
        <w:rPr>
          <w:rFonts w:ascii="Times New Roman" w:hAnsi="Times New Roman" w:eastAsia="Times New Roman" w:cs="Times New Roman"/>
          <w:strike w:val="0"/>
          <w:color w:val="FF0000"/>
          <w:sz w:val="24"/>
          <w:szCs w:val="24"/>
        </w:rPr>
      </w:pPr>
      <w:r>
        <w:rPr>
          <w:rFonts w:ascii="Times New Roman" w:hAnsi="Times New Roman" w:cs="Times New Roman"/>
          <w:strike w:val="0"/>
          <w:color w:val="FF0000"/>
          <w:sz w:val="24"/>
          <w:szCs w:val="24"/>
        </w:rPr>
        <w:t>2.4. Цены единиц Товара каждого наименования определяются согласно Формуле:</w:t>
      </w:r>
    </w:p>
    <w:p w14:paraId="16ECBF8C">
      <w:pPr>
        <w:spacing w:after="0" w:line="240" w:lineRule="auto"/>
        <w:jc w:val="both"/>
        <w:rPr>
          <w:rFonts w:ascii="Times New Roman" w:hAnsi="Times New Roman" w:cs="Times New Roman"/>
          <w:strike w:val="0"/>
          <w:color w:val="FF0000"/>
          <w:sz w:val="24"/>
          <w:szCs w:val="24"/>
        </w:rPr>
      </w:pPr>
    </w:p>
    <w:p w14:paraId="06052640">
      <w:pPr>
        <w:tabs>
          <w:tab w:val="left" w:pos="130"/>
          <w:tab w:val="left" w:pos="1134"/>
        </w:tabs>
        <w:spacing w:line="240" w:lineRule="auto"/>
        <w:ind w:firstLine="709"/>
        <w:contextualSpacing/>
        <w:rPr>
          <w:rFonts w:ascii="Times New Roman" w:hAnsi="Times New Roman" w:eastAsia="Times New Roman" w:cs="Times New Roman"/>
          <w:b/>
          <w:strike w:val="0"/>
          <w:color w:val="FF0000"/>
          <w:sz w:val="24"/>
          <w:szCs w:val="24"/>
        </w:rPr>
      </w:pPr>
      <w:r>
        <w:rPr>
          <w:rFonts w:ascii="Times New Roman" w:hAnsi="Times New Roman" w:eastAsia="Times New Roman" w:cs="Times New Roman"/>
          <w:b/>
          <w:strike w:val="0"/>
          <w:color w:val="FF0000"/>
          <w:sz w:val="24"/>
          <w:szCs w:val="24"/>
        </w:rPr>
        <w:t>Ц ед = (Ц факт Товара х V Товара),</w:t>
      </w:r>
    </w:p>
    <w:p w14:paraId="392710BA">
      <w:pPr>
        <w:tabs>
          <w:tab w:val="left" w:pos="130"/>
          <w:tab w:val="left" w:pos="1134"/>
        </w:tabs>
        <w:spacing w:line="240" w:lineRule="auto"/>
        <w:ind w:firstLine="709"/>
        <w:contextualSpacing/>
        <w:rPr>
          <w:rFonts w:ascii="Times New Roman" w:hAnsi="Times New Roman" w:eastAsia="Times New Roman" w:cs="Times New Roman"/>
          <w:b/>
          <w:strike w:val="0"/>
          <w:color w:val="FF0000"/>
          <w:sz w:val="24"/>
          <w:szCs w:val="24"/>
        </w:rPr>
      </w:pPr>
      <w:r>
        <w:rPr>
          <w:rFonts w:ascii="Times New Roman" w:hAnsi="Times New Roman" w:eastAsia="Times New Roman" w:cs="Times New Roman"/>
          <w:strike w:val="0"/>
          <w:color w:val="FF0000"/>
          <w:sz w:val="24"/>
          <w:szCs w:val="24"/>
        </w:rPr>
        <w:t>(Ц факт Товара ≤ Ц торг)</w:t>
      </w:r>
    </w:p>
    <w:p w14:paraId="35C92F46">
      <w:pPr>
        <w:tabs>
          <w:tab w:val="left" w:pos="130"/>
          <w:tab w:val="left" w:pos="1134"/>
        </w:tabs>
        <w:autoSpaceDE w:val="0"/>
        <w:autoSpaceDN w:val="0"/>
        <w:adjustRightInd w:val="0"/>
        <w:spacing w:line="240" w:lineRule="auto"/>
        <w:ind w:firstLine="709"/>
        <w:contextualSpacing/>
        <w:jc w:val="both"/>
        <w:rPr>
          <w:rFonts w:ascii="Times New Roman" w:hAnsi="Times New Roman" w:eastAsia="Times New Roman" w:cs="Times New Roman"/>
          <w:strike w:val="0"/>
          <w:color w:val="FF0000"/>
          <w:sz w:val="24"/>
          <w:szCs w:val="24"/>
        </w:rPr>
      </w:pPr>
      <w:r>
        <w:rPr>
          <w:rFonts w:ascii="Times New Roman" w:hAnsi="Times New Roman" w:eastAsia="Times New Roman" w:cs="Times New Roman"/>
          <w:strike w:val="0"/>
          <w:color w:val="FF0000"/>
          <w:sz w:val="24"/>
          <w:szCs w:val="24"/>
        </w:rPr>
        <w:t xml:space="preserve">где: </w:t>
      </w:r>
    </w:p>
    <w:p w14:paraId="11914F98">
      <w:pPr>
        <w:tabs>
          <w:tab w:val="left" w:pos="130"/>
          <w:tab w:val="left" w:pos="1134"/>
        </w:tabs>
        <w:autoSpaceDE w:val="0"/>
        <w:autoSpaceDN w:val="0"/>
        <w:adjustRightInd w:val="0"/>
        <w:spacing w:line="240" w:lineRule="auto"/>
        <w:ind w:firstLine="709"/>
        <w:contextualSpacing/>
        <w:jc w:val="both"/>
        <w:rPr>
          <w:rFonts w:ascii="Times New Roman" w:hAnsi="Times New Roman" w:eastAsia="Times New Roman" w:cs="Times New Roman"/>
          <w:strike w:val="0"/>
          <w:color w:val="FF0000"/>
          <w:sz w:val="24"/>
          <w:szCs w:val="24"/>
        </w:rPr>
      </w:pPr>
      <w:r>
        <w:rPr>
          <w:rFonts w:ascii="Times New Roman" w:hAnsi="Times New Roman" w:eastAsia="Times New Roman" w:cs="Times New Roman"/>
          <w:strike w:val="0"/>
          <w:color w:val="FF0000"/>
          <w:sz w:val="24"/>
          <w:szCs w:val="24"/>
        </w:rPr>
        <w:t>Ц ед – Цена единицы каждого наименования поставляемого Товара.</w:t>
      </w:r>
    </w:p>
    <w:p w14:paraId="1EFA67C6">
      <w:pPr>
        <w:tabs>
          <w:tab w:val="left" w:pos="130"/>
          <w:tab w:val="left" w:pos="1134"/>
        </w:tabs>
        <w:autoSpaceDE w:val="0"/>
        <w:autoSpaceDN w:val="0"/>
        <w:adjustRightInd w:val="0"/>
        <w:spacing w:line="240" w:lineRule="auto"/>
        <w:ind w:firstLine="709"/>
        <w:contextualSpacing/>
        <w:jc w:val="both"/>
        <w:rPr>
          <w:rFonts w:ascii="Times New Roman" w:hAnsi="Times New Roman" w:eastAsia="Times New Roman" w:cs="Times New Roman"/>
          <w:strike w:val="0"/>
          <w:color w:val="FF0000"/>
          <w:sz w:val="24"/>
          <w:szCs w:val="24"/>
        </w:rPr>
      </w:pPr>
      <w:r>
        <w:rPr>
          <w:rFonts w:ascii="Times New Roman" w:hAnsi="Times New Roman" w:eastAsia="Times New Roman" w:cs="Times New Roman"/>
          <w:strike w:val="0"/>
          <w:color w:val="FF0000"/>
          <w:sz w:val="24"/>
          <w:szCs w:val="24"/>
        </w:rPr>
        <w:t>Ц факт Товара – фактическая отпускная розничная цена за единицу Товара, действующая на момент отпуска продукции непосредственно в топливные баки автотранспорта Заказчика на АЗС Поставщика, которая не может превышать Ц торг.</w:t>
      </w:r>
    </w:p>
    <w:p w14:paraId="7D2021A9">
      <w:pPr>
        <w:tabs>
          <w:tab w:val="left" w:pos="130"/>
          <w:tab w:val="left" w:pos="1134"/>
        </w:tabs>
        <w:autoSpaceDE w:val="0"/>
        <w:autoSpaceDN w:val="0"/>
        <w:adjustRightInd w:val="0"/>
        <w:spacing w:line="240" w:lineRule="auto"/>
        <w:ind w:firstLine="709"/>
        <w:contextualSpacing/>
        <w:jc w:val="both"/>
        <w:rPr>
          <w:rFonts w:ascii="Times New Roman" w:hAnsi="Times New Roman" w:cs="Times New Roman"/>
          <w:strike w:val="0"/>
          <w:color w:val="FF0000"/>
          <w:sz w:val="24"/>
          <w:szCs w:val="24"/>
        </w:rPr>
      </w:pPr>
      <w:r>
        <w:rPr>
          <w:rFonts w:ascii="Times New Roman" w:hAnsi="Times New Roman" w:eastAsia="Times New Roman" w:cs="Times New Roman"/>
          <w:strike w:val="0"/>
          <w:color w:val="FF0000"/>
          <w:sz w:val="24"/>
          <w:szCs w:val="24"/>
        </w:rPr>
        <w:t xml:space="preserve">Ц торг – </w:t>
      </w:r>
      <w:r>
        <w:rPr>
          <w:rFonts w:ascii="Times New Roman" w:hAnsi="Times New Roman" w:eastAsia="Times New Roman" w:cs="Times New Roman"/>
          <w:b/>
          <w:strike w:val="0"/>
          <w:color w:val="FF0000"/>
          <w:sz w:val="24"/>
          <w:szCs w:val="24"/>
        </w:rPr>
        <w:t>максимальное значение цены за единицу Товара</w:t>
      </w:r>
      <w:r>
        <w:rPr>
          <w:rFonts w:ascii="Times New Roman" w:hAnsi="Times New Roman" w:eastAsia="Times New Roman" w:cs="Times New Roman"/>
          <w:strike w:val="0"/>
          <w:color w:val="FF0000"/>
          <w:sz w:val="24"/>
          <w:szCs w:val="24"/>
        </w:rPr>
        <w:t>, полученное с учетом процента снижения цены, предложенного Поставщиком по результатам проведённого запроса котировок в электронной форме на поставку ГСМ (дизельное топливо) по топливным картам для нужд Заказчика.</w:t>
      </w:r>
      <w:r>
        <w:rPr>
          <w:rFonts w:ascii="Times New Roman" w:hAnsi="Times New Roman" w:cs="Times New Roman"/>
          <w:strike w:val="0"/>
          <w:color w:val="FF0000"/>
          <w:sz w:val="24"/>
          <w:szCs w:val="24"/>
        </w:rPr>
        <w:t xml:space="preserve"> </w:t>
      </w:r>
    </w:p>
    <w:p w14:paraId="7A4D21DE">
      <w:pPr>
        <w:tabs>
          <w:tab w:val="left" w:pos="130"/>
          <w:tab w:val="left" w:pos="1134"/>
        </w:tabs>
        <w:autoSpaceDE w:val="0"/>
        <w:autoSpaceDN w:val="0"/>
        <w:adjustRightInd w:val="0"/>
        <w:spacing w:line="240" w:lineRule="auto"/>
        <w:ind w:firstLine="709"/>
        <w:contextualSpacing/>
        <w:jc w:val="both"/>
        <w:rPr>
          <w:rFonts w:ascii="Times New Roman" w:hAnsi="Times New Roman" w:cs="Times New Roman"/>
          <w:strike w:val="0"/>
          <w:color w:val="FF0000"/>
          <w:sz w:val="24"/>
          <w:szCs w:val="24"/>
        </w:rPr>
      </w:pPr>
      <w:r>
        <w:rPr>
          <w:rFonts w:ascii="Times New Roman" w:hAnsi="Times New Roman" w:cs="Times New Roman"/>
          <w:strike w:val="0"/>
          <w:color w:val="FF0000"/>
          <w:sz w:val="24"/>
          <w:szCs w:val="24"/>
        </w:rPr>
        <w:t>Ц торг</w:t>
      </w:r>
      <w:r>
        <w:rPr>
          <w:rFonts w:ascii="Times New Roman" w:hAnsi="Times New Roman" w:eastAsia="Times New Roman" w:cs="Times New Roman"/>
          <w:strike w:val="0"/>
          <w:color w:val="FF0000"/>
          <w:sz w:val="24"/>
          <w:szCs w:val="24"/>
        </w:rPr>
        <w:t xml:space="preserve"> является </w:t>
      </w:r>
      <w:r>
        <w:rPr>
          <w:rFonts w:ascii="Times New Roman" w:hAnsi="Times New Roman" w:eastAsia="Times New Roman" w:cs="Times New Roman"/>
          <w:b/>
          <w:strike w:val="0"/>
          <w:color w:val="FF0000"/>
          <w:sz w:val="24"/>
          <w:szCs w:val="24"/>
        </w:rPr>
        <w:t>максимальным значением цены за единицу Товара по настоящему Договору</w:t>
      </w:r>
      <w:r>
        <w:rPr>
          <w:rFonts w:ascii="Times New Roman" w:hAnsi="Times New Roman" w:eastAsia="Times New Roman" w:cs="Times New Roman"/>
          <w:strike w:val="0"/>
          <w:color w:val="FF0000"/>
          <w:sz w:val="24"/>
          <w:szCs w:val="24"/>
        </w:rPr>
        <w:t xml:space="preserve"> и указывается в </w:t>
      </w:r>
      <w:r>
        <w:rPr>
          <w:rFonts w:ascii="Times New Roman" w:hAnsi="Times New Roman" w:cs="Times New Roman"/>
          <w:strike w:val="0"/>
          <w:color w:val="FF0000"/>
          <w:sz w:val="24"/>
          <w:szCs w:val="24"/>
        </w:rPr>
        <w:t>Прейскуранте цен (Приложение № 2)</w:t>
      </w:r>
      <w:r>
        <w:rPr>
          <w:rFonts w:ascii="Times New Roman" w:hAnsi="Times New Roman" w:eastAsia="Times New Roman" w:cs="Times New Roman"/>
          <w:strike w:val="0"/>
          <w:color w:val="FF0000"/>
          <w:sz w:val="24"/>
          <w:szCs w:val="24"/>
        </w:rPr>
        <w:t xml:space="preserve">, а в случае, если фактическая отпускная розничная цена единицы Товара каждого наименования превысит </w:t>
      </w:r>
      <w:r>
        <w:rPr>
          <w:rFonts w:ascii="Times New Roman" w:hAnsi="Times New Roman" w:cs="Times New Roman"/>
          <w:strike w:val="0"/>
          <w:color w:val="FF0000"/>
          <w:sz w:val="24"/>
          <w:szCs w:val="24"/>
        </w:rPr>
        <w:t>Ц торг</w:t>
      </w:r>
      <w:r>
        <w:rPr>
          <w:rFonts w:ascii="Times New Roman" w:hAnsi="Times New Roman" w:eastAsia="Times New Roman" w:cs="Times New Roman"/>
          <w:strike w:val="0"/>
          <w:color w:val="FF0000"/>
          <w:sz w:val="24"/>
          <w:szCs w:val="24"/>
        </w:rPr>
        <w:t xml:space="preserve">, цена за единицу Товара будет равна </w:t>
      </w:r>
      <w:r>
        <w:rPr>
          <w:rFonts w:ascii="Times New Roman" w:hAnsi="Times New Roman" w:cs="Times New Roman"/>
          <w:strike w:val="0"/>
          <w:color w:val="FF0000"/>
          <w:sz w:val="24"/>
          <w:szCs w:val="24"/>
        </w:rPr>
        <w:t>Ц торг</w:t>
      </w:r>
      <w:r>
        <w:rPr>
          <w:rFonts w:ascii="Times New Roman" w:hAnsi="Times New Roman" w:eastAsia="Times New Roman" w:cs="Times New Roman"/>
          <w:strike w:val="0"/>
          <w:color w:val="FF0000"/>
          <w:sz w:val="24"/>
          <w:szCs w:val="24"/>
        </w:rPr>
        <w:t>.</w:t>
      </w:r>
    </w:p>
    <w:p w14:paraId="6C0A5DFF">
      <w:pPr>
        <w:tabs>
          <w:tab w:val="left" w:pos="130"/>
          <w:tab w:val="left" w:pos="1134"/>
        </w:tabs>
        <w:autoSpaceDE w:val="0"/>
        <w:autoSpaceDN w:val="0"/>
        <w:adjustRightInd w:val="0"/>
        <w:spacing w:line="240" w:lineRule="auto"/>
        <w:ind w:firstLine="709"/>
        <w:contextualSpacing/>
        <w:jc w:val="both"/>
        <w:rPr>
          <w:rFonts w:ascii="Times New Roman" w:hAnsi="Times New Roman" w:eastAsia="Times New Roman" w:cs="Times New Roman"/>
          <w:strike w:val="0"/>
          <w:color w:val="FF0000"/>
          <w:sz w:val="24"/>
          <w:szCs w:val="24"/>
        </w:rPr>
      </w:pPr>
      <w:r>
        <w:rPr>
          <w:rFonts w:ascii="Times New Roman" w:hAnsi="Times New Roman" w:eastAsia="Times New Roman" w:cs="Times New Roman"/>
          <w:strike w:val="0"/>
          <w:color w:val="FF0000"/>
          <w:sz w:val="24"/>
          <w:szCs w:val="24"/>
        </w:rPr>
        <w:t xml:space="preserve">V Товара – объём фактически поставленного товара, указанный Поставщиком в товарной накладной ТОРГ-12 или </w:t>
      </w:r>
      <w:r>
        <w:rPr>
          <w:rFonts w:ascii="Times New Roman" w:hAnsi="Times New Roman" w:cs="Times New Roman"/>
          <w:strike w:val="0"/>
          <w:color w:val="FF0000"/>
          <w:sz w:val="24"/>
          <w:szCs w:val="24"/>
        </w:rPr>
        <w:t>УПД</w:t>
      </w:r>
      <w:r>
        <w:rPr>
          <w:rFonts w:ascii="Times New Roman" w:hAnsi="Times New Roman" w:eastAsia="Times New Roman" w:cs="Times New Roman"/>
          <w:strike w:val="0"/>
          <w:color w:val="FF0000"/>
          <w:sz w:val="24"/>
          <w:szCs w:val="24"/>
        </w:rPr>
        <w:t>.</w:t>
      </w:r>
    </w:p>
    <w:p w14:paraId="6D5BE23E">
      <w:pPr>
        <w:tabs>
          <w:tab w:val="left" w:pos="851"/>
        </w:tabs>
        <w:spacing w:after="0" w:line="240" w:lineRule="auto"/>
        <w:ind w:firstLine="709"/>
        <w:jc w:val="both"/>
        <w:rPr>
          <w:rFonts w:ascii="Times New Roman" w:hAnsi="Times New Roman" w:cs="Times New Roman"/>
          <w:strike w:val="0"/>
          <w:color w:val="FF0000"/>
          <w:sz w:val="24"/>
          <w:szCs w:val="24"/>
        </w:rPr>
      </w:pPr>
      <w:r>
        <w:rPr>
          <w:rFonts w:ascii="Times New Roman" w:hAnsi="Times New Roman" w:cs="Times New Roman"/>
          <w:strike w:val="0"/>
          <w:color w:val="FF0000"/>
          <w:sz w:val="24"/>
          <w:szCs w:val="24"/>
        </w:rPr>
        <w:t>2.5. Цена Товара не должна превышать максимальное значение цены Договора, указанное в п. 2.1 настоящего Договора.</w:t>
      </w:r>
    </w:p>
    <w:p w14:paraId="50D5351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Оплата Товара производится Заказчиком за фактически поставленный Поставщиком и принятый Заказчиком в отчетном месяце Товар в срок не позднее 7 (семи) рабочих дней со дня подписания Заказчиком универсального передаточного документа (далее – УПД) или товарной накладной, оформленной по унифицированной форме ТОРГ-12 (далее по тексту – «товарная накладная»), на основании представленного Поставщиком счета (счет-фактуры) в безналичном порядке путем перечисления денежных средств на расчетный счет Поставщика.</w:t>
      </w:r>
    </w:p>
    <w:p w14:paraId="14FDF272">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 Обязательства Заказчика по оплате считаются исполненными с момента списания денежных средств с расчетного счета Заказчика.</w:t>
      </w:r>
    </w:p>
    <w:p w14:paraId="364F198A">
      <w:pPr>
        <w:pStyle w:val="12"/>
        <w:tabs>
          <w:tab w:val="left" w:pos="0"/>
          <w:tab w:val="left" w:pos="141"/>
          <w:tab w:val="left" w:pos="1134"/>
        </w:tabs>
        <w:spacing w:after="200"/>
        <w:ind w:left="0"/>
        <w:contextualSpacing w:val="0"/>
        <w:jc w:val="both"/>
        <w:rPr>
          <w:rFonts w:cs="Times New Roman"/>
          <w:b/>
          <w:sz w:val="24"/>
          <w:szCs w:val="24"/>
        </w:rPr>
      </w:pPr>
      <w:r>
        <w:rPr>
          <w:rFonts w:cs="Times New Roman"/>
          <w:sz w:val="24"/>
          <w:szCs w:val="24"/>
        </w:rPr>
        <w:t xml:space="preserve">           2.6. По мере необходимости Стороны осуществляют сверку взаиморасчетов. Акт сверки расчетов (далее – Акт сверки) составляется заинтересованной Стороной в двух экземплярах. Сторона, которой направлен Акт сверки, должна подписать Акт сверки или предоставить возражения по поводу достоверности содержащейся в нем информации в течение 20 (двадцати) календарных дней с даты получения Акта сверки. Сторона, не подписавшая Акт сверки, и не предоставившая возражения в течение 20 (двадцати) календарных дней с даты получения Акта сверки, признает редакцию Акта сверки Стороны, подготовившей данный Акт.</w:t>
      </w:r>
    </w:p>
    <w:p w14:paraId="5DF8CDDC">
      <w:pPr>
        <w:pStyle w:val="10"/>
        <w:numPr>
          <w:ilvl w:val="0"/>
          <w:numId w:val="2"/>
        </w:numPr>
        <w:spacing w:before="120" w:after="120"/>
        <w:ind w:left="0" w:hanging="357"/>
        <w:contextualSpacing w:val="0"/>
        <w:jc w:val="center"/>
        <w:rPr>
          <w:rFonts w:cs="Times New Roman"/>
          <w:sz w:val="24"/>
          <w:szCs w:val="24"/>
          <w:u w:val="single"/>
        </w:rPr>
      </w:pPr>
      <w:r>
        <w:rPr>
          <w:rFonts w:cs="Times New Roman"/>
          <w:b/>
          <w:sz w:val="24"/>
          <w:szCs w:val="24"/>
        </w:rPr>
        <w:t>ПРАВА И ОБЯЗАННОСТИ СТОРОН</w:t>
      </w:r>
    </w:p>
    <w:p w14:paraId="71E80B72">
      <w:pPr>
        <w:numPr>
          <w:ilvl w:val="1"/>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u w:val="single"/>
        </w:rPr>
        <w:t>Поставщик обязан:</w:t>
      </w:r>
    </w:p>
    <w:p w14:paraId="761C0786">
      <w:pPr>
        <w:pStyle w:val="10"/>
        <w:numPr>
          <w:ilvl w:val="2"/>
          <w:numId w:val="2"/>
        </w:numPr>
        <w:ind w:left="0" w:firstLine="709"/>
        <w:jc w:val="both"/>
        <w:rPr>
          <w:rFonts w:cs="Times New Roman"/>
          <w:sz w:val="24"/>
          <w:szCs w:val="24"/>
        </w:rPr>
      </w:pPr>
      <w:r>
        <w:rPr>
          <w:rFonts w:cs="Times New Roman"/>
          <w:sz w:val="24"/>
          <w:szCs w:val="24"/>
        </w:rPr>
        <w:t>Обеспечить соответствие товара требованиям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предусмотренными техническими регламентами в соответствии с законодательством Российской Федерации.</w:t>
      </w:r>
    </w:p>
    <w:p w14:paraId="58C25F80">
      <w:pPr>
        <w:numPr>
          <w:ilvl w:val="2"/>
          <w:numId w:val="2"/>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Заказчику личный кабинет на сайте (при наличии) (путем предоставления логина и пароля от личного кабинета).</w:t>
      </w:r>
    </w:p>
    <w:p w14:paraId="2511323A">
      <w:pPr>
        <w:pStyle w:val="10"/>
        <w:numPr>
          <w:ilvl w:val="2"/>
          <w:numId w:val="2"/>
        </w:numPr>
        <w:ind w:left="0" w:firstLine="709"/>
        <w:rPr>
          <w:rFonts w:cs="Times New Roman"/>
          <w:sz w:val="24"/>
          <w:szCs w:val="24"/>
        </w:rPr>
      </w:pPr>
      <w:r>
        <w:rPr>
          <w:rFonts w:cs="Times New Roman"/>
          <w:sz w:val="24"/>
          <w:szCs w:val="24"/>
        </w:rPr>
        <w:t>Поставить Заказчику товар надлежащего качества, в соответствии с ассортиментом, количеством, техническими характеристиками, размерами и другими требованиями и в сроки, установленные в Техническом задании (Приложение №3 к договору).</w:t>
      </w:r>
    </w:p>
    <w:p w14:paraId="2D1F02EF">
      <w:pPr>
        <w:numPr>
          <w:ilvl w:val="2"/>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Обеспечить возможность беспрепятственного получения Заказчиком товара на АЗС (АЗК), в порядке, предусмотренном договором и приложениями к нему.</w:t>
      </w:r>
    </w:p>
    <w:p w14:paraId="01B9572B">
      <w:pPr>
        <w:numPr>
          <w:ilvl w:val="2"/>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Своевременно информировать Заказчика обо всех изменениях в Перечне АЗС (АЗК) (Приложение № 4 к договору).</w:t>
      </w:r>
    </w:p>
    <w:p w14:paraId="56DD5A93">
      <w:pPr>
        <w:numPr>
          <w:ilvl w:val="2"/>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некачественного товара своими силами и за свой счет заменить некачественный товар на качественный в течение 5 (пяти) рабочих дней с даты получения уведомления Заказчика, если иной срок письменно не согласован Сторонами.</w:t>
      </w:r>
    </w:p>
    <w:p w14:paraId="36DB7CF6">
      <w:pPr>
        <w:numPr>
          <w:ilvl w:val="2"/>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После поставке товара, после 5 числа месяца, следующего за отчетным, предоставить Заказчику счет-фактуру, Товарную накладную ТОРГ-12 в 2 (двух) экземплярах (или УПД), Товарно-транспортную накладную в 2 (двух) экземплярах, заверенные печатью и подписью Поставщика и иные документы, предусмотренные для вида поставляемого товара.</w:t>
      </w:r>
    </w:p>
    <w:p w14:paraId="1CE07E99">
      <w:pPr>
        <w:numPr>
          <w:ilvl w:val="2"/>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Передать Заказчику товар свободным от прав третьих лиц.</w:t>
      </w:r>
    </w:p>
    <w:p w14:paraId="07CC017D">
      <w:pPr>
        <w:numPr>
          <w:ilvl w:val="2"/>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поставки товара.</w:t>
      </w:r>
    </w:p>
    <w:p w14:paraId="1827316F">
      <w:pPr>
        <w:numPr>
          <w:ilvl w:val="1"/>
          <w:numId w:val="2"/>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u w:val="single"/>
        </w:rPr>
        <w:t>Поставщик вправе:</w:t>
      </w:r>
    </w:p>
    <w:p w14:paraId="7F0F8F09">
      <w:pPr>
        <w:numPr>
          <w:ilvl w:val="2"/>
          <w:numId w:val="2"/>
        </w:numPr>
        <w:suppressAutoHyphens/>
        <w:spacing w:after="0" w:line="240" w:lineRule="auto"/>
        <w:ind w:left="0" w:firstLine="709"/>
        <w:contextualSpacing/>
        <w:jc w:val="both"/>
        <w:rPr>
          <w:rFonts w:ascii="Times New Roman" w:hAnsi="Times New Roman" w:cs="Times New Roman"/>
          <w:sz w:val="24"/>
          <w:szCs w:val="24"/>
          <w:u w:val="single"/>
        </w:rPr>
      </w:pPr>
      <w:r>
        <w:rPr>
          <w:rFonts w:ascii="Times New Roman" w:hAnsi="Times New Roman" w:cs="Times New Roman"/>
          <w:sz w:val="24"/>
          <w:szCs w:val="24"/>
        </w:rPr>
        <w:t>Привлекать соисполнителей для исполнения обязательств, предусмотренных договором. Привлечение соисполнителей не влечет изменения цены договора и/или объема товаров по договору. Поставщик несет полную ответственность за действия и/или бездействия соисполнителей, как за свои собственные.</w:t>
      </w:r>
    </w:p>
    <w:p w14:paraId="587B94BB">
      <w:pPr>
        <w:pStyle w:val="10"/>
        <w:numPr>
          <w:ilvl w:val="2"/>
          <w:numId w:val="2"/>
        </w:numPr>
        <w:ind w:left="0" w:firstLine="709"/>
        <w:jc w:val="both"/>
        <w:rPr>
          <w:rFonts w:cs="Times New Roman"/>
          <w:sz w:val="24"/>
          <w:szCs w:val="24"/>
        </w:rPr>
      </w:pPr>
      <w:r>
        <w:rPr>
          <w:rFonts w:cs="Times New Roman"/>
          <w:sz w:val="24"/>
          <w:szCs w:val="24"/>
        </w:rPr>
        <w:t xml:space="preserve">По согласованию с Заказчиком досрочно исполнить обязательства, предусмотренные договором, при этом досрочное исполнение обязательств по договору не является основанием для досрочной оплаты Заказчиком поставленного товара. </w:t>
      </w:r>
    </w:p>
    <w:p w14:paraId="379D8B93">
      <w:pPr>
        <w:spacing w:after="0" w:line="240" w:lineRule="auto"/>
        <w:ind w:left="709"/>
        <w:contextualSpacing/>
        <w:jc w:val="both"/>
        <w:rPr>
          <w:rFonts w:ascii="Times New Roman" w:hAnsi="Times New Roman" w:cs="Times New Roman"/>
          <w:sz w:val="24"/>
          <w:szCs w:val="24"/>
          <w:u w:val="single"/>
        </w:rPr>
      </w:pPr>
    </w:p>
    <w:p w14:paraId="5443F55C">
      <w:pPr>
        <w:numPr>
          <w:ilvl w:val="1"/>
          <w:numId w:val="2"/>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u w:val="single"/>
        </w:rPr>
        <w:t>Заказчик обязан:</w:t>
      </w:r>
    </w:p>
    <w:p w14:paraId="70AED970">
      <w:pPr>
        <w:numPr>
          <w:ilvl w:val="2"/>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Надлежащим образом оформить полномочия лиц, представляющих интересы Заказчика при исполнении условий договора.</w:t>
      </w:r>
    </w:p>
    <w:p w14:paraId="7BA8B5F0">
      <w:pPr>
        <w:pStyle w:val="10"/>
        <w:numPr>
          <w:ilvl w:val="2"/>
          <w:numId w:val="2"/>
        </w:numPr>
        <w:ind w:left="0" w:firstLine="709"/>
        <w:rPr>
          <w:rFonts w:cs="Times New Roman"/>
          <w:sz w:val="24"/>
          <w:szCs w:val="24"/>
        </w:rPr>
      </w:pPr>
      <w:r>
        <w:rPr>
          <w:rFonts w:cs="Times New Roman"/>
          <w:sz w:val="24"/>
          <w:szCs w:val="24"/>
        </w:rPr>
        <w:t>Своевременно оплачивать и принимать товар в сроки и на условиях в соответствии с договором и Спецификацией (Приложение №1 к договору).</w:t>
      </w:r>
    </w:p>
    <w:p w14:paraId="0D4B65CB">
      <w:pPr>
        <w:numPr>
          <w:ilvl w:val="2"/>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 должен возвратить топливные карты при прекращении действия Договора в течение 10 (десяти) рабочих дней без какого-либо дополнительного уведомления Поставщика по Акту приема-передачи.</w:t>
      </w:r>
    </w:p>
    <w:p w14:paraId="730CD2AC">
      <w:pPr>
        <w:numPr>
          <w:ilvl w:val="2"/>
          <w:numId w:val="2"/>
        </w:numPr>
        <w:suppressAutoHyphens/>
        <w:spacing w:after="0" w:line="240" w:lineRule="auto"/>
        <w:ind w:left="0" w:firstLine="709"/>
        <w:contextualSpacing/>
        <w:jc w:val="both"/>
        <w:rPr>
          <w:rFonts w:ascii="Times New Roman" w:hAnsi="Times New Roman" w:cs="Times New Roman"/>
          <w:sz w:val="24"/>
          <w:szCs w:val="24"/>
          <w:u w:val="single"/>
        </w:rPr>
      </w:pPr>
      <w:r>
        <w:rPr>
          <w:rFonts w:ascii="Times New Roman" w:hAnsi="Times New Roman" w:cs="Times New Roman"/>
          <w:sz w:val="24"/>
          <w:szCs w:val="24"/>
        </w:rPr>
        <w:t>В случае утраты пластиковой (топливной) карты незамедлительно сообщить о случившемся Поставщику посредством письменного или устного заявления.</w:t>
      </w:r>
    </w:p>
    <w:p w14:paraId="0DB706D6">
      <w:pPr>
        <w:numPr>
          <w:ilvl w:val="1"/>
          <w:numId w:val="2"/>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u w:val="single"/>
        </w:rPr>
        <w:t>Заказчик вправе:</w:t>
      </w:r>
    </w:p>
    <w:p w14:paraId="74A14427">
      <w:pPr>
        <w:numPr>
          <w:ilvl w:val="2"/>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Осуществлять контроль исполнения Поставщиком обязательств, предусмотренных договором, не вмешиваясь в оперативно-хозяйственную деятельность Поставщика. </w:t>
      </w:r>
    </w:p>
    <w:p w14:paraId="55BC1565">
      <w:pPr>
        <w:tabs>
          <w:tab w:val="left" w:pos="2771"/>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3.4.2 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условиями договора.</w:t>
      </w:r>
    </w:p>
    <w:p w14:paraId="0F9E893C">
      <w:pPr>
        <w:tabs>
          <w:tab w:val="left" w:pos="2771"/>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3.4.3. В период действия Договора по письменному заявлению на имя Поставщика заказать дополнительные пластиковые (топливные) карты, установить и (или) отменить использования каждой конкретной пластиковой (топливной) карты, отказаться от использования пластиковой (топливной) карты, заблокировать или возобновить операции с использованием пластиковой (топливной) карты.</w:t>
      </w:r>
    </w:p>
    <w:p w14:paraId="2901DE8F">
      <w:pPr>
        <w:tabs>
          <w:tab w:val="left" w:pos="2771"/>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3.4.4. Требовать замены пластиковой (топливной) карты в случае, если она оказалась неработоспособной вследствие действий Поставщика, поломки пластиковой (топливной) карты, вызванной неправильной работой оборудования по приему пластиковых (топливных) карт или заводским дефектом пластиковой (топливной) карты.</w:t>
      </w:r>
    </w:p>
    <w:p w14:paraId="78A0134D">
      <w:pPr>
        <w:tabs>
          <w:tab w:val="left" w:pos="2771"/>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3.4.5. В случае поставки товара ненадлежащего качества, предъявить Поставщику требования:</w:t>
      </w:r>
    </w:p>
    <w:p w14:paraId="76DDD657">
      <w:pPr>
        <w:pStyle w:val="10"/>
        <w:numPr>
          <w:ilvl w:val="0"/>
          <w:numId w:val="3"/>
        </w:numPr>
        <w:tabs>
          <w:tab w:val="left" w:pos="927"/>
        </w:tabs>
        <w:ind w:left="0" w:firstLine="709"/>
        <w:jc w:val="both"/>
        <w:rPr>
          <w:rFonts w:cs="Times New Roman"/>
          <w:sz w:val="24"/>
          <w:szCs w:val="24"/>
        </w:rPr>
      </w:pPr>
      <w:r>
        <w:rPr>
          <w:rFonts w:cs="Times New Roman"/>
          <w:sz w:val="24"/>
          <w:szCs w:val="24"/>
        </w:rPr>
        <w:t>соразмерного уменьшения цены договора;</w:t>
      </w:r>
    </w:p>
    <w:p w14:paraId="570FD900">
      <w:pPr>
        <w:pStyle w:val="10"/>
        <w:numPr>
          <w:ilvl w:val="0"/>
          <w:numId w:val="3"/>
        </w:numPr>
        <w:shd w:val="clear" w:color="auto" w:fill="FFFFFF"/>
        <w:tabs>
          <w:tab w:val="left" w:pos="927"/>
        </w:tabs>
        <w:ind w:left="0" w:firstLine="709"/>
        <w:jc w:val="both"/>
        <w:rPr>
          <w:rFonts w:cs="Times New Roman"/>
          <w:sz w:val="24"/>
          <w:szCs w:val="24"/>
        </w:rPr>
      </w:pPr>
      <w:r>
        <w:rPr>
          <w:rFonts w:cs="Times New Roman"/>
          <w:sz w:val="24"/>
          <w:szCs w:val="24"/>
        </w:rPr>
        <w:t>безвозмездного устранения недостатков товара в срок, указанный в п. 3.1.6 договора;</w:t>
      </w:r>
    </w:p>
    <w:p w14:paraId="34DBD024">
      <w:pPr>
        <w:tabs>
          <w:tab w:val="left" w:pos="2771"/>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потребовать замены товара ненадлежащего качества товаром, соответствующим условиям договора и Технического задания (Приложение № 3 к договору).</w:t>
      </w:r>
    </w:p>
    <w:p w14:paraId="426A47A9">
      <w:pPr>
        <w:tabs>
          <w:tab w:val="left" w:pos="2771"/>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3.4.6. В случае существенного нарушения требований к качеству товара Заказчик вправе по своему выбору:</w:t>
      </w:r>
    </w:p>
    <w:p w14:paraId="6CE27D24">
      <w:pPr>
        <w:numPr>
          <w:ilvl w:val="0"/>
          <w:numId w:val="4"/>
        </w:numPr>
        <w:tabs>
          <w:tab w:val="left" w:pos="927"/>
        </w:tabs>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отказаться от исполнения договора и взыскать понесенные убытки, вызванные поставкой некачественного товара, а также потребовать возврата уплаченной за товар денежной суммы;</w:t>
      </w:r>
    </w:p>
    <w:p w14:paraId="656BF546">
      <w:pPr>
        <w:numPr>
          <w:ilvl w:val="0"/>
          <w:numId w:val="4"/>
        </w:numPr>
        <w:tabs>
          <w:tab w:val="left" w:pos="927"/>
        </w:tabs>
        <w:suppressAutoHyphens/>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rPr>
        <w:t>потребовать замены товара ненадлежащего качества другим, соответствующим условиям договора и приложений к нему.</w:t>
      </w:r>
    </w:p>
    <w:p w14:paraId="10B42F37">
      <w:pPr>
        <w:numPr>
          <w:ilvl w:val="0"/>
          <w:numId w:val="2"/>
        </w:numPr>
        <w:suppressAutoHyphens/>
        <w:spacing w:before="120" w:after="120" w:line="240" w:lineRule="auto"/>
        <w:ind w:left="0" w:firstLine="709"/>
        <w:jc w:val="center"/>
        <w:rPr>
          <w:rFonts w:ascii="Times New Roman" w:hAnsi="Times New Roman" w:cs="Times New Roman"/>
          <w:sz w:val="24"/>
          <w:szCs w:val="24"/>
        </w:rPr>
      </w:pPr>
      <w:r>
        <w:rPr>
          <w:rFonts w:ascii="Times New Roman" w:hAnsi="Times New Roman" w:cs="Times New Roman"/>
          <w:b/>
          <w:sz w:val="24"/>
          <w:szCs w:val="24"/>
        </w:rPr>
        <w:t>СРОКИ, ПОРЯДОК СДАЧИ И ПРИЕМКИ ТОВАРА</w:t>
      </w:r>
    </w:p>
    <w:p w14:paraId="40BBE2FF">
      <w:pPr>
        <w:numPr>
          <w:ilvl w:val="1"/>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договору осуществляется Поставщиком только с использованием топливной карты. Порядок и условия пользования топливными картами определен Инструкцией по пользованию топливными картами (Приложение № 1 к договору).</w:t>
      </w:r>
    </w:p>
    <w:p w14:paraId="3356DBC2">
      <w:pPr>
        <w:numPr>
          <w:ilvl w:val="1"/>
          <w:numId w:val="2"/>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Поставщик направляет Заказчику в электронном (через личный кабинет или электронную почту Заказчика) и бумажном виде ежемесячный оборот по топливным картам, товарную накладную (ТОРГ-12)/УПД, акт сверки взаиморасчетов по всем проведенным в течение отчетного месяца операциям, иные документы, предусмотренные для вида поставляемого товара (при необходимости) не позднее 10 (десятого) числа месяца, следующего за отчетным. Заказчик в течение 10 (десяти) рабочих дней с момента получения от Поставщика документов, обязан подписать данные документы или направить Поставщику мотивированный отказ от подписания документов. </w:t>
      </w:r>
    </w:p>
    <w:p w14:paraId="15EABD80">
      <w:pPr>
        <w:numPr>
          <w:ilvl w:val="1"/>
          <w:numId w:val="2"/>
        </w:numPr>
        <w:suppressAutoHyphen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оригиналов отчетных документов, предусмотренных договором, осуществляется силами и средствами Поставщика до 10 (десятого) числа месяца, следующего за отчетным по адресу: _______________________________________________________________.</w:t>
      </w:r>
    </w:p>
    <w:p w14:paraId="578B3FB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 отчетным месяцем в рамках настоящего договора понимается календарный месяц.</w:t>
      </w:r>
    </w:p>
    <w:p w14:paraId="1C6F49E1">
      <w:pPr>
        <w:suppressAutoHyphens/>
        <w:spacing w:after="0" w:line="240" w:lineRule="auto"/>
        <w:ind w:left="709"/>
        <w:contextualSpacing/>
        <w:jc w:val="both"/>
        <w:rPr>
          <w:rFonts w:ascii="Times New Roman" w:hAnsi="Times New Roman" w:cs="Times New Roman"/>
          <w:sz w:val="24"/>
          <w:szCs w:val="24"/>
        </w:rPr>
      </w:pPr>
    </w:p>
    <w:p w14:paraId="4F23E6AA">
      <w:pPr>
        <w:numPr>
          <w:ilvl w:val="0"/>
          <w:numId w:val="2"/>
        </w:numPr>
        <w:suppressAutoHyphens/>
        <w:spacing w:before="120" w:after="120" w:line="240" w:lineRule="auto"/>
        <w:ind w:left="0" w:firstLine="709"/>
        <w:jc w:val="center"/>
        <w:rPr>
          <w:rFonts w:ascii="Times New Roman" w:hAnsi="Times New Roman" w:cs="Times New Roman"/>
          <w:sz w:val="24"/>
          <w:szCs w:val="24"/>
        </w:rPr>
      </w:pPr>
      <w:r>
        <w:rPr>
          <w:rFonts w:ascii="Times New Roman" w:hAnsi="Times New Roman" w:cs="Times New Roman"/>
          <w:b/>
          <w:sz w:val="24"/>
          <w:szCs w:val="24"/>
        </w:rPr>
        <w:t>ОТВЕТСТВЕННОСТЬ СТОРОН</w:t>
      </w:r>
    </w:p>
    <w:p w14:paraId="58D944E1">
      <w:pPr>
        <w:pStyle w:val="10"/>
        <w:numPr>
          <w:ilvl w:val="1"/>
          <w:numId w:val="2"/>
        </w:numPr>
        <w:tabs>
          <w:tab w:val="left" w:pos="1134"/>
        </w:tabs>
        <w:ind w:left="0" w:firstLine="709"/>
        <w:jc w:val="both"/>
        <w:rPr>
          <w:sz w:val="24"/>
          <w:szCs w:val="24"/>
        </w:rPr>
      </w:pPr>
      <w:r>
        <w:rPr>
          <w:sz w:val="24"/>
          <w:szCs w:val="24"/>
        </w:rPr>
        <w:t>За неисполнение или ненадлежащее исполнение условий договора Стороны несут ответственность в соответствии с действующим законодательством РФ.</w:t>
      </w:r>
    </w:p>
    <w:p w14:paraId="6C5BBAF3">
      <w:pPr>
        <w:pStyle w:val="10"/>
        <w:numPr>
          <w:ilvl w:val="1"/>
          <w:numId w:val="2"/>
        </w:numPr>
        <w:tabs>
          <w:tab w:val="left" w:pos="1134"/>
        </w:tabs>
        <w:ind w:left="0" w:firstLine="709"/>
        <w:jc w:val="both"/>
        <w:rPr>
          <w:sz w:val="24"/>
          <w:szCs w:val="24"/>
        </w:rPr>
      </w:pPr>
      <w:r>
        <w:rPr>
          <w:sz w:val="24"/>
          <w:szCs w:val="24"/>
        </w:rPr>
        <w:t>В случае нарушения сроков поставки товара Поставщик уплачивает Заказчику пеню в размере __% (________) процент от цены договора за каждый календарный день просрочки, начиная со дня, следующего за днем истечения установленного договором срока поставки, до даты поставки, в случае если просрочка обязательств со стороны Поставщика превысила 30 календарных дней, то с 31 календарного дня до даты поставки неустойка (пени) рассчитывается в размере 5% (пять) процентов от стоимости непоставленного товара, за каждый день просрочки.</w:t>
      </w:r>
    </w:p>
    <w:p w14:paraId="471D9367">
      <w:pPr>
        <w:pStyle w:val="10"/>
        <w:numPr>
          <w:ilvl w:val="1"/>
          <w:numId w:val="2"/>
        </w:numPr>
        <w:tabs>
          <w:tab w:val="left" w:pos="1134"/>
        </w:tabs>
        <w:ind w:left="0" w:firstLine="709"/>
        <w:jc w:val="both"/>
        <w:rPr>
          <w:sz w:val="24"/>
          <w:szCs w:val="24"/>
        </w:rPr>
      </w:pPr>
      <w:r>
        <w:rPr>
          <w:sz w:val="24"/>
          <w:szCs w:val="24"/>
        </w:rPr>
        <w:t>Общий размер пеней, подлежащих уплате Поставщиком, не может превышать 100% от стоимости товара, в отношении которого нарушен срок поставки.</w:t>
      </w:r>
    </w:p>
    <w:p w14:paraId="64448ADF">
      <w:pPr>
        <w:pStyle w:val="10"/>
        <w:numPr>
          <w:ilvl w:val="1"/>
          <w:numId w:val="2"/>
        </w:numPr>
        <w:tabs>
          <w:tab w:val="left" w:pos="1134"/>
        </w:tabs>
        <w:ind w:left="0" w:firstLine="709"/>
        <w:jc w:val="both"/>
        <w:rPr>
          <w:sz w:val="24"/>
          <w:szCs w:val="24"/>
        </w:rPr>
      </w:pPr>
      <w:r>
        <w:rPr>
          <w:sz w:val="24"/>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оплачивает штраф в размере __ % (____) процентов от цены договора.</w:t>
      </w:r>
    </w:p>
    <w:p w14:paraId="10BED199">
      <w:pPr>
        <w:pStyle w:val="10"/>
        <w:numPr>
          <w:ilvl w:val="1"/>
          <w:numId w:val="2"/>
        </w:numPr>
        <w:tabs>
          <w:tab w:val="left" w:pos="1134"/>
        </w:tabs>
        <w:ind w:left="0" w:firstLine="709"/>
        <w:jc w:val="both"/>
        <w:rPr>
          <w:sz w:val="24"/>
          <w:szCs w:val="24"/>
        </w:rPr>
      </w:pPr>
      <w:r>
        <w:rPr>
          <w:sz w:val="24"/>
          <w:szCs w:val="24"/>
        </w:rPr>
        <w:t>За каждый факт неисполнения или ненадлежащего исполнения обязательств по предоставлению документов, предусмотренных настоящим договором, в том числе, в случае предоставления Поставщиком недостоверных сведений, предоставления недостаточно полной информации, Заказчик вправе требовать уплаты штрафа в размере 5 000 (пять тысяч) рублей 00 копеек.</w:t>
      </w:r>
    </w:p>
    <w:p w14:paraId="62B72B54">
      <w:pPr>
        <w:pStyle w:val="10"/>
        <w:numPr>
          <w:ilvl w:val="1"/>
          <w:numId w:val="2"/>
        </w:numPr>
        <w:tabs>
          <w:tab w:val="left" w:pos="1134"/>
        </w:tabs>
        <w:ind w:left="0" w:firstLine="709"/>
        <w:jc w:val="both"/>
        <w:rPr>
          <w:sz w:val="24"/>
          <w:szCs w:val="24"/>
        </w:rPr>
      </w:pPr>
      <w:r>
        <w:rPr>
          <w:sz w:val="24"/>
          <w:szCs w:val="24"/>
        </w:rPr>
        <w:t>За нарушение срока оплаты Заказчик уплачивает Поставщику пеню в размере __% (___________________а) от суммы задолженности за каждый календарный день просрочки.</w:t>
      </w:r>
    </w:p>
    <w:p w14:paraId="19F8ED24">
      <w:pPr>
        <w:pStyle w:val="10"/>
        <w:numPr>
          <w:ilvl w:val="1"/>
          <w:numId w:val="2"/>
        </w:numPr>
        <w:tabs>
          <w:tab w:val="left" w:pos="1134"/>
        </w:tabs>
        <w:ind w:left="0" w:firstLine="709"/>
        <w:jc w:val="both"/>
        <w:rPr>
          <w:sz w:val="24"/>
          <w:szCs w:val="24"/>
        </w:rPr>
      </w:pPr>
      <w:r>
        <w:rPr>
          <w:sz w:val="24"/>
          <w:szCs w:val="24"/>
        </w:rPr>
        <w:t>Общий размер пеней, подлежащих уплате Заказчиком, не может превышать 100% от стоимости товара, в отношении которого нарушен срок оплаты.</w:t>
      </w:r>
    </w:p>
    <w:p w14:paraId="6E0A64DB">
      <w:pPr>
        <w:pStyle w:val="10"/>
        <w:numPr>
          <w:ilvl w:val="1"/>
          <w:numId w:val="2"/>
        </w:numPr>
        <w:tabs>
          <w:tab w:val="left" w:pos="1134"/>
        </w:tabs>
        <w:ind w:left="0" w:firstLine="709"/>
        <w:jc w:val="both"/>
        <w:rPr>
          <w:sz w:val="24"/>
          <w:szCs w:val="24"/>
        </w:rPr>
      </w:pPr>
      <w:r>
        <w:rPr>
          <w:sz w:val="24"/>
          <w:szCs w:val="24"/>
        </w:rPr>
        <w:t>Окончание срока действия договора не освобождает Стороны от ответственности за неисполнение или ненадлежащее исполнение ранее принятых на себя обязательств по договору.</w:t>
      </w:r>
    </w:p>
    <w:p w14:paraId="12A5E5F4">
      <w:pPr>
        <w:pStyle w:val="10"/>
        <w:numPr>
          <w:ilvl w:val="1"/>
          <w:numId w:val="2"/>
        </w:numPr>
        <w:tabs>
          <w:tab w:val="left" w:pos="1134"/>
        </w:tabs>
        <w:ind w:left="0" w:firstLine="709"/>
        <w:jc w:val="both"/>
        <w:rPr>
          <w:sz w:val="24"/>
          <w:szCs w:val="24"/>
        </w:rPr>
      </w:pPr>
      <w:r>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F93280">
      <w:pPr>
        <w:pStyle w:val="10"/>
        <w:numPr>
          <w:ilvl w:val="1"/>
          <w:numId w:val="2"/>
        </w:numPr>
        <w:tabs>
          <w:tab w:val="left" w:pos="1134"/>
        </w:tabs>
        <w:ind w:left="0" w:firstLine="709"/>
        <w:jc w:val="both"/>
        <w:rPr>
          <w:sz w:val="24"/>
          <w:szCs w:val="24"/>
        </w:rPr>
      </w:pPr>
      <w:r>
        <w:rPr>
          <w:sz w:val="24"/>
          <w:szCs w:val="24"/>
        </w:rPr>
        <w:t>За неисполнение или ненадлежащее исполнение обязательств по договору виновная Сторона обязана возместить документально подтвержденные убытки, понесенные другой Стороной в связи с таким неисполнением.</w:t>
      </w:r>
    </w:p>
    <w:p w14:paraId="11068707">
      <w:pPr>
        <w:pStyle w:val="10"/>
        <w:numPr>
          <w:ilvl w:val="1"/>
          <w:numId w:val="2"/>
        </w:numPr>
        <w:tabs>
          <w:tab w:val="left" w:pos="1134"/>
        </w:tabs>
        <w:ind w:left="0" w:firstLine="709"/>
        <w:jc w:val="both"/>
        <w:rPr>
          <w:sz w:val="24"/>
          <w:szCs w:val="24"/>
        </w:rPr>
      </w:pPr>
      <w:r>
        <w:rPr>
          <w:sz w:val="24"/>
          <w:szCs w:val="24"/>
        </w:rPr>
        <w:t>Просрочка исполнения обязательств по договору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4CF8029C">
      <w:pPr>
        <w:pStyle w:val="10"/>
        <w:numPr>
          <w:ilvl w:val="1"/>
          <w:numId w:val="2"/>
        </w:numPr>
        <w:tabs>
          <w:tab w:val="left" w:pos="1134"/>
        </w:tabs>
        <w:ind w:left="0" w:firstLine="709"/>
        <w:jc w:val="both"/>
        <w:rPr>
          <w:sz w:val="24"/>
          <w:szCs w:val="24"/>
        </w:rPr>
      </w:pPr>
      <w:r>
        <w:rPr>
          <w:sz w:val="24"/>
          <w:szCs w:val="24"/>
        </w:rPr>
        <w:t>Оплата штрафов, пени и неустоек, а также возмещение убытков, не освобождает Стороны от выполнения обязательств по договору.</w:t>
      </w:r>
    </w:p>
    <w:p w14:paraId="0351FBD2">
      <w:pPr>
        <w:pStyle w:val="10"/>
        <w:numPr>
          <w:ilvl w:val="1"/>
          <w:numId w:val="2"/>
        </w:numPr>
        <w:tabs>
          <w:tab w:val="left" w:pos="1134"/>
        </w:tabs>
        <w:ind w:left="0" w:firstLine="709"/>
        <w:jc w:val="both"/>
        <w:rPr>
          <w:sz w:val="24"/>
          <w:szCs w:val="24"/>
        </w:rPr>
      </w:pPr>
      <w:r>
        <w:rPr>
          <w:sz w:val="24"/>
          <w:szCs w:val="24"/>
        </w:rPr>
        <w:t>Заказчик имеет право удержать во внесудебном порядке сумму штрафов, пеней, неустоек из суммы, причитающейся Поставщику за исполненные обязательства, а также расходы, связанные с принятием товара на ответственное хранение.</w:t>
      </w:r>
    </w:p>
    <w:p w14:paraId="32A63A46">
      <w:pPr>
        <w:numPr>
          <w:ilvl w:val="0"/>
          <w:numId w:val="5"/>
        </w:numPr>
        <w:suppressAutoHyphens/>
        <w:spacing w:before="120" w:after="120" w:line="240" w:lineRule="auto"/>
        <w:ind w:left="0" w:firstLine="709"/>
        <w:jc w:val="center"/>
        <w:rPr>
          <w:rFonts w:ascii="Times New Roman" w:hAnsi="Times New Roman" w:cs="Times New Roman"/>
          <w:sz w:val="24"/>
          <w:szCs w:val="24"/>
        </w:rPr>
      </w:pPr>
      <w:r>
        <w:rPr>
          <w:rFonts w:ascii="Times New Roman" w:hAnsi="Times New Roman" w:cs="Times New Roman"/>
          <w:b/>
          <w:sz w:val="24"/>
          <w:szCs w:val="24"/>
        </w:rPr>
        <w:t>ОБСТОЯТЕЛЬСТВА НЕПРЕОДОЛИМОЙ СИЛЫ</w:t>
      </w:r>
    </w:p>
    <w:p w14:paraId="4E7A8D2F">
      <w:pPr>
        <w:pStyle w:val="10"/>
        <w:numPr>
          <w:ilvl w:val="1"/>
          <w:numId w:val="5"/>
        </w:numPr>
        <w:tabs>
          <w:tab w:val="left" w:pos="1276"/>
        </w:tabs>
        <w:ind w:left="0" w:firstLine="710"/>
        <w:contextualSpacing w:val="0"/>
        <w:jc w:val="both"/>
        <w:rPr>
          <w:sz w:val="24"/>
          <w:szCs w:val="24"/>
        </w:rPr>
      </w:pPr>
      <w:r>
        <w:rPr>
          <w:sz w:val="24"/>
          <w:szCs w:val="24"/>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и, если эти обстоятельства непосредственно повлияли на исполнение договора.</w:t>
      </w:r>
    </w:p>
    <w:p w14:paraId="2CF55E33">
      <w:pPr>
        <w:pStyle w:val="10"/>
        <w:numPr>
          <w:ilvl w:val="1"/>
          <w:numId w:val="5"/>
        </w:numPr>
        <w:tabs>
          <w:tab w:val="left" w:pos="1276"/>
        </w:tabs>
        <w:ind w:left="0" w:firstLine="710"/>
        <w:contextualSpacing w:val="0"/>
        <w:jc w:val="both"/>
        <w:rPr>
          <w:sz w:val="24"/>
          <w:szCs w:val="24"/>
        </w:rPr>
      </w:pPr>
      <w:r>
        <w:rPr>
          <w:sz w:val="24"/>
          <w:szCs w:val="24"/>
        </w:rPr>
        <w:t>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14:paraId="6E81F257">
      <w:pPr>
        <w:pStyle w:val="10"/>
        <w:numPr>
          <w:ilvl w:val="1"/>
          <w:numId w:val="5"/>
        </w:numPr>
        <w:tabs>
          <w:tab w:val="left" w:pos="1276"/>
        </w:tabs>
        <w:ind w:left="0" w:firstLine="710"/>
        <w:contextualSpacing w:val="0"/>
        <w:jc w:val="both"/>
        <w:rPr>
          <w:bCs/>
          <w:sz w:val="24"/>
          <w:szCs w:val="24"/>
        </w:rPr>
      </w:pPr>
      <w:r>
        <w:rPr>
          <w:bCs/>
          <w:sz w:val="24"/>
          <w:szCs w:val="24"/>
        </w:rPr>
        <w:t>Под обстоятельствами непреодолимой силы подразумеваются стихийные бедствия, войны, оккупация, гражданская война, общественные беспорядки, акты органов государственной власти и т.п.</w:t>
      </w:r>
    </w:p>
    <w:p w14:paraId="11BF6F88">
      <w:pPr>
        <w:pStyle w:val="10"/>
        <w:numPr>
          <w:ilvl w:val="1"/>
          <w:numId w:val="5"/>
        </w:numPr>
        <w:tabs>
          <w:tab w:val="left" w:pos="1276"/>
        </w:tabs>
        <w:ind w:left="0" w:firstLine="710"/>
        <w:contextualSpacing w:val="0"/>
        <w:jc w:val="both"/>
        <w:rPr>
          <w:sz w:val="24"/>
          <w:szCs w:val="24"/>
        </w:rPr>
      </w:pPr>
      <w:r>
        <w:rPr>
          <w:sz w:val="24"/>
          <w:szCs w:val="24"/>
        </w:rPr>
        <w:t>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без промедления, не позднее 3 (трех) дней с даты их наступления.</w:t>
      </w:r>
    </w:p>
    <w:p w14:paraId="7888B538">
      <w:pPr>
        <w:pStyle w:val="10"/>
        <w:numPr>
          <w:ilvl w:val="1"/>
          <w:numId w:val="5"/>
        </w:numPr>
        <w:tabs>
          <w:tab w:val="left" w:pos="1276"/>
        </w:tabs>
        <w:ind w:left="0" w:firstLine="710"/>
        <w:contextualSpacing w:val="0"/>
        <w:jc w:val="both"/>
        <w:rPr>
          <w:sz w:val="24"/>
          <w:szCs w:val="24"/>
        </w:rPr>
      </w:pPr>
      <w:r>
        <w:rPr>
          <w:sz w:val="24"/>
          <w:szCs w:val="24"/>
        </w:rPr>
        <w:t>Извещение должно содержать данные о наступлении и характере обстоятельств и возможных их последствиях.</w:t>
      </w:r>
    </w:p>
    <w:p w14:paraId="3EB1D276">
      <w:pPr>
        <w:pStyle w:val="10"/>
        <w:numPr>
          <w:ilvl w:val="1"/>
          <w:numId w:val="5"/>
        </w:numPr>
        <w:tabs>
          <w:tab w:val="left" w:pos="1276"/>
        </w:tabs>
        <w:ind w:left="0" w:firstLine="710"/>
        <w:contextualSpacing w:val="0"/>
        <w:jc w:val="both"/>
        <w:rPr>
          <w:sz w:val="24"/>
          <w:szCs w:val="24"/>
        </w:rPr>
      </w:pPr>
      <w:r>
        <w:rPr>
          <w:sz w:val="24"/>
          <w:szCs w:val="24"/>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45177B2">
      <w:pPr>
        <w:numPr>
          <w:ilvl w:val="1"/>
          <w:numId w:val="5"/>
        </w:numPr>
        <w:tabs>
          <w:tab w:val="left" w:pos="1276"/>
          <w:tab w:val="left" w:pos="9355"/>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Если действие обстоятельств непреодолимой силы будет продолжаться более 30 (тридцати) дней, каждая из Сторон вправе отказаться от дальнейшего исполнения своих обязательств по договору, письменно известив об этом другую Сторону не менее чем за 3 (три) дня до даты расторжения.</w:t>
      </w:r>
    </w:p>
    <w:p w14:paraId="6EA01825">
      <w:pPr>
        <w:numPr>
          <w:ilvl w:val="0"/>
          <w:numId w:val="5"/>
        </w:numPr>
        <w:suppressAutoHyphens/>
        <w:spacing w:before="120" w:after="120" w:line="240" w:lineRule="auto"/>
        <w:ind w:left="0" w:firstLine="709"/>
        <w:jc w:val="center"/>
        <w:rPr>
          <w:rFonts w:ascii="Times New Roman" w:hAnsi="Times New Roman" w:cs="Times New Roman"/>
          <w:sz w:val="24"/>
          <w:szCs w:val="24"/>
        </w:rPr>
      </w:pPr>
      <w:r>
        <w:rPr>
          <w:rFonts w:ascii="Times New Roman" w:hAnsi="Times New Roman" w:cs="Times New Roman"/>
          <w:b/>
          <w:sz w:val="24"/>
          <w:szCs w:val="24"/>
        </w:rPr>
        <w:t>РАЗРЕШЕНИЕ СПОРОВ</w:t>
      </w:r>
    </w:p>
    <w:p w14:paraId="6CEA989B">
      <w:pPr>
        <w:numPr>
          <w:ilvl w:val="1"/>
          <w:numId w:val="5"/>
        </w:numPr>
        <w:tabs>
          <w:tab w:val="left" w:pos="1276"/>
          <w:tab w:val="left" w:pos="9355"/>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В случае возникновения споров по вопросам, являющимся предметом настоящего договора или в связи с ним, Стороны примут все меры к их решению путем переговоров, путем направления претензии.</w:t>
      </w:r>
    </w:p>
    <w:p w14:paraId="2CFADB81">
      <w:pPr>
        <w:numPr>
          <w:ilvl w:val="1"/>
          <w:numId w:val="5"/>
        </w:numPr>
        <w:tabs>
          <w:tab w:val="left" w:pos="1276"/>
        </w:tabs>
        <w:suppressAutoHyphens/>
        <w:spacing w:after="0" w:line="240" w:lineRule="auto"/>
        <w:ind w:left="0" w:right="-1" w:firstLine="710"/>
        <w:jc w:val="both"/>
        <w:rPr>
          <w:rFonts w:ascii="Times New Roman" w:hAnsi="Times New Roman" w:eastAsia="Calibri"/>
          <w:bCs/>
          <w:sz w:val="24"/>
          <w:szCs w:val="24"/>
        </w:rPr>
      </w:pPr>
      <w:r>
        <w:rPr>
          <w:rFonts w:ascii="Times New Roman" w:hAnsi="Times New Roman"/>
          <w:sz w:val="24"/>
          <w:szCs w:val="24"/>
        </w:rPr>
        <w:t>Претензия предъявляется в письменной форме и подписывается уполномоченным представителем. В претензии указываются требования; сумма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со ссылкой на соответствующее законодательство; перечень прилагаемых к претензии документов и других доказательств</w:t>
      </w:r>
      <w:r>
        <w:rPr>
          <w:rFonts w:ascii="Times New Roman" w:hAnsi="Times New Roman" w:eastAsia="Calibri"/>
          <w:bCs/>
          <w:sz w:val="24"/>
          <w:szCs w:val="24"/>
        </w:rPr>
        <w:t>; иные сведения, необходимые для урегулирования спора.</w:t>
      </w:r>
    </w:p>
    <w:p w14:paraId="4E72BF9B">
      <w:pPr>
        <w:numPr>
          <w:ilvl w:val="1"/>
          <w:numId w:val="5"/>
        </w:numPr>
        <w:tabs>
          <w:tab w:val="left" w:pos="1276"/>
        </w:tabs>
        <w:suppressAutoHyphens/>
        <w:spacing w:after="0" w:line="240" w:lineRule="auto"/>
        <w:ind w:left="0" w:right="-1" w:firstLine="710"/>
        <w:jc w:val="both"/>
        <w:rPr>
          <w:rFonts w:ascii="Times New Roman" w:hAnsi="Times New Roman"/>
          <w:sz w:val="24"/>
          <w:szCs w:val="24"/>
        </w:rPr>
      </w:pPr>
      <w:r>
        <w:rPr>
          <w:rFonts w:ascii="Times New Roman" w:hAnsi="Times New Roman" w:eastAsia="Calibri"/>
          <w:bCs/>
          <w:sz w:val="24"/>
          <w:szCs w:val="24"/>
        </w:rPr>
        <w:t>Претензия направляется отправлением с использованием курьерской службы, почтовым отправлением, либо вручается Стороне (адресату) под расписку, а также по электронной почте по каналам связи Поставщика ___________, Заказчика _______ с подтверждением факта получения такого письма. При этом, Стороны признают, что Сторона не вправе ссылаться на изменение своих почтовых адресов (в том числе и электронных), в случае, если такие изменения не оформлены дополнительным соглашением к настоящему Договору</w:t>
      </w:r>
      <w:r>
        <w:rPr>
          <w:rFonts w:ascii="Times New Roman" w:hAnsi="Times New Roman"/>
          <w:sz w:val="24"/>
          <w:szCs w:val="24"/>
        </w:rPr>
        <w:t xml:space="preserve">. </w:t>
      </w:r>
    </w:p>
    <w:p w14:paraId="29616B00">
      <w:pPr>
        <w:numPr>
          <w:ilvl w:val="1"/>
          <w:numId w:val="5"/>
        </w:numPr>
        <w:tabs>
          <w:tab w:val="left" w:pos="1276"/>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К претензии прилагаются заверенные копии документов, подтверждающие предъявленные требования, если эти документы отсутствуют у другой Стороны.</w:t>
      </w:r>
    </w:p>
    <w:p w14:paraId="336BB097">
      <w:pPr>
        <w:numPr>
          <w:ilvl w:val="1"/>
          <w:numId w:val="5"/>
        </w:numPr>
        <w:tabs>
          <w:tab w:val="left" w:pos="1276"/>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 xml:space="preserve">Претензия рассматривается в течение 10 (десяти) дней со дня получения. </w:t>
      </w:r>
    </w:p>
    <w:p w14:paraId="67D842F3">
      <w:pPr>
        <w:numPr>
          <w:ilvl w:val="1"/>
          <w:numId w:val="5"/>
        </w:numPr>
        <w:tabs>
          <w:tab w:val="left" w:pos="1276"/>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Если к претензии не приложены документы, необходимые для ее рассмотрения, они запрашиваются у заявителя претензии с указанием срока представления. При неполучении затребованных документов к указанному сроку претензия рассмотрению не подлежит.</w:t>
      </w:r>
    </w:p>
    <w:p w14:paraId="6591E0A2">
      <w:pPr>
        <w:numPr>
          <w:ilvl w:val="1"/>
          <w:numId w:val="5"/>
        </w:numPr>
        <w:tabs>
          <w:tab w:val="left" w:pos="1276"/>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Сторона, получившая претензию, обязана сообщить заявителю о результатах рассмотрения претензии в течение 10 (десяти) дней со дня получения.</w:t>
      </w:r>
    </w:p>
    <w:p w14:paraId="67E00662">
      <w:pPr>
        <w:numPr>
          <w:ilvl w:val="1"/>
          <w:numId w:val="5"/>
        </w:numPr>
        <w:tabs>
          <w:tab w:val="left" w:pos="1276"/>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Ответ на претензию дается в письменной форме и подписывается уполномоченным представителем. В ответе на претензию указываются: при полном или частичном удовлетворении претензии - признанная сумма, номер и дата платежного поручения на перечисление этой суммы или срок и способ удовлетворения претензии, если она не подлежит денежной оценке; при полном или частичном отказе в удовлетворении претензии - мотивы отказа со ссылкой на соответствующее законодательство и доказательства, обосновывающие отказ; перечень прилагаемых к ответу на претензию документов, других доказательств.</w:t>
      </w:r>
    </w:p>
    <w:p w14:paraId="13CE8494">
      <w:pPr>
        <w:numPr>
          <w:ilvl w:val="1"/>
          <w:numId w:val="5"/>
        </w:numPr>
        <w:tabs>
          <w:tab w:val="left" w:pos="1276"/>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При полном или частичном отказе в удовлетворении претензии заявителю должны быть возвращены подлинные документы, которые были приложены к претензии, также направлены документы, обосновывающие отказ, если их нет у заявителя претензии.</w:t>
      </w:r>
    </w:p>
    <w:p w14:paraId="01843FC8">
      <w:pPr>
        <w:numPr>
          <w:ilvl w:val="1"/>
          <w:numId w:val="5"/>
        </w:numPr>
        <w:tabs>
          <w:tab w:val="left" w:pos="1276"/>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Ответ на претензию направляется в порядке, установленном в п. 7.4 настоящего договора.</w:t>
      </w:r>
    </w:p>
    <w:p w14:paraId="03F8FF4B">
      <w:pPr>
        <w:numPr>
          <w:ilvl w:val="1"/>
          <w:numId w:val="5"/>
        </w:numPr>
        <w:tabs>
          <w:tab w:val="left" w:pos="1276"/>
        </w:tabs>
        <w:suppressAutoHyphens/>
        <w:spacing w:after="0" w:line="240" w:lineRule="auto"/>
        <w:ind w:left="0" w:right="-1" w:firstLine="710"/>
        <w:jc w:val="both"/>
        <w:rPr>
          <w:rFonts w:ascii="Times New Roman" w:hAnsi="Times New Roman"/>
          <w:sz w:val="24"/>
          <w:szCs w:val="24"/>
        </w:rPr>
      </w:pPr>
      <w:r>
        <w:rPr>
          <w:rFonts w:ascii="Times New Roman" w:hAnsi="Times New Roman"/>
          <w:sz w:val="24"/>
          <w:szCs w:val="24"/>
        </w:rPr>
        <w:t>В случае полного или частичного отказа в удовлетворении претензии или неполучении в срок ответа на претензию заявитель вправе предъявить иск в Арбитражный суд Ростовской области.</w:t>
      </w:r>
    </w:p>
    <w:p w14:paraId="12DEFF5B">
      <w:pPr>
        <w:numPr>
          <w:ilvl w:val="0"/>
          <w:numId w:val="5"/>
        </w:numPr>
        <w:suppressAutoHyphens/>
        <w:spacing w:before="120" w:after="120" w:line="240" w:lineRule="auto"/>
        <w:ind w:left="0" w:firstLine="709"/>
        <w:jc w:val="center"/>
        <w:rPr>
          <w:rFonts w:ascii="Times New Roman" w:hAnsi="Times New Roman" w:cs="Times New Roman"/>
          <w:sz w:val="24"/>
          <w:szCs w:val="24"/>
        </w:rPr>
      </w:pPr>
      <w:r>
        <w:rPr>
          <w:rFonts w:ascii="Times New Roman" w:hAnsi="Times New Roman" w:cs="Times New Roman"/>
          <w:b/>
          <w:sz w:val="24"/>
          <w:szCs w:val="24"/>
        </w:rPr>
        <w:t>СРОК</w:t>
      </w:r>
      <w:r>
        <w:rPr>
          <w:rFonts w:ascii="Times New Roman" w:hAnsi="Times New Roman" w:cs="Times New Roman"/>
          <w:b/>
          <w:smallCaps/>
          <w:sz w:val="24"/>
          <w:szCs w:val="24"/>
        </w:rPr>
        <w:t xml:space="preserve"> ДЕЙСТВИЯ, </w:t>
      </w:r>
      <w:r>
        <w:rPr>
          <w:rFonts w:ascii="Times New Roman" w:hAnsi="Times New Roman" w:cs="Times New Roman"/>
          <w:b/>
          <w:sz w:val="24"/>
          <w:szCs w:val="24"/>
        </w:rPr>
        <w:t>РАСТОРЖЕНИЕ</w:t>
      </w:r>
      <w:r>
        <w:rPr>
          <w:rFonts w:ascii="Times New Roman" w:hAnsi="Times New Roman" w:cs="Times New Roman"/>
          <w:b/>
          <w:smallCaps/>
          <w:sz w:val="24"/>
          <w:szCs w:val="24"/>
        </w:rPr>
        <w:t xml:space="preserve"> И ИЗМЕНЕНИЕ ДОГОВОРА</w:t>
      </w:r>
    </w:p>
    <w:p w14:paraId="0A81D9C9">
      <w:pPr>
        <w:pStyle w:val="10"/>
        <w:numPr>
          <w:ilvl w:val="1"/>
          <w:numId w:val="5"/>
        </w:numPr>
        <w:tabs>
          <w:tab w:val="left" w:pos="1276"/>
        </w:tabs>
        <w:ind w:left="0" w:right="-1" w:firstLine="709"/>
        <w:jc w:val="both"/>
        <w:rPr>
          <w:sz w:val="24"/>
          <w:szCs w:val="24"/>
        </w:rPr>
      </w:pPr>
      <w:r>
        <w:rPr>
          <w:sz w:val="24"/>
          <w:szCs w:val="24"/>
        </w:rPr>
        <w:t>Договор вступает в силу с даты его подписания Сторонами и действует до 31.12.2026 года, а в части исполнения гарантийных обязательств – до полного их исполнения.</w:t>
      </w:r>
    </w:p>
    <w:p w14:paraId="098A6D8D">
      <w:pPr>
        <w:numPr>
          <w:ilvl w:val="1"/>
          <w:numId w:val="5"/>
        </w:numPr>
        <w:tabs>
          <w:tab w:val="left" w:pos="1276"/>
        </w:tabs>
        <w:suppressAutoHyphens/>
        <w:spacing w:after="0" w:line="240" w:lineRule="auto"/>
        <w:ind w:left="0" w:right="-1" w:firstLine="709"/>
        <w:jc w:val="both"/>
        <w:rPr>
          <w:rFonts w:ascii="Times New Roman" w:hAnsi="Times New Roman"/>
          <w:sz w:val="24"/>
          <w:szCs w:val="24"/>
        </w:rPr>
      </w:pPr>
      <w:r>
        <w:rPr>
          <w:rFonts w:ascii="Times New Roman" w:hAnsi="Times New Roman"/>
          <w:sz w:val="24"/>
          <w:szCs w:val="24"/>
        </w:rPr>
        <w:t>Расторжение договора допускается по соглашению Сторон, по решению суда, в случае одностороннего отказа от исполнения договора в соответствии с Гражданским кодексом РФ и условиями договора.</w:t>
      </w:r>
    </w:p>
    <w:p w14:paraId="56C076D6">
      <w:pPr>
        <w:numPr>
          <w:ilvl w:val="1"/>
          <w:numId w:val="5"/>
        </w:numPr>
        <w:tabs>
          <w:tab w:val="left" w:pos="1276"/>
        </w:tabs>
        <w:suppressAutoHyphens/>
        <w:spacing w:after="0" w:line="240" w:lineRule="auto"/>
        <w:ind w:left="0" w:right="-1" w:firstLine="709"/>
        <w:jc w:val="both"/>
        <w:rPr>
          <w:rFonts w:ascii="Times New Roman" w:hAnsi="Times New Roman"/>
          <w:sz w:val="24"/>
          <w:szCs w:val="24"/>
        </w:rPr>
      </w:pPr>
      <w:r>
        <w:rPr>
          <w:rFonts w:ascii="Times New Roman" w:hAnsi="Times New Roman"/>
          <w:sz w:val="24"/>
          <w:szCs w:val="24"/>
        </w:rPr>
        <w:t>Заказчик вправе отказаться от исполнения договора и потребовать возмещения убытков в случаях, предусмотренных законодательством, а также в случаях следующих нарушений:</w:t>
      </w:r>
    </w:p>
    <w:p w14:paraId="53C3023C">
      <w:pPr>
        <w:pStyle w:val="10"/>
        <w:widowControl w:val="0"/>
        <w:numPr>
          <w:ilvl w:val="0"/>
          <w:numId w:val="6"/>
        </w:numPr>
        <w:tabs>
          <w:tab w:val="left" w:pos="426"/>
          <w:tab w:val="left" w:pos="993"/>
        </w:tabs>
        <w:ind w:left="0" w:firstLine="709"/>
        <w:jc w:val="both"/>
        <w:rPr>
          <w:sz w:val="24"/>
          <w:szCs w:val="24"/>
        </w:rPr>
      </w:pPr>
      <w:r>
        <w:rPr>
          <w:sz w:val="24"/>
          <w:szCs w:val="24"/>
        </w:rPr>
        <w:t>если Поставщик отказался передать Заказчику товар и принадлежности к нему;</w:t>
      </w:r>
    </w:p>
    <w:p w14:paraId="4B3D8E01">
      <w:pPr>
        <w:pStyle w:val="10"/>
        <w:widowControl w:val="0"/>
        <w:numPr>
          <w:ilvl w:val="0"/>
          <w:numId w:val="6"/>
        </w:numPr>
        <w:tabs>
          <w:tab w:val="left" w:pos="426"/>
          <w:tab w:val="left" w:pos="993"/>
        </w:tabs>
        <w:ind w:left="0" w:firstLine="709"/>
        <w:jc w:val="both"/>
        <w:rPr>
          <w:sz w:val="24"/>
          <w:szCs w:val="24"/>
        </w:rPr>
      </w:pPr>
      <w:r>
        <w:rPr>
          <w:sz w:val="24"/>
          <w:szCs w:val="24"/>
        </w:rPr>
        <w:t>если Поставщик существенно нарушил требования к качеству товара;</w:t>
      </w:r>
    </w:p>
    <w:p w14:paraId="512E99A4">
      <w:pPr>
        <w:pStyle w:val="10"/>
        <w:widowControl w:val="0"/>
        <w:numPr>
          <w:ilvl w:val="0"/>
          <w:numId w:val="6"/>
        </w:numPr>
        <w:tabs>
          <w:tab w:val="left" w:pos="426"/>
          <w:tab w:val="left" w:pos="993"/>
        </w:tabs>
        <w:ind w:left="0" w:firstLine="709"/>
        <w:jc w:val="both"/>
        <w:rPr>
          <w:sz w:val="24"/>
          <w:szCs w:val="24"/>
        </w:rPr>
      </w:pPr>
      <w:r>
        <w:rPr>
          <w:sz w:val="24"/>
          <w:szCs w:val="24"/>
        </w:rPr>
        <w:t>если Поставщик не выполнил в срок, согласованный Сторонами, требования Заказчика о доукомплектовании товара;</w:t>
      </w:r>
    </w:p>
    <w:p w14:paraId="1A981336">
      <w:pPr>
        <w:pStyle w:val="10"/>
        <w:widowControl w:val="0"/>
        <w:numPr>
          <w:ilvl w:val="0"/>
          <w:numId w:val="6"/>
        </w:numPr>
        <w:tabs>
          <w:tab w:val="left" w:pos="426"/>
          <w:tab w:val="left" w:pos="993"/>
        </w:tabs>
        <w:ind w:left="0" w:firstLine="709"/>
        <w:jc w:val="both"/>
        <w:rPr>
          <w:sz w:val="24"/>
          <w:szCs w:val="24"/>
        </w:rPr>
      </w:pPr>
      <w:r>
        <w:rPr>
          <w:sz w:val="24"/>
          <w:szCs w:val="24"/>
        </w:rPr>
        <w:t>если Поставщик однократно нарушил сроки поставки товара;</w:t>
      </w:r>
    </w:p>
    <w:p w14:paraId="16D25017">
      <w:pPr>
        <w:pStyle w:val="10"/>
        <w:widowControl w:val="0"/>
        <w:numPr>
          <w:ilvl w:val="0"/>
          <w:numId w:val="6"/>
        </w:numPr>
        <w:tabs>
          <w:tab w:val="left" w:pos="993"/>
        </w:tabs>
        <w:ind w:left="0" w:firstLine="709"/>
        <w:jc w:val="both"/>
        <w:rPr>
          <w:sz w:val="24"/>
          <w:szCs w:val="24"/>
        </w:rPr>
      </w:pPr>
      <w:r>
        <w:rPr>
          <w:sz w:val="24"/>
          <w:szCs w:val="24"/>
        </w:rPr>
        <w:t>иных случаях нарушения существенных условий договора.</w:t>
      </w:r>
    </w:p>
    <w:p w14:paraId="013DC744">
      <w:pPr>
        <w:numPr>
          <w:ilvl w:val="1"/>
          <w:numId w:val="5"/>
        </w:numPr>
        <w:tabs>
          <w:tab w:val="left" w:pos="1276"/>
        </w:tabs>
        <w:suppressAutoHyphens/>
        <w:spacing w:after="0" w:line="240" w:lineRule="auto"/>
        <w:ind w:left="0" w:right="-1" w:firstLine="709"/>
        <w:jc w:val="both"/>
        <w:rPr>
          <w:rFonts w:ascii="Times New Roman" w:hAnsi="Times New Roman"/>
          <w:sz w:val="24"/>
          <w:szCs w:val="24"/>
        </w:rPr>
      </w:pPr>
      <w:r>
        <w:rPr>
          <w:rFonts w:ascii="Times New Roman" w:hAnsi="Times New Roman"/>
          <w:sz w:val="24"/>
          <w:szCs w:val="24"/>
        </w:rPr>
        <w:t>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договора в соответствии с п. 8.2 договора.</w:t>
      </w:r>
    </w:p>
    <w:p w14:paraId="05DA90C7">
      <w:pPr>
        <w:pStyle w:val="10"/>
        <w:widowControl w:val="0"/>
        <w:numPr>
          <w:ilvl w:val="1"/>
          <w:numId w:val="5"/>
        </w:numPr>
        <w:ind w:left="0" w:firstLine="709"/>
        <w:jc w:val="both"/>
        <w:rPr>
          <w:sz w:val="24"/>
          <w:szCs w:val="24"/>
        </w:rPr>
      </w:pPr>
      <w:r>
        <w:rPr>
          <w:sz w:val="24"/>
          <w:szCs w:val="24"/>
        </w:rPr>
        <w:t>Решение Заказчика об одностороннем отказе от исполнения договора в течение 3 (трех) рабочих дней с даты принятия такого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подтверждения или информации датой надлежащего уведомления признается дата по истечении 30 (тридцати) дней с даты размещения на официальном сайте решения Заказчика об одностороннем отказе от исполнения договора. Договор считается расторгнутым по истечении 10 (десяти) дней с даты надлежащего уведомления Заказчиком Поставщика об одностороннем отказе от исполнения договора.</w:t>
      </w:r>
    </w:p>
    <w:p w14:paraId="5C62563F">
      <w:pPr>
        <w:pStyle w:val="10"/>
        <w:widowControl w:val="0"/>
        <w:numPr>
          <w:ilvl w:val="1"/>
          <w:numId w:val="5"/>
        </w:numPr>
        <w:ind w:left="0" w:firstLine="709"/>
        <w:jc w:val="both"/>
        <w:rPr>
          <w:sz w:val="24"/>
          <w:szCs w:val="24"/>
        </w:rPr>
      </w:pPr>
      <w:r>
        <w:rPr>
          <w:sz w:val="24"/>
          <w:szCs w:val="24"/>
        </w:rPr>
        <w:t>Поставщик вправе расторгнуть договор в порядке одностороннего отказа в случае, если Заказчик неоднократно нарушил обязательства по оплате товара.</w:t>
      </w:r>
    </w:p>
    <w:p w14:paraId="59A61C0A">
      <w:pPr>
        <w:pStyle w:val="10"/>
        <w:widowControl w:val="0"/>
        <w:numPr>
          <w:ilvl w:val="1"/>
          <w:numId w:val="5"/>
        </w:numPr>
        <w:ind w:left="0" w:firstLine="709"/>
        <w:jc w:val="both"/>
        <w:rPr>
          <w:sz w:val="24"/>
          <w:szCs w:val="24"/>
        </w:rPr>
      </w:pPr>
      <w:r>
        <w:rPr>
          <w:sz w:val="24"/>
          <w:szCs w:val="24"/>
        </w:rPr>
        <w:t>Решение Поставщика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46478669">
      <w:pPr>
        <w:pStyle w:val="10"/>
        <w:widowControl w:val="0"/>
        <w:numPr>
          <w:ilvl w:val="1"/>
          <w:numId w:val="5"/>
        </w:numPr>
        <w:ind w:left="0" w:firstLine="709"/>
        <w:jc w:val="both"/>
        <w:rPr>
          <w:sz w:val="24"/>
          <w:szCs w:val="24"/>
        </w:rPr>
      </w:pPr>
      <w:r>
        <w:rPr>
          <w:sz w:val="24"/>
          <w:szCs w:val="24"/>
        </w:rPr>
        <w:t>По соглашению Сторон расторжение договора производится Сторонами путём подписания соответствующего соглашения о расторжении, при этом Сторона, которой направлено предложение о расторжении договора, должна дать письменный ответ по существу в срок не позднее 10 (десяти) календарных дней с даты его получения. При этом Стороны производят сверку расчётов, которой подтверждается объем надлежаще выполненных Поставщиком обязательств и наличие/отсутствие претензий со стороны Заказчика.</w:t>
      </w:r>
    </w:p>
    <w:p w14:paraId="5747091E">
      <w:pPr>
        <w:pStyle w:val="10"/>
        <w:widowControl w:val="0"/>
        <w:numPr>
          <w:ilvl w:val="1"/>
          <w:numId w:val="5"/>
        </w:numPr>
        <w:ind w:left="0" w:firstLine="709"/>
        <w:jc w:val="both"/>
        <w:rPr>
          <w:sz w:val="24"/>
          <w:szCs w:val="24"/>
        </w:rPr>
      </w:pPr>
      <w:r>
        <w:rPr>
          <w:sz w:val="24"/>
          <w:szCs w:val="24"/>
        </w:rPr>
        <w:t>Расторжение договора влечёт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14:paraId="715C8FE1">
      <w:pPr>
        <w:pStyle w:val="10"/>
        <w:widowControl w:val="0"/>
        <w:numPr>
          <w:ilvl w:val="1"/>
          <w:numId w:val="5"/>
        </w:numPr>
        <w:ind w:left="0" w:firstLine="709"/>
        <w:jc w:val="both"/>
        <w:rPr>
          <w:sz w:val="24"/>
          <w:szCs w:val="24"/>
        </w:rPr>
      </w:pPr>
      <w:r>
        <w:rPr>
          <w:sz w:val="24"/>
          <w:szCs w:val="24"/>
        </w:rPr>
        <w:t>При исполнении договора изменение его существенных условий не допускается, за исключением случаев, предусмотренных действующим законодательством РФ.</w:t>
      </w:r>
    </w:p>
    <w:p w14:paraId="62920CAD">
      <w:pPr>
        <w:pStyle w:val="10"/>
        <w:widowControl w:val="0"/>
        <w:numPr>
          <w:ilvl w:val="1"/>
          <w:numId w:val="5"/>
        </w:numPr>
        <w:ind w:left="0" w:firstLine="709"/>
        <w:jc w:val="both"/>
        <w:rPr>
          <w:sz w:val="24"/>
          <w:szCs w:val="24"/>
        </w:rPr>
      </w:pPr>
      <w:r>
        <w:rPr>
          <w:sz w:val="24"/>
          <w:szCs w:val="24"/>
        </w:rPr>
        <w:t>Любые изменения и дополнения к договору действительны при условии, если они совершены в письменной форме, подписаны надлежаще уполномоченными на, то представителями Сторон, и становятся неотъемлемой частью договора.</w:t>
      </w:r>
    </w:p>
    <w:p w14:paraId="580FEC34">
      <w:pPr>
        <w:pStyle w:val="10"/>
        <w:widowControl w:val="0"/>
        <w:numPr>
          <w:ilvl w:val="1"/>
          <w:numId w:val="5"/>
        </w:numPr>
        <w:ind w:left="0" w:firstLine="709"/>
        <w:jc w:val="both"/>
        <w:rPr>
          <w:sz w:val="24"/>
          <w:szCs w:val="24"/>
        </w:rPr>
      </w:pPr>
      <w:r>
        <w:rPr>
          <w:sz w:val="24"/>
          <w:szCs w:val="24"/>
        </w:rPr>
        <w:t xml:space="preserve">Заказчик обязан принять решение об одностороннем отказе от исполнения договора, если в ходе его исполнения установлено, что Поставщик и/или поставляемый товар не соответствует установленным извещением об осуществлении закупки и/или документацией о закупке требованиям к участникам закупки и/или поставляемому товару или предоставил недостоверную информацию о своем соответствии и/или соответствии поставляемого товара таким требованиям, что позволило ему стать победителем при определении Поставщика. </w:t>
      </w:r>
    </w:p>
    <w:p w14:paraId="0D770B0F">
      <w:pPr>
        <w:numPr>
          <w:ilvl w:val="0"/>
          <w:numId w:val="5"/>
        </w:numPr>
        <w:suppressAutoHyphens/>
        <w:spacing w:before="120" w:after="120" w:line="240" w:lineRule="auto"/>
        <w:ind w:left="0" w:firstLine="425"/>
        <w:jc w:val="center"/>
        <w:rPr>
          <w:rFonts w:ascii="Times New Roman" w:hAnsi="Times New Roman" w:cs="Times New Roman"/>
          <w:sz w:val="24"/>
          <w:szCs w:val="24"/>
        </w:rPr>
      </w:pPr>
      <w:r>
        <w:rPr>
          <w:rFonts w:ascii="Times New Roman" w:hAnsi="Times New Roman" w:cs="Times New Roman"/>
          <w:b/>
          <w:sz w:val="24"/>
          <w:szCs w:val="24"/>
        </w:rPr>
        <w:t>АНТИКОРРУПЦИОННАЯ ОГОВОРКА</w:t>
      </w:r>
    </w:p>
    <w:p w14:paraId="32588A96">
      <w:pPr>
        <w:numPr>
          <w:ilvl w:val="1"/>
          <w:numId w:val="5"/>
        </w:numPr>
        <w:tabs>
          <w:tab w:val="left" w:pos="1276"/>
        </w:tabs>
        <w:suppressAutoHyphens/>
        <w:spacing w:after="0" w:line="240" w:lineRule="auto"/>
        <w:ind w:left="0" w:firstLine="710"/>
        <w:jc w:val="both"/>
        <w:rPr>
          <w:rFonts w:ascii="Times New Roman" w:hAnsi="Times New Roman"/>
          <w:sz w:val="24"/>
          <w:szCs w:val="24"/>
        </w:rPr>
      </w:pPr>
      <w:r>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законодательства РФ и международных актов о противодействии легализации (отмыванию) доходов, полученных преступным путем.</w:t>
      </w:r>
    </w:p>
    <w:p w14:paraId="79EFA6E8">
      <w:pPr>
        <w:numPr>
          <w:ilvl w:val="1"/>
          <w:numId w:val="5"/>
        </w:numPr>
        <w:tabs>
          <w:tab w:val="left" w:pos="1276"/>
        </w:tabs>
        <w:suppressAutoHyphens/>
        <w:spacing w:after="0" w:line="240" w:lineRule="auto"/>
        <w:ind w:left="0" w:firstLine="710"/>
        <w:jc w:val="both"/>
        <w:rPr>
          <w:rFonts w:ascii="Times New Roman" w:hAnsi="Times New Roman"/>
          <w:sz w:val="24"/>
          <w:szCs w:val="24"/>
        </w:rPr>
      </w:pPr>
      <w:r>
        <w:rPr>
          <w:rFonts w:ascii="Times New Roman" w:hAnsi="Times New Roman"/>
          <w:sz w:val="24"/>
          <w:szCs w:val="24"/>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действующим законодательством РФ, как дача или получение взятки, коммерческий подкуп, а также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 Каналы связи: Заказчик: __________; Поставщик: _____________ (телефон, факс, </w:t>
      </w:r>
      <w:r>
        <w:rPr>
          <w:rFonts w:ascii="Times New Roman" w:hAnsi="Times New Roman"/>
          <w:sz w:val="24"/>
          <w:szCs w:val="24"/>
          <w:lang w:val="en-US"/>
        </w:rPr>
        <w:t>Email</w:t>
      </w:r>
      <w:r>
        <w:rPr>
          <w:rFonts w:ascii="Times New Roman" w:hAnsi="Times New Roman"/>
          <w:sz w:val="24"/>
          <w:szCs w:val="24"/>
        </w:rPr>
        <w:t>).</w:t>
      </w:r>
      <w:r>
        <w:rPr>
          <w:rFonts w:ascii="Times New Roman" w:hAnsi="Times New Roman"/>
          <w:i/>
          <w:sz w:val="24"/>
          <w:szCs w:val="24"/>
        </w:rPr>
        <w:t xml:space="preserve"> </w:t>
      </w:r>
    </w:p>
    <w:p w14:paraId="654FB583">
      <w:pPr>
        <w:numPr>
          <w:ilvl w:val="1"/>
          <w:numId w:val="5"/>
        </w:numPr>
        <w:tabs>
          <w:tab w:val="left" w:pos="1276"/>
        </w:tabs>
        <w:suppressAutoHyphens/>
        <w:spacing w:after="0" w:line="240" w:lineRule="auto"/>
        <w:ind w:left="0" w:firstLine="710"/>
        <w:jc w:val="both"/>
      </w:pPr>
      <w:r>
        <w:rPr>
          <w:rFonts w:ascii="Times New Roman" w:hAnsi="Times New Roman"/>
          <w:sz w:val="24"/>
          <w:szCs w:val="24"/>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 в судебном порядке</w:t>
      </w:r>
      <w:r>
        <w:t>.</w:t>
      </w:r>
    </w:p>
    <w:p w14:paraId="68ED7346">
      <w:pPr>
        <w:numPr>
          <w:ilvl w:val="0"/>
          <w:numId w:val="5"/>
        </w:numPr>
        <w:suppressAutoHyphens/>
        <w:spacing w:before="120" w:after="120" w:line="240" w:lineRule="auto"/>
        <w:ind w:left="0" w:firstLine="709"/>
        <w:jc w:val="center"/>
        <w:rPr>
          <w:rFonts w:ascii="Times New Roman" w:hAnsi="Times New Roman" w:cs="Times New Roman"/>
          <w:sz w:val="24"/>
          <w:szCs w:val="24"/>
        </w:rPr>
      </w:pPr>
      <w:r>
        <w:rPr>
          <w:rFonts w:ascii="Times New Roman" w:hAnsi="Times New Roman" w:cs="Times New Roman"/>
          <w:b/>
          <w:sz w:val="24"/>
          <w:szCs w:val="24"/>
        </w:rPr>
        <w:t>УСЛОВИЯ КОНФИДЕНЦИАЛЬНОСТИ</w:t>
      </w:r>
    </w:p>
    <w:p w14:paraId="17CED04A">
      <w:pPr>
        <w:tabs>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t>10.1. По взаимному согласию Сторон в рамках договора конфиденциальной признается конкретная информация, касающаяся предмета договора, хода его выполнения и полученных результатов, за исключением раскрытия такой информации Заказчиком в соответствии с Федеральным законом от 18.07.2011 № 223-ФЗ «О закупках товаров, работ, услуг отдельными видами юридических лиц») и иными нормативно-правовыми актами, согласно которым Заказчик обязан предоставлять информацию третьим лицам.</w:t>
      </w:r>
    </w:p>
    <w:p w14:paraId="625D5280">
      <w:pPr>
        <w:tabs>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10.2. Каждая из Сторон обязана обеспечить защиту конфиденциальной информации, ставшей доступной ей в рамках договора, от несанкционированного использования, распространения или публикации. </w:t>
      </w:r>
    </w:p>
    <w:p w14:paraId="2F8A1593">
      <w:pPr>
        <w:tabs>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t>10.3. Любой ущерб, вызванный нарушением условий конфиденциальности, определяется и возмещается в соответствии с действующим законодательством РФ.</w:t>
      </w:r>
    </w:p>
    <w:p w14:paraId="74E6554D">
      <w:pPr>
        <w:tabs>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t>10.4. Поставщик может передавать полученную конфиденциальную информацию по договору третьим лицам только по письменному согласованию с Заказчиком на следующих условиях:</w:t>
      </w:r>
    </w:p>
    <w:p w14:paraId="0DA4DDC0">
      <w:pPr>
        <w:pStyle w:val="10"/>
        <w:widowControl w:val="0"/>
        <w:numPr>
          <w:ilvl w:val="0"/>
          <w:numId w:val="7"/>
        </w:numPr>
        <w:shd w:val="clear" w:color="auto" w:fill="FFFFFF"/>
        <w:tabs>
          <w:tab w:val="left" w:pos="1276"/>
        </w:tabs>
        <w:ind w:left="0" w:firstLine="709"/>
        <w:jc w:val="both"/>
        <w:rPr>
          <w:sz w:val="24"/>
          <w:szCs w:val="24"/>
        </w:rPr>
      </w:pPr>
      <w:r>
        <w:rPr>
          <w:sz w:val="24"/>
          <w:szCs w:val="24"/>
        </w:rPr>
        <w:t>третьи лица используют полученную конфиденциальную информацию только в рамках исполнения обязательств, проводимых на договорной основе между Заказчиком и Поставщиком;</w:t>
      </w:r>
    </w:p>
    <w:p w14:paraId="7D15B963">
      <w:pPr>
        <w:pStyle w:val="10"/>
        <w:widowControl w:val="0"/>
        <w:numPr>
          <w:ilvl w:val="0"/>
          <w:numId w:val="7"/>
        </w:numPr>
        <w:shd w:val="clear" w:color="auto" w:fill="FFFFFF"/>
        <w:tabs>
          <w:tab w:val="left" w:pos="1276"/>
        </w:tabs>
        <w:ind w:left="0" w:firstLine="709"/>
        <w:jc w:val="both"/>
        <w:rPr>
          <w:sz w:val="24"/>
          <w:szCs w:val="24"/>
        </w:rPr>
      </w:pPr>
      <w:r>
        <w:rPr>
          <w:sz w:val="24"/>
          <w:szCs w:val="24"/>
        </w:rPr>
        <w:t>гарантируется соблюдение третьими лицами условий конфиденциальности договора.</w:t>
      </w:r>
    </w:p>
    <w:p w14:paraId="1199E8C7">
      <w:pPr>
        <w:tabs>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t>10.5. Вышеперечисленные обязательства действуют между Заказчиком и Поставщиком в течение всего времени исполнения обязательств по договору и в течение 3 (трех) лет после окончания этих обязательств или расторжения договора.</w:t>
      </w:r>
    </w:p>
    <w:p w14:paraId="6B1093C9">
      <w:pPr>
        <w:numPr>
          <w:ilvl w:val="0"/>
          <w:numId w:val="8"/>
        </w:numPr>
        <w:tabs>
          <w:tab w:val="left" w:pos="1276"/>
        </w:tabs>
        <w:suppressAutoHyphens/>
        <w:spacing w:before="120" w:after="120" w:line="240" w:lineRule="auto"/>
        <w:ind w:left="0" w:hanging="482"/>
        <w:jc w:val="center"/>
        <w:rPr>
          <w:rFonts w:ascii="Times New Roman" w:hAnsi="Times New Roman" w:cs="Times New Roman"/>
          <w:sz w:val="24"/>
          <w:szCs w:val="24"/>
        </w:rPr>
      </w:pPr>
      <w:r>
        <w:rPr>
          <w:rFonts w:ascii="Times New Roman" w:hAnsi="Times New Roman" w:cs="Times New Roman"/>
          <w:b/>
          <w:sz w:val="24"/>
          <w:szCs w:val="24"/>
        </w:rPr>
        <w:t>ЗАВЕРЕНИЯ О ДОБРОСОВЕСТНОСТИ</w:t>
      </w:r>
    </w:p>
    <w:p w14:paraId="5E9B7651">
      <w:pPr>
        <w:pStyle w:val="10"/>
        <w:tabs>
          <w:tab w:val="left" w:pos="1134"/>
          <w:tab w:val="left" w:pos="1418"/>
        </w:tabs>
        <w:ind w:left="0" w:firstLine="709"/>
        <w:contextualSpacing w:val="0"/>
        <w:jc w:val="both"/>
        <w:rPr>
          <w:sz w:val="24"/>
          <w:szCs w:val="24"/>
        </w:rPr>
      </w:pPr>
      <w:r>
        <w:rPr>
          <w:sz w:val="24"/>
          <w:szCs w:val="24"/>
        </w:rPr>
        <w:t>11.1. Настоящим Поставщик в порядке статьи 431.2 ГК РФ заверяет Заказчика в том, что он является добросовестным налогоплательщиком, своевременно и в полном объеме исполняет все установленные действующим налоговым законодательством обязанности налогоплательщика, а также не является должником по платежам, подлежащим уплате в бюджет РФ при этом не использует никаких схем для уклонения от уплаты налогов, не является фирмой-однодневкой, не вступает в хозяйственно-договорные отношения с фирмами-однодневками. Кроме того, Поставщик подтверждает, что в отношении него не инициирована процедура банкротства, а также то, что он не находится в стадии ликвидации или реорганизации в любой из форм, предусмотренных законодательством РФ.</w:t>
      </w:r>
    </w:p>
    <w:p w14:paraId="57389207">
      <w:pPr>
        <w:pStyle w:val="10"/>
        <w:tabs>
          <w:tab w:val="left" w:pos="1134"/>
          <w:tab w:val="left" w:pos="1418"/>
        </w:tabs>
        <w:ind w:left="0" w:firstLine="709"/>
        <w:contextualSpacing w:val="0"/>
        <w:jc w:val="both"/>
        <w:rPr>
          <w:sz w:val="24"/>
          <w:szCs w:val="24"/>
        </w:rPr>
      </w:pPr>
      <w:r>
        <w:rPr>
          <w:sz w:val="24"/>
          <w:szCs w:val="24"/>
        </w:rPr>
        <w:t>11.2. Поставщик заверяет Заказчика в том, что при заключении настоящего Договора им предоставлена Заказчику полная и достоверная организационная информация о себе и полномочиях лица, подписавшего Договор.</w:t>
      </w:r>
    </w:p>
    <w:p w14:paraId="4475A4FF">
      <w:pPr>
        <w:pStyle w:val="10"/>
        <w:tabs>
          <w:tab w:val="left" w:pos="1134"/>
          <w:tab w:val="left" w:pos="1418"/>
        </w:tabs>
        <w:ind w:left="0" w:firstLine="709"/>
        <w:contextualSpacing w:val="0"/>
        <w:jc w:val="both"/>
        <w:rPr>
          <w:sz w:val="24"/>
          <w:szCs w:val="24"/>
        </w:rPr>
      </w:pPr>
      <w:r>
        <w:rPr>
          <w:sz w:val="24"/>
          <w:szCs w:val="24"/>
        </w:rPr>
        <w:t>11.3. Поставщик располагает полномочиями, денежными, материальными,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Поставщика</w:t>
      </w:r>
    </w:p>
    <w:p w14:paraId="18A0E8B1">
      <w:pPr>
        <w:pStyle w:val="10"/>
        <w:tabs>
          <w:tab w:val="left" w:pos="1134"/>
          <w:tab w:val="left" w:pos="1418"/>
        </w:tabs>
        <w:ind w:left="0" w:firstLine="709"/>
        <w:contextualSpacing w:val="0"/>
        <w:jc w:val="both"/>
        <w:rPr>
          <w:sz w:val="24"/>
          <w:szCs w:val="24"/>
        </w:rPr>
      </w:pPr>
      <w:r>
        <w:rPr>
          <w:sz w:val="24"/>
          <w:szCs w:val="24"/>
        </w:rPr>
        <w:t>11.4. Поставщик согласен с тем, что если при заключении Договора либо до или после его заключения он предоставил Заказчику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он обязан возместить Заказчику по его требованию убытки, причиненные недостоверностью таких заверений (в том числе, если по результатам налоговой проверки Заказчику по эпизодам взаимоотношений с Поставщиком будет начислена недоимка по налогам, пеня и штрафные санкции, предусмотренные налоговым законодательством, Поставщик обязан возместить Заказчику убытки, связанные с уплатой или необходимостью уплаты данных сумм в бюджет. Также в случае неисполнения либо ненадлежащего исполнения Поставщиком настоящих условий и требований, Заказчик вправе расторгнуть настоящий Договор в одностороннем внесудебном порядке. При этом Поставщику не возмещаются понесенные им расходы.</w:t>
      </w:r>
    </w:p>
    <w:p w14:paraId="62C7A460">
      <w:pPr>
        <w:pStyle w:val="10"/>
        <w:tabs>
          <w:tab w:val="left" w:pos="1134"/>
          <w:tab w:val="left" w:pos="1418"/>
        </w:tabs>
        <w:ind w:left="0" w:firstLine="709"/>
        <w:contextualSpacing w:val="0"/>
        <w:jc w:val="both"/>
        <w:rPr>
          <w:sz w:val="24"/>
          <w:szCs w:val="24"/>
        </w:rPr>
      </w:pPr>
      <w:r>
        <w:rPr>
          <w:sz w:val="24"/>
          <w:szCs w:val="24"/>
        </w:rPr>
        <w:t>11.5. Поставщик обязуется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p>
    <w:p w14:paraId="3519A642">
      <w:pPr>
        <w:pStyle w:val="12"/>
        <w:tabs>
          <w:tab w:val="left" w:pos="1134"/>
          <w:tab w:val="left" w:pos="1418"/>
        </w:tabs>
        <w:spacing w:after="200"/>
        <w:ind w:left="0" w:firstLine="709"/>
        <w:contextualSpacing w:val="0"/>
        <w:jc w:val="both"/>
        <w:rPr>
          <w:rFonts w:cs="Times New Roman"/>
          <w:sz w:val="24"/>
          <w:szCs w:val="24"/>
        </w:rPr>
      </w:pPr>
      <w:r>
        <w:rPr>
          <w:sz w:val="24"/>
          <w:szCs w:val="24"/>
        </w:rPr>
        <w:t>11.6. Последствия, предусмотренные п. 11.4. настоящего раздела, применяются независимо от того, было ли Поставщику известно о недостоверности таких заверений</w:t>
      </w:r>
      <w:r>
        <w:rPr>
          <w:rFonts w:cs="Times New Roman"/>
          <w:sz w:val="24"/>
          <w:szCs w:val="24"/>
        </w:rPr>
        <w:t>.</w:t>
      </w:r>
    </w:p>
    <w:p w14:paraId="183219AA">
      <w:pPr>
        <w:pStyle w:val="14"/>
        <w:widowControl/>
        <w:tabs>
          <w:tab w:val="left" w:pos="1134"/>
        </w:tabs>
        <w:spacing w:before="120" w:after="120" w:line="240" w:lineRule="auto"/>
        <w:ind w:firstLine="0"/>
        <w:jc w:val="center"/>
        <w:rPr>
          <w:rFonts w:cs="Times New Roman"/>
          <w:szCs w:val="24"/>
        </w:rPr>
      </w:pPr>
      <w:r>
        <w:rPr>
          <w:rFonts w:cs="Times New Roman"/>
          <w:b/>
          <w:szCs w:val="24"/>
        </w:rPr>
        <w:t>13. ЭЛЕКТРОННЫЙ ДОКУМЕНТООБОРОТ</w:t>
      </w:r>
    </w:p>
    <w:p w14:paraId="4EA7E037">
      <w:pPr>
        <w:pStyle w:val="14"/>
        <w:widowControl/>
        <w:tabs>
          <w:tab w:val="left" w:pos="709"/>
        </w:tabs>
        <w:spacing w:line="240" w:lineRule="auto"/>
        <w:ind w:firstLine="709"/>
        <w:rPr>
          <w:rFonts w:cs="Times New Roman"/>
          <w:szCs w:val="24"/>
        </w:rPr>
      </w:pPr>
      <w:r>
        <w:rPr>
          <w:rFonts w:cs="Times New Roman"/>
          <w:szCs w:val="24"/>
        </w:rPr>
        <w:t>13.1. Стороны осуществляют обмен документами в электронном виде в соответствии с условиями, определенными настоящим разделом.</w:t>
      </w:r>
    </w:p>
    <w:p w14:paraId="28C5C849">
      <w:pPr>
        <w:pStyle w:val="14"/>
        <w:widowControl/>
        <w:tabs>
          <w:tab w:val="left" w:pos="709"/>
        </w:tabs>
        <w:spacing w:line="240" w:lineRule="auto"/>
        <w:ind w:firstLine="709"/>
        <w:rPr>
          <w:rFonts w:cs="Times New Roman"/>
          <w:szCs w:val="24"/>
        </w:rPr>
      </w:pPr>
      <w:r>
        <w:rPr>
          <w:rFonts w:cs="Times New Roman"/>
          <w:szCs w:val="24"/>
        </w:rPr>
        <w:t>13.2. Каждая из Сторон обязуется иметь подключение к системе электронного документооборота в течение всего периода действия Договора.</w:t>
      </w:r>
    </w:p>
    <w:p w14:paraId="1B045BC3">
      <w:pPr>
        <w:pStyle w:val="14"/>
        <w:widowControl/>
        <w:tabs>
          <w:tab w:val="left" w:pos="709"/>
        </w:tabs>
        <w:spacing w:line="240" w:lineRule="auto"/>
        <w:ind w:firstLine="709"/>
        <w:rPr>
          <w:rFonts w:cs="Times New Roman"/>
          <w:szCs w:val="24"/>
        </w:rPr>
      </w:pPr>
      <w:r>
        <w:rPr>
          <w:rFonts w:cs="Times New Roman"/>
          <w:szCs w:val="24"/>
        </w:rPr>
        <w:t>13.3. Расходы на использование системы электронного документооборота каждая из Сторон несет самостоятельно.</w:t>
      </w:r>
    </w:p>
    <w:p w14:paraId="68347898">
      <w:pPr>
        <w:pStyle w:val="14"/>
        <w:widowControl/>
        <w:tabs>
          <w:tab w:val="left" w:pos="709"/>
        </w:tabs>
        <w:spacing w:line="240" w:lineRule="auto"/>
        <w:ind w:firstLine="709"/>
        <w:rPr>
          <w:rFonts w:cs="Times New Roman"/>
          <w:szCs w:val="24"/>
        </w:rPr>
      </w:pPr>
      <w:r>
        <w:rPr>
          <w:rFonts w:cs="Times New Roman"/>
          <w:szCs w:val="24"/>
        </w:rPr>
        <w:t>13.4. Электронные документы, направляемые Сторонами друг другу, подписываются усиленными квалифицированными электронными подписями (далее – УКЭП).</w:t>
      </w:r>
    </w:p>
    <w:p w14:paraId="6F97B407">
      <w:pPr>
        <w:pStyle w:val="14"/>
        <w:widowControl/>
        <w:tabs>
          <w:tab w:val="left" w:pos="709"/>
        </w:tabs>
        <w:spacing w:line="240" w:lineRule="auto"/>
        <w:ind w:firstLine="709"/>
        <w:rPr>
          <w:rFonts w:cs="Times New Roman"/>
          <w:szCs w:val="24"/>
        </w:rPr>
      </w:pPr>
      <w:r>
        <w:rPr>
          <w:rFonts w:cs="Times New Roman"/>
          <w:szCs w:val="24"/>
        </w:rPr>
        <w:t>13.5. Стороны вправе использовать УКЭП, сертификат ключа проверки которой выдан любым аккредитованным удостоверяющим центром.</w:t>
      </w:r>
    </w:p>
    <w:p w14:paraId="7731F6BD">
      <w:pPr>
        <w:pStyle w:val="14"/>
        <w:widowControl/>
        <w:tabs>
          <w:tab w:val="left" w:pos="709"/>
        </w:tabs>
        <w:spacing w:line="240" w:lineRule="auto"/>
        <w:ind w:firstLine="709"/>
        <w:rPr>
          <w:rFonts w:cs="Times New Roman"/>
          <w:szCs w:val="24"/>
        </w:rPr>
      </w:pPr>
      <w:r>
        <w:rPr>
          <w:rFonts w:cs="Times New Roman"/>
          <w:szCs w:val="24"/>
        </w:rPr>
        <w:t>13.6. 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w:t>
      </w:r>
    </w:p>
    <w:p w14:paraId="7B86346E">
      <w:pPr>
        <w:pStyle w:val="14"/>
        <w:widowControl/>
        <w:tabs>
          <w:tab w:val="left" w:pos="709"/>
        </w:tabs>
        <w:spacing w:line="240" w:lineRule="auto"/>
        <w:ind w:firstLine="709"/>
        <w:rPr>
          <w:rFonts w:cs="Times New Roman"/>
          <w:szCs w:val="24"/>
        </w:rPr>
      </w:pPr>
      <w:r>
        <w:rPr>
          <w:rFonts w:cs="Times New Roman"/>
          <w:szCs w:val="24"/>
        </w:rPr>
        <w:t>13.7. В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w:t>
      </w:r>
    </w:p>
    <w:p w14:paraId="7D18281F">
      <w:pPr>
        <w:pStyle w:val="14"/>
        <w:widowControl/>
        <w:tabs>
          <w:tab w:val="left" w:pos="709"/>
        </w:tabs>
        <w:spacing w:line="240" w:lineRule="auto"/>
        <w:ind w:firstLine="709"/>
        <w:rPr>
          <w:rFonts w:cs="Times New Roman"/>
          <w:szCs w:val="24"/>
        </w:rPr>
      </w:pPr>
      <w:r>
        <w:rPr>
          <w:rFonts w:cs="Times New Roman"/>
          <w:szCs w:val="24"/>
        </w:rPr>
        <w:t xml:space="preserve">13.8. Стороны признают электронные документы, подписанные УКЭП, равнозначными документам на бумажном носителе, подписанными уполномоченным лицом собственноручной подписью с проставлением печатей, и порождают для Сторон юридические последствия в виде установления, изменения и прекращения взаимных прав и обязанностей. Дублирования электронных документов, подписанных УКЭП, на бумажных носителях не требуется. </w:t>
      </w:r>
    </w:p>
    <w:p w14:paraId="1B90FC4D">
      <w:pPr>
        <w:pStyle w:val="14"/>
        <w:widowControl/>
        <w:tabs>
          <w:tab w:val="left" w:pos="709"/>
        </w:tabs>
        <w:spacing w:line="240" w:lineRule="auto"/>
        <w:ind w:firstLine="709"/>
        <w:rPr>
          <w:rFonts w:cs="Times New Roman"/>
          <w:szCs w:val="24"/>
        </w:rPr>
      </w:pPr>
      <w:r>
        <w:rPr>
          <w:rFonts w:cs="Times New Roman"/>
          <w:szCs w:val="24"/>
        </w:rPr>
        <w:t>13.9. Поставщик подготавливает для Заказчика следующие документы, содержащие данные за отчетный месяц (далее - Отчетные документы):</w:t>
      </w:r>
    </w:p>
    <w:p w14:paraId="7617EE47">
      <w:pPr>
        <w:pStyle w:val="14"/>
        <w:widowControl/>
        <w:tabs>
          <w:tab w:val="left" w:pos="709"/>
        </w:tabs>
        <w:spacing w:line="240" w:lineRule="auto"/>
        <w:ind w:firstLine="709"/>
        <w:rPr>
          <w:rFonts w:cs="Times New Roman"/>
          <w:szCs w:val="24"/>
        </w:rPr>
      </w:pPr>
      <w:r>
        <w:rPr>
          <w:rFonts w:cs="Times New Roman"/>
          <w:szCs w:val="24"/>
        </w:rPr>
        <w:t>- товарная накладная или УПД;</w:t>
      </w:r>
    </w:p>
    <w:p w14:paraId="6E8899A3">
      <w:pPr>
        <w:pStyle w:val="14"/>
        <w:widowControl/>
        <w:tabs>
          <w:tab w:val="left" w:pos="709"/>
        </w:tabs>
        <w:spacing w:line="240" w:lineRule="auto"/>
        <w:ind w:firstLine="709"/>
        <w:rPr>
          <w:rFonts w:cs="Times New Roman"/>
          <w:szCs w:val="24"/>
        </w:rPr>
      </w:pPr>
      <w:r>
        <w:rPr>
          <w:rFonts w:cs="Times New Roman"/>
          <w:szCs w:val="24"/>
        </w:rPr>
        <w:t>- счет-фактура;</w:t>
      </w:r>
    </w:p>
    <w:p w14:paraId="158C99E8">
      <w:pPr>
        <w:pStyle w:val="14"/>
        <w:widowControl/>
        <w:tabs>
          <w:tab w:val="left" w:pos="709"/>
        </w:tabs>
        <w:spacing w:line="240" w:lineRule="auto"/>
        <w:ind w:firstLine="709"/>
        <w:rPr>
          <w:rFonts w:cs="Times New Roman"/>
          <w:szCs w:val="24"/>
        </w:rPr>
      </w:pPr>
      <w:r>
        <w:rPr>
          <w:rFonts w:cs="Times New Roman"/>
          <w:szCs w:val="24"/>
        </w:rPr>
        <w:t>- счет на оплату.</w:t>
      </w:r>
    </w:p>
    <w:p w14:paraId="3BF37DD0">
      <w:pPr>
        <w:pStyle w:val="14"/>
        <w:widowControl/>
        <w:tabs>
          <w:tab w:val="left" w:pos="709"/>
        </w:tabs>
        <w:spacing w:line="240" w:lineRule="auto"/>
        <w:ind w:firstLine="709"/>
        <w:rPr>
          <w:rFonts w:cs="Times New Roman"/>
          <w:szCs w:val="24"/>
        </w:rPr>
      </w:pPr>
      <w:r>
        <w:rPr>
          <w:rFonts w:cs="Times New Roman"/>
          <w:szCs w:val="24"/>
        </w:rPr>
        <w:t>При выставлении и получении счетов-фактур Стороны руководствуются порядком, закрепленным в приказе Минфина России от 05.02.2015 № 14н.</w:t>
      </w:r>
    </w:p>
    <w:p w14:paraId="53543B22">
      <w:pPr>
        <w:pStyle w:val="14"/>
        <w:widowControl/>
        <w:tabs>
          <w:tab w:val="left" w:pos="709"/>
        </w:tabs>
        <w:spacing w:line="240" w:lineRule="auto"/>
        <w:ind w:firstLine="709"/>
        <w:rPr>
          <w:rFonts w:cs="Times New Roman"/>
          <w:szCs w:val="24"/>
        </w:rPr>
      </w:pPr>
      <w:r>
        <w:rPr>
          <w:rFonts w:cs="Times New Roman"/>
          <w:szCs w:val="24"/>
        </w:rPr>
        <w:t>13.10. Стороны предусмотрели следующий порядок обмена Отчетными документами с использованием УКЭП в системе электронного документооборота:</w:t>
      </w:r>
    </w:p>
    <w:p w14:paraId="1DCE4D2D">
      <w:pPr>
        <w:pStyle w:val="14"/>
        <w:widowControl/>
        <w:tabs>
          <w:tab w:val="left" w:pos="709"/>
        </w:tabs>
        <w:spacing w:line="240" w:lineRule="auto"/>
        <w:ind w:firstLine="709"/>
        <w:rPr>
          <w:rFonts w:cs="Times New Roman"/>
          <w:szCs w:val="24"/>
        </w:rPr>
      </w:pPr>
      <w:r>
        <w:rPr>
          <w:rFonts w:cs="Times New Roman"/>
          <w:szCs w:val="24"/>
        </w:rPr>
        <w:t>13.10.1.</w:t>
      </w:r>
      <w:r>
        <w:rPr>
          <w:rFonts w:cs="Times New Roman"/>
          <w:szCs w:val="24"/>
        </w:rPr>
        <w:tab/>
      </w:r>
      <w:r>
        <w:rPr>
          <w:rFonts w:cs="Times New Roman"/>
          <w:szCs w:val="24"/>
        </w:rPr>
        <w:t xml:space="preserve">Поставщик, не позднее 10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Заказчику Отчетные документы в системе электронного документооборота. </w:t>
      </w:r>
    </w:p>
    <w:p w14:paraId="683E1CE4">
      <w:pPr>
        <w:pStyle w:val="14"/>
        <w:widowControl/>
        <w:tabs>
          <w:tab w:val="left" w:pos="709"/>
        </w:tabs>
        <w:spacing w:line="240" w:lineRule="auto"/>
        <w:ind w:firstLine="709"/>
        <w:rPr>
          <w:rFonts w:cs="Times New Roman"/>
          <w:szCs w:val="24"/>
        </w:rPr>
      </w:pPr>
      <w:r>
        <w:rPr>
          <w:rFonts w:cs="Times New Roman"/>
          <w:szCs w:val="24"/>
        </w:rPr>
        <w:t>13.10.2.</w:t>
      </w:r>
      <w:r>
        <w:rPr>
          <w:rFonts w:cs="Times New Roman"/>
          <w:szCs w:val="24"/>
        </w:rPr>
        <w:tab/>
      </w:r>
      <w:r>
        <w:rPr>
          <w:rFonts w:cs="Times New Roman"/>
          <w:szCs w:val="24"/>
        </w:rPr>
        <w:t xml:space="preserve">Заказчик обязуется в течение 10 (Десяти) рабочих дней с момента направления Поставщиком в системе ЭДО Отчетных документов, при отсутствии возражений, подписать УКЭП Отчетные документы, направленные Поставщиком или направить мотивированный отказ от подписания полученных документов. В случае, если в течение 10 (Десяти) календарных дней с момента направления Отчетных документов, Заказчик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 </w:t>
      </w:r>
    </w:p>
    <w:p w14:paraId="195E0FCB">
      <w:pPr>
        <w:pStyle w:val="14"/>
        <w:widowControl/>
        <w:tabs>
          <w:tab w:val="left" w:pos="709"/>
        </w:tabs>
        <w:spacing w:line="240" w:lineRule="auto"/>
        <w:ind w:firstLine="709"/>
        <w:rPr>
          <w:rFonts w:cs="Times New Roman"/>
          <w:szCs w:val="24"/>
        </w:rPr>
      </w:pPr>
      <w:r>
        <w:rPr>
          <w:rFonts w:cs="Times New Roman"/>
          <w:szCs w:val="24"/>
        </w:rPr>
        <w:t xml:space="preserve">13.11. 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5BEB1EDB">
      <w:pPr>
        <w:pStyle w:val="14"/>
        <w:widowControl/>
        <w:tabs>
          <w:tab w:val="left" w:pos="709"/>
        </w:tabs>
        <w:spacing w:line="240" w:lineRule="auto"/>
        <w:ind w:firstLine="709"/>
        <w:rPr>
          <w:rFonts w:cs="Times New Roman"/>
          <w:szCs w:val="24"/>
        </w:rPr>
      </w:pPr>
      <w:r>
        <w:rPr>
          <w:rFonts w:cs="Times New Roman"/>
          <w:szCs w:val="24"/>
        </w:rPr>
        <w:t>13.12. При осуществлении обмена электронными документами Стороны используют формы документов, которые утверждены приказами ФНС России. Если форматы документов не утверждены, то Стороны используют согласованные между собой формы.</w:t>
      </w:r>
    </w:p>
    <w:p w14:paraId="6268CC08">
      <w:pPr>
        <w:pStyle w:val="12"/>
        <w:spacing w:before="120" w:after="120"/>
        <w:ind w:left="0"/>
        <w:contextualSpacing w:val="0"/>
        <w:jc w:val="center"/>
        <w:rPr>
          <w:rFonts w:cs="Times New Roman"/>
          <w:sz w:val="24"/>
          <w:szCs w:val="24"/>
        </w:rPr>
      </w:pPr>
      <w:r>
        <w:rPr>
          <w:rFonts w:cs="Times New Roman"/>
          <w:b/>
          <w:sz w:val="24"/>
          <w:szCs w:val="24"/>
        </w:rPr>
        <w:t>14. ЗАКЛЮЧИТЕЛЬНЫЕ ПОЛОЖЕНИЯ</w:t>
      </w:r>
    </w:p>
    <w:p w14:paraId="52E4DD66">
      <w:pPr>
        <w:pStyle w:val="12"/>
        <w:widowControl w:val="0"/>
        <w:ind w:left="0" w:firstLine="709"/>
        <w:jc w:val="both"/>
        <w:rPr>
          <w:rFonts w:cs="Times New Roman"/>
          <w:sz w:val="24"/>
          <w:szCs w:val="24"/>
        </w:rPr>
      </w:pPr>
      <w:r>
        <w:rPr>
          <w:rFonts w:cs="Times New Roman"/>
          <w:sz w:val="24"/>
          <w:szCs w:val="24"/>
        </w:rPr>
        <w:t>14.1. Каждая Сторона заверяет и гарантирует другой Стороне, что:</w:t>
      </w:r>
    </w:p>
    <w:p w14:paraId="1B13ABEA">
      <w:pPr>
        <w:pStyle w:val="12"/>
        <w:widowControl w:val="0"/>
        <w:numPr>
          <w:ilvl w:val="0"/>
          <w:numId w:val="9"/>
        </w:numPr>
        <w:ind w:left="0" w:firstLine="709"/>
        <w:jc w:val="both"/>
        <w:rPr>
          <w:rFonts w:cs="Times New Roman"/>
          <w:sz w:val="24"/>
          <w:szCs w:val="24"/>
        </w:rPr>
      </w:pPr>
      <w:r>
        <w:rPr>
          <w:rFonts w:cs="Times New Roman"/>
          <w:sz w:val="24"/>
          <w:szCs w:val="24"/>
        </w:rPr>
        <w:t xml:space="preserve">является юридическим лицом, надлежащим образом, созданным и действующим в соответствии с законодательством РФ; </w:t>
      </w:r>
    </w:p>
    <w:p w14:paraId="3B645686">
      <w:pPr>
        <w:pStyle w:val="12"/>
        <w:widowControl w:val="0"/>
        <w:numPr>
          <w:ilvl w:val="0"/>
          <w:numId w:val="9"/>
        </w:numPr>
        <w:ind w:left="0" w:firstLine="709"/>
        <w:jc w:val="both"/>
        <w:rPr>
          <w:rFonts w:cs="Times New Roman"/>
          <w:sz w:val="24"/>
          <w:szCs w:val="24"/>
        </w:rPr>
      </w:pPr>
      <w:r>
        <w:rPr>
          <w:rFonts w:cs="Times New Roman"/>
          <w:sz w:val="24"/>
          <w:szCs w:val="24"/>
        </w:rPr>
        <w:t>представители, подписывающие договор от ее имени, обладают всеми необходимыми на то полномочиями;</w:t>
      </w:r>
    </w:p>
    <w:p w14:paraId="3F2A81B7">
      <w:pPr>
        <w:pStyle w:val="12"/>
        <w:widowControl w:val="0"/>
        <w:numPr>
          <w:ilvl w:val="0"/>
          <w:numId w:val="9"/>
        </w:numPr>
        <w:ind w:left="0" w:firstLine="709"/>
        <w:jc w:val="both"/>
        <w:rPr>
          <w:rFonts w:cs="Times New Roman"/>
          <w:sz w:val="24"/>
          <w:szCs w:val="24"/>
        </w:rPr>
      </w:pPr>
      <w:r>
        <w:rPr>
          <w:rFonts w:cs="Times New Roman"/>
          <w:sz w:val="24"/>
          <w:szCs w:val="24"/>
        </w:rPr>
        <w:t>получила все необходимые согласия и одобрения на заключение договора;</w:t>
      </w:r>
    </w:p>
    <w:p w14:paraId="077F6C6D">
      <w:pPr>
        <w:pStyle w:val="12"/>
        <w:widowControl w:val="0"/>
        <w:numPr>
          <w:ilvl w:val="0"/>
          <w:numId w:val="9"/>
        </w:numPr>
        <w:ind w:left="0" w:firstLine="709"/>
        <w:jc w:val="both"/>
        <w:rPr>
          <w:rFonts w:cs="Times New Roman"/>
          <w:sz w:val="24"/>
          <w:szCs w:val="24"/>
        </w:rPr>
      </w:pPr>
      <w:r>
        <w:rPr>
          <w:rFonts w:cs="Times New Roman"/>
          <w:sz w:val="24"/>
          <w:szCs w:val="24"/>
        </w:rPr>
        <w:t>заключение договора не повлечет нарушения какого-либо положения ее устава и не даст оснований третьему лицу предъявлять какие-либо требования из нарушения обязательств к ней.</w:t>
      </w:r>
    </w:p>
    <w:p w14:paraId="03F27D36">
      <w:pPr>
        <w:pStyle w:val="12"/>
        <w:widowControl w:val="0"/>
        <w:numPr>
          <w:ilvl w:val="1"/>
          <w:numId w:val="10"/>
        </w:numPr>
        <w:ind w:left="0" w:firstLine="709"/>
        <w:jc w:val="both"/>
        <w:rPr>
          <w:rFonts w:cs="Times New Roman"/>
          <w:sz w:val="24"/>
          <w:szCs w:val="24"/>
        </w:rPr>
      </w:pPr>
      <w:r>
        <w:rPr>
          <w:rFonts w:cs="Times New Roman"/>
          <w:sz w:val="24"/>
          <w:szCs w:val="24"/>
        </w:rPr>
        <w:t>При изменении наименования, адреса, банковских реквизитов или реорганизации Стороны информируют друг друга в письменном виде в десятидневный срок, с обязательным предоставлением копий документов подтверждающих факт такого изменения.</w:t>
      </w:r>
    </w:p>
    <w:p w14:paraId="3F9E789D">
      <w:pPr>
        <w:pStyle w:val="12"/>
        <w:widowControl w:val="0"/>
        <w:numPr>
          <w:ilvl w:val="1"/>
          <w:numId w:val="10"/>
        </w:numPr>
        <w:ind w:left="0" w:firstLine="709"/>
        <w:jc w:val="both"/>
        <w:rPr>
          <w:rFonts w:cs="Times New Roman"/>
          <w:sz w:val="24"/>
          <w:szCs w:val="24"/>
        </w:rPr>
      </w:pPr>
      <w:r>
        <w:rPr>
          <w:rFonts w:cs="Times New Roman"/>
          <w:sz w:val="24"/>
          <w:szCs w:val="24"/>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FE285E3">
      <w:pPr>
        <w:pStyle w:val="12"/>
        <w:widowControl w:val="0"/>
        <w:numPr>
          <w:ilvl w:val="1"/>
          <w:numId w:val="10"/>
        </w:numPr>
        <w:ind w:left="0" w:firstLine="709"/>
        <w:jc w:val="both"/>
        <w:rPr>
          <w:rFonts w:cs="Times New Roman"/>
          <w:sz w:val="24"/>
          <w:szCs w:val="24"/>
        </w:rPr>
      </w:pPr>
      <w:r>
        <w:rPr>
          <w:rFonts w:cs="Times New Roman"/>
          <w:sz w:val="24"/>
          <w:szCs w:val="24"/>
        </w:rPr>
        <w:t>Во всем, что не предусмотрено договором, Стороны руководствуются действующим законодательством Российской Федерации.</w:t>
      </w:r>
    </w:p>
    <w:p w14:paraId="6DAB00E7">
      <w:pPr>
        <w:pStyle w:val="12"/>
        <w:widowControl w:val="0"/>
        <w:numPr>
          <w:ilvl w:val="1"/>
          <w:numId w:val="10"/>
        </w:numPr>
        <w:ind w:left="0" w:firstLine="709"/>
        <w:jc w:val="both"/>
        <w:rPr>
          <w:rFonts w:cs="Times New Roman"/>
          <w:sz w:val="24"/>
          <w:szCs w:val="24"/>
        </w:rPr>
      </w:pPr>
      <w:r>
        <w:rPr>
          <w:rFonts w:cs="Times New Roman"/>
          <w:sz w:val="24"/>
          <w:szCs w:val="24"/>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в 2 (двух) экземплярах для каждой из Сторон.</w:t>
      </w:r>
    </w:p>
    <w:p w14:paraId="5AC9F083">
      <w:pPr>
        <w:pStyle w:val="12"/>
        <w:widowControl w:val="0"/>
        <w:numPr>
          <w:ilvl w:val="1"/>
          <w:numId w:val="10"/>
        </w:numPr>
        <w:ind w:left="0" w:firstLine="709"/>
        <w:jc w:val="both"/>
        <w:rPr>
          <w:rFonts w:cs="Times New Roman"/>
          <w:sz w:val="24"/>
          <w:szCs w:val="24"/>
        </w:rPr>
      </w:pPr>
      <w:r>
        <w:rPr>
          <w:rFonts w:cs="Times New Roman"/>
          <w:sz w:val="24"/>
          <w:szCs w:val="24"/>
        </w:rPr>
        <w:t>Приложения:</w:t>
      </w:r>
    </w:p>
    <w:p w14:paraId="2DABF203">
      <w:pPr>
        <w:pStyle w:val="12"/>
        <w:numPr>
          <w:ilvl w:val="2"/>
          <w:numId w:val="10"/>
        </w:numPr>
        <w:ind w:left="0" w:firstLine="709"/>
        <w:jc w:val="both"/>
        <w:rPr>
          <w:rFonts w:cs="Times New Roman"/>
          <w:sz w:val="24"/>
          <w:szCs w:val="24"/>
        </w:rPr>
      </w:pPr>
      <w:r>
        <w:rPr>
          <w:rFonts w:cs="Times New Roman"/>
          <w:sz w:val="24"/>
          <w:szCs w:val="24"/>
        </w:rPr>
        <w:t>Приложение № 1 - Инструкция по пользованию топливными картами;</w:t>
      </w:r>
    </w:p>
    <w:p w14:paraId="70961859">
      <w:pPr>
        <w:pStyle w:val="12"/>
        <w:numPr>
          <w:ilvl w:val="2"/>
          <w:numId w:val="10"/>
        </w:numPr>
        <w:ind w:left="0" w:firstLine="709"/>
        <w:jc w:val="both"/>
        <w:rPr>
          <w:rFonts w:cs="Times New Roman"/>
          <w:sz w:val="24"/>
          <w:szCs w:val="24"/>
        </w:rPr>
      </w:pPr>
      <w:r>
        <w:rPr>
          <w:rFonts w:cs="Times New Roman"/>
          <w:sz w:val="24"/>
          <w:szCs w:val="24"/>
        </w:rPr>
        <w:t xml:space="preserve">Приложение № 2 – </w:t>
      </w:r>
      <w:r>
        <w:t xml:space="preserve"> </w:t>
      </w:r>
      <w:r>
        <w:rPr>
          <w:sz w:val="22"/>
          <w:szCs w:val="22"/>
        </w:rPr>
        <w:t>Спецификация</w:t>
      </w:r>
      <w:r>
        <w:rPr>
          <w:rFonts w:cs="Times New Roman"/>
          <w:sz w:val="22"/>
          <w:szCs w:val="22"/>
        </w:rPr>
        <w:t>;</w:t>
      </w:r>
    </w:p>
    <w:p w14:paraId="63726493">
      <w:pPr>
        <w:pStyle w:val="12"/>
        <w:numPr>
          <w:ilvl w:val="2"/>
          <w:numId w:val="10"/>
        </w:numPr>
        <w:ind w:left="0" w:firstLine="709"/>
        <w:jc w:val="both"/>
        <w:rPr>
          <w:rFonts w:cs="Times New Roman"/>
          <w:sz w:val="24"/>
          <w:szCs w:val="24"/>
        </w:rPr>
      </w:pPr>
      <w:r>
        <w:rPr>
          <w:rFonts w:cs="Times New Roman"/>
          <w:sz w:val="24"/>
          <w:szCs w:val="24"/>
        </w:rPr>
        <w:t>Приложение № 3 – Техническое задание;</w:t>
      </w:r>
    </w:p>
    <w:p w14:paraId="3D44A1F3">
      <w:pPr>
        <w:pStyle w:val="12"/>
        <w:numPr>
          <w:ilvl w:val="2"/>
          <w:numId w:val="10"/>
        </w:numPr>
        <w:ind w:left="0" w:firstLine="709"/>
        <w:jc w:val="both"/>
        <w:rPr>
          <w:rFonts w:cs="Times New Roman"/>
          <w:b/>
          <w:sz w:val="24"/>
          <w:szCs w:val="24"/>
        </w:rPr>
      </w:pPr>
      <w:r>
        <w:rPr>
          <w:rFonts w:cs="Times New Roman"/>
          <w:sz w:val="24"/>
          <w:szCs w:val="24"/>
        </w:rPr>
        <w:t>Приложение № 4 - Перечень АЗС (АЗК)</w:t>
      </w:r>
      <w:r>
        <w:rPr>
          <w:rFonts w:cs="Times New Roman"/>
          <w:b/>
          <w:sz w:val="24"/>
          <w:szCs w:val="24"/>
        </w:rPr>
        <w:t>;</w:t>
      </w:r>
    </w:p>
    <w:p w14:paraId="28D5BB03">
      <w:pPr>
        <w:pStyle w:val="12"/>
        <w:numPr>
          <w:ilvl w:val="0"/>
          <w:numId w:val="10"/>
        </w:numPr>
        <w:tabs>
          <w:tab w:val="left" w:pos="284"/>
        </w:tabs>
        <w:spacing w:before="120" w:after="120"/>
        <w:ind w:left="0" w:firstLine="0"/>
        <w:contextualSpacing w:val="0"/>
        <w:jc w:val="center"/>
        <w:rPr>
          <w:rFonts w:cs="Times New Roman"/>
          <w:b/>
          <w:sz w:val="24"/>
          <w:szCs w:val="24"/>
        </w:rPr>
      </w:pPr>
      <w:r>
        <w:rPr>
          <w:rFonts w:cs="Times New Roman"/>
          <w:b/>
          <w:sz w:val="24"/>
          <w:szCs w:val="24"/>
        </w:rPr>
        <w:t>АДРЕСА, РЕКВИЗИТЫ И ПОДПИСИ СТОРОН</w:t>
      </w:r>
    </w:p>
    <w:tbl>
      <w:tblPr>
        <w:tblStyle w:val="3"/>
        <w:tblW w:w="9361" w:type="dxa"/>
        <w:tblInd w:w="104" w:type="dxa"/>
        <w:tblLayout w:type="fixed"/>
        <w:tblCellMar>
          <w:top w:w="0" w:type="dxa"/>
          <w:left w:w="108" w:type="dxa"/>
          <w:bottom w:w="0" w:type="dxa"/>
          <w:right w:w="108" w:type="dxa"/>
        </w:tblCellMar>
      </w:tblPr>
      <w:tblGrid>
        <w:gridCol w:w="4648"/>
        <w:gridCol w:w="4713"/>
      </w:tblGrid>
      <w:tr w14:paraId="203A42C1">
        <w:tblPrEx>
          <w:tblCellMar>
            <w:top w:w="0" w:type="dxa"/>
            <w:left w:w="108" w:type="dxa"/>
            <w:bottom w:w="0" w:type="dxa"/>
            <w:right w:w="108" w:type="dxa"/>
          </w:tblCellMar>
        </w:tblPrEx>
        <w:trPr>
          <w:trHeight w:val="4790" w:hRule="atLeast"/>
        </w:trPr>
        <w:tc>
          <w:tcPr>
            <w:tcW w:w="4648" w:type="dxa"/>
            <w:shd w:val="clear" w:color="auto" w:fill="auto"/>
          </w:tcPr>
          <w:p w14:paraId="47291490">
            <w:pPr>
              <w:widowControl w:val="0"/>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Заказчик: </w:t>
            </w:r>
          </w:p>
          <w:p w14:paraId="36F2FF75">
            <w:pPr>
              <w:widowControl w:val="0"/>
              <w:spacing w:after="0" w:line="240" w:lineRule="auto"/>
              <w:contextualSpacing/>
              <w:rPr>
                <w:rFonts w:ascii="Times New Roman" w:hAnsi="Times New Roman" w:cs="Times New Roman"/>
                <w:b/>
                <w:sz w:val="24"/>
                <w:szCs w:val="24"/>
              </w:rPr>
            </w:pPr>
          </w:p>
          <w:p w14:paraId="00D145A4">
            <w:pPr>
              <w:widowControl w:val="0"/>
              <w:spacing w:after="0" w:line="240" w:lineRule="auto"/>
              <w:contextualSpacing/>
              <w:rPr>
                <w:rFonts w:ascii="Times New Roman" w:hAnsi="Times New Roman" w:cs="Times New Roman"/>
                <w:b/>
                <w:sz w:val="24"/>
                <w:szCs w:val="24"/>
              </w:rPr>
            </w:pPr>
          </w:p>
          <w:p w14:paraId="12C0DBCB">
            <w:pPr>
              <w:widowControl w:val="0"/>
              <w:spacing w:after="0" w:line="240" w:lineRule="auto"/>
              <w:contextualSpacing/>
              <w:rPr>
                <w:rFonts w:ascii="Times New Roman" w:hAnsi="Times New Roman" w:cs="Times New Roman"/>
                <w:b/>
                <w:sz w:val="24"/>
                <w:szCs w:val="24"/>
              </w:rPr>
            </w:pPr>
          </w:p>
          <w:p w14:paraId="1DCF0D08">
            <w:pPr>
              <w:widowControl w:val="0"/>
              <w:spacing w:after="0" w:line="240" w:lineRule="auto"/>
              <w:contextualSpacing/>
              <w:rPr>
                <w:rFonts w:ascii="Times New Roman" w:hAnsi="Times New Roman" w:cs="Times New Roman"/>
                <w:b/>
                <w:sz w:val="24"/>
                <w:szCs w:val="24"/>
              </w:rPr>
            </w:pPr>
          </w:p>
          <w:p w14:paraId="66A65056">
            <w:pPr>
              <w:widowControl w:val="0"/>
              <w:spacing w:after="0" w:line="240" w:lineRule="auto"/>
              <w:contextualSpacing/>
              <w:rPr>
                <w:rFonts w:ascii="Times New Roman" w:hAnsi="Times New Roman" w:cs="Times New Roman"/>
                <w:b/>
                <w:sz w:val="24"/>
                <w:szCs w:val="24"/>
              </w:rPr>
            </w:pPr>
          </w:p>
          <w:p w14:paraId="679681FE">
            <w:pPr>
              <w:widowControl w:val="0"/>
              <w:spacing w:after="0" w:line="240" w:lineRule="auto"/>
              <w:contextualSpacing/>
              <w:rPr>
                <w:rFonts w:ascii="Times New Roman" w:hAnsi="Times New Roman" w:cs="Times New Roman"/>
                <w:b/>
                <w:sz w:val="24"/>
                <w:szCs w:val="24"/>
              </w:rPr>
            </w:pPr>
          </w:p>
          <w:p w14:paraId="008A9023">
            <w:pPr>
              <w:widowControl w:val="0"/>
              <w:spacing w:after="0" w:line="240" w:lineRule="auto"/>
              <w:contextualSpacing/>
              <w:rPr>
                <w:rFonts w:ascii="Times New Roman" w:hAnsi="Times New Roman" w:cs="Times New Roman"/>
                <w:b/>
                <w:sz w:val="24"/>
                <w:szCs w:val="24"/>
              </w:rPr>
            </w:pPr>
          </w:p>
          <w:p w14:paraId="361EFF72">
            <w:pPr>
              <w:widowControl w:val="0"/>
              <w:spacing w:after="0" w:line="240" w:lineRule="auto"/>
              <w:contextualSpacing/>
              <w:rPr>
                <w:rFonts w:ascii="Times New Roman" w:hAnsi="Times New Roman" w:cs="Times New Roman"/>
                <w:b/>
                <w:sz w:val="24"/>
                <w:szCs w:val="24"/>
              </w:rPr>
            </w:pPr>
          </w:p>
          <w:p w14:paraId="35427450">
            <w:pPr>
              <w:widowControl w:val="0"/>
              <w:spacing w:after="0" w:line="240" w:lineRule="auto"/>
              <w:contextualSpacing/>
              <w:rPr>
                <w:rFonts w:ascii="Times New Roman" w:hAnsi="Times New Roman" w:cs="Times New Roman"/>
                <w:b/>
                <w:sz w:val="24"/>
                <w:szCs w:val="24"/>
              </w:rPr>
            </w:pPr>
          </w:p>
          <w:p w14:paraId="1D2B9D12">
            <w:pPr>
              <w:widowControl w:val="0"/>
              <w:spacing w:after="0" w:line="240" w:lineRule="auto"/>
              <w:contextualSpacing/>
              <w:rPr>
                <w:rFonts w:ascii="Times New Roman" w:hAnsi="Times New Roman" w:cs="Times New Roman"/>
                <w:b/>
                <w:sz w:val="24"/>
                <w:szCs w:val="24"/>
              </w:rPr>
            </w:pPr>
          </w:p>
          <w:p w14:paraId="22B44750">
            <w:pPr>
              <w:widowControl w:val="0"/>
              <w:spacing w:after="0" w:line="240" w:lineRule="auto"/>
              <w:contextualSpacing/>
              <w:rPr>
                <w:rFonts w:ascii="Times New Roman" w:hAnsi="Times New Roman" w:cs="Times New Roman"/>
                <w:b/>
                <w:sz w:val="24"/>
                <w:szCs w:val="24"/>
              </w:rPr>
            </w:pPr>
          </w:p>
          <w:p w14:paraId="07D9E09D">
            <w:pPr>
              <w:widowControl w:val="0"/>
              <w:spacing w:after="0" w:line="240" w:lineRule="auto"/>
              <w:contextualSpacing/>
              <w:rPr>
                <w:rFonts w:ascii="Times New Roman" w:hAnsi="Times New Roman" w:cs="Times New Roman"/>
                <w:b/>
                <w:sz w:val="24"/>
                <w:szCs w:val="24"/>
              </w:rPr>
            </w:pPr>
          </w:p>
          <w:p w14:paraId="0C1703BA">
            <w:pPr>
              <w:widowControl w:val="0"/>
              <w:spacing w:after="0" w:line="240" w:lineRule="auto"/>
              <w:contextualSpacing/>
              <w:rPr>
                <w:rFonts w:ascii="Times New Roman" w:hAnsi="Times New Roman" w:cs="Times New Roman"/>
                <w:b/>
                <w:sz w:val="24"/>
                <w:szCs w:val="24"/>
              </w:rPr>
            </w:pPr>
          </w:p>
          <w:p w14:paraId="343B2D6B">
            <w:pPr>
              <w:widowControl w:val="0"/>
              <w:spacing w:after="0" w:line="240" w:lineRule="auto"/>
              <w:contextualSpacing/>
              <w:rPr>
                <w:rFonts w:ascii="Times New Roman" w:hAnsi="Times New Roman" w:cs="Times New Roman"/>
                <w:b/>
                <w:sz w:val="24"/>
                <w:szCs w:val="24"/>
              </w:rPr>
            </w:pPr>
          </w:p>
          <w:p w14:paraId="6CBA0117">
            <w:pPr>
              <w:widowControl w:val="0"/>
              <w:spacing w:after="0" w:line="240" w:lineRule="auto"/>
              <w:contextualSpacing/>
              <w:rPr>
                <w:rFonts w:ascii="Times New Roman" w:hAnsi="Times New Roman" w:cs="Times New Roman"/>
                <w:b/>
                <w:sz w:val="24"/>
                <w:szCs w:val="24"/>
              </w:rPr>
            </w:pPr>
          </w:p>
          <w:p w14:paraId="7DD5AEE0">
            <w:pPr>
              <w:widowControl w:val="0"/>
              <w:spacing w:after="0" w:line="240" w:lineRule="auto"/>
              <w:contextualSpacing/>
              <w:rPr>
                <w:rFonts w:ascii="Times New Roman" w:hAnsi="Times New Roman" w:cs="Times New Roman"/>
                <w:b/>
                <w:sz w:val="24"/>
                <w:szCs w:val="24"/>
              </w:rPr>
            </w:pPr>
          </w:p>
          <w:p w14:paraId="00A0C21C">
            <w:pPr>
              <w:widowControl w:val="0"/>
              <w:spacing w:after="0" w:line="240" w:lineRule="auto"/>
              <w:contextualSpacing/>
              <w:rPr>
                <w:rFonts w:ascii="Times New Roman" w:hAnsi="Times New Roman" w:cs="Times New Roman"/>
                <w:sz w:val="24"/>
                <w:szCs w:val="24"/>
              </w:rPr>
            </w:pPr>
          </w:p>
          <w:p w14:paraId="401FFFFD">
            <w:pPr>
              <w:widowControl w:val="0"/>
              <w:spacing w:after="0" w:line="240" w:lineRule="auto"/>
              <w:ind w:firstLine="40"/>
              <w:jc w:val="both"/>
              <w:rPr>
                <w:rFonts w:ascii="Times New Roman" w:hAnsi="Times New Roman" w:cs="Times New Roman"/>
                <w:i/>
                <w:sz w:val="24"/>
                <w:szCs w:val="24"/>
              </w:rPr>
            </w:pPr>
          </w:p>
          <w:p w14:paraId="7F64FB16">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_________________/_____________/</w:t>
            </w:r>
          </w:p>
          <w:p w14:paraId="0465E4BB">
            <w:pPr>
              <w:pStyle w:val="12"/>
              <w:widowControl w:val="0"/>
              <w:ind w:left="0" w:firstLine="40"/>
              <w:jc w:val="both"/>
              <w:outlineLvl w:val="0"/>
              <w:rPr>
                <w:rFonts w:cs="Times New Roman"/>
                <w:sz w:val="24"/>
                <w:szCs w:val="24"/>
              </w:rPr>
            </w:pPr>
            <w:r>
              <w:rPr>
                <w:rFonts w:cs="Times New Roman"/>
                <w:sz w:val="24"/>
                <w:szCs w:val="24"/>
              </w:rPr>
              <w:t xml:space="preserve">М.П.         </w:t>
            </w:r>
            <w:r>
              <w:rPr>
                <w:rFonts w:cs="Times New Roman"/>
                <w:i/>
                <w:sz w:val="24"/>
                <w:szCs w:val="24"/>
              </w:rPr>
              <w:t>(подпись)                         (ФИО)</w:t>
            </w:r>
          </w:p>
        </w:tc>
        <w:tc>
          <w:tcPr>
            <w:tcW w:w="4712" w:type="dxa"/>
            <w:shd w:val="clear" w:color="auto" w:fill="auto"/>
          </w:tcPr>
          <w:p w14:paraId="32F0046B">
            <w:pPr>
              <w:pStyle w:val="12"/>
              <w:widowControl w:val="0"/>
              <w:ind w:left="0" w:firstLine="40"/>
              <w:jc w:val="both"/>
              <w:outlineLvl w:val="0"/>
              <w:rPr>
                <w:rFonts w:cs="Times New Roman"/>
                <w:sz w:val="24"/>
                <w:szCs w:val="24"/>
              </w:rPr>
            </w:pPr>
            <w:r>
              <w:rPr>
                <w:rFonts w:cs="Times New Roman"/>
                <w:b/>
                <w:sz w:val="24"/>
                <w:szCs w:val="24"/>
              </w:rPr>
              <w:t>Поставщик:</w:t>
            </w:r>
            <w:r>
              <w:rPr>
                <w:rFonts w:cs="Times New Roman"/>
                <w:sz w:val="24"/>
                <w:szCs w:val="24"/>
              </w:rPr>
              <w:t xml:space="preserve"> ________________________</w:t>
            </w:r>
          </w:p>
          <w:p w14:paraId="7162A39E">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Юридический адрес: _________________</w:t>
            </w:r>
          </w:p>
          <w:p w14:paraId="3FBEE960">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Почтовый адрес: ____________________</w:t>
            </w:r>
          </w:p>
          <w:p w14:paraId="012A6957">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ИНН _____________ /КПП ____________</w:t>
            </w:r>
          </w:p>
          <w:p w14:paraId="50143740">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ОГРН ______________ ОКВЭД ________</w:t>
            </w:r>
          </w:p>
          <w:p w14:paraId="14797F17">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р/с ________________________________</w:t>
            </w:r>
          </w:p>
          <w:p w14:paraId="7868381F">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к/с ________________________________</w:t>
            </w:r>
          </w:p>
          <w:p w14:paraId="1C5501B7">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Банк: ______________________________</w:t>
            </w:r>
          </w:p>
          <w:p w14:paraId="56CF7C1D">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БИК _______________________________</w:t>
            </w:r>
          </w:p>
          <w:p w14:paraId="1129CE66">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ОКПО _____________________________</w:t>
            </w:r>
          </w:p>
          <w:p w14:paraId="6458642E">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ОКПД_____________________________</w:t>
            </w:r>
          </w:p>
          <w:p w14:paraId="22FB91CF">
            <w:pPr>
              <w:pStyle w:val="12"/>
              <w:widowControl w:val="0"/>
              <w:ind w:left="0" w:firstLine="40"/>
              <w:jc w:val="both"/>
              <w:outlineLvl w:val="0"/>
              <w:rPr>
                <w:rFonts w:cs="Times New Roman"/>
                <w:sz w:val="24"/>
                <w:szCs w:val="24"/>
              </w:rPr>
            </w:pPr>
            <w:r>
              <w:rPr>
                <w:rFonts w:cs="Times New Roman"/>
                <w:sz w:val="24"/>
                <w:szCs w:val="24"/>
              </w:rPr>
              <w:t>Тел.: ______________________________</w:t>
            </w:r>
          </w:p>
          <w:p w14:paraId="781604D4">
            <w:pPr>
              <w:pStyle w:val="12"/>
              <w:widowControl w:val="0"/>
              <w:ind w:left="0" w:firstLine="40"/>
              <w:jc w:val="both"/>
              <w:outlineLvl w:val="0"/>
              <w:rPr>
                <w:rFonts w:cs="Times New Roman"/>
                <w:sz w:val="24"/>
                <w:szCs w:val="24"/>
              </w:rPr>
            </w:pPr>
            <w:r>
              <w:rPr>
                <w:rFonts w:cs="Times New Roman"/>
                <w:sz w:val="24"/>
                <w:szCs w:val="24"/>
              </w:rPr>
              <w:t>Эл. почта________________________</w:t>
            </w:r>
          </w:p>
          <w:p w14:paraId="06160EBB">
            <w:pPr>
              <w:widowControl w:val="0"/>
              <w:spacing w:after="0" w:line="240" w:lineRule="auto"/>
              <w:ind w:firstLine="40"/>
              <w:jc w:val="both"/>
              <w:rPr>
                <w:rFonts w:ascii="Times New Roman" w:hAnsi="Times New Roman" w:cs="Times New Roman"/>
                <w:sz w:val="24"/>
                <w:szCs w:val="24"/>
              </w:rPr>
            </w:pPr>
          </w:p>
          <w:p w14:paraId="563B8AD1">
            <w:pPr>
              <w:widowControl w:val="0"/>
              <w:spacing w:after="0" w:line="240" w:lineRule="auto"/>
              <w:ind w:firstLine="40"/>
              <w:jc w:val="both"/>
              <w:rPr>
                <w:rFonts w:ascii="Times New Roman" w:hAnsi="Times New Roman" w:cs="Times New Roman"/>
                <w:sz w:val="24"/>
                <w:szCs w:val="24"/>
              </w:rPr>
            </w:pPr>
          </w:p>
          <w:p w14:paraId="09FA2C2D">
            <w:pPr>
              <w:widowControl w:val="0"/>
              <w:spacing w:after="0" w:line="240" w:lineRule="auto"/>
              <w:ind w:firstLine="40"/>
              <w:jc w:val="both"/>
              <w:rPr>
                <w:rFonts w:ascii="Times New Roman" w:hAnsi="Times New Roman" w:cs="Times New Roman"/>
                <w:sz w:val="24"/>
                <w:szCs w:val="24"/>
              </w:rPr>
            </w:pPr>
          </w:p>
          <w:p w14:paraId="6F609B74">
            <w:pPr>
              <w:widowControl w:val="0"/>
              <w:spacing w:after="0" w:line="240" w:lineRule="auto"/>
              <w:ind w:firstLine="40"/>
              <w:jc w:val="both"/>
              <w:rPr>
                <w:rFonts w:ascii="Times New Roman" w:hAnsi="Times New Roman" w:cs="Times New Roman"/>
                <w:sz w:val="24"/>
                <w:szCs w:val="24"/>
              </w:rPr>
            </w:pPr>
          </w:p>
          <w:p w14:paraId="4816A062">
            <w:pPr>
              <w:widowControl w:val="0"/>
              <w:spacing w:after="0" w:line="240" w:lineRule="auto"/>
              <w:ind w:firstLine="40"/>
              <w:jc w:val="both"/>
              <w:rPr>
                <w:rFonts w:ascii="Times New Roman" w:hAnsi="Times New Roman" w:cs="Times New Roman"/>
                <w:sz w:val="24"/>
                <w:szCs w:val="24"/>
              </w:rPr>
            </w:pPr>
          </w:p>
          <w:p w14:paraId="7E70D517">
            <w:pPr>
              <w:widowControl w:val="0"/>
              <w:spacing w:after="0" w:line="240" w:lineRule="auto"/>
              <w:ind w:firstLine="40"/>
              <w:jc w:val="both"/>
              <w:rPr>
                <w:rFonts w:ascii="Times New Roman" w:hAnsi="Times New Roman" w:cs="Times New Roman"/>
                <w:sz w:val="24"/>
                <w:szCs w:val="24"/>
              </w:rPr>
            </w:pPr>
          </w:p>
          <w:p w14:paraId="38C93555">
            <w:pPr>
              <w:widowControl w:val="0"/>
              <w:spacing w:after="0" w:line="240" w:lineRule="auto"/>
              <w:ind w:firstLine="40"/>
              <w:jc w:val="both"/>
              <w:rPr>
                <w:rFonts w:ascii="Times New Roman" w:hAnsi="Times New Roman" w:cs="Times New Roman"/>
                <w:sz w:val="24"/>
                <w:szCs w:val="24"/>
              </w:rPr>
            </w:pPr>
            <w:r>
              <w:rPr>
                <w:rFonts w:ascii="Times New Roman" w:hAnsi="Times New Roman" w:cs="Times New Roman"/>
                <w:sz w:val="24"/>
                <w:szCs w:val="24"/>
              </w:rPr>
              <w:t>_________________/_____________/</w:t>
            </w:r>
          </w:p>
          <w:p w14:paraId="52A03880">
            <w:pPr>
              <w:pStyle w:val="12"/>
              <w:widowControl w:val="0"/>
              <w:ind w:left="0" w:firstLine="40"/>
              <w:jc w:val="both"/>
              <w:outlineLvl w:val="0"/>
              <w:rPr>
                <w:rFonts w:cs="Times New Roman"/>
                <w:sz w:val="24"/>
                <w:szCs w:val="24"/>
              </w:rPr>
            </w:pPr>
            <w:r>
              <w:rPr>
                <w:rFonts w:cs="Times New Roman"/>
                <w:sz w:val="24"/>
                <w:szCs w:val="24"/>
              </w:rPr>
              <w:t xml:space="preserve">М.П.         </w:t>
            </w:r>
            <w:r>
              <w:rPr>
                <w:rFonts w:cs="Times New Roman"/>
                <w:i/>
                <w:sz w:val="24"/>
                <w:szCs w:val="24"/>
              </w:rPr>
              <w:t>(подпись)                         (ФИО)</w:t>
            </w:r>
          </w:p>
        </w:tc>
      </w:tr>
    </w:tbl>
    <w:p w14:paraId="0F103254">
      <w:pPr>
        <w:sectPr>
          <w:footerReference r:id="rId7" w:type="first"/>
          <w:headerReference r:id="rId5" w:type="default"/>
          <w:footerReference r:id="rId6" w:type="default"/>
          <w:pgSz w:w="11906" w:h="16838"/>
          <w:pgMar w:top="851" w:right="851" w:bottom="851" w:left="993" w:header="709" w:footer="590" w:gutter="0"/>
          <w:cols w:space="720" w:num="1"/>
          <w:formProt w:val="0"/>
          <w:titlePg/>
          <w:docGrid w:linePitch="360" w:charSpace="0"/>
        </w:sectPr>
      </w:pPr>
    </w:p>
    <w:p w14:paraId="47F11B4B">
      <w:pPr>
        <w:widowControl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Приложение № 1 </w:t>
      </w:r>
    </w:p>
    <w:p w14:paraId="72C320EC">
      <w:pPr>
        <w:widowControl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договору №_________ от _______</w:t>
      </w:r>
    </w:p>
    <w:p w14:paraId="3BD1174C">
      <w:pPr>
        <w:pStyle w:val="12"/>
        <w:ind w:left="0"/>
        <w:jc w:val="center"/>
        <w:outlineLvl w:val="0"/>
        <w:rPr>
          <w:rFonts w:cs="Times New Roman"/>
          <w:b/>
          <w:sz w:val="24"/>
          <w:szCs w:val="24"/>
        </w:rPr>
      </w:pPr>
    </w:p>
    <w:p w14:paraId="046386D6">
      <w:pPr>
        <w:pStyle w:val="12"/>
        <w:ind w:left="0"/>
        <w:jc w:val="center"/>
        <w:outlineLvl w:val="0"/>
        <w:rPr>
          <w:rFonts w:cs="Times New Roman"/>
          <w:sz w:val="24"/>
          <w:szCs w:val="24"/>
        </w:rPr>
      </w:pPr>
      <w:r>
        <w:rPr>
          <w:rFonts w:cs="Times New Roman"/>
          <w:b/>
          <w:sz w:val="24"/>
          <w:szCs w:val="24"/>
        </w:rPr>
        <w:t>Инструкция по пользованию топливными картами</w:t>
      </w:r>
    </w:p>
    <w:p w14:paraId="5237ACB3">
      <w:pPr>
        <w:pStyle w:val="12"/>
        <w:ind w:left="0"/>
        <w:jc w:val="center"/>
        <w:outlineLvl w:val="0"/>
        <w:rPr>
          <w:rFonts w:cs="Times New Roman"/>
          <w:sz w:val="24"/>
          <w:szCs w:val="24"/>
        </w:rPr>
      </w:pPr>
    </w:p>
    <w:p w14:paraId="0F1760A2">
      <w:pPr>
        <w:pStyle w:val="12"/>
        <w:ind w:left="0"/>
        <w:jc w:val="right"/>
        <w:outlineLvl w:val="0"/>
        <w:rPr>
          <w:rFonts w:cs="Times New Roman"/>
          <w:b/>
          <w:sz w:val="24"/>
          <w:szCs w:val="24"/>
        </w:rPr>
      </w:pPr>
    </w:p>
    <w:p w14:paraId="70247C8A">
      <w:pPr>
        <w:pStyle w:val="12"/>
        <w:ind w:left="0"/>
        <w:jc w:val="right"/>
        <w:outlineLvl w:val="0"/>
        <w:rPr>
          <w:rFonts w:cs="Times New Roman"/>
          <w:b/>
          <w:sz w:val="24"/>
          <w:szCs w:val="24"/>
        </w:rPr>
      </w:pPr>
    </w:p>
    <w:p w14:paraId="1A48E51A">
      <w:pPr>
        <w:pStyle w:val="12"/>
        <w:ind w:left="0"/>
        <w:jc w:val="right"/>
        <w:outlineLvl w:val="0"/>
        <w:rPr>
          <w:rFonts w:cs="Times New Roman"/>
          <w:b/>
          <w:sz w:val="24"/>
          <w:szCs w:val="24"/>
        </w:rPr>
      </w:pPr>
    </w:p>
    <w:p w14:paraId="131E3DC9">
      <w:pPr>
        <w:pStyle w:val="12"/>
        <w:ind w:left="0"/>
        <w:jc w:val="right"/>
        <w:outlineLvl w:val="0"/>
        <w:rPr>
          <w:rFonts w:cs="Times New Roman"/>
          <w:b/>
          <w:sz w:val="24"/>
          <w:szCs w:val="24"/>
        </w:rPr>
      </w:pPr>
    </w:p>
    <w:p w14:paraId="35A14AE2">
      <w:pPr>
        <w:pStyle w:val="12"/>
        <w:ind w:left="0"/>
        <w:jc w:val="right"/>
        <w:outlineLvl w:val="0"/>
        <w:rPr>
          <w:rFonts w:cs="Times New Roman"/>
          <w:b/>
          <w:sz w:val="24"/>
          <w:szCs w:val="24"/>
        </w:rPr>
      </w:pPr>
    </w:p>
    <w:p w14:paraId="5EB03601">
      <w:pPr>
        <w:pStyle w:val="12"/>
        <w:ind w:left="0"/>
        <w:jc w:val="right"/>
        <w:outlineLvl w:val="0"/>
        <w:rPr>
          <w:rFonts w:cs="Times New Roman"/>
          <w:b/>
          <w:sz w:val="24"/>
          <w:szCs w:val="24"/>
        </w:rPr>
      </w:pPr>
    </w:p>
    <w:p w14:paraId="03E74CD5">
      <w:pPr>
        <w:pStyle w:val="12"/>
        <w:ind w:left="0"/>
        <w:jc w:val="right"/>
        <w:outlineLvl w:val="0"/>
        <w:rPr>
          <w:rFonts w:cs="Times New Roman"/>
          <w:b/>
          <w:sz w:val="24"/>
          <w:szCs w:val="24"/>
        </w:rPr>
      </w:pPr>
    </w:p>
    <w:p w14:paraId="5914E395">
      <w:pPr>
        <w:pStyle w:val="12"/>
        <w:ind w:left="0"/>
        <w:jc w:val="right"/>
        <w:outlineLvl w:val="0"/>
        <w:rPr>
          <w:rFonts w:cs="Times New Roman"/>
          <w:b/>
          <w:sz w:val="24"/>
          <w:szCs w:val="24"/>
        </w:rPr>
      </w:pPr>
    </w:p>
    <w:p w14:paraId="75B7911B">
      <w:pPr>
        <w:pStyle w:val="12"/>
        <w:ind w:left="0"/>
        <w:jc w:val="right"/>
        <w:outlineLvl w:val="0"/>
        <w:rPr>
          <w:rFonts w:cs="Times New Roman"/>
          <w:b/>
          <w:sz w:val="24"/>
          <w:szCs w:val="24"/>
        </w:rPr>
      </w:pPr>
    </w:p>
    <w:p w14:paraId="7AA6FF8E">
      <w:pPr>
        <w:pStyle w:val="12"/>
        <w:ind w:left="0"/>
        <w:jc w:val="right"/>
        <w:outlineLvl w:val="0"/>
        <w:rPr>
          <w:rFonts w:cs="Times New Roman"/>
          <w:b/>
          <w:sz w:val="24"/>
          <w:szCs w:val="24"/>
        </w:rPr>
      </w:pPr>
    </w:p>
    <w:p w14:paraId="67012F77">
      <w:pPr>
        <w:pStyle w:val="12"/>
        <w:ind w:left="0"/>
        <w:jc w:val="right"/>
        <w:outlineLvl w:val="0"/>
        <w:rPr>
          <w:rFonts w:cs="Times New Roman"/>
          <w:b/>
          <w:sz w:val="24"/>
          <w:szCs w:val="24"/>
        </w:rPr>
      </w:pPr>
    </w:p>
    <w:p w14:paraId="6A6735AD">
      <w:pPr>
        <w:pStyle w:val="12"/>
        <w:ind w:left="0"/>
        <w:jc w:val="right"/>
        <w:outlineLvl w:val="0"/>
        <w:rPr>
          <w:rFonts w:cs="Times New Roman"/>
          <w:b/>
          <w:sz w:val="24"/>
          <w:szCs w:val="24"/>
        </w:rPr>
      </w:pPr>
    </w:p>
    <w:p w14:paraId="38B51F15">
      <w:pPr>
        <w:pStyle w:val="12"/>
        <w:ind w:left="0"/>
        <w:jc w:val="right"/>
        <w:outlineLvl w:val="0"/>
        <w:rPr>
          <w:rFonts w:cs="Times New Roman"/>
          <w:b/>
          <w:sz w:val="24"/>
          <w:szCs w:val="24"/>
        </w:rPr>
      </w:pPr>
    </w:p>
    <w:p w14:paraId="60017043">
      <w:pPr>
        <w:pStyle w:val="12"/>
        <w:ind w:left="0"/>
        <w:jc w:val="right"/>
        <w:outlineLvl w:val="0"/>
        <w:rPr>
          <w:rFonts w:cs="Times New Roman"/>
          <w:b/>
          <w:sz w:val="24"/>
          <w:szCs w:val="24"/>
        </w:rPr>
      </w:pPr>
    </w:p>
    <w:p w14:paraId="440A6D48">
      <w:pPr>
        <w:pStyle w:val="12"/>
        <w:ind w:left="0"/>
        <w:jc w:val="right"/>
        <w:outlineLvl w:val="0"/>
        <w:rPr>
          <w:rFonts w:cs="Times New Roman"/>
          <w:b/>
          <w:sz w:val="24"/>
          <w:szCs w:val="24"/>
        </w:rPr>
      </w:pPr>
    </w:p>
    <w:p w14:paraId="607733F1">
      <w:pPr>
        <w:pStyle w:val="12"/>
        <w:ind w:left="0"/>
        <w:jc w:val="right"/>
        <w:outlineLvl w:val="0"/>
        <w:rPr>
          <w:rFonts w:cs="Times New Roman"/>
          <w:b/>
          <w:sz w:val="24"/>
          <w:szCs w:val="24"/>
        </w:rPr>
      </w:pPr>
    </w:p>
    <w:p w14:paraId="7C2C96A8">
      <w:pPr>
        <w:pStyle w:val="12"/>
        <w:ind w:left="0"/>
        <w:jc w:val="right"/>
        <w:outlineLvl w:val="0"/>
        <w:rPr>
          <w:rFonts w:cs="Times New Roman"/>
          <w:b/>
          <w:sz w:val="24"/>
          <w:szCs w:val="24"/>
        </w:rPr>
      </w:pPr>
    </w:p>
    <w:tbl>
      <w:tblPr>
        <w:tblStyle w:val="3"/>
        <w:tblW w:w="10200" w:type="dxa"/>
        <w:tblInd w:w="105" w:type="dxa"/>
        <w:tblLayout w:type="fixed"/>
        <w:tblCellMar>
          <w:top w:w="0" w:type="dxa"/>
          <w:left w:w="108" w:type="dxa"/>
          <w:bottom w:w="0" w:type="dxa"/>
          <w:right w:w="108" w:type="dxa"/>
        </w:tblCellMar>
      </w:tblPr>
      <w:tblGrid>
        <w:gridCol w:w="5146"/>
        <w:gridCol w:w="5054"/>
      </w:tblGrid>
      <w:tr w14:paraId="49EDB98C">
        <w:tblPrEx>
          <w:tblCellMar>
            <w:top w:w="0" w:type="dxa"/>
            <w:left w:w="108" w:type="dxa"/>
            <w:bottom w:w="0" w:type="dxa"/>
            <w:right w:w="108" w:type="dxa"/>
          </w:tblCellMar>
        </w:tblPrEx>
        <w:trPr>
          <w:trHeight w:val="1306" w:hRule="atLeast"/>
        </w:trPr>
        <w:tc>
          <w:tcPr>
            <w:tcW w:w="5145" w:type="dxa"/>
            <w:shd w:val="clear" w:color="auto" w:fill="auto"/>
          </w:tcPr>
          <w:p w14:paraId="4C15A47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Заказчик:</w:t>
            </w:r>
          </w:p>
          <w:p w14:paraId="1A567B04">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_________________</w:t>
            </w:r>
          </w:p>
          <w:p w14:paraId="2DF60B2C">
            <w:pPr>
              <w:widowControl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(должность)</w:t>
            </w:r>
          </w:p>
          <w:p w14:paraId="60C82DD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 М.П.         </w:t>
            </w:r>
            <w:r>
              <w:rPr>
                <w:rFonts w:ascii="Times New Roman" w:hAnsi="Times New Roman" w:cs="Times New Roman"/>
                <w:i/>
                <w:sz w:val="24"/>
                <w:szCs w:val="24"/>
              </w:rPr>
              <w:t>(подпись)                         (ФИО)</w:t>
            </w:r>
          </w:p>
        </w:tc>
        <w:tc>
          <w:tcPr>
            <w:tcW w:w="5054" w:type="dxa"/>
            <w:shd w:val="clear" w:color="auto" w:fill="auto"/>
          </w:tcPr>
          <w:p w14:paraId="2C779434">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Поставщик:</w:t>
            </w:r>
          </w:p>
          <w:p w14:paraId="16CDD3C3">
            <w:pPr>
              <w:widowControl w:val="0"/>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_________________</w:t>
            </w:r>
          </w:p>
          <w:p w14:paraId="39EA95CE">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(должность)</w:t>
            </w:r>
          </w:p>
          <w:p w14:paraId="6A54E087">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w:t>
            </w:r>
          </w:p>
          <w:p w14:paraId="12258B03">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i/>
                <w:sz w:val="24"/>
                <w:szCs w:val="24"/>
              </w:rPr>
              <w:t>(подпись)                         (ФИО)</w:t>
            </w:r>
          </w:p>
        </w:tc>
      </w:tr>
    </w:tbl>
    <w:p w14:paraId="2766720A">
      <w:pPr>
        <w:pStyle w:val="12"/>
        <w:ind w:left="0" w:firstLine="3996"/>
        <w:jc w:val="right"/>
        <w:outlineLvl w:val="0"/>
        <w:rPr>
          <w:rFonts w:cs="Times New Roman"/>
          <w:b/>
          <w:sz w:val="24"/>
          <w:szCs w:val="24"/>
        </w:rPr>
      </w:pPr>
      <w:r>
        <w:br w:type="page"/>
      </w:r>
      <w:r>
        <w:rPr>
          <w:rFonts w:cs="Times New Roman"/>
          <w:b/>
          <w:sz w:val="24"/>
          <w:szCs w:val="24"/>
        </w:rPr>
        <w:t>Приложение № 2</w:t>
      </w:r>
    </w:p>
    <w:p w14:paraId="1EF2ABE4">
      <w:pPr>
        <w:pStyle w:val="12"/>
        <w:ind w:left="0"/>
        <w:jc w:val="right"/>
        <w:outlineLvl w:val="0"/>
        <w:rPr>
          <w:rFonts w:cs="Times New Roman"/>
          <w:b/>
          <w:sz w:val="24"/>
          <w:szCs w:val="24"/>
        </w:rPr>
      </w:pPr>
      <w:r>
        <w:rPr>
          <w:rFonts w:cs="Times New Roman"/>
          <w:b/>
          <w:sz w:val="24"/>
          <w:szCs w:val="24"/>
        </w:rPr>
        <w:t>к договору  № ____ от __ __ 202_</w:t>
      </w:r>
    </w:p>
    <w:p w14:paraId="3EF39137">
      <w:pPr>
        <w:pStyle w:val="12"/>
        <w:ind w:left="0"/>
        <w:outlineLvl w:val="0"/>
        <w:rPr>
          <w:rFonts w:cs="Times New Roman"/>
          <w:b/>
          <w:sz w:val="24"/>
          <w:szCs w:val="24"/>
        </w:rPr>
      </w:pPr>
    </w:p>
    <w:p w14:paraId="75F946D7">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СПЕЦИФИКАЦИЯ</w:t>
      </w:r>
    </w:p>
    <w:p w14:paraId="2FF7827A">
      <w:pPr>
        <w:spacing w:after="0" w:line="240" w:lineRule="auto"/>
        <w:jc w:val="center"/>
        <w:rPr>
          <w:rFonts w:ascii="Times New Roman" w:hAnsi="Times New Roman" w:eastAsia="Times New Roman" w:cs="Times New Roman"/>
          <w:lang w:eastAsia="ru-RU"/>
        </w:rPr>
      </w:pPr>
    </w:p>
    <w:p w14:paraId="38DC5BAD">
      <w:pPr>
        <w:spacing w:after="0" w:line="240" w:lineRule="auto"/>
        <w:jc w:val="center"/>
        <w:rPr>
          <w:rFonts w:ascii="Times New Roman" w:hAnsi="Times New Roman" w:eastAsia="Times New Roman" w:cs="Times New Roman"/>
          <w:lang w:eastAsia="ru-RU"/>
        </w:rPr>
      </w:pPr>
    </w:p>
    <w:tbl>
      <w:tblPr>
        <w:tblStyle w:val="3"/>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47"/>
        <w:gridCol w:w="2127"/>
        <w:gridCol w:w="708"/>
        <w:gridCol w:w="1410"/>
        <w:gridCol w:w="850"/>
        <w:gridCol w:w="1418"/>
      </w:tblGrid>
      <w:tr w14:paraId="2F5F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5" w:type="dxa"/>
            <w:shd w:val="clear" w:color="auto" w:fill="auto"/>
          </w:tcPr>
          <w:p w14:paraId="2CD4259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п/п</w:t>
            </w:r>
          </w:p>
        </w:tc>
        <w:tc>
          <w:tcPr>
            <w:tcW w:w="1947" w:type="dxa"/>
            <w:shd w:val="clear" w:color="auto" w:fill="auto"/>
          </w:tcPr>
          <w:p w14:paraId="18B61650">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Наименование товаров</w:t>
            </w:r>
          </w:p>
        </w:tc>
        <w:tc>
          <w:tcPr>
            <w:tcW w:w="2127" w:type="dxa"/>
          </w:tcPr>
          <w:p w14:paraId="6683E09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Характеристики</w:t>
            </w:r>
          </w:p>
        </w:tc>
        <w:tc>
          <w:tcPr>
            <w:tcW w:w="708" w:type="dxa"/>
            <w:shd w:val="clear" w:color="auto" w:fill="auto"/>
          </w:tcPr>
          <w:p w14:paraId="1645B97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Ед. </w:t>
            </w:r>
          </w:p>
          <w:p w14:paraId="2936DE4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изм.</w:t>
            </w:r>
          </w:p>
        </w:tc>
        <w:tc>
          <w:tcPr>
            <w:tcW w:w="1410" w:type="dxa"/>
            <w:shd w:val="clear" w:color="auto" w:fill="auto"/>
          </w:tcPr>
          <w:p w14:paraId="2BA0070C">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Цена за ед., руб.</w:t>
            </w:r>
          </w:p>
        </w:tc>
        <w:tc>
          <w:tcPr>
            <w:tcW w:w="850" w:type="dxa"/>
            <w:shd w:val="clear" w:color="auto" w:fill="auto"/>
          </w:tcPr>
          <w:p w14:paraId="49F4BAC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Кол-во</w:t>
            </w:r>
          </w:p>
          <w:p w14:paraId="6BF25447">
            <w:pPr>
              <w:spacing w:after="0" w:line="240" w:lineRule="auto"/>
              <w:jc w:val="center"/>
              <w:rPr>
                <w:rFonts w:ascii="Times New Roman" w:hAnsi="Times New Roman" w:eastAsia="Times New Roman" w:cs="Times New Roman"/>
                <w:lang w:eastAsia="ru-RU"/>
              </w:rPr>
            </w:pPr>
          </w:p>
        </w:tc>
        <w:tc>
          <w:tcPr>
            <w:tcW w:w="1418" w:type="dxa"/>
            <w:shd w:val="clear" w:color="auto" w:fill="auto"/>
          </w:tcPr>
          <w:p w14:paraId="09A4A60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Сумма, руб.,в т.ч. НДС__</w:t>
            </w:r>
          </w:p>
        </w:tc>
      </w:tr>
      <w:tr w14:paraId="4CFA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675" w:type="dxa"/>
            <w:shd w:val="clear" w:color="auto" w:fill="auto"/>
          </w:tcPr>
          <w:p w14:paraId="00840C5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947" w:type="dxa"/>
            <w:shd w:val="clear" w:color="auto" w:fill="auto"/>
          </w:tcPr>
          <w:p w14:paraId="779E63A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2127" w:type="dxa"/>
          </w:tcPr>
          <w:p w14:paraId="6FB01F55">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708" w:type="dxa"/>
            <w:shd w:val="clear" w:color="auto" w:fill="auto"/>
          </w:tcPr>
          <w:p w14:paraId="5AF40F6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1410" w:type="dxa"/>
            <w:shd w:val="clear" w:color="auto" w:fill="auto"/>
          </w:tcPr>
          <w:p w14:paraId="49F86F9D">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850" w:type="dxa"/>
            <w:shd w:val="clear" w:color="auto" w:fill="auto"/>
          </w:tcPr>
          <w:p w14:paraId="60C6E1A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1418" w:type="dxa"/>
            <w:shd w:val="clear" w:color="auto" w:fill="auto"/>
          </w:tcPr>
          <w:p w14:paraId="16E61199">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r>
      <w:tr w14:paraId="74C7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5" w:type="dxa"/>
            <w:shd w:val="clear" w:color="auto" w:fill="auto"/>
          </w:tcPr>
          <w:p w14:paraId="4B29198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1947" w:type="dxa"/>
            <w:shd w:val="clear" w:color="auto" w:fill="auto"/>
          </w:tcPr>
          <w:p w14:paraId="02DD0B6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Дизельное топливо</w:t>
            </w:r>
          </w:p>
        </w:tc>
        <w:tc>
          <w:tcPr>
            <w:tcW w:w="2127" w:type="dxa"/>
          </w:tcPr>
          <w:p w14:paraId="238F6E08">
            <w:pPr>
              <w:spacing w:after="0" w:line="240" w:lineRule="auto"/>
              <w:rPr>
                <w:rFonts w:ascii="Times New Roman" w:hAnsi="Times New Roman" w:eastAsia="Times New Roman" w:cs="Times New Roman"/>
                <w:lang w:eastAsia="ru-RU"/>
              </w:rPr>
            </w:pPr>
          </w:p>
        </w:tc>
        <w:tc>
          <w:tcPr>
            <w:tcW w:w="708" w:type="dxa"/>
            <w:shd w:val="clear" w:color="auto" w:fill="auto"/>
          </w:tcPr>
          <w:p w14:paraId="713F25C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литр</w:t>
            </w:r>
          </w:p>
        </w:tc>
        <w:tc>
          <w:tcPr>
            <w:tcW w:w="1410" w:type="dxa"/>
            <w:shd w:val="clear" w:color="auto" w:fill="auto"/>
          </w:tcPr>
          <w:p w14:paraId="2A304830">
            <w:pPr>
              <w:spacing w:after="0" w:line="240" w:lineRule="auto"/>
              <w:jc w:val="center"/>
              <w:rPr>
                <w:rFonts w:ascii="Times New Roman" w:hAnsi="Times New Roman" w:eastAsia="Times New Roman" w:cs="Times New Roman"/>
                <w:lang w:eastAsia="ru-RU"/>
              </w:rPr>
            </w:pPr>
          </w:p>
        </w:tc>
        <w:tc>
          <w:tcPr>
            <w:tcW w:w="850" w:type="dxa"/>
            <w:shd w:val="clear" w:color="auto" w:fill="auto"/>
          </w:tcPr>
          <w:p w14:paraId="200F0166">
            <w:pPr>
              <w:tabs>
                <w:tab w:val="center" w:pos="317"/>
              </w:tabs>
              <w:spacing w:after="0" w:line="240" w:lineRule="auto"/>
              <w:rPr>
                <w:rFonts w:ascii="Times New Roman" w:hAnsi="Times New Roman" w:eastAsia="Times New Roman" w:cs="Times New Roman"/>
                <w:lang w:eastAsia="ru-RU"/>
              </w:rPr>
            </w:pPr>
          </w:p>
        </w:tc>
        <w:tc>
          <w:tcPr>
            <w:tcW w:w="1418" w:type="dxa"/>
            <w:shd w:val="clear" w:color="auto" w:fill="auto"/>
          </w:tcPr>
          <w:p w14:paraId="6B79DFE8">
            <w:pPr>
              <w:spacing w:after="0" w:line="240" w:lineRule="auto"/>
              <w:jc w:val="center"/>
              <w:rPr>
                <w:rFonts w:ascii="Times New Roman" w:hAnsi="Times New Roman" w:eastAsia="Times New Roman" w:cs="Times New Roman"/>
                <w:color w:val="000000"/>
                <w:lang w:eastAsia="ru-RU"/>
              </w:rPr>
            </w:pPr>
          </w:p>
        </w:tc>
      </w:tr>
      <w:tr w14:paraId="48E3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717" w:type="dxa"/>
            <w:gridSpan w:val="6"/>
          </w:tcPr>
          <w:p w14:paraId="3A27354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Итого:</w:t>
            </w:r>
          </w:p>
        </w:tc>
        <w:tc>
          <w:tcPr>
            <w:tcW w:w="1418" w:type="dxa"/>
            <w:shd w:val="clear" w:color="auto" w:fill="auto"/>
          </w:tcPr>
          <w:p w14:paraId="6417904D">
            <w:pPr>
              <w:spacing w:after="0" w:line="240" w:lineRule="auto"/>
              <w:rPr>
                <w:rFonts w:ascii="Times New Roman" w:hAnsi="Times New Roman" w:eastAsia="Times New Roman" w:cs="Times New Roman"/>
                <w:lang w:eastAsia="ru-RU"/>
              </w:rPr>
            </w:pPr>
          </w:p>
        </w:tc>
      </w:tr>
    </w:tbl>
    <w:p w14:paraId="7AEECB25">
      <w:pPr>
        <w:spacing w:after="0" w:line="240" w:lineRule="auto"/>
        <w:rPr>
          <w:rFonts w:ascii="Times New Roman" w:hAnsi="Times New Roman" w:eastAsia="Times New Roman" w:cs="Times New Roman"/>
          <w:lang w:eastAsia="ru-RU"/>
        </w:rPr>
      </w:pPr>
    </w:p>
    <w:p w14:paraId="2114E42B">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Страна происхождения товара:_____________________________________________________________</w:t>
      </w:r>
    </w:p>
    <w:p w14:paraId="29454AD4">
      <w:pPr>
        <w:spacing w:after="0" w:line="240" w:lineRule="auto"/>
        <w:jc w:val="center"/>
        <w:rPr>
          <w:rFonts w:ascii="Times New Roman" w:hAnsi="Times New Roman" w:eastAsia="Times New Roman" w:cs="Times New Roman"/>
          <w:lang w:eastAsia="ru-RU"/>
        </w:rPr>
      </w:pPr>
    </w:p>
    <w:p w14:paraId="5FE9CDB1">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Сумма: _________________________________ рублей (прописью), в том числе налог на добавленную стоимость (НДС), составляет _____ процентов: _____________рублей (прописью)/НДС не облагается.</w:t>
      </w:r>
    </w:p>
    <w:p w14:paraId="72E68978">
      <w:pPr>
        <w:spacing w:after="0" w:line="240" w:lineRule="auto"/>
        <w:jc w:val="center"/>
        <w:rPr>
          <w:rFonts w:ascii="Times New Roman" w:hAnsi="Times New Roman" w:eastAsia="Times New Roman" w:cs="Times New Roman"/>
          <w:lang w:eastAsia="ru-RU"/>
        </w:rPr>
      </w:pPr>
    </w:p>
    <w:p w14:paraId="6D1805DC">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ПОДПИСИ СТОРОН:</w:t>
      </w:r>
    </w:p>
    <w:tbl>
      <w:tblPr>
        <w:tblStyle w:val="3"/>
        <w:tblW w:w="10200" w:type="dxa"/>
        <w:tblInd w:w="105" w:type="dxa"/>
        <w:tblLayout w:type="fixed"/>
        <w:tblCellMar>
          <w:top w:w="0" w:type="dxa"/>
          <w:left w:w="108" w:type="dxa"/>
          <w:bottom w:w="0" w:type="dxa"/>
          <w:right w:w="108" w:type="dxa"/>
        </w:tblCellMar>
      </w:tblPr>
      <w:tblGrid>
        <w:gridCol w:w="5146"/>
        <w:gridCol w:w="5054"/>
      </w:tblGrid>
      <w:tr w14:paraId="38A7ED6D">
        <w:tblPrEx>
          <w:tblCellMar>
            <w:top w:w="0" w:type="dxa"/>
            <w:left w:w="108" w:type="dxa"/>
            <w:bottom w:w="0" w:type="dxa"/>
            <w:right w:w="108" w:type="dxa"/>
          </w:tblCellMar>
        </w:tblPrEx>
        <w:trPr>
          <w:trHeight w:val="1306" w:hRule="atLeast"/>
        </w:trPr>
        <w:tc>
          <w:tcPr>
            <w:tcW w:w="5145" w:type="dxa"/>
            <w:shd w:val="clear" w:color="auto" w:fill="auto"/>
          </w:tcPr>
          <w:p w14:paraId="4F7DB6E8">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Заказчик:</w:t>
            </w:r>
          </w:p>
          <w:p w14:paraId="11CE898B">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_________________</w:t>
            </w:r>
          </w:p>
          <w:p w14:paraId="3D948D17">
            <w:pPr>
              <w:widowControl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(должность)</w:t>
            </w:r>
          </w:p>
          <w:p w14:paraId="1654FCD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 М.П.         </w:t>
            </w:r>
            <w:r>
              <w:rPr>
                <w:rFonts w:ascii="Times New Roman" w:hAnsi="Times New Roman" w:cs="Times New Roman"/>
                <w:i/>
                <w:sz w:val="24"/>
                <w:szCs w:val="24"/>
              </w:rPr>
              <w:t>(подпись)                         (ФИО)</w:t>
            </w:r>
          </w:p>
        </w:tc>
        <w:tc>
          <w:tcPr>
            <w:tcW w:w="5054" w:type="dxa"/>
            <w:shd w:val="clear" w:color="auto" w:fill="auto"/>
          </w:tcPr>
          <w:p w14:paraId="19424D05">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Поставщик:</w:t>
            </w:r>
          </w:p>
          <w:p w14:paraId="1355C682">
            <w:pPr>
              <w:widowControl w:val="0"/>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_________________</w:t>
            </w:r>
          </w:p>
          <w:p w14:paraId="09167B8F">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(должность)</w:t>
            </w:r>
          </w:p>
          <w:p w14:paraId="6A1746C3">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w:t>
            </w:r>
          </w:p>
          <w:p w14:paraId="7FC75922">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i/>
                <w:sz w:val="24"/>
                <w:szCs w:val="24"/>
              </w:rPr>
              <w:t>(подпись)                         (ФИО)</w:t>
            </w:r>
          </w:p>
        </w:tc>
      </w:tr>
    </w:tbl>
    <w:p w14:paraId="220CC4D8">
      <w:pPr>
        <w:spacing w:after="0" w:line="240" w:lineRule="auto"/>
        <w:jc w:val="center"/>
        <w:rPr>
          <w:rFonts w:ascii="Times New Roman" w:hAnsi="Times New Roman" w:eastAsia="Times New Roman" w:cs="Times New Roman"/>
          <w:b/>
          <w:lang w:eastAsia="ru-RU"/>
        </w:rPr>
      </w:pPr>
    </w:p>
    <w:p w14:paraId="0E3B7BC3">
      <w:pPr>
        <w:spacing w:after="0" w:line="240" w:lineRule="auto"/>
        <w:jc w:val="center"/>
        <w:rPr>
          <w:rFonts w:ascii="Times New Roman" w:hAnsi="Times New Roman" w:eastAsia="Times New Roman" w:cs="Times New Roman"/>
          <w:b/>
          <w:lang w:eastAsia="ru-RU"/>
        </w:rPr>
      </w:pPr>
    </w:p>
    <w:p w14:paraId="26A7E278">
      <w:pPr>
        <w:spacing w:after="0" w:line="240" w:lineRule="auto"/>
        <w:jc w:val="center"/>
        <w:rPr>
          <w:rFonts w:ascii="Times New Roman" w:hAnsi="Times New Roman" w:eastAsia="Times New Roman" w:cs="Times New Roman"/>
          <w:b/>
          <w:lang w:eastAsia="ru-RU"/>
        </w:rPr>
      </w:pPr>
    </w:p>
    <w:p w14:paraId="02A68C71">
      <w:pPr>
        <w:spacing w:after="0" w:line="240" w:lineRule="auto"/>
        <w:ind w:firstLine="709"/>
        <w:jc w:val="both"/>
        <w:rPr>
          <w:rFonts w:ascii="Times New Roman" w:hAnsi="Times New Roman" w:cs="Times New Roman"/>
          <w:sz w:val="24"/>
          <w:szCs w:val="24"/>
        </w:rPr>
      </w:pPr>
    </w:p>
    <w:p w14:paraId="02F1D076">
      <w:pPr>
        <w:pStyle w:val="12"/>
        <w:ind w:left="0"/>
        <w:jc w:val="right"/>
        <w:outlineLvl w:val="0"/>
        <w:rPr>
          <w:rFonts w:cs="Times New Roman"/>
          <w:i/>
          <w:sz w:val="24"/>
          <w:szCs w:val="24"/>
        </w:rPr>
      </w:pPr>
      <w:r>
        <w:br w:type="page"/>
      </w:r>
    </w:p>
    <w:p w14:paraId="3A193ECE">
      <w:pPr>
        <w:pStyle w:val="12"/>
        <w:ind w:left="0" w:firstLine="4253"/>
        <w:jc w:val="right"/>
        <w:outlineLvl w:val="0"/>
        <w:rPr>
          <w:rFonts w:cs="Times New Roman"/>
          <w:b/>
          <w:sz w:val="24"/>
          <w:szCs w:val="24"/>
        </w:rPr>
      </w:pPr>
      <w:r>
        <w:rPr>
          <w:rFonts w:cs="Times New Roman"/>
          <w:b/>
          <w:sz w:val="24"/>
          <w:szCs w:val="24"/>
        </w:rPr>
        <w:t>Приложение № 3</w:t>
      </w:r>
    </w:p>
    <w:p w14:paraId="0DD5E7CC">
      <w:pPr>
        <w:pStyle w:val="12"/>
        <w:ind w:left="0"/>
        <w:jc w:val="right"/>
        <w:outlineLvl w:val="0"/>
        <w:rPr>
          <w:rFonts w:cs="Times New Roman"/>
          <w:b/>
          <w:sz w:val="24"/>
          <w:szCs w:val="24"/>
        </w:rPr>
      </w:pPr>
      <w:r>
        <w:rPr>
          <w:rFonts w:cs="Times New Roman"/>
          <w:b/>
          <w:sz w:val="24"/>
          <w:szCs w:val="24"/>
        </w:rPr>
        <w:t>к договору поставки № ____ от __ __ 202_</w:t>
      </w:r>
    </w:p>
    <w:p w14:paraId="3D7A7F1D">
      <w:pPr>
        <w:pStyle w:val="12"/>
        <w:ind w:left="0"/>
        <w:jc w:val="right"/>
        <w:outlineLvl w:val="0"/>
        <w:rPr>
          <w:rFonts w:cs="Times New Roman"/>
          <w:i/>
          <w:sz w:val="24"/>
          <w:szCs w:val="24"/>
        </w:rPr>
      </w:pPr>
    </w:p>
    <w:p w14:paraId="23D06B89">
      <w:pPr>
        <w:pStyle w:val="12"/>
        <w:ind w:left="0"/>
        <w:outlineLvl w:val="0"/>
        <w:rPr>
          <w:rFonts w:cs="Times New Roman"/>
          <w:i/>
          <w:sz w:val="24"/>
          <w:szCs w:val="24"/>
        </w:rPr>
      </w:pPr>
    </w:p>
    <w:p w14:paraId="4FB93415">
      <w:pPr>
        <w:pStyle w:val="12"/>
        <w:ind w:left="0"/>
        <w:jc w:val="right"/>
        <w:outlineLvl w:val="0"/>
        <w:rPr>
          <w:rFonts w:cs="Times New Roman"/>
          <w:i/>
          <w:sz w:val="24"/>
          <w:szCs w:val="24"/>
        </w:rPr>
      </w:pPr>
    </w:p>
    <w:p w14:paraId="33647E18">
      <w:pPr>
        <w:pStyle w:val="12"/>
        <w:ind w:left="0"/>
        <w:jc w:val="center"/>
        <w:outlineLvl w:val="0"/>
        <w:rPr>
          <w:rFonts w:cs="Times New Roman"/>
          <w:b/>
          <w:sz w:val="24"/>
          <w:szCs w:val="24"/>
        </w:rPr>
      </w:pPr>
      <w:r>
        <w:rPr>
          <w:rFonts w:cs="Times New Roman"/>
          <w:b/>
          <w:sz w:val="24"/>
          <w:szCs w:val="24"/>
        </w:rPr>
        <w:t xml:space="preserve">Техническое задание </w:t>
      </w:r>
    </w:p>
    <w:p w14:paraId="4962A269">
      <w:pPr>
        <w:pStyle w:val="12"/>
        <w:ind w:left="0"/>
        <w:jc w:val="center"/>
        <w:outlineLvl w:val="0"/>
        <w:rPr>
          <w:rFonts w:cs="Times New Roman"/>
          <w:b/>
          <w:sz w:val="24"/>
          <w:szCs w:val="24"/>
        </w:rPr>
      </w:pPr>
    </w:p>
    <w:p w14:paraId="021A3F5C">
      <w:pPr>
        <w:pStyle w:val="12"/>
        <w:ind w:left="0"/>
        <w:jc w:val="center"/>
        <w:outlineLvl w:val="0"/>
        <w:rPr>
          <w:rFonts w:cs="Times New Roman"/>
          <w:b/>
          <w:sz w:val="24"/>
          <w:szCs w:val="24"/>
        </w:rPr>
      </w:pPr>
    </w:p>
    <w:p w14:paraId="40113402">
      <w:pPr>
        <w:pStyle w:val="12"/>
        <w:ind w:left="0"/>
        <w:jc w:val="center"/>
        <w:outlineLvl w:val="0"/>
        <w:rPr>
          <w:rFonts w:cs="Times New Roman"/>
          <w:b/>
          <w:i/>
          <w:color w:val="FF0000"/>
          <w:sz w:val="24"/>
          <w:szCs w:val="24"/>
        </w:rPr>
      </w:pPr>
    </w:p>
    <w:p w14:paraId="280E40CF">
      <w:pPr>
        <w:pStyle w:val="12"/>
        <w:ind w:left="0"/>
        <w:jc w:val="center"/>
        <w:outlineLvl w:val="0"/>
        <w:rPr>
          <w:rFonts w:cs="Times New Roman"/>
          <w:b/>
          <w:i/>
          <w:color w:val="FF0000"/>
          <w:sz w:val="24"/>
          <w:szCs w:val="24"/>
        </w:rPr>
      </w:pPr>
    </w:p>
    <w:tbl>
      <w:tblPr>
        <w:tblStyle w:val="3"/>
        <w:tblW w:w="4827" w:type="pct"/>
        <w:tblInd w:w="105" w:type="dxa"/>
        <w:tblLayout w:type="fixed"/>
        <w:tblCellMar>
          <w:top w:w="0" w:type="dxa"/>
          <w:left w:w="108" w:type="dxa"/>
          <w:bottom w:w="0" w:type="dxa"/>
          <w:right w:w="108" w:type="dxa"/>
        </w:tblCellMar>
      </w:tblPr>
      <w:tblGrid>
        <w:gridCol w:w="5085"/>
        <w:gridCol w:w="5114"/>
      </w:tblGrid>
      <w:tr w14:paraId="3A373997">
        <w:tblPrEx>
          <w:tblCellMar>
            <w:top w:w="0" w:type="dxa"/>
            <w:left w:w="108" w:type="dxa"/>
            <w:bottom w:w="0" w:type="dxa"/>
            <w:right w:w="108" w:type="dxa"/>
          </w:tblCellMar>
        </w:tblPrEx>
        <w:tc>
          <w:tcPr>
            <w:tcW w:w="2493" w:type="pct"/>
            <w:shd w:val="clear" w:color="auto" w:fill="auto"/>
          </w:tcPr>
          <w:p w14:paraId="6D58DDB6">
            <w:pPr>
              <w:widowControl w:val="0"/>
              <w:spacing w:after="0" w:line="240" w:lineRule="auto"/>
              <w:jc w:val="both"/>
              <w:rPr>
                <w:rFonts w:ascii="Times New Roman" w:hAnsi="Times New Roman" w:cs="Times New Roman"/>
                <w:b/>
                <w:sz w:val="24"/>
                <w:szCs w:val="24"/>
              </w:rPr>
            </w:pPr>
          </w:p>
          <w:p w14:paraId="3B991EEC">
            <w:pPr>
              <w:widowControl w:val="0"/>
              <w:spacing w:after="0" w:line="240" w:lineRule="auto"/>
              <w:jc w:val="both"/>
              <w:rPr>
                <w:rFonts w:ascii="Times New Roman" w:hAnsi="Times New Roman" w:cs="Times New Roman"/>
                <w:b/>
                <w:sz w:val="24"/>
                <w:szCs w:val="24"/>
              </w:rPr>
            </w:pPr>
          </w:p>
          <w:p w14:paraId="773030FF">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Заказчик:</w:t>
            </w:r>
          </w:p>
          <w:p w14:paraId="1E5A73FF">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_________________</w:t>
            </w:r>
          </w:p>
          <w:p w14:paraId="365A59A5">
            <w:pPr>
              <w:widowControl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(должность)</w:t>
            </w:r>
          </w:p>
          <w:p w14:paraId="493CE24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14:paraId="271FB84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i/>
                <w:sz w:val="24"/>
                <w:szCs w:val="24"/>
              </w:rPr>
              <w:t>(подпись)                         (ФИО)</w:t>
            </w:r>
          </w:p>
        </w:tc>
        <w:tc>
          <w:tcPr>
            <w:tcW w:w="2507" w:type="pct"/>
            <w:shd w:val="clear" w:color="auto" w:fill="auto"/>
          </w:tcPr>
          <w:p w14:paraId="3F32F7DB">
            <w:pPr>
              <w:widowControl w:val="0"/>
              <w:spacing w:after="0" w:line="240" w:lineRule="auto"/>
              <w:contextualSpacing/>
              <w:jc w:val="both"/>
              <w:rPr>
                <w:rFonts w:ascii="Times New Roman" w:hAnsi="Times New Roman" w:cs="Times New Roman"/>
                <w:b/>
                <w:sz w:val="24"/>
                <w:szCs w:val="24"/>
              </w:rPr>
            </w:pPr>
          </w:p>
          <w:p w14:paraId="7669E7FA">
            <w:pPr>
              <w:widowControl w:val="0"/>
              <w:spacing w:after="0" w:line="240" w:lineRule="auto"/>
              <w:contextualSpacing/>
              <w:jc w:val="both"/>
              <w:rPr>
                <w:rFonts w:ascii="Times New Roman" w:hAnsi="Times New Roman" w:cs="Times New Roman"/>
                <w:b/>
                <w:sz w:val="24"/>
                <w:szCs w:val="24"/>
              </w:rPr>
            </w:pPr>
          </w:p>
          <w:p w14:paraId="17E06ECB">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Поставщик:</w:t>
            </w:r>
          </w:p>
          <w:p w14:paraId="21508589">
            <w:pPr>
              <w:widowControl w:val="0"/>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_________________</w:t>
            </w:r>
          </w:p>
          <w:p w14:paraId="51B78F91">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(должность)</w:t>
            </w:r>
          </w:p>
          <w:p w14:paraId="63A08A29">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w:t>
            </w:r>
          </w:p>
          <w:p w14:paraId="5221A4D0">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i/>
                <w:sz w:val="24"/>
                <w:szCs w:val="24"/>
              </w:rPr>
              <w:t>(подпись)                         (ФИО)</w:t>
            </w:r>
          </w:p>
        </w:tc>
      </w:tr>
    </w:tbl>
    <w:p w14:paraId="6B9BF2C7">
      <w:pPr>
        <w:pStyle w:val="12"/>
        <w:ind w:left="0"/>
        <w:jc w:val="center"/>
        <w:outlineLvl w:val="0"/>
        <w:rPr>
          <w:rFonts w:cs="Times New Roman"/>
          <w:sz w:val="24"/>
          <w:szCs w:val="24"/>
        </w:rPr>
      </w:pPr>
    </w:p>
    <w:p w14:paraId="0DD0E809">
      <w:pPr>
        <w:pStyle w:val="12"/>
        <w:ind w:left="0"/>
        <w:jc w:val="center"/>
        <w:outlineLvl w:val="0"/>
        <w:rPr>
          <w:rFonts w:cs="Times New Roman"/>
          <w:sz w:val="24"/>
          <w:szCs w:val="24"/>
        </w:rPr>
      </w:pPr>
      <w:r>
        <w:br w:type="page"/>
      </w:r>
    </w:p>
    <w:p w14:paraId="0646D9F2">
      <w:pPr>
        <w:widowControl w:val="0"/>
        <w:spacing w:after="0" w:line="240" w:lineRule="auto"/>
        <w:ind w:firstLine="4820"/>
        <w:jc w:val="right"/>
        <w:rPr>
          <w:rFonts w:ascii="Times New Roman" w:hAnsi="Times New Roman" w:cs="Times New Roman"/>
          <w:b/>
          <w:sz w:val="24"/>
          <w:szCs w:val="24"/>
        </w:rPr>
      </w:pPr>
      <w:r>
        <w:rPr>
          <w:rFonts w:ascii="Times New Roman" w:hAnsi="Times New Roman" w:cs="Times New Roman"/>
          <w:b/>
          <w:sz w:val="24"/>
          <w:szCs w:val="24"/>
        </w:rPr>
        <w:t>Приложение № 4</w:t>
      </w:r>
    </w:p>
    <w:p w14:paraId="233446E9">
      <w:pPr>
        <w:widowControl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договору №_________ от _______</w:t>
      </w:r>
    </w:p>
    <w:p w14:paraId="6AA02321">
      <w:pPr>
        <w:pStyle w:val="12"/>
        <w:ind w:left="0"/>
        <w:jc w:val="center"/>
        <w:outlineLvl w:val="0"/>
        <w:rPr>
          <w:rFonts w:cs="Times New Roman"/>
          <w:b/>
          <w:sz w:val="24"/>
          <w:szCs w:val="24"/>
        </w:rPr>
      </w:pPr>
    </w:p>
    <w:p w14:paraId="47A345BF">
      <w:pPr>
        <w:pStyle w:val="12"/>
        <w:ind w:left="0"/>
        <w:jc w:val="center"/>
        <w:outlineLvl w:val="0"/>
        <w:rPr>
          <w:rFonts w:cs="Times New Roman"/>
          <w:b/>
          <w:sz w:val="24"/>
          <w:szCs w:val="24"/>
        </w:rPr>
      </w:pPr>
      <w:r>
        <w:rPr>
          <w:rFonts w:cs="Times New Roman"/>
          <w:b/>
          <w:sz w:val="24"/>
          <w:szCs w:val="24"/>
        </w:rPr>
        <w:t>Перечень АЗС (АЗК).</w:t>
      </w:r>
    </w:p>
    <w:p w14:paraId="7E598392">
      <w:pPr>
        <w:pStyle w:val="12"/>
        <w:ind w:left="0"/>
        <w:jc w:val="center"/>
        <w:outlineLvl w:val="0"/>
        <w:rPr>
          <w:rFonts w:cs="Times New Roman"/>
          <w:b/>
          <w:sz w:val="24"/>
          <w:szCs w:val="24"/>
        </w:rPr>
      </w:pPr>
    </w:p>
    <w:p w14:paraId="01C85D57">
      <w:pPr>
        <w:pStyle w:val="12"/>
        <w:ind w:left="0"/>
        <w:jc w:val="center"/>
        <w:outlineLvl w:val="0"/>
        <w:rPr>
          <w:rFonts w:cs="Times New Roman"/>
          <w:b/>
          <w:sz w:val="24"/>
          <w:szCs w:val="24"/>
        </w:rPr>
      </w:pPr>
    </w:p>
    <w:p w14:paraId="0DA7C2D1">
      <w:pPr>
        <w:pStyle w:val="12"/>
        <w:ind w:left="0"/>
        <w:jc w:val="center"/>
        <w:outlineLvl w:val="0"/>
        <w:rPr>
          <w:rFonts w:cs="Times New Roman"/>
          <w:b/>
          <w:sz w:val="24"/>
          <w:szCs w:val="24"/>
        </w:rPr>
      </w:pPr>
    </w:p>
    <w:p w14:paraId="513511EA">
      <w:pPr>
        <w:pStyle w:val="12"/>
        <w:ind w:left="0"/>
        <w:jc w:val="center"/>
        <w:outlineLvl w:val="0"/>
        <w:rPr>
          <w:rFonts w:cs="Times New Roman"/>
          <w:b/>
          <w:sz w:val="24"/>
          <w:szCs w:val="24"/>
        </w:rPr>
      </w:pPr>
    </w:p>
    <w:p w14:paraId="722C6570">
      <w:pPr>
        <w:pStyle w:val="12"/>
        <w:ind w:left="0"/>
        <w:jc w:val="center"/>
        <w:outlineLvl w:val="0"/>
        <w:rPr>
          <w:rFonts w:cs="Times New Roman"/>
          <w:b/>
          <w:sz w:val="24"/>
          <w:szCs w:val="24"/>
        </w:rPr>
      </w:pPr>
    </w:p>
    <w:p w14:paraId="65F94003">
      <w:pPr>
        <w:pStyle w:val="12"/>
        <w:ind w:left="0"/>
        <w:jc w:val="center"/>
        <w:outlineLvl w:val="0"/>
        <w:rPr>
          <w:rFonts w:cs="Times New Roman"/>
          <w:b/>
          <w:sz w:val="24"/>
          <w:szCs w:val="24"/>
        </w:rPr>
      </w:pPr>
    </w:p>
    <w:p w14:paraId="73C0EA13">
      <w:pPr>
        <w:pStyle w:val="12"/>
        <w:ind w:left="0"/>
        <w:jc w:val="center"/>
        <w:outlineLvl w:val="0"/>
        <w:rPr>
          <w:rFonts w:cs="Times New Roman"/>
          <w:sz w:val="24"/>
          <w:szCs w:val="24"/>
        </w:rPr>
      </w:pPr>
    </w:p>
    <w:p w14:paraId="28A6C173">
      <w:pPr>
        <w:pStyle w:val="12"/>
        <w:ind w:left="0"/>
        <w:jc w:val="center"/>
        <w:outlineLvl w:val="0"/>
        <w:rPr>
          <w:rFonts w:cs="Times New Roman"/>
          <w:sz w:val="24"/>
          <w:szCs w:val="24"/>
        </w:rPr>
      </w:pPr>
    </w:p>
    <w:p w14:paraId="2132B8F8">
      <w:pPr>
        <w:pStyle w:val="12"/>
        <w:ind w:left="0"/>
        <w:jc w:val="center"/>
        <w:outlineLvl w:val="0"/>
        <w:rPr>
          <w:rFonts w:cs="Times New Roman"/>
          <w:sz w:val="24"/>
          <w:szCs w:val="24"/>
        </w:rPr>
      </w:pPr>
    </w:p>
    <w:p w14:paraId="32CE02BF">
      <w:pPr>
        <w:pStyle w:val="12"/>
        <w:ind w:left="0"/>
        <w:jc w:val="center"/>
        <w:outlineLvl w:val="0"/>
        <w:rPr>
          <w:rFonts w:cs="Times New Roman"/>
          <w:sz w:val="24"/>
          <w:szCs w:val="24"/>
        </w:rPr>
      </w:pPr>
    </w:p>
    <w:p w14:paraId="5E81C311">
      <w:pPr>
        <w:pStyle w:val="12"/>
        <w:ind w:left="0"/>
        <w:jc w:val="center"/>
        <w:outlineLvl w:val="0"/>
        <w:rPr>
          <w:rFonts w:cs="Times New Roman"/>
          <w:sz w:val="24"/>
          <w:szCs w:val="24"/>
        </w:rPr>
      </w:pPr>
    </w:p>
    <w:p w14:paraId="1F0629C5">
      <w:pPr>
        <w:pStyle w:val="12"/>
        <w:ind w:left="0"/>
        <w:jc w:val="center"/>
        <w:outlineLvl w:val="0"/>
        <w:rPr>
          <w:rFonts w:cs="Times New Roman"/>
          <w:sz w:val="24"/>
          <w:szCs w:val="24"/>
        </w:rPr>
      </w:pPr>
    </w:p>
    <w:p w14:paraId="7A72643D">
      <w:pPr>
        <w:pStyle w:val="12"/>
        <w:ind w:left="0"/>
        <w:jc w:val="center"/>
        <w:outlineLvl w:val="0"/>
        <w:rPr>
          <w:rFonts w:cs="Times New Roman"/>
          <w:sz w:val="24"/>
          <w:szCs w:val="24"/>
        </w:rPr>
      </w:pPr>
    </w:p>
    <w:p w14:paraId="32EF26A3">
      <w:pPr>
        <w:pStyle w:val="12"/>
        <w:ind w:left="0"/>
        <w:jc w:val="center"/>
        <w:outlineLvl w:val="0"/>
        <w:rPr>
          <w:rFonts w:cs="Times New Roman"/>
          <w:sz w:val="24"/>
          <w:szCs w:val="24"/>
        </w:rPr>
      </w:pPr>
    </w:p>
    <w:p w14:paraId="32AD997F">
      <w:pPr>
        <w:pStyle w:val="12"/>
        <w:ind w:left="0"/>
        <w:jc w:val="center"/>
        <w:outlineLvl w:val="0"/>
        <w:rPr>
          <w:rFonts w:cs="Times New Roman"/>
          <w:sz w:val="24"/>
          <w:szCs w:val="24"/>
        </w:rPr>
      </w:pPr>
    </w:p>
    <w:p w14:paraId="7A02EFC5">
      <w:pPr>
        <w:pStyle w:val="12"/>
        <w:ind w:left="0"/>
        <w:jc w:val="center"/>
        <w:outlineLvl w:val="0"/>
        <w:rPr>
          <w:rFonts w:cs="Times New Roman"/>
          <w:sz w:val="24"/>
          <w:szCs w:val="24"/>
        </w:rPr>
      </w:pPr>
    </w:p>
    <w:p w14:paraId="0F869DEA">
      <w:pPr>
        <w:pStyle w:val="12"/>
        <w:ind w:left="0"/>
        <w:jc w:val="center"/>
        <w:outlineLvl w:val="0"/>
        <w:rPr>
          <w:rFonts w:cs="Times New Roman"/>
          <w:sz w:val="24"/>
          <w:szCs w:val="24"/>
        </w:rPr>
      </w:pPr>
    </w:p>
    <w:tbl>
      <w:tblPr>
        <w:tblStyle w:val="3"/>
        <w:tblW w:w="10142" w:type="dxa"/>
        <w:tblInd w:w="151" w:type="dxa"/>
        <w:tblLayout w:type="fixed"/>
        <w:tblCellMar>
          <w:top w:w="0" w:type="dxa"/>
          <w:left w:w="108" w:type="dxa"/>
          <w:bottom w:w="0" w:type="dxa"/>
          <w:right w:w="108" w:type="dxa"/>
        </w:tblCellMar>
      </w:tblPr>
      <w:tblGrid>
        <w:gridCol w:w="5048"/>
        <w:gridCol w:w="5094"/>
      </w:tblGrid>
      <w:tr w14:paraId="34FE7849">
        <w:tblPrEx>
          <w:tblCellMar>
            <w:top w:w="0" w:type="dxa"/>
            <w:left w:w="108" w:type="dxa"/>
            <w:bottom w:w="0" w:type="dxa"/>
            <w:right w:w="108" w:type="dxa"/>
          </w:tblCellMar>
        </w:tblPrEx>
        <w:tc>
          <w:tcPr>
            <w:tcW w:w="5048" w:type="dxa"/>
            <w:shd w:val="clear" w:color="auto" w:fill="auto"/>
          </w:tcPr>
          <w:p w14:paraId="2BC9F570">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Заказчик:</w:t>
            </w:r>
          </w:p>
          <w:p w14:paraId="70FB11F9">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_________________</w:t>
            </w:r>
          </w:p>
          <w:p w14:paraId="7BEB671F">
            <w:pPr>
              <w:widowControl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(должность)</w:t>
            </w:r>
          </w:p>
          <w:p w14:paraId="76E4328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14:paraId="0363476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i/>
                <w:sz w:val="24"/>
                <w:szCs w:val="24"/>
              </w:rPr>
              <w:t>(подпись)                         (ФИО)</w:t>
            </w:r>
          </w:p>
        </w:tc>
        <w:tc>
          <w:tcPr>
            <w:tcW w:w="5093" w:type="dxa"/>
            <w:shd w:val="clear" w:color="auto" w:fill="auto"/>
          </w:tcPr>
          <w:p w14:paraId="7084E0D3">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Поставщик:</w:t>
            </w:r>
          </w:p>
          <w:p w14:paraId="17B3F1D3">
            <w:pPr>
              <w:widowControl w:val="0"/>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_________________</w:t>
            </w:r>
          </w:p>
          <w:p w14:paraId="73C322D5">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(должность)</w:t>
            </w:r>
          </w:p>
          <w:p w14:paraId="35ABEBE8">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w:t>
            </w:r>
          </w:p>
          <w:p w14:paraId="2AE17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i/>
                <w:sz w:val="24"/>
                <w:szCs w:val="24"/>
              </w:rPr>
              <w:t>(подпись)                         (ФИО)</w:t>
            </w:r>
          </w:p>
        </w:tc>
      </w:tr>
    </w:tbl>
    <w:p w14:paraId="253E4290">
      <w:pPr>
        <w:pStyle w:val="12"/>
        <w:ind w:left="0"/>
        <w:jc w:val="center"/>
        <w:outlineLvl w:val="0"/>
        <w:rPr>
          <w:rFonts w:cs="Times New Roman"/>
          <w:b/>
          <w:color w:val="2F5496"/>
          <w:sz w:val="24"/>
          <w:szCs w:val="24"/>
        </w:rPr>
      </w:pPr>
      <w:r>
        <w:br w:type="page"/>
      </w:r>
    </w:p>
    <w:sectPr>
      <w:footerReference r:id="rId8" w:type="default"/>
      <w:pgSz w:w="11906" w:h="16838"/>
      <w:pgMar w:top="426" w:right="707" w:bottom="709" w:left="850"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Droid Sans Devanagari">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C41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7A5B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DB38">
    <w:pPr>
      <w:pStyle w:val="6"/>
      <w:jc w:val="center"/>
    </w:pPr>
    <w:r>
      <w:fldChar w:fldCharType="begin"/>
    </w:r>
    <w:r>
      <w:instrText xml:space="preserve">PAGE   \* MERGEFORMAT</w:instrText>
    </w:r>
    <w:r>
      <w:fldChar w:fldCharType="separate"/>
    </w:r>
    <w:r>
      <w:t>12</w:t>
    </w:r>
    <w:r>
      <w:fldChar w:fldCharType="end"/>
    </w:r>
  </w:p>
  <w:p w14:paraId="3544549F">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7D7DD">
    <w:pPr>
      <w:pStyle w:val="5"/>
      <w:jc w:val="center"/>
    </w:pP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2240" cy="16954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2240" cy="169545"/>
                      </a:xfrm>
                      <a:prstGeom prst="rect">
                        <a:avLst/>
                      </a:prstGeom>
                      <a:noFill/>
                      <a:ln>
                        <a:noFill/>
                      </a:ln>
                    </wps:spPr>
                    <wps:style>
                      <a:lnRef idx="0">
                        <a:scrgbClr r="0" g="0" b="0"/>
                      </a:lnRef>
                      <a:fillRef idx="0">
                        <a:scrgbClr r="0" g="0" b="0"/>
                      </a:fillRef>
                      <a:effectRef idx="0">
                        <a:scrgbClr r="0" g="0" b="0"/>
                      </a:effectRef>
                      <a:fontRef idx="minor"/>
                    </wps:style>
                    <wps:txbx>
                      <w:txbxContent>
                        <w:p w14:paraId="5CF20862">
                          <w:pPr>
                            <w:pStyle w:val="16"/>
                          </w:pPr>
                          <w:r>
                            <w:fldChar w:fldCharType="begin"/>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Врезка1" o:spid="_x0000_s1026" o:spt="1" style="position:absolute;left:0pt;margin-top:0.05pt;height:13.35pt;width:11.2pt;mso-position-horizontal:center;mso-position-horizontal-relative:margin;mso-wrap-distance-bottom:0pt;mso-wrap-distance-left:0pt;mso-wrap-distance-right:0pt;mso-wrap-distance-top:0pt;z-index:251659264;mso-width-relative:page;mso-height-relative:page;" filled="f" stroked="f" coordsize="21600,21600" o:allowincell="f" o:gfxdata="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RsbxtMAAAADAQAADwAAAAAAAAABACAAAAAiAAAAZHJzL2Rvd25yZXYueG1sUEsB&#10;AhQAFAAAAAgAh07iQAkIAPfBAQAAggMAAA4AAAAAAAAAAQAgAAAAIgEAAGRycy9lMm9Eb2MueG1s&#10;UEsFBgAAAAAGAAYAWQEAAFUFAAAAAA==&#10;">
              <v:fill on="f" focussize="0,0"/>
              <v:stroke on="f"/>
              <v:imagedata o:title=""/>
              <o:lock v:ext="edit" aspectratio="f"/>
              <v:textbox inset="0mm,0mm,0mm,0mm" style="mso-fit-shape-to-text:t;">
                <w:txbxContent>
                  <w:p w14:paraId="5CF20862">
                    <w:pPr>
                      <w:pStyle w:val="16"/>
                    </w:pPr>
                    <w:r>
                      <w:fldChar w:fldCharType="begin"/>
                    </w:r>
                    <w:r>
                      <w:instrText xml:space="preserve"> PAGE </w:instrText>
                    </w:r>
                    <w:r>
                      <w:fldChar w:fldCharType="separate"/>
                    </w:r>
                    <w:r>
                      <w:t>2</w:t>
                    </w:r>
                    <w:r>
                      <w:fldChar w:fldCharType="end"/>
                    </w:r>
                  </w:p>
                </w:txbxContent>
              </v:textbox>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61296"/>
    <w:multiLevelType w:val="multilevel"/>
    <w:tmpl w:val="08961296"/>
    <w:lvl w:ilvl="0" w:tentative="0">
      <w:start w:val="1"/>
      <w:numFmt w:val="bullet"/>
      <w:lvlText w:val=""/>
      <w:lvlJc w:val="left"/>
      <w:pPr>
        <w:tabs>
          <w:tab w:val="left" w:pos="0"/>
        </w:tabs>
        <w:ind w:left="1287" w:hanging="360"/>
      </w:pPr>
      <w:rPr>
        <w:rFonts w:hint="default" w:ascii="Symbol" w:hAnsi="Symbol" w:cs="Symbol"/>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1">
    <w:nsid w:val="33BE4437"/>
    <w:multiLevelType w:val="multilevel"/>
    <w:tmpl w:val="33BE4437"/>
    <w:lvl w:ilvl="0" w:tentative="0">
      <w:start w:val="11"/>
      <w:numFmt w:val="decimal"/>
      <w:lvlText w:val="%1."/>
      <w:lvlJc w:val="left"/>
      <w:pPr>
        <w:tabs>
          <w:tab w:val="left" w:pos="0"/>
        </w:tabs>
        <w:ind w:left="480" w:hanging="480"/>
      </w:pPr>
      <w:rPr>
        <w:b/>
      </w:rPr>
    </w:lvl>
    <w:lvl w:ilvl="1" w:tentative="0">
      <w:start w:val="2"/>
      <w:numFmt w:val="decimal"/>
      <w:lvlText w:val="%1.%2."/>
      <w:lvlJc w:val="left"/>
      <w:pPr>
        <w:tabs>
          <w:tab w:val="left" w:pos="0"/>
        </w:tabs>
        <w:ind w:left="1331" w:hanging="480"/>
      </w:pPr>
      <w:rPr>
        <w:b w:val="0"/>
      </w:rPr>
    </w:lvl>
    <w:lvl w:ilvl="2" w:tentative="0">
      <w:start w:val="1"/>
      <w:numFmt w:val="decimal"/>
      <w:lvlText w:val="%1.%2.%3."/>
      <w:lvlJc w:val="left"/>
      <w:pPr>
        <w:tabs>
          <w:tab w:val="left" w:pos="0"/>
        </w:tabs>
        <w:ind w:left="4265" w:hanging="720"/>
      </w:pPr>
    </w:lvl>
    <w:lvl w:ilvl="3" w:tentative="0">
      <w:start w:val="1"/>
      <w:numFmt w:val="decimal"/>
      <w:lvlText w:val="%1.%2.%3.%4."/>
      <w:lvlJc w:val="left"/>
      <w:pPr>
        <w:tabs>
          <w:tab w:val="left" w:pos="0"/>
        </w:tabs>
        <w:ind w:left="3273" w:hanging="720"/>
      </w:pPr>
    </w:lvl>
    <w:lvl w:ilvl="4" w:tentative="0">
      <w:start w:val="1"/>
      <w:numFmt w:val="decimal"/>
      <w:lvlText w:val="%1.%2.%3.%4.%5."/>
      <w:lvlJc w:val="left"/>
      <w:pPr>
        <w:tabs>
          <w:tab w:val="left" w:pos="0"/>
        </w:tabs>
        <w:ind w:left="4484" w:hanging="1080"/>
      </w:pPr>
    </w:lvl>
    <w:lvl w:ilvl="5" w:tentative="0">
      <w:start w:val="1"/>
      <w:numFmt w:val="decimal"/>
      <w:lvlText w:val="%1.%2.%3.%4.%5.%6."/>
      <w:lvlJc w:val="left"/>
      <w:pPr>
        <w:tabs>
          <w:tab w:val="left" w:pos="0"/>
        </w:tabs>
        <w:ind w:left="5335" w:hanging="1080"/>
      </w:pPr>
    </w:lvl>
    <w:lvl w:ilvl="6" w:tentative="0">
      <w:start w:val="1"/>
      <w:numFmt w:val="decimal"/>
      <w:lvlText w:val="%1.%2.%3.%4.%5.%6.%7."/>
      <w:lvlJc w:val="left"/>
      <w:pPr>
        <w:tabs>
          <w:tab w:val="left" w:pos="0"/>
        </w:tabs>
        <w:ind w:left="6546" w:hanging="1440"/>
      </w:pPr>
    </w:lvl>
    <w:lvl w:ilvl="7" w:tentative="0">
      <w:start w:val="1"/>
      <w:numFmt w:val="decimal"/>
      <w:lvlText w:val="%1.%2.%3.%4.%5.%6.%7.%8."/>
      <w:lvlJc w:val="left"/>
      <w:pPr>
        <w:tabs>
          <w:tab w:val="left" w:pos="0"/>
        </w:tabs>
        <w:ind w:left="7397" w:hanging="1440"/>
      </w:pPr>
    </w:lvl>
    <w:lvl w:ilvl="8" w:tentative="0">
      <w:start w:val="1"/>
      <w:numFmt w:val="decimal"/>
      <w:lvlText w:val="%1.%2.%3.%4.%5.%6.%7.%8.%9."/>
      <w:lvlJc w:val="left"/>
      <w:pPr>
        <w:tabs>
          <w:tab w:val="left" w:pos="0"/>
        </w:tabs>
        <w:ind w:left="8608" w:hanging="1800"/>
      </w:pPr>
    </w:lvl>
  </w:abstractNum>
  <w:abstractNum w:abstractNumId="2">
    <w:nsid w:val="34167284"/>
    <w:multiLevelType w:val="multilevel"/>
    <w:tmpl w:val="34167284"/>
    <w:lvl w:ilvl="0" w:tentative="0">
      <w:start w:val="14"/>
      <w:numFmt w:val="decimal"/>
      <w:lvlText w:val="%1."/>
      <w:lvlJc w:val="left"/>
      <w:pPr>
        <w:tabs>
          <w:tab w:val="left" w:pos="0"/>
        </w:tabs>
        <w:ind w:left="480" w:hanging="480"/>
      </w:pPr>
      <w:rPr>
        <w:b w:val="0"/>
      </w:rPr>
    </w:lvl>
    <w:lvl w:ilvl="1" w:tentative="0">
      <w:start w:val="2"/>
      <w:numFmt w:val="decimal"/>
      <w:lvlText w:val="%1.%2."/>
      <w:lvlJc w:val="left"/>
      <w:pPr>
        <w:tabs>
          <w:tab w:val="left" w:pos="0"/>
        </w:tabs>
        <w:ind w:left="1331" w:hanging="480"/>
      </w:pPr>
      <w:rPr>
        <w:b w:val="0"/>
      </w:rPr>
    </w:lvl>
    <w:lvl w:ilvl="2" w:tentative="0">
      <w:start w:val="1"/>
      <w:numFmt w:val="decimal"/>
      <w:lvlText w:val="%1.%2.%3."/>
      <w:lvlJc w:val="left"/>
      <w:pPr>
        <w:tabs>
          <w:tab w:val="left" w:pos="0"/>
        </w:tabs>
        <w:ind w:left="2422" w:hanging="720"/>
      </w:pPr>
      <w:rPr>
        <w:b w:val="0"/>
      </w:rPr>
    </w:lvl>
    <w:lvl w:ilvl="3" w:tentative="0">
      <w:start w:val="1"/>
      <w:numFmt w:val="decimal"/>
      <w:lvlText w:val="%1.%2.%3.%4."/>
      <w:lvlJc w:val="left"/>
      <w:pPr>
        <w:tabs>
          <w:tab w:val="left" w:pos="0"/>
        </w:tabs>
        <w:ind w:left="3273" w:hanging="720"/>
      </w:pPr>
      <w:rPr>
        <w:b w:val="0"/>
      </w:rPr>
    </w:lvl>
    <w:lvl w:ilvl="4" w:tentative="0">
      <w:start w:val="1"/>
      <w:numFmt w:val="decimal"/>
      <w:lvlText w:val="%1.%2.%3.%4.%5."/>
      <w:lvlJc w:val="left"/>
      <w:pPr>
        <w:tabs>
          <w:tab w:val="left" w:pos="0"/>
        </w:tabs>
        <w:ind w:left="4484" w:hanging="1080"/>
      </w:pPr>
      <w:rPr>
        <w:b w:val="0"/>
      </w:rPr>
    </w:lvl>
    <w:lvl w:ilvl="5" w:tentative="0">
      <w:start w:val="1"/>
      <w:numFmt w:val="decimal"/>
      <w:lvlText w:val="%1.%2.%3.%4.%5.%6."/>
      <w:lvlJc w:val="left"/>
      <w:pPr>
        <w:tabs>
          <w:tab w:val="left" w:pos="0"/>
        </w:tabs>
        <w:ind w:left="5335" w:hanging="1080"/>
      </w:pPr>
      <w:rPr>
        <w:b w:val="0"/>
      </w:rPr>
    </w:lvl>
    <w:lvl w:ilvl="6" w:tentative="0">
      <w:start w:val="1"/>
      <w:numFmt w:val="decimal"/>
      <w:lvlText w:val="%1.%2.%3.%4.%5.%6.%7."/>
      <w:lvlJc w:val="left"/>
      <w:pPr>
        <w:tabs>
          <w:tab w:val="left" w:pos="0"/>
        </w:tabs>
        <w:ind w:left="6546" w:hanging="1440"/>
      </w:pPr>
      <w:rPr>
        <w:b w:val="0"/>
      </w:rPr>
    </w:lvl>
    <w:lvl w:ilvl="7" w:tentative="0">
      <w:start w:val="1"/>
      <w:numFmt w:val="decimal"/>
      <w:lvlText w:val="%1.%2.%3.%4.%5.%6.%7.%8."/>
      <w:lvlJc w:val="left"/>
      <w:pPr>
        <w:tabs>
          <w:tab w:val="left" w:pos="0"/>
        </w:tabs>
        <w:ind w:left="7397" w:hanging="1440"/>
      </w:pPr>
      <w:rPr>
        <w:b w:val="0"/>
      </w:rPr>
    </w:lvl>
    <w:lvl w:ilvl="8" w:tentative="0">
      <w:start w:val="1"/>
      <w:numFmt w:val="decimal"/>
      <w:lvlText w:val="%1.%2.%3.%4.%5.%6.%7.%8.%9."/>
      <w:lvlJc w:val="left"/>
      <w:pPr>
        <w:tabs>
          <w:tab w:val="left" w:pos="0"/>
        </w:tabs>
        <w:ind w:left="8608" w:hanging="1800"/>
      </w:pPr>
      <w:rPr>
        <w:b w:val="0"/>
      </w:rPr>
    </w:lvl>
  </w:abstractNum>
  <w:abstractNum w:abstractNumId="3">
    <w:nsid w:val="3903601C"/>
    <w:multiLevelType w:val="multilevel"/>
    <w:tmpl w:val="3903601C"/>
    <w:lvl w:ilvl="0" w:tentative="0">
      <w:start w:val="1"/>
      <w:numFmt w:val="decimal"/>
      <w:lvlText w:val="%1."/>
      <w:lvlJc w:val="left"/>
      <w:pPr>
        <w:tabs>
          <w:tab w:val="left" w:pos="2771"/>
        </w:tabs>
        <w:ind w:left="2771" w:hanging="360"/>
      </w:pPr>
      <w:rPr>
        <w:b/>
        <w:sz w:val="24"/>
      </w:rPr>
    </w:lvl>
    <w:lvl w:ilvl="1" w:tentative="0">
      <w:start w:val="1"/>
      <w:numFmt w:val="decimal"/>
      <w:lvlText w:val="%1.%2."/>
      <w:lvlJc w:val="left"/>
      <w:pPr>
        <w:tabs>
          <w:tab w:val="left" w:pos="1430"/>
        </w:tabs>
        <w:ind w:left="1430" w:hanging="720"/>
      </w:pPr>
      <w:rPr>
        <w:rFonts w:ascii="Times New Roman" w:hAnsi="Times New Roman"/>
        <w:b w:val="0"/>
        <w:i w:val="0"/>
        <w:color w:val="000000"/>
        <w:sz w:val="24"/>
      </w:rPr>
    </w:lvl>
    <w:lvl w:ilvl="2" w:tentative="0">
      <w:start w:val="1"/>
      <w:numFmt w:val="decimal"/>
      <w:lvlText w:val="%1.%2.%3."/>
      <w:lvlJc w:val="left"/>
      <w:pPr>
        <w:tabs>
          <w:tab w:val="left" w:pos="1997"/>
        </w:tabs>
        <w:ind w:left="1997" w:hanging="720"/>
      </w:pPr>
      <w:rPr>
        <w:b w:val="0"/>
        <w:i w:val="0"/>
        <w:color w:val="000000"/>
        <w:sz w:val="24"/>
        <w:szCs w:val="24"/>
      </w:r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4">
    <w:nsid w:val="3EAF078F"/>
    <w:multiLevelType w:val="multilevel"/>
    <w:tmpl w:val="3EAF078F"/>
    <w:lvl w:ilvl="0" w:tentative="0">
      <w:start w:val="1"/>
      <w:numFmt w:val="bullet"/>
      <w:lvlText w:val=""/>
      <w:lvlJc w:val="left"/>
      <w:pPr>
        <w:tabs>
          <w:tab w:val="left" w:pos="0"/>
        </w:tabs>
        <w:ind w:left="1429" w:hanging="360"/>
      </w:pPr>
      <w:rPr>
        <w:rFonts w:hint="default" w:ascii="Symbol" w:hAnsi="Symbol" w:cs="Symbol"/>
      </w:rPr>
    </w:lvl>
    <w:lvl w:ilvl="1" w:tentative="0">
      <w:start w:val="1"/>
      <w:numFmt w:val="bullet"/>
      <w:lvlText w:val="o"/>
      <w:lvlJc w:val="left"/>
      <w:pPr>
        <w:tabs>
          <w:tab w:val="left" w:pos="0"/>
        </w:tabs>
        <w:ind w:left="2149" w:hanging="360"/>
      </w:pPr>
      <w:rPr>
        <w:rFonts w:hint="default" w:ascii="Courier New" w:hAnsi="Courier New" w:cs="Courier New"/>
      </w:rPr>
    </w:lvl>
    <w:lvl w:ilvl="2" w:tentative="0">
      <w:start w:val="1"/>
      <w:numFmt w:val="bullet"/>
      <w:lvlText w:val=""/>
      <w:lvlJc w:val="left"/>
      <w:pPr>
        <w:tabs>
          <w:tab w:val="left" w:pos="0"/>
        </w:tabs>
        <w:ind w:left="2869" w:hanging="360"/>
      </w:pPr>
      <w:rPr>
        <w:rFonts w:hint="default" w:ascii="Wingdings" w:hAnsi="Wingdings" w:cs="Wingdings"/>
      </w:rPr>
    </w:lvl>
    <w:lvl w:ilvl="3" w:tentative="0">
      <w:start w:val="1"/>
      <w:numFmt w:val="bullet"/>
      <w:lvlText w:val=""/>
      <w:lvlJc w:val="left"/>
      <w:pPr>
        <w:tabs>
          <w:tab w:val="left" w:pos="0"/>
        </w:tabs>
        <w:ind w:left="3589" w:hanging="360"/>
      </w:pPr>
      <w:rPr>
        <w:rFonts w:hint="default" w:ascii="Symbol" w:hAnsi="Symbol" w:cs="Symbol"/>
      </w:rPr>
    </w:lvl>
    <w:lvl w:ilvl="4" w:tentative="0">
      <w:start w:val="1"/>
      <w:numFmt w:val="bullet"/>
      <w:lvlText w:val="o"/>
      <w:lvlJc w:val="left"/>
      <w:pPr>
        <w:tabs>
          <w:tab w:val="left" w:pos="0"/>
        </w:tabs>
        <w:ind w:left="4309" w:hanging="360"/>
      </w:pPr>
      <w:rPr>
        <w:rFonts w:hint="default" w:ascii="Courier New" w:hAnsi="Courier New" w:cs="Courier New"/>
      </w:rPr>
    </w:lvl>
    <w:lvl w:ilvl="5" w:tentative="0">
      <w:start w:val="1"/>
      <w:numFmt w:val="bullet"/>
      <w:lvlText w:val=""/>
      <w:lvlJc w:val="left"/>
      <w:pPr>
        <w:tabs>
          <w:tab w:val="left" w:pos="0"/>
        </w:tabs>
        <w:ind w:left="5029" w:hanging="360"/>
      </w:pPr>
      <w:rPr>
        <w:rFonts w:hint="default" w:ascii="Wingdings" w:hAnsi="Wingdings" w:cs="Wingdings"/>
      </w:rPr>
    </w:lvl>
    <w:lvl w:ilvl="6" w:tentative="0">
      <w:start w:val="1"/>
      <w:numFmt w:val="bullet"/>
      <w:lvlText w:val=""/>
      <w:lvlJc w:val="left"/>
      <w:pPr>
        <w:tabs>
          <w:tab w:val="left" w:pos="0"/>
        </w:tabs>
        <w:ind w:left="5749" w:hanging="360"/>
      </w:pPr>
      <w:rPr>
        <w:rFonts w:hint="default" w:ascii="Symbol" w:hAnsi="Symbol" w:cs="Symbol"/>
      </w:rPr>
    </w:lvl>
    <w:lvl w:ilvl="7" w:tentative="0">
      <w:start w:val="1"/>
      <w:numFmt w:val="bullet"/>
      <w:lvlText w:val="o"/>
      <w:lvlJc w:val="left"/>
      <w:pPr>
        <w:tabs>
          <w:tab w:val="left" w:pos="0"/>
        </w:tabs>
        <w:ind w:left="6469" w:hanging="360"/>
      </w:pPr>
      <w:rPr>
        <w:rFonts w:hint="default" w:ascii="Courier New" w:hAnsi="Courier New" w:cs="Courier New"/>
      </w:rPr>
    </w:lvl>
    <w:lvl w:ilvl="8" w:tentative="0">
      <w:start w:val="1"/>
      <w:numFmt w:val="bullet"/>
      <w:lvlText w:val=""/>
      <w:lvlJc w:val="left"/>
      <w:pPr>
        <w:tabs>
          <w:tab w:val="left" w:pos="0"/>
        </w:tabs>
        <w:ind w:left="7189" w:hanging="360"/>
      </w:pPr>
      <w:rPr>
        <w:rFonts w:hint="default" w:ascii="Wingdings" w:hAnsi="Wingdings" w:cs="Wingdings"/>
      </w:rPr>
    </w:lvl>
  </w:abstractNum>
  <w:abstractNum w:abstractNumId="5">
    <w:nsid w:val="40A7143A"/>
    <w:multiLevelType w:val="multilevel"/>
    <w:tmpl w:val="40A7143A"/>
    <w:lvl w:ilvl="0" w:tentative="0">
      <w:start w:val="3"/>
      <w:numFmt w:val="decimal"/>
      <w:lvlText w:val="%1."/>
      <w:lvlJc w:val="left"/>
      <w:pPr>
        <w:tabs>
          <w:tab w:val="left" w:pos="0"/>
        </w:tabs>
        <w:ind w:left="360" w:hanging="360"/>
      </w:pPr>
      <w:rPr>
        <w:b/>
      </w:rPr>
    </w:lvl>
    <w:lvl w:ilvl="1" w:tentative="0">
      <w:start w:val="1"/>
      <w:numFmt w:val="decimal"/>
      <w:lvlText w:val="%1.%2."/>
      <w:lvlJc w:val="left"/>
      <w:pPr>
        <w:tabs>
          <w:tab w:val="left" w:pos="0"/>
        </w:tabs>
        <w:ind w:left="1211" w:hanging="360"/>
      </w:pPr>
      <w:rPr>
        <w:b w:val="0"/>
      </w:rPr>
    </w:lvl>
    <w:lvl w:ilvl="2" w:tentative="0">
      <w:start w:val="1"/>
      <w:numFmt w:val="decimal"/>
      <w:lvlText w:val="%1.%2.%3."/>
      <w:lvlJc w:val="left"/>
      <w:pPr>
        <w:tabs>
          <w:tab w:val="left" w:pos="0"/>
        </w:tabs>
        <w:ind w:left="2422" w:hanging="720"/>
      </w:pPr>
    </w:lvl>
    <w:lvl w:ilvl="3" w:tentative="0">
      <w:start w:val="1"/>
      <w:numFmt w:val="decimal"/>
      <w:lvlText w:val="%1.%2.%3.%4."/>
      <w:lvlJc w:val="left"/>
      <w:pPr>
        <w:tabs>
          <w:tab w:val="left" w:pos="0"/>
        </w:tabs>
        <w:ind w:left="3273" w:hanging="720"/>
      </w:pPr>
    </w:lvl>
    <w:lvl w:ilvl="4" w:tentative="0">
      <w:start w:val="1"/>
      <w:numFmt w:val="decimal"/>
      <w:lvlText w:val="%1.%2.%3.%4.%5."/>
      <w:lvlJc w:val="left"/>
      <w:pPr>
        <w:tabs>
          <w:tab w:val="left" w:pos="0"/>
        </w:tabs>
        <w:ind w:left="4484" w:hanging="1080"/>
      </w:pPr>
    </w:lvl>
    <w:lvl w:ilvl="5" w:tentative="0">
      <w:start w:val="1"/>
      <w:numFmt w:val="decimal"/>
      <w:lvlText w:val="%1.%2.%3.%4.%5.%6."/>
      <w:lvlJc w:val="left"/>
      <w:pPr>
        <w:tabs>
          <w:tab w:val="left" w:pos="0"/>
        </w:tabs>
        <w:ind w:left="5335" w:hanging="1080"/>
      </w:pPr>
    </w:lvl>
    <w:lvl w:ilvl="6" w:tentative="0">
      <w:start w:val="1"/>
      <w:numFmt w:val="decimal"/>
      <w:lvlText w:val="%1.%2.%3.%4.%5.%6.%7."/>
      <w:lvlJc w:val="left"/>
      <w:pPr>
        <w:tabs>
          <w:tab w:val="left" w:pos="0"/>
        </w:tabs>
        <w:ind w:left="6546" w:hanging="1440"/>
      </w:pPr>
    </w:lvl>
    <w:lvl w:ilvl="7" w:tentative="0">
      <w:start w:val="1"/>
      <w:numFmt w:val="decimal"/>
      <w:lvlText w:val="%1.%2.%3.%4.%5.%6.%7.%8."/>
      <w:lvlJc w:val="left"/>
      <w:pPr>
        <w:tabs>
          <w:tab w:val="left" w:pos="0"/>
        </w:tabs>
        <w:ind w:left="7397" w:hanging="1440"/>
      </w:pPr>
    </w:lvl>
    <w:lvl w:ilvl="8" w:tentative="0">
      <w:start w:val="1"/>
      <w:numFmt w:val="decimal"/>
      <w:lvlText w:val="%1.%2.%3.%4.%5.%6.%7.%8.%9."/>
      <w:lvlJc w:val="left"/>
      <w:pPr>
        <w:tabs>
          <w:tab w:val="left" w:pos="0"/>
        </w:tabs>
        <w:ind w:left="8608" w:hanging="1800"/>
      </w:pPr>
    </w:lvl>
  </w:abstractNum>
  <w:abstractNum w:abstractNumId="6">
    <w:nsid w:val="49935C96"/>
    <w:multiLevelType w:val="multilevel"/>
    <w:tmpl w:val="49935C96"/>
    <w:lvl w:ilvl="0" w:tentative="0">
      <w:start w:val="6"/>
      <w:numFmt w:val="decimal"/>
      <w:lvlText w:val="%1."/>
      <w:lvlJc w:val="left"/>
      <w:pPr>
        <w:tabs>
          <w:tab w:val="left" w:pos="0"/>
        </w:tabs>
        <w:ind w:left="360" w:hanging="360"/>
      </w:pPr>
      <w:rPr>
        <w:b/>
        <w:sz w:val="24"/>
      </w:rPr>
    </w:lvl>
    <w:lvl w:ilvl="1" w:tentative="0">
      <w:start w:val="1"/>
      <w:numFmt w:val="decimal"/>
      <w:lvlText w:val="%1.%2."/>
      <w:lvlJc w:val="left"/>
      <w:pPr>
        <w:tabs>
          <w:tab w:val="left" w:pos="0"/>
        </w:tabs>
        <w:ind w:left="1070" w:hanging="360"/>
      </w:pPr>
      <w:rPr>
        <w:rFonts w:ascii="Times New Roman" w:hAnsi="Times New Roman"/>
        <w:b w:val="0"/>
        <w:i w:val="0"/>
        <w:color w:val="000000"/>
        <w:sz w:val="24"/>
      </w:rPr>
    </w:lvl>
    <w:lvl w:ilvl="2" w:tentative="0">
      <w:start w:val="1"/>
      <w:numFmt w:val="decimal"/>
      <w:lvlText w:val="%1.%2.%3."/>
      <w:lvlJc w:val="left"/>
      <w:pPr>
        <w:tabs>
          <w:tab w:val="left" w:pos="0"/>
        </w:tabs>
        <w:ind w:left="1288" w:hanging="720"/>
      </w:pPr>
      <w:rPr>
        <w:b w:val="0"/>
      </w:rPr>
    </w:lvl>
    <w:lvl w:ilvl="3" w:tentative="0">
      <w:start w:val="1"/>
      <w:numFmt w:val="decimal"/>
      <w:lvlText w:val="%1.%2.%3.%4."/>
      <w:lvlJc w:val="left"/>
      <w:pPr>
        <w:tabs>
          <w:tab w:val="left" w:pos="0"/>
        </w:tabs>
        <w:ind w:left="2847" w:hanging="720"/>
      </w:pPr>
      <w:rPr>
        <w:b w:val="0"/>
      </w:rPr>
    </w:lvl>
    <w:lvl w:ilvl="4" w:tentative="0">
      <w:start w:val="1"/>
      <w:numFmt w:val="decimal"/>
      <w:lvlText w:val="%1.%2.%3.%4.%5."/>
      <w:lvlJc w:val="left"/>
      <w:pPr>
        <w:tabs>
          <w:tab w:val="left" w:pos="0"/>
        </w:tabs>
        <w:ind w:left="3916" w:hanging="1080"/>
      </w:pPr>
      <w:rPr>
        <w:b w:val="0"/>
      </w:rPr>
    </w:lvl>
    <w:lvl w:ilvl="5" w:tentative="0">
      <w:start w:val="1"/>
      <w:numFmt w:val="decimal"/>
      <w:lvlText w:val="%1.%2.%3.%4.%5.%6."/>
      <w:lvlJc w:val="left"/>
      <w:pPr>
        <w:tabs>
          <w:tab w:val="left" w:pos="0"/>
        </w:tabs>
        <w:ind w:left="4625" w:hanging="1080"/>
      </w:pPr>
      <w:rPr>
        <w:b w:val="0"/>
      </w:rPr>
    </w:lvl>
    <w:lvl w:ilvl="6" w:tentative="0">
      <w:start w:val="1"/>
      <w:numFmt w:val="decimal"/>
      <w:lvlText w:val="%1.%2.%3.%4.%5.%6.%7."/>
      <w:lvlJc w:val="left"/>
      <w:pPr>
        <w:tabs>
          <w:tab w:val="left" w:pos="0"/>
        </w:tabs>
        <w:ind w:left="5694" w:hanging="1440"/>
      </w:pPr>
      <w:rPr>
        <w:b w:val="0"/>
      </w:rPr>
    </w:lvl>
    <w:lvl w:ilvl="7" w:tentative="0">
      <w:start w:val="1"/>
      <w:numFmt w:val="decimal"/>
      <w:lvlText w:val="%1.%2.%3.%4.%5.%6.%7.%8."/>
      <w:lvlJc w:val="left"/>
      <w:pPr>
        <w:tabs>
          <w:tab w:val="left" w:pos="0"/>
        </w:tabs>
        <w:ind w:left="6403" w:hanging="1440"/>
      </w:pPr>
      <w:rPr>
        <w:b w:val="0"/>
      </w:rPr>
    </w:lvl>
    <w:lvl w:ilvl="8" w:tentative="0">
      <w:start w:val="1"/>
      <w:numFmt w:val="decimal"/>
      <w:lvlText w:val="%1.%2.%3.%4.%5.%6.%7.%8.%9."/>
      <w:lvlJc w:val="left"/>
      <w:pPr>
        <w:tabs>
          <w:tab w:val="left" w:pos="0"/>
        </w:tabs>
        <w:ind w:left="7472" w:hanging="1800"/>
      </w:pPr>
      <w:rPr>
        <w:b w:val="0"/>
      </w:rPr>
    </w:lvl>
  </w:abstractNum>
  <w:abstractNum w:abstractNumId="7">
    <w:nsid w:val="4DF60FEB"/>
    <w:multiLevelType w:val="multilevel"/>
    <w:tmpl w:val="4DF60FEB"/>
    <w:lvl w:ilvl="0" w:tentative="0">
      <w:start w:val="1"/>
      <w:numFmt w:val="bullet"/>
      <w:lvlText w:val=""/>
      <w:lvlJc w:val="left"/>
      <w:pPr>
        <w:tabs>
          <w:tab w:val="left" w:pos="0"/>
        </w:tabs>
        <w:ind w:left="1429" w:hanging="360"/>
      </w:pPr>
      <w:rPr>
        <w:rFonts w:hint="default" w:ascii="Symbol" w:hAnsi="Symbol" w:cs="Symbol"/>
      </w:rPr>
    </w:lvl>
    <w:lvl w:ilvl="1" w:tentative="0">
      <w:start w:val="1"/>
      <w:numFmt w:val="decimal"/>
      <w:lvlText w:val=""/>
      <w:lvlJc w:val="left"/>
      <w:pPr>
        <w:tabs>
          <w:tab w:val="left" w:pos="0"/>
        </w:tabs>
        <w:ind w:left="0" w:firstLine="0"/>
      </w:pPr>
    </w:lvl>
    <w:lvl w:ilvl="2" w:tentative="0">
      <w:start w:val="1"/>
      <w:numFmt w:val="decimal"/>
      <w:lvlText w:val=""/>
      <w:lvlJc w:val="left"/>
      <w:pPr>
        <w:tabs>
          <w:tab w:val="left" w:pos="0"/>
        </w:tabs>
        <w:ind w:left="0" w:firstLine="0"/>
      </w:pPr>
    </w:lvl>
    <w:lvl w:ilvl="3" w:tentative="0">
      <w:start w:val="1"/>
      <w:numFmt w:val="decimal"/>
      <w:lvlText w:val=""/>
      <w:lvlJc w:val="left"/>
      <w:pPr>
        <w:tabs>
          <w:tab w:val="left" w:pos="0"/>
        </w:tabs>
        <w:ind w:left="0" w:firstLine="0"/>
      </w:pPr>
    </w:lvl>
    <w:lvl w:ilvl="4" w:tentative="0">
      <w:start w:val="1"/>
      <w:numFmt w:val="decimal"/>
      <w:lvlText w:val=""/>
      <w:lvlJc w:val="left"/>
      <w:pPr>
        <w:tabs>
          <w:tab w:val="left" w:pos="0"/>
        </w:tabs>
        <w:ind w:left="0" w:firstLine="0"/>
      </w:pPr>
    </w:lvl>
    <w:lvl w:ilvl="5" w:tentative="0">
      <w:start w:val="1"/>
      <w:numFmt w:val="decimal"/>
      <w:lvlText w:val=""/>
      <w:lvlJc w:val="left"/>
      <w:pPr>
        <w:tabs>
          <w:tab w:val="left" w:pos="0"/>
        </w:tabs>
        <w:ind w:left="0" w:firstLine="0"/>
      </w:pPr>
    </w:lvl>
    <w:lvl w:ilvl="6" w:tentative="0">
      <w:start w:val="1"/>
      <w:numFmt w:val="decimal"/>
      <w:lvlText w:val=""/>
      <w:lvlJc w:val="left"/>
      <w:pPr>
        <w:tabs>
          <w:tab w:val="left" w:pos="0"/>
        </w:tabs>
        <w:ind w:left="0" w:firstLine="0"/>
      </w:pPr>
    </w:lvl>
    <w:lvl w:ilvl="7" w:tentative="0">
      <w:start w:val="1"/>
      <w:numFmt w:val="decimal"/>
      <w:lvlText w:val=""/>
      <w:lvlJc w:val="left"/>
      <w:pPr>
        <w:tabs>
          <w:tab w:val="left" w:pos="0"/>
        </w:tabs>
        <w:ind w:left="0" w:firstLine="0"/>
      </w:pPr>
    </w:lvl>
    <w:lvl w:ilvl="8" w:tentative="0">
      <w:start w:val="1"/>
      <w:numFmt w:val="decimal"/>
      <w:lvlText w:val=""/>
      <w:lvlJc w:val="left"/>
      <w:pPr>
        <w:tabs>
          <w:tab w:val="left" w:pos="0"/>
        </w:tabs>
        <w:ind w:left="0" w:firstLine="0"/>
      </w:pPr>
    </w:lvl>
  </w:abstractNum>
  <w:abstractNum w:abstractNumId="8">
    <w:nsid w:val="6B75385C"/>
    <w:multiLevelType w:val="multilevel"/>
    <w:tmpl w:val="6B75385C"/>
    <w:lvl w:ilvl="0" w:tentative="0">
      <w:start w:val="1"/>
      <w:numFmt w:val="bullet"/>
      <w:lvlText w:val=""/>
      <w:lvlJc w:val="left"/>
      <w:pPr>
        <w:tabs>
          <w:tab w:val="left" w:pos="0"/>
        </w:tabs>
        <w:ind w:left="1287" w:hanging="360"/>
      </w:pPr>
      <w:rPr>
        <w:rFonts w:hint="default" w:ascii="Symbol" w:hAnsi="Symbol" w:cs="Symbol"/>
      </w:rPr>
    </w:lvl>
    <w:lvl w:ilvl="1" w:tentative="0">
      <w:start w:val="1"/>
      <w:numFmt w:val="decimal"/>
      <w:lvlText w:val=""/>
      <w:lvlJc w:val="left"/>
      <w:pPr>
        <w:tabs>
          <w:tab w:val="left" w:pos="0"/>
        </w:tabs>
        <w:ind w:left="0" w:firstLine="0"/>
      </w:pPr>
    </w:lvl>
    <w:lvl w:ilvl="2" w:tentative="0">
      <w:start w:val="1"/>
      <w:numFmt w:val="decimal"/>
      <w:lvlText w:val=""/>
      <w:lvlJc w:val="left"/>
      <w:pPr>
        <w:tabs>
          <w:tab w:val="left" w:pos="0"/>
        </w:tabs>
        <w:ind w:left="0" w:firstLine="0"/>
      </w:pPr>
    </w:lvl>
    <w:lvl w:ilvl="3" w:tentative="0">
      <w:start w:val="1"/>
      <w:numFmt w:val="decimal"/>
      <w:lvlText w:val=""/>
      <w:lvlJc w:val="left"/>
      <w:pPr>
        <w:tabs>
          <w:tab w:val="left" w:pos="0"/>
        </w:tabs>
        <w:ind w:left="0" w:firstLine="0"/>
      </w:pPr>
    </w:lvl>
    <w:lvl w:ilvl="4" w:tentative="0">
      <w:start w:val="1"/>
      <w:numFmt w:val="decimal"/>
      <w:lvlText w:val=""/>
      <w:lvlJc w:val="left"/>
      <w:pPr>
        <w:tabs>
          <w:tab w:val="left" w:pos="0"/>
        </w:tabs>
        <w:ind w:left="0" w:firstLine="0"/>
      </w:pPr>
    </w:lvl>
    <w:lvl w:ilvl="5" w:tentative="0">
      <w:start w:val="1"/>
      <w:numFmt w:val="decimal"/>
      <w:lvlText w:val=""/>
      <w:lvlJc w:val="left"/>
      <w:pPr>
        <w:tabs>
          <w:tab w:val="left" w:pos="0"/>
        </w:tabs>
        <w:ind w:left="0" w:firstLine="0"/>
      </w:pPr>
    </w:lvl>
    <w:lvl w:ilvl="6" w:tentative="0">
      <w:start w:val="1"/>
      <w:numFmt w:val="decimal"/>
      <w:lvlText w:val=""/>
      <w:lvlJc w:val="left"/>
      <w:pPr>
        <w:tabs>
          <w:tab w:val="left" w:pos="0"/>
        </w:tabs>
        <w:ind w:left="0" w:firstLine="0"/>
      </w:pPr>
    </w:lvl>
    <w:lvl w:ilvl="7" w:tentative="0">
      <w:start w:val="1"/>
      <w:numFmt w:val="decimal"/>
      <w:lvlText w:val=""/>
      <w:lvlJc w:val="left"/>
      <w:pPr>
        <w:tabs>
          <w:tab w:val="left" w:pos="0"/>
        </w:tabs>
        <w:ind w:left="0" w:firstLine="0"/>
      </w:pPr>
    </w:lvl>
    <w:lvl w:ilvl="8" w:tentative="0">
      <w:start w:val="1"/>
      <w:numFmt w:val="decimal"/>
      <w:lvlText w:val=""/>
      <w:lvlJc w:val="left"/>
      <w:pPr>
        <w:tabs>
          <w:tab w:val="left" w:pos="0"/>
        </w:tabs>
        <w:ind w:left="0" w:firstLine="0"/>
      </w:pPr>
    </w:lvl>
  </w:abstractNum>
  <w:abstractNum w:abstractNumId="9">
    <w:nsid w:val="75546260"/>
    <w:multiLevelType w:val="multilevel"/>
    <w:tmpl w:val="75546260"/>
    <w:lvl w:ilvl="0" w:tentative="0">
      <w:start w:val="1"/>
      <w:numFmt w:val="bullet"/>
      <w:lvlText w:val=""/>
      <w:lvlJc w:val="left"/>
      <w:pPr>
        <w:tabs>
          <w:tab w:val="left" w:pos="0"/>
        </w:tabs>
        <w:ind w:left="1080" w:hanging="360"/>
      </w:pPr>
      <w:rPr>
        <w:rFonts w:hint="default" w:ascii="Symbol" w:hAnsi="Symbol" w:cs="Symbol"/>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num w:numId="1">
    <w:abstractNumId w:val="3"/>
  </w:num>
  <w:num w:numId="2">
    <w:abstractNumId w:val="5"/>
  </w:num>
  <w:num w:numId="3">
    <w:abstractNumId w:val="0"/>
  </w:num>
  <w:num w:numId="4">
    <w:abstractNumId w:val="8"/>
  </w:num>
  <w:num w:numId="5">
    <w:abstractNumId w:val="6"/>
  </w:num>
  <w:num w:numId="6">
    <w:abstractNumId w:val="4"/>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18"/>
    <w:rsid w:val="002B5232"/>
    <w:rsid w:val="00392A18"/>
    <w:rsid w:val="003A6F41"/>
    <w:rsid w:val="004845E7"/>
    <w:rsid w:val="00646F6C"/>
    <w:rsid w:val="008C6E22"/>
    <w:rsid w:val="009600F6"/>
    <w:rsid w:val="00975E28"/>
    <w:rsid w:val="00C775DA"/>
    <w:rsid w:val="00F80693"/>
    <w:rsid w:val="00FE5262"/>
    <w:rsid w:val="04761A0E"/>
    <w:rsid w:val="7F21607A"/>
    <w:rsid w:val="7FFE5C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paragraph" w:styleId="5">
    <w:name w:val="header"/>
    <w:basedOn w:val="1"/>
    <w:link w:val="11"/>
    <w:qFormat/>
    <w:uiPriority w:val="0"/>
    <w:pPr>
      <w:tabs>
        <w:tab w:val="center" w:pos="4677"/>
        <w:tab w:val="right" w:pos="9355"/>
      </w:tabs>
      <w:suppressAutoHyphens/>
      <w:spacing w:after="0" w:line="240" w:lineRule="auto"/>
    </w:pPr>
    <w:rPr>
      <w:rFonts w:ascii="Calibri" w:hAnsi="Calibri" w:eastAsia="Tahoma" w:cs="Droid Sans Devanagari"/>
      <w:color w:val="000000"/>
      <w:szCs w:val="20"/>
      <w:lang w:eastAsia="ru-RU"/>
    </w:rPr>
  </w:style>
  <w:style w:type="paragraph" w:styleId="6">
    <w:name w:val="footer"/>
    <w:basedOn w:val="1"/>
    <w:link w:val="7"/>
    <w:unhideWhenUsed/>
    <w:qFormat/>
    <w:uiPriority w:val="0"/>
    <w:pPr>
      <w:tabs>
        <w:tab w:val="center" w:pos="4677"/>
        <w:tab w:val="right" w:pos="9355"/>
      </w:tabs>
      <w:spacing w:after="0" w:line="240" w:lineRule="auto"/>
    </w:pPr>
  </w:style>
  <w:style w:type="character" w:customStyle="1" w:styleId="7">
    <w:name w:val="Нижний колонтитул Знак"/>
    <w:basedOn w:val="2"/>
    <w:link w:val="6"/>
    <w:qFormat/>
    <w:uiPriority w:val="0"/>
  </w:style>
  <w:style w:type="character" w:customStyle="1" w:styleId="8">
    <w:name w:val="Привязка сноски"/>
    <w:qFormat/>
    <w:uiPriority w:val="0"/>
    <w:rPr>
      <w:vertAlign w:val="superscript"/>
    </w:rPr>
  </w:style>
  <w:style w:type="character" w:customStyle="1" w:styleId="9">
    <w:name w:val="Символ сноски"/>
    <w:qFormat/>
    <w:uiPriority w:val="0"/>
  </w:style>
  <w:style w:type="paragraph" w:styleId="10">
    <w:name w:val="List Paragraph"/>
    <w:basedOn w:val="1"/>
    <w:qFormat/>
    <w:uiPriority w:val="34"/>
    <w:pPr>
      <w:suppressAutoHyphens/>
      <w:spacing w:after="0" w:line="240" w:lineRule="auto"/>
      <w:ind w:left="720"/>
      <w:contextualSpacing/>
    </w:pPr>
    <w:rPr>
      <w:rFonts w:ascii="Times New Roman" w:hAnsi="Times New Roman" w:eastAsia="Tahoma" w:cs="Droid Sans Devanagari"/>
      <w:color w:val="000000"/>
      <w:sz w:val="20"/>
      <w:szCs w:val="20"/>
      <w:lang w:eastAsia="ru-RU"/>
    </w:rPr>
  </w:style>
  <w:style w:type="character" w:customStyle="1" w:styleId="11">
    <w:name w:val="Верхний колонтитул Знак"/>
    <w:basedOn w:val="2"/>
    <w:link w:val="5"/>
    <w:qFormat/>
    <w:uiPriority w:val="0"/>
    <w:rPr>
      <w:rFonts w:ascii="Calibri" w:hAnsi="Calibri" w:eastAsia="Tahoma" w:cs="Droid Sans Devanagari"/>
      <w:color w:val="000000"/>
      <w:szCs w:val="20"/>
      <w:lang w:eastAsia="ru-RU"/>
    </w:rPr>
  </w:style>
  <w:style w:type="paragraph" w:customStyle="1" w:styleId="12">
    <w:name w:val="Абзац списка2_0"/>
    <w:basedOn w:val="1"/>
    <w:qFormat/>
    <w:uiPriority w:val="0"/>
    <w:pPr>
      <w:suppressAutoHyphens/>
      <w:spacing w:after="0" w:line="240" w:lineRule="auto"/>
      <w:ind w:left="720"/>
      <w:contextualSpacing/>
    </w:pPr>
    <w:rPr>
      <w:rFonts w:ascii="Times New Roman" w:hAnsi="Times New Roman" w:eastAsia="Tahoma" w:cs="Droid Sans Devanagari"/>
      <w:color w:val="000000"/>
      <w:sz w:val="20"/>
      <w:szCs w:val="20"/>
      <w:lang w:eastAsia="ru-RU"/>
    </w:rPr>
  </w:style>
  <w:style w:type="paragraph" w:customStyle="1" w:styleId="13">
    <w:name w:val="ConsPlusNormal_0"/>
    <w:qFormat/>
    <w:uiPriority w:val="0"/>
    <w:pPr>
      <w:suppressAutoHyphens/>
    </w:pPr>
    <w:rPr>
      <w:rFonts w:ascii="Times New Roman" w:hAnsi="Times New Roman" w:eastAsia="Tahoma" w:cs="Droid Sans Devanagari"/>
      <w:color w:val="000000"/>
      <w:sz w:val="24"/>
      <w:lang w:val="ru-RU" w:eastAsia="ru-RU" w:bidi="ar-SA"/>
    </w:rPr>
  </w:style>
  <w:style w:type="paragraph" w:customStyle="1" w:styleId="14">
    <w:name w:val="Style7_0"/>
    <w:basedOn w:val="1"/>
    <w:qFormat/>
    <w:uiPriority w:val="0"/>
    <w:pPr>
      <w:widowControl w:val="0"/>
      <w:suppressAutoHyphens/>
      <w:spacing w:after="0" w:line="281" w:lineRule="exact"/>
      <w:ind w:firstLine="432"/>
      <w:jc w:val="both"/>
    </w:pPr>
    <w:rPr>
      <w:rFonts w:ascii="Times New Roman" w:hAnsi="Times New Roman" w:eastAsia="Tahoma" w:cs="Droid Sans Devanagari"/>
      <w:color w:val="000000"/>
      <w:sz w:val="24"/>
      <w:szCs w:val="20"/>
      <w:lang w:eastAsia="ru-RU"/>
    </w:rPr>
  </w:style>
  <w:style w:type="paragraph" w:customStyle="1" w:styleId="15">
    <w:name w:val="Footnote_0"/>
    <w:basedOn w:val="1"/>
    <w:qFormat/>
    <w:uiPriority w:val="0"/>
    <w:pPr>
      <w:suppressAutoHyphens/>
      <w:spacing w:after="0" w:line="240" w:lineRule="auto"/>
    </w:pPr>
    <w:rPr>
      <w:rFonts w:ascii="Times New Roman" w:hAnsi="Times New Roman" w:eastAsia="Tahoma" w:cs="Droid Sans Devanagari"/>
      <w:color w:val="000000"/>
      <w:sz w:val="20"/>
      <w:szCs w:val="20"/>
      <w:lang w:eastAsia="ru-RU"/>
    </w:rPr>
  </w:style>
  <w:style w:type="paragraph" w:customStyle="1" w:styleId="16">
    <w:name w:val="Содержимое врезки"/>
    <w:basedOn w:val="1"/>
    <w:qFormat/>
    <w:uiPriority w:val="0"/>
    <w:pPr>
      <w:suppressAutoHyphens/>
    </w:pPr>
    <w:rPr>
      <w:rFonts w:ascii="Calibri" w:hAnsi="Calibri" w:eastAsia="Tahoma" w:cs="Droid Sans Devanagari"/>
      <w:color w:val="000000"/>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5937</Words>
  <Characters>33844</Characters>
  <Lines>282</Lines>
  <Paragraphs>79</Paragraphs>
  <TotalTime>51</TotalTime>
  <ScaleCrop>false</ScaleCrop>
  <LinksUpToDate>false</LinksUpToDate>
  <CharactersWithSpaces>39702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2025-06-18T08:35:00Z</dcterms:created>
  <dc:creator>Береза</dc:creator>
  <cp:lastModifiedBy>Виктория</cp:lastModifiedBy>
  <dcterms:modified xsi:type="dcterms:W3CDTF">2026-01-24T18:44:39Z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55B72BDF355B44FEB6413D45E3888ED8_13</vt:lpwstr>
  </property>
</Properties>
</file>