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2F1D" w14:textId="77777777" w:rsidR="003E06B6" w:rsidRPr="00501B50" w:rsidRDefault="003E06B6" w:rsidP="003E06B6">
      <w:pPr>
        <w:pStyle w:val="a3"/>
        <w:spacing w:before="0" w:beforeAutospacing="0" w:after="0" w:afterAutospacing="0"/>
        <w:jc w:val="right"/>
      </w:pPr>
      <w:r w:rsidRPr="00501B50">
        <w:t>РАЗДЕЛ 3.</w:t>
      </w:r>
      <w:bookmarkStart w:id="0" w:name="_Toc179617113"/>
      <w:bookmarkStart w:id="1" w:name="_Ref167094951"/>
      <w:r w:rsidRPr="00501B50">
        <w:t>ТЕХНИЧЕСК</w:t>
      </w:r>
      <w:bookmarkEnd w:id="0"/>
      <w:bookmarkEnd w:id="1"/>
      <w:r w:rsidRPr="00501B50">
        <w:t>ОЕ ЗАДАНИЕ</w:t>
      </w:r>
    </w:p>
    <w:p w14:paraId="40BB375D" w14:textId="77777777" w:rsidR="003E06B6" w:rsidRPr="00501B50" w:rsidRDefault="003E06B6" w:rsidP="003E06B6">
      <w:pPr>
        <w:suppressAutoHyphens/>
        <w:spacing w:line="240" w:lineRule="auto"/>
        <w:ind w:firstLine="0"/>
        <w:jc w:val="center"/>
        <w:rPr>
          <w:rFonts w:eastAsia="Times New Roman"/>
          <w:snapToGrid/>
          <w:sz w:val="24"/>
          <w:szCs w:val="24"/>
        </w:rPr>
      </w:pPr>
    </w:p>
    <w:p w14:paraId="6947BDBB" w14:textId="77777777" w:rsidR="003E06B6" w:rsidRPr="00501B50" w:rsidRDefault="003E06B6" w:rsidP="003E06B6">
      <w:pPr>
        <w:suppressAutoHyphens/>
        <w:spacing w:line="240" w:lineRule="auto"/>
        <w:ind w:firstLine="0"/>
        <w:jc w:val="center"/>
        <w:rPr>
          <w:rFonts w:eastAsia="Times New Roman"/>
          <w:snapToGrid/>
          <w:sz w:val="24"/>
          <w:szCs w:val="24"/>
        </w:rPr>
      </w:pPr>
    </w:p>
    <w:p w14:paraId="00468BB3" w14:textId="77777777" w:rsidR="003E06B6" w:rsidRDefault="003E06B6" w:rsidP="003E06B6">
      <w:pPr>
        <w:suppressAutoHyphens/>
        <w:spacing w:line="240" w:lineRule="auto"/>
        <w:ind w:firstLine="0"/>
        <w:jc w:val="center"/>
        <w:rPr>
          <w:rFonts w:eastAsia="Times New Roman"/>
          <w:snapToGrid/>
          <w:sz w:val="24"/>
          <w:szCs w:val="24"/>
        </w:rPr>
      </w:pPr>
      <w:r w:rsidRPr="00501B50">
        <w:rPr>
          <w:rFonts w:eastAsia="Times New Roman"/>
          <w:snapToGrid/>
          <w:sz w:val="24"/>
          <w:szCs w:val="24"/>
        </w:rPr>
        <w:t>ТЕХНИЧЕСКОЕ ЗАДАНИЕ</w:t>
      </w:r>
    </w:p>
    <w:p w14:paraId="19B80C7F" w14:textId="77777777" w:rsidR="00DE11E2" w:rsidRPr="00501B50" w:rsidRDefault="00DE11E2" w:rsidP="003E06B6">
      <w:pPr>
        <w:suppressAutoHyphens/>
        <w:spacing w:line="240" w:lineRule="auto"/>
        <w:ind w:firstLine="0"/>
        <w:jc w:val="center"/>
        <w:rPr>
          <w:rFonts w:eastAsia="Times New Roman"/>
          <w:snapToGrid/>
          <w:sz w:val="24"/>
          <w:szCs w:val="24"/>
        </w:rPr>
      </w:pPr>
    </w:p>
    <w:tbl>
      <w:tblPr>
        <w:tblW w:w="10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1418"/>
        <w:gridCol w:w="5670"/>
        <w:gridCol w:w="565"/>
        <w:gridCol w:w="960"/>
      </w:tblGrid>
      <w:tr w:rsidR="00DE11E2" w:rsidRPr="00DE11E2" w14:paraId="2E50EA57" w14:textId="77777777" w:rsidTr="00AB34E6">
        <w:trPr>
          <w:jc w:val="center"/>
        </w:trPr>
        <w:tc>
          <w:tcPr>
            <w:tcW w:w="562" w:type="dxa"/>
            <w:tcBorders>
              <w:right w:val="single" w:sz="6" w:space="0" w:color="000000"/>
            </w:tcBorders>
            <w:vAlign w:val="center"/>
          </w:tcPr>
          <w:p w14:paraId="65620A52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color w:val="000000"/>
                <w:sz w:val="20"/>
                <w:lang w:val="ru"/>
              </w:rPr>
              <w:t>№ п/п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2C686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color w:val="000000"/>
                <w:sz w:val="20"/>
                <w:lang w:val="ru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7019C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color w:val="000000"/>
                <w:sz w:val="20"/>
                <w:lang w:val="ru"/>
              </w:rPr>
              <w:t>ОКПД 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58C1F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color w:val="000000"/>
                <w:sz w:val="20"/>
                <w:lang w:val="ru"/>
              </w:rPr>
              <w:t>Характеристики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D61EC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color w:val="000000"/>
                <w:sz w:val="20"/>
                <w:lang w:val="ru"/>
              </w:rPr>
              <w:t>Ед. изм.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25A5A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color w:val="000000"/>
                <w:sz w:val="20"/>
                <w:lang w:val="ru"/>
              </w:rPr>
              <w:t>Кол-во</w:t>
            </w:r>
          </w:p>
        </w:tc>
      </w:tr>
      <w:tr w:rsidR="00DE11E2" w:rsidRPr="00DE11E2" w14:paraId="6BBD3D93" w14:textId="77777777" w:rsidTr="00AB34E6">
        <w:trPr>
          <w:trHeight w:val="64"/>
          <w:jc w:val="center"/>
        </w:trPr>
        <w:tc>
          <w:tcPr>
            <w:tcW w:w="562" w:type="dxa"/>
            <w:tcBorders>
              <w:right w:val="single" w:sz="6" w:space="0" w:color="000000"/>
            </w:tcBorders>
            <w:vAlign w:val="center"/>
          </w:tcPr>
          <w:p w14:paraId="713AD58F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FB380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Горбуша</w:t>
            </w:r>
          </w:p>
        </w:tc>
        <w:tc>
          <w:tcPr>
            <w:tcW w:w="1418" w:type="dxa"/>
            <w:vAlign w:val="center"/>
          </w:tcPr>
          <w:p w14:paraId="50362CB6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10.20.13.122</w:t>
            </w:r>
          </w:p>
        </w:tc>
        <w:tc>
          <w:tcPr>
            <w:tcW w:w="5670" w:type="dxa"/>
            <w:vAlign w:val="center"/>
          </w:tcPr>
          <w:p w14:paraId="495E1BA8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Рыба свежемороженая без головы, потрошенная (I сорт)</w:t>
            </w:r>
          </w:p>
          <w:p w14:paraId="3A57D832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Размерный ряд: 25+</w:t>
            </w:r>
          </w:p>
          <w:p w14:paraId="570DB9AC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Внешний вид: рыба целая, плотная, упитанная, поверхность чистая, ровная, без наружных повреждений, без посторонних примесей, чешуя легко отделяется</w:t>
            </w:r>
          </w:p>
          <w:p w14:paraId="4498EE93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Запах после размораживания: свойственный свежей рыбе, без посторонних запахов</w:t>
            </w:r>
          </w:p>
          <w:p w14:paraId="3A05573E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Температура хранения: минус 18 °С</w:t>
            </w:r>
          </w:p>
          <w:p w14:paraId="79F0B731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Остаточный срок годности на момент поставки: не менее 80 %.</w:t>
            </w:r>
          </w:p>
          <w:p w14:paraId="22B0D28E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Упаковка: рыба в потребительской упаковке, уложенная в ящики из гофрированного картона.</w:t>
            </w:r>
          </w:p>
          <w:p w14:paraId="748A5FE2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Рыба соответствует ГОСТ 32366-2013 требованиям Технического регламента Таможенного Союза "О безопасности пищевой продукции"(ТР ТС 021/2011), требованиям Технического регламента Евразийского экономического союза «О безопасности рыбы и рыбной продукции» (ТР ЕАЭС 040/2016). На упаковке (таре) обязательное наличие маркировки, информации для потребителя: дата изготовления, срок годности, производитель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8D5A2F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кг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9AB4A" w14:textId="16FC1093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510</w:t>
            </w:r>
          </w:p>
        </w:tc>
      </w:tr>
      <w:tr w:rsidR="00DE11E2" w:rsidRPr="00DE11E2" w14:paraId="2D4248D0" w14:textId="77777777" w:rsidTr="00AB34E6">
        <w:trPr>
          <w:trHeight w:val="64"/>
          <w:jc w:val="center"/>
        </w:trPr>
        <w:tc>
          <w:tcPr>
            <w:tcW w:w="562" w:type="dxa"/>
            <w:tcBorders>
              <w:right w:val="single" w:sz="6" w:space="0" w:color="000000"/>
            </w:tcBorders>
            <w:vAlign w:val="center"/>
          </w:tcPr>
          <w:p w14:paraId="55F02ECE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07F28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Минтай</w:t>
            </w:r>
          </w:p>
        </w:tc>
        <w:tc>
          <w:tcPr>
            <w:tcW w:w="1418" w:type="dxa"/>
            <w:vAlign w:val="center"/>
          </w:tcPr>
          <w:p w14:paraId="175B1812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10.20.13.122</w:t>
            </w:r>
          </w:p>
        </w:tc>
        <w:tc>
          <w:tcPr>
            <w:tcW w:w="5670" w:type="dxa"/>
            <w:vAlign w:val="center"/>
          </w:tcPr>
          <w:p w14:paraId="1CB72BCE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Соответствует требованиям ГОСТ 32366-2013 «Рыба мороженая. Технические условия».</w:t>
            </w:r>
          </w:p>
          <w:p w14:paraId="3A183954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Термическое состояние: свежемороженый</w:t>
            </w:r>
          </w:p>
          <w:p w14:paraId="4E5C2DE5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Потрошеный: соответствие</w:t>
            </w:r>
          </w:p>
          <w:p w14:paraId="415996FD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Без головы: соответствие</w:t>
            </w:r>
          </w:p>
          <w:p w14:paraId="250237DC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Сорт: не ниже 1</w:t>
            </w:r>
          </w:p>
          <w:p w14:paraId="6125C57E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Cs/>
                <w:snapToGrid/>
                <w:sz w:val="20"/>
                <w:lang w:val="ru"/>
              </w:rPr>
              <w:t>Размерный ряд:</w:t>
            </w: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 не менее 30</w:t>
            </w:r>
          </w:p>
          <w:p w14:paraId="0116530F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Поверхность рыбы: чистая, рыба без наружных повреждений.</w:t>
            </w:r>
          </w:p>
          <w:p w14:paraId="507D2996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Консистенция: Плотная или мягкая, свойственная данному виду рыбы</w:t>
            </w:r>
          </w:p>
          <w:p w14:paraId="6CB12FBD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Глазурь: в виде ледяной корочки, равномерно покрывающей поверхность </w:t>
            </w:r>
            <w:proofErr w:type="gramStart"/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рыбы</w:t>
            </w:r>
            <w:proofErr w:type="gramEnd"/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 и не должна отставать при легком постукивании</w:t>
            </w:r>
          </w:p>
          <w:p w14:paraId="64815F91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Масса глазури: не менее 4%, не более 5% от массы нетто.</w:t>
            </w:r>
          </w:p>
          <w:p w14:paraId="523C2BE5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У рыбы должны быть удалены внутренности, икра или молоки; сгустки крови – соответствие</w:t>
            </w:r>
          </w:p>
          <w:p w14:paraId="696CD172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Внешний вид (после размораживания): поверхность чистая, естественной окраски, присущей рыбе данного вида. Консистенция (после размораживания): присущая рыбе данного вида</w:t>
            </w:r>
          </w:p>
          <w:p w14:paraId="0EABF9C7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Запах (после размораживания): свойственный свежей рыбе, без посторонних признаков</w:t>
            </w:r>
          </w:p>
          <w:p w14:paraId="769A0854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В рыбе не должно быть гельминтов и их личинок – соответствие</w:t>
            </w:r>
          </w:p>
          <w:p w14:paraId="0E3E71D5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В каждой упаковочной единице должна быть рыба одного наименования, сорта, вида разделки, одной размерной группы и одного вида – соответствие</w:t>
            </w:r>
          </w:p>
          <w:p w14:paraId="0CA1C0D7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Упаковка: предназначенная и соответствующая стандартам для данной продукции</w:t>
            </w:r>
          </w:p>
          <w:p w14:paraId="346F9E05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  <w:t xml:space="preserve">Остаточный срок годности: не менее </w:t>
            </w: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8</w:t>
            </w:r>
            <w:r w:rsidRPr="00DE11E2">
              <w:rPr>
                <w:rFonts w:eastAsia="Times New Roman"/>
                <w:b w:val="0"/>
                <w:snapToGrid/>
                <w:color w:val="000000"/>
                <w:sz w:val="20"/>
                <w:lang w:val="ru"/>
              </w:rPr>
              <w:t>0% от установленного производителем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0DFC36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кг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167A6" w14:textId="25F35AE0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940</w:t>
            </w:r>
          </w:p>
        </w:tc>
      </w:tr>
      <w:tr w:rsidR="00DE11E2" w:rsidRPr="00DE11E2" w14:paraId="0F22ECF7" w14:textId="77777777" w:rsidTr="00AB34E6">
        <w:trPr>
          <w:trHeight w:val="64"/>
          <w:jc w:val="center"/>
        </w:trPr>
        <w:tc>
          <w:tcPr>
            <w:tcW w:w="562" w:type="dxa"/>
            <w:tcBorders>
              <w:right w:val="single" w:sz="6" w:space="0" w:color="000000"/>
            </w:tcBorders>
            <w:vAlign w:val="center"/>
          </w:tcPr>
          <w:p w14:paraId="62F0108D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B7EBE2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Кета</w:t>
            </w:r>
          </w:p>
        </w:tc>
        <w:tc>
          <w:tcPr>
            <w:tcW w:w="1418" w:type="dxa"/>
            <w:vAlign w:val="center"/>
          </w:tcPr>
          <w:p w14:paraId="60E0FDD7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10.20.13.122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6F88C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Рыба свежемороженая без головы, потрошенная (I сорт). Внешний вид: рыба целая, плотная, упитанная, поверхность чистая, ровная, без наружных повреждений, без посторонних примесей, чешуя легко отделяется. Запах после размораживания: свойственный свежей рыбе, без посторонних запахов.                           </w:t>
            </w:r>
          </w:p>
          <w:p w14:paraId="1929EBBA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lastRenderedPageBreak/>
              <w:t xml:space="preserve">Температура хранения: минус 18 °С.                           </w:t>
            </w:r>
          </w:p>
          <w:p w14:paraId="78450261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Срок годности на момент поставки: не менее 4 месяцев от даты выработки.                                                       </w:t>
            </w:r>
          </w:p>
          <w:p w14:paraId="0A792BD7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Упаковка: рыба в потребительской упаковке, уложенная в ящики из гофрированного картона.                            </w:t>
            </w:r>
          </w:p>
          <w:p w14:paraId="6593A075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Рыба соответствует ГОСТ 32366-2013, ТУ 9261-006-26191641-01, требованиям Технического регламента Таможенного Союза "О безопасности пищевой продукции"(ТР ТС 021/2011), требованиям Технического регламента Евразийского экономического союза «О безопасности рыбы и рыбной продукции» (ТР ЕАЭС 040/2016).                                                                 </w:t>
            </w:r>
          </w:p>
          <w:p w14:paraId="6B7FA209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 xml:space="preserve"> На упаковке (таре) обязательное наличие маркировки, информации для потребителя: дата изготовления, срок годности, производитель.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824F0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lastRenderedPageBreak/>
              <w:t>кг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DD3CC" w14:textId="0C5BE2A3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397</w:t>
            </w:r>
          </w:p>
        </w:tc>
      </w:tr>
      <w:tr w:rsidR="00DE11E2" w:rsidRPr="00DE11E2" w14:paraId="7F8ED9F7" w14:textId="77777777" w:rsidTr="00AB34E6">
        <w:trPr>
          <w:trHeight w:val="64"/>
          <w:jc w:val="center"/>
        </w:trPr>
        <w:tc>
          <w:tcPr>
            <w:tcW w:w="562" w:type="dxa"/>
            <w:tcBorders>
              <w:right w:val="single" w:sz="6" w:space="0" w:color="000000"/>
            </w:tcBorders>
            <w:vAlign w:val="center"/>
          </w:tcPr>
          <w:p w14:paraId="49E96784" w14:textId="77777777" w:rsidR="00DE11E2" w:rsidRPr="00DE11E2" w:rsidRDefault="00DE11E2" w:rsidP="00DE1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51E1A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Сайра</w:t>
            </w:r>
          </w:p>
        </w:tc>
        <w:tc>
          <w:tcPr>
            <w:tcW w:w="1418" w:type="dxa"/>
            <w:vAlign w:val="center"/>
          </w:tcPr>
          <w:p w14:paraId="02D09B8C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highlight w:val="yellow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10.20.25.111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C0402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Банки без повреждений, по 0,25 без нарушений герметичности банок, без бомбажа, без ржавчины и не деформированные.</w:t>
            </w:r>
          </w:p>
          <w:p w14:paraId="54627268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Остаточный срок годности на момент поставки: не менее 80 %.</w:t>
            </w:r>
          </w:p>
          <w:p w14:paraId="5FCBDAAB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Упаковка: рыба в потребительской упаковке (банки железные)</w:t>
            </w:r>
          </w:p>
          <w:p w14:paraId="2A90B8A0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Рыба соответствует ГОСТ 7452-2014</w:t>
            </w:r>
          </w:p>
          <w:p w14:paraId="0D079830" w14:textId="77777777" w:rsidR="00DE11E2" w:rsidRPr="00DE11E2" w:rsidRDefault="00DE11E2" w:rsidP="00DE11E2">
            <w:pPr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На упаковке (таре и ярлыке) обязательное наличие маркировки, информации для потребителя: дата изготовления, срок годности, производитель.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6168B" w14:textId="77777777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highlight w:val="yellow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кг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BB9AD" w14:textId="187278AC" w:rsidR="00DE11E2" w:rsidRPr="00DE11E2" w:rsidRDefault="00DE11E2" w:rsidP="00DE11E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 w:val="0"/>
                <w:snapToGrid/>
                <w:sz w:val="20"/>
                <w:lang w:val="ru"/>
              </w:rPr>
            </w:pPr>
            <w:r w:rsidRPr="00DE11E2">
              <w:rPr>
                <w:rFonts w:eastAsia="Times New Roman"/>
                <w:b w:val="0"/>
                <w:snapToGrid/>
                <w:sz w:val="20"/>
                <w:lang w:val="ru"/>
              </w:rPr>
              <w:t>125</w:t>
            </w:r>
          </w:p>
        </w:tc>
      </w:tr>
    </w:tbl>
    <w:p w14:paraId="2D6A008F" w14:textId="77777777" w:rsidR="003E06B6" w:rsidRPr="00501B50" w:rsidRDefault="003E06B6" w:rsidP="003E06B6">
      <w:pPr>
        <w:suppressAutoHyphens/>
        <w:spacing w:line="240" w:lineRule="auto"/>
        <w:ind w:firstLine="0"/>
        <w:jc w:val="center"/>
        <w:rPr>
          <w:rFonts w:eastAsia="Times New Roman"/>
          <w:snapToGrid/>
          <w:sz w:val="24"/>
          <w:szCs w:val="24"/>
        </w:rPr>
      </w:pPr>
    </w:p>
    <w:p w14:paraId="3F78A5C8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Cs/>
          <w:snapToGrid/>
          <w:color w:val="000000"/>
          <w:sz w:val="22"/>
          <w:szCs w:val="22"/>
          <w:lang w:val="ru"/>
        </w:rPr>
        <w:t xml:space="preserve">Место поставки: </w:t>
      </w:r>
      <w:r w:rsidRPr="00DE11E2">
        <w:rPr>
          <w:rFonts w:eastAsia="Times New Roman"/>
          <w:b w:val="0"/>
          <w:snapToGrid/>
          <w:sz w:val="22"/>
          <w:szCs w:val="22"/>
          <w:lang w:val="ru"/>
        </w:rPr>
        <w:t>628624, Ханты - Мансийский автономный округ – Югра, г. Нижневартовск, ул. Интернациональная д.24в – корпус 1, д.24б – корпус 2, ул.  Пермская д.1а- 3 корпус.</w:t>
      </w:r>
    </w:p>
    <w:p w14:paraId="127CBD6E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Cs/>
          <w:snapToGrid/>
          <w:color w:val="000000"/>
          <w:sz w:val="22"/>
          <w:szCs w:val="22"/>
          <w:lang w:val="ru"/>
        </w:rPr>
        <w:t>Период поставки товара:</w:t>
      </w: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с 01.01.2026 года до 31.03.2026 года</w:t>
      </w: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, согласно заяв</w:t>
      </w:r>
      <w:r w:rsidRPr="00DE11E2">
        <w:rPr>
          <w:rFonts w:eastAsia="Times New Roman"/>
          <w:b w:val="0"/>
          <w:snapToGrid/>
          <w:sz w:val="22"/>
          <w:szCs w:val="22"/>
          <w:lang w:val="ru"/>
        </w:rPr>
        <w:t>кам</w:t>
      </w: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 xml:space="preserve"> Заказчика.</w:t>
      </w:r>
    </w:p>
    <w:p w14:paraId="567BDB48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Поставка Товара оказывается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режиме), по форме заявки, не позднее, чем за сутки до дня поставки.</w:t>
      </w:r>
    </w:p>
    <w:p w14:paraId="68984D71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Cs/>
          <w:snapToGrid/>
          <w:color w:val="000000"/>
          <w:sz w:val="22"/>
          <w:szCs w:val="22"/>
          <w:lang w:val="ru"/>
        </w:rPr>
        <w:t>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35DFE4A8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 xml:space="preserve">Качество и безопасность поставляемого товара должны соответствовать требованиям и нормам, установленным: </w:t>
      </w:r>
    </w:p>
    <w:p w14:paraId="6953DD7E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Федеральным законом от 02.01.2000 № 29-ФЗ «О качестве и безопасности пищевых продуктов»;</w:t>
      </w:r>
    </w:p>
    <w:p w14:paraId="51650A28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Федеральным закон от 30.03.1999 № 52-ФЗ «О санитарно-эпидемиологическом благополучии населения»;</w:t>
      </w:r>
    </w:p>
    <w:p w14:paraId="2C438323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СанПиН 2.3.2.1324-03 «Гигиенические требования к срокам годности и условиям хранения пищевых продуктов»;</w:t>
      </w:r>
    </w:p>
    <w:p w14:paraId="350AB10E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СанПиН 2.3.2.1078-01 «Гигиенические требования к безопасности и пищевой ценности пищевых продуктов»;</w:t>
      </w:r>
    </w:p>
    <w:p w14:paraId="763729AB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D467F2E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489DD81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ТР ТС 021/2011 «О безопасности пищевой продукции»;</w:t>
      </w:r>
    </w:p>
    <w:p w14:paraId="480376E1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ТР ТС 022/2011 «Пищевая продукция в части ее маркировки»;</w:t>
      </w:r>
    </w:p>
    <w:p w14:paraId="47F4677C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ТР ТС 005/2011 «О безопасности упаковки»;</w:t>
      </w:r>
    </w:p>
    <w:p w14:paraId="0632E069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>- ТР ЕАЭС 040/2016 «О безопасности рыбы и рыбной продукции»;</w:t>
      </w:r>
    </w:p>
    <w:p w14:paraId="68D7BFE2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7E93398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86D16AE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</w:tabs>
        <w:spacing w:line="240" w:lineRule="auto"/>
        <w:ind w:firstLine="0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 xml:space="preserve">           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C0BB720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lastRenderedPageBreak/>
        <w:t>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87D1D04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Cs/>
          <w:snapToGrid/>
          <w:sz w:val="22"/>
          <w:szCs w:val="22"/>
          <w:lang w:val="ru"/>
        </w:rPr>
      </w:pPr>
      <w:bookmarkStart w:id="2" w:name="_jop64mz4bpew" w:colFirst="0" w:colLast="0"/>
      <w:bookmarkEnd w:id="2"/>
      <w:r w:rsidRPr="00DE11E2">
        <w:rPr>
          <w:rFonts w:eastAsia="Times New Roman"/>
          <w:bCs/>
          <w:snapToGrid/>
          <w:sz w:val="22"/>
          <w:szCs w:val="22"/>
          <w:lang w:val="ru"/>
        </w:rPr>
        <w:t xml:space="preserve">            Требования к маркировке.</w:t>
      </w:r>
    </w:p>
    <w:p w14:paraId="02CF0CDB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 Упаковка должна иметь маркировку. На маркировке должно быть указано:</w:t>
      </w:r>
    </w:p>
    <w:p w14:paraId="5C2CDE56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наименование завода-изготовителя;</w:t>
      </w:r>
    </w:p>
    <w:p w14:paraId="405A6C9A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товарный знак завода-изготовителя;</w:t>
      </w:r>
    </w:p>
    <w:p w14:paraId="680514E1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юридический адрес завода-изготовителя;</w:t>
      </w:r>
    </w:p>
    <w:p w14:paraId="25FED9C6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наименование товара</w:t>
      </w:r>
    </w:p>
    <w:p w14:paraId="3CF55932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масса нетто/брутто;</w:t>
      </w:r>
    </w:p>
    <w:p w14:paraId="2B6BABF5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номер партии;</w:t>
      </w:r>
    </w:p>
    <w:p w14:paraId="5CB092D8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дата изготовления;</w:t>
      </w:r>
    </w:p>
    <w:p w14:paraId="7CFE5530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срок годности или гарантийный срок материала;</w:t>
      </w:r>
    </w:p>
    <w:p w14:paraId="441701C8" w14:textId="77777777" w:rsidR="00DE11E2" w:rsidRPr="00DE11E2" w:rsidRDefault="00DE11E2" w:rsidP="00DE11E2">
      <w:pPr>
        <w:spacing w:line="240" w:lineRule="auto"/>
        <w:ind w:firstLine="0"/>
        <w:jc w:val="left"/>
        <w:rPr>
          <w:rFonts w:eastAsia="Times New Roman"/>
          <w:b w:val="0"/>
          <w:snapToGrid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sz w:val="22"/>
          <w:szCs w:val="22"/>
          <w:lang w:val="ru"/>
        </w:rPr>
        <w:t xml:space="preserve">           - состав.</w:t>
      </w:r>
    </w:p>
    <w:p w14:paraId="41AC2C80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Cs/>
          <w:snapToGrid/>
          <w:color w:val="000000"/>
          <w:sz w:val="22"/>
          <w:szCs w:val="22"/>
          <w:lang w:val="ru"/>
        </w:rPr>
        <w:t>Требования к сроку и (или) объему предоставления гарантий качества товаров:</w:t>
      </w:r>
    </w:p>
    <w:p w14:paraId="0533F1FC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4D70EF7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Наличие недостатков и сроки их устранения фиксируются Сторонами в двухстороннем акте выявленных недостатков.</w:t>
      </w:r>
    </w:p>
    <w:p w14:paraId="3965D8F8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 xml:space="preserve">Остаточный срок годности: не менее </w:t>
      </w:r>
      <w:r w:rsidRPr="00DE11E2">
        <w:rPr>
          <w:rFonts w:eastAsia="Times New Roman"/>
          <w:b w:val="0"/>
          <w:snapToGrid/>
          <w:sz w:val="22"/>
          <w:szCs w:val="22"/>
          <w:lang w:val="ru"/>
        </w:rPr>
        <w:t>8</w:t>
      </w: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0% от установленного производителем.</w:t>
      </w:r>
    </w:p>
    <w:p w14:paraId="134187A0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Cs/>
          <w:snapToGrid/>
          <w:color w:val="000000"/>
          <w:sz w:val="22"/>
          <w:szCs w:val="22"/>
          <w:lang w:val="ru"/>
        </w:rPr>
        <w:t>Требования к условиям поставки товара, отгрузке товара:</w:t>
      </w:r>
    </w:p>
    <w:p w14:paraId="53FCBD52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21F7D579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BC53EE6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90AE363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Товар должен сопровождаться следующими документами:</w:t>
      </w:r>
    </w:p>
    <w:p w14:paraId="51C1FAAC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– товарная накладная (ТОРГ-12) или УПД (оригиналы);</w:t>
      </w:r>
    </w:p>
    <w:p w14:paraId="19BA6AAF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– счет на оплату (оригиналы);</w:t>
      </w:r>
    </w:p>
    <w:p w14:paraId="1F9B7905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– счет-фактура или УПД (оригиналы);</w:t>
      </w:r>
    </w:p>
    <w:p w14:paraId="2A7E6632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– копия сертификата соответствия или декларации соответствия.</w:t>
      </w:r>
    </w:p>
    <w:p w14:paraId="4E235A8A" w14:textId="77777777" w:rsidR="00DE11E2" w:rsidRPr="00DE11E2" w:rsidRDefault="00DE11E2" w:rsidP="00DE1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851"/>
        </w:tabs>
        <w:spacing w:line="240" w:lineRule="auto"/>
        <w:ind w:firstLine="709"/>
        <w:rPr>
          <w:rFonts w:eastAsia="Times New Roman"/>
          <w:b w:val="0"/>
          <w:snapToGrid/>
          <w:color w:val="000000"/>
          <w:sz w:val="22"/>
          <w:szCs w:val="22"/>
          <w:lang w:val="ru"/>
        </w:rPr>
      </w:pPr>
      <w:r w:rsidRPr="00DE11E2">
        <w:rPr>
          <w:rFonts w:eastAsia="Times New Roman"/>
          <w:b w:val="0"/>
          <w:snapToGrid/>
          <w:color w:val="000000"/>
          <w:sz w:val="22"/>
          <w:szCs w:val="22"/>
          <w:lang w:val="ru"/>
        </w:rPr>
        <w:t>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7726DD9D" w14:textId="77777777" w:rsidR="00CA1DDE" w:rsidRPr="00DE11E2" w:rsidRDefault="00CA1DDE" w:rsidP="00DE11E2">
      <w:pPr>
        <w:suppressAutoHyphens/>
        <w:spacing w:line="240" w:lineRule="auto"/>
        <w:ind w:right="-1" w:firstLine="0"/>
        <w:jc w:val="center"/>
        <w:rPr>
          <w:sz w:val="24"/>
          <w:szCs w:val="24"/>
          <w:lang w:val="ru"/>
        </w:rPr>
      </w:pPr>
    </w:p>
    <w:sectPr w:rsidR="00CA1DDE" w:rsidRPr="00DE11E2" w:rsidSect="00AB34E6">
      <w:pgSz w:w="11567" w:h="16500" w:code="9"/>
      <w:pgMar w:top="720" w:right="720" w:bottom="720" w:left="720" w:header="720" w:footer="720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06"/>
    <w:rsid w:val="000C1C36"/>
    <w:rsid w:val="0030566B"/>
    <w:rsid w:val="00367606"/>
    <w:rsid w:val="003E06B6"/>
    <w:rsid w:val="00422863"/>
    <w:rsid w:val="004761E4"/>
    <w:rsid w:val="0049360D"/>
    <w:rsid w:val="00501B50"/>
    <w:rsid w:val="0059654B"/>
    <w:rsid w:val="0073569C"/>
    <w:rsid w:val="00A95FA6"/>
    <w:rsid w:val="00AB34E6"/>
    <w:rsid w:val="00B67E2C"/>
    <w:rsid w:val="00BB79C7"/>
    <w:rsid w:val="00CA1DDE"/>
    <w:rsid w:val="00D3615C"/>
    <w:rsid w:val="00DA1D7D"/>
    <w:rsid w:val="00DE11E2"/>
    <w:rsid w:val="00DF1442"/>
    <w:rsid w:val="00ED05EA"/>
    <w:rsid w:val="00F3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4663"/>
  <w15:chartTrackingRefBased/>
  <w15:docId w15:val="{812B0F20-995E-4C1E-8A75-560C2B78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6B6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b/>
      <w:snapToGrid w:val="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F1442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qFormat/>
    <w:rsid w:val="003E06B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b w:val="0"/>
      <w:snapToGrid/>
      <w:sz w:val="24"/>
      <w:szCs w:val="24"/>
      <w:lang w:val="x-none" w:eastAsia="x-none"/>
    </w:rPr>
  </w:style>
  <w:style w:type="character" w:customStyle="1" w:styleId="a4">
    <w:name w:val="Обычный (Интернет) Знак"/>
    <w:link w:val="a3"/>
    <w:rsid w:val="003E06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DF1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ds37.2021@outlook.com</cp:lastModifiedBy>
  <cp:revision>14</cp:revision>
  <cp:lastPrinted>2025-11-18T13:34:00Z</cp:lastPrinted>
  <dcterms:created xsi:type="dcterms:W3CDTF">2025-11-13T04:36:00Z</dcterms:created>
  <dcterms:modified xsi:type="dcterms:W3CDTF">2025-12-03T11:50:00Z</dcterms:modified>
</cp:coreProperties>
</file>