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EFD" w:rsidRPr="0084767D" w:rsidRDefault="00622EFD" w:rsidP="00622EFD">
      <w:pPr>
        <w:pStyle w:val="FORMATTEXT"/>
        <w:spacing w:line="360" w:lineRule="auto"/>
        <w:jc w:val="center"/>
        <w:rPr>
          <w:b/>
        </w:rPr>
      </w:pPr>
      <w:r w:rsidRPr="00565229">
        <w:rPr>
          <w:b/>
        </w:rPr>
        <w:t>ПРОЕКТ ДОГОВОРА</w:t>
      </w:r>
    </w:p>
    <w:p w:rsidR="00622EFD" w:rsidRPr="0084767D" w:rsidRDefault="00622EFD" w:rsidP="00622EFD">
      <w:pPr>
        <w:widowControl w:val="0"/>
        <w:tabs>
          <w:tab w:val="left" w:pos="1134"/>
        </w:tabs>
        <w:suppressAutoHyphens w:val="0"/>
        <w:spacing w:after="0" w:line="276" w:lineRule="auto"/>
        <w:contextualSpacing/>
        <w:jc w:val="center"/>
        <w:rPr>
          <w:b/>
          <w:bCs/>
          <w:noProof/>
          <w:sz w:val="20"/>
          <w:szCs w:val="20"/>
          <w:lang w:eastAsia="en-US"/>
        </w:rPr>
      </w:pPr>
      <w:r w:rsidRPr="0084767D">
        <w:rPr>
          <w:rFonts w:eastAsia="Arial Unicode MS"/>
          <w:b/>
          <w:sz w:val="20"/>
          <w:szCs w:val="20"/>
        </w:rPr>
        <w:t xml:space="preserve">на </w:t>
      </w:r>
      <w:r w:rsidRPr="0084767D">
        <w:rPr>
          <w:rFonts w:eastAsia="Arial Unicode MS"/>
          <w:b/>
          <w:iCs/>
          <w:color w:val="000000"/>
          <w:sz w:val="20"/>
          <w:szCs w:val="20"/>
        </w:rPr>
        <w:t>п</w:t>
      </w:r>
      <w:r w:rsidRPr="0084767D">
        <w:rPr>
          <w:b/>
          <w:noProof/>
          <w:sz w:val="20"/>
          <w:szCs w:val="20"/>
          <w:lang w:eastAsia="en-US"/>
        </w:rPr>
        <w:t xml:space="preserve">оставку </w:t>
      </w:r>
      <w:r w:rsidRPr="0084767D">
        <w:rPr>
          <w:rFonts w:eastAsia="Arial Unicode MS"/>
          <w:b/>
          <w:sz w:val="20"/>
          <w:szCs w:val="20"/>
        </w:rPr>
        <w:t>то</w:t>
      </w:r>
      <w:r>
        <w:rPr>
          <w:rFonts w:eastAsia="Arial Unicode MS"/>
          <w:b/>
          <w:sz w:val="20"/>
          <w:szCs w:val="20"/>
        </w:rPr>
        <w:t>плива автомобильного</w:t>
      </w:r>
    </w:p>
    <w:tbl>
      <w:tblPr>
        <w:tblW w:w="0" w:type="auto"/>
        <w:tblLook w:val="04A0" w:firstRow="1" w:lastRow="0" w:firstColumn="1" w:lastColumn="0" w:noHBand="0" w:noVBand="1"/>
      </w:tblPr>
      <w:tblGrid>
        <w:gridCol w:w="4676"/>
        <w:gridCol w:w="4679"/>
      </w:tblGrid>
      <w:tr w:rsidR="00622EFD" w:rsidRPr="00F85423" w:rsidTr="00A64565">
        <w:tc>
          <w:tcPr>
            <w:tcW w:w="5282" w:type="dxa"/>
            <w:shd w:val="clear" w:color="auto" w:fill="auto"/>
            <w:hideMark/>
          </w:tcPr>
          <w:p w:rsidR="00622EFD" w:rsidRPr="00F85423" w:rsidRDefault="00622EFD" w:rsidP="00A64565">
            <w:pPr>
              <w:widowControl w:val="0"/>
              <w:snapToGrid w:val="0"/>
              <w:spacing w:after="0" w:line="276" w:lineRule="auto"/>
              <w:contextualSpacing/>
              <w:rPr>
                <w:rFonts w:eastAsia="Arial Unicode MS"/>
                <w:b/>
                <w:sz w:val="20"/>
                <w:szCs w:val="20"/>
              </w:rPr>
            </w:pPr>
            <w:r w:rsidRPr="00F85423">
              <w:rPr>
                <w:sz w:val="20"/>
                <w:szCs w:val="20"/>
                <w:lang w:eastAsia="en-US"/>
              </w:rPr>
              <w:t>г. Шелехов</w:t>
            </w:r>
          </w:p>
        </w:tc>
        <w:tc>
          <w:tcPr>
            <w:tcW w:w="5282" w:type="dxa"/>
            <w:shd w:val="clear" w:color="auto" w:fill="auto"/>
            <w:hideMark/>
          </w:tcPr>
          <w:p w:rsidR="00622EFD" w:rsidRPr="00F85423" w:rsidRDefault="00622EFD" w:rsidP="00A64565">
            <w:pPr>
              <w:widowControl w:val="0"/>
              <w:snapToGrid w:val="0"/>
              <w:spacing w:after="0" w:line="276" w:lineRule="auto"/>
              <w:contextualSpacing/>
              <w:jc w:val="right"/>
              <w:rPr>
                <w:rFonts w:eastAsia="Arial Unicode MS"/>
                <w:b/>
                <w:sz w:val="20"/>
                <w:szCs w:val="20"/>
              </w:rPr>
            </w:pPr>
            <w:r>
              <w:rPr>
                <w:sz w:val="20"/>
                <w:szCs w:val="20"/>
                <w:lang w:eastAsia="en-US"/>
              </w:rPr>
              <w:t>«____» ________  2025</w:t>
            </w:r>
            <w:r w:rsidRPr="00F85423">
              <w:rPr>
                <w:sz w:val="20"/>
                <w:szCs w:val="20"/>
                <w:lang w:eastAsia="en-US"/>
              </w:rPr>
              <w:t xml:space="preserve"> года</w:t>
            </w:r>
          </w:p>
        </w:tc>
      </w:tr>
    </w:tbl>
    <w:p w:rsidR="00622EFD" w:rsidRPr="0084767D" w:rsidRDefault="00622EFD" w:rsidP="00622EFD">
      <w:pPr>
        <w:suppressAutoHyphens w:val="0"/>
        <w:spacing w:after="0" w:line="276" w:lineRule="auto"/>
        <w:ind w:firstLine="567"/>
        <w:contextualSpacing/>
        <w:jc w:val="both"/>
        <w:rPr>
          <w:rFonts w:eastAsia="Times New Roman"/>
          <w:sz w:val="20"/>
          <w:szCs w:val="20"/>
          <w:lang w:eastAsia="ru-RU"/>
        </w:rPr>
      </w:pPr>
      <w:bookmarkStart w:id="0" w:name="Par60"/>
      <w:bookmarkEnd w:id="0"/>
      <w:r w:rsidRPr="0084767D">
        <w:rPr>
          <w:sz w:val="20"/>
          <w:szCs w:val="20"/>
          <w:lang w:eastAsia="en-US"/>
        </w:rPr>
        <w:t xml:space="preserve"> Муниципальное унитарное предприятие </w:t>
      </w:r>
      <w:r>
        <w:rPr>
          <w:sz w:val="20"/>
          <w:szCs w:val="20"/>
          <w:lang w:eastAsia="en-US"/>
        </w:rPr>
        <w:t xml:space="preserve">Шелеховского района </w:t>
      </w:r>
      <w:r w:rsidRPr="0084767D">
        <w:rPr>
          <w:sz w:val="20"/>
          <w:szCs w:val="20"/>
          <w:lang w:eastAsia="en-US"/>
        </w:rPr>
        <w:t xml:space="preserve">«Шелеховские отопительные котельные», именуемое в дальнейшем «Заказчик», в лице директора Бердыкина Павла Валерьевича, действующего на основании Устава, </w:t>
      </w:r>
      <w:r w:rsidRPr="006D6480">
        <w:rPr>
          <w:sz w:val="20"/>
          <w:szCs w:val="20"/>
          <w:lang w:eastAsia="en-US"/>
        </w:rPr>
        <w:t>распоряжения Администрации Шелеховского муниципального района от 31.10.2017 № 10</w:t>
      </w:r>
      <w:r>
        <w:rPr>
          <w:sz w:val="20"/>
          <w:szCs w:val="20"/>
          <w:lang w:eastAsia="en-US"/>
        </w:rPr>
        <w:t xml:space="preserve">, </w:t>
      </w:r>
      <w:r w:rsidRPr="0084767D">
        <w:rPr>
          <w:sz w:val="20"/>
          <w:szCs w:val="20"/>
          <w:lang w:eastAsia="en-US"/>
        </w:rPr>
        <w:t xml:space="preserve">с одной стороны, и ___________, именуемый в дальнейшем «Поставщик», в лице____________, действующего на основании _________________,с другой стороны, вместе именуемые «Стороны» и каждый в отдельности «Сторона», </w:t>
      </w:r>
      <w:r>
        <w:rPr>
          <w:rFonts w:eastAsia="Times New Roman"/>
          <w:sz w:val="20"/>
          <w:szCs w:val="20"/>
          <w:lang w:eastAsia="ru-RU"/>
        </w:rPr>
        <w:t xml:space="preserve">на основании </w:t>
      </w:r>
      <w:r w:rsidRPr="0084767D">
        <w:rPr>
          <w:rFonts w:eastAsia="Times New Roman"/>
          <w:sz w:val="20"/>
          <w:szCs w:val="20"/>
          <w:lang w:eastAsia="ru-RU"/>
        </w:rPr>
        <w:t xml:space="preserve"> протокола проведения аукциона в электронной форме № </w:t>
      </w:r>
      <w:r>
        <w:rPr>
          <w:rFonts w:eastAsia="Times New Roman"/>
          <w:sz w:val="20"/>
          <w:szCs w:val="20"/>
          <w:lang w:eastAsia="ru-RU"/>
        </w:rPr>
        <w:t>_________ от «___» ________ 2025 года</w:t>
      </w:r>
      <w:r w:rsidRPr="0084767D">
        <w:rPr>
          <w:rFonts w:eastAsia="Times New Roman"/>
          <w:sz w:val="20"/>
          <w:szCs w:val="20"/>
          <w:lang w:eastAsia="ru-RU"/>
        </w:rPr>
        <w:t xml:space="preserve"> заключили настоящий Договор о нижеследующем:</w:t>
      </w:r>
    </w:p>
    <w:p w:rsidR="00622EFD" w:rsidRPr="003264F1" w:rsidRDefault="00622EFD" w:rsidP="00622EFD">
      <w:pPr>
        <w:suppressAutoHyphens w:val="0"/>
        <w:spacing w:after="0" w:line="276" w:lineRule="auto"/>
        <w:ind w:firstLine="567"/>
        <w:contextualSpacing/>
        <w:jc w:val="both"/>
        <w:rPr>
          <w:rFonts w:eastAsia="Times New Roman"/>
          <w:sz w:val="16"/>
          <w:szCs w:val="16"/>
          <w:lang w:eastAsia="ru-RU"/>
        </w:rPr>
      </w:pPr>
    </w:p>
    <w:p w:rsidR="00622EFD" w:rsidRPr="0084767D" w:rsidRDefault="00622EFD" w:rsidP="00622EFD">
      <w:pPr>
        <w:suppressAutoHyphens w:val="0"/>
        <w:spacing w:after="0" w:line="276" w:lineRule="auto"/>
        <w:contextualSpacing/>
        <w:jc w:val="center"/>
        <w:rPr>
          <w:b/>
          <w:sz w:val="20"/>
          <w:szCs w:val="20"/>
          <w:lang w:eastAsia="en-US"/>
        </w:rPr>
      </w:pPr>
      <w:r w:rsidRPr="0084767D">
        <w:rPr>
          <w:b/>
          <w:sz w:val="20"/>
          <w:szCs w:val="20"/>
          <w:lang w:eastAsia="en-US"/>
        </w:rPr>
        <w:t>Термины и понятия, используемые в настоящем Договоре:</w:t>
      </w:r>
    </w:p>
    <w:p w:rsidR="00622EFD" w:rsidRPr="0084767D" w:rsidRDefault="00622EFD" w:rsidP="00622EFD">
      <w:pPr>
        <w:tabs>
          <w:tab w:val="num" w:pos="360"/>
        </w:tabs>
        <w:suppressAutoHyphens w:val="0"/>
        <w:spacing w:after="0" w:line="276" w:lineRule="auto"/>
        <w:contextualSpacing/>
        <w:jc w:val="both"/>
        <w:rPr>
          <w:rFonts w:eastAsia="Times New Roman"/>
          <w:bCs/>
          <w:sz w:val="20"/>
          <w:szCs w:val="20"/>
          <w:lang w:val="x-none" w:eastAsia="x-none"/>
        </w:rPr>
      </w:pPr>
      <w:r w:rsidRPr="0084767D">
        <w:rPr>
          <w:rFonts w:eastAsia="Times New Roman"/>
          <w:b/>
          <w:bCs/>
          <w:sz w:val="20"/>
          <w:szCs w:val="20"/>
          <w:lang w:val="x-none" w:eastAsia="x-none"/>
        </w:rPr>
        <w:t>ТО (точка обслуживания)</w:t>
      </w:r>
      <w:r w:rsidRPr="0084767D">
        <w:rPr>
          <w:rFonts w:eastAsia="Times New Roman"/>
          <w:bCs/>
          <w:sz w:val="20"/>
          <w:szCs w:val="20"/>
          <w:lang w:val="x-none" w:eastAsia="x-none"/>
        </w:rPr>
        <w:t xml:space="preserve"> – автозаправочная станция/автозаправочный комплекс, автоматическая заправочная станция, на которой осуществляется реализация товаров держателям карт. Перечень ТО указан в Приложении №__ к настоящему </w:t>
      </w:r>
      <w:bookmarkStart w:id="1" w:name="_Hlk527034591"/>
      <w:r w:rsidRPr="0084767D">
        <w:rPr>
          <w:rFonts w:eastAsia="Times New Roman"/>
          <w:bCs/>
          <w:sz w:val="20"/>
          <w:szCs w:val="20"/>
          <w:lang w:val="x-none" w:eastAsia="x-none"/>
        </w:rPr>
        <w:t>Договору</w:t>
      </w:r>
      <w:bookmarkEnd w:id="1"/>
      <w:r w:rsidRPr="0084767D">
        <w:rPr>
          <w:rFonts w:eastAsia="Times New Roman"/>
          <w:bCs/>
          <w:sz w:val="20"/>
          <w:szCs w:val="20"/>
          <w:lang w:val="x-none" w:eastAsia="x-none"/>
        </w:rPr>
        <w:t>.</w:t>
      </w:r>
    </w:p>
    <w:p w:rsidR="00622EFD" w:rsidRPr="0084767D" w:rsidRDefault="00622EFD" w:rsidP="00622EFD">
      <w:pPr>
        <w:tabs>
          <w:tab w:val="num" w:pos="360"/>
        </w:tabs>
        <w:suppressAutoHyphens w:val="0"/>
        <w:spacing w:after="0" w:line="276" w:lineRule="auto"/>
        <w:contextualSpacing/>
        <w:jc w:val="both"/>
        <w:rPr>
          <w:rFonts w:eastAsia="Times New Roman"/>
          <w:spacing w:val="-4"/>
          <w:sz w:val="20"/>
          <w:szCs w:val="20"/>
          <w:lang w:val="x-none" w:eastAsia="x-none"/>
        </w:rPr>
      </w:pPr>
      <w:r w:rsidRPr="0084767D">
        <w:rPr>
          <w:rFonts w:eastAsia="Times New Roman"/>
          <w:b/>
          <w:bCs/>
          <w:sz w:val="20"/>
          <w:szCs w:val="20"/>
          <w:lang w:val="x-none" w:eastAsia="x-none"/>
        </w:rPr>
        <w:t>Карта (смарт-карта, пластиковая карта, топливная карта)</w:t>
      </w:r>
      <w:r w:rsidRPr="0084767D">
        <w:rPr>
          <w:rFonts w:eastAsia="Times New Roman"/>
          <w:bCs/>
          <w:sz w:val="20"/>
          <w:szCs w:val="20"/>
          <w:lang w:val="x-none" w:eastAsia="x-none"/>
        </w:rPr>
        <w:t xml:space="preserve"> – </w:t>
      </w:r>
      <w:r w:rsidRPr="0084767D">
        <w:rPr>
          <w:rFonts w:eastAsia="Times New Roman"/>
          <w:sz w:val="20"/>
          <w:szCs w:val="20"/>
          <w:lang w:val="x-none" w:eastAsia="x-none"/>
        </w:rPr>
        <w:t>пластиковая карта с микрочипом, изготовленная Поставщиком, предъявление которой на ТО является основанием для отпуска товаров. Карта является техническим средством учета полученных товаров и не является платежным средством</w:t>
      </w:r>
      <w:r w:rsidRPr="0084767D">
        <w:rPr>
          <w:rFonts w:eastAsia="Times New Roman"/>
          <w:spacing w:val="-4"/>
          <w:sz w:val="20"/>
          <w:szCs w:val="20"/>
          <w:lang w:val="x-none" w:eastAsia="x-none"/>
        </w:rPr>
        <w:t xml:space="preserve">. </w:t>
      </w:r>
    </w:p>
    <w:p w:rsidR="00622EFD" w:rsidRPr="0084767D" w:rsidRDefault="00622EFD" w:rsidP="00622EFD">
      <w:pPr>
        <w:tabs>
          <w:tab w:val="num" w:pos="360"/>
        </w:tabs>
        <w:suppressAutoHyphens w:val="0"/>
        <w:spacing w:after="0" w:line="276" w:lineRule="auto"/>
        <w:contextualSpacing/>
        <w:rPr>
          <w:rFonts w:eastAsia="Times New Roman"/>
          <w:bCs/>
          <w:sz w:val="20"/>
          <w:szCs w:val="20"/>
          <w:lang w:val="x-none" w:eastAsia="x-none"/>
        </w:rPr>
      </w:pPr>
      <w:r w:rsidRPr="0084767D">
        <w:rPr>
          <w:rFonts w:eastAsia="Times New Roman"/>
          <w:b/>
          <w:bCs/>
          <w:sz w:val="20"/>
          <w:szCs w:val="20"/>
          <w:lang w:val="x-none" w:eastAsia="x-none"/>
        </w:rPr>
        <w:t>Товары</w:t>
      </w:r>
      <w:r w:rsidRPr="0084767D">
        <w:rPr>
          <w:rFonts w:eastAsia="Times New Roman"/>
          <w:bCs/>
          <w:sz w:val="20"/>
          <w:szCs w:val="20"/>
          <w:lang w:val="x-none" w:eastAsia="x-none"/>
        </w:rPr>
        <w:t xml:space="preserve"> – бензин, дизельное топливо, реализуемые по Договору посредством использования Карт.</w:t>
      </w:r>
    </w:p>
    <w:p w:rsidR="00622EFD" w:rsidRPr="0084767D" w:rsidRDefault="00622EFD" w:rsidP="00622EFD">
      <w:pPr>
        <w:tabs>
          <w:tab w:val="num" w:pos="360"/>
        </w:tabs>
        <w:suppressAutoHyphens w:val="0"/>
        <w:spacing w:after="0" w:line="276" w:lineRule="auto"/>
        <w:contextualSpacing/>
        <w:jc w:val="both"/>
        <w:rPr>
          <w:rFonts w:eastAsia="Times New Roman"/>
          <w:bCs/>
          <w:sz w:val="20"/>
          <w:szCs w:val="20"/>
          <w:lang w:val="x-none" w:eastAsia="x-none"/>
        </w:rPr>
      </w:pPr>
      <w:r w:rsidRPr="0084767D">
        <w:rPr>
          <w:rFonts w:eastAsia="Times New Roman"/>
          <w:b/>
          <w:bCs/>
          <w:sz w:val="20"/>
          <w:szCs w:val="20"/>
          <w:lang w:val="x-none" w:eastAsia="x-none"/>
        </w:rPr>
        <w:t>Терминал</w:t>
      </w:r>
      <w:r w:rsidRPr="0084767D">
        <w:rPr>
          <w:rFonts w:eastAsia="Times New Roman"/>
          <w:bCs/>
          <w:sz w:val="20"/>
          <w:szCs w:val="20"/>
          <w:lang w:val="x-none" w:eastAsia="x-none"/>
        </w:rPr>
        <w:t xml:space="preserve"> – э</w:t>
      </w:r>
      <w:r w:rsidRPr="0084767D">
        <w:rPr>
          <w:rFonts w:eastAsia="Times New Roman"/>
          <w:sz w:val="20"/>
          <w:szCs w:val="20"/>
          <w:lang w:val="x-none" w:eastAsia="x-none"/>
        </w:rPr>
        <w:t>лектронное устройство, установленное на ТО, предназначенное для обслуживания по смарт-картам</w:t>
      </w:r>
      <w:r w:rsidRPr="0084767D">
        <w:rPr>
          <w:rFonts w:eastAsia="Times New Roman"/>
          <w:bCs/>
          <w:sz w:val="20"/>
          <w:szCs w:val="20"/>
          <w:lang w:val="x-none" w:eastAsia="x-none"/>
        </w:rPr>
        <w:t xml:space="preserve"> и производящее сбор информации по операциям со смарт-картами.</w:t>
      </w:r>
    </w:p>
    <w:p w:rsidR="00622EFD" w:rsidRPr="0084767D" w:rsidRDefault="00622EFD" w:rsidP="00622EFD">
      <w:pPr>
        <w:suppressAutoHyphens w:val="0"/>
        <w:spacing w:after="0" w:line="276" w:lineRule="auto"/>
        <w:contextualSpacing/>
        <w:jc w:val="both"/>
        <w:rPr>
          <w:bCs/>
          <w:sz w:val="20"/>
          <w:szCs w:val="20"/>
          <w:lang w:eastAsia="en-US"/>
        </w:rPr>
      </w:pPr>
      <w:r w:rsidRPr="0084767D">
        <w:rPr>
          <w:b/>
          <w:bCs/>
          <w:sz w:val="20"/>
          <w:szCs w:val="20"/>
          <w:lang w:eastAsia="en-US"/>
        </w:rPr>
        <w:t xml:space="preserve">Терминальный чек – </w:t>
      </w:r>
      <w:r w:rsidRPr="009D087C">
        <w:rPr>
          <w:bCs/>
          <w:sz w:val="20"/>
          <w:szCs w:val="20"/>
          <w:lang w:eastAsia="en-US"/>
        </w:rPr>
        <w:t>документ (чек), выдаваемый оператором ТО держателю карты при заправке автотранспортного средства содержащий информацию об операции по Карте или о причине отказа в обслуживании.</w:t>
      </w:r>
    </w:p>
    <w:p w:rsidR="00622EFD" w:rsidRPr="0084767D" w:rsidRDefault="00622EFD" w:rsidP="00622EFD">
      <w:pPr>
        <w:tabs>
          <w:tab w:val="num" w:pos="360"/>
        </w:tabs>
        <w:suppressAutoHyphens w:val="0"/>
        <w:spacing w:after="0" w:line="276" w:lineRule="auto"/>
        <w:contextualSpacing/>
        <w:rPr>
          <w:rFonts w:eastAsia="Times New Roman"/>
          <w:sz w:val="20"/>
          <w:szCs w:val="20"/>
          <w:lang w:val="x-none" w:eastAsia="x-none"/>
        </w:rPr>
      </w:pPr>
      <w:r w:rsidRPr="0084767D">
        <w:rPr>
          <w:rFonts w:eastAsia="Times New Roman"/>
          <w:b/>
          <w:bCs/>
          <w:sz w:val="20"/>
          <w:szCs w:val="20"/>
          <w:lang w:val="x-none" w:eastAsia="x-none"/>
        </w:rPr>
        <w:t>Оператор ТО</w:t>
      </w:r>
      <w:r w:rsidRPr="0084767D">
        <w:rPr>
          <w:rFonts w:eastAsia="Times New Roman"/>
          <w:bCs/>
          <w:sz w:val="20"/>
          <w:szCs w:val="20"/>
          <w:lang w:val="x-none" w:eastAsia="x-none"/>
        </w:rPr>
        <w:t xml:space="preserve"> – сотрудник ТО, осуществляющий прием Карт и производящий обслуживание по Картам.</w:t>
      </w:r>
    </w:p>
    <w:p w:rsidR="00622EFD" w:rsidRPr="0084767D" w:rsidRDefault="00622EFD" w:rsidP="00622EFD">
      <w:pPr>
        <w:tabs>
          <w:tab w:val="num" w:pos="360"/>
        </w:tabs>
        <w:suppressAutoHyphens w:val="0"/>
        <w:spacing w:after="0" w:line="276" w:lineRule="auto"/>
        <w:contextualSpacing/>
        <w:jc w:val="both"/>
        <w:rPr>
          <w:bCs/>
          <w:sz w:val="20"/>
          <w:szCs w:val="20"/>
          <w:lang w:eastAsia="en-US"/>
        </w:rPr>
      </w:pPr>
      <w:r w:rsidRPr="0084767D">
        <w:rPr>
          <w:b/>
          <w:bCs/>
          <w:sz w:val="20"/>
          <w:szCs w:val="20"/>
          <w:lang w:eastAsia="en-US"/>
        </w:rPr>
        <w:t xml:space="preserve">Держатель Карты </w:t>
      </w:r>
      <w:r w:rsidRPr="0084767D">
        <w:rPr>
          <w:bCs/>
          <w:sz w:val="20"/>
          <w:szCs w:val="20"/>
          <w:lang w:eastAsia="en-US"/>
        </w:rPr>
        <w:t>– представитель Заказчика, уполномоченный им на получение Товаров. Передача Карты Заказчиком Держателю Карты удостоверяет предоставление ему соответствующих полномочий на получение Товаров и не требует дополнительного оформления доверенности.</w:t>
      </w:r>
    </w:p>
    <w:p w:rsidR="00622EFD" w:rsidRPr="009D087C" w:rsidRDefault="00622EFD" w:rsidP="00622EFD">
      <w:pPr>
        <w:suppressAutoHyphens w:val="0"/>
        <w:spacing w:after="0" w:line="276" w:lineRule="auto"/>
        <w:contextualSpacing/>
        <w:jc w:val="both"/>
        <w:rPr>
          <w:bCs/>
          <w:sz w:val="22"/>
          <w:lang w:eastAsia="en-US"/>
        </w:rPr>
      </w:pPr>
      <w:r w:rsidRPr="0084767D">
        <w:rPr>
          <w:b/>
          <w:bCs/>
          <w:sz w:val="20"/>
          <w:szCs w:val="20"/>
          <w:lang w:eastAsia="en-US"/>
        </w:rPr>
        <w:t xml:space="preserve">Лимит карты – </w:t>
      </w:r>
      <w:r w:rsidRPr="009D087C">
        <w:rPr>
          <w:bCs/>
          <w:sz w:val="20"/>
          <w:szCs w:val="20"/>
          <w:lang w:eastAsia="en-US"/>
        </w:rPr>
        <w:t xml:space="preserve">установленное на Карте </w:t>
      </w:r>
      <w:r w:rsidRPr="009D087C">
        <w:rPr>
          <w:sz w:val="20"/>
          <w:szCs w:val="20"/>
          <w:lang w:eastAsia="en-US"/>
        </w:rPr>
        <w:t>предельное ограничение отпускаемых Товаров</w:t>
      </w:r>
      <w:r w:rsidRPr="009D087C">
        <w:rPr>
          <w:bCs/>
          <w:sz w:val="20"/>
          <w:szCs w:val="20"/>
          <w:lang w:eastAsia="en-US"/>
        </w:rPr>
        <w:t xml:space="preserve">, которые Держатель карты вправе получить на ТО, в соответствии с выбранной Заказчиком Схемой.  </w:t>
      </w:r>
    </w:p>
    <w:p w:rsidR="00622EFD" w:rsidRDefault="00622EFD" w:rsidP="00622EFD">
      <w:pPr>
        <w:suppressAutoHyphens w:val="0"/>
        <w:spacing w:after="0" w:line="276" w:lineRule="auto"/>
        <w:contextualSpacing/>
        <w:jc w:val="both"/>
        <w:rPr>
          <w:bCs/>
          <w:sz w:val="20"/>
          <w:szCs w:val="20"/>
          <w:lang w:eastAsia="en-US"/>
        </w:rPr>
      </w:pPr>
      <w:r w:rsidRPr="0084767D">
        <w:rPr>
          <w:b/>
          <w:bCs/>
          <w:sz w:val="20"/>
          <w:szCs w:val="20"/>
          <w:lang w:eastAsia="en-US"/>
        </w:rPr>
        <w:t xml:space="preserve">Схема «Лимитная» (ЛС) </w:t>
      </w:r>
      <w:r w:rsidRPr="0084767D">
        <w:rPr>
          <w:bCs/>
          <w:sz w:val="20"/>
          <w:szCs w:val="20"/>
          <w:lang w:eastAsia="en-US"/>
        </w:rPr>
        <w:t>– схема, при которой на Карту устанавливается лимит получения Заказчиком (Держателем Карты) Товаров. Обслуживание таких Карт на Терминалах происходит в пределах размера установленного лимита. Лимит может быть, как индивидуальным для каждого Товара, так и общим, сразу для нескольких Товаров.</w:t>
      </w:r>
    </w:p>
    <w:p w:rsidR="00622EFD" w:rsidRPr="003264F1" w:rsidRDefault="00622EFD" w:rsidP="00622EFD">
      <w:pPr>
        <w:suppressAutoHyphens w:val="0"/>
        <w:spacing w:after="0" w:line="276" w:lineRule="auto"/>
        <w:contextualSpacing/>
        <w:jc w:val="both"/>
        <w:rPr>
          <w:sz w:val="16"/>
          <w:szCs w:val="16"/>
          <w:lang w:eastAsia="en-US"/>
        </w:rPr>
      </w:pPr>
    </w:p>
    <w:p w:rsidR="00622EFD" w:rsidRPr="0084767D" w:rsidRDefault="00622EFD" w:rsidP="00622EFD">
      <w:pPr>
        <w:numPr>
          <w:ilvl w:val="0"/>
          <w:numId w:val="1"/>
        </w:numPr>
        <w:suppressAutoHyphens w:val="0"/>
        <w:spacing w:after="200" w:line="276" w:lineRule="auto"/>
        <w:contextualSpacing/>
        <w:jc w:val="center"/>
        <w:rPr>
          <w:rFonts w:eastAsia="Geneva"/>
          <w:b/>
          <w:noProof/>
          <w:sz w:val="20"/>
          <w:szCs w:val="20"/>
          <w:lang w:eastAsia="ru-RU"/>
        </w:rPr>
      </w:pPr>
      <w:r w:rsidRPr="0084767D">
        <w:rPr>
          <w:rFonts w:eastAsia="Geneva"/>
          <w:b/>
          <w:noProof/>
          <w:sz w:val="20"/>
          <w:szCs w:val="20"/>
          <w:lang w:eastAsia="ru-RU"/>
        </w:rPr>
        <w:t>ПРЕДМЕТ ДОГОВОРА</w:t>
      </w:r>
    </w:p>
    <w:p w:rsidR="00622EFD" w:rsidRPr="003264F1" w:rsidRDefault="00622EFD" w:rsidP="00622EFD">
      <w:pPr>
        <w:suppressAutoHyphens w:val="0"/>
        <w:spacing w:after="200" w:line="276" w:lineRule="auto"/>
        <w:ind w:left="360"/>
        <w:contextualSpacing/>
        <w:rPr>
          <w:rFonts w:eastAsia="Geneva"/>
          <w:b/>
          <w:noProof/>
          <w:sz w:val="16"/>
          <w:szCs w:val="16"/>
          <w:lang w:eastAsia="ru-RU"/>
        </w:rPr>
      </w:pPr>
    </w:p>
    <w:p w:rsidR="00622EFD" w:rsidRPr="0084767D" w:rsidRDefault="00622EFD" w:rsidP="00622EFD">
      <w:pPr>
        <w:numPr>
          <w:ilvl w:val="1"/>
          <w:numId w:val="1"/>
        </w:numPr>
        <w:suppressAutoHyphens w:val="0"/>
        <w:overflowPunct w:val="0"/>
        <w:autoSpaceDE w:val="0"/>
        <w:autoSpaceDN w:val="0"/>
        <w:adjustRightInd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Поставщик обязуется осуществлять поставку бензина (АИ92) и дизельного топлива (</w:t>
      </w:r>
      <w:r>
        <w:rPr>
          <w:rFonts w:eastAsia="Geneva"/>
          <w:noProof/>
          <w:sz w:val="20"/>
          <w:szCs w:val="20"/>
          <w:lang w:eastAsia="ru-RU"/>
        </w:rPr>
        <w:t>по сезону</w:t>
      </w:r>
      <w:r w:rsidRPr="0084767D">
        <w:rPr>
          <w:rFonts w:eastAsia="Geneva"/>
          <w:noProof/>
          <w:sz w:val="20"/>
          <w:szCs w:val="20"/>
          <w:lang w:eastAsia="ru-RU"/>
        </w:rPr>
        <w:t xml:space="preserve">) (далее – Товары), а Заказчик обязуется принимать Товары и оплачивать их. </w:t>
      </w:r>
      <w:r w:rsidRPr="0084767D">
        <w:rPr>
          <w:rFonts w:eastAsia="Geneva"/>
          <w:noProof/>
          <w:spacing w:val="-4"/>
          <w:sz w:val="20"/>
          <w:szCs w:val="20"/>
          <w:lang w:eastAsia="ru-RU"/>
        </w:rPr>
        <w:t>Наименование, ко</w:t>
      </w:r>
      <w:r>
        <w:rPr>
          <w:rFonts w:eastAsia="Geneva"/>
          <w:noProof/>
          <w:spacing w:val="-4"/>
          <w:sz w:val="20"/>
          <w:szCs w:val="20"/>
          <w:lang w:eastAsia="ru-RU"/>
        </w:rPr>
        <w:t xml:space="preserve">личество, цена </w:t>
      </w:r>
      <w:r w:rsidRPr="0084767D">
        <w:rPr>
          <w:rFonts w:eastAsia="Geneva"/>
          <w:noProof/>
          <w:spacing w:val="-4"/>
          <w:sz w:val="20"/>
          <w:szCs w:val="20"/>
          <w:lang w:eastAsia="ru-RU"/>
        </w:rPr>
        <w:t xml:space="preserve">Товара, а также иные условия, связанные с выполнением настоящего </w:t>
      </w:r>
      <w:r w:rsidRPr="0084767D">
        <w:rPr>
          <w:rFonts w:eastAsia="Geneva"/>
          <w:bCs/>
          <w:noProof/>
          <w:sz w:val="20"/>
          <w:szCs w:val="20"/>
          <w:lang w:eastAsia="ru-RU"/>
        </w:rPr>
        <w:t>Договора</w:t>
      </w:r>
      <w:r w:rsidRPr="0084767D">
        <w:rPr>
          <w:rFonts w:eastAsia="Geneva"/>
          <w:noProof/>
          <w:spacing w:val="-4"/>
          <w:sz w:val="20"/>
          <w:szCs w:val="20"/>
          <w:lang w:eastAsia="ru-RU"/>
        </w:rPr>
        <w:t xml:space="preserve">, согласуются Сторонами в Спецификации к </w:t>
      </w:r>
      <w:r w:rsidRPr="0084767D">
        <w:rPr>
          <w:rFonts w:eastAsia="Geneva"/>
          <w:bCs/>
          <w:noProof/>
          <w:sz w:val="20"/>
          <w:szCs w:val="20"/>
          <w:lang w:eastAsia="ru-RU"/>
        </w:rPr>
        <w:t>Договору</w:t>
      </w:r>
      <w:r w:rsidRPr="0084767D">
        <w:rPr>
          <w:rFonts w:eastAsia="Geneva"/>
          <w:noProof/>
          <w:spacing w:val="-4"/>
          <w:sz w:val="20"/>
          <w:szCs w:val="20"/>
          <w:lang w:eastAsia="ru-RU"/>
        </w:rPr>
        <w:t xml:space="preserve">, являющейся Приложением № 1 к </w:t>
      </w:r>
      <w:r w:rsidRPr="0084767D">
        <w:rPr>
          <w:rFonts w:eastAsia="Geneva"/>
          <w:bCs/>
          <w:noProof/>
          <w:sz w:val="20"/>
          <w:szCs w:val="20"/>
          <w:lang w:eastAsia="ru-RU"/>
        </w:rPr>
        <w:t>Договору</w:t>
      </w:r>
      <w:r w:rsidRPr="0084767D">
        <w:rPr>
          <w:rFonts w:eastAsia="Geneva"/>
          <w:noProof/>
          <w:spacing w:val="-4"/>
          <w:sz w:val="20"/>
          <w:szCs w:val="20"/>
          <w:lang w:eastAsia="ru-RU"/>
        </w:rPr>
        <w:t xml:space="preserve"> (далее по тексту – Спецификация)</w:t>
      </w:r>
      <w:r>
        <w:rPr>
          <w:rFonts w:eastAsia="Geneva"/>
          <w:noProof/>
          <w:spacing w:val="-4"/>
          <w:sz w:val="20"/>
          <w:szCs w:val="20"/>
          <w:lang w:eastAsia="ru-RU"/>
        </w:rPr>
        <w:t>, Приложение № 2 к Договору (далее по тексту – Техничское задание)</w:t>
      </w:r>
      <w:r w:rsidRPr="0084767D">
        <w:rPr>
          <w:rFonts w:eastAsia="Geneva"/>
          <w:noProof/>
          <w:spacing w:val="-4"/>
          <w:sz w:val="20"/>
          <w:szCs w:val="20"/>
          <w:lang w:eastAsia="ru-RU"/>
        </w:rPr>
        <w:t xml:space="preserve">. </w:t>
      </w:r>
    </w:p>
    <w:p w:rsidR="00622EFD" w:rsidRPr="0084767D" w:rsidRDefault="00622EFD" w:rsidP="00622EFD">
      <w:pPr>
        <w:tabs>
          <w:tab w:val="num" w:pos="2160"/>
        </w:tabs>
        <w:suppressAutoHyphens w:val="0"/>
        <w:overflowPunct w:val="0"/>
        <w:autoSpaceDE w:val="0"/>
        <w:autoSpaceDN w:val="0"/>
        <w:adjustRightInd w:val="0"/>
        <w:spacing w:after="0" w:line="276" w:lineRule="auto"/>
        <w:jc w:val="both"/>
        <w:rPr>
          <w:bCs/>
          <w:sz w:val="20"/>
          <w:szCs w:val="20"/>
          <w:lang w:eastAsia="en-US"/>
        </w:rPr>
      </w:pPr>
      <w:r w:rsidRPr="0084767D">
        <w:rPr>
          <w:bCs/>
          <w:sz w:val="20"/>
          <w:szCs w:val="20"/>
          <w:lang w:eastAsia="en-US"/>
        </w:rPr>
        <w:t>1.2. Поставка Товаров</w:t>
      </w:r>
      <w:r>
        <w:rPr>
          <w:bCs/>
          <w:sz w:val="20"/>
          <w:szCs w:val="20"/>
          <w:lang w:eastAsia="en-US"/>
        </w:rPr>
        <w:t xml:space="preserve"> осуществляется </w:t>
      </w:r>
      <w:r w:rsidRPr="006D6480">
        <w:rPr>
          <w:bCs/>
          <w:sz w:val="20"/>
          <w:szCs w:val="20"/>
          <w:lang w:eastAsia="en-US"/>
        </w:rPr>
        <w:t>с «01» января 2026 по «31» декабря 2026</w:t>
      </w:r>
      <w:r w:rsidRPr="0084767D">
        <w:rPr>
          <w:bCs/>
          <w:sz w:val="20"/>
          <w:szCs w:val="20"/>
          <w:lang w:eastAsia="en-US"/>
        </w:rPr>
        <w:t xml:space="preserve"> года включительно </w:t>
      </w:r>
      <w:r w:rsidRPr="0084767D">
        <w:rPr>
          <w:spacing w:val="-4"/>
          <w:sz w:val="20"/>
          <w:szCs w:val="20"/>
          <w:lang w:eastAsia="en-US"/>
        </w:rPr>
        <w:t xml:space="preserve">путем их отпуска </w:t>
      </w:r>
      <w:r w:rsidRPr="0084767D">
        <w:rPr>
          <w:sz w:val="20"/>
          <w:szCs w:val="20"/>
          <w:lang w:eastAsia="en-US"/>
        </w:rPr>
        <w:t xml:space="preserve">на Автозаправочных станциях/комплексах согласно Перечню ТО, осуществляющих отпуск Товаров </w:t>
      </w:r>
      <w:r w:rsidRPr="0084767D">
        <w:rPr>
          <w:bCs/>
          <w:sz w:val="20"/>
          <w:szCs w:val="20"/>
          <w:lang w:eastAsia="en-US"/>
        </w:rPr>
        <w:t>с использованием К</w:t>
      </w:r>
      <w:r w:rsidRPr="0084767D">
        <w:rPr>
          <w:sz w:val="20"/>
          <w:szCs w:val="20"/>
          <w:lang w:eastAsia="en-US"/>
        </w:rPr>
        <w:t>арт, выдаваемых Поставщиком. Отпуск Товаров осуществляется только при непосредственном предъявлении Карты Оператору ТО.</w:t>
      </w:r>
    </w:p>
    <w:p w:rsidR="00622EFD" w:rsidRPr="0084767D" w:rsidRDefault="00622EFD" w:rsidP="00622EFD">
      <w:pPr>
        <w:suppressAutoHyphens w:val="0"/>
        <w:overflowPunct w:val="0"/>
        <w:autoSpaceDE w:val="0"/>
        <w:autoSpaceDN w:val="0"/>
        <w:adjustRightInd w:val="0"/>
        <w:spacing w:after="0" w:line="276" w:lineRule="auto"/>
        <w:jc w:val="both"/>
        <w:rPr>
          <w:sz w:val="20"/>
          <w:szCs w:val="20"/>
          <w:lang w:eastAsia="en-US"/>
        </w:rPr>
      </w:pPr>
      <w:r w:rsidRPr="0084767D">
        <w:rPr>
          <w:spacing w:val="-4"/>
          <w:sz w:val="20"/>
          <w:szCs w:val="20"/>
          <w:lang w:eastAsia="en-US"/>
        </w:rPr>
        <w:t xml:space="preserve">1.3.  Право собственности на Товары, поставляемые по настоящему </w:t>
      </w:r>
      <w:r w:rsidRPr="0084767D">
        <w:rPr>
          <w:bCs/>
          <w:sz w:val="20"/>
          <w:szCs w:val="20"/>
          <w:lang w:eastAsia="en-US"/>
        </w:rPr>
        <w:t>Договору</w:t>
      </w:r>
      <w:r w:rsidRPr="0084767D">
        <w:rPr>
          <w:spacing w:val="-4"/>
          <w:sz w:val="20"/>
          <w:szCs w:val="20"/>
          <w:lang w:eastAsia="en-US"/>
        </w:rPr>
        <w:t xml:space="preserve">, переходит к Заказчику в момент их фактического получения на ТО Держателями карт. </w:t>
      </w:r>
      <w:r w:rsidRPr="0084767D">
        <w:rPr>
          <w:sz w:val="20"/>
          <w:szCs w:val="20"/>
          <w:lang w:eastAsia="en-US"/>
        </w:rPr>
        <w:t xml:space="preserve">Получение Заказчиком Товаров на ТО в рамках </w:t>
      </w:r>
      <w:r w:rsidRPr="0084767D">
        <w:rPr>
          <w:bCs/>
          <w:sz w:val="20"/>
          <w:szCs w:val="20"/>
          <w:lang w:eastAsia="en-US"/>
        </w:rPr>
        <w:t>Договора</w:t>
      </w:r>
      <w:r w:rsidRPr="0084767D">
        <w:rPr>
          <w:sz w:val="20"/>
          <w:szCs w:val="20"/>
          <w:lang w:eastAsia="en-US"/>
        </w:rPr>
        <w:t xml:space="preserve"> подтверждает терминальный чек, автоматически распечатываемый на терминале, установленном на ТО. Чек выдается при получении Товаров на ТО лицу, предъявившему Карту, второй экземпляр чека остается на ТО. Отсутствие у Заказчика терминального чека на полученные Товары не является основанием для отказа Заказчиком от оплаты полученных Товаров, указанных в товарной накладной, направляемой Заказчику по окончанию отчетного периода.</w:t>
      </w:r>
    </w:p>
    <w:p w:rsidR="00622EFD" w:rsidRPr="0084767D" w:rsidRDefault="00622EFD" w:rsidP="00622EFD">
      <w:pPr>
        <w:suppressAutoHyphens w:val="0"/>
        <w:overflowPunct w:val="0"/>
        <w:autoSpaceDE w:val="0"/>
        <w:autoSpaceDN w:val="0"/>
        <w:adjustRightInd w:val="0"/>
        <w:spacing w:after="0" w:line="276" w:lineRule="auto"/>
        <w:jc w:val="both"/>
        <w:rPr>
          <w:sz w:val="20"/>
          <w:szCs w:val="20"/>
          <w:lang w:eastAsia="en-US"/>
        </w:rPr>
      </w:pPr>
      <w:r w:rsidRPr="0084767D">
        <w:rPr>
          <w:sz w:val="20"/>
          <w:szCs w:val="20"/>
          <w:lang w:eastAsia="en-US"/>
        </w:rPr>
        <w:t xml:space="preserve">1.4.  По окончании срока действия </w:t>
      </w:r>
      <w:r w:rsidRPr="0084767D">
        <w:rPr>
          <w:bCs/>
          <w:sz w:val="20"/>
          <w:szCs w:val="20"/>
          <w:lang w:eastAsia="en-US"/>
        </w:rPr>
        <w:t xml:space="preserve">Договора, </w:t>
      </w:r>
      <w:r w:rsidRPr="0084767D">
        <w:rPr>
          <w:sz w:val="20"/>
          <w:szCs w:val="20"/>
          <w:lang w:eastAsia="en-US"/>
        </w:rPr>
        <w:t>полученные Заказчиком карты подлежат возврату Поставщику.</w:t>
      </w:r>
      <w:r w:rsidRPr="0084767D">
        <w:rPr>
          <w:b/>
          <w:sz w:val="20"/>
          <w:szCs w:val="20"/>
          <w:lang w:eastAsia="en-US"/>
        </w:rPr>
        <w:t xml:space="preserve">  </w:t>
      </w:r>
    </w:p>
    <w:p w:rsidR="00622EFD" w:rsidRPr="0084767D" w:rsidRDefault="00622EFD" w:rsidP="00622EFD">
      <w:pPr>
        <w:suppressAutoHyphens w:val="0"/>
        <w:overflowPunct w:val="0"/>
        <w:autoSpaceDE w:val="0"/>
        <w:autoSpaceDN w:val="0"/>
        <w:adjustRightInd w:val="0"/>
        <w:spacing w:after="0" w:line="276" w:lineRule="auto"/>
        <w:jc w:val="both"/>
        <w:rPr>
          <w:sz w:val="20"/>
          <w:szCs w:val="20"/>
          <w:lang w:eastAsia="en-US"/>
        </w:rPr>
      </w:pPr>
      <w:r w:rsidRPr="0084767D">
        <w:rPr>
          <w:sz w:val="20"/>
          <w:szCs w:val="20"/>
          <w:lang w:eastAsia="en-US"/>
        </w:rPr>
        <w:lastRenderedPageBreak/>
        <w:t xml:space="preserve">1.5. Заказчик заявляет, что любое лицо, являющееся фактическим Держателем Карт, переданных Поставщиком Заказчику во исполнение </w:t>
      </w:r>
      <w:r w:rsidRPr="0084767D">
        <w:rPr>
          <w:bCs/>
          <w:sz w:val="20"/>
          <w:szCs w:val="20"/>
          <w:lang w:eastAsia="en-US"/>
        </w:rPr>
        <w:t>Договора</w:t>
      </w:r>
      <w:r w:rsidRPr="0084767D">
        <w:rPr>
          <w:sz w:val="20"/>
          <w:szCs w:val="20"/>
          <w:lang w:eastAsia="en-US"/>
        </w:rPr>
        <w:t>, является уполномоченным представителем Заказчика.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622EFD" w:rsidRPr="0084767D" w:rsidRDefault="00622EFD" w:rsidP="00622EFD">
      <w:pPr>
        <w:suppressAutoHyphens w:val="0"/>
        <w:overflowPunct w:val="0"/>
        <w:autoSpaceDE w:val="0"/>
        <w:autoSpaceDN w:val="0"/>
        <w:adjustRightInd w:val="0"/>
        <w:spacing w:after="0" w:line="276" w:lineRule="auto"/>
        <w:jc w:val="both"/>
        <w:rPr>
          <w:sz w:val="20"/>
          <w:szCs w:val="20"/>
          <w:lang w:eastAsia="en-US"/>
        </w:rPr>
      </w:pPr>
      <w:r w:rsidRPr="0084767D">
        <w:rPr>
          <w:sz w:val="20"/>
          <w:szCs w:val="20"/>
          <w:lang w:eastAsia="en-US"/>
        </w:rPr>
        <w:t xml:space="preserve">1.6. Количество и наименование Товаров, подлежащих поставке, Держатель карты определяет самостоятельно, в соответствии со Спецификацией и условиями настоящего </w:t>
      </w:r>
      <w:r w:rsidRPr="0084767D">
        <w:rPr>
          <w:bCs/>
          <w:sz w:val="20"/>
          <w:szCs w:val="20"/>
          <w:lang w:eastAsia="en-US"/>
        </w:rPr>
        <w:t xml:space="preserve">Договора </w:t>
      </w:r>
      <w:r w:rsidRPr="0084767D">
        <w:rPr>
          <w:sz w:val="20"/>
          <w:szCs w:val="20"/>
          <w:lang w:eastAsia="en-US"/>
        </w:rPr>
        <w:t>и исходя из лимитов по Картам, определенных Заказчиком в Заявке на изготовление Карт (Приложение № 3).</w:t>
      </w:r>
    </w:p>
    <w:p w:rsidR="00622EFD" w:rsidRPr="0084767D" w:rsidRDefault="00622EFD" w:rsidP="00622EFD">
      <w:pPr>
        <w:suppressAutoHyphens w:val="0"/>
        <w:spacing w:after="0" w:line="276" w:lineRule="auto"/>
        <w:jc w:val="both"/>
        <w:rPr>
          <w:rFonts w:eastAsia="Times New Roman"/>
          <w:sz w:val="20"/>
          <w:szCs w:val="20"/>
          <w:lang w:eastAsia="en-US"/>
        </w:rPr>
      </w:pPr>
      <w:r w:rsidRPr="0084767D">
        <w:rPr>
          <w:sz w:val="20"/>
          <w:szCs w:val="20"/>
          <w:lang w:eastAsia="en-US"/>
        </w:rPr>
        <w:t>1.7.</w:t>
      </w:r>
      <w:r w:rsidRPr="0084767D">
        <w:rPr>
          <w:sz w:val="20"/>
          <w:szCs w:val="20"/>
        </w:rPr>
        <w:t xml:space="preserve"> </w:t>
      </w:r>
      <w:r w:rsidRPr="0084767D">
        <w:rPr>
          <w:rFonts w:eastAsia="Times New Roman"/>
          <w:sz w:val="20"/>
          <w:szCs w:val="20"/>
        </w:rPr>
        <w:t xml:space="preserve">Место поставки: </w:t>
      </w:r>
      <w:r w:rsidRPr="0084767D">
        <w:rPr>
          <w:rFonts w:eastAsia="Times New Roman"/>
          <w:sz w:val="20"/>
          <w:szCs w:val="20"/>
          <w:lang w:eastAsia="en-US"/>
        </w:rPr>
        <w:t xml:space="preserve">ТО Поставщика на территории города Шелехова, города Иркутска (не менее 10 – </w:t>
      </w:r>
      <w:proofErr w:type="spellStart"/>
      <w:r w:rsidRPr="0084767D">
        <w:rPr>
          <w:rFonts w:eastAsia="Times New Roman"/>
          <w:sz w:val="20"/>
          <w:szCs w:val="20"/>
          <w:lang w:eastAsia="en-US"/>
        </w:rPr>
        <w:t>ти</w:t>
      </w:r>
      <w:proofErr w:type="spellEnd"/>
      <w:r w:rsidRPr="0084767D">
        <w:rPr>
          <w:rFonts w:eastAsia="Times New Roman"/>
          <w:sz w:val="20"/>
          <w:szCs w:val="20"/>
          <w:lang w:eastAsia="en-US"/>
        </w:rPr>
        <w:t xml:space="preserve"> в городе Иркутске) и Иркутской области. </w:t>
      </w:r>
    </w:p>
    <w:p w:rsidR="00622EFD" w:rsidRPr="003264F1" w:rsidRDefault="00622EFD" w:rsidP="00622EFD">
      <w:pPr>
        <w:suppressAutoHyphens w:val="0"/>
        <w:spacing w:after="0" w:line="276" w:lineRule="auto"/>
        <w:jc w:val="center"/>
        <w:rPr>
          <w:rFonts w:eastAsia="Times New Roman"/>
          <w:b/>
          <w:sz w:val="16"/>
          <w:szCs w:val="16"/>
          <w:lang w:eastAsia="en-US"/>
        </w:rPr>
      </w:pPr>
    </w:p>
    <w:p w:rsidR="00622EFD" w:rsidRPr="0084767D" w:rsidRDefault="00622EFD" w:rsidP="00622EFD">
      <w:pPr>
        <w:suppressAutoHyphens w:val="0"/>
        <w:spacing w:after="0" w:line="276" w:lineRule="auto"/>
        <w:jc w:val="center"/>
        <w:rPr>
          <w:b/>
          <w:sz w:val="20"/>
          <w:szCs w:val="20"/>
          <w:lang w:eastAsia="en-US"/>
        </w:rPr>
      </w:pPr>
      <w:r w:rsidRPr="0084767D">
        <w:rPr>
          <w:b/>
          <w:sz w:val="20"/>
          <w:szCs w:val="20"/>
          <w:lang w:eastAsia="en-US"/>
        </w:rPr>
        <w:t>2. ПОРЯДОК ПОЛУЧЕНИЯ КАРТ. БЛОКИРОВКА КАРТ</w:t>
      </w:r>
    </w:p>
    <w:p w:rsidR="00622EFD" w:rsidRPr="003264F1" w:rsidRDefault="00622EFD" w:rsidP="00622EFD">
      <w:pPr>
        <w:suppressAutoHyphens w:val="0"/>
        <w:spacing w:after="0" w:line="276" w:lineRule="auto"/>
        <w:jc w:val="center"/>
        <w:rPr>
          <w:b/>
          <w:sz w:val="16"/>
          <w:szCs w:val="16"/>
          <w:lang w:eastAsia="en-US"/>
        </w:rPr>
      </w:pPr>
    </w:p>
    <w:p w:rsidR="00622EFD" w:rsidRPr="0084767D" w:rsidRDefault="00622EFD" w:rsidP="00622EFD">
      <w:pPr>
        <w:numPr>
          <w:ilvl w:val="1"/>
          <w:numId w:val="2"/>
        </w:numPr>
        <w:suppressAutoHyphens w:val="0"/>
        <w:spacing w:after="200" w:line="276" w:lineRule="auto"/>
        <w:ind w:left="0" w:firstLine="0"/>
        <w:contextualSpacing/>
        <w:jc w:val="both"/>
        <w:rPr>
          <w:sz w:val="20"/>
          <w:szCs w:val="20"/>
          <w:lang w:eastAsia="en-US"/>
        </w:rPr>
      </w:pPr>
      <w:r w:rsidRPr="0084767D">
        <w:rPr>
          <w:sz w:val="20"/>
          <w:szCs w:val="20"/>
          <w:lang w:eastAsia="en-US"/>
        </w:rPr>
        <w:t xml:space="preserve">Подготовка Карт и их выдача производится Поставщиком на основании </w:t>
      </w:r>
      <w:r w:rsidRPr="0084767D">
        <w:rPr>
          <w:bCs/>
          <w:sz w:val="20"/>
          <w:szCs w:val="20"/>
          <w:lang w:eastAsia="en-US"/>
        </w:rPr>
        <w:t>Договора</w:t>
      </w:r>
      <w:r w:rsidRPr="0084767D">
        <w:rPr>
          <w:sz w:val="20"/>
          <w:szCs w:val="20"/>
          <w:lang w:eastAsia="en-US"/>
        </w:rPr>
        <w:t xml:space="preserve"> и письменной Заявки Заказчика (Приложение № 3).</w:t>
      </w:r>
    </w:p>
    <w:p w:rsidR="00622EFD" w:rsidRPr="0084767D" w:rsidRDefault="00622EFD" w:rsidP="00622EFD">
      <w:pPr>
        <w:numPr>
          <w:ilvl w:val="1"/>
          <w:numId w:val="2"/>
        </w:numPr>
        <w:suppressAutoHyphens w:val="0"/>
        <w:spacing w:after="200" w:line="276" w:lineRule="auto"/>
        <w:ind w:left="0" w:firstLine="0"/>
        <w:contextualSpacing/>
        <w:jc w:val="both"/>
        <w:rPr>
          <w:sz w:val="20"/>
          <w:szCs w:val="20"/>
          <w:lang w:eastAsia="en-US"/>
        </w:rPr>
      </w:pPr>
      <w:r w:rsidRPr="0084767D">
        <w:rPr>
          <w:sz w:val="20"/>
          <w:szCs w:val="20"/>
          <w:lang w:eastAsia="en-US"/>
        </w:rPr>
        <w:t xml:space="preserve">В случае механического повреждения либо утраты Карты Заказчик вправе получить новую Карту, в порядке, указанном в п. 2.1. -2.4. </w:t>
      </w:r>
      <w:r w:rsidRPr="0084767D">
        <w:rPr>
          <w:bCs/>
          <w:sz w:val="20"/>
          <w:szCs w:val="20"/>
          <w:lang w:eastAsia="en-US"/>
        </w:rPr>
        <w:t>Договора</w:t>
      </w:r>
      <w:r w:rsidRPr="0084767D">
        <w:rPr>
          <w:sz w:val="20"/>
          <w:szCs w:val="20"/>
          <w:lang w:eastAsia="en-US"/>
        </w:rPr>
        <w:t>.</w:t>
      </w:r>
      <w:r w:rsidRPr="0084767D">
        <w:rPr>
          <w:b/>
          <w:bCs/>
          <w:sz w:val="20"/>
          <w:szCs w:val="20"/>
          <w:lang w:eastAsia="en-US"/>
        </w:rPr>
        <w:t xml:space="preserve"> </w:t>
      </w:r>
      <w:r w:rsidRPr="0084767D">
        <w:rPr>
          <w:sz w:val="20"/>
          <w:szCs w:val="20"/>
          <w:lang w:eastAsia="en-US"/>
        </w:rPr>
        <w:t xml:space="preserve"> </w:t>
      </w:r>
    </w:p>
    <w:p w:rsidR="00622EFD" w:rsidRPr="0084767D" w:rsidRDefault="00622EFD" w:rsidP="00622EFD">
      <w:pPr>
        <w:numPr>
          <w:ilvl w:val="1"/>
          <w:numId w:val="2"/>
        </w:numPr>
        <w:suppressAutoHyphens w:val="0"/>
        <w:spacing w:after="200" w:line="276" w:lineRule="auto"/>
        <w:ind w:left="0" w:firstLine="0"/>
        <w:contextualSpacing/>
        <w:jc w:val="both"/>
        <w:rPr>
          <w:sz w:val="20"/>
          <w:szCs w:val="20"/>
          <w:lang w:eastAsia="en-US"/>
        </w:rPr>
      </w:pPr>
      <w:r w:rsidRPr="0084767D">
        <w:rPr>
          <w:sz w:val="20"/>
          <w:szCs w:val="20"/>
          <w:lang w:eastAsia="en-US"/>
        </w:rPr>
        <w:t>Подготовка Поставщиком Карт, указанных в Заявке Заказчика, осуществляется в течение одного рабочего дня с момента получения Заявки от Заказчика. Заявка может быть передана Заказчиком как в письменном виде, так и путем направления на адрес электронной почты Поставщика: ______________.</w:t>
      </w:r>
    </w:p>
    <w:p w:rsidR="00622EFD" w:rsidRPr="0084767D" w:rsidRDefault="00622EFD" w:rsidP="00622EFD">
      <w:pPr>
        <w:numPr>
          <w:ilvl w:val="1"/>
          <w:numId w:val="2"/>
        </w:numPr>
        <w:suppressAutoHyphens w:val="0"/>
        <w:spacing w:after="200" w:line="276" w:lineRule="auto"/>
        <w:ind w:left="0" w:firstLine="0"/>
        <w:contextualSpacing/>
        <w:jc w:val="both"/>
        <w:rPr>
          <w:sz w:val="20"/>
          <w:szCs w:val="20"/>
          <w:lang w:eastAsia="en-US"/>
        </w:rPr>
      </w:pPr>
      <w:r w:rsidRPr="0084767D">
        <w:rPr>
          <w:sz w:val="20"/>
          <w:szCs w:val="20"/>
          <w:lang w:eastAsia="en-US"/>
        </w:rPr>
        <w:t>Передача Карт представителю Заказчика осуществляется по Акту приема-передачи Карт (Приложение № 4), только при наличии оригинала доверенности на получение Карт.</w:t>
      </w:r>
    </w:p>
    <w:p w:rsidR="00622EFD" w:rsidRPr="0084767D" w:rsidRDefault="00622EFD" w:rsidP="00622EFD">
      <w:pPr>
        <w:numPr>
          <w:ilvl w:val="1"/>
          <w:numId w:val="2"/>
        </w:numPr>
        <w:suppressAutoHyphens w:val="0"/>
        <w:spacing w:after="200" w:line="276" w:lineRule="auto"/>
        <w:ind w:left="0" w:firstLine="0"/>
        <w:contextualSpacing/>
        <w:jc w:val="both"/>
        <w:rPr>
          <w:sz w:val="20"/>
          <w:szCs w:val="20"/>
          <w:lang w:eastAsia="en-US"/>
        </w:rPr>
      </w:pPr>
      <w:r w:rsidRPr="0084767D">
        <w:rPr>
          <w:sz w:val="20"/>
          <w:szCs w:val="20"/>
          <w:lang w:eastAsia="en-US"/>
        </w:rPr>
        <w:t>Блокировка Карты (прекращение операций по Карте) производится Поставщиком в случаях:</w:t>
      </w:r>
    </w:p>
    <w:p w:rsidR="00622EFD" w:rsidRPr="0084767D" w:rsidRDefault="00622EFD" w:rsidP="00622EFD">
      <w:pPr>
        <w:numPr>
          <w:ilvl w:val="1"/>
          <w:numId w:val="7"/>
        </w:numPr>
        <w:tabs>
          <w:tab w:val="num" w:pos="720"/>
        </w:tabs>
        <w:suppressAutoHyphens w:val="0"/>
        <w:spacing w:after="200" w:line="276" w:lineRule="auto"/>
        <w:ind w:left="0" w:firstLine="0"/>
        <w:contextualSpacing/>
        <w:jc w:val="both"/>
        <w:rPr>
          <w:sz w:val="20"/>
          <w:szCs w:val="20"/>
          <w:lang w:eastAsia="en-US"/>
        </w:rPr>
      </w:pPr>
      <w:r w:rsidRPr="0084767D">
        <w:rPr>
          <w:sz w:val="20"/>
          <w:szCs w:val="20"/>
          <w:lang w:eastAsia="en-US"/>
        </w:rPr>
        <w:t>получения письменного заявления Заказчика;</w:t>
      </w:r>
    </w:p>
    <w:p w:rsidR="00622EFD" w:rsidRPr="0084767D" w:rsidRDefault="00622EFD" w:rsidP="00622EFD">
      <w:pPr>
        <w:numPr>
          <w:ilvl w:val="1"/>
          <w:numId w:val="7"/>
        </w:numPr>
        <w:tabs>
          <w:tab w:val="num" w:pos="720"/>
        </w:tabs>
        <w:suppressAutoHyphens w:val="0"/>
        <w:spacing w:after="200" w:line="276" w:lineRule="auto"/>
        <w:ind w:left="0" w:firstLine="0"/>
        <w:contextualSpacing/>
        <w:jc w:val="both"/>
        <w:rPr>
          <w:sz w:val="20"/>
          <w:szCs w:val="20"/>
          <w:lang w:eastAsia="en-US"/>
        </w:rPr>
      </w:pPr>
      <w:r w:rsidRPr="0084767D">
        <w:rPr>
          <w:sz w:val="20"/>
          <w:szCs w:val="20"/>
          <w:lang w:eastAsia="en-US"/>
        </w:rPr>
        <w:t xml:space="preserve">нарушения Заказчиком порядка оплаты, указанного в разделе № 5 </w:t>
      </w:r>
      <w:r w:rsidRPr="0084767D">
        <w:rPr>
          <w:bCs/>
          <w:sz w:val="20"/>
          <w:szCs w:val="20"/>
          <w:lang w:eastAsia="en-US"/>
        </w:rPr>
        <w:t>Договор</w:t>
      </w:r>
      <w:r w:rsidRPr="0084767D">
        <w:rPr>
          <w:sz w:val="20"/>
          <w:szCs w:val="20"/>
          <w:lang w:eastAsia="en-US"/>
        </w:rPr>
        <w:t>а;</w:t>
      </w:r>
    </w:p>
    <w:p w:rsidR="00622EFD" w:rsidRPr="0084767D" w:rsidRDefault="00622EFD" w:rsidP="00622EFD">
      <w:pPr>
        <w:numPr>
          <w:ilvl w:val="1"/>
          <w:numId w:val="7"/>
        </w:numPr>
        <w:tabs>
          <w:tab w:val="num" w:pos="720"/>
        </w:tabs>
        <w:suppressAutoHyphens w:val="0"/>
        <w:spacing w:after="200" w:line="276" w:lineRule="auto"/>
        <w:ind w:left="0" w:firstLine="0"/>
        <w:contextualSpacing/>
        <w:jc w:val="both"/>
        <w:rPr>
          <w:sz w:val="20"/>
          <w:szCs w:val="20"/>
          <w:lang w:eastAsia="en-US"/>
        </w:rPr>
      </w:pPr>
      <w:r w:rsidRPr="0084767D">
        <w:rPr>
          <w:sz w:val="20"/>
          <w:szCs w:val="20"/>
          <w:lang w:eastAsia="en-US"/>
        </w:rPr>
        <w:t>если Карта не использовалась Заказчиком в течение 6 (шести) месяцев подряд.</w:t>
      </w:r>
    </w:p>
    <w:p w:rsidR="00622EFD" w:rsidRPr="0084767D" w:rsidRDefault="00622EFD" w:rsidP="00622EFD">
      <w:pPr>
        <w:numPr>
          <w:ilvl w:val="1"/>
          <w:numId w:val="2"/>
        </w:numPr>
        <w:suppressAutoHyphens w:val="0"/>
        <w:spacing w:after="200" w:line="276" w:lineRule="auto"/>
        <w:ind w:left="0" w:firstLine="0"/>
        <w:contextualSpacing/>
        <w:jc w:val="both"/>
        <w:rPr>
          <w:sz w:val="20"/>
          <w:szCs w:val="20"/>
          <w:lang w:eastAsia="en-US"/>
        </w:rPr>
      </w:pPr>
      <w:r w:rsidRPr="0084767D">
        <w:rPr>
          <w:sz w:val="20"/>
          <w:szCs w:val="20"/>
          <w:lang w:eastAsia="en-US"/>
        </w:rPr>
        <w:t>Блокировка (прекращение операций по Карте) / Разблокировка (возобновление операций по Карте) Карты производится Поставщиком по письменному заявлению Заказчика в течение 12 (двенадцати) часов, с момента получения заявления Заказчика о необходимости блокировки / разблокировки Карты.  Заявление о блокировке карты может быть направлено Поставщику с нарочным в письменном виде либо по электронной почте по адресу _________________________.</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2.7.</w:t>
      </w:r>
      <w:r w:rsidRPr="0084767D">
        <w:rPr>
          <w:sz w:val="20"/>
          <w:szCs w:val="20"/>
          <w:lang w:eastAsia="en-US"/>
        </w:rPr>
        <w:tab/>
        <w:t xml:space="preserve">Замена Карты вследствие ее механического повреждения либо утраты производится Поставщиком по письменной заявке Заказчика. </w:t>
      </w:r>
    </w:p>
    <w:p w:rsidR="00622EFD" w:rsidRDefault="00622EFD" w:rsidP="00622EFD">
      <w:pPr>
        <w:suppressAutoHyphens w:val="0"/>
        <w:spacing w:after="0" w:line="276" w:lineRule="auto"/>
        <w:jc w:val="both"/>
        <w:rPr>
          <w:sz w:val="20"/>
          <w:szCs w:val="20"/>
          <w:lang w:eastAsia="en-US"/>
        </w:rPr>
      </w:pPr>
      <w:r w:rsidRPr="0084767D">
        <w:rPr>
          <w:sz w:val="20"/>
          <w:szCs w:val="20"/>
          <w:lang w:eastAsia="en-US"/>
        </w:rPr>
        <w:t xml:space="preserve">2.8. Стоимость выпуска и </w:t>
      </w:r>
      <w:proofErr w:type="spellStart"/>
      <w:r w:rsidRPr="0084767D">
        <w:rPr>
          <w:sz w:val="20"/>
          <w:szCs w:val="20"/>
          <w:lang w:eastAsia="en-US"/>
        </w:rPr>
        <w:t>перевыпуска</w:t>
      </w:r>
      <w:proofErr w:type="spellEnd"/>
      <w:r w:rsidRPr="0084767D">
        <w:rPr>
          <w:sz w:val="20"/>
          <w:szCs w:val="20"/>
          <w:lang w:eastAsia="en-US"/>
        </w:rPr>
        <w:t xml:space="preserve"> Карт входит в стоимость </w:t>
      </w:r>
      <w:r w:rsidRPr="0084767D">
        <w:rPr>
          <w:bCs/>
          <w:sz w:val="20"/>
          <w:szCs w:val="20"/>
          <w:lang w:eastAsia="en-US"/>
        </w:rPr>
        <w:t>Договора</w:t>
      </w:r>
      <w:r w:rsidRPr="0084767D">
        <w:rPr>
          <w:sz w:val="20"/>
          <w:szCs w:val="20"/>
          <w:lang w:eastAsia="en-US"/>
        </w:rPr>
        <w:t xml:space="preserve"> и не подлежит дополнительной оплате.</w:t>
      </w:r>
    </w:p>
    <w:p w:rsidR="00622EFD" w:rsidRPr="003264F1" w:rsidRDefault="00622EFD" w:rsidP="00622EFD">
      <w:pPr>
        <w:suppressAutoHyphens w:val="0"/>
        <w:spacing w:after="0" w:line="276" w:lineRule="auto"/>
        <w:jc w:val="both"/>
        <w:rPr>
          <w:bCs/>
          <w:sz w:val="16"/>
          <w:szCs w:val="16"/>
          <w:lang w:eastAsia="en-US"/>
        </w:rPr>
      </w:pPr>
    </w:p>
    <w:p w:rsidR="00622EFD" w:rsidRPr="003264F1" w:rsidRDefault="00622EFD" w:rsidP="00622EFD">
      <w:pPr>
        <w:numPr>
          <w:ilvl w:val="0"/>
          <w:numId w:val="2"/>
        </w:numPr>
        <w:tabs>
          <w:tab w:val="num" w:pos="567"/>
        </w:tabs>
        <w:suppressAutoHyphens w:val="0"/>
        <w:spacing w:after="200" w:line="276" w:lineRule="auto"/>
        <w:ind w:left="567" w:firstLine="567"/>
        <w:contextualSpacing/>
        <w:jc w:val="center"/>
        <w:rPr>
          <w:rFonts w:ascii="Calibri" w:hAnsi="Calibri"/>
          <w:b/>
          <w:sz w:val="22"/>
          <w:lang w:eastAsia="en-US"/>
        </w:rPr>
      </w:pPr>
      <w:r w:rsidRPr="00D41881">
        <w:rPr>
          <w:b/>
          <w:sz w:val="20"/>
          <w:szCs w:val="20"/>
          <w:lang w:eastAsia="en-US"/>
        </w:rPr>
        <w:t>ПОРЯДОК ПОЛУЧЕНИЯ ТОВАРОВ</w:t>
      </w:r>
    </w:p>
    <w:p w:rsidR="00622EFD" w:rsidRPr="003264F1" w:rsidRDefault="00622EFD" w:rsidP="00622EFD">
      <w:pPr>
        <w:tabs>
          <w:tab w:val="num" w:pos="567"/>
        </w:tabs>
        <w:suppressAutoHyphens w:val="0"/>
        <w:spacing w:after="200" w:line="276" w:lineRule="auto"/>
        <w:ind w:left="1134"/>
        <w:contextualSpacing/>
        <w:rPr>
          <w:rFonts w:ascii="Calibri" w:hAnsi="Calibri"/>
          <w:b/>
          <w:sz w:val="16"/>
          <w:szCs w:val="16"/>
          <w:lang w:eastAsia="en-US"/>
        </w:rPr>
      </w:pPr>
    </w:p>
    <w:p w:rsidR="00622EFD" w:rsidRPr="0084767D" w:rsidRDefault="00622EFD" w:rsidP="00622EFD">
      <w:pPr>
        <w:widowControl w:val="0"/>
        <w:tabs>
          <w:tab w:val="left" w:pos="10440"/>
        </w:tabs>
        <w:suppressAutoHyphens w:val="0"/>
        <w:spacing w:after="0" w:line="276" w:lineRule="auto"/>
        <w:jc w:val="both"/>
        <w:rPr>
          <w:rFonts w:eastAsia="Times New Roman"/>
          <w:sz w:val="20"/>
          <w:szCs w:val="20"/>
          <w:lang w:eastAsia="ru-RU"/>
        </w:rPr>
      </w:pPr>
      <w:r w:rsidRPr="0084767D">
        <w:rPr>
          <w:rFonts w:eastAsia="Times New Roman"/>
          <w:sz w:val="20"/>
          <w:szCs w:val="20"/>
          <w:lang w:eastAsia="ru-RU"/>
        </w:rPr>
        <w:t>3.1 Отпуск Товаров Держателям Карт осуществляется только при непосредственном предъявлении Карты Оператору ТО.</w:t>
      </w:r>
    </w:p>
    <w:p w:rsidR="00622EFD" w:rsidRPr="0084767D" w:rsidRDefault="00622EFD" w:rsidP="00622EFD">
      <w:pPr>
        <w:widowControl w:val="0"/>
        <w:tabs>
          <w:tab w:val="left" w:pos="10440"/>
        </w:tabs>
        <w:suppressAutoHyphens w:val="0"/>
        <w:spacing w:after="0" w:line="276" w:lineRule="auto"/>
        <w:jc w:val="both"/>
        <w:rPr>
          <w:rFonts w:eastAsia="Times New Roman"/>
          <w:sz w:val="20"/>
          <w:szCs w:val="20"/>
          <w:lang w:eastAsia="ru-RU"/>
        </w:rPr>
      </w:pPr>
      <w:r w:rsidRPr="0084767D">
        <w:rPr>
          <w:rFonts w:eastAsia="Times New Roman"/>
          <w:sz w:val="20"/>
          <w:szCs w:val="20"/>
          <w:lang w:eastAsia="ru-RU"/>
        </w:rPr>
        <w:t xml:space="preserve">3.2. Получение Заказчиком Товаров для Держателей карт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Заказчика Терминального чека на полученные Товары не является основанием для отказа Заказчика от оплаты полученных Товаров, указанных в товарной накладной, направляемых Заказчиком по окончанию отчетного периода. Отчетным периодом является календарный месяц, в котором осуществлялся отпуск Товаров по </w:t>
      </w:r>
      <w:r w:rsidRPr="0084767D">
        <w:rPr>
          <w:rFonts w:eastAsia="Times New Roman"/>
          <w:bCs/>
          <w:sz w:val="20"/>
          <w:szCs w:val="20"/>
          <w:lang w:eastAsia="ru-RU"/>
        </w:rPr>
        <w:t>Договору</w:t>
      </w:r>
      <w:r w:rsidRPr="0084767D">
        <w:rPr>
          <w:rFonts w:eastAsia="Times New Roman"/>
          <w:sz w:val="20"/>
          <w:szCs w:val="20"/>
          <w:lang w:eastAsia="ru-RU"/>
        </w:rPr>
        <w:t>.</w:t>
      </w:r>
    </w:p>
    <w:p w:rsidR="00622EFD" w:rsidRPr="0084767D" w:rsidRDefault="00622EFD" w:rsidP="00622EFD">
      <w:pPr>
        <w:widowControl w:val="0"/>
        <w:tabs>
          <w:tab w:val="left" w:pos="10440"/>
        </w:tabs>
        <w:suppressAutoHyphens w:val="0"/>
        <w:spacing w:after="0" w:line="276" w:lineRule="auto"/>
        <w:jc w:val="both"/>
        <w:rPr>
          <w:rFonts w:eastAsia="Times New Roman"/>
          <w:sz w:val="20"/>
          <w:szCs w:val="20"/>
          <w:lang w:eastAsia="ru-RU"/>
        </w:rPr>
      </w:pPr>
      <w:r w:rsidRPr="0084767D">
        <w:rPr>
          <w:rFonts w:eastAsia="Times New Roman"/>
          <w:sz w:val="20"/>
          <w:szCs w:val="20"/>
          <w:lang w:eastAsia="ru-RU"/>
        </w:rPr>
        <w:t>3.3. В связи с технической необходимостью, Заказчик имеет право не выбирать весь заявленный в Спецификации (Приложение № 1) товар.</w:t>
      </w:r>
    </w:p>
    <w:p w:rsidR="00622EFD" w:rsidRPr="0084767D" w:rsidRDefault="00622EFD" w:rsidP="00622EFD">
      <w:pPr>
        <w:numPr>
          <w:ilvl w:val="0"/>
          <w:numId w:val="3"/>
        </w:numPr>
        <w:suppressAutoHyphens w:val="0"/>
        <w:spacing w:after="200" w:line="276" w:lineRule="auto"/>
        <w:ind w:left="0" w:firstLine="567"/>
        <w:contextualSpacing/>
        <w:jc w:val="center"/>
        <w:rPr>
          <w:rFonts w:eastAsia="Geneva"/>
          <w:b/>
          <w:noProof/>
          <w:sz w:val="20"/>
          <w:szCs w:val="20"/>
          <w:lang w:eastAsia="ru-RU"/>
        </w:rPr>
      </w:pPr>
      <w:r w:rsidRPr="0084767D">
        <w:rPr>
          <w:rFonts w:eastAsia="Geneva"/>
          <w:b/>
          <w:noProof/>
          <w:sz w:val="20"/>
          <w:szCs w:val="20"/>
          <w:lang w:eastAsia="ru-RU"/>
        </w:rPr>
        <w:t>ПРАВА И ОБЯЗАННОСТИ СТОРОН</w:t>
      </w:r>
    </w:p>
    <w:p w:rsidR="00622EFD" w:rsidRPr="0084767D" w:rsidRDefault="00622EFD" w:rsidP="00622EFD">
      <w:pPr>
        <w:suppressAutoHyphens w:val="0"/>
        <w:spacing w:after="200" w:line="276" w:lineRule="auto"/>
        <w:ind w:left="567"/>
        <w:contextualSpacing/>
        <w:rPr>
          <w:rFonts w:eastAsia="Geneva"/>
          <w:b/>
          <w:noProof/>
          <w:sz w:val="20"/>
          <w:szCs w:val="20"/>
          <w:lang w:eastAsia="ru-RU"/>
        </w:rPr>
      </w:pPr>
    </w:p>
    <w:p w:rsidR="00622EFD" w:rsidRPr="0084767D" w:rsidRDefault="00622EFD" w:rsidP="00622EFD">
      <w:pPr>
        <w:suppressAutoHyphens w:val="0"/>
        <w:spacing w:after="0" w:line="276" w:lineRule="auto"/>
        <w:contextualSpacing/>
        <w:jc w:val="both"/>
        <w:rPr>
          <w:b/>
          <w:sz w:val="20"/>
          <w:szCs w:val="20"/>
          <w:lang w:eastAsia="en-US"/>
        </w:rPr>
      </w:pPr>
      <w:r w:rsidRPr="0084767D">
        <w:rPr>
          <w:b/>
          <w:sz w:val="20"/>
          <w:szCs w:val="20"/>
          <w:lang w:eastAsia="en-US"/>
        </w:rPr>
        <w:t>4.1. ПОСТАВЩИК ОБЯЗУЕТСЯ:</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передать Заказчику Карты в порядке, указанном в п.2.1-2.4 </w:t>
      </w:r>
      <w:r w:rsidRPr="0084767D">
        <w:rPr>
          <w:rFonts w:eastAsia="Geneva"/>
          <w:bCs/>
          <w:noProof/>
          <w:sz w:val="20"/>
          <w:szCs w:val="20"/>
          <w:lang w:eastAsia="ru-RU"/>
        </w:rPr>
        <w:t>Договор</w:t>
      </w:r>
      <w:r w:rsidRPr="0084767D">
        <w:rPr>
          <w:rFonts w:eastAsia="Geneva"/>
          <w:noProof/>
          <w:sz w:val="20"/>
          <w:szCs w:val="20"/>
          <w:lang w:eastAsia="ru-RU"/>
        </w:rPr>
        <w:t>а;</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обеспечить получение Заказчиком Товаров на ТО при предъявлении Карты в соответствии с условиями </w:t>
      </w:r>
      <w:r w:rsidRPr="0084767D">
        <w:rPr>
          <w:rFonts w:eastAsia="Geneva"/>
          <w:bCs/>
          <w:noProof/>
          <w:sz w:val="20"/>
          <w:szCs w:val="20"/>
          <w:lang w:eastAsia="ru-RU"/>
        </w:rPr>
        <w:t>Договор</w:t>
      </w:r>
      <w:r w:rsidRPr="0084767D">
        <w:rPr>
          <w:rFonts w:eastAsia="Geneva"/>
          <w:noProof/>
          <w:sz w:val="20"/>
          <w:szCs w:val="20"/>
          <w:lang w:eastAsia="ru-RU"/>
        </w:rPr>
        <w:t>а;</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lastRenderedPageBreak/>
        <w:t xml:space="preserve">до 5 (пятого) числа месяца, следующего за отчетным, передать Заказчику оформленные надлежащим образом отчетные документы (товарные накладные, и счет-фактуры), счет на оплату в соответствии с нормами действующего законодательства РФ. Отчетные документы направляются нарочно, если иной порядок предоставления документов не предусмотрен соглашением Сторон. </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по письменному требованию Заказчика предоставить Заказчику заверенную копию Терминального чека в течение 5 (пяти) рабочих дней с момента получения заявки; Терминальные чеки хранятся в течение всего срока действия </w:t>
      </w:r>
      <w:r w:rsidRPr="0084767D">
        <w:rPr>
          <w:rFonts w:eastAsia="Geneva"/>
          <w:bCs/>
          <w:noProof/>
          <w:sz w:val="20"/>
          <w:szCs w:val="20"/>
          <w:lang w:eastAsia="ru-RU"/>
        </w:rPr>
        <w:t>Договор</w:t>
      </w:r>
      <w:r w:rsidRPr="0084767D">
        <w:rPr>
          <w:rFonts w:eastAsia="Geneva"/>
          <w:noProof/>
          <w:sz w:val="20"/>
          <w:szCs w:val="20"/>
          <w:lang w:eastAsia="ru-RU"/>
        </w:rPr>
        <w:t>а от даты совершения операции;</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 после осуществления полной выборки Товара по настоящему </w:t>
      </w:r>
      <w:r w:rsidRPr="0084767D">
        <w:rPr>
          <w:rFonts w:eastAsia="Geneva"/>
          <w:bCs/>
          <w:noProof/>
          <w:sz w:val="20"/>
          <w:szCs w:val="20"/>
          <w:lang w:eastAsia="ru-RU"/>
        </w:rPr>
        <w:t>Договору</w:t>
      </w:r>
      <w:r w:rsidRPr="0084767D">
        <w:rPr>
          <w:rFonts w:eastAsia="Geneva"/>
          <w:noProof/>
          <w:sz w:val="20"/>
          <w:szCs w:val="20"/>
          <w:lang w:eastAsia="ru-RU"/>
        </w:rPr>
        <w:t xml:space="preserve"> либо по окончанию срока действия </w:t>
      </w:r>
      <w:r w:rsidRPr="0084767D">
        <w:rPr>
          <w:rFonts w:eastAsia="Geneva"/>
          <w:bCs/>
          <w:noProof/>
          <w:sz w:val="20"/>
          <w:szCs w:val="20"/>
          <w:lang w:eastAsia="ru-RU"/>
        </w:rPr>
        <w:t>Договор</w:t>
      </w:r>
      <w:r w:rsidRPr="0084767D">
        <w:rPr>
          <w:rFonts w:eastAsia="Geneva"/>
          <w:noProof/>
          <w:sz w:val="20"/>
          <w:szCs w:val="20"/>
          <w:lang w:eastAsia="ru-RU"/>
        </w:rPr>
        <w:t xml:space="preserve">а предоставить Заказчику акт сверки на весь объем Товара, полученного по </w:t>
      </w:r>
      <w:r w:rsidRPr="0084767D">
        <w:rPr>
          <w:rFonts w:eastAsia="Geneva"/>
          <w:bCs/>
          <w:noProof/>
          <w:sz w:val="20"/>
          <w:szCs w:val="20"/>
          <w:lang w:eastAsia="ru-RU"/>
        </w:rPr>
        <w:t>Договор</w:t>
      </w:r>
      <w:r w:rsidRPr="0084767D">
        <w:rPr>
          <w:rFonts w:eastAsia="Geneva"/>
          <w:noProof/>
          <w:sz w:val="20"/>
          <w:szCs w:val="20"/>
          <w:lang w:eastAsia="ru-RU"/>
        </w:rPr>
        <w:t>у.</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поддерживать нормальное техническое состояние ТО, включая территорию, технологическое оборудование и сооружения.</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соблюдать пожарную, техническую и санитарную безопасность, а также препятствовать загрязнению окружающей среды.</w:t>
      </w:r>
    </w:p>
    <w:p w:rsidR="00622EFD" w:rsidRPr="0084767D" w:rsidRDefault="00622EFD" w:rsidP="00622EFD">
      <w:pPr>
        <w:numPr>
          <w:ilvl w:val="2"/>
          <w:numId w:val="4"/>
        </w:numPr>
        <w:suppressAutoHyphens w:val="0"/>
        <w:spacing w:after="20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принимать участие в сверке расчетов по требованию Заказчика. Представлять необходимые документы для сверки с бухгалтерией Заказчика.</w:t>
      </w:r>
    </w:p>
    <w:p w:rsidR="00622EFD" w:rsidRPr="003264F1" w:rsidRDefault="00622EFD" w:rsidP="00622EFD">
      <w:pPr>
        <w:suppressAutoHyphens w:val="0"/>
        <w:spacing w:after="200" w:line="276" w:lineRule="auto"/>
        <w:contextualSpacing/>
        <w:jc w:val="both"/>
        <w:rPr>
          <w:rFonts w:eastAsia="Geneva"/>
          <w:noProof/>
          <w:sz w:val="16"/>
          <w:szCs w:val="16"/>
          <w:lang w:eastAsia="ru-RU"/>
        </w:rPr>
      </w:pPr>
    </w:p>
    <w:p w:rsidR="00622EFD" w:rsidRPr="0084767D" w:rsidRDefault="00622EFD" w:rsidP="00622EFD">
      <w:pPr>
        <w:tabs>
          <w:tab w:val="num" w:pos="1146"/>
        </w:tabs>
        <w:suppressAutoHyphens w:val="0"/>
        <w:spacing w:after="0" w:line="276" w:lineRule="auto"/>
        <w:jc w:val="both"/>
        <w:rPr>
          <w:b/>
          <w:sz w:val="20"/>
          <w:szCs w:val="20"/>
          <w:lang w:eastAsia="en-US"/>
        </w:rPr>
      </w:pPr>
      <w:r w:rsidRPr="0084767D">
        <w:rPr>
          <w:b/>
          <w:sz w:val="20"/>
          <w:szCs w:val="20"/>
          <w:lang w:eastAsia="en-US"/>
        </w:rPr>
        <w:t>4.2 ПОСТАВЩИК ВПРАВЕ:</w:t>
      </w:r>
    </w:p>
    <w:p w:rsidR="00622EFD" w:rsidRPr="0084767D" w:rsidRDefault="00622EFD" w:rsidP="00622EFD">
      <w:pPr>
        <w:tabs>
          <w:tab w:val="num" w:pos="1146"/>
        </w:tabs>
        <w:suppressAutoHyphens w:val="0"/>
        <w:spacing w:after="0" w:line="276" w:lineRule="auto"/>
        <w:jc w:val="both"/>
        <w:rPr>
          <w:bCs/>
          <w:sz w:val="20"/>
          <w:szCs w:val="20"/>
          <w:lang w:eastAsia="en-US"/>
        </w:rPr>
      </w:pPr>
      <w:r w:rsidRPr="0084767D">
        <w:rPr>
          <w:sz w:val="20"/>
          <w:szCs w:val="20"/>
          <w:lang w:eastAsia="en-US"/>
        </w:rPr>
        <w:t>4.2.1.</w:t>
      </w:r>
      <w:r w:rsidRPr="0084767D">
        <w:rPr>
          <w:sz w:val="20"/>
          <w:szCs w:val="20"/>
          <w:lang w:eastAsia="en-US"/>
        </w:rPr>
        <w:tab/>
        <w:t xml:space="preserve">приостановить отпуск Товаров в случае нарушения Заказчиком п.4.3.3, 5.7 </w:t>
      </w:r>
      <w:r w:rsidRPr="0084767D">
        <w:rPr>
          <w:bCs/>
          <w:sz w:val="20"/>
          <w:szCs w:val="20"/>
          <w:lang w:eastAsia="en-US"/>
        </w:rPr>
        <w:t>Договора.</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 xml:space="preserve">4.2.2. требовать подписания в соответствии с условиями договора Заказчиком товарных накладных по настоящему </w:t>
      </w:r>
      <w:r w:rsidRPr="0084767D">
        <w:rPr>
          <w:bCs/>
          <w:sz w:val="20"/>
          <w:szCs w:val="20"/>
          <w:lang w:eastAsia="en-US"/>
        </w:rPr>
        <w:t>Договору</w:t>
      </w:r>
      <w:r w:rsidRPr="0084767D">
        <w:rPr>
          <w:sz w:val="20"/>
          <w:szCs w:val="20"/>
          <w:lang w:eastAsia="en-US"/>
        </w:rPr>
        <w:t>.</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4.2.3. требовать своевременной оплаты за поставленный Товар в соответствии с условиями настоящего Договора.</w:t>
      </w:r>
    </w:p>
    <w:p w:rsidR="00622EFD" w:rsidRPr="003264F1" w:rsidRDefault="00622EFD" w:rsidP="00622EFD">
      <w:pPr>
        <w:suppressAutoHyphens w:val="0"/>
        <w:spacing w:after="0" w:line="276" w:lineRule="auto"/>
        <w:jc w:val="both"/>
        <w:rPr>
          <w:sz w:val="16"/>
          <w:szCs w:val="16"/>
          <w:lang w:eastAsia="en-US"/>
        </w:rPr>
      </w:pPr>
    </w:p>
    <w:p w:rsidR="00622EFD" w:rsidRPr="0084767D" w:rsidRDefault="00622EFD" w:rsidP="00622EFD">
      <w:pPr>
        <w:suppressAutoHyphens w:val="0"/>
        <w:spacing w:after="0" w:line="276" w:lineRule="auto"/>
        <w:jc w:val="both"/>
        <w:rPr>
          <w:b/>
          <w:sz w:val="20"/>
          <w:szCs w:val="20"/>
          <w:lang w:eastAsia="en-US"/>
        </w:rPr>
      </w:pPr>
      <w:r w:rsidRPr="0084767D">
        <w:rPr>
          <w:b/>
          <w:sz w:val="20"/>
          <w:szCs w:val="20"/>
          <w:lang w:eastAsia="en-US"/>
        </w:rPr>
        <w:t>4.3. ЗАКАЗЧИК ОБЯЗУЕТСЯ:</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 xml:space="preserve">4.3.1. в случае, если Заказчик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адресу электронной почты, указанному в настоящем Договоре или явившись лично. Заказчик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 </w:t>
      </w:r>
    </w:p>
    <w:p w:rsidR="00622EFD" w:rsidRPr="0084767D" w:rsidRDefault="00622EFD" w:rsidP="00622EFD">
      <w:pPr>
        <w:tabs>
          <w:tab w:val="num" w:pos="1582"/>
        </w:tabs>
        <w:suppressAutoHyphens w:val="0"/>
        <w:spacing w:after="0" w:line="276" w:lineRule="auto"/>
        <w:jc w:val="both"/>
        <w:rPr>
          <w:b/>
          <w:color w:val="FF0000"/>
          <w:sz w:val="20"/>
          <w:szCs w:val="20"/>
          <w:lang w:eastAsia="en-US"/>
        </w:rPr>
      </w:pPr>
      <w:r w:rsidRPr="0084767D">
        <w:rPr>
          <w:sz w:val="20"/>
          <w:szCs w:val="20"/>
          <w:lang w:eastAsia="en-US"/>
        </w:rPr>
        <w:t xml:space="preserve">4.3.2. </w:t>
      </w:r>
      <w:r w:rsidRPr="0084767D">
        <w:rPr>
          <w:color w:val="000000"/>
          <w:sz w:val="20"/>
          <w:szCs w:val="20"/>
          <w:lang w:eastAsia="en-US"/>
        </w:rPr>
        <w:t xml:space="preserve">оплатить Поставщику поставленный товар, предусмотренный пунктом 1.1. </w:t>
      </w:r>
      <w:r w:rsidRPr="0084767D">
        <w:rPr>
          <w:bCs/>
          <w:sz w:val="20"/>
          <w:szCs w:val="20"/>
          <w:lang w:eastAsia="en-US"/>
        </w:rPr>
        <w:t>Договор</w:t>
      </w:r>
      <w:r w:rsidRPr="0084767D">
        <w:rPr>
          <w:color w:val="000000"/>
          <w:sz w:val="20"/>
          <w:szCs w:val="20"/>
          <w:lang w:eastAsia="en-US"/>
        </w:rPr>
        <w:t xml:space="preserve">а, в размерах и в сроки, установленные </w:t>
      </w:r>
      <w:r w:rsidRPr="0084767D">
        <w:rPr>
          <w:bCs/>
          <w:sz w:val="20"/>
          <w:szCs w:val="20"/>
          <w:lang w:eastAsia="en-US"/>
        </w:rPr>
        <w:t>Договор</w:t>
      </w:r>
      <w:r w:rsidRPr="0084767D">
        <w:rPr>
          <w:color w:val="000000"/>
          <w:sz w:val="20"/>
          <w:szCs w:val="20"/>
          <w:lang w:eastAsia="en-US"/>
        </w:rPr>
        <w:t>ом.</w:t>
      </w:r>
    </w:p>
    <w:p w:rsidR="00622EFD" w:rsidRPr="0084767D" w:rsidRDefault="00622EFD" w:rsidP="00622EFD">
      <w:pPr>
        <w:tabs>
          <w:tab w:val="num" w:pos="1582"/>
        </w:tabs>
        <w:suppressAutoHyphens w:val="0"/>
        <w:spacing w:after="0" w:line="276" w:lineRule="auto"/>
        <w:jc w:val="both"/>
        <w:rPr>
          <w:b/>
          <w:color w:val="FF0000"/>
          <w:sz w:val="20"/>
          <w:szCs w:val="20"/>
          <w:lang w:eastAsia="en-US"/>
        </w:rPr>
      </w:pPr>
      <w:r w:rsidRPr="0084767D">
        <w:rPr>
          <w:sz w:val="20"/>
          <w:szCs w:val="20"/>
          <w:lang w:eastAsia="en-US"/>
        </w:rPr>
        <w:t>4.3.3. направлять на заправку автотранспорт технически исправный, годный к эксплуатации.</w:t>
      </w:r>
    </w:p>
    <w:p w:rsidR="00622EFD" w:rsidRPr="0084767D" w:rsidRDefault="00622EFD" w:rsidP="00622EFD">
      <w:pPr>
        <w:tabs>
          <w:tab w:val="num" w:pos="1582"/>
        </w:tabs>
        <w:suppressAutoHyphens w:val="0"/>
        <w:spacing w:after="0" w:line="276" w:lineRule="auto"/>
        <w:jc w:val="both"/>
        <w:rPr>
          <w:b/>
          <w:color w:val="FF0000"/>
          <w:sz w:val="20"/>
          <w:szCs w:val="20"/>
          <w:lang w:eastAsia="en-US"/>
        </w:rPr>
      </w:pPr>
      <w:r w:rsidRPr="0084767D">
        <w:rPr>
          <w:sz w:val="20"/>
          <w:szCs w:val="20"/>
          <w:lang w:eastAsia="en-US"/>
        </w:rPr>
        <w:t xml:space="preserve">4.3.4. в случае несогласия с информацией, содержащейся в отчетных документах от Поставщика (товарная накладная, счет-фактуры) письменно информировать Поставщика в течение 10 рабочих дней со дня получения документов, указанных в п. 4.1.3. </w:t>
      </w:r>
      <w:r w:rsidRPr="0084767D">
        <w:rPr>
          <w:bCs/>
          <w:sz w:val="20"/>
          <w:szCs w:val="20"/>
          <w:lang w:eastAsia="en-US"/>
        </w:rPr>
        <w:t>Договора</w:t>
      </w:r>
      <w:r w:rsidRPr="0084767D">
        <w:rPr>
          <w:sz w:val="20"/>
          <w:szCs w:val="20"/>
          <w:lang w:eastAsia="en-US"/>
        </w:rPr>
        <w:t>. В противном случае отчетные документы считаются принятыми Заказчиком;</w:t>
      </w:r>
    </w:p>
    <w:p w:rsidR="00622EFD" w:rsidRPr="0084767D" w:rsidRDefault="00622EFD" w:rsidP="00622EFD">
      <w:pPr>
        <w:tabs>
          <w:tab w:val="num" w:pos="1582"/>
        </w:tabs>
        <w:suppressAutoHyphens w:val="0"/>
        <w:spacing w:after="0" w:line="276" w:lineRule="auto"/>
        <w:jc w:val="both"/>
        <w:rPr>
          <w:sz w:val="20"/>
          <w:szCs w:val="20"/>
          <w:lang w:eastAsia="en-US"/>
        </w:rPr>
      </w:pPr>
      <w:r w:rsidRPr="0084767D">
        <w:rPr>
          <w:sz w:val="20"/>
          <w:szCs w:val="20"/>
          <w:lang w:eastAsia="en-US"/>
        </w:rPr>
        <w:t>4.3.5. в течение 15 (пятнадцати) рабочих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w:t>
      </w:r>
    </w:p>
    <w:p w:rsidR="00622EFD" w:rsidRPr="0084767D" w:rsidRDefault="00622EFD" w:rsidP="00622EFD">
      <w:pPr>
        <w:tabs>
          <w:tab w:val="num" w:pos="1582"/>
        </w:tabs>
        <w:suppressAutoHyphens w:val="0"/>
        <w:spacing w:after="0" w:line="276" w:lineRule="auto"/>
        <w:jc w:val="both"/>
        <w:rPr>
          <w:sz w:val="20"/>
          <w:szCs w:val="20"/>
          <w:lang w:eastAsia="en-US"/>
        </w:rPr>
      </w:pPr>
      <w:r w:rsidRPr="0084767D">
        <w:rPr>
          <w:sz w:val="20"/>
          <w:szCs w:val="20"/>
          <w:lang w:eastAsia="en-US"/>
        </w:rPr>
        <w:t xml:space="preserve">4.3.6. в случае прекращения действия </w:t>
      </w:r>
      <w:r w:rsidRPr="0084767D">
        <w:rPr>
          <w:bCs/>
          <w:sz w:val="20"/>
          <w:szCs w:val="20"/>
          <w:lang w:eastAsia="en-US"/>
        </w:rPr>
        <w:t>Договора</w:t>
      </w:r>
      <w:r w:rsidRPr="0084767D">
        <w:rPr>
          <w:sz w:val="20"/>
          <w:szCs w:val="20"/>
          <w:lang w:eastAsia="en-US"/>
        </w:rPr>
        <w:t xml:space="preserve">, в срок не позднее 15 (пятнадцати) рабочих дней с момента прекращения действия </w:t>
      </w:r>
      <w:r w:rsidRPr="0084767D">
        <w:rPr>
          <w:bCs/>
          <w:sz w:val="20"/>
          <w:szCs w:val="20"/>
          <w:lang w:eastAsia="en-US"/>
        </w:rPr>
        <w:t>Договора</w:t>
      </w:r>
      <w:r w:rsidRPr="0084767D">
        <w:rPr>
          <w:sz w:val="20"/>
          <w:szCs w:val="20"/>
          <w:lang w:eastAsia="en-US"/>
        </w:rPr>
        <w:t xml:space="preserve"> перечислить Поставщику сумму имеющейся задолженности по </w:t>
      </w:r>
      <w:r w:rsidRPr="0084767D">
        <w:rPr>
          <w:bCs/>
          <w:sz w:val="20"/>
          <w:szCs w:val="20"/>
          <w:lang w:eastAsia="en-US"/>
        </w:rPr>
        <w:t>Договор</w:t>
      </w:r>
      <w:r w:rsidRPr="0084767D">
        <w:rPr>
          <w:sz w:val="20"/>
          <w:szCs w:val="20"/>
          <w:lang w:eastAsia="en-US"/>
        </w:rPr>
        <w:t>у;</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4.3.7. в заявке на открытие карт указывать полные и достоверные сведения.</w:t>
      </w:r>
    </w:p>
    <w:p w:rsidR="00622EFD" w:rsidRPr="0084767D" w:rsidRDefault="00622EFD" w:rsidP="00622EFD">
      <w:pPr>
        <w:tabs>
          <w:tab w:val="num" w:pos="1146"/>
        </w:tabs>
        <w:suppressAutoHyphens w:val="0"/>
        <w:spacing w:after="0" w:line="276" w:lineRule="auto"/>
        <w:contextualSpacing/>
        <w:jc w:val="both"/>
        <w:rPr>
          <w:b/>
          <w:sz w:val="20"/>
          <w:szCs w:val="20"/>
          <w:lang w:eastAsia="en-US"/>
        </w:rPr>
      </w:pPr>
      <w:r w:rsidRPr="0084767D">
        <w:rPr>
          <w:b/>
          <w:sz w:val="20"/>
          <w:szCs w:val="20"/>
          <w:lang w:eastAsia="en-US"/>
        </w:rPr>
        <w:t>4.4. ЗАКАЗЧИК ВПРАВЕ:</w:t>
      </w:r>
    </w:p>
    <w:p w:rsidR="00622EFD" w:rsidRPr="0084767D" w:rsidRDefault="00622EFD" w:rsidP="00622EFD">
      <w:pPr>
        <w:suppressAutoHyphens w:val="0"/>
        <w:spacing w:after="0" w:line="276" w:lineRule="auto"/>
        <w:contextualSpacing/>
        <w:jc w:val="both"/>
        <w:rPr>
          <w:sz w:val="20"/>
          <w:szCs w:val="20"/>
          <w:lang w:eastAsia="en-US"/>
        </w:rPr>
      </w:pPr>
      <w:r w:rsidRPr="0084767D">
        <w:rPr>
          <w:sz w:val="20"/>
          <w:szCs w:val="20"/>
          <w:lang w:eastAsia="en-US"/>
        </w:rPr>
        <w:t>4.4.1.</w:t>
      </w:r>
      <w:r w:rsidRPr="0084767D">
        <w:rPr>
          <w:sz w:val="20"/>
          <w:szCs w:val="20"/>
          <w:lang w:eastAsia="en-US"/>
        </w:rPr>
        <w:tab/>
        <w:t>передавать Карты уполномоченным Заказчиком лицам (Держателям Карт) для получения Товара на условиях Договора;</w:t>
      </w:r>
    </w:p>
    <w:p w:rsidR="00622EFD" w:rsidRPr="0084767D" w:rsidRDefault="00622EFD" w:rsidP="00622EFD">
      <w:pPr>
        <w:numPr>
          <w:ilvl w:val="2"/>
          <w:numId w:val="5"/>
        </w:numPr>
        <w:suppressAutoHyphens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получать Товары в соответствии с условиями настоящего </w:t>
      </w:r>
      <w:r w:rsidRPr="0084767D">
        <w:rPr>
          <w:rFonts w:eastAsia="Geneva"/>
          <w:bCs/>
          <w:noProof/>
          <w:sz w:val="20"/>
          <w:szCs w:val="20"/>
          <w:lang w:eastAsia="ru-RU"/>
        </w:rPr>
        <w:t>Договор</w:t>
      </w:r>
      <w:r w:rsidRPr="0084767D">
        <w:rPr>
          <w:rFonts w:eastAsia="Geneva"/>
          <w:noProof/>
          <w:sz w:val="20"/>
          <w:szCs w:val="20"/>
          <w:lang w:eastAsia="ru-RU"/>
        </w:rPr>
        <w:t>а;</w:t>
      </w:r>
    </w:p>
    <w:p w:rsidR="00622EFD" w:rsidRPr="0084767D" w:rsidRDefault="00622EFD" w:rsidP="00622EFD">
      <w:pPr>
        <w:numPr>
          <w:ilvl w:val="2"/>
          <w:numId w:val="5"/>
        </w:numPr>
        <w:suppressAutoHyphens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на основании письменной заявки заказывать в рамках настоящего </w:t>
      </w:r>
      <w:r w:rsidRPr="0084767D">
        <w:rPr>
          <w:rFonts w:eastAsia="Geneva"/>
          <w:bCs/>
          <w:noProof/>
          <w:sz w:val="20"/>
          <w:szCs w:val="20"/>
          <w:lang w:eastAsia="ru-RU"/>
        </w:rPr>
        <w:t xml:space="preserve">Договора </w:t>
      </w:r>
      <w:r w:rsidRPr="0084767D">
        <w:rPr>
          <w:rFonts w:eastAsia="Geneva"/>
          <w:noProof/>
          <w:sz w:val="20"/>
          <w:szCs w:val="20"/>
          <w:lang w:eastAsia="ru-RU"/>
        </w:rPr>
        <w:t xml:space="preserve">дополнительные карты в зависимости от своих потребностей. </w:t>
      </w:r>
    </w:p>
    <w:p w:rsidR="00622EFD" w:rsidRPr="0084767D" w:rsidRDefault="00622EFD" w:rsidP="00622EFD">
      <w:pPr>
        <w:numPr>
          <w:ilvl w:val="2"/>
          <w:numId w:val="5"/>
        </w:numPr>
        <w:suppressAutoHyphens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устанавливать и/или отменять условия использования каждой конкретной Карты, путем внесения изменений в Заявку;</w:t>
      </w:r>
    </w:p>
    <w:p w:rsidR="00622EFD" w:rsidRPr="0084767D" w:rsidRDefault="00622EFD" w:rsidP="00622EFD">
      <w:pPr>
        <w:numPr>
          <w:ilvl w:val="2"/>
          <w:numId w:val="5"/>
        </w:numPr>
        <w:suppressAutoHyphens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инициировать приостановление/блокировку операций по Карте в порядке и случаях, указанных в п. 2.5-2.6 </w:t>
      </w:r>
      <w:r w:rsidRPr="0084767D">
        <w:rPr>
          <w:rFonts w:eastAsia="Geneva"/>
          <w:bCs/>
          <w:noProof/>
          <w:sz w:val="20"/>
          <w:szCs w:val="20"/>
          <w:lang w:eastAsia="ru-RU"/>
        </w:rPr>
        <w:t>Договор</w:t>
      </w:r>
      <w:r w:rsidRPr="0084767D">
        <w:rPr>
          <w:rFonts w:eastAsia="Geneva"/>
          <w:noProof/>
          <w:sz w:val="20"/>
          <w:szCs w:val="20"/>
          <w:lang w:eastAsia="ru-RU"/>
        </w:rPr>
        <w:t>а;</w:t>
      </w:r>
    </w:p>
    <w:p w:rsidR="00622EFD" w:rsidRPr="0084767D" w:rsidRDefault="00622EFD" w:rsidP="00622EFD">
      <w:pPr>
        <w:numPr>
          <w:ilvl w:val="2"/>
          <w:numId w:val="5"/>
        </w:numPr>
        <w:suppressAutoHyphens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инициировать возобновление/разблокировку операций по ранее заблокированной Карте в порядке, установленном п.2.6. </w:t>
      </w:r>
      <w:r w:rsidRPr="0084767D">
        <w:rPr>
          <w:rFonts w:eastAsia="Geneva"/>
          <w:bCs/>
          <w:noProof/>
          <w:sz w:val="20"/>
          <w:szCs w:val="20"/>
          <w:lang w:eastAsia="ru-RU"/>
        </w:rPr>
        <w:t>Договор</w:t>
      </w:r>
      <w:r w:rsidRPr="0084767D">
        <w:rPr>
          <w:rFonts w:eastAsia="Geneva"/>
          <w:noProof/>
          <w:sz w:val="20"/>
          <w:szCs w:val="20"/>
          <w:lang w:eastAsia="ru-RU"/>
        </w:rPr>
        <w:t>а.</w:t>
      </w:r>
    </w:p>
    <w:p w:rsidR="00622EFD" w:rsidRPr="0084767D" w:rsidRDefault="00622EFD" w:rsidP="00622EFD">
      <w:pPr>
        <w:numPr>
          <w:ilvl w:val="2"/>
          <w:numId w:val="5"/>
        </w:numPr>
        <w:suppressAutoHyphens w:val="0"/>
        <w:spacing w:after="0" w:line="276" w:lineRule="auto"/>
        <w:ind w:left="0" w:firstLine="0"/>
        <w:contextualSpacing/>
        <w:jc w:val="both"/>
        <w:rPr>
          <w:rFonts w:eastAsia="Geneva"/>
          <w:noProof/>
          <w:sz w:val="20"/>
          <w:szCs w:val="20"/>
          <w:lang w:eastAsia="ru-RU"/>
        </w:rPr>
      </w:pPr>
      <w:r w:rsidRPr="0084767D">
        <w:rPr>
          <w:rFonts w:eastAsia="Geneva"/>
          <w:noProof/>
          <w:sz w:val="20"/>
          <w:szCs w:val="20"/>
          <w:lang w:eastAsia="ru-RU"/>
        </w:rPr>
        <w:t xml:space="preserve">требовать от Поставщика, надлежащего исполнения обязательств в соответствии с </w:t>
      </w:r>
      <w:r w:rsidRPr="0084767D">
        <w:rPr>
          <w:rFonts w:eastAsia="Geneva"/>
          <w:bCs/>
          <w:noProof/>
          <w:sz w:val="20"/>
          <w:szCs w:val="20"/>
          <w:lang w:eastAsia="ru-RU"/>
        </w:rPr>
        <w:t>Договор</w:t>
      </w:r>
      <w:r w:rsidRPr="0084767D">
        <w:rPr>
          <w:rFonts w:eastAsia="Geneva"/>
          <w:noProof/>
          <w:sz w:val="20"/>
          <w:szCs w:val="20"/>
          <w:lang w:eastAsia="ru-RU"/>
        </w:rPr>
        <w:t>ом.</w:t>
      </w:r>
    </w:p>
    <w:p w:rsidR="00622EFD" w:rsidRPr="003264F1" w:rsidRDefault="00622EFD" w:rsidP="00622EFD">
      <w:pPr>
        <w:suppressAutoHyphens w:val="0"/>
        <w:spacing w:after="0" w:line="276" w:lineRule="auto"/>
        <w:contextualSpacing/>
        <w:jc w:val="both"/>
        <w:rPr>
          <w:rFonts w:eastAsia="Geneva"/>
          <w:noProof/>
          <w:sz w:val="16"/>
          <w:szCs w:val="16"/>
          <w:lang w:eastAsia="ru-RU"/>
        </w:rPr>
      </w:pPr>
    </w:p>
    <w:p w:rsidR="00622EFD" w:rsidRPr="0084767D" w:rsidRDefault="00622EFD" w:rsidP="00622EFD">
      <w:pPr>
        <w:numPr>
          <w:ilvl w:val="0"/>
          <w:numId w:val="5"/>
        </w:numPr>
        <w:suppressAutoHyphens w:val="0"/>
        <w:spacing w:after="200" w:line="276" w:lineRule="auto"/>
        <w:ind w:left="0" w:firstLine="567"/>
        <w:contextualSpacing/>
        <w:jc w:val="center"/>
        <w:rPr>
          <w:rFonts w:eastAsia="Geneva"/>
          <w:b/>
          <w:noProof/>
          <w:sz w:val="20"/>
          <w:szCs w:val="20"/>
          <w:lang w:eastAsia="ru-RU"/>
        </w:rPr>
      </w:pPr>
      <w:r w:rsidRPr="0084767D">
        <w:rPr>
          <w:rFonts w:eastAsia="Geneva"/>
          <w:b/>
          <w:noProof/>
          <w:sz w:val="20"/>
          <w:szCs w:val="20"/>
          <w:lang w:eastAsia="ru-RU"/>
        </w:rPr>
        <w:t>ЦЕНА И ПОРЯДОК РАСЧЕТОВ</w:t>
      </w:r>
    </w:p>
    <w:p w:rsidR="00622EFD" w:rsidRPr="003264F1" w:rsidRDefault="00622EFD" w:rsidP="00622EFD">
      <w:pPr>
        <w:suppressAutoHyphens w:val="0"/>
        <w:spacing w:after="200" w:line="276" w:lineRule="auto"/>
        <w:ind w:left="567"/>
        <w:contextualSpacing/>
        <w:rPr>
          <w:rFonts w:eastAsia="Geneva"/>
          <w:b/>
          <w:noProof/>
          <w:sz w:val="16"/>
          <w:szCs w:val="16"/>
          <w:lang w:eastAsia="ru-RU"/>
        </w:rPr>
      </w:pPr>
    </w:p>
    <w:p w:rsidR="00622EFD" w:rsidRPr="0084767D" w:rsidRDefault="00622EFD" w:rsidP="00622EFD">
      <w:pPr>
        <w:widowControl w:val="0"/>
        <w:shd w:val="clear" w:color="auto" w:fill="FFFFFF"/>
        <w:autoSpaceDN w:val="0"/>
        <w:spacing w:after="0" w:line="276" w:lineRule="auto"/>
        <w:jc w:val="both"/>
        <w:textAlignment w:val="baseline"/>
        <w:rPr>
          <w:rFonts w:eastAsia="SimSun"/>
          <w:kern w:val="3"/>
          <w:sz w:val="20"/>
          <w:szCs w:val="20"/>
          <w:lang w:eastAsia="ru-RU"/>
        </w:rPr>
      </w:pPr>
      <w:r w:rsidRPr="0084767D">
        <w:rPr>
          <w:rFonts w:eastAsia="SimSun"/>
          <w:color w:val="000000"/>
          <w:kern w:val="3"/>
          <w:sz w:val="20"/>
          <w:szCs w:val="20"/>
          <w:lang w:eastAsia="ru-RU"/>
        </w:rPr>
        <w:t>5.1</w:t>
      </w:r>
      <w:r w:rsidRPr="0084767D">
        <w:rPr>
          <w:rFonts w:eastAsia="SimSun"/>
          <w:kern w:val="3"/>
          <w:sz w:val="20"/>
          <w:szCs w:val="20"/>
          <w:lang w:eastAsia="ru-RU"/>
        </w:rPr>
        <w:t>. Максимальное значение цены настоящего Договора составляет ___ (___) рублей, в том числе НДС ___ (___) % - ___ (___) рублей. (либо НДС не предусмотрен на основании____________________).</w:t>
      </w:r>
    </w:p>
    <w:p w:rsidR="00622EFD" w:rsidRPr="0084767D" w:rsidRDefault="00622EFD" w:rsidP="00622EFD">
      <w:pPr>
        <w:widowControl w:val="0"/>
        <w:shd w:val="clear" w:color="auto" w:fill="FFFFFF"/>
        <w:autoSpaceDN w:val="0"/>
        <w:spacing w:after="0" w:line="276" w:lineRule="auto"/>
        <w:jc w:val="both"/>
        <w:textAlignment w:val="baseline"/>
        <w:rPr>
          <w:rFonts w:eastAsia="SimSun"/>
          <w:kern w:val="3"/>
          <w:sz w:val="20"/>
          <w:szCs w:val="20"/>
          <w:lang w:eastAsia="ru-RU"/>
        </w:rPr>
      </w:pPr>
      <w:r w:rsidRPr="0084767D">
        <w:rPr>
          <w:rFonts w:eastAsia="SimSun"/>
          <w:kern w:val="3"/>
          <w:sz w:val="20"/>
          <w:szCs w:val="20"/>
          <w:lang w:eastAsia="ru-RU"/>
        </w:rPr>
        <w:t xml:space="preserve">Поставка Товара осуществляется по цене за 1 литр, установленной для розничных продаж на АЗС на день отпуска товара, но не более цены за 1 литр соответствующего вида топлива указанной в Спецификации </w:t>
      </w:r>
      <w:r>
        <w:rPr>
          <w:rFonts w:eastAsia="SimSun"/>
          <w:kern w:val="3"/>
          <w:sz w:val="20"/>
          <w:szCs w:val="20"/>
          <w:lang w:eastAsia="ru-RU"/>
        </w:rPr>
        <w:t xml:space="preserve">(Приложение № 1 к Договору). </w:t>
      </w:r>
    </w:p>
    <w:p w:rsidR="00622EFD" w:rsidRPr="0084767D" w:rsidRDefault="00622EFD" w:rsidP="00622EFD">
      <w:pPr>
        <w:widowControl w:val="0"/>
        <w:shd w:val="clear" w:color="auto" w:fill="FFFFFF"/>
        <w:autoSpaceDN w:val="0"/>
        <w:spacing w:after="0" w:line="276" w:lineRule="auto"/>
        <w:jc w:val="both"/>
        <w:textAlignment w:val="baseline"/>
        <w:rPr>
          <w:sz w:val="20"/>
          <w:szCs w:val="20"/>
          <w:lang w:eastAsia="ru-RU"/>
        </w:rPr>
      </w:pPr>
      <w:r w:rsidRPr="0084767D">
        <w:rPr>
          <w:sz w:val="20"/>
          <w:szCs w:val="20"/>
          <w:lang w:eastAsia="ru-RU"/>
        </w:rPr>
        <w:t>5.2. В случае если Договор заключен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622EFD" w:rsidRPr="0084767D" w:rsidRDefault="00622EFD" w:rsidP="00622EFD">
      <w:pPr>
        <w:widowControl w:val="0"/>
        <w:shd w:val="clear" w:color="auto" w:fill="FFFFFF"/>
        <w:autoSpaceDN w:val="0"/>
        <w:spacing w:after="0" w:line="276" w:lineRule="auto"/>
        <w:jc w:val="both"/>
        <w:textAlignment w:val="baseline"/>
        <w:rPr>
          <w:sz w:val="20"/>
          <w:szCs w:val="20"/>
          <w:lang w:eastAsia="ru-RU"/>
        </w:rPr>
      </w:pPr>
      <w:r w:rsidRPr="0084767D">
        <w:rPr>
          <w:sz w:val="20"/>
          <w:szCs w:val="20"/>
          <w:lang w:eastAsia="ru-RU"/>
        </w:rPr>
        <w:t>5.3. Цена Договора определяется по формуле:</w:t>
      </w:r>
    </w:p>
    <w:p w:rsidR="00622EFD" w:rsidRPr="0084767D" w:rsidRDefault="00622EFD" w:rsidP="00622EFD">
      <w:pPr>
        <w:widowControl w:val="0"/>
        <w:tabs>
          <w:tab w:val="left" w:pos="993"/>
        </w:tabs>
        <w:autoSpaceDE w:val="0"/>
        <w:autoSpaceDN w:val="0"/>
        <w:spacing w:after="0" w:line="276" w:lineRule="auto"/>
        <w:ind w:firstLine="709"/>
        <w:jc w:val="both"/>
        <w:textAlignment w:val="baseline"/>
        <w:rPr>
          <w:sz w:val="20"/>
          <w:szCs w:val="20"/>
          <w:lang w:eastAsia="ru-RU"/>
        </w:rPr>
      </w:pPr>
      <w:r w:rsidRPr="0084767D">
        <w:rPr>
          <w:rFonts w:eastAsia="SimSun"/>
          <w:kern w:val="3"/>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23.75pt" equationxml="&lt;">
            <v:imagedata r:id="rId5" o:title=""/>
          </v:shape>
        </w:pict>
      </w:r>
      <w:r w:rsidRPr="0084767D">
        <w:rPr>
          <w:sz w:val="20"/>
          <w:szCs w:val="20"/>
          <w:lang w:eastAsia="ru-RU"/>
        </w:rPr>
        <w:t>, где:</w:t>
      </w:r>
    </w:p>
    <w:p w:rsidR="00622EFD" w:rsidRPr="0084767D" w:rsidRDefault="00622EFD" w:rsidP="00622EFD">
      <w:pPr>
        <w:widowControl w:val="0"/>
        <w:tabs>
          <w:tab w:val="left" w:pos="993"/>
        </w:tabs>
        <w:autoSpaceDE w:val="0"/>
        <w:autoSpaceDN w:val="0"/>
        <w:spacing w:after="0" w:line="276" w:lineRule="auto"/>
        <w:ind w:firstLine="709"/>
        <w:jc w:val="both"/>
        <w:textAlignment w:val="baseline"/>
        <w:rPr>
          <w:sz w:val="20"/>
          <w:szCs w:val="20"/>
          <w:lang w:eastAsia="ru-RU"/>
        </w:rPr>
      </w:pPr>
      <w:r w:rsidRPr="0084767D">
        <w:rPr>
          <w:rFonts w:eastAsia="SimSun"/>
          <w:kern w:val="3"/>
          <w:sz w:val="20"/>
          <w:szCs w:val="20"/>
          <w:lang w:eastAsia="ru-RU"/>
        </w:rPr>
        <w:pict>
          <v:shape id="_x0000_i1026" type="#_x0000_t75" style="width:14.95pt;height:19.7pt" equationxml="&lt;">
            <v:imagedata r:id="rId6" o:title=""/>
          </v:shape>
        </w:pict>
      </w:r>
      <w:r w:rsidRPr="0084767D">
        <w:rPr>
          <w:sz w:val="20"/>
          <w:szCs w:val="20"/>
          <w:lang w:eastAsia="ru-RU"/>
        </w:rPr>
        <w:t xml:space="preserve"> – цена договора в рублях;</w:t>
      </w:r>
    </w:p>
    <w:p w:rsidR="00622EFD" w:rsidRPr="0084767D" w:rsidRDefault="00622EFD" w:rsidP="00622EFD">
      <w:pPr>
        <w:widowControl w:val="0"/>
        <w:tabs>
          <w:tab w:val="left" w:pos="993"/>
        </w:tabs>
        <w:autoSpaceDE w:val="0"/>
        <w:autoSpaceDN w:val="0"/>
        <w:spacing w:after="0" w:line="276" w:lineRule="auto"/>
        <w:ind w:firstLine="709"/>
        <w:jc w:val="both"/>
        <w:textAlignment w:val="baseline"/>
        <w:rPr>
          <w:sz w:val="20"/>
          <w:szCs w:val="20"/>
          <w:lang w:eastAsia="ru-RU"/>
        </w:rPr>
      </w:pPr>
      <w:r w:rsidRPr="0084767D">
        <w:rPr>
          <w:rFonts w:eastAsia="SimSun"/>
          <w:kern w:val="3"/>
          <w:sz w:val="20"/>
          <w:szCs w:val="20"/>
          <w:lang w:eastAsia="ru-RU"/>
        </w:rPr>
        <w:pict>
          <v:shape id="_x0000_i1027" type="#_x0000_t75" style="width:32.6pt;height:22.4pt" equationxml="&lt;">
            <v:imagedata r:id="rId7" o:title=""/>
          </v:shape>
        </w:pict>
      </w:r>
      <w:r w:rsidRPr="0084767D">
        <w:rPr>
          <w:sz w:val="20"/>
          <w:szCs w:val="20"/>
          <w:lang w:eastAsia="ru-RU"/>
        </w:rPr>
        <w:t xml:space="preserve"> – общая стоимость соответствующего вида топлива в рублях;</w:t>
      </w:r>
    </w:p>
    <w:p w:rsidR="00622EFD" w:rsidRPr="0084767D" w:rsidRDefault="00622EFD" w:rsidP="00622EFD">
      <w:pPr>
        <w:widowControl w:val="0"/>
        <w:tabs>
          <w:tab w:val="left" w:pos="993"/>
        </w:tabs>
        <w:autoSpaceDE w:val="0"/>
        <w:autoSpaceDN w:val="0"/>
        <w:spacing w:after="0" w:line="276" w:lineRule="auto"/>
        <w:ind w:firstLine="709"/>
        <w:jc w:val="both"/>
        <w:textAlignment w:val="baseline"/>
        <w:rPr>
          <w:sz w:val="20"/>
          <w:szCs w:val="20"/>
          <w:lang w:eastAsia="ru-RU"/>
        </w:rPr>
      </w:pPr>
      <w:r w:rsidRPr="0084767D">
        <w:rPr>
          <w:rFonts w:eastAsia="SimSun"/>
          <w:kern w:val="3"/>
          <w:sz w:val="20"/>
          <w:szCs w:val="20"/>
          <w:lang w:eastAsia="ru-RU"/>
        </w:rPr>
        <w:pict>
          <v:shape id="_x0000_i1028" type="#_x0000_t75" style="width:108pt;height:23.75pt" equationxml="&lt;">
            <v:imagedata r:id="rId8" o:title=""/>
          </v:shape>
        </w:pict>
      </w:r>
      <w:r w:rsidRPr="0084767D">
        <w:rPr>
          <w:sz w:val="20"/>
          <w:szCs w:val="20"/>
          <w:lang w:eastAsia="ru-RU"/>
        </w:rPr>
        <w:t>, где:</w:t>
      </w:r>
    </w:p>
    <w:p w:rsidR="00622EFD" w:rsidRPr="0084767D" w:rsidRDefault="00622EFD" w:rsidP="00622EFD">
      <w:pPr>
        <w:widowControl w:val="0"/>
        <w:tabs>
          <w:tab w:val="left" w:pos="993"/>
        </w:tabs>
        <w:autoSpaceDE w:val="0"/>
        <w:autoSpaceDN w:val="0"/>
        <w:spacing w:after="0" w:line="276" w:lineRule="auto"/>
        <w:ind w:firstLine="709"/>
        <w:jc w:val="both"/>
        <w:textAlignment w:val="baseline"/>
        <w:rPr>
          <w:sz w:val="20"/>
          <w:szCs w:val="20"/>
          <w:lang w:eastAsia="ru-RU"/>
        </w:rPr>
      </w:pPr>
      <w:r w:rsidRPr="0084767D">
        <w:rPr>
          <w:rFonts w:eastAsia="SimSun"/>
          <w:kern w:val="3"/>
          <w:sz w:val="20"/>
          <w:szCs w:val="20"/>
          <w:lang w:eastAsia="ru-RU"/>
        </w:rPr>
        <w:pict>
          <v:shape id="_x0000_i1029" type="#_x0000_t75" style="width:12.25pt;height:19.7pt" equationxml="&lt;">
            <v:imagedata r:id="rId9" o:title=""/>
          </v:shape>
        </w:pict>
      </w:r>
      <w:r w:rsidRPr="0084767D">
        <w:rPr>
          <w:sz w:val="20"/>
          <w:szCs w:val="20"/>
          <w:lang w:eastAsia="ru-RU"/>
        </w:rPr>
        <w:t xml:space="preserve"> –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в Спецификации;</w:t>
      </w:r>
    </w:p>
    <w:p w:rsidR="00622EFD" w:rsidRPr="0084767D" w:rsidRDefault="00622EFD" w:rsidP="00622EFD">
      <w:pPr>
        <w:widowControl w:val="0"/>
        <w:tabs>
          <w:tab w:val="left" w:pos="993"/>
        </w:tabs>
        <w:autoSpaceDE w:val="0"/>
        <w:autoSpaceDN w:val="0"/>
        <w:spacing w:after="0" w:line="276" w:lineRule="auto"/>
        <w:ind w:firstLine="709"/>
        <w:jc w:val="both"/>
        <w:textAlignment w:val="baseline"/>
        <w:rPr>
          <w:sz w:val="20"/>
          <w:szCs w:val="20"/>
          <w:lang w:eastAsia="ru-RU"/>
        </w:rPr>
      </w:pPr>
      <w:r w:rsidRPr="0084767D">
        <w:rPr>
          <w:rFonts w:eastAsia="SimSun"/>
          <w:kern w:val="3"/>
          <w:sz w:val="20"/>
          <w:szCs w:val="20"/>
          <w:lang w:eastAsia="ru-RU"/>
        </w:rPr>
        <w:pict>
          <v:shape id="_x0000_i1030" type="#_x0000_t75" style="width:12.25pt;height:19.7pt" equationxml="&lt;">
            <v:imagedata r:id="rId10" o:title=""/>
          </v:shape>
        </w:pict>
      </w:r>
      <w:r w:rsidRPr="0084767D">
        <w:rPr>
          <w:sz w:val="20"/>
          <w:szCs w:val="20"/>
          <w:lang w:eastAsia="ru-RU"/>
        </w:rPr>
        <w:t xml:space="preserve"> – объём топлива в литрах по цене </w:t>
      </w:r>
      <w:r w:rsidRPr="0084767D">
        <w:rPr>
          <w:rFonts w:eastAsia="SimSun"/>
          <w:kern w:val="3"/>
          <w:sz w:val="20"/>
          <w:szCs w:val="20"/>
          <w:lang w:eastAsia="ru-RU"/>
        </w:rPr>
        <w:pict>
          <v:shape id="_x0000_i1031" type="#_x0000_t75" style="width:12.25pt;height:19.7pt" equationxml="&lt;">
            <v:imagedata r:id="rId9" o:title=""/>
          </v:shape>
        </w:pict>
      </w:r>
      <w:r w:rsidRPr="0084767D">
        <w:rPr>
          <w:sz w:val="20"/>
          <w:szCs w:val="20"/>
          <w:lang w:eastAsia="ru-RU"/>
        </w:rPr>
        <w:t>.</w:t>
      </w:r>
    </w:p>
    <w:p w:rsidR="00622EFD" w:rsidRPr="0084767D" w:rsidRDefault="00622EFD" w:rsidP="00622EFD">
      <w:pPr>
        <w:widowControl w:val="0"/>
        <w:tabs>
          <w:tab w:val="left" w:pos="709"/>
        </w:tabs>
        <w:autoSpaceDE w:val="0"/>
        <w:autoSpaceDN w:val="0"/>
        <w:spacing w:after="0" w:line="276" w:lineRule="auto"/>
        <w:contextualSpacing/>
        <w:jc w:val="both"/>
        <w:textAlignment w:val="baseline"/>
        <w:rPr>
          <w:rFonts w:eastAsia="SimSun"/>
          <w:kern w:val="3"/>
          <w:sz w:val="20"/>
          <w:szCs w:val="20"/>
          <w:lang w:eastAsia="ru-RU"/>
        </w:rPr>
      </w:pPr>
      <w:r w:rsidRPr="0084767D">
        <w:rPr>
          <w:sz w:val="20"/>
          <w:szCs w:val="20"/>
          <w:lang w:eastAsia="ru-RU"/>
        </w:rPr>
        <w:t>5.4. Оплата по настоящему Договору Товара осуществляется в рублях Российской Федерации.</w:t>
      </w:r>
    </w:p>
    <w:p w:rsidR="00622EFD" w:rsidRPr="00D41881" w:rsidRDefault="00622EFD" w:rsidP="00622EFD">
      <w:pPr>
        <w:tabs>
          <w:tab w:val="left" w:pos="709"/>
        </w:tabs>
        <w:autoSpaceDE w:val="0"/>
        <w:autoSpaceDN w:val="0"/>
        <w:spacing w:after="0" w:line="240" w:lineRule="auto"/>
        <w:contextualSpacing/>
        <w:jc w:val="both"/>
        <w:rPr>
          <w:rFonts w:eastAsia="SimSun"/>
          <w:kern w:val="3"/>
          <w:sz w:val="20"/>
          <w:szCs w:val="20"/>
          <w:lang w:eastAsia="ru-RU"/>
        </w:rPr>
      </w:pPr>
      <w:r w:rsidRPr="0084767D">
        <w:rPr>
          <w:sz w:val="20"/>
          <w:szCs w:val="20"/>
          <w:lang w:eastAsia="ru-RU"/>
        </w:rPr>
        <w:t xml:space="preserve">5.5. </w:t>
      </w:r>
      <w:r w:rsidRPr="00D41881">
        <w:rPr>
          <w:sz w:val="20"/>
          <w:szCs w:val="20"/>
          <w:lang w:eastAsia="ru-RU"/>
        </w:rPr>
        <w:t>Цена Договора включает в себя стоимость Товара, стоимость выпуска Карт, а так же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стоимость обслуживания пластиковых карт, тары (кроме многооборотной транспортной), упаковки, маркировки, страхования, сертификации,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 с исполнением Договора.</w:t>
      </w:r>
    </w:p>
    <w:p w:rsidR="00622EFD" w:rsidRPr="0084767D" w:rsidRDefault="00622EFD" w:rsidP="00622EFD">
      <w:pPr>
        <w:tabs>
          <w:tab w:val="left" w:pos="709"/>
        </w:tabs>
        <w:suppressAutoHyphens w:val="0"/>
        <w:autoSpaceDE w:val="0"/>
        <w:autoSpaceDN w:val="0"/>
        <w:spacing w:after="0" w:line="276" w:lineRule="auto"/>
        <w:contextualSpacing/>
        <w:jc w:val="both"/>
        <w:rPr>
          <w:rFonts w:eastAsia="SimSun"/>
          <w:kern w:val="3"/>
          <w:sz w:val="20"/>
          <w:szCs w:val="20"/>
          <w:lang w:eastAsia="en-US"/>
        </w:rPr>
      </w:pPr>
      <w:r w:rsidRPr="0084767D">
        <w:rPr>
          <w:rFonts w:eastAsia="SimSun"/>
          <w:kern w:val="3"/>
          <w:sz w:val="20"/>
          <w:szCs w:val="20"/>
          <w:lang w:eastAsia="en-US"/>
        </w:rPr>
        <w:t>5.6. Источник финансировани</w:t>
      </w:r>
      <w:r>
        <w:rPr>
          <w:rFonts w:eastAsia="SimSun"/>
          <w:kern w:val="3"/>
          <w:sz w:val="20"/>
          <w:szCs w:val="20"/>
          <w:lang w:eastAsia="en-US"/>
        </w:rPr>
        <w:t>я: собственные средства МУП ШР «ШОК»</w:t>
      </w:r>
      <w:r w:rsidRPr="0084767D">
        <w:rPr>
          <w:rFonts w:eastAsia="SimSun"/>
          <w:kern w:val="3"/>
          <w:sz w:val="20"/>
          <w:szCs w:val="20"/>
          <w:lang w:eastAsia="en-US"/>
        </w:rPr>
        <w:t>.</w:t>
      </w:r>
    </w:p>
    <w:p w:rsidR="00622EFD" w:rsidRPr="009A2B74" w:rsidRDefault="00622EFD" w:rsidP="00622EFD">
      <w:pPr>
        <w:suppressAutoHyphens w:val="0"/>
        <w:autoSpaceDE w:val="0"/>
        <w:autoSpaceDN w:val="0"/>
        <w:spacing w:after="0" w:line="276" w:lineRule="auto"/>
        <w:contextualSpacing/>
        <w:jc w:val="both"/>
        <w:rPr>
          <w:rFonts w:eastAsia="Times New Roman"/>
          <w:bCs/>
          <w:sz w:val="20"/>
          <w:szCs w:val="20"/>
          <w:lang w:eastAsia="ru-RU"/>
        </w:rPr>
      </w:pPr>
      <w:r w:rsidRPr="0084767D">
        <w:rPr>
          <w:sz w:val="20"/>
          <w:szCs w:val="20"/>
          <w:lang w:eastAsia="ru-RU"/>
        </w:rPr>
        <w:t xml:space="preserve">5.7. </w:t>
      </w:r>
      <w:r w:rsidRPr="001B09C1">
        <w:rPr>
          <w:rFonts w:eastAsia="Times New Roman"/>
          <w:bCs/>
          <w:sz w:val="20"/>
          <w:szCs w:val="20"/>
          <w:lang w:eastAsia="ru-RU"/>
        </w:rPr>
        <w:t>Расчеты по договору производятся в течение 7 рабочих дней с даты подписания Заказчиком документа о приемке партии товара – товарной накладной или УПД за отчетный период. Отчетным периодом считается календарный месяц. Аванс не предусмотрен. Расчеты по договору производятся в безналичной форме в российских рублях.</w:t>
      </w:r>
    </w:p>
    <w:p w:rsidR="00622EFD" w:rsidRPr="0084767D" w:rsidRDefault="00622EFD" w:rsidP="00622EFD">
      <w:pPr>
        <w:suppressAutoHyphens w:val="0"/>
        <w:autoSpaceDE w:val="0"/>
        <w:autoSpaceDN w:val="0"/>
        <w:spacing w:after="0" w:line="276" w:lineRule="auto"/>
        <w:contextualSpacing/>
        <w:jc w:val="both"/>
        <w:rPr>
          <w:sz w:val="20"/>
          <w:szCs w:val="20"/>
          <w:highlight w:val="yellow"/>
          <w:lang w:eastAsia="ru-RU"/>
        </w:rPr>
      </w:pPr>
      <w:r w:rsidRPr="0084767D">
        <w:rPr>
          <w:sz w:val="20"/>
          <w:szCs w:val="20"/>
          <w:lang w:eastAsia="ru-RU"/>
        </w:rPr>
        <w:t>5.8.</w:t>
      </w:r>
      <w:r w:rsidRPr="0084767D">
        <w:rPr>
          <w:rFonts w:eastAsia="SimSun"/>
          <w:kern w:val="3"/>
          <w:sz w:val="20"/>
          <w:szCs w:val="20"/>
          <w:lang w:eastAsia="ru-RU"/>
        </w:rPr>
        <w:t xml:space="preserve"> Расчетным периодом по Договору является отчетный месяц.</w:t>
      </w:r>
    </w:p>
    <w:p w:rsidR="00622EFD" w:rsidRDefault="00622EFD" w:rsidP="00622EFD">
      <w:pPr>
        <w:widowControl w:val="0"/>
        <w:autoSpaceDN w:val="0"/>
        <w:spacing w:after="0" w:line="276" w:lineRule="auto"/>
        <w:contextualSpacing/>
        <w:jc w:val="both"/>
        <w:textAlignment w:val="baseline"/>
        <w:rPr>
          <w:rFonts w:eastAsia="Times New Roman"/>
          <w:sz w:val="20"/>
          <w:szCs w:val="20"/>
          <w:lang w:eastAsia="ru-RU"/>
        </w:rPr>
      </w:pPr>
      <w:r w:rsidRPr="009A2B74">
        <w:rPr>
          <w:rFonts w:eastAsia="SimSun"/>
          <w:kern w:val="3"/>
          <w:sz w:val="20"/>
          <w:szCs w:val="20"/>
          <w:lang w:eastAsia="ru-RU"/>
        </w:rPr>
        <w:t xml:space="preserve">5.9. </w:t>
      </w:r>
      <w:r w:rsidRPr="009A2B74">
        <w:rPr>
          <w:rFonts w:eastAsia="Times New Roman"/>
          <w:sz w:val="20"/>
          <w:szCs w:val="20"/>
          <w:lang w:eastAsia="ru-RU"/>
        </w:rPr>
        <w:t xml:space="preserve">Расчеты по договору производятся в безналичной форме в российских рублях. </w:t>
      </w:r>
    </w:p>
    <w:p w:rsidR="00622EFD" w:rsidRPr="009A2B74" w:rsidRDefault="00622EFD" w:rsidP="00622EFD">
      <w:pPr>
        <w:widowControl w:val="0"/>
        <w:autoSpaceDN w:val="0"/>
        <w:spacing w:after="0" w:line="276" w:lineRule="auto"/>
        <w:contextualSpacing/>
        <w:jc w:val="both"/>
        <w:textAlignment w:val="baseline"/>
        <w:rPr>
          <w:rFonts w:eastAsia="Times New Roman"/>
          <w:sz w:val="20"/>
          <w:szCs w:val="20"/>
          <w:lang w:eastAsia="ru-RU"/>
        </w:rPr>
      </w:pPr>
      <w:r>
        <w:rPr>
          <w:rFonts w:eastAsia="Times New Roman"/>
          <w:sz w:val="20"/>
          <w:szCs w:val="20"/>
          <w:lang w:eastAsia="ru-RU"/>
        </w:rPr>
        <w:t>Поставщик передает Заказчику следующие документы:</w:t>
      </w:r>
    </w:p>
    <w:p w:rsidR="00622EFD" w:rsidRPr="0084767D" w:rsidRDefault="00622EFD" w:rsidP="00622EFD">
      <w:pPr>
        <w:widowControl w:val="0"/>
        <w:autoSpaceDN w:val="0"/>
        <w:spacing w:after="0" w:line="276" w:lineRule="auto"/>
        <w:contextualSpacing/>
        <w:jc w:val="both"/>
        <w:textAlignment w:val="baseline"/>
        <w:rPr>
          <w:rFonts w:eastAsia="SimSun"/>
          <w:kern w:val="3"/>
          <w:sz w:val="20"/>
          <w:szCs w:val="20"/>
          <w:lang w:eastAsia="ru-RU"/>
        </w:rPr>
      </w:pPr>
      <w:r w:rsidRPr="0084767D">
        <w:rPr>
          <w:rFonts w:eastAsia="SimSun"/>
          <w:kern w:val="3"/>
          <w:sz w:val="20"/>
          <w:szCs w:val="20"/>
          <w:lang w:eastAsia="ru-RU"/>
        </w:rPr>
        <w:t>- товарная накладная;</w:t>
      </w:r>
    </w:p>
    <w:p w:rsidR="00622EFD" w:rsidRPr="0084767D" w:rsidRDefault="00622EFD" w:rsidP="00622EFD">
      <w:pPr>
        <w:widowControl w:val="0"/>
        <w:autoSpaceDN w:val="0"/>
        <w:spacing w:after="0" w:line="276" w:lineRule="auto"/>
        <w:contextualSpacing/>
        <w:jc w:val="both"/>
        <w:textAlignment w:val="baseline"/>
        <w:rPr>
          <w:rFonts w:eastAsia="SimSun"/>
          <w:kern w:val="3"/>
          <w:sz w:val="20"/>
          <w:szCs w:val="20"/>
          <w:lang w:eastAsia="ru-RU"/>
        </w:rPr>
      </w:pPr>
      <w:r w:rsidRPr="0084767D">
        <w:rPr>
          <w:rFonts w:eastAsia="SimSun"/>
          <w:kern w:val="3"/>
          <w:sz w:val="20"/>
          <w:szCs w:val="20"/>
          <w:lang w:eastAsia="ru-RU"/>
        </w:rPr>
        <w:t>- счет-фактура или УПД (если Поставщик является плательщиком НДС);</w:t>
      </w:r>
    </w:p>
    <w:p w:rsidR="00622EFD" w:rsidRPr="0084767D" w:rsidRDefault="00622EFD" w:rsidP="00622EFD">
      <w:pPr>
        <w:widowControl w:val="0"/>
        <w:autoSpaceDN w:val="0"/>
        <w:spacing w:after="0" w:line="276" w:lineRule="auto"/>
        <w:contextualSpacing/>
        <w:jc w:val="both"/>
        <w:textAlignment w:val="baseline"/>
        <w:rPr>
          <w:rFonts w:eastAsia="SimSun"/>
          <w:kern w:val="3"/>
          <w:sz w:val="20"/>
          <w:szCs w:val="20"/>
          <w:lang w:eastAsia="ru-RU"/>
        </w:rPr>
      </w:pPr>
      <w:r w:rsidRPr="0084767D">
        <w:rPr>
          <w:rFonts w:eastAsia="SimSun"/>
          <w:kern w:val="3"/>
          <w:sz w:val="20"/>
          <w:szCs w:val="20"/>
          <w:lang w:eastAsia="ru-RU"/>
        </w:rPr>
        <w:t>- счет на оплату.</w:t>
      </w:r>
    </w:p>
    <w:p w:rsidR="00622EFD" w:rsidRPr="0084767D" w:rsidRDefault="00622EFD" w:rsidP="00622EFD">
      <w:pPr>
        <w:widowControl w:val="0"/>
        <w:autoSpaceDN w:val="0"/>
        <w:spacing w:after="0" w:line="276" w:lineRule="auto"/>
        <w:contextualSpacing/>
        <w:jc w:val="both"/>
        <w:textAlignment w:val="baseline"/>
        <w:rPr>
          <w:rFonts w:eastAsia="SimSun"/>
          <w:kern w:val="3"/>
          <w:sz w:val="20"/>
          <w:szCs w:val="20"/>
          <w:lang w:eastAsia="ru-RU"/>
        </w:rPr>
      </w:pPr>
      <w:r w:rsidRPr="0084767D">
        <w:rPr>
          <w:rFonts w:eastAsia="SimSun"/>
          <w:kern w:val="3"/>
          <w:sz w:val="20"/>
          <w:szCs w:val="20"/>
          <w:lang w:eastAsia="ru-RU"/>
        </w:rPr>
        <w:t>Датой оплаты является дата списания денежных средств с расчетного счета Заказчика.</w:t>
      </w:r>
    </w:p>
    <w:p w:rsidR="00622EFD" w:rsidRPr="0084767D" w:rsidRDefault="00622EFD" w:rsidP="00622EFD">
      <w:pPr>
        <w:suppressAutoHyphens w:val="0"/>
        <w:spacing w:after="0" w:line="276" w:lineRule="auto"/>
        <w:contextualSpacing/>
        <w:jc w:val="both"/>
        <w:rPr>
          <w:sz w:val="20"/>
          <w:szCs w:val="20"/>
          <w:lang w:eastAsia="en-US"/>
        </w:rPr>
      </w:pPr>
      <w:r w:rsidRPr="0084767D">
        <w:rPr>
          <w:rFonts w:eastAsia="SimSun"/>
          <w:kern w:val="3"/>
          <w:sz w:val="20"/>
          <w:szCs w:val="20"/>
          <w:lang w:eastAsia="ru-RU"/>
        </w:rPr>
        <w:t xml:space="preserve">5.10. </w:t>
      </w:r>
      <w:r w:rsidRPr="0084767D">
        <w:rPr>
          <w:sz w:val="20"/>
          <w:szCs w:val="20"/>
          <w:lang w:eastAsia="en-US"/>
        </w:rPr>
        <w:t>Обязательство Заказчика по оплате считается выполненным с момента списания денежных средств со счета Заказчика.</w:t>
      </w:r>
    </w:p>
    <w:p w:rsidR="00622EFD" w:rsidRPr="0084767D" w:rsidRDefault="00622EFD" w:rsidP="00622EFD">
      <w:pPr>
        <w:numPr>
          <w:ilvl w:val="0"/>
          <w:numId w:val="5"/>
        </w:numPr>
        <w:suppressAutoHyphens w:val="0"/>
        <w:spacing w:after="200" w:line="276" w:lineRule="auto"/>
        <w:ind w:left="0" w:firstLine="0"/>
        <w:contextualSpacing/>
        <w:jc w:val="center"/>
        <w:rPr>
          <w:sz w:val="20"/>
          <w:szCs w:val="20"/>
          <w:lang w:eastAsia="en-US"/>
        </w:rPr>
      </w:pPr>
      <w:r w:rsidRPr="0084767D">
        <w:rPr>
          <w:rFonts w:eastAsia="Geneva"/>
          <w:b/>
          <w:noProof/>
          <w:sz w:val="20"/>
          <w:szCs w:val="20"/>
          <w:lang w:eastAsia="ru-RU"/>
        </w:rPr>
        <w:t>КАЧЕСТВО ТОВАРОВ</w:t>
      </w:r>
      <w:r w:rsidRPr="0084767D">
        <w:rPr>
          <w:sz w:val="20"/>
          <w:szCs w:val="20"/>
          <w:lang w:eastAsia="en-US"/>
        </w:rPr>
        <w:tab/>
      </w:r>
    </w:p>
    <w:p w:rsidR="00622EFD" w:rsidRPr="003264F1" w:rsidRDefault="00622EFD" w:rsidP="00622EFD">
      <w:pPr>
        <w:suppressAutoHyphens w:val="0"/>
        <w:spacing w:after="200" w:line="276" w:lineRule="auto"/>
        <w:contextualSpacing/>
        <w:rPr>
          <w:sz w:val="16"/>
          <w:szCs w:val="16"/>
          <w:lang w:eastAsia="en-US"/>
        </w:rPr>
      </w:pPr>
    </w:p>
    <w:p w:rsidR="00622EFD" w:rsidRPr="0084767D" w:rsidRDefault="00622EFD" w:rsidP="00622EFD">
      <w:pPr>
        <w:tabs>
          <w:tab w:val="left" w:pos="567"/>
        </w:tabs>
        <w:suppressAutoHyphens w:val="0"/>
        <w:spacing w:after="0" w:line="276" w:lineRule="auto"/>
        <w:jc w:val="both"/>
        <w:rPr>
          <w:sz w:val="20"/>
          <w:szCs w:val="20"/>
          <w:lang w:eastAsia="en-US"/>
        </w:rPr>
      </w:pPr>
      <w:r w:rsidRPr="0084767D">
        <w:rPr>
          <w:sz w:val="20"/>
          <w:szCs w:val="20"/>
          <w:lang w:eastAsia="en-US"/>
        </w:rPr>
        <w:t>6.1. Поставщик гарантирует качество и безопасность поставляемых Товаров в соответствии с действующими стандартами, утвержденными на данный вид Товаров и наличием сертификатов, обязательных для данного вида Товаров, оформленных в соответствии с российскими стандартами.</w:t>
      </w:r>
    </w:p>
    <w:p w:rsidR="00622EFD" w:rsidRDefault="00622EFD" w:rsidP="00622EFD">
      <w:pPr>
        <w:suppressAutoHyphens w:val="0"/>
        <w:spacing w:after="0" w:line="276" w:lineRule="auto"/>
        <w:jc w:val="both"/>
        <w:rPr>
          <w:sz w:val="20"/>
          <w:szCs w:val="20"/>
          <w:lang w:eastAsia="en-US"/>
        </w:rPr>
      </w:pPr>
      <w:r w:rsidRPr="0084767D">
        <w:rPr>
          <w:sz w:val="20"/>
          <w:szCs w:val="20"/>
          <w:lang w:eastAsia="en-US"/>
        </w:rPr>
        <w:t xml:space="preserve">6.2. Качество Товаров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 </w:t>
      </w:r>
    </w:p>
    <w:p w:rsidR="00622EFD" w:rsidRPr="003264F1" w:rsidRDefault="00622EFD" w:rsidP="00622EFD">
      <w:pPr>
        <w:suppressAutoHyphens w:val="0"/>
        <w:spacing w:after="0" w:line="276" w:lineRule="auto"/>
        <w:jc w:val="both"/>
        <w:rPr>
          <w:sz w:val="18"/>
          <w:szCs w:val="18"/>
          <w:lang w:eastAsia="en-US"/>
        </w:rPr>
      </w:pPr>
    </w:p>
    <w:p w:rsidR="00622EFD" w:rsidRPr="0084767D" w:rsidRDefault="00622EFD" w:rsidP="00622EFD">
      <w:pPr>
        <w:numPr>
          <w:ilvl w:val="0"/>
          <w:numId w:val="5"/>
        </w:numPr>
        <w:suppressAutoHyphens w:val="0"/>
        <w:spacing w:after="200" w:line="276" w:lineRule="auto"/>
        <w:ind w:left="0" w:firstLine="567"/>
        <w:contextualSpacing/>
        <w:jc w:val="center"/>
        <w:rPr>
          <w:rFonts w:eastAsia="Geneva"/>
          <w:b/>
          <w:noProof/>
          <w:sz w:val="20"/>
          <w:szCs w:val="20"/>
          <w:lang w:eastAsia="ru-RU"/>
        </w:rPr>
      </w:pPr>
      <w:r w:rsidRPr="0084767D">
        <w:rPr>
          <w:rFonts w:eastAsia="Geneva"/>
          <w:b/>
          <w:noProof/>
          <w:sz w:val="20"/>
          <w:szCs w:val="20"/>
          <w:lang w:eastAsia="ru-RU"/>
        </w:rPr>
        <w:t>ОТВЕТСТВЕННОСТЬ СТОРОН</w:t>
      </w:r>
    </w:p>
    <w:p w:rsidR="00622EFD" w:rsidRPr="003264F1" w:rsidRDefault="00622EFD" w:rsidP="00622EFD">
      <w:pPr>
        <w:suppressAutoHyphens w:val="0"/>
        <w:spacing w:after="200" w:line="276" w:lineRule="auto"/>
        <w:ind w:left="567"/>
        <w:contextualSpacing/>
        <w:rPr>
          <w:rFonts w:eastAsia="Geneva"/>
          <w:b/>
          <w:noProof/>
          <w:sz w:val="16"/>
          <w:szCs w:val="16"/>
          <w:lang w:eastAsia="ru-RU"/>
        </w:rPr>
      </w:pPr>
    </w:p>
    <w:p w:rsidR="00622EFD" w:rsidRPr="0084767D" w:rsidRDefault="00622EFD" w:rsidP="00622EFD">
      <w:pPr>
        <w:widowControl w:val="0"/>
        <w:suppressAutoHyphens w:val="0"/>
        <w:autoSpaceDE w:val="0"/>
        <w:autoSpaceDN w:val="0"/>
        <w:adjustRightInd w:val="0"/>
        <w:spacing w:after="0" w:line="276" w:lineRule="auto"/>
        <w:jc w:val="both"/>
        <w:rPr>
          <w:sz w:val="20"/>
          <w:szCs w:val="20"/>
          <w:lang w:eastAsia="en-US"/>
        </w:rPr>
      </w:pPr>
      <w:r w:rsidRPr="0084767D">
        <w:rPr>
          <w:rFonts w:eastAsia="Arial Unicode MS"/>
          <w:sz w:val="20"/>
          <w:szCs w:val="20"/>
        </w:rPr>
        <w:t>7.1.</w:t>
      </w:r>
      <w:r w:rsidRPr="0084767D">
        <w:rPr>
          <w:sz w:val="20"/>
          <w:szCs w:val="20"/>
          <w:lang w:eastAsia="en-US"/>
        </w:rPr>
        <w:t xml:space="preserve"> 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622EFD" w:rsidRPr="0084767D" w:rsidRDefault="00622EFD" w:rsidP="00622EFD">
      <w:pPr>
        <w:widowControl w:val="0"/>
        <w:suppressAutoHyphens w:val="0"/>
        <w:autoSpaceDE w:val="0"/>
        <w:autoSpaceDN w:val="0"/>
        <w:adjustRightInd w:val="0"/>
        <w:spacing w:after="0" w:line="276" w:lineRule="auto"/>
        <w:jc w:val="both"/>
        <w:rPr>
          <w:sz w:val="20"/>
          <w:szCs w:val="20"/>
          <w:lang w:eastAsia="en-US"/>
        </w:rPr>
      </w:pPr>
      <w:r w:rsidRPr="0084767D">
        <w:rPr>
          <w:sz w:val="20"/>
          <w:szCs w:val="20"/>
          <w:lang w:eastAsia="en-US"/>
        </w:rPr>
        <w:t>7.2. </w:t>
      </w: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margin">
                  <wp:posOffset>7738110</wp:posOffset>
                </wp:positionH>
                <wp:positionV relativeFrom="paragraph">
                  <wp:posOffset>-1574801</wp:posOffset>
                </wp:positionV>
                <wp:extent cx="4809490" cy="0"/>
                <wp:effectExtent l="0" t="0" r="2921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94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F2168"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09.3pt,-124pt" to="98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" strokeweight="1.2pt">
                <w10:wrap anchorx="margin"/>
              </v:line>
            </w:pict>
          </mc:Fallback>
        </mc:AlternateContent>
      </w:r>
      <w:r w:rsidRPr="0084767D">
        <w:rPr>
          <w:rFonts w:eastAsia="Arial Unicode MS"/>
          <w:spacing w:val="1"/>
          <w:sz w:val="20"/>
          <w:szCs w:val="20"/>
        </w:rPr>
        <w:t xml:space="preserve">В случае, если </w:t>
      </w:r>
      <w:r w:rsidRPr="0084767D">
        <w:rPr>
          <w:rFonts w:eastAsia="Arial Unicode MS"/>
          <w:sz w:val="20"/>
          <w:szCs w:val="20"/>
        </w:rPr>
        <w:t>Поставщик поставил</w:t>
      </w:r>
      <w:r w:rsidRPr="0084767D">
        <w:rPr>
          <w:rFonts w:eastAsia="Arial Unicode MS"/>
          <w:spacing w:val="3"/>
          <w:sz w:val="20"/>
          <w:szCs w:val="20"/>
        </w:rPr>
        <w:t xml:space="preserve"> </w:t>
      </w:r>
      <w:r w:rsidRPr="0084767D">
        <w:rPr>
          <w:rFonts w:eastAsia="Arial Unicode MS"/>
          <w:sz w:val="20"/>
          <w:szCs w:val="20"/>
        </w:rPr>
        <w:t>Товар</w:t>
      </w:r>
      <w:r w:rsidRPr="0084767D">
        <w:rPr>
          <w:rFonts w:eastAsia="Arial Unicode MS"/>
          <w:spacing w:val="3"/>
          <w:sz w:val="20"/>
          <w:szCs w:val="20"/>
        </w:rPr>
        <w:t xml:space="preserve"> </w:t>
      </w:r>
      <w:r w:rsidRPr="0084767D">
        <w:rPr>
          <w:sz w:val="20"/>
          <w:szCs w:val="20"/>
          <w:lang w:eastAsia="en-US"/>
        </w:rPr>
        <w:t xml:space="preserve">ненадлежащего качества с недостатками, которые не могут быть устранены в приемлемый для Заказчика срок или неоднократно нарушил срок поставки </w:t>
      </w:r>
      <w:r w:rsidRPr="0084767D">
        <w:rPr>
          <w:rFonts w:eastAsia="Arial Unicode MS"/>
          <w:sz w:val="20"/>
          <w:szCs w:val="20"/>
        </w:rPr>
        <w:t>Товара</w:t>
      </w:r>
      <w:r w:rsidRPr="0084767D">
        <w:rPr>
          <w:rFonts w:eastAsia="Arial Unicode MS"/>
          <w:spacing w:val="1"/>
          <w:sz w:val="20"/>
          <w:szCs w:val="20"/>
        </w:rPr>
        <w:t xml:space="preserve">, Заказчик вправе отказаться в одностороннем порядке от исполнения </w:t>
      </w:r>
      <w:r w:rsidRPr="0084767D">
        <w:rPr>
          <w:rFonts w:eastAsia="Arial Unicode MS"/>
          <w:sz w:val="20"/>
          <w:szCs w:val="20"/>
        </w:rPr>
        <w:t>Договора</w:t>
      </w:r>
      <w:r w:rsidRPr="0084767D">
        <w:rPr>
          <w:rFonts w:eastAsia="Arial Unicode MS"/>
          <w:spacing w:val="1"/>
          <w:sz w:val="20"/>
          <w:szCs w:val="20"/>
        </w:rPr>
        <w:t>.</w:t>
      </w:r>
    </w:p>
    <w:p w:rsidR="00622EFD" w:rsidRPr="0084767D" w:rsidRDefault="00622EFD" w:rsidP="00622EFD">
      <w:pPr>
        <w:snapToGrid w:val="0"/>
        <w:spacing w:after="0" w:line="276" w:lineRule="auto"/>
        <w:jc w:val="both"/>
        <w:rPr>
          <w:rFonts w:eastAsia="Arial Unicode MS"/>
          <w:sz w:val="20"/>
          <w:szCs w:val="20"/>
        </w:rPr>
      </w:pPr>
      <w:r w:rsidRPr="0084767D">
        <w:rPr>
          <w:rFonts w:eastAsia="Arial Unicode MS"/>
          <w:sz w:val="20"/>
          <w:szCs w:val="20"/>
        </w:rPr>
        <w:t>7.3. Заказчик вправе потребовать от Поставщика</w:t>
      </w:r>
      <w:r w:rsidRPr="0084767D">
        <w:rPr>
          <w:rFonts w:eastAsia="Arial Unicode MS"/>
          <w:spacing w:val="3"/>
          <w:sz w:val="20"/>
          <w:szCs w:val="20"/>
        </w:rPr>
        <w:t xml:space="preserve"> </w:t>
      </w:r>
      <w:r w:rsidRPr="0084767D">
        <w:rPr>
          <w:rFonts w:eastAsia="Arial Unicode MS"/>
          <w:sz w:val="20"/>
          <w:szCs w:val="20"/>
        </w:rPr>
        <w:t>возмещения убытков, связанных с существенным нарушением условий Договора, повлекших за собой односторонний отказ Заказчика от исполнения Договора, а Поставщик в таких случаях не вправе требовать возмещения убытков в связи с отказом Заказчика от исполнения Договора.</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7.4.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Договором, Заказчик вправе произвести оплату по Договору за вычетом соответствующего размера неустойки (штраф, пени).</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7.5.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7.6.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22EFD" w:rsidRPr="0084767D" w:rsidRDefault="00622EFD" w:rsidP="00622EFD">
      <w:pPr>
        <w:numPr>
          <w:ilvl w:val="12"/>
          <w:numId w:val="0"/>
        </w:numPr>
        <w:suppressAutoHyphens w:val="0"/>
        <w:spacing w:after="0" w:line="276" w:lineRule="auto"/>
        <w:contextualSpacing/>
        <w:jc w:val="both"/>
        <w:rPr>
          <w:sz w:val="20"/>
          <w:szCs w:val="20"/>
          <w:lang w:eastAsia="en-US"/>
        </w:rPr>
      </w:pPr>
      <w:r w:rsidRPr="0084767D">
        <w:rPr>
          <w:sz w:val="20"/>
          <w:szCs w:val="20"/>
          <w:lang w:eastAsia="en-US"/>
        </w:rPr>
        <w:t>7.8. В случае нарушения по своей вине Заказчиком сроков оплаты, предусмотренных п. 5.9. настоящего Договора, Заказчик уплачивает Поставщику неустойку в размере одной трехсотой ставки рефинансирования ЦБ РФ, действующей на день уплаты неустойки, за каждый день просрочки исполнения обязательств.</w:t>
      </w:r>
    </w:p>
    <w:p w:rsidR="00622EFD" w:rsidRPr="0084767D" w:rsidRDefault="00622EFD" w:rsidP="00622EFD">
      <w:pPr>
        <w:suppressAutoHyphens w:val="0"/>
        <w:spacing w:after="0" w:line="276" w:lineRule="auto"/>
        <w:contextualSpacing/>
        <w:jc w:val="both"/>
        <w:rPr>
          <w:sz w:val="20"/>
          <w:szCs w:val="20"/>
          <w:lang w:eastAsia="en-US"/>
        </w:rPr>
      </w:pPr>
      <w:r w:rsidRPr="0084767D">
        <w:rPr>
          <w:sz w:val="20"/>
          <w:szCs w:val="20"/>
          <w:lang w:eastAsia="en-US"/>
        </w:rPr>
        <w:t>7.9. Сторона, допустившая нарушение обязательств по Договору обязана произвести уплату неустойки (пени, штрафа), предусмотренных настоящей статьей, в течение 30 (тридцати) календарных дней с момента получения письменного требования об этом другой стороны.</w:t>
      </w:r>
    </w:p>
    <w:p w:rsidR="00622EFD" w:rsidRPr="003264F1" w:rsidRDefault="00622EFD" w:rsidP="00622EFD">
      <w:pPr>
        <w:suppressAutoHyphens w:val="0"/>
        <w:spacing w:after="0" w:line="276" w:lineRule="auto"/>
        <w:contextualSpacing/>
        <w:jc w:val="both"/>
        <w:rPr>
          <w:sz w:val="16"/>
          <w:szCs w:val="16"/>
          <w:lang w:eastAsia="en-US"/>
        </w:rPr>
      </w:pPr>
    </w:p>
    <w:p w:rsidR="00622EFD" w:rsidRPr="0084767D" w:rsidRDefault="00622EFD" w:rsidP="00622EFD">
      <w:pPr>
        <w:suppressAutoHyphens w:val="0"/>
        <w:spacing w:after="200" w:line="276" w:lineRule="auto"/>
        <w:jc w:val="center"/>
        <w:rPr>
          <w:sz w:val="20"/>
          <w:szCs w:val="20"/>
          <w:lang w:eastAsia="en-US"/>
        </w:rPr>
      </w:pPr>
      <w:r w:rsidRPr="0084767D">
        <w:rPr>
          <w:b/>
          <w:sz w:val="20"/>
          <w:szCs w:val="20"/>
          <w:lang w:eastAsia="en-US"/>
        </w:rPr>
        <w:t>8. ОБСТОЯТЕЛЬСТВА НЕПРЕОДОЛИМОЙ СИЛЫ</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8.4. Если обстоятельства, указанные в пункте 8.1. настоящего Договора, будут длиться более 2 (двух) календарных месяцев от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622EFD" w:rsidRPr="003264F1" w:rsidRDefault="00622EFD" w:rsidP="00622EFD">
      <w:pPr>
        <w:suppressAutoHyphens w:val="0"/>
        <w:spacing w:after="0" w:line="276" w:lineRule="auto"/>
        <w:jc w:val="both"/>
        <w:rPr>
          <w:b/>
          <w:sz w:val="16"/>
          <w:szCs w:val="16"/>
          <w:lang w:eastAsia="en-US"/>
        </w:rPr>
      </w:pPr>
    </w:p>
    <w:p w:rsidR="00622EFD" w:rsidRPr="0084767D" w:rsidRDefault="00622EFD" w:rsidP="00622EFD">
      <w:pPr>
        <w:numPr>
          <w:ilvl w:val="0"/>
          <w:numId w:val="6"/>
        </w:numPr>
        <w:suppressAutoHyphens w:val="0"/>
        <w:spacing w:after="200" w:line="276" w:lineRule="auto"/>
        <w:ind w:firstLine="567"/>
        <w:contextualSpacing/>
        <w:jc w:val="center"/>
        <w:rPr>
          <w:rFonts w:eastAsia="Geneva"/>
          <w:b/>
          <w:noProof/>
          <w:sz w:val="20"/>
          <w:szCs w:val="20"/>
          <w:lang w:eastAsia="ru-RU"/>
        </w:rPr>
      </w:pPr>
      <w:r w:rsidRPr="0084767D">
        <w:rPr>
          <w:rFonts w:eastAsia="Geneva"/>
          <w:b/>
          <w:noProof/>
          <w:sz w:val="20"/>
          <w:szCs w:val="20"/>
          <w:lang w:eastAsia="ru-RU"/>
        </w:rPr>
        <w:t>ПОРЯДОК УРЕГУЛИРОВАНИЯ СПОРОВ</w:t>
      </w:r>
    </w:p>
    <w:p w:rsidR="00622EFD" w:rsidRPr="003264F1" w:rsidRDefault="00622EFD" w:rsidP="00622EFD">
      <w:pPr>
        <w:suppressAutoHyphens w:val="0"/>
        <w:spacing w:after="200" w:line="276" w:lineRule="auto"/>
        <w:ind w:left="567"/>
        <w:contextualSpacing/>
        <w:rPr>
          <w:rFonts w:eastAsia="Geneva"/>
          <w:b/>
          <w:noProof/>
          <w:sz w:val="16"/>
          <w:szCs w:val="16"/>
          <w:lang w:eastAsia="ru-RU"/>
        </w:rPr>
      </w:pP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9.1. 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 xml:space="preserve">9.2.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w:t>
      </w:r>
      <w:r w:rsidRPr="0084767D">
        <w:rPr>
          <w:sz w:val="20"/>
          <w:szCs w:val="20"/>
          <w:lang w:eastAsia="en-US"/>
        </w:rPr>
        <w:lastRenderedPageBreak/>
        <w:t>направляемых по настоящему Договору, Сторона, которой адресована данная претензия, должна дать письменный ответ по существу претензии в срок не позднее десяти рабочих дней с даты ее получения.</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9.3. Если претензионные требования подлежат денежной оценке, в претензии указывается сумма и ее полный расчет.</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 xml:space="preserve">9.4.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 xml:space="preserve">9.5. При невозможности урегулирования споров путем переговоров споры разрешаются в соответствии с действующим законодательством Российской Федерации в Арбитражном суде Иркутской области. </w:t>
      </w:r>
    </w:p>
    <w:p w:rsidR="00622EFD" w:rsidRPr="003264F1" w:rsidRDefault="00622EFD" w:rsidP="00622EFD">
      <w:pPr>
        <w:suppressAutoHyphens w:val="0"/>
        <w:spacing w:after="0" w:line="276" w:lineRule="auto"/>
        <w:jc w:val="both"/>
        <w:rPr>
          <w:sz w:val="16"/>
          <w:szCs w:val="16"/>
          <w:lang w:eastAsia="en-US"/>
        </w:rPr>
      </w:pPr>
    </w:p>
    <w:p w:rsidR="00622EFD" w:rsidRPr="0084767D" w:rsidRDefault="00622EFD" w:rsidP="00622EFD">
      <w:pPr>
        <w:suppressAutoHyphens w:val="0"/>
        <w:spacing w:after="0" w:line="276" w:lineRule="auto"/>
        <w:ind w:firstLine="567"/>
        <w:contextualSpacing/>
        <w:jc w:val="center"/>
        <w:rPr>
          <w:b/>
          <w:sz w:val="20"/>
          <w:szCs w:val="20"/>
          <w:lang w:eastAsia="en-US"/>
        </w:rPr>
      </w:pPr>
      <w:r w:rsidRPr="0084767D">
        <w:rPr>
          <w:b/>
          <w:sz w:val="20"/>
          <w:szCs w:val="20"/>
          <w:lang w:eastAsia="en-US"/>
        </w:rPr>
        <w:t>10. СРОК ДЕЙСТВИЯ, ИЗМЕНЕНИЯ И РАСТОРЖЕНИЯ ДОГОВОРА</w:t>
      </w:r>
    </w:p>
    <w:p w:rsidR="00622EFD" w:rsidRPr="003264F1" w:rsidRDefault="00622EFD" w:rsidP="00622EFD">
      <w:pPr>
        <w:suppressAutoHyphens w:val="0"/>
        <w:spacing w:after="0" w:line="276" w:lineRule="auto"/>
        <w:ind w:firstLine="567"/>
        <w:contextualSpacing/>
        <w:jc w:val="center"/>
        <w:rPr>
          <w:b/>
          <w:sz w:val="16"/>
          <w:szCs w:val="16"/>
          <w:lang w:eastAsia="en-US"/>
        </w:rPr>
      </w:pPr>
    </w:p>
    <w:p w:rsidR="00622EFD" w:rsidRPr="0084767D" w:rsidRDefault="00622EFD" w:rsidP="00622EFD">
      <w:pPr>
        <w:suppressAutoHyphens w:val="0"/>
        <w:spacing w:after="0" w:line="276" w:lineRule="auto"/>
        <w:contextualSpacing/>
        <w:jc w:val="both"/>
        <w:rPr>
          <w:sz w:val="20"/>
          <w:szCs w:val="20"/>
          <w:lang w:eastAsia="en-US"/>
        </w:rPr>
      </w:pPr>
      <w:r w:rsidRPr="0084767D">
        <w:rPr>
          <w:sz w:val="20"/>
          <w:szCs w:val="20"/>
          <w:lang w:eastAsia="en-US"/>
        </w:rPr>
        <w:t>10.1. Договор вступ</w:t>
      </w:r>
      <w:r>
        <w:rPr>
          <w:sz w:val="20"/>
          <w:szCs w:val="20"/>
          <w:lang w:eastAsia="en-US"/>
        </w:rPr>
        <w:t xml:space="preserve">ает в силу с </w:t>
      </w:r>
      <w:r w:rsidRPr="006D6480">
        <w:rPr>
          <w:sz w:val="20"/>
          <w:szCs w:val="20"/>
          <w:lang w:eastAsia="en-US"/>
        </w:rPr>
        <w:t>«01» января 2026 г. и действует по «31» декабря 2026 года,</w:t>
      </w:r>
      <w:r w:rsidRPr="0084767D">
        <w:rPr>
          <w:sz w:val="20"/>
          <w:szCs w:val="20"/>
          <w:lang w:eastAsia="en-US"/>
        </w:rPr>
        <w:t xml:space="preserve"> а в части расчетов - до полного исполнения обязательств Сторонами.</w:t>
      </w:r>
    </w:p>
    <w:p w:rsidR="00622EFD" w:rsidRPr="0084767D" w:rsidRDefault="00622EFD" w:rsidP="00622EFD">
      <w:pPr>
        <w:suppressAutoHyphens w:val="0"/>
        <w:autoSpaceDE w:val="0"/>
        <w:autoSpaceDN w:val="0"/>
        <w:adjustRightInd w:val="0"/>
        <w:spacing w:after="0" w:line="276" w:lineRule="auto"/>
        <w:contextualSpacing/>
        <w:jc w:val="both"/>
        <w:rPr>
          <w:sz w:val="20"/>
          <w:szCs w:val="20"/>
          <w:lang w:eastAsia="en-US"/>
        </w:rPr>
      </w:pPr>
      <w:r w:rsidRPr="0084767D">
        <w:rPr>
          <w:sz w:val="20"/>
          <w:szCs w:val="20"/>
          <w:lang w:eastAsia="en-US"/>
        </w:rPr>
        <w:t xml:space="preserve">10.2. Изменение положений настоящего Договора возможно по соглашению Сторон, в части не противоречащей нормам Закона. </w:t>
      </w:r>
    </w:p>
    <w:p w:rsidR="00622EFD" w:rsidRPr="0084767D" w:rsidRDefault="00622EFD" w:rsidP="00622EFD">
      <w:pPr>
        <w:suppressAutoHyphens w:val="0"/>
        <w:autoSpaceDE w:val="0"/>
        <w:autoSpaceDN w:val="0"/>
        <w:adjustRightInd w:val="0"/>
        <w:spacing w:after="0" w:line="276" w:lineRule="auto"/>
        <w:contextualSpacing/>
        <w:jc w:val="both"/>
        <w:rPr>
          <w:sz w:val="20"/>
          <w:szCs w:val="20"/>
          <w:lang w:eastAsia="en-US"/>
        </w:rPr>
      </w:pPr>
      <w:r w:rsidRPr="0084767D">
        <w:rPr>
          <w:sz w:val="20"/>
          <w:szCs w:val="20"/>
          <w:lang w:eastAsia="en-US"/>
        </w:rPr>
        <w:t>10.3. Все изменения оформляются в письменном виде путем подписания Сторонами дополнительных соглашений к Договору. Все дополнительные Соглашения и приложения являются неотъемлемой частью Договора.</w:t>
      </w:r>
    </w:p>
    <w:p w:rsidR="00622EFD" w:rsidRPr="0084767D" w:rsidRDefault="00622EFD" w:rsidP="00622EFD">
      <w:pPr>
        <w:widowControl w:val="0"/>
        <w:suppressAutoHyphens w:val="0"/>
        <w:adjustRightInd w:val="0"/>
        <w:spacing w:after="0" w:line="276" w:lineRule="auto"/>
        <w:contextualSpacing/>
        <w:jc w:val="both"/>
        <w:rPr>
          <w:rFonts w:eastAsia="Times New Roman"/>
          <w:sz w:val="20"/>
          <w:szCs w:val="20"/>
          <w:lang w:eastAsia="ru-RU"/>
        </w:rPr>
      </w:pPr>
      <w:r w:rsidRPr="0084767D">
        <w:rPr>
          <w:sz w:val="20"/>
          <w:szCs w:val="20"/>
          <w:lang w:eastAsia="en-US"/>
        </w:rPr>
        <w:t xml:space="preserve">10.4. </w:t>
      </w:r>
      <w:r w:rsidRPr="0084767D">
        <w:rPr>
          <w:sz w:val="20"/>
          <w:szCs w:val="20"/>
          <w:lang w:eastAsia="ru-RU"/>
        </w:rPr>
        <w:t>Заказчик по согласованию с Поставщиком при заключении и исполнении договора вправе изменить:</w:t>
      </w:r>
      <w:r w:rsidRPr="0084767D">
        <w:rPr>
          <w:rFonts w:eastAsia="Times New Roman"/>
          <w:sz w:val="20"/>
          <w:szCs w:val="20"/>
          <w:lang w:eastAsia="ru-RU"/>
        </w:rPr>
        <w:t xml:space="preserve"> </w:t>
      </w:r>
    </w:p>
    <w:p w:rsidR="00622EFD" w:rsidRPr="0084767D" w:rsidRDefault="00622EFD" w:rsidP="00622EFD">
      <w:pPr>
        <w:widowControl w:val="0"/>
        <w:suppressAutoHyphens w:val="0"/>
        <w:adjustRightInd w:val="0"/>
        <w:spacing w:after="0" w:line="276" w:lineRule="auto"/>
        <w:ind w:firstLine="708"/>
        <w:contextualSpacing/>
        <w:jc w:val="both"/>
        <w:rPr>
          <w:rFonts w:eastAsia="Times New Roman"/>
          <w:sz w:val="20"/>
          <w:szCs w:val="20"/>
          <w:lang w:eastAsia="ru-RU"/>
        </w:rPr>
      </w:pPr>
      <w:r w:rsidRPr="0084767D">
        <w:rPr>
          <w:rFonts w:eastAsia="Times New Roman"/>
          <w:sz w:val="20"/>
          <w:szCs w:val="20"/>
          <w:lang w:eastAsia="ru-RU"/>
        </w:rPr>
        <w:t xml:space="preserve">1) предусмотренный договором объем </w:t>
      </w:r>
      <w:bookmarkStart w:id="2" w:name="_Hlk527123246"/>
      <w:r w:rsidRPr="0084767D">
        <w:rPr>
          <w:rFonts w:eastAsia="Times New Roman"/>
          <w:sz w:val="20"/>
          <w:szCs w:val="20"/>
          <w:lang w:eastAsia="ru-RU"/>
        </w:rPr>
        <w:t>закупаемого Товара</w:t>
      </w:r>
      <w:bookmarkEnd w:id="2"/>
      <w:r w:rsidRPr="0084767D">
        <w:rPr>
          <w:rFonts w:eastAsia="Times New Roman"/>
          <w:sz w:val="20"/>
          <w:szCs w:val="20"/>
          <w:lang w:eastAsia="ru-RU"/>
        </w:rPr>
        <w:t>;</w:t>
      </w:r>
    </w:p>
    <w:p w:rsidR="00622EFD" w:rsidRPr="0084767D" w:rsidRDefault="00622EFD" w:rsidP="00622EFD">
      <w:pPr>
        <w:widowControl w:val="0"/>
        <w:suppressAutoHyphens w:val="0"/>
        <w:autoSpaceDE w:val="0"/>
        <w:autoSpaceDN w:val="0"/>
        <w:adjustRightInd w:val="0"/>
        <w:spacing w:after="0" w:line="276" w:lineRule="auto"/>
        <w:ind w:firstLine="708"/>
        <w:contextualSpacing/>
        <w:jc w:val="both"/>
        <w:rPr>
          <w:rFonts w:eastAsia="Times New Roman"/>
          <w:sz w:val="20"/>
          <w:szCs w:val="20"/>
          <w:lang w:eastAsia="ru-RU"/>
        </w:rPr>
      </w:pPr>
      <w:r w:rsidRPr="0084767D">
        <w:rPr>
          <w:rFonts w:eastAsia="Times New Roman"/>
          <w:sz w:val="20"/>
          <w:szCs w:val="20"/>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одной из сторон договора своих обязательств.  </w:t>
      </w:r>
    </w:p>
    <w:p w:rsidR="00622EFD" w:rsidRPr="0084767D" w:rsidRDefault="00622EFD" w:rsidP="00622EFD">
      <w:pPr>
        <w:widowControl w:val="0"/>
        <w:suppressAutoHyphens w:val="0"/>
        <w:autoSpaceDE w:val="0"/>
        <w:autoSpaceDN w:val="0"/>
        <w:adjustRightInd w:val="0"/>
        <w:spacing w:after="0" w:line="276" w:lineRule="auto"/>
        <w:ind w:firstLine="708"/>
        <w:contextualSpacing/>
        <w:jc w:val="both"/>
        <w:rPr>
          <w:rFonts w:eastAsia="Times New Roman"/>
          <w:sz w:val="20"/>
          <w:szCs w:val="20"/>
          <w:lang w:eastAsia="ru-RU"/>
        </w:rPr>
      </w:pPr>
      <w:r w:rsidRPr="0084767D">
        <w:rPr>
          <w:rFonts w:eastAsia="Times New Roman"/>
          <w:sz w:val="20"/>
          <w:szCs w:val="20"/>
          <w:lang w:eastAsia="ru-RU"/>
        </w:rPr>
        <w:t>При увеличении объема закупаемого Товара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закупаемого Товара Заказчик обязан изменить цену договора указанным образом.</w:t>
      </w:r>
    </w:p>
    <w:p w:rsidR="00622EFD" w:rsidRDefault="00622EFD" w:rsidP="00622EFD">
      <w:pPr>
        <w:suppressAutoHyphens w:val="0"/>
        <w:spacing w:after="0" w:line="276" w:lineRule="auto"/>
        <w:contextualSpacing/>
        <w:jc w:val="both"/>
        <w:rPr>
          <w:sz w:val="20"/>
          <w:szCs w:val="20"/>
          <w:lang w:eastAsia="en-US"/>
        </w:rPr>
      </w:pPr>
      <w:r w:rsidRPr="0084767D">
        <w:rPr>
          <w:sz w:val="20"/>
          <w:szCs w:val="20"/>
          <w:lang w:eastAsia="en-US"/>
        </w:rPr>
        <w:t>10.5. 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 а также в случае принятия Стороной договора решения об одностороннем отказе от исполнения договора соответствии с гражданским законодательством Российской Федерации в порядке, предусмотренном Закона.</w:t>
      </w:r>
    </w:p>
    <w:p w:rsidR="00622EFD" w:rsidRPr="0084767D" w:rsidRDefault="00622EFD" w:rsidP="00622EFD">
      <w:pPr>
        <w:suppressAutoHyphens w:val="0"/>
        <w:spacing w:after="0" w:line="276" w:lineRule="auto"/>
        <w:contextualSpacing/>
        <w:jc w:val="both"/>
        <w:rPr>
          <w:sz w:val="20"/>
          <w:szCs w:val="20"/>
          <w:lang w:eastAsia="en-US"/>
        </w:rPr>
      </w:pPr>
    </w:p>
    <w:p w:rsidR="00622EFD" w:rsidRDefault="00622EFD" w:rsidP="00622EFD">
      <w:pPr>
        <w:numPr>
          <w:ilvl w:val="0"/>
          <w:numId w:val="6"/>
        </w:numPr>
        <w:suppressAutoHyphens w:val="0"/>
        <w:spacing w:after="0" w:line="276" w:lineRule="auto"/>
        <w:jc w:val="center"/>
        <w:rPr>
          <w:b/>
          <w:sz w:val="20"/>
          <w:szCs w:val="20"/>
          <w:lang w:eastAsia="en-US"/>
        </w:rPr>
      </w:pPr>
      <w:r>
        <w:rPr>
          <w:b/>
          <w:sz w:val="20"/>
          <w:szCs w:val="20"/>
          <w:lang w:eastAsia="en-US"/>
        </w:rPr>
        <w:t>АНТИКОРРУПЦИОННАЯ ОГОВОРКА</w:t>
      </w:r>
      <w:r w:rsidRPr="00D36DDD">
        <w:rPr>
          <w:b/>
          <w:sz w:val="20"/>
          <w:szCs w:val="20"/>
          <w:lang w:eastAsia="en-US"/>
        </w:rPr>
        <w:t xml:space="preserve"> </w:t>
      </w:r>
    </w:p>
    <w:p w:rsidR="00622EFD" w:rsidRPr="00D36DDD" w:rsidRDefault="00622EFD" w:rsidP="00622EFD">
      <w:pPr>
        <w:suppressAutoHyphens w:val="0"/>
        <w:spacing w:after="0" w:line="276" w:lineRule="auto"/>
        <w:ind w:left="720"/>
        <w:rPr>
          <w:b/>
          <w:sz w:val="20"/>
          <w:szCs w:val="20"/>
          <w:lang w:eastAsia="en-US"/>
        </w:rPr>
      </w:pPr>
    </w:p>
    <w:p w:rsidR="00622EFD" w:rsidRPr="00D36DDD" w:rsidRDefault="00622EFD" w:rsidP="00622EFD">
      <w:pPr>
        <w:suppressAutoHyphens w:val="0"/>
        <w:spacing w:after="0" w:line="276" w:lineRule="auto"/>
        <w:jc w:val="both"/>
        <w:rPr>
          <w:sz w:val="20"/>
          <w:szCs w:val="20"/>
          <w:lang w:eastAsia="en-US"/>
        </w:rPr>
      </w:pPr>
      <w:r>
        <w:rPr>
          <w:sz w:val="20"/>
          <w:szCs w:val="20"/>
          <w:lang w:eastAsia="en-US"/>
        </w:rPr>
        <w:t>10</w:t>
      </w:r>
      <w:r w:rsidRPr="00D36DDD">
        <w:rPr>
          <w:sz w:val="20"/>
          <w:szCs w:val="20"/>
          <w:lang w:eastAsia="en-US"/>
        </w:rPr>
        <w:t>.1.</w:t>
      </w:r>
      <w:r w:rsidRPr="00D36DDD">
        <w:rPr>
          <w:sz w:val="20"/>
          <w:szCs w:val="20"/>
          <w:lang w:eastAsia="en-US"/>
        </w:rPr>
        <w:tab/>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622EFD" w:rsidRPr="00D36DDD" w:rsidRDefault="00622EFD" w:rsidP="00622EFD">
      <w:pPr>
        <w:suppressAutoHyphens w:val="0"/>
        <w:spacing w:after="0" w:line="276" w:lineRule="auto"/>
        <w:jc w:val="both"/>
        <w:rPr>
          <w:sz w:val="20"/>
          <w:szCs w:val="20"/>
          <w:lang w:eastAsia="en-US"/>
        </w:rPr>
      </w:pPr>
      <w:r w:rsidRPr="00D36DDD">
        <w:rPr>
          <w:sz w:val="20"/>
          <w:szCs w:val="20"/>
          <w:lang w:eastAsia="en-US"/>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622EFD" w:rsidRPr="00D36DDD" w:rsidRDefault="00622EFD" w:rsidP="00622EFD">
      <w:pPr>
        <w:suppressAutoHyphens w:val="0"/>
        <w:spacing w:after="0" w:line="276" w:lineRule="auto"/>
        <w:jc w:val="both"/>
        <w:rPr>
          <w:sz w:val="20"/>
          <w:szCs w:val="20"/>
          <w:lang w:eastAsia="en-US"/>
        </w:rPr>
      </w:pPr>
      <w:r>
        <w:rPr>
          <w:sz w:val="20"/>
          <w:szCs w:val="20"/>
          <w:lang w:eastAsia="en-US"/>
        </w:rPr>
        <w:t>10</w:t>
      </w:r>
      <w:r w:rsidRPr="00D36DDD">
        <w:rPr>
          <w:sz w:val="20"/>
          <w:szCs w:val="20"/>
          <w:lang w:eastAsia="en-US"/>
        </w:rPr>
        <w:t>.2.</w:t>
      </w:r>
      <w:r w:rsidRPr="00D36DDD">
        <w:rPr>
          <w:sz w:val="20"/>
          <w:szCs w:val="20"/>
          <w:lang w:eastAsia="en-US"/>
        </w:rPr>
        <w:tab/>
        <w:t xml:space="preserve">В случае возникновения у стороны подозрений, что произошло или может произойти нарушение п. </w:t>
      </w:r>
      <w:r>
        <w:rPr>
          <w:sz w:val="20"/>
          <w:szCs w:val="20"/>
          <w:lang w:eastAsia="en-US"/>
        </w:rPr>
        <w:t>10</w:t>
      </w:r>
      <w:r w:rsidRPr="00D36DDD">
        <w:rPr>
          <w:sz w:val="20"/>
          <w:szCs w:val="20"/>
          <w:lang w:eastAsia="en-US"/>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622EFD" w:rsidRPr="00D36DDD" w:rsidRDefault="00622EFD" w:rsidP="00622EFD">
      <w:pPr>
        <w:suppressAutoHyphens w:val="0"/>
        <w:spacing w:after="0" w:line="276" w:lineRule="auto"/>
        <w:jc w:val="both"/>
        <w:rPr>
          <w:sz w:val="20"/>
          <w:szCs w:val="20"/>
          <w:lang w:eastAsia="en-US"/>
        </w:rPr>
      </w:pPr>
      <w:r w:rsidRPr="00D36DDD">
        <w:rPr>
          <w:sz w:val="20"/>
          <w:szCs w:val="20"/>
          <w:lang w:eastAsia="en-US"/>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622EFD" w:rsidRPr="00D36DDD" w:rsidRDefault="00622EFD" w:rsidP="00622EFD">
      <w:pPr>
        <w:suppressAutoHyphens w:val="0"/>
        <w:spacing w:after="0" w:line="276" w:lineRule="auto"/>
        <w:jc w:val="both"/>
        <w:rPr>
          <w:sz w:val="20"/>
          <w:szCs w:val="20"/>
          <w:lang w:eastAsia="en-US"/>
        </w:rPr>
      </w:pPr>
      <w:r>
        <w:rPr>
          <w:sz w:val="20"/>
          <w:szCs w:val="20"/>
          <w:lang w:eastAsia="en-US"/>
        </w:rPr>
        <w:t>10</w:t>
      </w:r>
      <w:r w:rsidRPr="00D36DDD">
        <w:rPr>
          <w:sz w:val="20"/>
          <w:szCs w:val="20"/>
          <w:lang w:eastAsia="en-US"/>
        </w:rPr>
        <w:t>.3.</w:t>
      </w:r>
      <w:r w:rsidRPr="00D36DDD">
        <w:rPr>
          <w:sz w:val="20"/>
          <w:szCs w:val="20"/>
          <w:lang w:eastAsia="en-US"/>
        </w:rPr>
        <w:tab/>
        <w:t xml:space="preserve">Исполнение обязательств по Договору приостанавливается с момента направления стороной уведомления, указанного в п. </w:t>
      </w:r>
      <w:r>
        <w:rPr>
          <w:sz w:val="20"/>
          <w:szCs w:val="20"/>
          <w:lang w:eastAsia="en-US"/>
        </w:rPr>
        <w:t>10</w:t>
      </w:r>
      <w:r w:rsidRPr="00D36DDD">
        <w:rPr>
          <w:sz w:val="20"/>
          <w:szCs w:val="20"/>
          <w:lang w:eastAsia="en-US"/>
        </w:rPr>
        <w:t>.2. Договора, до момента получения ею ответа.</w:t>
      </w:r>
    </w:p>
    <w:p w:rsidR="00622EFD" w:rsidRPr="00D36DDD" w:rsidRDefault="00622EFD" w:rsidP="00622EFD">
      <w:pPr>
        <w:suppressAutoHyphens w:val="0"/>
        <w:spacing w:after="0" w:line="276" w:lineRule="auto"/>
        <w:jc w:val="both"/>
        <w:rPr>
          <w:sz w:val="20"/>
          <w:szCs w:val="20"/>
          <w:lang w:eastAsia="en-US"/>
        </w:rPr>
      </w:pPr>
      <w:r>
        <w:rPr>
          <w:sz w:val="20"/>
          <w:szCs w:val="20"/>
          <w:lang w:eastAsia="en-US"/>
        </w:rPr>
        <w:t>10</w:t>
      </w:r>
      <w:r w:rsidRPr="00D36DDD">
        <w:rPr>
          <w:sz w:val="20"/>
          <w:szCs w:val="20"/>
          <w:lang w:eastAsia="en-US"/>
        </w:rPr>
        <w:t>.4.</w:t>
      </w:r>
      <w:r w:rsidRPr="00D36DDD">
        <w:rPr>
          <w:sz w:val="20"/>
          <w:szCs w:val="20"/>
          <w:lang w:eastAsia="en-US"/>
        </w:rPr>
        <w:tab/>
        <w:t xml:space="preserve">Если подтвердилось нарушение другой стороной обязательств, указанных в п. </w:t>
      </w:r>
      <w:r>
        <w:rPr>
          <w:sz w:val="20"/>
          <w:szCs w:val="20"/>
          <w:lang w:eastAsia="en-US"/>
        </w:rPr>
        <w:t>10</w:t>
      </w:r>
      <w:r w:rsidRPr="00D36DDD">
        <w:rPr>
          <w:sz w:val="20"/>
          <w:szCs w:val="20"/>
          <w:lang w:eastAsia="en-US"/>
        </w:rPr>
        <w:t xml:space="preserve">.1. Договора, либо не был получен ответ на уведомление, сторона имеет право отказаться от Договора в одностороннем порядке, </w:t>
      </w:r>
      <w:r w:rsidRPr="00D36DDD">
        <w:rPr>
          <w:sz w:val="20"/>
          <w:szCs w:val="20"/>
          <w:lang w:eastAsia="en-US"/>
        </w:rPr>
        <w:lastRenderedPageBreak/>
        <w:t>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622EFD" w:rsidRPr="003264F1" w:rsidRDefault="00622EFD" w:rsidP="00622EFD">
      <w:pPr>
        <w:suppressAutoHyphens w:val="0"/>
        <w:spacing w:after="0" w:line="276" w:lineRule="auto"/>
        <w:contextualSpacing/>
        <w:jc w:val="both"/>
        <w:rPr>
          <w:sz w:val="16"/>
          <w:szCs w:val="16"/>
          <w:lang w:eastAsia="en-US"/>
        </w:rPr>
      </w:pPr>
    </w:p>
    <w:p w:rsidR="00622EFD" w:rsidRPr="0084767D" w:rsidRDefault="00622EFD" w:rsidP="00622EFD">
      <w:pPr>
        <w:suppressAutoHyphens w:val="0"/>
        <w:spacing w:after="0" w:line="276" w:lineRule="auto"/>
        <w:jc w:val="center"/>
        <w:rPr>
          <w:b/>
          <w:sz w:val="20"/>
          <w:szCs w:val="20"/>
          <w:lang w:eastAsia="en-US"/>
        </w:rPr>
      </w:pPr>
      <w:r w:rsidRPr="0084767D">
        <w:rPr>
          <w:b/>
          <w:sz w:val="20"/>
          <w:szCs w:val="20"/>
          <w:lang w:eastAsia="en-US"/>
        </w:rPr>
        <w:t>11. ПРОЧИЕ УСЛОВИЯ</w:t>
      </w:r>
    </w:p>
    <w:p w:rsidR="00622EFD" w:rsidRPr="003264F1" w:rsidRDefault="00622EFD" w:rsidP="00622EFD">
      <w:pPr>
        <w:suppressAutoHyphens w:val="0"/>
        <w:spacing w:after="0" w:line="276" w:lineRule="auto"/>
        <w:jc w:val="center"/>
        <w:rPr>
          <w:sz w:val="16"/>
          <w:szCs w:val="16"/>
          <w:lang w:eastAsia="en-US"/>
        </w:rPr>
      </w:pP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 xml:space="preserve">11.1. </w:t>
      </w:r>
      <w:r w:rsidRPr="0084767D">
        <w:rPr>
          <w:sz w:val="20"/>
          <w:szCs w:val="20"/>
          <w:lang w:eastAsia="en-US"/>
        </w:rPr>
        <w:tab/>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почты/факсимильной связи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почты/факсимильной связи уведомления считаются полученными Стороной в день их отправки.</w:t>
      </w:r>
    </w:p>
    <w:p w:rsidR="00622EFD" w:rsidRPr="0084767D" w:rsidRDefault="00622EFD" w:rsidP="00622EFD">
      <w:pPr>
        <w:widowControl w:val="0"/>
        <w:tabs>
          <w:tab w:val="left" w:pos="0"/>
        </w:tabs>
        <w:snapToGrid w:val="0"/>
        <w:spacing w:after="0" w:line="276" w:lineRule="auto"/>
        <w:jc w:val="both"/>
        <w:rPr>
          <w:rFonts w:eastAsia="MS Mincho"/>
          <w:sz w:val="20"/>
          <w:szCs w:val="20"/>
        </w:rPr>
      </w:pPr>
      <w:r w:rsidRPr="0084767D">
        <w:rPr>
          <w:sz w:val="20"/>
          <w:szCs w:val="20"/>
          <w:lang w:eastAsia="en-US"/>
        </w:rPr>
        <w:t xml:space="preserve">11.2. </w:t>
      </w:r>
      <w:r w:rsidRPr="0084767D">
        <w:rPr>
          <w:rFonts w:eastAsia="MS Mincho"/>
          <w:sz w:val="20"/>
          <w:szCs w:val="20"/>
        </w:rPr>
        <w:t>Настоящий Договор составлен в форме электронного документа, подписанного усиленными электронными подписями Сторон, и</w:t>
      </w:r>
      <w:r w:rsidRPr="0084767D">
        <w:rPr>
          <w:rFonts w:eastAsia="MS Mincho"/>
          <w:iCs/>
          <w:sz w:val="20"/>
          <w:szCs w:val="20"/>
        </w:rPr>
        <w:t xml:space="preserve"> имеет для них одинаковую юридическую силу. </w:t>
      </w:r>
    </w:p>
    <w:p w:rsidR="00622EFD" w:rsidRPr="0084767D" w:rsidRDefault="00622EFD" w:rsidP="00622EFD">
      <w:pPr>
        <w:widowControl w:val="0"/>
        <w:tabs>
          <w:tab w:val="left" w:pos="0"/>
        </w:tabs>
        <w:snapToGrid w:val="0"/>
        <w:spacing w:after="0" w:line="276" w:lineRule="auto"/>
        <w:jc w:val="both"/>
        <w:rPr>
          <w:rFonts w:eastAsia="MS Mincho"/>
          <w:sz w:val="20"/>
          <w:szCs w:val="20"/>
        </w:rPr>
      </w:pPr>
      <w:r w:rsidRPr="0084767D">
        <w:rPr>
          <w:rFonts w:eastAsia="MS Mincho"/>
          <w:sz w:val="20"/>
          <w:szCs w:val="20"/>
        </w:rPr>
        <w:t>По согласованию Сторон Договор может быть составлен в 2 (двух) экземплярах на бумажном носителе по 1 (одному) для каждой Стороны.</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11.3. В случае изменения адресов, банковских реквизитов, номеров телефонов, Стороны письменно извещают друг друга в течение 3 (трех) рабочих дней со дня их изменения.</w:t>
      </w:r>
    </w:p>
    <w:p w:rsidR="00622EFD" w:rsidRPr="0084767D" w:rsidRDefault="00622EFD" w:rsidP="00622EFD">
      <w:pPr>
        <w:suppressAutoHyphens w:val="0"/>
        <w:spacing w:after="0" w:line="276" w:lineRule="auto"/>
        <w:jc w:val="both"/>
        <w:rPr>
          <w:sz w:val="20"/>
          <w:szCs w:val="20"/>
          <w:lang w:eastAsia="en-US"/>
        </w:rPr>
      </w:pPr>
      <w:r w:rsidRPr="0084767D">
        <w:rPr>
          <w:sz w:val="20"/>
          <w:szCs w:val="20"/>
          <w:lang w:eastAsia="en-US"/>
        </w:rPr>
        <w:t>11.4. Все приложения являются неотъемлемой частью настоящего Договора.</w:t>
      </w:r>
    </w:p>
    <w:p w:rsidR="00622EFD" w:rsidRPr="0084767D" w:rsidRDefault="00622EFD" w:rsidP="00622EFD">
      <w:pPr>
        <w:suppressAutoHyphens w:val="0"/>
        <w:spacing w:after="0" w:line="276" w:lineRule="auto"/>
        <w:rPr>
          <w:sz w:val="20"/>
          <w:szCs w:val="20"/>
          <w:lang w:eastAsia="en-US"/>
        </w:rPr>
      </w:pPr>
      <w:r w:rsidRPr="0084767D">
        <w:rPr>
          <w:sz w:val="20"/>
          <w:szCs w:val="20"/>
          <w:lang w:eastAsia="en-US"/>
        </w:rPr>
        <w:t>11.5. Приложения к договору:</w:t>
      </w:r>
    </w:p>
    <w:p w:rsidR="00622EFD" w:rsidRPr="0084767D" w:rsidRDefault="00622EFD" w:rsidP="00622EFD">
      <w:pPr>
        <w:suppressAutoHyphens w:val="0"/>
        <w:spacing w:after="0" w:line="276" w:lineRule="auto"/>
        <w:ind w:firstLine="567"/>
        <w:rPr>
          <w:sz w:val="20"/>
          <w:szCs w:val="20"/>
          <w:lang w:eastAsia="en-US"/>
        </w:rPr>
      </w:pPr>
      <w:r w:rsidRPr="0084767D">
        <w:rPr>
          <w:sz w:val="20"/>
          <w:szCs w:val="20"/>
          <w:lang w:eastAsia="en-US"/>
        </w:rPr>
        <w:t>- Приложение № 1 – Спецификация к Договору;</w:t>
      </w:r>
    </w:p>
    <w:p w:rsidR="00622EFD" w:rsidRPr="0084767D" w:rsidRDefault="00622EFD" w:rsidP="00622EFD">
      <w:pPr>
        <w:suppressAutoHyphens w:val="0"/>
        <w:spacing w:after="0" w:line="276" w:lineRule="auto"/>
        <w:ind w:firstLine="567"/>
        <w:rPr>
          <w:sz w:val="20"/>
          <w:szCs w:val="20"/>
          <w:lang w:eastAsia="en-US"/>
        </w:rPr>
      </w:pPr>
      <w:r w:rsidRPr="0084767D">
        <w:rPr>
          <w:sz w:val="20"/>
          <w:szCs w:val="20"/>
          <w:lang w:eastAsia="en-US"/>
        </w:rPr>
        <w:t>- Приложение № 2 – Техническое задание</w:t>
      </w:r>
      <w:r w:rsidRPr="0084767D">
        <w:rPr>
          <w:i/>
          <w:sz w:val="20"/>
          <w:szCs w:val="20"/>
          <w:lang w:eastAsia="en-US"/>
        </w:rPr>
        <w:t>;</w:t>
      </w:r>
    </w:p>
    <w:p w:rsidR="00622EFD" w:rsidRPr="0084767D" w:rsidRDefault="00622EFD" w:rsidP="00622EFD">
      <w:pPr>
        <w:suppressAutoHyphens w:val="0"/>
        <w:spacing w:after="0" w:line="276" w:lineRule="auto"/>
        <w:ind w:firstLine="567"/>
        <w:rPr>
          <w:sz w:val="20"/>
          <w:szCs w:val="20"/>
          <w:lang w:eastAsia="en-US"/>
        </w:rPr>
      </w:pPr>
      <w:r w:rsidRPr="0084767D">
        <w:rPr>
          <w:sz w:val="20"/>
          <w:szCs w:val="20"/>
          <w:lang w:eastAsia="en-US"/>
        </w:rPr>
        <w:t>- Приложение № 3 – Форма заявки на изготовление карт;</w:t>
      </w:r>
    </w:p>
    <w:p w:rsidR="00622EFD" w:rsidRDefault="00622EFD" w:rsidP="00622EFD">
      <w:pPr>
        <w:suppressAutoHyphens w:val="0"/>
        <w:spacing w:after="0" w:line="276" w:lineRule="auto"/>
        <w:ind w:firstLine="567"/>
        <w:rPr>
          <w:sz w:val="20"/>
          <w:szCs w:val="20"/>
          <w:lang w:eastAsia="en-US"/>
        </w:rPr>
      </w:pPr>
      <w:r w:rsidRPr="0084767D">
        <w:rPr>
          <w:sz w:val="20"/>
          <w:szCs w:val="20"/>
          <w:lang w:eastAsia="en-US"/>
        </w:rPr>
        <w:t>- Приложение № 4 – Форма акта приема – передачи Карт.</w:t>
      </w:r>
    </w:p>
    <w:p w:rsidR="00622EFD" w:rsidRPr="003264F1" w:rsidRDefault="00622EFD" w:rsidP="00622EFD">
      <w:pPr>
        <w:suppressAutoHyphens w:val="0"/>
        <w:spacing w:after="0" w:line="276" w:lineRule="auto"/>
        <w:ind w:firstLine="567"/>
        <w:rPr>
          <w:sz w:val="16"/>
          <w:szCs w:val="16"/>
          <w:lang w:eastAsia="en-US"/>
        </w:rPr>
      </w:pPr>
    </w:p>
    <w:p w:rsidR="00622EFD" w:rsidRPr="0084767D" w:rsidRDefault="00622EFD" w:rsidP="00622EFD">
      <w:pPr>
        <w:suppressAutoHyphens w:val="0"/>
        <w:spacing w:after="0" w:line="276" w:lineRule="auto"/>
        <w:contextualSpacing/>
        <w:jc w:val="center"/>
        <w:rPr>
          <w:b/>
          <w:sz w:val="20"/>
          <w:szCs w:val="20"/>
          <w:lang w:eastAsia="en-US"/>
        </w:rPr>
      </w:pPr>
      <w:r w:rsidRPr="0084767D">
        <w:rPr>
          <w:b/>
          <w:sz w:val="20"/>
          <w:szCs w:val="20"/>
          <w:lang w:eastAsia="en-US"/>
        </w:rPr>
        <w:t>12. АДРЕСА И ПЛАТЕЖНЫЕ РЕКВИЗИТЫ СТОРОН</w:t>
      </w:r>
    </w:p>
    <w:tbl>
      <w:tblPr>
        <w:tblW w:w="4669" w:type="pct"/>
        <w:tblLook w:val="01E0" w:firstRow="1" w:lastRow="1" w:firstColumn="1" w:lastColumn="1" w:noHBand="0" w:noVBand="0"/>
      </w:tblPr>
      <w:tblGrid>
        <w:gridCol w:w="4332"/>
        <w:gridCol w:w="9"/>
        <w:gridCol w:w="4246"/>
        <w:gridCol w:w="149"/>
      </w:tblGrid>
      <w:tr w:rsidR="00622EFD" w:rsidRPr="0084767D" w:rsidTr="00A64565">
        <w:trPr>
          <w:gridAfter w:val="1"/>
          <w:wAfter w:w="85" w:type="pct"/>
          <w:trHeight w:val="305"/>
        </w:trPr>
        <w:tc>
          <w:tcPr>
            <w:tcW w:w="2480" w:type="pct"/>
            <w:hideMark/>
          </w:tcPr>
          <w:p w:rsidR="00622EFD" w:rsidRPr="0084767D" w:rsidRDefault="00622EFD" w:rsidP="00A64565">
            <w:pPr>
              <w:widowControl w:val="0"/>
              <w:snapToGrid w:val="0"/>
              <w:spacing w:after="0" w:line="276" w:lineRule="auto"/>
              <w:ind w:firstLine="720"/>
              <w:contextualSpacing/>
              <w:jc w:val="both"/>
              <w:rPr>
                <w:rFonts w:eastAsia="Arial Unicode MS"/>
                <w:b/>
                <w:bCs/>
                <w:sz w:val="20"/>
                <w:szCs w:val="20"/>
              </w:rPr>
            </w:pPr>
          </w:p>
        </w:tc>
        <w:tc>
          <w:tcPr>
            <w:tcW w:w="2435" w:type="pct"/>
            <w:gridSpan w:val="2"/>
            <w:hideMark/>
          </w:tcPr>
          <w:p w:rsidR="00622EFD" w:rsidRPr="0084767D" w:rsidRDefault="00622EFD" w:rsidP="00A64565">
            <w:pPr>
              <w:widowControl w:val="0"/>
              <w:snapToGrid w:val="0"/>
              <w:spacing w:after="0" w:line="276" w:lineRule="auto"/>
              <w:ind w:firstLine="720"/>
              <w:contextualSpacing/>
              <w:rPr>
                <w:rFonts w:eastAsia="Arial Unicode MS"/>
                <w:b/>
                <w:sz w:val="20"/>
                <w:szCs w:val="20"/>
              </w:rPr>
            </w:pPr>
          </w:p>
        </w:tc>
      </w:tr>
      <w:tr w:rsidR="00622EFD" w:rsidRPr="00810902" w:rsidTr="00A645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3"/>
          <w:jc w:val="center"/>
        </w:trPr>
        <w:tc>
          <w:tcPr>
            <w:tcW w:w="2485" w:type="pct"/>
            <w:gridSpan w:val="2"/>
          </w:tcPr>
          <w:p w:rsidR="00622EFD" w:rsidRPr="008D6182" w:rsidRDefault="00622EFD" w:rsidP="00A64565">
            <w:pPr>
              <w:widowControl w:val="0"/>
              <w:suppressAutoHyphens w:val="0"/>
              <w:autoSpaceDE w:val="0"/>
              <w:autoSpaceDN w:val="0"/>
              <w:spacing w:after="0" w:line="240" w:lineRule="auto"/>
              <w:rPr>
                <w:rFonts w:eastAsia="Times New Roman"/>
                <w:b/>
                <w:sz w:val="24"/>
                <w:szCs w:val="24"/>
                <w:lang w:eastAsia="ru-RU"/>
              </w:rPr>
            </w:pPr>
            <w:r w:rsidRPr="008D6182">
              <w:rPr>
                <w:rFonts w:eastAsia="Times New Roman"/>
                <w:b/>
                <w:sz w:val="24"/>
                <w:szCs w:val="24"/>
                <w:lang w:eastAsia="ru-RU"/>
              </w:rPr>
              <w:t>Муниципальное унитарное предприятие Шелеховского района «Шелеховские отопительные котельные»</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Юридический и почтовый адрес: 666034, Иркутская область, г. Шелехов, проспект Строителей и монтажников, 10</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Телефон: 8</w:t>
            </w:r>
            <w:r>
              <w:rPr>
                <w:rFonts w:eastAsia="Times New Roman"/>
                <w:sz w:val="24"/>
                <w:szCs w:val="24"/>
                <w:lang w:eastAsia="ru-RU"/>
              </w:rPr>
              <w:t>9500961733</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Электронный адрес: shelok@list.ru</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ИНН 3821004265</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КПП 381001001</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ОГРН 1033802255299</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ОКПО 33277366</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 xml:space="preserve">Банк: Филиал «Сибирский» </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АО «РЕАЛИСТ</w:t>
            </w:r>
            <w:r>
              <w:rPr>
                <w:rFonts w:eastAsia="Times New Roman"/>
                <w:sz w:val="24"/>
                <w:szCs w:val="24"/>
                <w:lang w:eastAsia="ru-RU"/>
              </w:rPr>
              <w:t xml:space="preserve"> </w:t>
            </w:r>
            <w:r w:rsidRPr="008D6182">
              <w:rPr>
                <w:rFonts w:eastAsia="Times New Roman"/>
                <w:sz w:val="24"/>
                <w:szCs w:val="24"/>
                <w:lang w:eastAsia="ru-RU"/>
              </w:rPr>
              <w:t>БАНК»</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к/с 30101810750042520780</w:t>
            </w:r>
          </w:p>
          <w:p w:rsidR="00622EFD" w:rsidRPr="008D6182" w:rsidRDefault="00622EFD" w:rsidP="00A64565">
            <w:pPr>
              <w:widowControl w:val="0"/>
              <w:suppressAutoHyphens w:val="0"/>
              <w:autoSpaceDE w:val="0"/>
              <w:autoSpaceDN w:val="0"/>
              <w:spacing w:after="0" w:line="240" w:lineRule="auto"/>
              <w:rPr>
                <w:rFonts w:eastAsia="Times New Roman"/>
                <w:sz w:val="24"/>
                <w:szCs w:val="24"/>
                <w:lang w:eastAsia="ru-RU"/>
              </w:rPr>
            </w:pPr>
            <w:r w:rsidRPr="008D6182">
              <w:rPr>
                <w:rFonts w:eastAsia="Times New Roman"/>
                <w:sz w:val="24"/>
                <w:szCs w:val="24"/>
                <w:lang w:eastAsia="ru-RU"/>
              </w:rPr>
              <w:t>БИК 042520780</w:t>
            </w:r>
          </w:p>
          <w:p w:rsidR="00622EFD" w:rsidRPr="008D6182" w:rsidRDefault="00622EFD" w:rsidP="00A64565">
            <w:pPr>
              <w:suppressAutoHyphens w:val="0"/>
              <w:spacing w:after="0" w:line="240" w:lineRule="auto"/>
              <w:rPr>
                <w:rFonts w:eastAsia="Times New Roman"/>
                <w:sz w:val="24"/>
                <w:szCs w:val="24"/>
                <w:lang w:eastAsia="ru-RU"/>
              </w:rPr>
            </w:pPr>
            <w:r w:rsidRPr="008D6182">
              <w:rPr>
                <w:rFonts w:eastAsia="Times New Roman"/>
                <w:sz w:val="24"/>
                <w:szCs w:val="24"/>
                <w:lang w:eastAsia="ru-RU"/>
              </w:rPr>
              <w:t>р/с 40702810710000000155</w:t>
            </w: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keepNext/>
              <w:suppressAutoHyphens w:val="0"/>
              <w:autoSpaceDE w:val="0"/>
              <w:autoSpaceDN w:val="0"/>
              <w:spacing w:after="0" w:line="240" w:lineRule="auto"/>
              <w:jc w:val="both"/>
              <w:outlineLvl w:val="2"/>
              <w:rPr>
                <w:rFonts w:eastAsia="Times New Roman"/>
                <w:b/>
                <w:sz w:val="24"/>
                <w:szCs w:val="24"/>
                <w:lang w:eastAsia="ru-RU"/>
              </w:rPr>
            </w:pPr>
            <w:r w:rsidRPr="00810902">
              <w:rPr>
                <w:rFonts w:eastAsia="Times New Roman"/>
                <w:b/>
                <w:sz w:val="24"/>
                <w:szCs w:val="24"/>
                <w:lang w:eastAsia="ru-RU"/>
              </w:rPr>
              <w:t>Директор</w:t>
            </w:r>
          </w:p>
          <w:p w:rsidR="00622EFD" w:rsidRPr="00810902" w:rsidRDefault="00622EFD" w:rsidP="00A64565">
            <w:pPr>
              <w:suppressAutoHyphens w:val="0"/>
              <w:spacing w:after="0" w:line="240" w:lineRule="auto"/>
              <w:jc w:val="both"/>
              <w:rPr>
                <w:rFonts w:eastAsia="Times New Roman"/>
                <w:sz w:val="24"/>
                <w:szCs w:val="24"/>
                <w:lang w:eastAsia="ru-RU"/>
              </w:rPr>
            </w:pPr>
            <w:r w:rsidRPr="00810902">
              <w:rPr>
                <w:rFonts w:eastAsia="Times New Roman"/>
                <w:sz w:val="24"/>
                <w:szCs w:val="24"/>
                <w:lang w:eastAsia="ru-RU"/>
              </w:rPr>
              <w:t>____________________/П.В. Бердыкин/</w:t>
            </w:r>
          </w:p>
          <w:p w:rsidR="00622EFD" w:rsidRPr="00810902" w:rsidRDefault="00622EFD" w:rsidP="00A64565">
            <w:pPr>
              <w:suppressAutoHyphens w:val="0"/>
              <w:spacing w:after="0" w:line="240" w:lineRule="auto"/>
              <w:jc w:val="both"/>
              <w:rPr>
                <w:rFonts w:eastAsia="Times New Roman"/>
                <w:sz w:val="24"/>
                <w:szCs w:val="24"/>
                <w:lang w:eastAsia="ru-RU"/>
              </w:rPr>
            </w:pPr>
            <w:r>
              <w:rPr>
                <w:rFonts w:eastAsia="Times New Roman"/>
                <w:sz w:val="24"/>
                <w:szCs w:val="24"/>
                <w:lang w:eastAsia="ru-RU"/>
              </w:rPr>
              <w:t>«__</w:t>
            </w:r>
            <w:proofErr w:type="gramStart"/>
            <w:r>
              <w:rPr>
                <w:rFonts w:eastAsia="Times New Roman"/>
                <w:sz w:val="24"/>
                <w:szCs w:val="24"/>
                <w:lang w:eastAsia="ru-RU"/>
              </w:rPr>
              <w:t>_»_</w:t>
            </w:r>
            <w:proofErr w:type="gramEnd"/>
            <w:r>
              <w:rPr>
                <w:rFonts w:eastAsia="Times New Roman"/>
                <w:sz w:val="24"/>
                <w:szCs w:val="24"/>
                <w:lang w:eastAsia="ru-RU"/>
              </w:rPr>
              <w:t>_________________20 ___</w:t>
            </w:r>
            <w:r w:rsidRPr="00810902">
              <w:rPr>
                <w:rFonts w:eastAsia="Times New Roman"/>
                <w:sz w:val="24"/>
                <w:szCs w:val="24"/>
                <w:lang w:eastAsia="ru-RU"/>
              </w:rPr>
              <w:t xml:space="preserve"> г.</w:t>
            </w:r>
          </w:p>
          <w:p w:rsidR="00622EFD" w:rsidRPr="00810902" w:rsidRDefault="00622EFD" w:rsidP="00A64565">
            <w:pPr>
              <w:suppressAutoHyphens w:val="0"/>
              <w:spacing w:after="0" w:line="240" w:lineRule="auto"/>
              <w:ind w:firstLine="709"/>
              <w:jc w:val="both"/>
              <w:rPr>
                <w:rFonts w:eastAsia="Times New Roman"/>
                <w:sz w:val="24"/>
                <w:szCs w:val="24"/>
                <w:lang w:eastAsia="ru-RU"/>
              </w:rPr>
            </w:pPr>
            <w:proofErr w:type="spellStart"/>
            <w:r w:rsidRPr="00810902">
              <w:rPr>
                <w:rFonts w:eastAsia="Times New Roman"/>
                <w:sz w:val="24"/>
                <w:szCs w:val="24"/>
                <w:lang w:eastAsia="ru-RU"/>
              </w:rPr>
              <w:t>м.п</w:t>
            </w:r>
            <w:proofErr w:type="spellEnd"/>
            <w:r w:rsidRPr="00810902">
              <w:rPr>
                <w:rFonts w:eastAsia="Times New Roman"/>
                <w:sz w:val="24"/>
                <w:szCs w:val="24"/>
                <w:lang w:eastAsia="ru-RU"/>
              </w:rPr>
              <w:t>.</w:t>
            </w:r>
          </w:p>
        </w:tc>
        <w:tc>
          <w:tcPr>
            <w:tcW w:w="2515" w:type="pct"/>
            <w:gridSpan w:val="2"/>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ПОСТАВЩИК</w:t>
            </w:r>
          </w:p>
          <w:p w:rsidR="00622EFD" w:rsidRPr="00810902" w:rsidRDefault="00622EFD" w:rsidP="00A64565">
            <w:pPr>
              <w:suppressAutoHyphens w:val="0"/>
              <w:spacing w:after="0" w:line="240" w:lineRule="auto"/>
              <w:ind w:firstLine="66"/>
              <w:jc w:val="both"/>
              <w:rPr>
                <w:rFonts w:eastAsia="Times New Roman"/>
                <w:bCs/>
                <w:sz w:val="22"/>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jc w:val="both"/>
              <w:rPr>
                <w:rFonts w:eastAsia="Times New Roman"/>
                <w:b/>
                <w:iCs/>
                <w:sz w:val="24"/>
                <w:szCs w:val="24"/>
                <w:lang w:eastAsia="ru-RU"/>
              </w:rPr>
            </w:pPr>
          </w:p>
        </w:tc>
      </w:tr>
      <w:tr w:rsidR="00622EFD" w:rsidRPr="0084767D" w:rsidTr="00A64565">
        <w:trPr>
          <w:gridAfter w:val="1"/>
          <w:wAfter w:w="85" w:type="pct"/>
          <w:trHeight w:val="507"/>
        </w:trPr>
        <w:tc>
          <w:tcPr>
            <w:tcW w:w="2480" w:type="pct"/>
          </w:tcPr>
          <w:p w:rsidR="00622EFD" w:rsidRPr="0084767D" w:rsidRDefault="00622EFD" w:rsidP="00A64565">
            <w:pPr>
              <w:widowControl w:val="0"/>
              <w:snapToGrid w:val="0"/>
              <w:spacing w:after="0" w:line="240" w:lineRule="auto"/>
              <w:contextualSpacing/>
              <w:jc w:val="both"/>
              <w:rPr>
                <w:rFonts w:eastAsia="Arial Unicode MS"/>
                <w:b/>
                <w:bCs/>
                <w:sz w:val="20"/>
                <w:szCs w:val="20"/>
              </w:rPr>
            </w:pPr>
          </w:p>
        </w:tc>
        <w:tc>
          <w:tcPr>
            <w:tcW w:w="2435" w:type="pct"/>
            <w:gridSpan w:val="2"/>
          </w:tcPr>
          <w:p w:rsidR="00622EFD" w:rsidRPr="0084767D" w:rsidRDefault="00622EFD" w:rsidP="00A64565">
            <w:pPr>
              <w:widowControl w:val="0"/>
              <w:snapToGrid w:val="0"/>
              <w:spacing w:after="0" w:line="240" w:lineRule="auto"/>
              <w:ind w:firstLine="720"/>
              <w:contextualSpacing/>
              <w:rPr>
                <w:rFonts w:eastAsia="Arial Unicode MS"/>
                <w:b/>
                <w:sz w:val="20"/>
                <w:szCs w:val="20"/>
              </w:rPr>
            </w:pPr>
          </w:p>
        </w:tc>
      </w:tr>
    </w:tbl>
    <w:p w:rsidR="00622EFD" w:rsidRDefault="00622EFD" w:rsidP="00622EFD">
      <w:pPr>
        <w:suppressAutoHyphens w:val="0"/>
        <w:spacing w:after="200" w:line="276" w:lineRule="auto"/>
        <w:rPr>
          <w:bCs/>
          <w:sz w:val="20"/>
          <w:szCs w:val="20"/>
          <w:lang w:eastAsia="en-US"/>
        </w:rPr>
      </w:pPr>
    </w:p>
    <w:p w:rsidR="00622EFD" w:rsidRPr="0084767D" w:rsidRDefault="00622EFD" w:rsidP="00622EFD">
      <w:pPr>
        <w:suppressAutoHyphens w:val="0"/>
        <w:spacing w:after="0" w:line="276" w:lineRule="auto"/>
        <w:jc w:val="right"/>
        <w:rPr>
          <w:bCs/>
          <w:sz w:val="20"/>
          <w:szCs w:val="20"/>
          <w:lang w:eastAsia="en-US"/>
        </w:rPr>
      </w:pPr>
      <w:r>
        <w:rPr>
          <w:bCs/>
          <w:sz w:val="20"/>
          <w:szCs w:val="20"/>
          <w:lang w:eastAsia="en-US"/>
        </w:rPr>
        <w:lastRenderedPageBreak/>
        <w:t>П</w:t>
      </w:r>
      <w:r w:rsidRPr="0084767D">
        <w:rPr>
          <w:bCs/>
          <w:sz w:val="20"/>
          <w:szCs w:val="20"/>
          <w:lang w:eastAsia="en-US"/>
        </w:rPr>
        <w:t>риложение № 1</w:t>
      </w:r>
    </w:p>
    <w:p w:rsidR="00622EFD" w:rsidRPr="0084767D" w:rsidRDefault="00622EFD" w:rsidP="00622EFD">
      <w:pPr>
        <w:suppressAutoHyphens w:val="0"/>
        <w:spacing w:after="0" w:line="240" w:lineRule="auto"/>
        <w:contextualSpacing/>
        <w:jc w:val="right"/>
        <w:rPr>
          <w:bCs/>
          <w:sz w:val="20"/>
          <w:szCs w:val="20"/>
          <w:lang w:eastAsia="en-US"/>
        </w:rPr>
      </w:pPr>
      <w:r w:rsidRPr="0084767D">
        <w:rPr>
          <w:bCs/>
          <w:sz w:val="20"/>
          <w:szCs w:val="20"/>
          <w:lang w:eastAsia="en-US"/>
        </w:rPr>
        <w:t>к Договору №___________</w:t>
      </w:r>
    </w:p>
    <w:p w:rsidR="00622EFD" w:rsidRPr="0084767D" w:rsidRDefault="00622EFD" w:rsidP="00622EFD">
      <w:pPr>
        <w:widowControl w:val="0"/>
        <w:tabs>
          <w:tab w:val="left" w:pos="1134"/>
        </w:tabs>
        <w:suppressAutoHyphens w:val="0"/>
        <w:spacing w:after="0" w:line="276" w:lineRule="auto"/>
        <w:contextualSpacing/>
        <w:jc w:val="right"/>
        <w:rPr>
          <w:bCs/>
          <w:noProof/>
          <w:sz w:val="20"/>
          <w:szCs w:val="20"/>
          <w:lang w:eastAsia="en-US"/>
        </w:rPr>
      </w:pPr>
      <w:r w:rsidRPr="0084767D">
        <w:rPr>
          <w:rFonts w:eastAsia="Arial Unicode MS"/>
          <w:sz w:val="20"/>
          <w:szCs w:val="20"/>
        </w:rPr>
        <w:t xml:space="preserve">на </w:t>
      </w:r>
      <w:r w:rsidRPr="0084767D">
        <w:rPr>
          <w:rFonts w:eastAsia="Arial Unicode MS"/>
          <w:iCs/>
          <w:color w:val="000000"/>
          <w:sz w:val="20"/>
          <w:szCs w:val="20"/>
        </w:rPr>
        <w:t>п</w:t>
      </w:r>
      <w:r w:rsidRPr="0084767D">
        <w:rPr>
          <w:noProof/>
          <w:sz w:val="20"/>
          <w:szCs w:val="20"/>
          <w:lang w:eastAsia="en-US"/>
        </w:rPr>
        <w:t xml:space="preserve">оставку </w:t>
      </w:r>
      <w:r w:rsidRPr="0084767D">
        <w:rPr>
          <w:rFonts w:eastAsia="Arial Unicode MS"/>
          <w:sz w:val="20"/>
          <w:szCs w:val="20"/>
        </w:rPr>
        <w:t>топли</w:t>
      </w:r>
      <w:r>
        <w:rPr>
          <w:rFonts w:eastAsia="Arial Unicode MS"/>
          <w:sz w:val="20"/>
          <w:szCs w:val="20"/>
        </w:rPr>
        <w:t>ва автомобильного</w:t>
      </w:r>
    </w:p>
    <w:p w:rsidR="00622EFD" w:rsidRPr="0084767D" w:rsidRDefault="00622EFD" w:rsidP="00622EFD">
      <w:pPr>
        <w:suppressAutoHyphens w:val="0"/>
        <w:spacing w:after="0" w:line="240" w:lineRule="auto"/>
        <w:contextualSpacing/>
        <w:jc w:val="right"/>
        <w:rPr>
          <w:rFonts w:eastAsia="Arial Unicode MS"/>
          <w:sz w:val="20"/>
          <w:szCs w:val="20"/>
        </w:rPr>
      </w:pPr>
      <w:r w:rsidRPr="0084767D">
        <w:rPr>
          <w:rFonts w:eastAsia="Arial Unicode MS"/>
          <w:sz w:val="20"/>
          <w:szCs w:val="20"/>
        </w:rPr>
        <w:t>от «__</w:t>
      </w:r>
      <w:proofErr w:type="gramStart"/>
      <w:r w:rsidRPr="0084767D">
        <w:rPr>
          <w:rFonts w:eastAsia="Arial Unicode MS"/>
          <w:sz w:val="20"/>
          <w:szCs w:val="20"/>
        </w:rPr>
        <w:t>_»_</w:t>
      </w:r>
      <w:proofErr w:type="gramEnd"/>
      <w:r w:rsidRPr="0084767D">
        <w:rPr>
          <w:rFonts w:eastAsia="Arial Unicode MS"/>
          <w:sz w:val="20"/>
          <w:szCs w:val="20"/>
        </w:rPr>
        <w:t>________20____г.</w:t>
      </w:r>
    </w:p>
    <w:p w:rsidR="00622EFD" w:rsidRPr="0084767D" w:rsidRDefault="00622EFD" w:rsidP="00622EFD">
      <w:pPr>
        <w:suppressAutoHyphens w:val="0"/>
        <w:spacing w:after="0" w:line="240" w:lineRule="auto"/>
        <w:contextualSpacing/>
        <w:jc w:val="right"/>
        <w:rPr>
          <w:b/>
          <w:sz w:val="20"/>
          <w:szCs w:val="20"/>
          <w:lang w:eastAsia="en-US"/>
        </w:rPr>
      </w:pPr>
    </w:p>
    <w:p w:rsidR="00622EFD" w:rsidRPr="0084767D" w:rsidRDefault="00622EFD" w:rsidP="00622EFD">
      <w:pPr>
        <w:suppressAutoHyphens w:val="0"/>
        <w:spacing w:after="0" w:line="240" w:lineRule="auto"/>
        <w:contextualSpacing/>
        <w:jc w:val="center"/>
        <w:rPr>
          <w:b/>
          <w:sz w:val="20"/>
          <w:szCs w:val="20"/>
          <w:lang w:eastAsia="en-US"/>
        </w:rPr>
      </w:pPr>
      <w:r w:rsidRPr="0084767D">
        <w:rPr>
          <w:b/>
          <w:sz w:val="20"/>
          <w:szCs w:val="20"/>
          <w:lang w:eastAsia="en-US"/>
        </w:rPr>
        <w:t>СПЕЦИФИКАЦИЯ</w:t>
      </w:r>
    </w:p>
    <w:p w:rsidR="00622EFD" w:rsidRPr="0084767D" w:rsidRDefault="00622EFD" w:rsidP="00622EFD">
      <w:pPr>
        <w:suppressAutoHyphens w:val="0"/>
        <w:spacing w:after="0" w:line="240" w:lineRule="auto"/>
        <w:contextualSpacing/>
        <w:jc w:val="center"/>
        <w:rPr>
          <w:b/>
          <w:sz w:val="20"/>
          <w:szCs w:val="20"/>
          <w:lang w:eastAsia="en-US"/>
        </w:rPr>
      </w:pPr>
      <w:r w:rsidRPr="0084767D">
        <w:rPr>
          <w:b/>
          <w:sz w:val="20"/>
          <w:szCs w:val="20"/>
          <w:lang w:eastAsia="en-US"/>
        </w:rPr>
        <w:t>ПОСТАВЛЯЕМЫХ ТОВАРОВ</w:t>
      </w:r>
    </w:p>
    <w:p w:rsidR="00622EFD" w:rsidRPr="0084767D" w:rsidRDefault="00622EFD" w:rsidP="00622EFD">
      <w:pPr>
        <w:suppressAutoHyphens w:val="0"/>
        <w:spacing w:after="0" w:line="240" w:lineRule="auto"/>
        <w:contextualSpacing/>
        <w:jc w:val="center"/>
        <w:rPr>
          <w:b/>
          <w:sz w:val="20"/>
          <w:szCs w:val="20"/>
          <w:lang w:eastAsia="en-US"/>
        </w:rPr>
      </w:pPr>
    </w:p>
    <w:p w:rsidR="00622EFD" w:rsidRPr="0084767D" w:rsidRDefault="00622EFD" w:rsidP="00622EFD">
      <w:pPr>
        <w:suppressAutoHyphens w:val="0"/>
        <w:spacing w:after="0" w:line="240" w:lineRule="auto"/>
        <w:contextualSpacing/>
        <w:rPr>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822"/>
        <w:gridCol w:w="1728"/>
        <w:gridCol w:w="1652"/>
        <w:gridCol w:w="2909"/>
      </w:tblGrid>
      <w:tr w:rsidR="00622EFD" w:rsidRPr="0084767D" w:rsidTr="00A64565">
        <w:trPr>
          <w:trHeight w:val="272"/>
        </w:trPr>
        <w:tc>
          <w:tcPr>
            <w:tcW w:w="2628"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jc w:val="center"/>
              <w:rPr>
                <w:b/>
                <w:sz w:val="20"/>
                <w:szCs w:val="20"/>
                <w:lang w:eastAsia="en-US"/>
              </w:rPr>
            </w:pPr>
            <w:r w:rsidRPr="0084767D">
              <w:rPr>
                <w:b/>
                <w:sz w:val="20"/>
                <w:szCs w:val="20"/>
                <w:lang w:eastAsia="en-US"/>
              </w:rPr>
              <w:t>Предмет закупки</w:t>
            </w:r>
          </w:p>
        </w:tc>
        <w:tc>
          <w:tcPr>
            <w:tcW w:w="901"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jc w:val="center"/>
              <w:rPr>
                <w:b/>
                <w:sz w:val="20"/>
                <w:szCs w:val="20"/>
                <w:lang w:eastAsia="en-US"/>
              </w:rPr>
            </w:pPr>
            <w:r w:rsidRPr="0084767D">
              <w:rPr>
                <w:b/>
                <w:sz w:val="20"/>
                <w:szCs w:val="20"/>
                <w:lang w:eastAsia="en-US"/>
              </w:rPr>
              <w:t xml:space="preserve">Ед. изм. </w:t>
            </w:r>
          </w:p>
        </w:tc>
        <w:tc>
          <w:tcPr>
            <w:tcW w:w="1883"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jc w:val="center"/>
              <w:rPr>
                <w:b/>
                <w:sz w:val="20"/>
                <w:szCs w:val="20"/>
                <w:lang w:eastAsia="en-US"/>
              </w:rPr>
            </w:pPr>
            <w:r w:rsidRPr="0084767D">
              <w:rPr>
                <w:b/>
                <w:sz w:val="20"/>
                <w:szCs w:val="20"/>
                <w:lang w:eastAsia="en-US"/>
              </w:rPr>
              <w:t>Количество</w:t>
            </w:r>
          </w:p>
        </w:tc>
        <w:tc>
          <w:tcPr>
            <w:tcW w:w="1669"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76" w:lineRule="auto"/>
              <w:contextualSpacing/>
              <w:jc w:val="center"/>
              <w:rPr>
                <w:rFonts w:eastAsia="Geneva"/>
                <w:b/>
                <w:noProof/>
                <w:sz w:val="20"/>
                <w:szCs w:val="20"/>
                <w:lang w:eastAsia="ru-RU"/>
              </w:rPr>
            </w:pPr>
            <w:r w:rsidRPr="0084767D">
              <w:rPr>
                <w:rFonts w:eastAsia="Geneva"/>
                <w:b/>
                <w:noProof/>
                <w:sz w:val="20"/>
                <w:szCs w:val="20"/>
                <w:lang w:eastAsia="ru-RU"/>
              </w:rPr>
              <w:t xml:space="preserve">Максимальная цена за 1 литр (рублей) </w:t>
            </w:r>
          </w:p>
          <w:p w:rsidR="00622EFD" w:rsidRPr="0084767D" w:rsidRDefault="00622EFD" w:rsidP="00A64565">
            <w:pPr>
              <w:suppressAutoHyphens w:val="0"/>
              <w:spacing w:after="0" w:line="240" w:lineRule="auto"/>
              <w:contextualSpacing/>
              <w:jc w:val="center"/>
              <w:rPr>
                <w:b/>
                <w:sz w:val="20"/>
                <w:szCs w:val="20"/>
                <w:lang w:eastAsia="en-US"/>
              </w:rPr>
            </w:pPr>
            <w:r w:rsidRPr="0084767D">
              <w:rPr>
                <w:b/>
                <w:sz w:val="20"/>
                <w:szCs w:val="20"/>
                <w:lang w:eastAsia="en-US"/>
              </w:rPr>
              <w:t>с НДС (без НДС)</w:t>
            </w:r>
          </w:p>
        </w:tc>
        <w:tc>
          <w:tcPr>
            <w:tcW w:w="3375"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76" w:lineRule="auto"/>
              <w:contextualSpacing/>
              <w:jc w:val="center"/>
              <w:rPr>
                <w:rFonts w:eastAsia="Geneva"/>
                <w:b/>
                <w:noProof/>
                <w:sz w:val="20"/>
                <w:szCs w:val="20"/>
                <w:lang w:eastAsia="ru-RU"/>
              </w:rPr>
            </w:pPr>
            <w:r w:rsidRPr="0084767D">
              <w:rPr>
                <w:rFonts w:eastAsia="Geneva"/>
                <w:b/>
                <w:noProof/>
                <w:sz w:val="20"/>
                <w:szCs w:val="20"/>
                <w:lang w:eastAsia="ru-RU"/>
              </w:rPr>
              <w:t xml:space="preserve">Максимальное значение суммы </w:t>
            </w:r>
          </w:p>
          <w:p w:rsidR="00622EFD" w:rsidRPr="0084767D" w:rsidRDefault="00622EFD" w:rsidP="00A64565">
            <w:pPr>
              <w:suppressAutoHyphens w:val="0"/>
              <w:spacing w:after="0" w:line="276" w:lineRule="auto"/>
              <w:contextualSpacing/>
              <w:jc w:val="center"/>
              <w:rPr>
                <w:rFonts w:eastAsia="Geneva"/>
                <w:b/>
                <w:noProof/>
                <w:sz w:val="20"/>
                <w:szCs w:val="20"/>
                <w:lang w:eastAsia="ru-RU"/>
              </w:rPr>
            </w:pPr>
            <w:r w:rsidRPr="0084767D">
              <w:rPr>
                <w:rFonts w:eastAsia="Geneva"/>
                <w:b/>
                <w:noProof/>
                <w:sz w:val="20"/>
                <w:szCs w:val="20"/>
                <w:lang w:eastAsia="ru-RU"/>
              </w:rPr>
              <w:t xml:space="preserve">(рублей) </w:t>
            </w:r>
          </w:p>
          <w:p w:rsidR="00622EFD" w:rsidRPr="0084767D" w:rsidRDefault="00622EFD" w:rsidP="00A64565">
            <w:pPr>
              <w:suppressAutoHyphens w:val="0"/>
              <w:spacing w:after="0" w:line="240" w:lineRule="auto"/>
              <w:contextualSpacing/>
              <w:jc w:val="center"/>
              <w:rPr>
                <w:b/>
                <w:sz w:val="20"/>
                <w:szCs w:val="20"/>
                <w:lang w:eastAsia="en-US"/>
              </w:rPr>
            </w:pPr>
            <w:r w:rsidRPr="0084767D">
              <w:rPr>
                <w:b/>
                <w:sz w:val="20"/>
                <w:szCs w:val="20"/>
                <w:lang w:eastAsia="en-US"/>
              </w:rPr>
              <w:t>с НДС (без НДС)</w:t>
            </w:r>
          </w:p>
        </w:tc>
      </w:tr>
      <w:tr w:rsidR="00622EFD" w:rsidRPr="0084767D" w:rsidTr="00A64565">
        <w:tc>
          <w:tcPr>
            <w:tcW w:w="2628"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rPr>
                <w:color w:val="FF0000"/>
                <w:sz w:val="20"/>
                <w:szCs w:val="20"/>
                <w:lang w:eastAsia="en-US"/>
              </w:rPr>
            </w:pPr>
            <w:r w:rsidRPr="0084767D">
              <w:rPr>
                <w:sz w:val="20"/>
                <w:szCs w:val="20"/>
                <w:lang w:eastAsia="en-US"/>
              </w:rPr>
              <w:t>Бензин  АИ -92</w:t>
            </w:r>
          </w:p>
        </w:tc>
        <w:tc>
          <w:tcPr>
            <w:tcW w:w="901"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jc w:val="center"/>
              <w:rPr>
                <w:sz w:val="20"/>
                <w:szCs w:val="20"/>
                <w:lang w:eastAsia="en-US"/>
              </w:rPr>
            </w:pPr>
            <w:r w:rsidRPr="0084767D">
              <w:rPr>
                <w:sz w:val="20"/>
                <w:szCs w:val="20"/>
                <w:lang w:eastAsia="en-US"/>
              </w:rPr>
              <w:t>л</w:t>
            </w:r>
          </w:p>
        </w:tc>
        <w:tc>
          <w:tcPr>
            <w:tcW w:w="1883" w:type="dxa"/>
            <w:tcBorders>
              <w:top w:val="single" w:sz="4" w:space="0" w:color="000000"/>
              <w:left w:val="single" w:sz="4" w:space="0" w:color="000000"/>
              <w:bottom w:val="single" w:sz="4" w:space="0" w:color="000000"/>
              <w:right w:val="single" w:sz="4" w:space="0" w:color="000000"/>
            </w:tcBorders>
            <w:hideMark/>
          </w:tcPr>
          <w:p w:rsidR="00622EFD" w:rsidRPr="001B09C1" w:rsidRDefault="00622EFD" w:rsidP="00A64565">
            <w:pPr>
              <w:rPr>
                <w:sz w:val="20"/>
                <w:szCs w:val="20"/>
                <w:lang w:eastAsia="en-US"/>
              </w:rPr>
            </w:pPr>
            <w:r>
              <w:rPr>
                <w:sz w:val="22"/>
                <w:szCs w:val="20"/>
                <w:lang w:eastAsia="ru-RU"/>
              </w:rPr>
              <w:t>12 0</w:t>
            </w:r>
            <w:r w:rsidRPr="00913072">
              <w:rPr>
                <w:sz w:val="22"/>
                <w:szCs w:val="20"/>
                <w:lang w:eastAsia="ru-RU"/>
              </w:rPr>
              <w:t>00</w:t>
            </w:r>
          </w:p>
        </w:tc>
        <w:tc>
          <w:tcPr>
            <w:tcW w:w="1669" w:type="dxa"/>
            <w:tcBorders>
              <w:top w:val="single" w:sz="4" w:space="0" w:color="auto"/>
              <w:left w:val="single" w:sz="4" w:space="0" w:color="auto"/>
              <w:bottom w:val="single" w:sz="4" w:space="0" w:color="auto"/>
              <w:right w:val="single" w:sz="4" w:space="0" w:color="auto"/>
            </w:tcBorders>
          </w:tcPr>
          <w:p w:rsidR="00622EFD" w:rsidRPr="0084767D" w:rsidRDefault="00622EFD" w:rsidP="00A64565">
            <w:pPr>
              <w:suppressAutoHyphens w:val="0"/>
              <w:spacing w:after="0" w:line="240" w:lineRule="auto"/>
              <w:contextualSpacing/>
              <w:jc w:val="center"/>
              <w:rPr>
                <w:bCs/>
                <w:sz w:val="20"/>
                <w:szCs w:val="20"/>
                <w:lang w:eastAsia="en-US"/>
              </w:rPr>
            </w:pPr>
          </w:p>
        </w:tc>
        <w:tc>
          <w:tcPr>
            <w:tcW w:w="3375" w:type="dxa"/>
            <w:tcBorders>
              <w:top w:val="single" w:sz="4" w:space="0" w:color="auto"/>
              <w:left w:val="single" w:sz="4" w:space="0" w:color="auto"/>
              <w:bottom w:val="single" w:sz="4" w:space="0" w:color="auto"/>
              <w:right w:val="single" w:sz="4" w:space="0" w:color="auto"/>
            </w:tcBorders>
          </w:tcPr>
          <w:p w:rsidR="00622EFD" w:rsidRPr="0084767D" w:rsidRDefault="00622EFD" w:rsidP="00A64565">
            <w:pPr>
              <w:suppressAutoHyphens w:val="0"/>
              <w:spacing w:after="0" w:line="240" w:lineRule="auto"/>
              <w:contextualSpacing/>
              <w:rPr>
                <w:sz w:val="20"/>
                <w:szCs w:val="20"/>
                <w:lang w:eastAsia="en-US"/>
              </w:rPr>
            </w:pPr>
          </w:p>
        </w:tc>
      </w:tr>
      <w:tr w:rsidR="00622EFD" w:rsidRPr="0084767D" w:rsidTr="00A64565">
        <w:tc>
          <w:tcPr>
            <w:tcW w:w="2628"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rPr>
                <w:sz w:val="20"/>
                <w:szCs w:val="20"/>
                <w:lang w:eastAsia="en-US"/>
              </w:rPr>
            </w:pPr>
            <w:r w:rsidRPr="0084767D">
              <w:rPr>
                <w:sz w:val="20"/>
                <w:szCs w:val="20"/>
                <w:lang w:eastAsia="en-US"/>
              </w:rPr>
              <w:t>Дизельное топливо (</w:t>
            </w:r>
            <w:r>
              <w:rPr>
                <w:sz w:val="20"/>
                <w:szCs w:val="20"/>
                <w:lang w:eastAsia="en-US"/>
              </w:rPr>
              <w:t>по сезону</w:t>
            </w:r>
            <w:r w:rsidRPr="0084767D">
              <w:rPr>
                <w:sz w:val="20"/>
                <w:szCs w:val="20"/>
                <w:lang w:eastAsia="en-US"/>
              </w:rPr>
              <w:t>)</w:t>
            </w:r>
          </w:p>
        </w:tc>
        <w:tc>
          <w:tcPr>
            <w:tcW w:w="901" w:type="dxa"/>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jc w:val="center"/>
              <w:rPr>
                <w:sz w:val="20"/>
                <w:szCs w:val="20"/>
                <w:lang w:eastAsia="en-US"/>
              </w:rPr>
            </w:pPr>
            <w:r w:rsidRPr="0084767D">
              <w:rPr>
                <w:sz w:val="20"/>
                <w:szCs w:val="20"/>
                <w:lang w:eastAsia="en-US"/>
              </w:rPr>
              <w:t>л</w:t>
            </w:r>
          </w:p>
        </w:tc>
        <w:tc>
          <w:tcPr>
            <w:tcW w:w="1883" w:type="dxa"/>
            <w:tcBorders>
              <w:top w:val="single" w:sz="4" w:space="0" w:color="000000"/>
              <w:left w:val="single" w:sz="4" w:space="0" w:color="000000"/>
              <w:bottom w:val="single" w:sz="4" w:space="0" w:color="000000"/>
              <w:right w:val="single" w:sz="4" w:space="0" w:color="000000"/>
            </w:tcBorders>
            <w:hideMark/>
          </w:tcPr>
          <w:p w:rsidR="00622EFD" w:rsidRPr="001B09C1" w:rsidRDefault="00622EFD" w:rsidP="00A64565">
            <w:pPr>
              <w:rPr>
                <w:sz w:val="20"/>
                <w:szCs w:val="20"/>
                <w:lang w:eastAsia="en-US"/>
              </w:rPr>
            </w:pPr>
            <w:r>
              <w:rPr>
                <w:sz w:val="22"/>
                <w:szCs w:val="20"/>
                <w:lang w:eastAsia="ru-RU"/>
              </w:rPr>
              <w:t xml:space="preserve">22 </w:t>
            </w:r>
            <w:r w:rsidRPr="00913072">
              <w:rPr>
                <w:sz w:val="22"/>
                <w:szCs w:val="20"/>
                <w:lang w:eastAsia="ru-RU"/>
              </w:rPr>
              <w:t>000</w:t>
            </w:r>
          </w:p>
        </w:tc>
        <w:tc>
          <w:tcPr>
            <w:tcW w:w="1669" w:type="dxa"/>
            <w:tcBorders>
              <w:top w:val="single" w:sz="4" w:space="0" w:color="auto"/>
              <w:left w:val="single" w:sz="4" w:space="0" w:color="auto"/>
              <w:bottom w:val="single" w:sz="4" w:space="0" w:color="auto"/>
              <w:right w:val="single" w:sz="4" w:space="0" w:color="auto"/>
            </w:tcBorders>
          </w:tcPr>
          <w:p w:rsidR="00622EFD" w:rsidRPr="0084767D" w:rsidRDefault="00622EFD" w:rsidP="00A64565">
            <w:pPr>
              <w:suppressAutoHyphens w:val="0"/>
              <w:spacing w:after="0" w:line="240" w:lineRule="auto"/>
              <w:contextualSpacing/>
              <w:jc w:val="center"/>
              <w:rPr>
                <w:bCs/>
                <w:sz w:val="20"/>
                <w:szCs w:val="20"/>
                <w:lang w:eastAsia="en-US"/>
              </w:rPr>
            </w:pPr>
          </w:p>
        </w:tc>
        <w:tc>
          <w:tcPr>
            <w:tcW w:w="3375" w:type="dxa"/>
            <w:tcBorders>
              <w:top w:val="single" w:sz="4" w:space="0" w:color="auto"/>
              <w:left w:val="single" w:sz="4" w:space="0" w:color="auto"/>
              <w:bottom w:val="single" w:sz="4" w:space="0" w:color="auto"/>
              <w:right w:val="single" w:sz="4" w:space="0" w:color="auto"/>
            </w:tcBorders>
          </w:tcPr>
          <w:p w:rsidR="00622EFD" w:rsidRPr="0084767D" w:rsidRDefault="00622EFD" w:rsidP="00A64565">
            <w:pPr>
              <w:suppressAutoHyphens w:val="0"/>
              <w:spacing w:after="0" w:line="240" w:lineRule="auto"/>
              <w:contextualSpacing/>
              <w:rPr>
                <w:sz w:val="20"/>
                <w:szCs w:val="20"/>
                <w:lang w:eastAsia="en-US"/>
              </w:rPr>
            </w:pPr>
          </w:p>
        </w:tc>
      </w:tr>
      <w:tr w:rsidR="00622EFD" w:rsidRPr="0084767D" w:rsidTr="00A64565">
        <w:tc>
          <w:tcPr>
            <w:tcW w:w="7081" w:type="dxa"/>
            <w:gridSpan w:val="4"/>
            <w:tcBorders>
              <w:top w:val="single" w:sz="4" w:space="0" w:color="auto"/>
              <w:left w:val="single" w:sz="4" w:space="0" w:color="auto"/>
              <w:bottom w:val="single" w:sz="4" w:space="0" w:color="auto"/>
              <w:right w:val="single" w:sz="4" w:space="0" w:color="auto"/>
            </w:tcBorders>
            <w:hideMark/>
          </w:tcPr>
          <w:p w:rsidR="00622EFD" w:rsidRPr="0084767D" w:rsidRDefault="00622EFD" w:rsidP="00A64565">
            <w:pPr>
              <w:suppressAutoHyphens w:val="0"/>
              <w:spacing w:after="0" w:line="240" w:lineRule="auto"/>
              <w:contextualSpacing/>
              <w:jc w:val="center"/>
              <w:rPr>
                <w:bCs/>
                <w:sz w:val="20"/>
                <w:szCs w:val="20"/>
                <w:lang w:eastAsia="en-US"/>
              </w:rPr>
            </w:pPr>
            <w:r w:rsidRPr="0084767D">
              <w:rPr>
                <w:bCs/>
                <w:sz w:val="20"/>
                <w:szCs w:val="20"/>
                <w:lang w:eastAsia="en-US"/>
              </w:rPr>
              <w:t>Максимальное значение цены договора:</w:t>
            </w:r>
          </w:p>
        </w:tc>
        <w:tc>
          <w:tcPr>
            <w:tcW w:w="3375" w:type="dxa"/>
            <w:tcBorders>
              <w:top w:val="single" w:sz="4" w:space="0" w:color="auto"/>
              <w:left w:val="single" w:sz="4" w:space="0" w:color="auto"/>
              <w:bottom w:val="single" w:sz="4" w:space="0" w:color="auto"/>
              <w:right w:val="single" w:sz="4" w:space="0" w:color="auto"/>
            </w:tcBorders>
          </w:tcPr>
          <w:p w:rsidR="00622EFD" w:rsidRPr="0084767D" w:rsidRDefault="00622EFD" w:rsidP="00A64565">
            <w:pPr>
              <w:suppressAutoHyphens w:val="0"/>
              <w:spacing w:after="0" w:line="240" w:lineRule="auto"/>
              <w:contextualSpacing/>
              <w:rPr>
                <w:sz w:val="20"/>
                <w:szCs w:val="20"/>
                <w:lang w:eastAsia="en-US"/>
              </w:rPr>
            </w:pPr>
          </w:p>
        </w:tc>
      </w:tr>
    </w:tbl>
    <w:p w:rsidR="00622EFD" w:rsidRPr="0084767D" w:rsidRDefault="00622EFD" w:rsidP="00622EFD">
      <w:pPr>
        <w:suppressAutoHyphens w:val="0"/>
        <w:spacing w:after="0" w:line="240" w:lineRule="auto"/>
        <w:ind w:firstLine="426"/>
        <w:contextualSpacing/>
        <w:rPr>
          <w:b/>
          <w:sz w:val="20"/>
          <w:szCs w:val="20"/>
          <w:lang w:eastAsia="en-US"/>
        </w:rPr>
      </w:pPr>
    </w:p>
    <w:p w:rsidR="00622EFD" w:rsidRPr="0084767D" w:rsidRDefault="00622EFD" w:rsidP="00622EFD">
      <w:pPr>
        <w:suppressAutoHyphens w:val="0"/>
        <w:spacing w:after="0" w:line="240" w:lineRule="auto"/>
        <w:ind w:firstLine="426"/>
        <w:contextualSpacing/>
        <w:rPr>
          <w:b/>
          <w:sz w:val="20"/>
          <w:szCs w:val="20"/>
          <w:lang w:eastAsia="en-US"/>
        </w:rPr>
      </w:pPr>
    </w:p>
    <w:p w:rsidR="00622EFD" w:rsidRPr="0084767D" w:rsidRDefault="00622EFD" w:rsidP="00622EFD">
      <w:pPr>
        <w:suppressAutoHyphens w:val="0"/>
        <w:spacing w:after="0" w:line="240" w:lineRule="auto"/>
        <w:ind w:firstLine="426"/>
        <w:contextualSpacing/>
        <w:rPr>
          <w:b/>
          <w:sz w:val="20"/>
          <w:szCs w:val="20"/>
          <w:lang w:eastAsia="en-US"/>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5"/>
        <w:gridCol w:w="4961"/>
      </w:tblGrid>
      <w:tr w:rsidR="00622EFD" w:rsidRPr="00810902" w:rsidTr="00A64565">
        <w:trPr>
          <w:trHeight w:val="353"/>
          <w:jc w:val="center"/>
        </w:trPr>
        <w:tc>
          <w:tcPr>
            <w:tcW w:w="5285"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ЗАКАЗЧИК</w:t>
            </w:r>
          </w:p>
          <w:p w:rsidR="00622EFD"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keepNext/>
              <w:suppressAutoHyphens w:val="0"/>
              <w:autoSpaceDE w:val="0"/>
              <w:autoSpaceDN w:val="0"/>
              <w:spacing w:after="0" w:line="240" w:lineRule="auto"/>
              <w:jc w:val="both"/>
              <w:outlineLvl w:val="2"/>
              <w:rPr>
                <w:rFonts w:eastAsia="Times New Roman"/>
                <w:b/>
                <w:sz w:val="24"/>
                <w:szCs w:val="24"/>
                <w:lang w:eastAsia="ru-RU"/>
              </w:rPr>
            </w:pPr>
            <w:r w:rsidRPr="00810902">
              <w:rPr>
                <w:rFonts w:eastAsia="Times New Roman"/>
                <w:b/>
                <w:sz w:val="24"/>
                <w:szCs w:val="24"/>
                <w:lang w:eastAsia="ru-RU"/>
              </w:rPr>
              <w:t>Директор</w:t>
            </w:r>
          </w:p>
          <w:p w:rsidR="00622EFD" w:rsidRPr="00810902" w:rsidRDefault="00622EFD" w:rsidP="00A64565">
            <w:pPr>
              <w:suppressAutoHyphens w:val="0"/>
              <w:spacing w:after="0" w:line="240" w:lineRule="auto"/>
              <w:jc w:val="both"/>
              <w:rPr>
                <w:rFonts w:eastAsia="Times New Roman"/>
                <w:sz w:val="24"/>
                <w:szCs w:val="24"/>
                <w:lang w:eastAsia="ru-RU"/>
              </w:rPr>
            </w:pPr>
            <w:r w:rsidRPr="00810902">
              <w:rPr>
                <w:rFonts w:eastAsia="Times New Roman"/>
                <w:sz w:val="24"/>
                <w:szCs w:val="24"/>
                <w:lang w:eastAsia="ru-RU"/>
              </w:rPr>
              <w:t>____________________/П.В. Бердыкин/</w:t>
            </w:r>
          </w:p>
          <w:p w:rsidR="00622EFD" w:rsidRPr="00810902" w:rsidRDefault="00622EFD" w:rsidP="00A64565">
            <w:pPr>
              <w:suppressAutoHyphens w:val="0"/>
              <w:spacing w:after="0" w:line="240" w:lineRule="auto"/>
              <w:jc w:val="both"/>
              <w:rPr>
                <w:rFonts w:eastAsia="Times New Roman"/>
                <w:sz w:val="24"/>
                <w:szCs w:val="24"/>
                <w:lang w:eastAsia="ru-RU"/>
              </w:rPr>
            </w:pPr>
            <w:r>
              <w:rPr>
                <w:rFonts w:eastAsia="Times New Roman"/>
                <w:sz w:val="24"/>
                <w:szCs w:val="24"/>
                <w:lang w:eastAsia="ru-RU"/>
              </w:rPr>
              <w:t>«__</w:t>
            </w:r>
            <w:proofErr w:type="gramStart"/>
            <w:r>
              <w:rPr>
                <w:rFonts w:eastAsia="Times New Roman"/>
                <w:sz w:val="24"/>
                <w:szCs w:val="24"/>
                <w:lang w:eastAsia="ru-RU"/>
              </w:rPr>
              <w:t>_»_</w:t>
            </w:r>
            <w:proofErr w:type="gramEnd"/>
            <w:r>
              <w:rPr>
                <w:rFonts w:eastAsia="Times New Roman"/>
                <w:sz w:val="24"/>
                <w:szCs w:val="24"/>
                <w:lang w:eastAsia="ru-RU"/>
              </w:rPr>
              <w:t>_________________20 ___</w:t>
            </w:r>
            <w:r w:rsidRPr="00810902">
              <w:rPr>
                <w:rFonts w:eastAsia="Times New Roman"/>
                <w:sz w:val="24"/>
                <w:szCs w:val="24"/>
                <w:lang w:eastAsia="ru-RU"/>
              </w:rPr>
              <w:t xml:space="preserve"> г.</w:t>
            </w:r>
          </w:p>
          <w:p w:rsidR="00622EFD" w:rsidRPr="00810902" w:rsidRDefault="00622EFD" w:rsidP="00A64565">
            <w:pPr>
              <w:suppressAutoHyphens w:val="0"/>
              <w:spacing w:after="0" w:line="240" w:lineRule="auto"/>
              <w:ind w:firstLine="709"/>
              <w:jc w:val="both"/>
              <w:rPr>
                <w:rFonts w:eastAsia="Times New Roman"/>
                <w:sz w:val="24"/>
                <w:szCs w:val="24"/>
                <w:lang w:eastAsia="ru-RU"/>
              </w:rPr>
            </w:pPr>
            <w:proofErr w:type="spellStart"/>
            <w:r w:rsidRPr="00810902">
              <w:rPr>
                <w:rFonts w:eastAsia="Times New Roman"/>
                <w:sz w:val="24"/>
                <w:szCs w:val="24"/>
                <w:lang w:eastAsia="ru-RU"/>
              </w:rPr>
              <w:t>м.п</w:t>
            </w:r>
            <w:proofErr w:type="spellEnd"/>
            <w:r w:rsidRPr="00810902">
              <w:rPr>
                <w:rFonts w:eastAsia="Times New Roman"/>
                <w:sz w:val="24"/>
                <w:szCs w:val="24"/>
                <w:lang w:eastAsia="ru-RU"/>
              </w:rPr>
              <w:t>.</w:t>
            </w:r>
          </w:p>
        </w:tc>
        <w:tc>
          <w:tcPr>
            <w:tcW w:w="4961"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ПОСТАВЩИК</w:t>
            </w:r>
          </w:p>
          <w:p w:rsidR="00622EFD" w:rsidRPr="00810902" w:rsidRDefault="00622EFD" w:rsidP="00A64565">
            <w:pPr>
              <w:suppressAutoHyphens w:val="0"/>
              <w:spacing w:after="0" w:line="240" w:lineRule="auto"/>
              <w:ind w:firstLine="66"/>
              <w:jc w:val="both"/>
              <w:rPr>
                <w:rFonts w:eastAsia="Times New Roman"/>
                <w:bCs/>
                <w:sz w:val="22"/>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jc w:val="both"/>
              <w:rPr>
                <w:rFonts w:eastAsia="Times New Roman"/>
                <w:b/>
                <w:iCs/>
                <w:sz w:val="24"/>
                <w:szCs w:val="24"/>
                <w:lang w:eastAsia="ru-RU"/>
              </w:rPr>
            </w:pPr>
          </w:p>
        </w:tc>
      </w:tr>
    </w:tbl>
    <w:p w:rsidR="00622EFD" w:rsidRPr="0084767D" w:rsidRDefault="00622EFD" w:rsidP="00622EFD">
      <w:pPr>
        <w:suppressAutoHyphens w:val="0"/>
        <w:spacing w:after="200" w:line="276" w:lineRule="auto"/>
        <w:ind w:firstLine="426"/>
        <w:rPr>
          <w:rFonts w:ascii="Calibri" w:hAnsi="Calibri"/>
          <w:b/>
          <w:sz w:val="22"/>
          <w:lang w:eastAsia="en-US"/>
        </w:rPr>
      </w:pPr>
    </w:p>
    <w:p w:rsidR="00622EFD" w:rsidRPr="0084767D" w:rsidRDefault="00622EFD" w:rsidP="00622EFD">
      <w:pPr>
        <w:suppressAutoHyphens w:val="0"/>
        <w:spacing w:after="200" w:line="276" w:lineRule="auto"/>
        <w:rPr>
          <w:rFonts w:ascii="Calibri" w:hAnsi="Calibri"/>
          <w:b/>
          <w:sz w:val="22"/>
          <w:lang w:eastAsia="en-US"/>
        </w:rPr>
      </w:pPr>
    </w:p>
    <w:p w:rsidR="00622EFD" w:rsidRPr="0084767D" w:rsidRDefault="00622EFD" w:rsidP="00622EFD">
      <w:pPr>
        <w:suppressAutoHyphens w:val="0"/>
        <w:spacing w:after="200" w:line="276" w:lineRule="auto"/>
        <w:rPr>
          <w:rFonts w:ascii="Calibri" w:hAnsi="Calibri"/>
          <w:b/>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Default="00622EFD" w:rsidP="00622EFD">
      <w:pPr>
        <w:suppressAutoHyphens w:val="0"/>
        <w:spacing w:after="200" w:line="276" w:lineRule="auto"/>
        <w:rPr>
          <w:rFonts w:ascii="Calibri" w:hAnsi="Calibri"/>
          <w:b/>
          <w:bCs/>
          <w:sz w:val="22"/>
          <w:lang w:eastAsia="en-US"/>
        </w:rPr>
      </w:pPr>
    </w:p>
    <w:p w:rsidR="00622EFD" w:rsidRPr="0084767D" w:rsidRDefault="00622EFD" w:rsidP="00622EFD">
      <w:pPr>
        <w:suppressAutoHyphens w:val="0"/>
        <w:spacing w:after="200" w:line="276" w:lineRule="auto"/>
        <w:rPr>
          <w:rFonts w:ascii="Calibri" w:hAnsi="Calibri"/>
          <w:b/>
          <w:bCs/>
          <w:sz w:val="22"/>
          <w:lang w:eastAsia="en-US"/>
        </w:rPr>
      </w:pPr>
    </w:p>
    <w:p w:rsidR="00622EFD" w:rsidRPr="0084767D" w:rsidRDefault="00622EFD" w:rsidP="00622EFD">
      <w:pPr>
        <w:suppressAutoHyphens w:val="0"/>
        <w:spacing w:after="0" w:line="276" w:lineRule="auto"/>
        <w:jc w:val="right"/>
        <w:rPr>
          <w:bCs/>
          <w:sz w:val="20"/>
          <w:szCs w:val="20"/>
          <w:lang w:eastAsia="en-US"/>
        </w:rPr>
      </w:pPr>
      <w:r w:rsidRPr="0084767D">
        <w:rPr>
          <w:bCs/>
          <w:sz w:val="20"/>
          <w:szCs w:val="20"/>
          <w:lang w:eastAsia="en-US"/>
        </w:rPr>
        <w:lastRenderedPageBreak/>
        <w:t>Приложение № 2</w:t>
      </w:r>
    </w:p>
    <w:p w:rsidR="00622EFD" w:rsidRPr="0084767D" w:rsidRDefault="00622EFD" w:rsidP="00622EFD">
      <w:pPr>
        <w:suppressAutoHyphens w:val="0"/>
        <w:spacing w:after="0" w:line="240" w:lineRule="auto"/>
        <w:contextualSpacing/>
        <w:jc w:val="right"/>
        <w:rPr>
          <w:bCs/>
          <w:sz w:val="20"/>
          <w:szCs w:val="20"/>
          <w:lang w:eastAsia="en-US"/>
        </w:rPr>
      </w:pPr>
      <w:r w:rsidRPr="0084767D">
        <w:rPr>
          <w:bCs/>
          <w:sz w:val="20"/>
          <w:szCs w:val="20"/>
          <w:lang w:eastAsia="en-US"/>
        </w:rPr>
        <w:t>к Договору №___________</w:t>
      </w:r>
    </w:p>
    <w:p w:rsidR="00622EFD" w:rsidRPr="0084767D" w:rsidRDefault="00622EFD" w:rsidP="00622EFD">
      <w:pPr>
        <w:widowControl w:val="0"/>
        <w:tabs>
          <w:tab w:val="left" w:pos="1134"/>
        </w:tabs>
        <w:suppressAutoHyphens w:val="0"/>
        <w:spacing w:after="0" w:line="276" w:lineRule="auto"/>
        <w:contextualSpacing/>
        <w:jc w:val="right"/>
        <w:rPr>
          <w:bCs/>
          <w:noProof/>
          <w:sz w:val="20"/>
          <w:szCs w:val="20"/>
          <w:lang w:eastAsia="en-US"/>
        </w:rPr>
      </w:pPr>
      <w:r w:rsidRPr="0084767D">
        <w:rPr>
          <w:rFonts w:eastAsia="Arial Unicode MS"/>
          <w:sz w:val="20"/>
          <w:szCs w:val="20"/>
        </w:rPr>
        <w:t xml:space="preserve">на </w:t>
      </w:r>
      <w:r w:rsidRPr="0084767D">
        <w:rPr>
          <w:rFonts w:eastAsia="Arial Unicode MS"/>
          <w:iCs/>
          <w:color w:val="000000"/>
          <w:sz w:val="20"/>
          <w:szCs w:val="20"/>
        </w:rPr>
        <w:t>п</w:t>
      </w:r>
      <w:r w:rsidRPr="0084767D">
        <w:rPr>
          <w:noProof/>
          <w:sz w:val="20"/>
          <w:szCs w:val="20"/>
          <w:lang w:eastAsia="en-US"/>
        </w:rPr>
        <w:t xml:space="preserve">оставку </w:t>
      </w:r>
      <w:r w:rsidRPr="0084767D">
        <w:rPr>
          <w:rFonts w:eastAsia="Arial Unicode MS"/>
          <w:sz w:val="20"/>
          <w:szCs w:val="20"/>
        </w:rPr>
        <w:t>то</w:t>
      </w:r>
      <w:r>
        <w:rPr>
          <w:rFonts w:eastAsia="Arial Unicode MS"/>
          <w:sz w:val="20"/>
          <w:szCs w:val="20"/>
        </w:rPr>
        <w:t>плива автомобильного</w:t>
      </w:r>
    </w:p>
    <w:p w:rsidR="00622EFD" w:rsidRPr="0084767D" w:rsidRDefault="00622EFD" w:rsidP="00622EFD">
      <w:pPr>
        <w:suppressAutoHyphens w:val="0"/>
        <w:spacing w:after="0" w:line="240" w:lineRule="auto"/>
        <w:contextualSpacing/>
        <w:jc w:val="right"/>
        <w:rPr>
          <w:rFonts w:eastAsia="Arial Unicode MS"/>
          <w:sz w:val="20"/>
          <w:szCs w:val="20"/>
        </w:rPr>
      </w:pPr>
      <w:r w:rsidRPr="0084767D">
        <w:rPr>
          <w:rFonts w:eastAsia="Arial Unicode MS"/>
          <w:sz w:val="20"/>
          <w:szCs w:val="20"/>
        </w:rPr>
        <w:t>от «__</w:t>
      </w:r>
      <w:proofErr w:type="gramStart"/>
      <w:r w:rsidRPr="0084767D">
        <w:rPr>
          <w:rFonts w:eastAsia="Arial Unicode MS"/>
          <w:sz w:val="20"/>
          <w:szCs w:val="20"/>
        </w:rPr>
        <w:t>_»_</w:t>
      </w:r>
      <w:proofErr w:type="gramEnd"/>
      <w:r w:rsidRPr="0084767D">
        <w:rPr>
          <w:rFonts w:eastAsia="Arial Unicode MS"/>
          <w:sz w:val="20"/>
          <w:szCs w:val="20"/>
        </w:rPr>
        <w:t>________20____г.</w:t>
      </w:r>
    </w:p>
    <w:p w:rsidR="00622EFD" w:rsidRPr="0084767D" w:rsidRDefault="00622EFD" w:rsidP="00622EFD">
      <w:pPr>
        <w:suppressAutoHyphens w:val="0"/>
        <w:spacing w:after="0" w:line="240" w:lineRule="auto"/>
        <w:contextualSpacing/>
        <w:jc w:val="right"/>
        <w:rPr>
          <w:b/>
          <w:sz w:val="20"/>
          <w:szCs w:val="20"/>
          <w:lang w:eastAsia="en-US"/>
        </w:rPr>
      </w:pPr>
    </w:p>
    <w:p w:rsidR="00622EFD" w:rsidRPr="0084767D" w:rsidRDefault="00622EFD" w:rsidP="00622EFD">
      <w:pPr>
        <w:suppressAutoHyphens w:val="0"/>
        <w:spacing w:after="0" w:line="240" w:lineRule="auto"/>
        <w:contextualSpacing/>
        <w:jc w:val="center"/>
        <w:rPr>
          <w:b/>
          <w:sz w:val="20"/>
          <w:szCs w:val="20"/>
          <w:lang w:eastAsia="en-US"/>
        </w:rPr>
      </w:pPr>
      <w:r>
        <w:rPr>
          <w:b/>
          <w:sz w:val="20"/>
          <w:szCs w:val="20"/>
          <w:lang w:eastAsia="en-US"/>
        </w:rPr>
        <w:t>Техническое задание</w:t>
      </w:r>
    </w:p>
    <w:p w:rsidR="00622EFD" w:rsidRPr="0084767D" w:rsidRDefault="00622EFD" w:rsidP="00622EFD">
      <w:pPr>
        <w:suppressAutoHyphens w:val="0"/>
        <w:spacing w:after="0" w:line="240" w:lineRule="auto"/>
        <w:contextualSpacing/>
        <w:jc w:val="center"/>
        <w:rPr>
          <w:b/>
          <w:sz w:val="20"/>
          <w:szCs w:val="20"/>
          <w:lang w:eastAsia="en-US"/>
        </w:rPr>
      </w:pPr>
    </w:p>
    <w:p w:rsidR="00622EFD" w:rsidRPr="004964DC" w:rsidRDefault="00622EFD" w:rsidP="00622EFD">
      <w:pPr>
        <w:suppressAutoHyphens w:val="0"/>
        <w:spacing w:after="0" w:line="240" w:lineRule="auto"/>
        <w:ind w:left="600" w:hanging="600"/>
        <w:contextualSpacing/>
        <w:jc w:val="both"/>
        <w:rPr>
          <w:sz w:val="20"/>
          <w:szCs w:val="20"/>
          <w:lang w:eastAsia="en-US"/>
        </w:rPr>
      </w:pPr>
      <w:r w:rsidRPr="004964DC">
        <w:rPr>
          <w:b/>
          <w:sz w:val="20"/>
          <w:szCs w:val="20"/>
          <w:u w:val="single"/>
          <w:lang w:eastAsia="en-US"/>
        </w:rPr>
        <w:t>1. Предмет договора:</w:t>
      </w:r>
      <w:r w:rsidRPr="004964DC">
        <w:rPr>
          <w:b/>
          <w:sz w:val="20"/>
          <w:szCs w:val="20"/>
          <w:lang w:eastAsia="en-US"/>
        </w:rPr>
        <w:t xml:space="preserve"> </w:t>
      </w:r>
      <w:r w:rsidRPr="004964DC">
        <w:rPr>
          <w:sz w:val="20"/>
          <w:szCs w:val="20"/>
          <w:lang w:eastAsia="en-US"/>
        </w:rPr>
        <w:t>По</w:t>
      </w:r>
      <w:r>
        <w:rPr>
          <w:sz w:val="20"/>
          <w:szCs w:val="20"/>
          <w:lang w:eastAsia="en-US"/>
        </w:rPr>
        <w:t>ставка автомобильного топлива – (</w:t>
      </w:r>
      <w:r w:rsidRPr="004964DC">
        <w:rPr>
          <w:sz w:val="20"/>
          <w:szCs w:val="20"/>
          <w:lang w:eastAsia="en-US"/>
        </w:rPr>
        <w:t>бензин АИ-92 и дизельное топливо по сезону</w:t>
      </w:r>
      <w:r>
        <w:rPr>
          <w:sz w:val="20"/>
          <w:szCs w:val="20"/>
          <w:lang w:eastAsia="en-US"/>
        </w:rPr>
        <w:t>)</w:t>
      </w:r>
    </w:p>
    <w:p w:rsidR="00622EFD" w:rsidRDefault="00622EFD" w:rsidP="00622EFD">
      <w:pPr>
        <w:suppressAutoHyphens w:val="0"/>
        <w:spacing w:after="0" w:line="240" w:lineRule="auto"/>
        <w:contextualSpacing/>
        <w:jc w:val="both"/>
        <w:rPr>
          <w:b/>
          <w:bCs/>
          <w:sz w:val="20"/>
          <w:szCs w:val="20"/>
          <w:u w:val="single"/>
          <w:lang w:eastAsia="en-US"/>
        </w:rPr>
      </w:pPr>
      <w:r w:rsidRPr="004964DC">
        <w:rPr>
          <w:b/>
          <w:sz w:val="20"/>
          <w:szCs w:val="20"/>
          <w:u w:val="single"/>
          <w:lang w:eastAsia="en-US"/>
        </w:rPr>
        <w:t>2. Количество товара</w:t>
      </w:r>
      <w:r w:rsidRPr="004964DC">
        <w:rPr>
          <w:b/>
          <w:bCs/>
          <w:sz w:val="20"/>
          <w:szCs w:val="20"/>
          <w:u w:val="single"/>
          <w:lang w:eastAsia="en-US"/>
        </w:rPr>
        <w:t>:</w:t>
      </w:r>
    </w:p>
    <w:p w:rsidR="00622EFD" w:rsidRPr="004964DC" w:rsidRDefault="00622EFD" w:rsidP="00622EFD">
      <w:pPr>
        <w:suppressAutoHyphens w:val="0"/>
        <w:spacing w:after="0" w:line="240" w:lineRule="auto"/>
        <w:contextualSpacing/>
        <w:jc w:val="both"/>
        <w:rPr>
          <w:b/>
          <w:bCs/>
          <w:sz w:val="20"/>
          <w:szCs w:val="20"/>
          <w:u w:val="single"/>
          <w:lang w:eastAsia="en-U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3"/>
        <w:gridCol w:w="1275"/>
        <w:gridCol w:w="5245"/>
      </w:tblGrid>
      <w:tr w:rsidR="00622EFD" w:rsidRPr="00705439" w:rsidTr="00A64565">
        <w:tc>
          <w:tcPr>
            <w:tcW w:w="2127"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contextualSpacing/>
              <w:jc w:val="both"/>
              <w:rPr>
                <w:sz w:val="22"/>
                <w:szCs w:val="20"/>
                <w:lang w:eastAsia="ru-RU"/>
              </w:rPr>
            </w:pPr>
            <w:r w:rsidRPr="00705439">
              <w:rPr>
                <w:sz w:val="22"/>
                <w:szCs w:val="20"/>
                <w:lang w:eastAsia="ru-RU"/>
              </w:rPr>
              <w:t>Наименование</w:t>
            </w:r>
          </w:p>
        </w:tc>
        <w:tc>
          <w:tcPr>
            <w:tcW w:w="1843"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jc w:val="both"/>
              <w:rPr>
                <w:rFonts w:eastAsia="Times New Roman"/>
                <w:sz w:val="22"/>
                <w:szCs w:val="20"/>
                <w:lang w:eastAsia="ru-RU"/>
              </w:rPr>
            </w:pPr>
            <w:r w:rsidRPr="00705439">
              <w:rPr>
                <w:rFonts w:eastAsia="Times New Roman"/>
                <w:sz w:val="22"/>
                <w:szCs w:val="20"/>
                <w:lang w:eastAsia="ru-RU"/>
              </w:rPr>
              <w:t>Ед.</w:t>
            </w:r>
          </w:p>
          <w:p w:rsidR="00622EFD" w:rsidRPr="00705439" w:rsidRDefault="00622EFD" w:rsidP="00A64565">
            <w:pPr>
              <w:suppressAutoHyphens w:val="0"/>
              <w:spacing w:after="0" w:line="276" w:lineRule="auto"/>
              <w:ind w:left="142"/>
              <w:jc w:val="both"/>
              <w:rPr>
                <w:rFonts w:eastAsia="Times New Roman"/>
                <w:sz w:val="22"/>
                <w:szCs w:val="20"/>
                <w:lang w:eastAsia="ru-RU"/>
              </w:rPr>
            </w:pPr>
            <w:r w:rsidRPr="00705439">
              <w:rPr>
                <w:rFonts w:eastAsia="Times New Roman"/>
                <w:sz w:val="22"/>
                <w:szCs w:val="20"/>
                <w:lang w:eastAsia="ru-RU"/>
              </w:rPr>
              <w:t>изм.</w:t>
            </w:r>
          </w:p>
        </w:tc>
        <w:tc>
          <w:tcPr>
            <w:tcW w:w="1275"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contextualSpacing/>
              <w:jc w:val="both"/>
              <w:rPr>
                <w:sz w:val="22"/>
                <w:szCs w:val="20"/>
                <w:lang w:eastAsia="ru-RU"/>
              </w:rPr>
            </w:pPr>
            <w:r w:rsidRPr="00705439">
              <w:rPr>
                <w:sz w:val="22"/>
                <w:szCs w:val="20"/>
                <w:lang w:eastAsia="ru-RU"/>
              </w:rPr>
              <w:t>Кол-во</w:t>
            </w:r>
          </w:p>
        </w:tc>
        <w:tc>
          <w:tcPr>
            <w:tcW w:w="5245" w:type="dxa"/>
            <w:tcBorders>
              <w:top w:val="single" w:sz="4" w:space="0" w:color="000000"/>
              <w:left w:val="single" w:sz="4" w:space="0" w:color="000000"/>
              <w:bottom w:val="single" w:sz="4" w:space="0" w:color="000000"/>
              <w:right w:val="single" w:sz="4" w:space="0" w:color="auto"/>
            </w:tcBorders>
          </w:tcPr>
          <w:p w:rsidR="00622EFD" w:rsidRPr="00705439" w:rsidRDefault="00622EFD" w:rsidP="00A64565">
            <w:pPr>
              <w:suppressAutoHyphens w:val="0"/>
              <w:spacing w:after="0" w:line="276" w:lineRule="auto"/>
              <w:jc w:val="both"/>
              <w:rPr>
                <w:sz w:val="22"/>
                <w:szCs w:val="20"/>
                <w:lang w:eastAsia="ru-RU"/>
              </w:rPr>
            </w:pPr>
            <w:r w:rsidRPr="00705439">
              <w:rPr>
                <w:sz w:val="22"/>
                <w:szCs w:val="20"/>
                <w:lang w:eastAsia="ru-RU"/>
              </w:rPr>
              <w:t>Технические характеристики</w:t>
            </w:r>
          </w:p>
        </w:tc>
      </w:tr>
      <w:tr w:rsidR="00622EFD" w:rsidRPr="00705439" w:rsidTr="00A64565">
        <w:tc>
          <w:tcPr>
            <w:tcW w:w="2127"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contextualSpacing/>
              <w:jc w:val="both"/>
              <w:rPr>
                <w:sz w:val="22"/>
                <w:szCs w:val="20"/>
                <w:lang w:eastAsia="ru-RU"/>
              </w:rPr>
            </w:pPr>
            <w:r w:rsidRPr="00705439">
              <w:rPr>
                <w:sz w:val="22"/>
                <w:szCs w:val="20"/>
                <w:lang w:eastAsia="ru-RU"/>
              </w:rPr>
              <w:t xml:space="preserve">Дизельное топливо (по сезону), соответствующий ГОСТу </w:t>
            </w:r>
          </w:p>
        </w:tc>
        <w:tc>
          <w:tcPr>
            <w:tcW w:w="1843"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jc w:val="both"/>
              <w:rPr>
                <w:rFonts w:eastAsia="Times New Roman"/>
                <w:sz w:val="22"/>
                <w:szCs w:val="20"/>
                <w:lang w:eastAsia="ru-RU"/>
              </w:rPr>
            </w:pPr>
            <w:r w:rsidRPr="00705439">
              <w:rPr>
                <w:rFonts w:eastAsia="Times New Roman"/>
                <w:sz w:val="22"/>
                <w:szCs w:val="20"/>
                <w:lang w:eastAsia="ru-RU"/>
              </w:rPr>
              <w:t>литр</w:t>
            </w:r>
          </w:p>
        </w:tc>
        <w:tc>
          <w:tcPr>
            <w:tcW w:w="1275"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contextualSpacing/>
              <w:jc w:val="both"/>
              <w:rPr>
                <w:sz w:val="22"/>
                <w:szCs w:val="20"/>
                <w:lang w:eastAsia="ru-RU"/>
              </w:rPr>
            </w:pPr>
            <w:r w:rsidRPr="00705439">
              <w:rPr>
                <w:sz w:val="22"/>
                <w:szCs w:val="20"/>
                <w:lang w:eastAsia="ru-RU"/>
              </w:rPr>
              <w:t>12 000</w:t>
            </w:r>
          </w:p>
        </w:tc>
        <w:tc>
          <w:tcPr>
            <w:tcW w:w="5245" w:type="dxa"/>
            <w:tcBorders>
              <w:top w:val="single" w:sz="4" w:space="0" w:color="000000"/>
              <w:left w:val="single" w:sz="4" w:space="0" w:color="000000"/>
              <w:bottom w:val="single" w:sz="4" w:space="0" w:color="000000"/>
              <w:right w:val="single" w:sz="4" w:space="0" w:color="auto"/>
            </w:tcBorders>
          </w:tcPr>
          <w:p w:rsidR="00622EFD" w:rsidRPr="00705439" w:rsidRDefault="00622EFD" w:rsidP="00A64565">
            <w:pPr>
              <w:suppressAutoHyphens w:val="0"/>
              <w:spacing w:after="0" w:line="276" w:lineRule="auto"/>
              <w:jc w:val="both"/>
              <w:rPr>
                <w:sz w:val="22"/>
                <w:szCs w:val="20"/>
                <w:lang w:eastAsia="ru-RU"/>
              </w:rPr>
            </w:pPr>
            <w:r w:rsidRPr="00705439">
              <w:rPr>
                <w:sz w:val="22"/>
                <w:szCs w:val="20"/>
                <w:lang w:eastAsia="ru-RU"/>
              </w:rPr>
              <w:t>Тип топлива дизельного – по сезону. Норма в отношении экологического класса – не ниже К5.</w:t>
            </w:r>
          </w:p>
        </w:tc>
      </w:tr>
      <w:tr w:rsidR="00622EFD" w:rsidRPr="00705439" w:rsidTr="00A64565">
        <w:tc>
          <w:tcPr>
            <w:tcW w:w="2127"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contextualSpacing/>
              <w:jc w:val="both"/>
              <w:rPr>
                <w:sz w:val="22"/>
                <w:szCs w:val="20"/>
                <w:lang w:eastAsia="ru-RU"/>
              </w:rPr>
            </w:pPr>
            <w:r w:rsidRPr="00705439">
              <w:rPr>
                <w:sz w:val="22"/>
                <w:szCs w:val="20"/>
                <w:lang w:eastAsia="ru-RU"/>
              </w:rPr>
              <w:t xml:space="preserve">Бензин автомобильный (АИ-92), соответствующий ГОСТу </w:t>
            </w:r>
          </w:p>
        </w:tc>
        <w:tc>
          <w:tcPr>
            <w:tcW w:w="1843"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jc w:val="both"/>
              <w:rPr>
                <w:rFonts w:eastAsia="Times New Roman"/>
                <w:sz w:val="22"/>
                <w:szCs w:val="20"/>
                <w:lang w:eastAsia="ru-RU"/>
              </w:rPr>
            </w:pPr>
            <w:r w:rsidRPr="00705439">
              <w:rPr>
                <w:rFonts w:eastAsia="Times New Roman"/>
                <w:sz w:val="22"/>
                <w:szCs w:val="20"/>
                <w:lang w:eastAsia="ru-RU"/>
              </w:rPr>
              <w:t>литр</w:t>
            </w:r>
          </w:p>
        </w:tc>
        <w:tc>
          <w:tcPr>
            <w:tcW w:w="1275" w:type="dxa"/>
            <w:tcBorders>
              <w:top w:val="single" w:sz="4" w:space="0" w:color="000000"/>
              <w:left w:val="single" w:sz="4" w:space="0" w:color="000000"/>
              <w:bottom w:val="single" w:sz="4" w:space="0" w:color="000000"/>
              <w:right w:val="single" w:sz="4" w:space="0" w:color="000000"/>
            </w:tcBorders>
          </w:tcPr>
          <w:p w:rsidR="00622EFD" w:rsidRPr="00705439" w:rsidRDefault="00622EFD" w:rsidP="00A64565">
            <w:pPr>
              <w:suppressAutoHyphens w:val="0"/>
              <w:spacing w:after="0" w:line="276" w:lineRule="auto"/>
              <w:ind w:left="142"/>
              <w:contextualSpacing/>
              <w:jc w:val="both"/>
              <w:rPr>
                <w:sz w:val="22"/>
                <w:szCs w:val="20"/>
                <w:lang w:eastAsia="ru-RU"/>
              </w:rPr>
            </w:pPr>
            <w:r w:rsidRPr="00705439">
              <w:rPr>
                <w:sz w:val="22"/>
                <w:szCs w:val="20"/>
                <w:lang w:eastAsia="ru-RU"/>
              </w:rPr>
              <w:t>22 000</w:t>
            </w:r>
          </w:p>
        </w:tc>
        <w:tc>
          <w:tcPr>
            <w:tcW w:w="5245" w:type="dxa"/>
            <w:tcBorders>
              <w:top w:val="single" w:sz="4" w:space="0" w:color="000000"/>
              <w:left w:val="single" w:sz="4" w:space="0" w:color="000000"/>
              <w:bottom w:val="single" w:sz="4" w:space="0" w:color="000000"/>
              <w:right w:val="single" w:sz="4" w:space="0" w:color="auto"/>
            </w:tcBorders>
          </w:tcPr>
          <w:p w:rsidR="00622EFD" w:rsidRPr="00705439" w:rsidRDefault="00622EFD" w:rsidP="00A64565">
            <w:pPr>
              <w:suppressAutoHyphens w:val="0"/>
              <w:spacing w:after="0" w:line="276" w:lineRule="auto"/>
              <w:jc w:val="both"/>
              <w:rPr>
                <w:sz w:val="22"/>
                <w:szCs w:val="20"/>
                <w:lang w:eastAsia="ru-RU"/>
              </w:rPr>
            </w:pPr>
            <w:r w:rsidRPr="00705439">
              <w:rPr>
                <w:sz w:val="22"/>
                <w:szCs w:val="20"/>
                <w:lang w:eastAsia="ru-RU"/>
              </w:rPr>
              <w:t>Октановое число бензина автомобильного по исследовательскому методу – не ≥ 92 и не &lt; 95. Норма в отношении экологического класса – не ниже К5.</w:t>
            </w:r>
          </w:p>
        </w:tc>
      </w:tr>
    </w:tbl>
    <w:p w:rsidR="00622EFD" w:rsidRPr="004964DC" w:rsidRDefault="00622EFD" w:rsidP="00622EFD">
      <w:pPr>
        <w:suppressAutoHyphens w:val="0"/>
        <w:spacing w:after="0" w:line="240" w:lineRule="auto"/>
        <w:contextualSpacing/>
        <w:jc w:val="both"/>
        <w:rPr>
          <w:b/>
          <w:sz w:val="20"/>
          <w:szCs w:val="20"/>
          <w:lang w:eastAsia="en-US"/>
        </w:rPr>
      </w:pPr>
    </w:p>
    <w:p w:rsidR="00622EFD" w:rsidRPr="00913072" w:rsidRDefault="00622EFD" w:rsidP="00622EFD">
      <w:pPr>
        <w:widowControl w:val="0"/>
        <w:suppressLineNumbers/>
        <w:tabs>
          <w:tab w:val="left" w:pos="0"/>
          <w:tab w:val="left" w:pos="72"/>
        </w:tabs>
        <w:spacing w:after="0" w:line="240" w:lineRule="auto"/>
        <w:jc w:val="both"/>
        <w:rPr>
          <w:b/>
          <w:sz w:val="22"/>
          <w:szCs w:val="20"/>
          <w:u w:val="single"/>
          <w:lang w:eastAsia="en-US"/>
        </w:rPr>
      </w:pPr>
      <w:r w:rsidRPr="00913072">
        <w:rPr>
          <w:b/>
          <w:sz w:val="22"/>
          <w:szCs w:val="20"/>
          <w:u w:val="single"/>
          <w:lang w:eastAsia="en-US"/>
        </w:rPr>
        <w:t xml:space="preserve">3. Требования к поставке товара: </w:t>
      </w:r>
      <w:r w:rsidRPr="00913072">
        <w:rPr>
          <w:sz w:val="22"/>
          <w:szCs w:val="20"/>
          <w:lang w:eastAsia="en-US"/>
        </w:rPr>
        <w:t>АЗС на территории города Шелехова и города Иркутска (не менее 10-ти) и Иркутской области.</w:t>
      </w:r>
    </w:p>
    <w:p w:rsidR="00622EFD" w:rsidRPr="00913072" w:rsidRDefault="00622EFD" w:rsidP="00622EFD">
      <w:pPr>
        <w:widowControl w:val="0"/>
        <w:suppressLineNumbers/>
        <w:tabs>
          <w:tab w:val="left" w:pos="0"/>
          <w:tab w:val="left" w:pos="72"/>
        </w:tabs>
        <w:spacing w:after="0" w:line="240" w:lineRule="auto"/>
        <w:jc w:val="both"/>
        <w:rPr>
          <w:sz w:val="22"/>
          <w:szCs w:val="20"/>
          <w:lang w:eastAsia="en-US"/>
        </w:rPr>
      </w:pPr>
      <w:r w:rsidRPr="00913072">
        <w:rPr>
          <w:b/>
          <w:sz w:val="22"/>
          <w:szCs w:val="20"/>
          <w:u w:val="single"/>
          <w:lang w:eastAsia="en-US"/>
        </w:rPr>
        <w:t xml:space="preserve">4. Требования к качеству и безопасности товара: </w:t>
      </w:r>
      <w:r w:rsidRPr="00913072">
        <w:rPr>
          <w:sz w:val="22"/>
          <w:szCs w:val="20"/>
          <w:lang w:eastAsia="en-US"/>
        </w:rPr>
        <w:t xml:space="preserve">Качество поставляемого товара должно соответствовать требованиям, установленным Заказчиком: бензин автомобильный должен соответствовать ТР ТС 013/2011 или </w:t>
      </w:r>
      <w:hyperlink r:id="rId11" w:anchor="/document/406955538/entry/0" w:history="1">
        <w:r w:rsidRPr="006D6480">
          <w:rPr>
            <w:sz w:val="22"/>
            <w:szCs w:val="20"/>
            <w:lang w:eastAsia="en-US"/>
          </w:rPr>
          <w:t>ГОСТ 32513-2023</w:t>
        </w:r>
      </w:hyperlink>
      <w:r w:rsidRPr="00913072">
        <w:rPr>
          <w:sz w:val="22"/>
          <w:szCs w:val="20"/>
          <w:lang w:eastAsia="en-US"/>
        </w:rPr>
        <w:t>, дизельное топливо должно соответствовать ТР ТС 013/2011, или ГОСТ 305-2013, или ГОСТ 32511-2013 (EN 590:2009), или ГОСТ Р 52368-2005 (ЕН 590:2009), а также требованиям экологической безопасности и санитарным нормам, техническим описаниям и другой нормативно-технической документации закрепляющей требования к качеству соответствующего вида продукции, что должно быть подтверждено наличием соответствующего сертификата. При поставке товара должны соблюдаться правила противопожарной безопасности и другие обязательные нормы и правила. Качество и безопасность поставляемого товара должны быть обеспечены посредством выполнения требований нормативно-технической документации, регламентирующей условия производства, хранения и перевозок.</w:t>
      </w:r>
    </w:p>
    <w:p w:rsidR="00622EFD" w:rsidRPr="00913072" w:rsidRDefault="00622EFD" w:rsidP="00622EFD">
      <w:pPr>
        <w:widowControl w:val="0"/>
        <w:suppressLineNumbers/>
        <w:tabs>
          <w:tab w:val="left" w:pos="0"/>
          <w:tab w:val="left" w:pos="72"/>
        </w:tabs>
        <w:spacing w:after="0" w:line="240" w:lineRule="auto"/>
        <w:jc w:val="both"/>
        <w:rPr>
          <w:b/>
          <w:sz w:val="22"/>
          <w:szCs w:val="20"/>
          <w:u w:val="single"/>
          <w:lang w:eastAsia="en-US"/>
        </w:rPr>
      </w:pPr>
      <w:r w:rsidRPr="00913072">
        <w:rPr>
          <w:b/>
          <w:sz w:val="22"/>
          <w:szCs w:val="20"/>
          <w:u w:val="single"/>
          <w:lang w:eastAsia="en-US"/>
        </w:rPr>
        <w:t xml:space="preserve">5. Сроки (периоды) поставки товара: </w:t>
      </w:r>
    </w:p>
    <w:p w:rsidR="00622EFD" w:rsidRPr="00913072" w:rsidRDefault="00622EFD" w:rsidP="00622EFD">
      <w:pPr>
        <w:widowControl w:val="0"/>
        <w:suppressLineNumbers/>
        <w:tabs>
          <w:tab w:val="left" w:pos="0"/>
          <w:tab w:val="left" w:pos="72"/>
        </w:tabs>
        <w:spacing w:after="0" w:line="240" w:lineRule="auto"/>
        <w:jc w:val="both"/>
        <w:rPr>
          <w:b/>
          <w:sz w:val="22"/>
          <w:szCs w:val="20"/>
          <w:u w:val="single"/>
          <w:lang w:eastAsia="en-US"/>
        </w:rPr>
      </w:pPr>
      <w:r w:rsidRPr="00913072">
        <w:rPr>
          <w:sz w:val="22"/>
          <w:szCs w:val="20"/>
          <w:lang w:eastAsia="en-US"/>
        </w:rPr>
        <w:t>С 01.01.202</w:t>
      </w:r>
      <w:r>
        <w:rPr>
          <w:sz w:val="22"/>
          <w:szCs w:val="20"/>
          <w:lang w:eastAsia="en-US"/>
        </w:rPr>
        <w:t>6 г. по 31.12.2026 г.</w:t>
      </w:r>
      <w:r w:rsidRPr="00913072">
        <w:rPr>
          <w:sz w:val="22"/>
          <w:szCs w:val="20"/>
          <w:lang w:eastAsia="en-US"/>
        </w:rPr>
        <w:t xml:space="preserve"> включи</w:t>
      </w:r>
      <w:r>
        <w:rPr>
          <w:sz w:val="22"/>
          <w:szCs w:val="20"/>
          <w:lang w:eastAsia="en-US"/>
        </w:rPr>
        <w:t>тельно, ежедневно, круглосуточно.</w:t>
      </w:r>
    </w:p>
    <w:p w:rsidR="00622EFD" w:rsidRPr="00913072" w:rsidRDefault="00622EFD" w:rsidP="00622EFD">
      <w:pPr>
        <w:widowControl w:val="0"/>
        <w:suppressLineNumbers/>
        <w:tabs>
          <w:tab w:val="left" w:pos="0"/>
          <w:tab w:val="left" w:pos="72"/>
        </w:tabs>
        <w:spacing w:after="0" w:line="240" w:lineRule="auto"/>
        <w:jc w:val="both"/>
        <w:rPr>
          <w:b/>
          <w:sz w:val="22"/>
          <w:szCs w:val="20"/>
          <w:u w:val="single"/>
          <w:lang w:eastAsia="en-US"/>
        </w:rPr>
      </w:pPr>
      <w:r w:rsidRPr="00913072">
        <w:rPr>
          <w:b/>
          <w:sz w:val="22"/>
          <w:szCs w:val="20"/>
          <w:u w:val="single"/>
          <w:lang w:eastAsia="en-US"/>
        </w:rPr>
        <w:t xml:space="preserve">6. Форма, сроки и порядок оплаты: </w:t>
      </w:r>
    </w:p>
    <w:p w:rsidR="00622EFD" w:rsidRPr="00913072" w:rsidRDefault="00622EFD" w:rsidP="00622EFD">
      <w:pPr>
        <w:widowControl w:val="0"/>
        <w:suppressLineNumbers/>
        <w:tabs>
          <w:tab w:val="left" w:pos="0"/>
          <w:tab w:val="left" w:pos="72"/>
        </w:tabs>
        <w:spacing w:after="0" w:line="240" w:lineRule="auto"/>
        <w:jc w:val="both"/>
        <w:rPr>
          <w:sz w:val="22"/>
          <w:szCs w:val="20"/>
          <w:lang w:eastAsia="en-US"/>
        </w:rPr>
      </w:pPr>
      <w:r w:rsidRPr="00913072">
        <w:rPr>
          <w:sz w:val="22"/>
          <w:szCs w:val="20"/>
          <w:lang w:eastAsia="en-US"/>
        </w:rPr>
        <w:t xml:space="preserve">Поставка Товаров осуществляется по требованию Заказчика незамедлительно при обращении Заказчика на АЗС Поставщика путем предъявления топливной карты. </w:t>
      </w:r>
    </w:p>
    <w:p w:rsidR="00622EFD" w:rsidRDefault="00622EFD" w:rsidP="00622EFD">
      <w:pPr>
        <w:widowControl w:val="0"/>
        <w:suppressLineNumbers/>
        <w:tabs>
          <w:tab w:val="left" w:pos="0"/>
          <w:tab w:val="left" w:pos="72"/>
        </w:tabs>
        <w:spacing w:after="0" w:line="240" w:lineRule="auto"/>
        <w:rPr>
          <w:rFonts w:eastAsia="Times New Roman"/>
          <w:sz w:val="24"/>
          <w:szCs w:val="24"/>
          <w:lang w:eastAsia="ru-RU"/>
        </w:rPr>
      </w:pPr>
      <w:r w:rsidRPr="00913072">
        <w:rPr>
          <w:sz w:val="22"/>
          <w:szCs w:val="20"/>
          <w:lang w:eastAsia="en-US"/>
        </w:rPr>
        <w:t>Расчеты по договору производятся в течение 7 рабочих дней с даты подписания Заказчиком документа о приемке партии товара – товарной накладной или УПД за отчетный период. Отчетным периодом считается календарный месяц. Аванс не предусмотрен. Расчеты по договору производятся в безналичной форме в российских рублях</w:t>
      </w:r>
    </w:p>
    <w:p w:rsidR="00622EFD" w:rsidRPr="0084767D" w:rsidRDefault="00622EFD" w:rsidP="00622EFD">
      <w:pPr>
        <w:suppressAutoHyphens w:val="0"/>
        <w:spacing w:after="0" w:line="240" w:lineRule="auto"/>
        <w:ind w:firstLine="426"/>
        <w:contextualSpacing/>
        <w:rPr>
          <w:b/>
          <w:sz w:val="20"/>
          <w:szCs w:val="20"/>
          <w:lang w:eastAsia="en-US"/>
        </w:rPr>
      </w:pPr>
    </w:p>
    <w:p w:rsidR="00622EFD" w:rsidRPr="0084767D" w:rsidRDefault="00622EFD" w:rsidP="00622EFD">
      <w:pPr>
        <w:suppressAutoHyphens w:val="0"/>
        <w:spacing w:after="0" w:line="240" w:lineRule="auto"/>
        <w:ind w:firstLine="426"/>
        <w:contextualSpacing/>
        <w:rPr>
          <w:b/>
          <w:sz w:val="20"/>
          <w:szCs w:val="20"/>
          <w:lang w:eastAsia="en-US"/>
        </w:rPr>
      </w:pP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2"/>
        <w:gridCol w:w="4961"/>
      </w:tblGrid>
      <w:tr w:rsidR="00622EFD" w:rsidRPr="00810902" w:rsidTr="00A64565">
        <w:trPr>
          <w:trHeight w:val="353"/>
          <w:jc w:val="center"/>
        </w:trPr>
        <w:tc>
          <w:tcPr>
            <w:tcW w:w="4902"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ЗАКАЗЧИК</w:t>
            </w:r>
          </w:p>
          <w:p w:rsidR="00622EFD"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keepNext/>
              <w:suppressAutoHyphens w:val="0"/>
              <w:autoSpaceDE w:val="0"/>
              <w:autoSpaceDN w:val="0"/>
              <w:spacing w:after="0" w:line="240" w:lineRule="auto"/>
              <w:jc w:val="both"/>
              <w:outlineLvl w:val="2"/>
              <w:rPr>
                <w:rFonts w:eastAsia="Times New Roman"/>
                <w:b/>
                <w:sz w:val="24"/>
                <w:szCs w:val="24"/>
                <w:lang w:eastAsia="ru-RU"/>
              </w:rPr>
            </w:pPr>
            <w:r w:rsidRPr="00810902">
              <w:rPr>
                <w:rFonts w:eastAsia="Times New Roman"/>
                <w:b/>
                <w:sz w:val="24"/>
                <w:szCs w:val="24"/>
                <w:lang w:eastAsia="ru-RU"/>
              </w:rPr>
              <w:t>Директор</w:t>
            </w:r>
          </w:p>
          <w:p w:rsidR="00622EFD" w:rsidRPr="00810902" w:rsidRDefault="00622EFD" w:rsidP="00A64565">
            <w:pPr>
              <w:suppressAutoHyphens w:val="0"/>
              <w:spacing w:after="0" w:line="240" w:lineRule="auto"/>
              <w:jc w:val="both"/>
              <w:rPr>
                <w:rFonts w:eastAsia="Times New Roman"/>
                <w:sz w:val="24"/>
                <w:szCs w:val="24"/>
                <w:lang w:eastAsia="ru-RU"/>
              </w:rPr>
            </w:pPr>
            <w:r w:rsidRPr="00810902">
              <w:rPr>
                <w:rFonts w:eastAsia="Times New Roman"/>
                <w:sz w:val="24"/>
                <w:szCs w:val="24"/>
                <w:lang w:eastAsia="ru-RU"/>
              </w:rPr>
              <w:t>____________________/П.В. Бердыкин/</w:t>
            </w:r>
          </w:p>
          <w:p w:rsidR="00622EFD" w:rsidRPr="00810902" w:rsidRDefault="00622EFD" w:rsidP="00A64565">
            <w:pPr>
              <w:suppressAutoHyphens w:val="0"/>
              <w:spacing w:after="0" w:line="240" w:lineRule="auto"/>
              <w:jc w:val="both"/>
              <w:rPr>
                <w:rFonts w:eastAsia="Times New Roman"/>
                <w:sz w:val="24"/>
                <w:szCs w:val="24"/>
                <w:lang w:eastAsia="ru-RU"/>
              </w:rPr>
            </w:pPr>
            <w:r>
              <w:rPr>
                <w:rFonts w:eastAsia="Times New Roman"/>
                <w:sz w:val="24"/>
                <w:szCs w:val="24"/>
                <w:lang w:eastAsia="ru-RU"/>
              </w:rPr>
              <w:t>«__</w:t>
            </w:r>
            <w:proofErr w:type="gramStart"/>
            <w:r>
              <w:rPr>
                <w:rFonts w:eastAsia="Times New Roman"/>
                <w:sz w:val="24"/>
                <w:szCs w:val="24"/>
                <w:lang w:eastAsia="ru-RU"/>
              </w:rPr>
              <w:t>_»_</w:t>
            </w:r>
            <w:proofErr w:type="gramEnd"/>
            <w:r>
              <w:rPr>
                <w:rFonts w:eastAsia="Times New Roman"/>
                <w:sz w:val="24"/>
                <w:szCs w:val="24"/>
                <w:lang w:eastAsia="ru-RU"/>
              </w:rPr>
              <w:t>_________________20 ___</w:t>
            </w:r>
            <w:r w:rsidRPr="00810902">
              <w:rPr>
                <w:rFonts w:eastAsia="Times New Roman"/>
                <w:sz w:val="24"/>
                <w:szCs w:val="24"/>
                <w:lang w:eastAsia="ru-RU"/>
              </w:rPr>
              <w:t xml:space="preserve"> г.</w:t>
            </w:r>
          </w:p>
          <w:p w:rsidR="00622EFD" w:rsidRPr="00810902" w:rsidRDefault="00622EFD" w:rsidP="00A64565">
            <w:pPr>
              <w:suppressAutoHyphens w:val="0"/>
              <w:spacing w:after="0" w:line="240" w:lineRule="auto"/>
              <w:ind w:firstLine="709"/>
              <w:jc w:val="both"/>
              <w:rPr>
                <w:rFonts w:eastAsia="Times New Roman"/>
                <w:sz w:val="24"/>
                <w:szCs w:val="24"/>
                <w:lang w:eastAsia="ru-RU"/>
              </w:rPr>
            </w:pPr>
            <w:proofErr w:type="spellStart"/>
            <w:r w:rsidRPr="00810902">
              <w:rPr>
                <w:rFonts w:eastAsia="Times New Roman"/>
                <w:sz w:val="24"/>
                <w:szCs w:val="24"/>
                <w:lang w:eastAsia="ru-RU"/>
              </w:rPr>
              <w:t>м.п</w:t>
            </w:r>
            <w:proofErr w:type="spellEnd"/>
            <w:r w:rsidRPr="00810902">
              <w:rPr>
                <w:rFonts w:eastAsia="Times New Roman"/>
                <w:sz w:val="24"/>
                <w:szCs w:val="24"/>
                <w:lang w:eastAsia="ru-RU"/>
              </w:rPr>
              <w:t>.</w:t>
            </w:r>
          </w:p>
        </w:tc>
        <w:tc>
          <w:tcPr>
            <w:tcW w:w="4961"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ПОСТАВЩИК</w:t>
            </w:r>
          </w:p>
          <w:p w:rsidR="00622EFD" w:rsidRPr="00810902" w:rsidRDefault="00622EFD" w:rsidP="00A64565">
            <w:pPr>
              <w:suppressAutoHyphens w:val="0"/>
              <w:spacing w:after="0" w:line="240" w:lineRule="auto"/>
              <w:ind w:firstLine="66"/>
              <w:jc w:val="both"/>
              <w:rPr>
                <w:rFonts w:eastAsia="Times New Roman"/>
                <w:bCs/>
                <w:sz w:val="22"/>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jc w:val="both"/>
              <w:rPr>
                <w:rFonts w:eastAsia="Times New Roman"/>
                <w:b/>
                <w:iCs/>
                <w:sz w:val="24"/>
                <w:szCs w:val="24"/>
                <w:lang w:eastAsia="ru-RU"/>
              </w:rPr>
            </w:pPr>
          </w:p>
        </w:tc>
      </w:tr>
    </w:tbl>
    <w:p w:rsidR="00622EFD" w:rsidRPr="00336998" w:rsidRDefault="00622EFD" w:rsidP="00622EFD">
      <w:pPr>
        <w:suppressAutoHyphens w:val="0"/>
        <w:spacing w:after="200" w:line="276" w:lineRule="auto"/>
        <w:rPr>
          <w:rFonts w:ascii="Calibri" w:hAnsi="Calibri"/>
          <w:b/>
          <w:bCs/>
          <w:sz w:val="12"/>
          <w:lang w:eastAsia="en-US"/>
        </w:rPr>
      </w:pPr>
      <w:bookmarkStart w:id="3" w:name="_GoBack"/>
      <w:bookmarkEnd w:id="3"/>
    </w:p>
    <w:p w:rsidR="00622EFD" w:rsidRPr="0084767D" w:rsidRDefault="00622EFD" w:rsidP="00622EFD">
      <w:pPr>
        <w:suppressAutoHyphens w:val="0"/>
        <w:spacing w:after="0" w:line="276" w:lineRule="auto"/>
        <w:jc w:val="right"/>
        <w:rPr>
          <w:bCs/>
          <w:sz w:val="20"/>
          <w:szCs w:val="20"/>
          <w:lang w:eastAsia="en-US"/>
        </w:rPr>
      </w:pPr>
      <w:r w:rsidRPr="0084767D">
        <w:rPr>
          <w:bCs/>
          <w:sz w:val="20"/>
          <w:szCs w:val="20"/>
          <w:lang w:eastAsia="en-US"/>
        </w:rPr>
        <w:lastRenderedPageBreak/>
        <w:t>Приложение № 3</w:t>
      </w:r>
    </w:p>
    <w:p w:rsidR="00622EFD" w:rsidRPr="0084767D" w:rsidRDefault="00622EFD" w:rsidP="00622EFD">
      <w:pPr>
        <w:suppressAutoHyphens w:val="0"/>
        <w:spacing w:after="0" w:line="240" w:lineRule="auto"/>
        <w:contextualSpacing/>
        <w:jc w:val="right"/>
        <w:rPr>
          <w:bCs/>
          <w:sz w:val="20"/>
          <w:szCs w:val="20"/>
          <w:lang w:eastAsia="en-US"/>
        </w:rPr>
      </w:pPr>
      <w:r w:rsidRPr="0084767D">
        <w:rPr>
          <w:bCs/>
          <w:sz w:val="20"/>
          <w:szCs w:val="20"/>
          <w:lang w:eastAsia="en-US"/>
        </w:rPr>
        <w:t>к Договору №___________</w:t>
      </w:r>
    </w:p>
    <w:p w:rsidR="00622EFD" w:rsidRPr="0084767D" w:rsidRDefault="00622EFD" w:rsidP="00622EFD">
      <w:pPr>
        <w:widowControl w:val="0"/>
        <w:tabs>
          <w:tab w:val="left" w:pos="1134"/>
        </w:tabs>
        <w:suppressAutoHyphens w:val="0"/>
        <w:spacing w:after="0" w:line="276" w:lineRule="auto"/>
        <w:contextualSpacing/>
        <w:jc w:val="right"/>
        <w:rPr>
          <w:bCs/>
          <w:noProof/>
          <w:sz w:val="20"/>
          <w:szCs w:val="20"/>
          <w:lang w:eastAsia="en-US"/>
        </w:rPr>
      </w:pPr>
      <w:r w:rsidRPr="0084767D">
        <w:rPr>
          <w:rFonts w:eastAsia="Arial Unicode MS"/>
          <w:sz w:val="20"/>
          <w:szCs w:val="20"/>
        </w:rPr>
        <w:t xml:space="preserve">на </w:t>
      </w:r>
      <w:r w:rsidRPr="0084767D">
        <w:rPr>
          <w:rFonts w:eastAsia="Arial Unicode MS"/>
          <w:iCs/>
          <w:color w:val="000000"/>
          <w:sz w:val="20"/>
          <w:szCs w:val="20"/>
        </w:rPr>
        <w:t>п</w:t>
      </w:r>
      <w:r w:rsidRPr="0084767D">
        <w:rPr>
          <w:noProof/>
          <w:sz w:val="20"/>
          <w:szCs w:val="20"/>
          <w:lang w:eastAsia="en-US"/>
        </w:rPr>
        <w:t xml:space="preserve">оставку </w:t>
      </w:r>
      <w:r w:rsidRPr="0084767D">
        <w:rPr>
          <w:rFonts w:eastAsia="Arial Unicode MS"/>
          <w:sz w:val="20"/>
          <w:szCs w:val="20"/>
        </w:rPr>
        <w:t>то</w:t>
      </w:r>
      <w:r>
        <w:rPr>
          <w:rFonts w:eastAsia="Arial Unicode MS"/>
          <w:sz w:val="20"/>
          <w:szCs w:val="20"/>
        </w:rPr>
        <w:t>плива автомобильного</w:t>
      </w:r>
    </w:p>
    <w:p w:rsidR="00622EFD" w:rsidRPr="0084767D" w:rsidRDefault="00622EFD" w:rsidP="00622EFD">
      <w:pPr>
        <w:suppressAutoHyphens w:val="0"/>
        <w:spacing w:after="0" w:line="240" w:lineRule="auto"/>
        <w:contextualSpacing/>
        <w:jc w:val="right"/>
        <w:rPr>
          <w:rFonts w:eastAsia="Arial Unicode MS"/>
          <w:sz w:val="20"/>
          <w:szCs w:val="20"/>
        </w:rPr>
      </w:pPr>
      <w:r w:rsidRPr="0084767D">
        <w:rPr>
          <w:rFonts w:eastAsia="Arial Unicode MS"/>
          <w:sz w:val="20"/>
          <w:szCs w:val="20"/>
        </w:rPr>
        <w:t>от «__</w:t>
      </w:r>
      <w:proofErr w:type="gramStart"/>
      <w:r w:rsidRPr="0084767D">
        <w:rPr>
          <w:rFonts w:eastAsia="Arial Unicode MS"/>
          <w:sz w:val="20"/>
          <w:szCs w:val="20"/>
        </w:rPr>
        <w:t>_»_</w:t>
      </w:r>
      <w:proofErr w:type="gramEnd"/>
      <w:r w:rsidRPr="0084767D">
        <w:rPr>
          <w:rFonts w:eastAsia="Arial Unicode MS"/>
          <w:sz w:val="20"/>
          <w:szCs w:val="20"/>
        </w:rPr>
        <w:t>________20____г.</w:t>
      </w:r>
    </w:p>
    <w:p w:rsidR="00622EFD" w:rsidRPr="0084767D" w:rsidRDefault="00622EFD" w:rsidP="00622EFD">
      <w:pPr>
        <w:suppressAutoHyphens w:val="0"/>
        <w:spacing w:after="0" w:line="240" w:lineRule="auto"/>
        <w:contextualSpacing/>
        <w:jc w:val="right"/>
        <w:rPr>
          <w:b/>
          <w:sz w:val="20"/>
          <w:szCs w:val="20"/>
          <w:lang w:eastAsia="en-US"/>
        </w:rPr>
      </w:pPr>
    </w:p>
    <w:p w:rsidR="00622EFD" w:rsidRPr="0084767D" w:rsidRDefault="00622EFD" w:rsidP="00622EFD">
      <w:pPr>
        <w:suppressAutoHyphens w:val="0"/>
        <w:spacing w:after="0" w:line="240" w:lineRule="auto"/>
        <w:contextualSpacing/>
        <w:jc w:val="center"/>
        <w:rPr>
          <w:rFonts w:eastAsia="Times New Roman"/>
          <w:b/>
          <w:bCs/>
          <w:sz w:val="20"/>
          <w:szCs w:val="20"/>
          <w:lang w:val="x-none" w:eastAsia="x-none"/>
        </w:rPr>
      </w:pPr>
      <w:r w:rsidRPr="0084767D">
        <w:rPr>
          <w:rFonts w:eastAsia="Times New Roman"/>
          <w:b/>
          <w:bCs/>
          <w:sz w:val="20"/>
          <w:szCs w:val="20"/>
          <w:lang w:val="x-none" w:eastAsia="x-none"/>
        </w:rPr>
        <w:t xml:space="preserve">Заявка №____ </w:t>
      </w:r>
    </w:p>
    <w:p w:rsidR="00622EFD" w:rsidRPr="0084767D" w:rsidRDefault="00622EFD" w:rsidP="00622EFD">
      <w:pPr>
        <w:suppressAutoHyphens w:val="0"/>
        <w:spacing w:after="0" w:line="240" w:lineRule="auto"/>
        <w:contextualSpacing/>
        <w:jc w:val="center"/>
        <w:rPr>
          <w:rFonts w:eastAsia="Times New Roman"/>
          <w:b/>
          <w:bCs/>
          <w:sz w:val="20"/>
          <w:szCs w:val="20"/>
          <w:lang w:val="x-none" w:eastAsia="x-none"/>
        </w:rPr>
      </w:pPr>
      <w:r w:rsidRPr="0084767D">
        <w:rPr>
          <w:rFonts w:eastAsia="Times New Roman"/>
          <w:b/>
          <w:bCs/>
          <w:sz w:val="20"/>
          <w:szCs w:val="20"/>
          <w:lang w:val="x-none" w:eastAsia="x-none"/>
        </w:rPr>
        <w:t>на изготовление и форматирование Карт</w:t>
      </w:r>
    </w:p>
    <w:p w:rsidR="00622EFD" w:rsidRPr="0084767D" w:rsidRDefault="00622EFD" w:rsidP="00622EFD">
      <w:pPr>
        <w:suppressAutoHyphens w:val="0"/>
        <w:spacing w:after="0" w:line="240" w:lineRule="auto"/>
        <w:contextualSpacing/>
        <w:rPr>
          <w:rFonts w:eastAsia="Times New Roman"/>
          <w:bCs/>
          <w:sz w:val="20"/>
          <w:szCs w:val="20"/>
          <w:lang w:val="x-none" w:eastAsia="x-none"/>
        </w:rPr>
      </w:pPr>
      <w:r w:rsidRPr="0084767D">
        <w:rPr>
          <w:rFonts w:eastAsia="Times New Roman"/>
          <w:bCs/>
          <w:sz w:val="20"/>
          <w:szCs w:val="20"/>
          <w:lang w:val="x-none" w:eastAsia="x-none"/>
        </w:rPr>
        <w:t>г. Шелехов</w:t>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t>_________20___ г.</w:t>
      </w:r>
    </w:p>
    <w:p w:rsidR="00622EFD" w:rsidRPr="0084767D" w:rsidRDefault="00622EFD" w:rsidP="00622EFD">
      <w:pPr>
        <w:suppressAutoHyphens w:val="0"/>
        <w:spacing w:after="0" w:line="240" w:lineRule="auto"/>
        <w:contextualSpacing/>
        <w:jc w:val="center"/>
        <w:rPr>
          <w:rFonts w:eastAsia="Times New Roman"/>
          <w:bCs/>
          <w:sz w:val="20"/>
          <w:szCs w:val="20"/>
          <w:lang w:val="x-none" w:eastAsia="x-none"/>
        </w:rPr>
      </w:pPr>
    </w:p>
    <w:tbl>
      <w:tblPr>
        <w:tblW w:w="91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79"/>
        <w:gridCol w:w="1701"/>
        <w:gridCol w:w="1843"/>
        <w:gridCol w:w="1340"/>
        <w:gridCol w:w="1070"/>
        <w:gridCol w:w="1275"/>
        <w:gridCol w:w="1400"/>
        <w:gridCol w:w="12"/>
      </w:tblGrid>
      <w:tr w:rsidR="00622EFD" w:rsidRPr="0084767D" w:rsidTr="00A64565">
        <w:trPr>
          <w:trHeight w:val="508"/>
          <w:jc w:val="center"/>
        </w:trPr>
        <w:tc>
          <w:tcPr>
            <w:tcW w:w="479" w:type="dxa"/>
            <w:vMerge w:val="restart"/>
            <w:tcBorders>
              <w:top w:val="single" w:sz="4" w:space="0" w:color="auto"/>
              <w:left w:val="single" w:sz="4" w:space="0" w:color="auto"/>
              <w:bottom w:val="single" w:sz="4" w:space="0" w:color="auto"/>
              <w:right w:val="single" w:sz="4" w:space="0" w:color="auto"/>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п/п</w:t>
            </w:r>
          </w:p>
        </w:tc>
        <w:tc>
          <w:tcPr>
            <w:tcW w:w="1701" w:type="dxa"/>
            <w:vMerge w:val="restart"/>
            <w:tcBorders>
              <w:top w:val="single" w:sz="6" w:space="0" w:color="000000"/>
              <w:left w:val="single" w:sz="4" w:space="0" w:color="auto"/>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xml:space="preserve">Держатель </w:t>
            </w:r>
          </w:p>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(Ф.И.О. водителя/</w:t>
            </w:r>
          </w:p>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xml:space="preserve">марка авто/ </w:t>
            </w:r>
          </w:p>
          <w:p w:rsidR="00622EFD" w:rsidRPr="0084767D" w:rsidRDefault="00622EFD" w:rsidP="00A64565">
            <w:pPr>
              <w:suppressAutoHyphens w:val="0"/>
              <w:spacing w:after="0" w:line="240" w:lineRule="auto"/>
              <w:contextualSpacing/>
              <w:jc w:val="center"/>
              <w:rPr>
                <w:b/>
                <w:spacing w:val="-4"/>
                <w:sz w:val="20"/>
                <w:szCs w:val="20"/>
                <w:lang w:eastAsia="en-US"/>
              </w:rPr>
            </w:pPr>
            <w:proofErr w:type="spellStart"/>
            <w:r w:rsidRPr="0084767D">
              <w:rPr>
                <w:b/>
                <w:spacing w:val="-4"/>
                <w:sz w:val="20"/>
                <w:szCs w:val="20"/>
                <w:lang w:eastAsia="en-US"/>
              </w:rPr>
              <w:t>гос.номер</w:t>
            </w:r>
            <w:proofErr w:type="spellEnd"/>
            <w:r w:rsidRPr="0084767D">
              <w:rPr>
                <w:b/>
                <w:spacing w:val="-4"/>
                <w:sz w:val="20"/>
                <w:szCs w:val="20"/>
                <w:lang w:eastAsia="en-US"/>
              </w:rPr>
              <w:t>)</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Карты</w:t>
            </w:r>
          </w:p>
        </w:tc>
        <w:tc>
          <w:tcPr>
            <w:tcW w:w="1340" w:type="dxa"/>
            <w:vMerge w:val="restart"/>
            <w:tcBorders>
              <w:top w:val="single" w:sz="6" w:space="0" w:color="000000"/>
              <w:left w:val="single" w:sz="6" w:space="0" w:color="000000"/>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Наименование Товара/Услуги</w:t>
            </w:r>
          </w:p>
        </w:tc>
        <w:tc>
          <w:tcPr>
            <w:tcW w:w="3757" w:type="dxa"/>
            <w:gridSpan w:val="4"/>
            <w:tcBorders>
              <w:top w:val="single" w:sz="4" w:space="0" w:color="auto"/>
              <w:left w:val="single" w:sz="4" w:space="0" w:color="auto"/>
              <w:bottom w:val="single" w:sz="4" w:space="0" w:color="auto"/>
              <w:right w:val="single" w:sz="4" w:space="0" w:color="auto"/>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xml:space="preserve">Схема </w:t>
            </w:r>
          </w:p>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«Лимитная» / «Электронный кошелек»</w:t>
            </w:r>
          </w:p>
        </w:tc>
      </w:tr>
      <w:tr w:rsidR="00622EFD" w:rsidRPr="0084767D" w:rsidTr="00A64565">
        <w:trPr>
          <w:gridAfter w:val="1"/>
          <w:wAfter w:w="12" w:type="dxa"/>
          <w:trHeight w:val="443"/>
          <w:jc w:val="center"/>
        </w:trPr>
        <w:tc>
          <w:tcPr>
            <w:tcW w:w="479" w:type="dxa"/>
            <w:vMerge/>
            <w:tcBorders>
              <w:top w:val="single" w:sz="4" w:space="0" w:color="auto"/>
              <w:left w:val="single" w:sz="4" w:space="0" w:color="auto"/>
              <w:bottom w:val="single" w:sz="4" w:space="0" w:color="auto"/>
              <w:right w:val="single" w:sz="4" w:space="0" w:color="auto"/>
            </w:tcBorders>
            <w:vAlign w:val="center"/>
            <w:hideMark/>
          </w:tcPr>
          <w:p w:rsidR="00622EFD" w:rsidRPr="0084767D" w:rsidRDefault="00622EFD" w:rsidP="00A64565">
            <w:pPr>
              <w:suppressAutoHyphens w:val="0"/>
              <w:spacing w:after="0" w:line="240" w:lineRule="auto"/>
              <w:rPr>
                <w:b/>
                <w:spacing w:val="-4"/>
                <w:sz w:val="20"/>
                <w:szCs w:val="20"/>
                <w:lang w:eastAsia="en-US"/>
              </w:rPr>
            </w:pPr>
          </w:p>
        </w:tc>
        <w:tc>
          <w:tcPr>
            <w:tcW w:w="1701" w:type="dxa"/>
            <w:vMerge/>
            <w:tcBorders>
              <w:top w:val="single" w:sz="6" w:space="0" w:color="000000"/>
              <w:left w:val="single" w:sz="4" w:space="0" w:color="auto"/>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rPr>
                <w:b/>
                <w:spacing w:val="-4"/>
                <w:sz w:val="20"/>
                <w:szCs w:val="20"/>
                <w:lang w:eastAsia="en-US"/>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rPr>
                <w:b/>
                <w:spacing w:val="-4"/>
                <w:sz w:val="20"/>
                <w:szCs w:val="20"/>
                <w:lang w:eastAsia="en-US"/>
              </w:rPr>
            </w:pPr>
          </w:p>
        </w:tc>
        <w:tc>
          <w:tcPr>
            <w:tcW w:w="1340" w:type="dxa"/>
            <w:vMerge/>
            <w:tcBorders>
              <w:top w:val="single" w:sz="6" w:space="0" w:color="000000"/>
              <w:left w:val="single" w:sz="6" w:space="0" w:color="000000"/>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rPr>
                <w:b/>
                <w:spacing w:val="-4"/>
                <w:sz w:val="20"/>
                <w:szCs w:val="20"/>
                <w:lang w:eastAsia="en-US"/>
              </w:rPr>
            </w:pPr>
          </w:p>
        </w:tc>
        <w:tc>
          <w:tcPr>
            <w:tcW w:w="1070" w:type="dxa"/>
            <w:tcBorders>
              <w:top w:val="single" w:sz="4" w:space="0" w:color="auto"/>
              <w:left w:val="single" w:sz="4" w:space="0" w:color="auto"/>
              <w:bottom w:val="single" w:sz="6" w:space="0" w:color="000000"/>
              <w:right w:val="single" w:sz="4" w:space="0" w:color="auto"/>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val="en-US" w:eastAsia="en-US"/>
              </w:rPr>
              <w:t>PIN</w:t>
            </w:r>
            <w:r w:rsidRPr="0084767D">
              <w:rPr>
                <w:b/>
                <w:spacing w:val="-4"/>
                <w:sz w:val="20"/>
                <w:szCs w:val="20"/>
                <w:lang w:eastAsia="en-US"/>
              </w:rPr>
              <w:t xml:space="preserve"> код </w:t>
            </w:r>
          </w:p>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(от 4 до 8 цифровых знаков</w:t>
            </w:r>
          </w:p>
        </w:tc>
        <w:tc>
          <w:tcPr>
            <w:tcW w:w="1275" w:type="dxa"/>
            <w:tcBorders>
              <w:top w:val="single" w:sz="4" w:space="0" w:color="auto"/>
              <w:left w:val="single" w:sz="4" w:space="0" w:color="auto"/>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Суточный</w:t>
            </w:r>
          </w:p>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лимит (литры)</w:t>
            </w:r>
          </w:p>
        </w:tc>
        <w:tc>
          <w:tcPr>
            <w:tcW w:w="1400" w:type="dxa"/>
            <w:tcBorders>
              <w:top w:val="single" w:sz="4" w:space="0" w:color="auto"/>
              <w:left w:val="single" w:sz="4" w:space="0" w:color="auto"/>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Сумма для записи на электронную карту</w:t>
            </w:r>
          </w:p>
        </w:tc>
      </w:tr>
      <w:tr w:rsidR="00622EFD" w:rsidRPr="0084767D" w:rsidTr="00A64565">
        <w:trPr>
          <w:gridAfter w:val="1"/>
          <w:wAfter w:w="12" w:type="dxa"/>
          <w:jc w:val="center"/>
        </w:trPr>
        <w:tc>
          <w:tcPr>
            <w:tcW w:w="479" w:type="dxa"/>
            <w:tcBorders>
              <w:top w:val="single" w:sz="4" w:space="0" w:color="auto"/>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2</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3</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4</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5</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6</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7</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8</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9</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10</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11</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12</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13</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14</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r w:rsidR="00622EFD" w:rsidRPr="0084767D" w:rsidTr="00A64565">
        <w:trPr>
          <w:gridAfter w:val="1"/>
          <w:wAfter w:w="12" w:type="dxa"/>
          <w:trHeight w:val="399"/>
          <w:jc w:val="center"/>
        </w:trPr>
        <w:tc>
          <w:tcPr>
            <w:tcW w:w="479"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15</w:t>
            </w:r>
          </w:p>
        </w:tc>
        <w:tc>
          <w:tcPr>
            <w:tcW w:w="170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suppressAutoHyphens w:val="0"/>
              <w:spacing w:after="0" w:line="240" w:lineRule="auto"/>
              <w:contextualSpacing/>
              <w:rPr>
                <w:spacing w:val="-4"/>
                <w:sz w:val="20"/>
                <w:szCs w:val="20"/>
                <w:lang w:eastAsia="en-US"/>
              </w:rPr>
            </w:pPr>
          </w:p>
        </w:tc>
        <w:tc>
          <w:tcPr>
            <w:tcW w:w="13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070" w:type="dxa"/>
            <w:tcBorders>
              <w:top w:val="single" w:sz="6" w:space="0" w:color="000000"/>
              <w:left w:val="single" w:sz="4" w:space="0" w:color="auto"/>
              <w:bottom w:val="single" w:sz="6" w:space="0" w:color="000000"/>
              <w:right w:val="single" w:sz="4" w:space="0" w:color="auto"/>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275"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c>
          <w:tcPr>
            <w:tcW w:w="1400" w:type="dxa"/>
            <w:tcBorders>
              <w:top w:val="single" w:sz="6" w:space="0" w:color="000000"/>
              <w:left w:val="single" w:sz="4" w:space="0" w:color="auto"/>
              <w:bottom w:val="single" w:sz="6" w:space="0" w:color="000000"/>
              <w:right w:val="single" w:sz="6" w:space="0" w:color="000000"/>
            </w:tcBorders>
            <w:hideMark/>
          </w:tcPr>
          <w:p w:rsidR="00622EFD" w:rsidRPr="0084767D" w:rsidRDefault="00622EFD" w:rsidP="00A64565">
            <w:pPr>
              <w:suppressAutoHyphens w:val="0"/>
              <w:spacing w:after="0" w:line="240" w:lineRule="auto"/>
              <w:contextualSpacing/>
              <w:rPr>
                <w:spacing w:val="-4"/>
                <w:sz w:val="20"/>
                <w:szCs w:val="20"/>
                <w:lang w:eastAsia="en-US"/>
              </w:rPr>
            </w:pPr>
            <w:r w:rsidRPr="0084767D">
              <w:rPr>
                <w:spacing w:val="-4"/>
                <w:sz w:val="20"/>
                <w:szCs w:val="20"/>
                <w:lang w:eastAsia="en-US"/>
              </w:rPr>
              <w:t xml:space="preserve">                    </w:t>
            </w:r>
          </w:p>
        </w:tc>
      </w:tr>
    </w:tbl>
    <w:p w:rsidR="00622EFD" w:rsidRPr="0084767D" w:rsidRDefault="00622EFD" w:rsidP="00622EFD">
      <w:pPr>
        <w:suppressAutoHyphens w:val="0"/>
        <w:spacing w:after="0" w:line="240" w:lineRule="auto"/>
        <w:contextualSpacing/>
        <w:rPr>
          <w:spacing w:val="-4"/>
          <w:sz w:val="20"/>
          <w:szCs w:val="20"/>
          <w:lang w:eastAsia="en-US"/>
        </w:rPr>
      </w:pPr>
    </w:p>
    <w:p w:rsidR="00622EFD" w:rsidRPr="0084767D" w:rsidRDefault="00622EFD" w:rsidP="00622EFD">
      <w:pPr>
        <w:suppressAutoHyphens w:val="0"/>
        <w:spacing w:after="0" w:line="240" w:lineRule="auto"/>
        <w:contextualSpacing/>
        <w:rPr>
          <w:spacing w:val="-4"/>
          <w:sz w:val="20"/>
          <w:szCs w:val="20"/>
          <w:lang w:eastAsia="en-US"/>
        </w:rPr>
      </w:pPr>
    </w:p>
    <w:tbl>
      <w:tblPr>
        <w:tblW w:w="4590" w:type="pct"/>
        <w:tblLook w:val="01E0" w:firstRow="1" w:lastRow="1" w:firstColumn="1" w:lastColumn="1" w:noHBand="0" w:noVBand="0"/>
      </w:tblPr>
      <w:tblGrid>
        <w:gridCol w:w="4334"/>
        <w:gridCol w:w="4254"/>
      </w:tblGrid>
      <w:tr w:rsidR="00622EFD" w:rsidRPr="0084767D" w:rsidTr="00A64565">
        <w:trPr>
          <w:trHeight w:val="720"/>
        </w:trPr>
        <w:tc>
          <w:tcPr>
            <w:tcW w:w="2523" w:type="pct"/>
          </w:tcPr>
          <w:p w:rsidR="00622EFD" w:rsidRPr="0084767D" w:rsidRDefault="00622EFD" w:rsidP="00A64565">
            <w:pPr>
              <w:widowControl w:val="0"/>
              <w:snapToGrid w:val="0"/>
              <w:spacing w:after="0" w:line="240" w:lineRule="auto"/>
              <w:contextualSpacing/>
              <w:jc w:val="both"/>
              <w:rPr>
                <w:rFonts w:eastAsia="Arial Unicode MS"/>
                <w:bCs/>
                <w:sz w:val="20"/>
                <w:szCs w:val="20"/>
              </w:rPr>
            </w:pPr>
            <w:r w:rsidRPr="0084767D">
              <w:rPr>
                <w:rFonts w:eastAsia="Arial Unicode MS"/>
                <w:bCs/>
                <w:sz w:val="20"/>
                <w:szCs w:val="20"/>
              </w:rPr>
              <w:t>Заказчик:</w:t>
            </w:r>
          </w:p>
          <w:p w:rsidR="00622EFD" w:rsidRPr="0084767D" w:rsidRDefault="00622EFD" w:rsidP="00A64565">
            <w:pPr>
              <w:widowControl w:val="0"/>
              <w:snapToGrid w:val="0"/>
              <w:spacing w:after="0" w:line="240" w:lineRule="auto"/>
              <w:ind w:left="284"/>
              <w:contextualSpacing/>
              <w:jc w:val="both"/>
              <w:rPr>
                <w:rFonts w:eastAsia="Arial Unicode MS"/>
                <w:bCs/>
                <w:sz w:val="20"/>
                <w:szCs w:val="20"/>
              </w:rPr>
            </w:pPr>
          </w:p>
          <w:p w:rsidR="00622EFD" w:rsidRPr="0084767D" w:rsidRDefault="00622EFD" w:rsidP="00A64565">
            <w:pPr>
              <w:widowControl w:val="0"/>
              <w:snapToGrid w:val="0"/>
              <w:spacing w:after="0" w:line="240" w:lineRule="auto"/>
              <w:contextualSpacing/>
              <w:jc w:val="both"/>
              <w:rPr>
                <w:rFonts w:eastAsia="Arial Unicode MS"/>
                <w:bCs/>
                <w:sz w:val="20"/>
                <w:szCs w:val="20"/>
              </w:rPr>
            </w:pPr>
            <w:r>
              <w:rPr>
                <w:rFonts w:eastAsia="Arial Unicode MS"/>
                <w:bCs/>
                <w:sz w:val="20"/>
                <w:szCs w:val="20"/>
              </w:rPr>
              <w:t xml:space="preserve">Директор </w:t>
            </w:r>
          </w:p>
          <w:p w:rsidR="00622EFD" w:rsidRPr="0084767D" w:rsidRDefault="00622EFD" w:rsidP="00A64565">
            <w:pPr>
              <w:widowControl w:val="0"/>
              <w:snapToGrid w:val="0"/>
              <w:spacing w:after="0" w:line="240" w:lineRule="auto"/>
              <w:ind w:left="284" w:firstLine="720"/>
              <w:contextualSpacing/>
              <w:jc w:val="both"/>
              <w:rPr>
                <w:rFonts w:eastAsia="Arial Unicode MS"/>
                <w:bCs/>
                <w:sz w:val="20"/>
                <w:szCs w:val="20"/>
              </w:rPr>
            </w:pP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r w:rsidRPr="0084767D">
              <w:rPr>
                <w:rFonts w:eastAsia="Arial Unicode MS"/>
                <w:sz w:val="20"/>
                <w:szCs w:val="20"/>
              </w:rPr>
              <w:t>Поставщик:</w:t>
            </w:r>
          </w:p>
        </w:tc>
      </w:tr>
      <w:tr w:rsidR="00622EFD" w:rsidRPr="0084767D" w:rsidTr="00A64565">
        <w:trPr>
          <w:trHeight w:val="720"/>
        </w:trPr>
        <w:tc>
          <w:tcPr>
            <w:tcW w:w="2523" w:type="pct"/>
            <w:hideMark/>
          </w:tcPr>
          <w:p w:rsidR="00622EFD" w:rsidRPr="0084767D" w:rsidRDefault="00622EFD" w:rsidP="00A64565">
            <w:pPr>
              <w:widowControl w:val="0"/>
              <w:snapToGrid w:val="0"/>
              <w:spacing w:after="0" w:line="240" w:lineRule="auto"/>
              <w:contextualSpacing/>
              <w:jc w:val="both"/>
              <w:rPr>
                <w:rFonts w:eastAsia="Arial Unicode MS"/>
                <w:bCs/>
                <w:sz w:val="20"/>
                <w:szCs w:val="20"/>
              </w:rPr>
            </w:pPr>
            <w:r w:rsidRPr="0084767D">
              <w:rPr>
                <w:rFonts w:eastAsia="Arial Unicode MS"/>
                <w:bCs/>
                <w:sz w:val="20"/>
                <w:szCs w:val="20"/>
              </w:rPr>
              <w:t>_____________/П.В. Бердыкин/</w:t>
            </w:r>
          </w:p>
          <w:p w:rsidR="00622EFD" w:rsidRPr="0084767D" w:rsidRDefault="00622EFD" w:rsidP="00A64565">
            <w:pPr>
              <w:widowControl w:val="0"/>
              <w:snapToGrid w:val="0"/>
              <w:spacing w:after="0" w:line="240" w:lineRule="auto"/>
              <w:ind w:left="284"/>
              <w:contextualSpacing/>
              <w:jc w:val="both"/>
              <w:rPr>
                <w:rFonts w:eastAsia="Arial Unicode MS"/>
                <w:bCs/>
                <w:sz w:val="20"/>
                <w:szCs w:val="20"/>
              </w:rPr>
            </w:pPr>
            <w:r w:rsidRPr="0084767D">
              <w:rPr>
                <w:rFonts w:eastAsia="Arial Unicode MS"/>
                <w:bCs/>
                <w:sz w:val="20"/>
                <w:szCs w:val="20"/>
              </w:rPr>
              <w:t>М. П.</w:t>
            </w: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r w:rsidRPr="0084767D">
              <w:rPr>
                <w:rFonts w:eastAsia="Arial Unicode MS"/>
                <w:sz w:val="20"/>
                <w:szCs w:val="20"/>
              </w:rPr>
              <w:t>____________/___________________/</w:t>
            </w:r>
          </w:p>
          <w:p w:rsidR="00622EFD" w:rsidRPr="0084767D" w:rsidRDefault="00622EFD" w:rsidP="00A64565">
            <w:pPr>
              <w:widowControl w:val="0"/>
              <w:snapToGrid w:val="0"/>
              <w:spacing w:after="0" w:line="240" w:lineRule="auto"/>
              <w:ind w:left="284" w:firstLine="720"/>
              <w:contextualSpacing/>
              <w:rPr>
                <w:rFonts w:eastAsia="Arial Unicode MS"/>
                <w:sz w:val="20"/>
                <w:szCs w:val="20"/>
              </w:rPr>
            </w:pPr>
            <w:r w:rsidRPr="0084767D">
              <w:rPr>
                <w:rFonts w:eastAsia="Arial Unicode MS"/>
                <w:sz w:val="20"/>
                <w:szCs w:val="20"/>
              </w:rPr>
              <w:t>М. П.</w:t>
            </w:r>
          </w:p>
        </w:tc>
      </w:tr>
    </w:tbl>
    <w:p w:rsidR="00622EFD" w:rsidRPr="0084767D" w:rsidRDefault="00622EFD" w:rsidP="00622EFD">
      <w:pPr>
        <w:widowControl w:val="0"/>
        <w:suppressAutoHyphens w:val="0"/>
        <w:spacing w:after="0" w:line="240" w:lineRule="auto"/>
        <w:ind w:left="1843" w:firstLine="851"/>
        <w:contextualSpacing/>
        <w:rPr>
          <w:rFonts w:eastAsia="Times New Roman"/>
          <w:bCs/>
          <w:sz w:val="20"/>
          <w:szCs w:val="20"/>
          <w:u w:val="single"/>
          <w:lang w:eastAsia="ru-RU"/>
        </w:rPr>
      </w:pPr>
      <w:r w:rsidRPr="0084767D">
        <w:rPr>
          <w:rFonts w:eastAsia="Times New Roman"/>
          <w:bCs/>
          <w:sz w:val="20"/>
          <w:szCs w:val="20"/>
          <w:u w:val="single"/>
          <w:lang w:eastAsia="ru-RU"/>
        </w:rPr>
        <w:t>ФОРМА СОГЛАСОВАНА:</w:t>
      </w:r>
    </w:p>
    <w:p w:rsidR="00622EFD" w:rsidRPr="0084767D" w:rsidRDefault="00622EFD" w:rsidP="00622EFD">
      <w:pPr>
        <w:widowControl w:val="0"/>
        <w:suppressAutoHyphens w:val="0"/>
        <w:spacing w:after="0" w:line="240" w:lineRule="auto"/>
        <w:ind w:left="1843" w:firstLine="851"/>
        <w:contextualSpacing/>
        <w:rPr>
          <w:rFonts w:eastAsia="Times New Roman"/>
          <w:bCs/>
          <w:sz w:val="20"/>
          <w:szCs w:val="20"/>
          <w:u w:val="single"/>
          <w:lang w:eastAsia="ru-RU"/>
        </w:rPr>
      </w:pPr>
    </w:p>
    <w:tbl>
      <w:tblPr>
        <w:tblW w:w="4590" w:type="pct"/>
        <w:tblLook w:val="01E0" w:firstRow="1" w:lastRow="1" w:firstColumn="1" w:lastColumn="1" w:noHBand="0" w:noVBand="0"/>
      </w:tblPr>
      <w:tblGrid>
        <w:gridCol w:w="9134"/>
        <w:gridCol w:w="221"/>
      </w:tblGrid>
      <w:tr w:rsidR="00622EFD" w:rsidRPr="0084767D" w:rsidTr="00A64565">
        <w:trPr>
          <w:trHeight w:val="720"/>
        </w:trPr>
        <w:tc>
          <w:tcPr>
            <w:tcW w:w="2523" w:type="pct"/>
          </w:tcPr>
          <w:p w:rsidR="00622EFD" w:rsidRDefault="00622EFD" w:rsidP="00A64565">
            <w:pPr>
              <w:widowControl w:val="0"/>
              <w:snapToGrid w:val="0"/>
              <w:spacing w:after="0" w:line="240" w:lineRule="auto"/>
              <w:ind w:left="284" w:firstLine="720"/>
              <w:contextualSpacing/>
              <w:jc w:val="both"/>
              <w:rPr>
                <w:rFonts w:eastAsia="Arial Unicode MS"/>
                <w:bCs/>
                <w:sz w:val="20"/>
                <w:szCs w:val="20"/>
              </w:rPr>
            </w:pPr>
          </w:p>
          <w:p w:rsidR="00622EFD" w:rsidRPr="0084767D" w:rsidRDefault="00622EFD" w:rsidP="00A64565">
            <w:pPr>
              <w:suppressAutoHyphens w:val="0"/>
              <w:spacing w:after="0" w:line="240" w:lineRule="auto"/>
              <w:ind w:firstLine="426"/>
              <w:contextualSpacing/>
              <w:rPr>
                <w:b/>
                <w:sz w:val="20"/>
                <w:szCs w:val="20"/>
                <w:lang w:eastAsia="en-US"/>
              </w:rPr>
            </w:pP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2"/>
              <w:gridCol w:w="4961"/>
            </w:tblGrid>
            <w:tr w:rsidR="00622EFD" w:rsidRPr="00810902" w:rsidTr="00A64565">
              <w:trPr>
                <w:trHeight w:val="353"/>
                <w:jc w:val="center"/>
              </w:trPr>
              <w:tc>
                <w:tcPr>
                  <w:tcW w:w="4902"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ЗАКАЗЧИК</w:t>
                  </w:r>
                </w:p>
                <w:p w:rsidR="00622EFD"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keepNext/>
                    <w:suppressAutoHyphens w:val="0"/>
                    <w:autoSpaceDE w:val="0"/>
                    <w:autoSpaceDN w:val="0"/>
                    <w:spacing w:after="0" w:line="240" w:lineRule="auto"/>
                    <w:jc w:val="both"/>
                    <w:outlineLvl w:val="2"/>
                    <w:rPr>
                      <w:rFonts w:eastAsia="Times New Roman"/>
                      <w:b/>
                      <w:sz w:val="24"/>
                      <w:szCs w:val="24"/>
                      <w:lang w:eastAsia="ru-RU"/>
                    </w:rPr>
                  </w:pPr>
                  <w:r w:rsidRPr="00810902">
                    <w:rPr>
                      <w:rFonts w:eastAsia="Times New Roman"/>
                      <w:b/>
                      <w:sz w:val="24"/>
                      <w:szCs w:val="24"/>
                      <w:lang w:eastAsia="ru-RU"/>
                    </w:rPr>
                    <w:t>Директор</w:t>
                  </w:r>
                </w:p>
                <w:p w:rsidR="00622EFD" w:rsidRPr="00810902" w:rsidRDefault="00622EFD" w:rsidP="00A64565">
                  <w:pPr>
                    <w:suppressAutoHyphens w:val="0"/>
                    <w:spacing w:after="0" w:line="240" w:lineRule="auto"/>
                    <w:jc w:val="both"/>
                    <w:rPr>
                      <w:rFonts w:eastAsia="Times New Roman"/>
                      <w:sz w:val="24"/>
                      <w:szCs w:val="24"/>
                      <w:lang w:eastAsia="ru-RU"/>
                    </w:rPr>
                  </w:pPr>
                  <w:r w:rsidRPr="00810902">
                    <w:rPr>
                      <w:rFonts w:eastAsia="Times New Roman"/>
                      <w:sz w:val="24"/>
                      <w:szCs w:val="24"/>
                      <w:lang w:eastAsia="ru-RU"/>
                    </w:rPr>
                    <w:t>____________________/П.В. Бердыкин/</w:t>
                  </w:r>
                </w:p>
                <w:p w:rsidR="00622EFD" w:rsidRPr="00810902" w:rsidRDefault="00622EFD" w:rsidP="00A64565">
                  <w:pPr>
                    <w:suppressAutoHyphens w:val="0"/>
                    <w:spacing w:after="0" w:line="240" w:lineRule="auto"/>
                    <w:jc w:val="both"/>
                    <w:rPr>
                      <w:rFonts w:eastAsia="Times New Roman"/>
                      <w:sz w:val="24"/>
                      <w:szCs w:val="24"/>
                      <w:lang w:eastAsia="ru-RU"/>
                    </w:rPr>
                  </w:pPr>
                  <w:r>
                    <w:rPr>
                      <w:rFonts w:eastAsia="Times New Roman"/>
                      <w:sz w:val="24"/>
                      <w:szCs w:val="24"/>
                      <w:lang w:eastAsia="ru-RU"/>
                    </w:rPr>
                    <w:t>«__</w:t>
                  </w:r>
                  <w:proofErr w:type="gramStart"/>
                  <w:r>
                    <w:rPr>
                      <w:rFonts w:eastAsia="Times New Roman"/>
                      <w:sz w:val="24"/>
                      <w:szCs w:val="24"/>
                      <w:lang w:eastAsia="ru-RU"/>
                    </w:rPr>
                    <w:t>_»_</w:t>
                  </w:r>
                  <w:proofErr w:type="gramEnd"/>
                  <w:r>
                    <w:rPr>
                      <w:rFonts w:eastAsia="Times New Roman"/>
                      <w:sz w:val="24"/>
                      <w:szCs w:val="24"/>
                      <w:lang w:eastAsia="ru-RU"/>
                    </w:rPr>
                    <w:t>_________________20 ___</w:t>
                  </w:r>
                  <w:r w:rsidRPr="00810902">
                    <w:rPr>
                      <w:rFonts w:eastAsia="Times New Roman"/>
                      <w:sz w:val="24"/>
                      <w:szCs w:val="24"/>
                      <w:lang w:eastAsia="ru-RU"/>
                    </w:rPr>
                    <w:t xml:space="preserve"> г.</w:t>
                  </w:r>
                </w:p>
                <w:p w:rsidR="00622EFD" w:rsidRPr="00810902" w:rsidRDefault="00622EFD" w:rsidP="00A64565">
                  <w:pPr>
                    <w:suppressAutoHyphens w:val="0"/>
                    <w:spacing w:after="0" w:line="240" w:lineRule="auto"/>
                    <w:ind w:firstLine="709"/>
                    <w:jc w:val="both"/>
                    <w:rPr>
                      <w:rFonts w:eastAsia="Times New Roman"/>
                      <w:sz w:val="24"/>
                      <w:szCs w:val="24"/>
                      <w:lang w:eastAsia="ru-RU"/>
                    </w:rPr>
                  </w:pPr>
                  <w:proofErr w:type="spellStart"/>
                  <w:r w:rsidRPr="00810902">
                    <w:rPr>
                      <w:rFonts w:eastAsia="Times New Roman"/>
                      <w:sz w:val="24"/>
                      <w:szCs w:val="24"/>
                      <w:lang w:eastAsia="ru-RU"/>
                    </w:rPr>
                    <w:t>м.п</w:t>
                  </w:r>
                  <w:proofErr w:type="spellEnd"/>
                  <w:r w:rsidRPr="00810902">
                    <w:rPr>
                      <w:rFonts w:eastAsia="Times New Roman"/>
                      <w:sz w:val="24"/>
                      <w:szCs w:val="24"/>
                      <w:lang w:eastAsia="ru-RU"/>
                    </w:rPr>
                    <w:t>.</w:t>
                  </w:r>
                </w:p>
              </w:tc>
              <w:tc>
                <w:tcPr>
                  <w:tcW w:w="4961"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ПОСТАВЩИК</w:t>
                  </w:r>
                </w:p>
                <w:p w:rsidR="00622EFD" w:rsidRPr="00810902" w:rsidRDefault="00622EFD" w:rsidP="00A64565">
                  <w:pPr>
                    <w:suppressAutoHyphens w:val="0"/>
                    <w:spacing w:after="0" w:line="240" w:lineRule="auto"/>
                    <w:ind w:firstLine="66"/>
                    <w:jc w:val="both"/>
                    <w:rPr>
                      <w:rFonts w:eastAsia="Times New Roman"/>
                      <w:bCs/>
                      <w:sz w:val="22"/>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jc w:val="both"/>
                    <w:rPr>
                      <w:rFonts w:eastAsia="Times New Roman"/>
                      <w:b/>
                      <w:iCs/>
                      <w:sz w:val="24"/>
                      <w:szCs w:val="24"/>
                      <w:lang w:eastAsia="ru-RU"/>
                    </w:rPr>
                  </w:pPr>
                </w:p>
              </w:tc>
            </w:tr>
          </w:tbl>
          <w:p w:rsidR="00622EFD" w:rsidRPr="0084767D" w:rsidRDefault="00622EFD" w:rsidP="00A64565">
            <w:pPr>
              <w:widowControl w:val="0"/>
              <w:snapToGrid w:val="0"/>
              <w:spacing w:after="0" w:line="240" w:lineRule="auto"/>
              <w:ind w:left="284" w:firstLine="720"/>
              <w:contextualSpacing/>
              <w:jc w:val="both"/>
              <w:rPr>
                <w:rFonts w:eastAsia="Arial Unicode MS"/>
                <w:bCs/>
                <w:sz w:val="20"/>
                <w:szCs w:val="20"/>
              </w:rPr>
            </w:pP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p>
        </w:tc>
      </w:tr>
      <w:tr w:rsidR="00622EFD" w:rsidRPr="0084767D" w:rsidTr="00A64565">
        <w:trPr>
          <w:trHeight w:val="720"/>
        </w:trPr>
        <w:tc>
          <w:tcPr>
            <w:tcW w:w="2523" w:type="pct"/>
            <w:hideMark/>
          </w:tcPr>
          <w:p w:rsidR="00622EFD" w:rsidRPr="0084767D" w:rsidRDefault="00622EFD" w:rsidP="00A64565">
            <w:pPr>
              <w:widowControl w:val="0"/>
              <w:snapToGrid w:val="0"/>
              <w:spacing w:after="0" w:line="240" w:lineRule="auto"/>
              <w:contextualSpacing/>
              <w:jc w:val="both"/>
              <w:rPr>
                <w:rFonts w:eastAsia="Arial Unicode MS"/>
                <w:bCs/>
                <w:sz w:val="20"/>
                <w:szCs w:val="20"/>
              </w:rPr>
            </w:pP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p>
        </w:tc>
      </w:tr>
    </w:tbl>
    <w:p w:rsidR="00622EFD" w:rsidRPr="0084767D" w:rsidRDefault="00622EFD" w:rsidP="00622EFD">
      <w:pPr>
        <w:suppressAutoHyphens w:val="0"/>
        <w:spacing w:after="0" w:line="276" w:lineRule="auto"/>
        <w:jc w:val="right"/>
        <w:rPr>
          <w:bCs/>
          <w:sz w:val="20"/>
          <w:szCs w:val="20"/>
          <w:lang w:eastAsia="en-US"/>
        </w:rPr>
      </w:pPr>
      <w:r w:rsidRPr="0084767D">
        <w:rPr>
          <w:rFonts w:ascii="Calibri" w:hAnsi="Calibri"/>
          <w:b/>
          <w:bCs/>
          <w:sz w:val="20"/>
          <w:szCs w:val="20"/>
          <w:lang w:eastAsia="en-US"/>
        </w:rPr>
        <w:br w:type="page"/>
      </w:r>
      <w:r w:rsidRPr="0084767D">
        <w:rPr>
          <w:bCs/>
          <w:sz w:val="20"/>
          <w:szCs w:val="20"/>
          <w:lang w:eastAsia="en-US"/>
        </w:rPr>
        <w:lastRenderedPageBreak/>
        <w:t>Приложение № 4</w:t>
      </w:r>
    </w:p>
    <w:p w:rsidR="00622EFD" w:rsidRPr="0084767D" w:rsidRDefault="00622EFD" w:rsidP="00622EFD">
      <w:pPr>
        <w:suppressAutoHyphens w:val="0"/>
        <w:spacing w:after="0" w:line="240" w:lineRule="auto"/>
        <w:contextualSpacing/>
        <w:jc w:val="right"/>
        <w:rPr>
          <w:bCs/>
          <w:sz w:val="20"/>
          <w:szCs w:val="20"/>
          <w:lang w:eastAsia="en-US"/>
        </w:rPr>
      </w:pPr>
      <w:r w:rsidRPr="0084767D">
        <w:rPr>
          <w:bCs/>
          <w:sz w:val="20"/>
          <w:szCs w:val="20"/>
          <w:lang w:eastAsia="en-US"/>
        </w:rPr>
        <w:t>к Договору №___________</w:t>
      </w:r>
    </w:p>
    <w:p w:rsidR="00622EFD" w:rsidRPr="0084767D" w:rsidRDefault="00622EFD" w:rsidP="00622EFD">
      <w:pPr>
        <w:widowControl w:val="0"/>
        <w:tabs>
          <w:tab w:val="left" w:pos="1134"/>
        </w:tabs>
        <w:suppressAutoHyphens w:val="0"/>
        <w:spacing w:after="0" w:line="276" w:lineRule="auto"/>
        <w:contextualSpacing/>
        <w:jc w:val="right"/>
        <w:rPr>
          <w:bCs/>
          <w:noProof/>
          <w:sz w:val="20"/>
          <w:szCs w:val="20"/>
          <w:lang w:eastAsia="en-US"/>
        </w:rPr>
      </w:pPr>
      <w:r w:rsidRPr="0084767D">
        <w:rPr>
          <w:rFonts w:eastAsia="Arial Unicode MS"/>
          <w:sz w:val="20"/>
          <w:szCs w:val="20"/>
        </w:rPr>
        <w:t xml:space="preserve">на </w:t>
      </w:r>
      <w:r w:rsidRPr="0084767D">
        <w:rPr>
          <w:rFonts w:eastAsia="Arial Unicode MS"/>
          <w:iCs/>
          <w:color w:val="000000"/>
          <w:sz w:val="20"/>
          <w:szCs w:val="20"/>
        </w:rPr>
        <w:t>п</w:t>
      </w:r>
      <w:r w:rsidRPr="0084767D">
        <w:rPr>
          <w:noProof/>
          <w:sz w:val="20"/>
          <w:szCs w:val="20"/>
          <w:lang w:eastAsia="en-US"/>
        </w:rPr>
        <w:t xml:space="preserve">оставку </w:t>
      </w:r>
      <w:r w:rsidRPr="0084767D">
        <w:rPr>
          <w:rFonts w:eastAsia="Arial Unicode MS"/>
          <w:sz w:val="20"/>
          <w:szCs w:val="20"/>
        </w:rPr>
        <w:t>то</w:t>
      </w:r>
      <w:r>
        <w:rPr>
          <w:rFonts w:eastAsia="Arial Unicode MS"/>
          <w:sz w:val="20"/>
          <w:szCs w:val="20"/>
        </w:rPr>
        <w:t>плива автомобильного</w:t>
      </w:r>
    </w:p>
    <w:p w:rsidR="00622EFD" w:rsidRPr="0084767D" w:rsidRDefault="00622EFD" w:rsidP="00622EFD">
      <w:pPr>
        <w:suppressAutoHyphens w:val="0"/>
        <w:spacing w:after="0" w:line="240" w:lineRule="auto"/>
        <w:contextualSpacing/>
        <w:jc w:val="right"/>
        <w:rPr>
          <w:rFonts w:eastAsia="Arial Unicode MS"/>
          <w:sz w:val="20"/>
          <w:szCs w:val="20"/>
        </w:rPr>
      </w:pPr>
      <w:r w:rsidRPr="0084767D">
        <w:rPr>
          <w:rFonts w:eastAsia="Arial Unicode MS"/>
          <w:sz w:val="20"/>
          <w:szCs w:val="20"/>
        </w:rPr>
        <w:t>от «__</w:t>
      </w:r>
      <w:proofErr w:type="gramStart"/>
      <w:r w:rsidRPr="0084767D">
        <w:rPr>
          <w:rFonts w:eastAsia="Arial Unicode MS"/>
          <w:sz w:val="20"/>
          <w:szCs w:val="20"/>
        </w:rPr>
        <w:t>_»_</w:t>
      </w:r>
      <w:proofErr w:type="gramEnd"/>
      <w:r w:rsidRPr="0084767D">
        <w:rPr>
          <w:rFonts w:eastAsia="Arial Unicode MS"/>
          <w:sz w:val="20"/>
          <w:szCs w:val="20"/>
        </w:rPr>
        <w:t>________20____г.</w:t>
      </w:r>
    </w:p>
    <w:p w:rsidR="00622EFD" w:rsidRPr="0084767D" w:rsidRDefault="00622EFD" w:rsidP="00622EFD">
      <w:pPr>
        <w:suppressAutoHyphens w:val="0"/>
        <w:spacing w:after="0" w:line="240" w:lineRule="auto"/>
        <w:contextualSpacing/>
        <w:jc w:val="right"/>
        <w:rPr>
          <w:b/>
          <w:sz w:val="20"/>
          <w:szCs w:val="20"/>
          <w:lang w:eastAsia="en-US"/>
        </w:rPr>
      </w:pPr>
    </w:p>
    <w:p w:rsidR="00622EFD" w:rsidRPr="0084767D" w:rsidRDefault="00622EFD" w:rsidP="00622EFD">
      <w:pPr>
        <w:suppressAutoHyphens w:val="0"/>
        <w:spacing w:after="0" w:line="240" w:lineRule="auto"/>
        <w:contextualSpacing/>
        <w:jc w:val="center"/>
        <w:rPr>
          <w:b/>
          <w:sz w:val="20"/>
          <w:szCs w:val="20"/>
          <w:lang w:eastAsia="en-US"/>
        </w:rPr>
      </w:pPr>
      <w:r w:rsidRPr="0084767D">
        <w:rPr>
          <w:b/>
          <w:sz w:val="20"/>
          <w:szCs w:val="20"/>
          <w:lang w:eastAsia="en-US"/>
        </w:rPr>
        <w:t>Акт №____</w:t>
      </w:r>
    </w:p>
    <w:p w:rsidR="00622EFD" w:rsidRPr="0084767D" w:rsidRDefault="00622EFD" w:rsidP="00622EFD">
      <w:pPr>
        <w:suppressAutoHyphens w:val="0"/>
        <w:spacing w:after="0" w:line="240" w:lineRule="auto"/>
        <w:contextualSpacing/>
        <w:jc w:val="center"/>
        <w:rPr>
          <w:b/>
          <w:sz w:val="20"/>
          <w:szCs w:val="20"/>
          <w:lang w:eastAsia="en-US"/>
        </w:rPr>
      </w:pPr>
      <w:r w:rsidRPr="0084767D">
        <w:rPr>
          <w:b/>
          <w:sz w:val="20"/>
          <w:szCs w:val="20"/>
          <w:lang w:eastAsia="en-US"/>
        </w:rPr>
        <w:t>приема-передачи Карт</w:t>
      </w:r>
    </w:p>
    <w:p w:rsidR="00622EFD" w:rsidRPr="0084767D" w:rsidRDefault="00622EFD" w:rsidP="00622EFD">
      <w:pPr>
        <w:suppressAutoHyphens w:val="0"/>
        <w:spacing w:after="0" w:line="240" w:lineRule="auto"/>
        <w:contextualSpacing/>
        <w:jc w:val="center"/>
        <w:rPr>
          <w:b/>
          <w:sz w:val="20"/>
          <w:szCs w:val="20"/>
          <w:lang w:eastAsia="en-US"/>
        </w:rPr>
      </w:pPr>
    </w:p>
    <w:p w:rsidR="00622EFD" w:rsidRPr="0084767D" w:rsidRDefault="00622EFD" w:rsidP="00622EFD">
      <w:pPr>
        <w:suppressAutoHyphens w:val="0"/>
        <w:spacing w:after="0" w:line="240" w:lineRule="auto"/>
        <w:contextualSpacing/>
        <w:jc w:val="center"/>
        <w:rPr>
          <w:rFonts w:eastAsia="Times New Roman"/>
          <w:bCs/>
          <w:sz w:val="20"/>
          <w:szCs w:val="20"/>
          <w:lang w:val="x-none" w:eastAsia="x-none"/>
        </w:rPr>
      </w:pPr>
      <w:r w:rsidRPr="0084767D">
        <w:rPr>
          <w:rFonts w:eastAsia="Times New Roman"/>
          <w:bCs/>
          <w:sz w:val="20"/>
          <w:szCs w:val="20"/>
          <w:lang w:val="x-none" w:eastAsia="x-none"/>
        </w:rPr>
        <w:t>г. Шелехов</w:t>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r>
      <w:r w:rsidRPr="0084767D">
        <w:rPr>
          <w:rFonts w:eastAsia="Times New Roman"/>
          <w:bCs/>
          <w:sz w:val="20"/>
          <w:szCs w:val="20"/>
          <w:lang w:val="x-none" w:eastAsia="x-none"/>
        </w:rPr>
        <w:tab/>
        <w:t xml:space="preserve"> «__»_________20___ г.</w:t>
      </w:r>
    </w:p>
    <w:p w:rsidR="00622EFD" w:rsidRPr="0084767D" w:rsidRDefault="00622EFD" w:rsidP="00622EFD">
      <w:pPr>
        <w:suppressAutoHyphens w:val="0"/>
        <w:spacing w:after="0" w:line="240" w:lineRule="auto"/>
        <w:ind w:firstLine="720"/>
        <w:contextualSpacing/>
        <w:rPr>
          <w:b/>
          <w:sz w:val="20"/>
          <w:szCs w:val="20"/>
          <w:lang w:eastAsia="en-US"/>
        </w:rPr>
      </w:pPr>
    </w:p>
    <w:p w:rsidR="00622EFD" w:rsidRPr="0084767D" w:rsidRDefault="00622EFD" w:rsidP="00622EFD">
      <w:pPr>
        <w:suppressAutoHyphens w:val="0"/>
        <w:spacing w:after="0" w:line="240" w:lineRule="auto"/>
        <w:ind w:firstLine="720"/>
        <w:contextualSpacing/>
        <w:rPr>
          <w:sz w:val="20"/>
          <w:szCs w:val="20"/>
          <w:lang w:eastAsia="en-US"/>
        </w:rPr>
      </w:pPr>
      <w:r w:rsidRPr="0084767D">
        <w:rPr>
          <w:sz w:val="20"/>
          <w:szCs w:val="20"/>
          <w:lang w:eastAsia="en-US"/>
        </w:rPr>
        <w:t>1. ПОСТАВЩИК передал, а Заказчик принял нижеуказанные топливные карты:</w:t>
      </w:r>
    </w:p>
    <w:p w:rsidR="00622EFD" w:rsidRPr="0084767D" w:rsidRDefault="00622EFD" w:rsidP="00622EFD">
      <w:pPr>
        <w:suppressAutoHyphens w:val="0"/>
        <w:spacing w:after="0" w:line="240" w:lineRule="auto"/>
        <w:ind w:firstLine="720"/>
        <w:contextualSpacing/>
        <w:rPr>
          <w:sz w:val="20"/>
          <w:szCs w:val="20"/>
          <w:lang w:eastAsia="en-US"/>
        </w:rPr>
      </w:pPr>
    </w:p>
    <w:tbl>
      <w:tblPr>
        <w:tblW w:w="80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504"/>
        <w:gridCol w:w="3332"/>
        <w:gridCol w:w="540"/>
        <w:gridCol w:w="3649"/>
      </w:tblGrid>
      <w:tr w:rsidR="00622EFD" w:rsidRPr="0084767D" w:rsidTr="00A64565">
        <w:trPr>
          <w:trHeight w:val="967"/>
          <w:jc w:val="center"/>
        </w:trPr>
        <w:tc>
          <w:tcPr>
            <w:tcW w:w="503" w:type="dxa"/>
            <w:tcBorders>
              <w:top w:val="single" w:sz="4" w:space="0" w:color="auto"/>
              <w:left w:val="single" w:sz="4" w:space="0" w:color="auto"/>
              <w:bottom w:val="single" w:sz="6" w:space="0" w:color="000000"/>
              <w:right w:val="single" w:sz="4" w:space="0" w:color="auto"/>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п/п</w:t>
            </w:r>
          </w:p>
        </w:tc>
        <w:tc>
          <w:tcPr>
            <w:tcW w:w="3331" w:type="dxa"/>
            <w:tcBorders>
              <w:top w:val="single" w:sz="6" w:space="0" w:color="000000"/>
              <w:left w:val="single" w:sz="4" w:space="0" w:color="auto"/>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val="en-US" w:eastAsia="en-US"/>
              </w:rPr>
            </w:pPr>
            <w:r w:rsidRPr="0084767D">
              <w:rPr>
                <w:b/>
                <w:spacing w:val="-4"/>
                <w:sz w:val="20"/>
                <w:szCs w:val="20"/>
                <w:lang w:eastAsia="en-US"/>
              </w:rPr>
              <w:t>№ карты</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eastAsia="en-US"/>
              </w:rPr>
            </w:pPr>
            <w:r w:rsidRPr="0084767D">
              <w:rPr>
                <w:b/>
                <w:spacing w:val="-4"/>
                <w:sz w:val="20"/>
                <w:szCs w:val="20"/>
                <w:lang w:eastAsia="en-US"/>
              </w:rPr>
              <w:t>№ п/п</w:t>
            </w:r>
          </w:p>
        </w:tc>
        <w:tc>
          <w:tcPr>
            <w:tcW w:w="3648" w:type="dxa"/>
            <w:tcBorders>
              <w:top w:val="single" w:sz="6" w:space="0" w:color="000000"/>
              <w:left w:val="single" w:sz="6" w:space="0" w:color="000000"/>
              <w:bottom w:val="single" w:sz="6" w:space="0" w:color="000000"/>
              <w:right w:val="single" w:sz="6" w:space="0" w:color="000000"/>
            </w:tcBorders>
            <w:vAlign w:val="center"/>
            <w:hideMark/>
          </w:tcPr>
          <w:p w:rsidR="00622EFD" w:rsidRPr="0084767D" w:rsidRDefault="00622EFD" w:rsidP="00A64565">
            <w:pPr>
              <w:suppressAutoHyphens w:val="0"/>
              <w:spacing w:after="0" w:line="240" w:lineRule="auto"/>
              <w:contextualSpacing/>
              <w:jc w:val="center"/>
              <w:rPr>
                <w:b/>
                <w:spacing w:val="-4"/>
                <w:sz w:val="20"/>
                <w:szCs w:val="20"/>
                <w:lang w:val="en-US" w:eastAsia="en-US"/>
              </w:rPr>
            </w:pPr>
            <w:r w:rsidRPr="0084767D">
              <w:rPr>
                <w:b/>
                <w:spacing w:val="-4"/>
                <w:sz w:val="20"/>
                <w:szCs w:val="20"/>
                <w:lang w:eastAsia="en-US"/>
              </w:rPr>
              <w:t>№ карты</w:t>
            </w:r>
          </w:p>
        </w:tc>
      </w:tr>
      <w:tr w:rsidR="00622EFD" w:rsidRPr="0084767D" w:rsidTr="00A64565">
        <w:trPr>
          <w:jc w:val="center"/>
        </w:trPr>
        <w:tc>
          <w:tcPr>
            <w:tcW w:w="503" w:type="dxa"/>
            <w:tcBorders>
              <w:top w:val="single" w:sz="4" w:space="0" w:color="auto"/>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w:t>
            </w:r>
          </w:p>
        </w:tc>
        <w:tc>
          <w:tcPr>
            <w:tcW w:w="333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r w:rsidRPr="0084767D">
              <w:rPr>
                <w:b/>
                <w:sz w:val="20"/>
                <w:szCs w:val="20"/>
                <w:lang w:eastAsia="en-US"/>
              </w:rPr>
              <w:t>_</w:t>
            </w: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10</w:t>
            </w:r>
          </w:p>
        </w:tc>
        <w:tc>
          <w:tcPr>
            <w:tcW w:w="3648"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spacing w:val="-4"/>
                <w:sz w:val="20"/>
                <w:szCs w:val="20"/>
                <w:lang w:eastAsia="en-US"/>
              </w:rPr>
              <w:t xml:space="preserve"> </w:t>
            </w:r>
            <w:r w:rsidRPr="0084767D">
              <w:rPr>
                <w:b/>
                <w:sz w:val="20"/>
                <w:szCs w:val="20"/>
                <w:lang w:eastAsia="en-US"/>
              </w:rPr>
              <w:t>_</w:t>
            </w: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2</w:t>
            </w:r>
          </w:p>
        </w:tc>
        <w:tc>
          <w:tcPr>
            <w:tcW w:w="333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11</w:t>
            </w:r>
          </w:p>
        </w:tc>
        <w:tc>
          <w:tcPr>
            <w:tcW w:w="3648"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3</w:t>
            </w:r>
          </w:p>
        </w:tc>
        <w:tc>
          <w:tcPr>
            <w:tcW w:w="333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12</w:t>
            </w:r>
          </w:p>
        </w:tc>
        <w:tc>
          <w:tcPr>
            <w:tcW w:w="3648"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4</w:t>
            </w:r>
          </w:p>
        </w:tc>
        <w:tc>
          <w:tcPr>
            <w:tcW w:w="333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13</w:t>
            </w:r>
          </w:p>
        </w:tc>
        <w:tc>
          <w:tcPr>
            <w:tcW w:w="3648"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5</w:t>
            </w:r>
          </w:p>
        </w:tc>
        <w:tc>
          <w:tcPr>
            <w:tcW w:w="333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14</w:t>
            </w:r>
          </w:p>
        </w:tc>
        <w:tc>
          <w:tcPr>
            <w:tcW w:w="3648"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6</w:t>
            </w:r>
          </w:p>
        </w:tc>
        <w:tc>
          <w:tcPr>
            <w:tcW w:w="3331"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15</w:t>
            </w:r>
          </w:p>
        </w:tc>
        <w:tc>
          <w:tcPr>
            <w:tcW w:w="3648"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numPr>
                <w:ilvl w:val="12"/>
                <w:numId w:val="0"/>
              </w:numPr>
              <w:suppressAutoHyphens w:val="0"/>
              <w:spacing w:after="0" w:line="240" w:lineRule="auto"/>
              <w:contextualSpacing/>
              <w:rPr>
                <w:spacing w:val="-4"/>
                <w:sz w:val="20"/>
                <w:szCs w:val="20"/>
                <w:lang w:eastAsia="en-US"/>
              </w:rPr>
            </w:pPr>
            <w:r w:rsidRPr="0084767D">
              <w:rPr>
                <w:b/>
                <w:sz w:val="20"/>
                <w:szCs w:val="20"/>
                <w:lang w:eastAsia="en-US"/>
              </w:rPr>
              <w:t>_</w:t>
            </w: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7</w:t>
            </w:r>
          </w:p>
        </w:tc>
        <w:tc>
          <w:tcPr>
            <w:tcW w:w="3331"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b/>
                <w:sz w:val="20"/>
                <w:szCs w:val="20"/>
                <w:lang w:eastAsia="en-US"/>
              </w:rPr>
            </w:pP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16</w:t>
            </w:r>
          </w:p>
        </w:tc>
        <w:tc>
          <w:tcPr>
            <w:tcW w:w="3648"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b/>
                <w:sz w:val="20"/>
                <w:szCs w:val="20"/>
                <w:lang w:eastAsia="en-US"/>
              </w:rPr>
            </w:pP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8</w:t>
            </w:r>
          </w:p>
        </w:tc>
        <w:tc>
          <w:tcPr>
            <w:tcW w:w="3331"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b/>
                <w:sz w:val="20"/>
                <w:szCs w:val="20"/>
                <w:lang w:eastAsia="en-US"/>
              </w:rPr>
            </w:pP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17</w:t>
            </w:r>
          </w:p>
        </w:tc>
        <w:tc>
          <w:tcPr>
            <w:tcW w:w="3648"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b/>
                <w:sz w:val="20"/>
                <w:szCs w:val="20"/>
                <w:lang w:eastAsia="en-US"/>
              </w:rPr>
            </w:pPr>
          </w:p>
        </w:tc>
      </w:tr>
      <w:tr w:rsidR="00622EFD" w:rsidRPr="0084767D" w:rsidTr="00A64565">
        <w:trPr>
          <w:jc w:val="center"/>
        </w:trPr>
        <w:tc>
          <w:tcPr>
            <w:tcW w:w="503"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9</w:t>
            </w:r>
          </w:p>
        </w:tc>
        <w:tc>
          <w:tcPr>
            <w:tcW w:w="3331"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b/>
                <w:sz w:val="20"/>
                <w:szCs w:val="20"/>
                <w:lang w:eastAsia="en-US"/>
              </w:rPr>
            </w:pPr>
          </w:p>
        </w:tc>
        <w:tc>
          <w:tcPr>
            <w:tcW w:w="540" w:type="dxa"/>
            <w:tcBorders>
              <w:top w:val="single" w:sz="6" w:space="0" w:color="000000"/>
              <w:left w:val="single" w:sz="6" w:space="0" w:color="000000"/>
              <w:bottom w:val="single" w:sz="6" w:space="0" w:color="000000"/>
              <w:right w:val="single" w:sz="6" w:space="0" w:color="000000"/>
            </w:tcBorders>
            <w:hideMark/>
          </w:tcPr>
          <w:p w:rsidR="00622EFD" w:rsidRPr="0084767D" w:rsidRDefault="00622EFD" w:rsidP="00A64565">
            <w:pPr>
              <w:tabs>
                <w:tab w:val="left" w:pos="720"/>
              </w:tabs>
              <w:suppressAutoHyphens w:val="0"/>
              <w:spacing w:after="0" w:line="240" w:lineRule="auto"/>
              <w:ind w:left="214" w:right="-637"/>
              <w:contextualSpacing/>
              <w:rPr>
                <w:spacing w:val="-4"/>
                <w:sz w:val="20"/>
                <w:szCs w:val="20"/>
                <w:lang w:eastAsia="en-US"/>
              </w:rPr>
            </w:pPr>
            <w:r w:rsidRPr="0084767D">
              <w:rPr>
                <w:spacing w:val="-4"/>
                <w:sz w:val="20"/>
                <w:szCs w:val="20"/>
                <w:lang w:eastAsia="en-US"/>
              </w:rPr>
              <w:t>18</w:t>
            </w:r>
          </w:p>
        </w:tc>
        <w:tc>
          <w:tcPr>
            <w:tcW w:w="3648" w:type="dxa"/>
            <w:tcBorders>
              <w:top w:val="single" w:sz="6" w:space="0" w:color="000000"/>
              <w:left w:val="single" w:sz="6" w:space="0" w:color="000000"/>
              <w:bottom w:val="single" w:sz="6" w:space="0" w:color="000000"/>
              <w:right w:val="single" w:sz="6" w:space="0" w:color="000000"/>
            </w:tcBorders>
          </w:tcPr>
          <w:p w:rsidR="00622EFD" w:rsidRPr="0084767D" w:rsidRDefault="00622EFD" w:rsidP="00A64565">
            <w:pPr>
              <w:numPr>
                <w:ilvl w:val="12"/>
                <w:numId w:val="0"/>
              </w:numPr>
              <w:suppressAutoHyphens w:val="0"/>
              <w:spacing w:after="0" w:line="240" w:lineRule="auto"/>
              <w:contextualSpacing/>
              <w:rPr>
                <w:b/>
                <w:sz w:val="20"/>
                <w:szCs w:val="20"/>
                <w:lang w:eastAsia="en-US"/>
              </w:rPr>
            </w:pPr>
          </w:p>
        </w:tc>
      </w:tr>
    </w:tbl>
    <w:p w:rsidR="00622EFD" w:rsidRPr="0084767D" w:rsidRDefault="00622EFD" w:rsidP="00622EFD">
      <w:pPr>
        <w:suppressAutoHyphens w:val="0"/>
        <w:spacing w:after="0" w:line="240" w:lineRule="auto"/>
        <w:ind w:firstLine="720"/>
        <w:contextualSpacing/>
        <w:rPr>
          <w:sz w:val="20"/>
          <w:szCs w:val="20"/>
          <w:lang w:eastAsia="en-US"/>
        </w:rPr>
      </w:pPr>
    </w:p>
    <w:p w:rsidR="00622EFD" w:rsidRPr="0084767D" w:rsidRDefault="00622EFD" w:rsidP="00622EFD">
      <w:pPr>
        <w:suppressAutoHyphens w:val="0"/>
        <w:spacing w:after="0" w:line="240" w:lineRule="auto"/>
        <w:ind w:firstLine="709"/>
        <w:contextualSpacing/>
        <w:rPr>
          <w:sz w:val="20"/>
          <w:szCs w:val="20"/>
          <w:lang w:eastAsia="en-US"/>
        </w:rPr>
      </w:pPr>
      <w:r w:rsidRPr="0084767D">
        <w:rPr>
          <w:sz w:val="20"/>
          <w:szCs w:val="20"/>
          <w:lang w:eastAsia="en-US"/>
        </w:rPr>
        <w:t>Общее количество топливных карт, передаваемых по настоящему акту – __</w:t>
      </w:r>
      <w:r w:rsidRPr="0084767D">
        <w:rPr>
          <w:b/>
          <w:sz w:val="20"/>
          <w:szCs w:val="20"/>
          <w:lang w:eastAsia="en-US"/>
        </w:rPr>
        <w:t xml:space="preserve">_ </w:t>
      </w:r>
      <w:r w:rsidRPr="0084767D">
        <w:rPr>
          <w:sz w:val="20"/>
          <w:szCs w:val="20"/>
          <w:lang w:eastAsia="en-US"/>
        </w:rPr>
        <w:t>шт.</w:t>
      </w:r>
    </w:p>
    <w:p w:rsidR="00622EFD" w:rsidRPr="0084767D" w:rsidRDefault="00622EFD" w:rsidP="00622EFD">
      <w:pPr>
        <w:suppressAutoHyphens w:val="0"/>
        <w:spacing w:after="0" w:line="240" w:lineRule="auto"/>
        <w:ind w:firstLine="709"/>
        <w:contextualSpacing/>
        <w:rPr>
          <w:sz w:val="20"/>
          <w:szCs w:val="20"/>
          <w:lang w:eastAsia="en-US"/>
        </w:rPr>
      </w:pPr>
    </w:p>
    <w:p w:rsidR="00622EFD" w:rsidRPr="0084767D" w:rsidRDefault="00622EFD" w:rsidP="00622EFD">
      <w:pPr>
        <w:suppressAutoHyphens w:val="0"/>
        <w:spacing w:after="0" w:line="240" w:lineRule="auto"/>
        <w:contextualSpacing/>
        <w:rPr>
          <w:spacing w:val="-4"/>
          <w:sz w:val="20"/>
          <w:szCs w:val="20"/>
          <w:lang w:eastAsia="en-US"/>
        </w:rPr>
      </w:pPr>
    </w:p>
    <w:tbl>
      <w:tblPr>
        <w:tblW w:w="4590" w:type="pct"/>
        <w:tblLook w:val="01E0" w:firstRow="1" w:lastRow="1" w:firstColumn="1" w:lastColumn="1" w:noHBand="0" w:noVBand="0"/>
      </w:tblPr>
      <w:tblGrid>
        <w:gridCol w:w="4334"/>
        <w:gridCol w:w="4254"/>
      </w:tblGrid>
      <w:tr w:rsidR="00622EFD" w:rsidRPr="0084767D" w:rsidTr="00A64565">
        <w:trPr>
          <w:trHeight w:val="720"/>
        </w:trPr>
        <w:tc>
          <w:tcPr>
            <w:tcW w:w="2523" w:type="pct"/>
          </w:tcPr>
          <w:p w:rsidR="00622EFD" w:rsidRPr="0084767D" w:rsidRDefault="00622EFD" w:rsidP="00A64565">
            <w:pPr>
              <w:widowControl w:val="0"/>
              <w:snapToGrid w:val="0"/>
              <w:spacing w:after="0" w:line="240" w:lineRule="auto"/>
              <w:contextualSpacing/>
              <w:jc w:val="both"/>
              <w:rPr>
                <w:rFonts w:eastAsia="Arial Unicode MS"/>
                <w:bCs/>
                <w:sz w:val="20"/>
                <w:szCs w:val="20"/>
              </w:rPr>
            </w:pPr>
            <w:r w:rsidRPr="0084767D">
              <w:rPr>
                <w:rFonts w:eastAsia="Arial Unicode MS"/>
                <w:bCs/>
                <w:sz w:val="20"/>
                <w:szCs w:val="20"/>
              </w:rPr>
              <w:t>Заказчик:</w:t>
            </w:r>
          </w:p>
          <w:p w:rsidR="00622EFD" w:rsidRPr="0084767D" w:rsidRDefault="00622EFD" w:rsidP="00A64565">
            <w:pPr>
              <w:widowControl w:val="0"/>
              <w:snapToGrid w:val="0"/>
              <w:spacing w:after="0" w:line="240" w:lineRule="auto"/>
              <w:ind w:left="284"/>
              <w:contextualSpacing/>
              <w:jc w:val="both"/>
              <w:rPr>
                <w:rFonts w:eastAsia="Arial Unicode MS"/>
                <w:bCs/>
                <w:sz w:val="20"/>
                <w:szCs w:val="20"/>
              </w:rPr>
            </w:pPr>
          </w:p>
          <w:p w:rsidR="00622EFD" w:rsidRPr="0084767D" w:rsidRDefault="00622EFD" w:rsidP="00A64565">
            <w:pPr>
              <w:widowControl w:val="0"/>
              <w:snapToGrid w:val="0"/>
              <w:spacing w:after="0" w:line="240" w:lineRule="auto"/>
              <w:contextualSpacing/>
              <w:jc w:val="both"/>
              <w:rPr>
                <w:rFonts w:eastAsia="Arial Unicode MS"/>
                <w:bCs/>
                <w:sz w:val="20"/>
                <w:szCs w:val="20"/>
              </w:rPr>
            </w:pPr>
            <w:r>
              <w:rPr>
                <w:rFonts w:eastAsia="Arial Unicode MS"/>
                <w:bCs/>
                <w:sz w:val="20"/>
                <w:szCs w:val="20"/>
              </w:rPr>
              <w:t xml:space="preserve">Директор </w:t>
            </w:r>
          </w:p>
          <w:p w:rsidR="00622EFD" w:rsidRPr="0084767D" w:rsidRDefault="00622EFD" w:rsidP="00A64565">
            <w:pPr>
              <w:widowControl w:val="0"/>
              <w:snapToGrid w:val="0"/>
              <w:spacing w:after="0" w:line="240" w:lineRule="auto"/>
              <w:ind w:left="284" w:firstLine="720"/>
              <w:contextualSpacing/>
              <w:jc w:val="both"/>
              <w:rPr>
                <w:rFonts w:eastAsia="Arial Unicode MS"/>
                <w:bCs/>
                <w:sz w:val="20"/>
                <w:szCs w:val="20"/>
              </w:rPr>
            </w:pP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r w:rsidRPr="0084767D">
              <w:rPr>
                <w:rFonts w:eastAsia="Arial Unicode MS"/>
                <w:sz w:val="20"/>
                <w:szCs w:val="20"/>
              </w:rPr>
              <w:t>Поставщик:</w:t>
            </w:r>
          </w:p>
        </w:tc>
      </w:tr>
      <w:tr w:rsidR="00622EFD" w:rsidRPr="0084767D" w:rsidTr="00A64565">
        <w:trPr>
          <w:trHeight w:val="720"/>
        </w:trPr>
        <w:tc>
          <w:tcPr>
            <w:tcW w:w="2523" w:type="pct"/>
            <w:hideMark/>
          </w:tcPr>
          <w:p w:rsidR="00622EFD" w:rsidRPr="0084767D" w:rsidRDefault="00622EFD" w:rsidP="00A64565">
            <w:pPr>
              <w:widowControl w:val="0"/>
              <w:snapToGrid w:val="0"/>
              <w:spacing w:after="0" w:line="240" w:lineRule="auto"/>
              <w:contextualSpacing/>
              <w:jc w:val="both"/>
              <w:rPr>
                <w:rFonts w:eastAsia="Arial Unicode MS"/>
                <w:bCs/>
                <w:sz w:val="20"/>
                <w:szCs w:val="20"/>
              </w:rPr>
            </w:pPr>
            <w:r w:rsidRPr="0084767D">
              <w:rPr>
                <w:rFonts w:eastAsia="Arial Unicode MS"/>
                <w:bCs/>
                <w:sz w:val="20"/>
                <w:szCs w:val="20"/>
              </w:rPr>
              <w:t>_____________/П.В. Бердыкин/</w:t>
            </w:r>
          </w:p>
          <w:p w:rsidR="00622EFD" w:rsidRPr="0084767D" w:rsidRDefault="00622EFD" w:rsidP="00A64565">
            <w:pPr>
              <w:widowControl w:val="0"/>
              <w:snapToGrid w:val="0"/>
              <w:spacing w:after="0" w:line="240" w:lineRule="auto"/>
              <w:ind w:left="284"/>
              <w:contextualSpacing/>
              <w:jc w:val="both"/>
              <w:rPr>
                <w:rFonts w:eastAsia="Arial Unicode MS"/>
                <w:bCs/>
                <w:sz w:val="20"/>
                <w:szCs w:val="20"/>
              </w:rPr>
            </w:pPr>
            <w:r w:rsidRPr="0084767D">
              <w:rPr>
                <w:rFonts w:eastAsia="Arial Unicode MS"/>
                <w:bCs/>
                <w:sz w:val="20"/>
                <w:szCs w:val="20"/>
              </w:rPr>
              <w:t>М. П.</w:t>
            </w: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r w:rsidRPr="0084767D">
              <w:rPr>
                <w:rFonts w:eastAsia="Arial Unicode MS"/>
                <w:sz w:val="20"/>
                <w:szCs w:val="20"/>
              </w:rPr>
              <w:t>____________/___________________/</w:t>
            </w:r>
          </w:p>
          <w:p w:rsidR="00622EFD" w:rsidRPr="0084767D" w:rsidRDefault="00622EFD" w:rsidP="00A64565">
            <w:pPr>
              <w:widowControl w:val="0"/>
              <w:snapToGrid w:val="0"/>
              <w:spacing w:after="0" w:line="240" w:lineRule="auto"/>
              <w:ind w:left="284" w:firstLine="720"/>
              <w:contextualSpacing/>
              <w:rPr>
                <w:rFonts w:eastAsia="Arial Unicode MS"/>
                <w:sz w:val="20"/>
                <w:szCs w:val="20"/>
              </w:rPr>
            </w:pPr>
            <w:r w:rsidRPr="0084767D">
              <w:rPr>
                <w:rFonts w:eastAsia="Arial Unicode MS"/>
                <w:sz w:val="20"/>
                <w:szCs w:val="20"/>
              </w:rPr>
              <w:t>М. П.</w:t>
            </w:r>
          </w:p>
        </w:tc>
      </w:tr>
    </w:tbl>
    <w:p w:rsidR="00622EFD" w:rsidRPr="0084767D" w:rsidRDefault="00622EFD" w:rsidP="00622EFD">
      <w:pPr>
        <w:widowControl w:val="0"/>
        <w:suppressAutoHyphens w:val="0"/>
        <w:spacing w:after="0" w:line="240" w:lineRule="auto"/>
        <w:ind w:left="1843" w:firstLine="851"/>
        <w:contextualSpacing/>
        <w:rPr>
          <w:rFonts w:eastAsia="Times New Roman"/>
          <w:bCs/>
          <w:sz w:val="20"/>
          <w:szCs w:val="20"/>
          <w:u w:val="single"/>
          <w:lang w:eastAsia="ru-RU"/>
        </w:rPr>
      </w:pPr>
      <w:r w:rsidRPr="0084767D">
        <w:rPr>
          <w:rFonts w:eastAsia="Times New Roman"/>
          <w:bCs/>
          <w:sz w:val="20"/>
          <w:szCs w:val="20"/>
          <w:u w:val="single"/>
          <w:lang w:eastAsia="ru-RU"/>
        </w:rPr>
        <w:t>ФОРМА СОГЛАСОВАНА:</w:t>
      </w:r>
    </w:p>
    <w:p w:rsidR="00622EFD" w:rsidRPr="0084767D" w:rsidRDefault="00622EFD" w:rsidP="00622EFD">
      <w:pPr>
        <w:widowControl w:val="0"/>
        <w:suppressAutoHyphens w:val="0"/>
        <w:spacing w:after="0" w:line="240" w:lineRule="auto"/>
        <w:ind w:left="1843" w:firstLine="851"/>
        <w:contextualSpacing/>
        <w:rPr>
          <w:rFonts w:eastAsia="Times New Roman"/>
          <w:bCs/>
          <w:sz w:val="20"/>
          <w:szCs w:val="20"/>
          <w:u w:val="single"/>
          <w:lang w:eastAsia="ru-RU"/>
        </w:rPr>
      </w:pPr>
    </w:p>
    <w:tbl>
      <w:tblPr>
        <w:tblW w:w="4590" w:type="pct"/>
        <w:tblLook w:val="01E0" w:firstRow="1" w:lastRow="1" w:firstColumn="1" w:lastColumn="1" w:noHBand="0" w:noVBand="0"/>
      </w:tblPr>
      <w:tblGrid>
        <w:gridCol w:w="9134"/>
        <w:gridCol w:w="221"/>
      </w:tblGrid>
      <w:tr w:rsidR="00622EFD" w:rsidRPr="0084767D" w:rsidTr="00A64565">
        <w:trPr>
          <w:trHeight w:val="720"/>
        </w:trPr>
        <w:tc>
          <w:tcPr>
            <w:tcW w:w="2523" w:type="pct"/>
          </w:tcPr>
          <w:p w:rsidR="00622EFD" w:rsidRDefault="00622EFD" w:rsidP="00A64565">
            <w:pPr>
              <w:widowControl w:val="0"/>
              <w:snapToGrid w:val="0"/>
              <w:spacing w:after="0" w:line="240" w:lineRule="auto"/>
              <w:ind w:left="284" w:firstLine="720"/>
              <w:contextualSpacing/>
              <w:jc w:val="both"/>
              <w:rPr>
                <w:rFonts w:eastAsia="Arial Unicode MS"/>
                <w:bCs/>
                <w:sz w:val="20"/>
                <w:szCs w:val="20"/>
              </w:rPr>
            </w:pPr>
          </w:p>
          <w:p w:rsidR="00622EFD" w:rsidRPr="0084767D" w:rsidRDefault="00622EFD" w:rsidP="00A64565">
            <w:pPr>
              <w:suppressAutoHyphens w:val="0"/>
              <w:spacing w:after="0" w:line="240" w:lineRule="auto"/>
              <w:ind w:firstLine="426"/>
              <w:contextualSpacing/>
              <w:rPr>
                <w:b/>
                <w:sz w:val="20"/>
                <w:szCs w:val="20"/>
                <w:lang w:eastAsia="en-US"/>
              </w:rPr>
            </w:pP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2"/>
              <w:gridCol w:w="4961"/>
            </w:tblGrid>
            <w:tr w:rsidR="00622EFD" w:rsidRPr="00810902" w:rsidTr="00A64565">
              <w:trPr>
                <w:trHeight w:val="353"/>
                <w:jc w:val="center"/>
              </w:trPr>
              <w:tc>
                <w:tcPr>
                  <w:tcW w:w="4902"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ЗАКАЗЧИК</w:t>
                  </w:r>
                </w:p>
                <w:p w:rsidR="00622EFD"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suppressAutoHyphens w:val="0"/>
                    <w:spacing w:after="0" w:line="240" w:lineRule="auto"/>
                    <w:rPr>
                      <w:rFonts w:eastAsia="Times New Roman"/>
                      <w:sz w:val="24"/>
                      <w:szCs w:val="24"/>
                      <w:lang w:eastAsia="ru-RU"/>
                    </w:rPr>
                  </w:pPr>
                </w:p>
                <w:p w:rsidR="00622EFD" w:rsidRPr="00810902" w:rsidRDefault="00622EFD" w:rsidP="00A64565">
                  <w:pPr>
                    <w:keepNext/>
                    <w:suppressAutoHyphens w:val="0"/>
                    <w:autoSpaceDE w:val="0"/>
                    <w:autoSpaceDN w:val="0"/>
                    <w:spacing w:after="0" w:line="240" w:lineRule="auto"/>
                    <w:jc w:val="both"/>
                    <w:outlineLvl w:val="2"/>
                    <w:rPr>
                      <w:rFonts w:eastAsia="Times New Roman"/>
                      <w:b/>
                      <w:sz w:val="24"/>
                      <w:szCs w:val="24"/>
                      <w:lang w:eastAsia="ru-RU"/>
                    </w:rPr>
                  </w:pPr>
                  <w:r w:rsidRPr="00810902">
                    <w:rPr>
                      <w:rFonts w:eastAsia="Times New Roman"/>
                      <w:b/>
                      <w:sz w:val="24"/>
                      <w:szCs w:val="24"/>
                      <w:lang w:eastAsia="ru-RU"/>
                    </w:rPr>
                    <w:t>Директор</w:t>
                  </w:r>
                </w:p>
                <w:p w:rsidR="00622EFD" w:rsidRPr="00810902" w:rsidRDefault="00622EFD" w:rsidP="00A64565">
                  <w:pPr>
                    <w:suppressAutoHyphens w:val="0"/>
                    <w:spacing w:after="0" w:line="240" w:lineRule="auto"/>
                    <w:jc w:val="both"/>
                    <w:rPr>
                      <w:rFonts w:eastAsia="Times New Roman"/>
                      <w:sz w:val="24"/>
                      <w:szCs w:val="24"/>
                      <w:lang w:eastAsia="ru-RU"/>
                    </w:rPr>
                  </w:pPr>
                  <w:r w:rsidRPr="00810902">
                    <w:rPr>
                      <w:rFonts w:eastAsia="Times New Roman"/>
                      <w:sz w:val="24"/>
                      <w:szCs w:val="24"/>
                      <w:lang w:eastAsia="ru-RU"/>
                    </w:rPr>
                    <w:t>____________________/П.В. Бердыкин/</w:t>
                  </w:r>
                </w:p>
                <w:p w:rsidR="00622EFD" w:rsidRPr="00810902" w:rsidRDefault="00622EFD" w:rsidP="00A64565">
                  <w:pPr>
                    <w:suppressAutoHyphens w:val="0"/>
                    <w:spacing w:after="0" w:line="240" w:lineRule="auto"/>
                    <w:jc w:val="both"/>
                    <w:rPr>
                      <w:rFonts w:eastAsia="Times New Roman"/>
                      <w:sz w:val="24"/>
                      <w:szCs w:val="24"/>
                      <w:lang w:eastAsia="ru-RU"/>
                    </w:rPr>
                  </w:pPr>
                  <w:r>
                    <w:rPr>
                      <w:rFonts w:eastAsia="Times New Roman"/>
                      <w:sz w:val="24"/>
                      <w:szCs w:val="24"/>
                      <w:lang w:eastAsia="ru-RU"/>
                    </w:rPr>
                    <w:t>«__</w:t>
                  </w:r>
                  <w:proofErr w:type="gramStart"/>
                  <w:r>
                    <w:rPr>
                      <w:rFonts w:eastAsia="Times New Roman"/>
                      <w:sz w:val="24"/>
                      <w:szCs w:val="24"/>
                      <w:lang w:eastAsia="ru-RU"/>
                    </w:rPr>
                    <w:t>_»_</w:t>
                  </w:r>
                  <w:proofErr w:type="gramEnd"/>
                  <w:r>
                    <w:rPr>
                      <w:rFonts w:eastAsia="Times New Roman"/>
                      <w:sz w:val="24"/>
                      <w:szCs w:val="24"/>
                      <w:lang w:eastAsia="ru-RU"/>
                    </w:rPr>
                    <w:t>_________________20 ___</w:t>
                  </w:r>
                  <w:r w:rsidRPr="00810902">
                    <w:rPr>
                      <w:rFonts w:eastAsia="Times New Roman"/>
                      <w:sz w:val="24"/>
                      <w:szCs w:val="24"/>
                      <w:lang w:eastAsia="ru-RU"/>
                    </w:rPr>
                    <w:t xml:space="preserve"> г.</w:t>
                  </w:r>
                </w:p>
                <w:p w:rsidR="00622EFD" w:rsidRPr="00810902" w:rsidRDefault="00622EFD" w:rsidP="00A64565">
                  <w:pPr>
                    <w:suppressAutoHyphens w:val="0"/>
                    <w:spacing w:after="0" w:line="240" w:lineRule="auto"/>
                    <w:ind w:firstLine="709"/>
                    <w:jc w:val="both"/>
                    <w:rPr>
                      <w:rFonts w:eastAsia="Times New Roman"/>
                      <w:sz w:val="24"/>
                      <w:szCs w:val="24"/>
                      <w:lang w:eastAsia="ru-RU"/>
                    </w:rPr>
                  </w:pPr>
                  <w:proofErr w:type="spellStart"/>
                  <w:r w:rsidRPr="00810902">
                    <w:rPr>
                      <w:rFonts w:eastAsia="Times New Roman"/>
                      <w:sz w:val="24"/>
                      <w:szCs w:val="24"/>
                      <w:lang w:eastAsia="ru-RU"/>
                    </w:rPr>
                    <w:t>м.п</w:t>
                  </w:r>
                  <w:proofErr w:type="spellEnd"/>
                  <w:r w:rsidRPr="00810902">
                    <w:rPr>
                      <w:rFonts w:eastAsia="Times New Roman"/>
                      <w:sz w:val="24"/>
                      <w:szCs w:val="24"/>
                      <w:lang w:eastAsia="ru-RU"/>
                    </w:rPr>
                    <w:t>.</w:t>
                  </w:r>
                </w:p>
              </w:tc>
              <w:tc>
                <w:tcPr>
                  <w:tcW w:w="4961" w:type="dxa"/>
                </w:tcPr>
                <w:p w:rsidR="00622EFD" w:rsidRPr="00810902" w:rsidRDefault="00622EFD" w:rsidP="00A64565">
                  <w:pPr>
                    <w:suppressAutoHyphens w:val="0"/>
                    <w:spacing w:after="0" w:line="240" w:lineRule="auto"/>
                    <w:ind w:firstLine="709"/>
                    <w:jc w:val="both"/>
                    <w:rPr>
                      <w:rFonts w:eastAsia="Times New Roman"/>
                      <w:b/>
                      <w:iCs/>
                      <w:sz w:val="24"/>
                      <w:szCs w:val="24"/>
                      <w:lang w:eastAsia="ru-RU"/>
                    </w:rPr>
                  </w:pPr>
                  <w:r w:rsidRPr="00810902">
                    <w:rPr>
                      <w:rFonts w:eastAsia="Times New Roman"/>
                      <w:b/>
                      <w:iCs/>
                      <w:sz w:val="24"/>
                      <w:szCs w:val="24"/>
                      <w:lang w:eastAsia="ru-RU"/>
                    </w:rPr>
                    <w:t>ПОСТАВЩИК</w:t>
                  </w:r>
                </w:p>
                <w:p w:rsidR="00622EFD" w:rsidRPr="00810902" w:rsidRDefault="00622EFD" w:rsidP="00A64565">
                  <w:pPr>
                    <w:suppressAutoHyphens w:val="0"/>
                    <w:spacing w:after="0" w:line="240" w:lineRule="auto"/>
                    <w:ind w:firstLine="66"/>
                    <w:jc w:val="both"/>
                    <w:rPr>
                      <w:rFonts w:eastAsia="Times New Roman"/>
                      <w:bCs/>
                      <w:sz w:val="22"/>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ind w:firstLine="66"/>
                    <w:jc w:val="both"/>
                    <w:rPr>
                      <w:rFonts w:eastAsia="Times New Roman"/>
                      <w:b/>
                      <w:iCs/>
                      <w:sz w:val="24"/>
                      <w:szCs w:val="24"/>
                      <w:lang w:eastAsia="ru-RU"/>
                    </w:rPr>
                  </w:pPr>
                </w:p>
                <w:p w:rsidR="00622EFD" w:rsidRPr="00810902" w:rsidRDefault="00622EFD" w:rsidP="00A64565">
                  <w:pPr>
                    <w:suppressAutoHyphens w:val="0"/>
                    <w:spacing w:after="0" w:line="240" w:lineRule="auto"/>
                    <w:jc w:val="both"/>
                    <w:rPr>
                      <w:rFonts w:eastAsia="Times New Roman"/>
                      <w:b/>
                      <w:iCs/>
                      <w:sz w:val="24"/>
                      <w:szCs w:val="24"/>
                      <w:lang w:eastAsia="ru-RU"/>
                    </w:rPr>
                  </w:pPr>
                </w:p>
              </w:tc>
            </w:tr>
          </w:tbl>
          <w:p w:rsidR="00622EFD" w:rsidRPr="0084767D" w:rsidRDefault="00622EFD" w:rsidP="00A64565">
            <w:pPr>
              <w:widowControl w:val="0"/>
              <w:snapToGrid w:val="0"/>
              <w:spacing w:after="0" w:line="240" w:lineRule="auto"/>
              <w:ind w:left="284" w:firstLine="720"/>
              <w:contextualSpacing/>
              <w:jc w:val="both"/>
              <w:rPr>
                <w:rFonts w:eastAsia="Arial Unicode MS"/>
                <w:bCs/>
                <w:sz w:val="20"/>
                <w:szCs w:val="20"/>
              </w:rPr>
            </w:pP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p>
        </w:tc>
      </w:tr>
      <w:tr w:rsidR="00622EFD" w:rsidRPr="0084767D" w:rsidTr="00A64565">
        <w:trPr>
          <w:trHeight w:val="720"/>
        </w:trPr>
        <w:tc>
          <w:tcPr>
            <w:tcW w:w="2523" w:type="pct"/>
            <w:hideMark/>
          </w:tcPr>
          <w:p w:rsidR="00622EFD" w:rsidRPr="0084767D" w:rsidRDefault="00622EFD" w:rsidP="00A64565">
            <w:pPr>
              <w:widowControl w:val="0"/>
              <w:snapToGrid w:val="0"/>
              <w:spacing w:after="0" w:line="240" w:lineRule="auto"/>
              <w:contextualSpacing/>
              <w:jc w:val="both"/>
              <w:rPr>
                <w:rFonts w:eastAsia="Arial Unicode MS"/>
                <w:bCs/>
                <w:sz w:val="20"/>
                <w:szCs w:val="20"/>
              </w:rPr>
            </w:pPr>
          </w:p>
        </w:tc>
        <w:tc>
          <w:tcPr>
            <w:tcW w:w="2477" w:type="pct"/>
            <w:hideMark/>
          </w:tcPr>
          <w:p w:rsidR="00622EFD" w:rsidRPr="0084767D" w:rsidRDefault="00622EFD" w:rsidP="00A64565">
            <w:pPr>
              <w:widowControl w:val="0"/>
              <w:snapToGrid w:val="0"/>
              <w:spacing w:after="0" w:line="240" w:lineRule="auto"/>
              <w:contextualSpacing/>
              <w:rPr>
                <w:rFonts w:eastAsia="Arial Unicode MS"/>
                <w:sz w:val="20"/>
                <w:szCs w:val="20"/>
              </w:rPr>
            </w:pPr>
          </w:p>
        </w:tc>
      </w:tr>
    </w:tbl>
    <w:p w:rsidR="00622EFD" w:rsidRPr="0084767D" w:rsidRDefault="00622EFD" w:rsidP="00622EFD">
      <w:pPr>
        <w:suppressAutoHyphens w:val="0"/>
        <w:spacing w:after="200" w:line="276" w:lineRule="auto"/>
        <w:rPr>
          <w:rFonts w:eastAsia="Times New Roman"/>
          <w:b/>
          <w:sz w:val="24"/>
          <w:szCs w:val="20"/>
          <w:lang w:eastAsia="ru-RU"/>
        </w:rPr>
      </w:pPr>
    </w:p>
    <w:p w:rsidR="00622EFD" w:rsidRDefault="00622EFD" w:rsidP="00622EFD">
      <w:pPr>
        <w:spacing w:after="0" w:line="240" w:lineRule="auto"/>
        <w:rPr>
          <w:rFonts w:eastAsia="Times New Roman"/>
          <w:b/>
          <w:sz w:val="24"/>
          <w:szCs w:val="24"/>
        </w:rPr>
      </w:pPr>
    </w:p>
    <w:p w:rsidR="00622EFD" w:rsidRPr="00810902" w:rsidRDefault="00622EFD" w:rsidP="00622EFD">
      <w:pPr>
        <w:spacing w:after="0" w:line="240" w:lineRule="auto"/>
        <w:rPr>
          <w:rFonts w:eastAsia="Times New Roman"/>
          <w:b/>
          <w:sz w:val="24"/>
          <w:szCs w:val="24"/>
        </w:rPr>
      </w:pPr>
    </w:p>
    <w:p w:rsidR="00622EFD" w:rsidRPr="00810902" w:rsidRDefault="00622EFD" w:rsidP="00622EFD">
      <w:pPr>
        <w:spacing w:after="0" w:line="240" w:lineRule="auto"/>
        <w:rPr>
          <w:rFonts w:eastAsia="Times New Roman"/>
          <w:b/>
          <w:sz w:val="24"/>
          <w:szCs w:val="24"/>
        </w:rPr>
      </w:pPr>
    </w:p>
    <w:p w:rsidR="00622EFD" w:rsidRPr="00810902" w:rsidRDefault="00622EFD" w:rsidP="00622EFD">
      <w:pPr>
        <w:spacing w:after="0" w:line="240" w:lineRule="auto"/>
        <w:rPr>
          <w:rFonts w:eastAsia="Times New Roman"/>
          <w:b/>
          <w:sz w:val="24"/>
          <w:szCs w:val="24"/>
        </w:rPr>
      </w:pPr>
    </w:p>
    <w:p w:rsidR="00482E02" w:rsidRDefault="00482E02"/>
    <w:sectPr w:rsidR="00482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4A6E"/>
    <w:multiLevelType w:val="multilevel"/>
    <w:tmpl w:val="2EC6D42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327F6BE0"/>
    <w:multiLevelType w:val="multilevel"/>
    <w:tmpl w:val="8AEAC48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B31607B"/>
    <w:multiLevelType w:val="multilevel"/>
    <w:tmpl w:val="A29A720E"/>
    <w:lvl w:ilvl="0">
      <w:start w:val="3"/>
      <w:numFmt w:val="none"/>
      <w:lvlText w:val="4."/>
      <w:lvlJc w:val="left"/>
      <w:pPr>
        <w:ind w:left="540" w:hanging="540"/>
      </w:pPr>
      <w:rPr>
        <w:rFonts w:ascii="Times New Roman" w:hAnsi="Times New Roman" w:cs="Times New Roman" w:hint="default"/>
      </w:rPr>
    </w:lvl>
    <w:lvl w:ilvl="1">
      <w:start w:val="2"/>
      <w:numFmt w:val="decimal"/>
      <w:lvlText w:val="%1.%2."/>
      <w:lvlJc w:val="left"/>
      <w:pPr>
        <w:ind w:left="1108" w:hanging="540"/>
      </w:pPr>
    </w:lvl>
    <w:lvl w:ilvl="2">
      <w:start w:val="1"/>
      <w:numFmt w:val="decimal"/>
      <w:lvlText w:val="%1.%2.%3."/>
      <w:lvlJc w:val="left"/>
      <w:pPr>
        <w:ind w:left="720"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59345947"/>
    <w:multiLevelType w:val="multilevel"/>
    <w:tmpl w:val="F44836DE"/>
    <w:lvl w:ilvl="0">
      <w:start w:val="9"/>
      <w:numFmt w:val="decimal"/>
      <w:lvlText w:val="%1."/>
      <w:lvlJc w:val="left"/>
      <w:pPr>
        <w:ind w:left="720" w:hanging="360"/>
      </w:pPr>
    </w:lvl>
    <w:lvl w:ilvl="1">
      <w:start w:val="1"/>
      <w:numFmt w:val="decimal"/>
      <w:isLgl/>
      <w:lvlText w:val="%1.%2."/>
      <w:lvlJc w:val="left"/>
      <w:pPr>
        <w:ind w:left="930" w:hanging="57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62575D2F"/>
    <w:multiLevelType w:val="multilevel"/>
    <w:tmpl w:val="7DCEE2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2.%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64523B1"/>
    <w:multiLevelType w:val="multilevel"/>
    <w:tmpl w:val="4DD202A0"/>
    <w:lvl w:ilvl="0">
      <w:start w:val="4"/>
      <w:numFmt w:val="decimal"/>
      <w:lvlText w:val="%1."/>
      <w:lvlJc w:val="left"/>
      <w:pPr>
        <w:ind w:left="540" w:hanging="540"/>
      </w:pPr>
    </w:lvl>
    <w:lvl w:ilvl="1">
      <w:start w:val="1"/>
      <w:numFmt w:val="decimal"/>
      <w:lvlText w:val="%1.%2."/>
      <w:lvlJc w:val="left"/>
      <w:pPr>
        <w:ind w:left="892" w:hanging="540"/>
      </w:pPr>
    </w:lvl>
    <w:lvl w:ilvl="2">
      <w:start w:val="1"/>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6" w15:restartNumberingAfterBreak="0">
    <w:nsid w:val="70443856"/>
    <w:multiLevelType w:val="multilevel"/>
    <w:tmpl w:val="636CB31C"/>
    <w:lvl w:ilvl="0">
      <w:start w:val="4"/>
      <w:numFmt w:val="decimal"/>
      <w:lvlText w:val="%1."/>
      <w:lvlJc w:val="left"/>
      <w:pPr>
        <w:ind w:left="540" w:hanging="540"/>
      </w:pPr>
      <w:rPr>
        <w:rFonts w:ascii="Times New Roman" w:hAnsi="Times New Roman" w:cs="Times New Roman" w:hint="default"/>
      </w:rPr>
    </w:lvl>
    <w:lvl w:ilvl="1">
      <w:start w:val="4"/>
      <w:numFmt w:val="decimal"/>
      <w:lvlText w:val="%1.%2."/>
      <w:lvlJc w:val="left"/>
      <w:pPr>
        <w:ind w:left="892" w:hanging="540"/>
      </w:pPr>
    </w:lvl>
    <w:lvl w:ilvl="2">
      <w:start w:val="2"/>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 w:ilvl="0">
        <w:start w:val="1"/>
        <w:numFmt w:val="decimal"/>
        <w:lvlText w:val="3."/>
        <w:lvlJc w:val="left"/>
        <w:pPr>
          <w:tabs>
            <w:tab w:val="num" w:pos="360"/>
          </w:tabs>
          <w:ind w:left="360" w:hanging="360"/>
        </w:pPr>
        <w:rPr>
          <w:rFonts w:ascii="Times New Roman" w:hAnsi="Times New Roman" w:cs="Times New Roman" w:hint="default"/>
        </w:rPr>
      </w:lvl>
    </w:lvlOverride>
    <w:lvlOverride w:ilvl="1">
      <w:lvl w:ilvl="1">
        <w:start w:val="1"/>
        <w:numFmt w:val="decimal"/>
        <w:lvlText w:val="2.%2."/>
        <w:lvlJc w:val="left"/>
        <w:pPr>
          <w:tabs>
            <w:tab w:val="num" w:pos="574"/>
          </w:tabs>
          <w:ind w:left="574" w:hanging="432"/>
        </w:pPr>
        <w:rPr>
          <w:rFonts w:cs="Times New Roman"/>
          <w:b w:val="0"/>
          <w:i w:val="0"/>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93"/>
    <w:rsid w:val="003B1593"/>
    <w:rsid w:val="00482E02"/>
    <w:rsid w:val="00622EFD"/>
    <w:rsid w:val="00991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2875"/>
  <w15:chartTrackingRefBased/>
  <w15:docId w15:val="{210944C9-69EC-490F-8A5A-8ADE6CBC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EFD"/>
    <w:pPr>
      <w:suppressAutoHyphens/>
      <w:spacing w:line="252" w:lineRule="auto"/>
    </w:pPr>
    <w:rPr>
      <w:rFonts w:ascii="Times New Roman" w:eastAsia="Calibri" w:hAnsi="Times New Roman" w:cs="Times New Roman"/>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622EFD"/>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nternet.garant.ru/"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4722</Words>
  <Characters>26916</Characters>
  <Application>Microsoft Office Word</Application>
  <DocSecurity>0</DocSecurity>
  <Lines>224</Lines>
  <Paragraphs>63</Paragraphs>
  <ScaleCrop>false</ScaleCrop>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2025-11-18T07:32:00Z</dcterms:created>
  <dcterms:modified xsi:type="dcterms:W3CDTF">2025-11-18T07:35:00Z</dcterms:modified>
</cp:coreProperties>
</file>