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8F0" w:rsidRDefault="002F1A91">
      <w:pPr>
        <w:widowControl w:val="0"/>
        <w:pBdr>
          <w:top w:val="nil"/>
          <w:left w:val="nil"/>
          <w:bottom w:val="nil"/>
          <w:right w:val="nil"/>
          <w:between w:val="nil"/>
        </w:pBdr>
        <w:jc w:val="right"/>
        <w:rPr>
          <w:color w:val="000000"/>
        </w:rPr>
      </w:pPr>
      <w:r>
        <w:rPr>
          <w:color w:val="000000"/>
        </w:rPr>
        <w:t>ПРОЕКТ</w:t>
      </w:r>
    </w:p>
    <w:p w:rsidR="003228F0" w:rsidRDefault="002F1A91">
      <w:pPr>
        <w:jc w:val="center"/>
        <w:rPr>
          <w:b/>
        </w:rPr>
      </w:pPr>
      <w:r>
        <w:rPr>
          <w:b/>
        </w:rPr>
        <w:t>ДОГОВОР № ____</w:t>
      </w:r>
    </w:p>
    <w:p w:rsidR="003228F0" w:rsidRDefault="002F1A91">
      <w:pPr>
        <w:jc w:val="center"/>
        <w:rPr>
          <w:b/>
        </w:rPr>
      </w:pPr>
      <w:r>
        <w:rPr>
          <w:b/>
        </w:rPr>
        <w:t xml:space="preserve">на </w:t>
      </w:r>
      <w:r w:rsidR="00164537" w:rsidRPr="00164537">
        <w:rPr>
          <w:b/>
        </w:rPr>
        <w:t>оказание услуг по охране объектов и (или) имущества, а также обеспечение внутриобъектового и пропускного режимов на объектах</w:t>
      </w:r>
    </w:p>
    <w:p w:rsidR="003228F0" w:rsidRDefault="003228F0">
      <w:pPr>
        <w:jc w:val="both"/>
        <w:rPr>
          <w:sz w:val="22"/>
          <w:szCs w:val="22"/>
        </w:rPr>
      </w:pPr>
    </w:p>
    <w:p w:rsidR="003228F0" w:rsidRDefault="003228F0">
      <w:pPr>
        <w:ind w:left="1843"/>
        <w:jc w:val="both"/>
        <w:rPr>
          <w:sz w:val="22"/>
          <w:szCs w:val="22"/>
        </w:rPr>
      </w:pPr>
    </w:p>
    <w:p w:rsidR="003228F0" w:rsidRDefault="002F1A91">
      <w:pPr>
        <w:jc w:val="both"/>
      </w:pPr>
      <w:r>
        <w:t>г. Нижневартовск</w:t>
      </w:r>
      <w:r>
        <w:tab/>
      </w:r>
      <w:r>
        <w:tab/>
      </w:r>
      <w:r>
        <w:tab/>
      </w:r>
      <w:r>
        <w:tab/>
      </w:r>
      <w:r>
        <w:tab/>
        <w:t xml:space="preserve">                           </w:t>
      </w:r>
      <w:proofErr w:type="gramStart"/>
      <w:r>
        <w:t xml:space="preserve">   «</w:t>
      </w:r>
      <w:proofErr w:type="gramEnd"/>
      <w:r>
        <w:t>____»_________ 2025г.</w:t>
      </w:r>
    </w:p>
    <w:p w:rsidR="003228F0" w:rsidRDefault="003228F0">
      <w:pPr>
        <w:widowControl w:val="0"/>
        <w:pBdr>
          <w:top w:val="nil"/>
          <w:left w:val="nil"/>
          <w:bottom w:val="nil"/>
          <w:right w:val="nil"/>
          <w:between w:val="nil"/>
        </w:pBdr>
        <w:jc w:val="both"/>
        <w:rPr>
          <w:color w:val="000000"/>
        </w:rPr>
      </w:pPr>
    </w:p>
    <w:p w:rsidR="00793289" w:rsidRPr="00793289" w:rsidRDefault="002F1A91" w:rsidP="00793289">
      <w:pPr>
        <w:widowControl w:val="0"/>
        <w:pBdr>
          <w:top w:val="nil"/>
          <w:left w:val="nil"/>
          <w:bottom w:val="nil"/>
          <w:right w:val="nil"/>
          <w:between w:val="nil"/>
        </w:pBdr>
        <w:ind w:firstLine="567"/>
        <w:jc w:val="both"/>
        <w:rPr>
          <w:color w:val="000000"/>
        </w:rPr>
      </w:pPr>
      <w:r>
        <w:rPr>
          <w:b/>
          <w:color w:val="000000"/>
        </w:rPr>
        <w:t>____________________________________________</w:t>
      </w:r>
      <w:r>
        <w:rPr>
          <w:color w:val="000000"/>
        </w:rPr>
        <w:t xml:space="preserve">, в лице ________________________________________, действующего на основании ______________, именуемое в дальнейшем «Заказчик», с одной стороны и </w:t>
      </w:r>
      <w:r>
        <w:rPr>
          <w:b/>
          <w:color w:val="000000"/>
        </w:rPr>
        <w:t xml:space="preserve">_________________________________________ </w:t>
      </w:r>
      <w:r>
        <w:rPr>
          <w:color w:val="000000"/>
        </w:rPr>
        <w:t>лицензия на осуществление частной охранной деятельности _____________________________в лице _____________________________________</w:t>
      </w:r>
      <w:r>
        <w:rPr>
          <w:b/>
          <w:color w:val="000000"/>
        </w:rPr>
        <w:t xml:space="preserve">, </w:t>
      </w:r>
      <w:r>
        <w:rPr>
          <w:color w:val="000000"/>
        </w:rPr>
        <w:t xml:space="preserve">действующей на основании ______________________________________, именуемое в дальнейшем «Исполнитель», вместе именуемые «Стороны», </w:t>
      </w:r>
      <w:r w:rsidR="00793289" w:rsidRPr="00793289">
        <w:rPr>
          <w:color w:val="000000"/>
        </w:rPr>
        <w:t xml:space="preserve">в соответствии с законодательством Российской Федерации и иными нормативными правовыми актами о договорной системе в сфере закупок и в соответствии с протоколом от </w:t>
      </w:r>
      <w:r w:rsidR="00793289">
        <w:rPr>
          <w:color w:val="000000"/>
        </w:rPr>
        <w:t>_______</w:t>
      </w:r>
      <w:r w:rsidR="00793289" w:rsidRPr="00793289">
        <w:rPr>
          <w:color w:val="000000"/>
        </w:rPr>
        <w:t xml:space="preserve"> № </w:t>
      </w:r>
      <w:r w:rsidR="00793289">
        <w:rPr>
          <w:color w:val="000000"/>
        </w:rPr>
        <w:t>_______________</w:t>
      </w:r>
      <w:r w:rsidR="00793289" w:rsidRPr="00793289">
        <w:rPr>
          <w:color w:val="000000"/>
        </w:rPr>
        <w:t>, заключили настоящий договор, именуемый в дальнейшем «Договор», о нижеследующем:</w:t>
      </w:r>
    </w:p>
    <w:p w:rsidR="00793289" w:rsidRDefault="00793289">
      <w:pPr>
        <w:widowControl w:val="0"/>
        <w:pBdr>
          <w:top w:val="nil"/>
          <w:left w:val="nil"/>
          <w:bottom w:val="nil"/>
          <w:right w:val="nil"/>
          <w:between w:val="nil"/>
        </w:pBdr>
        <w:ind w:firstLine="567"/>
        <w:jc w:val="both"/>
        <w:rPr>
          <w:color w:val="000000"/>
        </w:rPr>
      </w:pPr>
    </w:p>
    <w:p w:rsidR="003228F0" w:rsidRDefault="003228F0">
      <w:pPr>
        <w:widowControl w:val="0"/>
        <w:pBdr>
          <w:top w:val="nil"/>
          <w:left w:val="nil"/>
          <w:bottom w:val="nil"/>
          <w:right w:val="nil"/>
          <w:between w:val="nil"/>
        </w:pBdr>
        <w:ind w:firstLine="567"/>
        <w:jc w:val="both"/>
        <w:rPr>
          <w:color w:val="000000"/>
        </w:rPr>
      </w:pPr>
    </w:p>
    <w:p w:rsidR="003228F0" w:rsidRDefault="002F1A91">
      <w:pPr>
        <w:widowControl w:val="0"/>
        <w:numPr>
          <w:ilvl w:val="0"/>
          <w:numId w:val="1"/>
        </w:numPr>
        <w:pBdr>
          <w:top w:val="nil"/>
          <w:left w:val="nil"/>
          <w:bottom w:val="nil"/>
          <w:right w:val="nil"/>
          <w:between w:val="nil"/>
        </w:pBdr>
        <w:jc w:val="center"/>
        <w:rPr>
          <w:b/>
          <w:color w:val="000000"/>
        </w:rPr>
      </w:pPr>
      <w:r>
        <w:rPr>
          <w:b/>
          <w:color w:val="000000"/>
        </w:rPr>
        <w:t>Предмет Договора</w:t>
      </w:r>
    </w:p>
    <w:p w:rsidR="003228F0" w:rsidRDefault="003228F0">
      <w:pPr>
        <w:widowControl w:val="0"/>
        <w:pBdr>
          <w:top w:val="nil"/>
          <w:left w:val="nil"/>
          <w:bottom w:val="nil"/>
          <w:right w:val="nil"/>
          <w:between w:val="nil"/>
        </w:pBdr>
        <w:ind w:left="720"/>
        <w:jc w:val="both"/>
        <w:rPr>
          <w:b/>
          <w:color w:val="000000"/>
          <w:sz w:val="12"/>
          <w:szCs w:val="12"/>
        </w:rPr>
      </w:pPr>
    </w:p>
    <w:p w:rsidR="003228F0" w:rsidRPr="00350CFD" w:rsidRDefault="002F1A91" w:rsidP="007174E5">
      <w:pPr>
        <w:widowControl w:val="0"/>
        <w:ind w:firstLine="567"/>
        <w:jc w:val="both"/>
      </w:pPr>
      <w:bookmarkStart w:id="0" w:name="_gjdgxs" w:colFirst="0" w:colLast="0"/>
      <w:bookmarkEnd w:id="0"/>
      <w:r w:rsidRPr="00350CFD">
        <w:t xml:space="preserve">1.1.  Исполнитель обязуется оказывать Заказчику </w:t>
      </w:r>
      <w:r w:rsidR="00164537" w:rsidRPr="00350CFD">
        <w:t>услуги по охране объектов и (или) имущества, а также обеспечение внутриобъектового и пропускного режимов на объектах</w:t>
      </w:r>
      <w:r w:rsidRPr="00350CFD">
        <w:t>, а Заказчик обязуется принять и оплатить их.</w:t>
      </w:r>
    </w:p>
    <w:p w:rsidR="003228F0" w:rsidRPr="00350CFD" w:rsidRDefault="002F1A91" w:rsidP="007174E5">
      <w:pPr>
        <w:widowControl w:val="0"/>
        <w:pBdr>
          <w:top w:val="nil"/>
          <w:left w:val="nil"/>
          <w:bottom w:val="nil"/>
          <w:right w:val="nil"/>
          <w:between w:val="nil"/>
        </w:pBdr>
        <w:tabs>
          <w:tab w:val="left" w:pos="993"/>
        </w:tabs>
        <w:ind w:firstLine="567"/>
        <w:jc w:val="both"/>
        <w:rPr>
          <w:color w:val="000000"/>
        </w:rPr>
      </w:pPr>
      <w:r w:rsidRPr="00350CFD">
        <w:rPr>
          <w:color w:val="000000"/>
        </w:rPr>
        <w:t>1.2.</w:t>
      </w:r>
      <w:r w:rsidRPr="00350CFD">
        <w:rPr>
          <w:color w:val="000000"/>
        </w:rPr>
        <w:tab/>
        <w:t>Состав и объем услуг определяется в Расчете стоимости (приложение №2 к Договору).</w:t>
      </w:r>
    </w:p>
    <w:p w:rsidR="003228F0" w:rsidRPr="00350CFD" w:rsidRDefault="002F1A91" w:rsidP="007174E5">
      <w:pPr>
        <w:widowControl w:val="0"/>
        <w:pBdr>
          <w:top w:val="nil"/>
          <w:left w:val="nil"/>
          <w:bottom w:val="nil"/>
          <w:right w:val="nil"/>
          <w:between w:val="nil"/>
        </w:pBdr>
        <w:tabs>
          <w:tab w:val="left" w:pos="993"/>
        </w:tabs>
        <w:ind w:firstLine="567"/>
        <w:jc w:val="both"/>
        <w:rPr>
          <w:color w:val="000000"/>
        </w:rPr>
      </w:pPr>
      <w:r w:rsidRPr="00350CFD">
        <w:rPr>
          <w:color w:val="000000"/>
        </w:rPr>
        <w:t>1.3. Услуги считаются оказанными после надлежащего выполнения Исполнителем всех обусловленных настоящим Договором видов охранных услуг и подписания Заказчиком всех актов об оказанных Услугах.</w:t>
      </w:r>
    </w:p>
    <w:p w:rsidR="003228F0" w:rsidRPr="00350CFD" w:rsidRDefault="002F1A91" w:rsidP="007174E5">
      <w:pPr>
        <w:ind w:firstLine="567"/>
        <w:jc w:val="both"/>
      </w:pPr>
      <w:r w:rsidRPr="00350CFD">
        <w:t xml:space="preserve">1.4.  Место оказания услуг: </w:t>
      </w:r>
    </w:p>
    <w:p w:rsidR="00164537" w:rsidRPr="00350CFD" w:rsidRDefault="007174E5" w:rsidP="007174E5">
      <w:pPr>
        <w:ind w:firstLine="567"/>
        <w:jc w:val="both"/>
      </w:pPr>
      <w:r w:rsidRPr="00350CFD">
        <w:t xml:space="preserve">- </w:t>
      </w:r>
      <w:r w:rsidR="00164537" w:rsidRPr="00350CFD">
        <w:t>628602, Ханты-Мансийский автономный округ – Югра, город Нижневартовск, улица 60 лет Октября 47 б (I корпус)</w:t>
      </w:r>
    </w:p>
    <w:p w:rsidR="00164537" w:rsidRPr="00350CFD" w:rsidRDefault="007174E5" w:rsidP="007174E5">
      <w:pPr>
        <w:ind w:firstLine="567"/>
        <w:jc w:val="both"/>
      </w:pPr>
      <w:r w:rsidRPr="00350CFD">
        <w:t xml:space="preserve">- </w:t>
      </w:r>
      <w:r w:rsidR="00164537" w:rsidRPr="00350CFD">
        <w:t>628602, Ханты-Мансийский автономный округ – Югра, город Нижневартовск, улица 60 лет Октября 58 (II корпус)</w:t>
      </w:r>
    </w:p>
    <w:p w:rsidR="00164537" w:rsidRPr="00350CFD" w:rsidRDefault="007174E5" w:rsidP="007174E5">
      <w:pPr>
        <w:ind w:firstLine="567"/>
        <w:jc w:val="both"/>
      </w:pPr>
      <w:r w:rsidRPr="00350CFD">
        <w:t xml:space="preserve">- </w:t>
      </w:r>
      <w:r w:rsidR="00164537" w:rsidRPr="00350CFD">
        <w:t>628602, Ханты-Мансийский автономный округ – Югра, город Нижневартовск, улица 60 лет Октября 49 б (III корпус)</w:t>
      </w:r>
    </w:p>
    <w:p w:rsidR="003228F0" w:rsidRDefault="007174E5" w:rsidP="007174E5">
      <w:pPr>
        <w:ind w:firstLine="567"/>
        <w:jc w:val="both"/>
      </w:pPr>
      <w:r w:rsidRPr="00350CFD">
        <w:t xml:space="preserve">- </w:t>
      </w:r>
      <w:r w:rsidR="00164537" w:rsidRPr="00350CFD">
        <w:t>628602, Ханты-Мансийский автономный округ – Югра, город Нижневартовск, улица Дружбы народов, 15 б (IV корпус)</w:t>
      </w:r>
    </w:p>
    <w:p w:rsidR="003228F0" w:rsidRDefault="003228F0">
      <w:pPr>
        <w:widowControl w:val="0"/>
        <w:pBdr>
          <w:top w:val="nil"/>
          <w:left w:val="nil"/>
          <w:bottom w:val="nil"/>
          <w:right w:val="nil"/>
          <w:between w:val="nil"/>
        </w:pBdr>
        <w:tabs>
          <w:tab w:val="left" w:pos="993"/>
        </w:tabs>
        <w:ind w:firstLine="567"/>
        <w:jc w:val="both"/>
        <w:rPr>
          <w:b/>
          <w:color w:val="000000"/>
        </w:rPr>
      </w:pPr>
    </w:p>
    <w:p w:rsidR="003228F0" w:rsidRDefault="002F1A91">
      <w:pPr>
        <w:widowControl w:val="0"/>
        <w:numPr>
          <w:ilvl w:val="0"/>
          <w:numId w:val="1"/>
        </w:numPr>
        <w:pBdr>
          <w:top w:val="nil"/>
          <w:left w:val="nil"/>
          <w:bottom w:val="nil"/>
          <w:right w:val="nil"/>
          <w:between w:val="nil"/>
        </w:pBdr>
        <w:jc w:val="center"/>
        <w:rPr>
          <w:b/>
          <w:color w:val="000000"/>
        </w:rPr>
      </w:pPr>
      <w:r>
        <w:rPr>
          <w:b/>
          <w:color w:val="000000"/>
        </w:rPr>
        <w:t>Цена Договора и порядок расчетов</w:t>
      </w:r>
    </w:p>
    <w:p w:rsidR="003228F0" w:rsidRDefault="003228F0">
      <w:pPr>
        <w:widowControl w:val="0"/>
        <w:pBdr>
          <w:top w:val="nil"/>
          <w:left w:val="nil"/>
          <w:bottom w:val="nil"/>
          <w:right w:val="nil"/>
          <w:between w:val="nil"/>
        </w:pBdr>
        <w:ind w:left="720"/>
        <w:jc w:val="both"/>
        <w:rPr>
          <w:color w:val="000000"/>
          <w:sz w:val="12"/>
          <w:szCs w:val="12"/>
        </w:rPr>
      </w:pPr>
    </w:p>
    <w:p w:rsidR="003228F0" w:rsidRDefault="002F1A91">
      <w:pPr>
        <w:widowControl w:val="0"/>
        <w:ind w:firstLine="567"/>
        <w:jc w:val="both"/>
      </w:pPr>
      <w:r>
        <w:t>2.1. Цена Договора является твердой и определяется на весь срок его исполнения,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228F0" w:rsidRDefault="002F1A91">
      <w:pPr>
        <w:ind w:firstLine="567"/>
        <w:jc w:val="both"/>
      </w:pPr>
      <w:r>
        <w:rPr>
          <w:color w:val="000000"/>
        </w:rPr>
        <w:t>2.2</w:t>
      </w:r>
      <w:r>
        <w:rPr>
          <w:b/>
          <w:color w:val="000000"/>
        </w:rPr>
        <w:t xml:space="preserve">. </w:t>
      </w:r>
      <w:r>
        <w:rPr>
          <w:b/>
        </w:rPr>
        <w:t>Цена Договора составляет ____________________ (___________________________) рублей 00 копеек, НДС ______________________________.</w:t>
      </w:r>
      <w:r>
        <w:t xml:space="preserve"> Сумма Договора согласовывается сторонами и указывается в Приложение № 2 к настоящему Договору.</w:t>
      </w:r>
    </w:p>
    <w:p w:rsidR="003228F0" w:rsidRDefault="002F1A91">
      <w:pPr>
        <w:ind w:firstLine="567"/>
        <w:jc w:val="both"/>
        <w:rPr>
          <w:color w:val="000000"/>
        </w:rPr>
      </w:pPr>
      <w:r>
        <w:rPr>
          <w:color w:val="000000"/>
        </w:rPr>
        <w:t xml:space="preserve">Цена одного часа _____________ рублей 00 копеек. </w:t>
      </w:r>
    </w:p>
    <w:p w:rsidR="003228F0" w:rsidRDefault="002F1A91">
      <w:pPr>
        <w:ind w:firstLine="567"/>
        <w:jc w:val="both"/>
        <w:rPr>
          <w:color w:val="000000"/>
        </w:rPr>
      </w:pPr>
      <w:r>
        <w:rPr>
          <w:color w:val="000000"/>
        </w:rPr>
        <w:t>Цена Договора может быть снижена по соглашению сторон без изменения, предусмотренных Договором объема и качества оказываемых услуг, и иных условий исполнения Договора.</w:t>
      </w:r>
    </w:p>
    <w:p w:rsidR="003228F0" w:rsidRDefault="002F1A91">
      <w:pPr>
        <w:ind w:firstLine="567"/>
        <w:jc w:val="both"/>
        <w:rPr>
          <w:color w:val="000000"/>
        </w:rPr>
      </w:pPr>
      <w:r>
        <w:rPr>
          <w:color w:val="000000"/>
        </w:rPr>
        <w:lastRenderedPageBreak/>
        <w:t>2.3. В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а также иные затраты Исполнителя, определенно не упомянутые, но необходимые для выполнения данного Договора.</w:t>
      </w:r>
    </w:p>
    <w:p w:rsidR="003228F0" w:rsidRDefault="002F1A91">
      <w:pPr>
        <w:ind w:firstLine="567"/>
        <w:jc w:val="both"/>
        <w:rPr>
          <w:color w:val="000000"/>
        </w:rPr>
      </w:pPr>
      <w:r>
        <w:rPr>
          <w:color w:val="000000"/>
        </w:rPr>
        <w:t>Сумма, подлежащая уплате Заказчиком</w:t>
      </w:r>
      <w:r>
        <w:rPr>
          <w:b/>
          <w:color w:val="000000"/>
        </w:rPr>
        <w:t xml:space="preserve"> </w:t>
      </w:r>
      <w:r>
        <w:rPr>
          <w:color w:val="000000"/>
        </w:rPr>
        <w:t>Исполнителю</w:t>
      </w:r>
      <w:r>
        <w:rPr>
          <w:b/>
          <w:color w:val="000000"/>
        </w:rPr>
        <w:t xml:space="preserve"> </w:t>
      </w:r>
      <w:r>
        <w:rPr>
          <w:color w:val="000000"/>
        </w:rPr>
        <w:t>(юридическому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28F0" w:rsidRDefault="002F1A91">
      <w:pPr>
        <w:ind w:firstLine="567"/>
        <w:jc w:val="both"/>
        <w:rPr>
          <w:color w:val="000000"/>
        </w:rPr>
      </w:pPr>
      <w:r>
        <w:rPr>
          <w:color w:val="000000"/>
        </w:rPr>
        <w:t>2.4. Оплата по Договору производится в следующем порядке:</w:t>
      </w:r>
    </w:p>
    <w:p w:rsidR="003228F0" w:rsidRDefault="002F1A91">
      <w:pPr>
        <w:ind w:firstLine="567"/>
        <w:jc w:val="both"/>
        <w:rPr>
          <w:color w:val="000000"/>
        </w:rPr>
      </w:pPr>
      <w:r>
        <w:rPr>
          <w:color w:val="000000"/>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3228F0" w:rsidRDefault="002F1A91">
      <w:pPr>
        <w:ind w:firstLine="567"/>
        <w:jc w:val="both"/>
      </w:pPr>
      <w:r>
        <w:t>2.4.2. Оплата производится в рублях Российской Федерации.</w:t>
      </w:r>
    </w:p>
    <w:p w:rsidR="003228F0" w:rsidRDefault="002F1A91">
      <w:pPr>
        <w:ind w:firstLine="567"/>
        <w:jc w:val="both"/>
      </w:pPr>
      <w:r>
        <w:t>2.4.3. Авансовые платежи по Договору не предусмотрены.</w:t>
      </w:r>
    </w:p>
    <w:p w:rsidR="003228F0" w:rsidRDefault="002F1A91">
      <w:pPr>
        <w:keepNext/>
        <w:keepLines/>
        <w:ind w:firstLine="567"/>
        <w:jc w:val="both"/>
      </w:pPr>
      <w:r>
        <w:t>2.4.4. Расчет за оказанные услуги осуществляется ежемесячно, за фактически оказанные Исполнителем и принятые Заказчиком услуги в течение 7 рабочих дней с даты подписания Сторонами Акта об оказанных услугах, на основании представленного Исполнителем счета-фактуры (счета).</w:t>
      </w:r>
    </w:p>
    <w:p w:rsidR="003228F0" w:rsidRDefault="002F1A91">
      <w:pPr>
        <w:keepNext/>
        <w:keepLines/>
        <w:ind w:firstLine="567"/>
        <w:jc w:val="both"/>
      </w:pPr>
      <w:r>
        <w:t>2.5. Возможно изменение по соглашению сторон размера и (или) сроков оплаты и (или) объема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3228F0" w:rsidRDefault="002F1A91">
      <w:pPr>
        <w:keepNext/>
        <w:keepLines/>
        <w:ind w:firstLine="567"/>
        <w:jc w:val="both"/>
      </w:pPr>
      <w:r>
        <w:t>2.6. По предложению Заказчика в ходе исполнения Договора возможно изменение условий Договора в части увеличения предусмотренных Договором объема оказываемых услуг или уменьшения объема оказываемых услуг не более чем на десять процентов.</w:t>
      </w:r>
    </w:p>
    <w:p w:rsidR="003228F0" w:rsidRDefault="002F1A91">
      <w:pPr>
        <w:keepNext/>
        <w:keepLines/>
        <w:ind w:firstLine="567"/>
        <w:jc w:val="both"/>
      </w:pPr>
      <w: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предусмотренных Договором объема услуг Стороны Договора обязаны уменьшить цену Договора, исходя из цены единицы услуги.</w:t>
      </w:r>
    </w:p>
    <w:p w:rsidR="003228F0" w:rsidRDefault="003228F0">
      <w:pPr>
        <w:widowControl w:val="0"/>
        <w:pBdr>
          <w:top w:val="nil"/>
          <w:left w:val="nil"/>
          <w:bottom w:val="nil"/>
          <w:right w:val="nil"/>
          <w:between w:val="nil"/>
        </w:pBdr>
        <w:ind w:firstLine="567"/>
        <w:jc w:val="both"/>
        <w:rPr>
          <w:color w:val="000000"/>
          <w:sz w:val="12"/>
          <w:szCs w:val="12"/>
        </w:rPr>
      </w:pPr>
    </w:p>
    <w:p w:rsidR="003228F0" w:rsidRDefault="002F1A91">
      <w:pPr>
        <w:widowControl w:val="0"/>
        <w:numPr>
          <w:ilvl w:val="0"/>
          <w:numId w:val="1"/>
        </w:numPr>
        <w:pBdr>
          <w:top w:val="nil"/>
          <w:left w:val="nil"/>
          <w:bottom w:val="nil"/>
          <w:right w:val="nil"/>
          <w:between w:val="nil"/>
        </w:pBdr>
        <w:jc w:val="center"/>
        <w:rPr>
          <w:b/>
          <w:color w:val="000000"/>
        </w:rPr>
      </w:pPr>
      <w:r>
        <w:rPr>
          <w:b/>
          <w:color w:val="000000"/>
        </w:rPr>
        <w:t>Права и обязанности сторон</w:t>
      </w:r>
    </w:p>
    <w:p w:rsidR="003228F0" w:rsidRDefault="003228F0">
      <w:pPr>
        <w:widowControl w:val="0"/>
        <w:pBdr>
          <w:top w:val="nil"/>
          <w:left w:val="nil"/>
          <w:bottom w:val="nil"/>
          <w:right w:val="nil"/>
          <w:between w:val="nil"/>
        </w:pBdr>
        <w:ind w:left="720"/>
        <w:jc w:val="both"/>
        <w:rPr>
          <w:b/>
          <w:color w:val="000000"/>
          <w:sz w:val="12"/>
          <w:szCs w:val="12"/>
        </w:rPr>
      </w:pPr>
    </w:p>
    <w:p w:rsidR="003228F0" w:rsidRDefault="002F1A91">
      <w:pPr>
        <w:widowControl w:val="0"/>
        <w:ind w:firstLine="567"/>
        <w:jc w:val="both"/>
        <w:rPr>
          <w:b/>
        </w:rPr>
      </w:pPr>
      <w:r>
        <w:rPr>
          <w:b/>
        </w:rPr>
        <w:t>3.1. Заказчик вправе:</w:t>
      </w:r>
    </w:p>
    <w:p w:rsidR="003228F0" w:rsidRDefault="002F1A91">
      <w:pPr>
        <w:widowControl w:val="0"/>
        <w:ind w:firstLine="567"/>
        <w:jc w:val="both"/>
      </w:pPr>
      <w:r>
        <w:t>3.1.1. Контролировать ход и качество оказываемых услуг.</w:t>
      </w:r>
    </w:p>
    <w:p w:rsidR="003228F0" w:rsidRDefault="002F1A91">
      <w:pPr>
        <w:widowControl w:val="0"/>
        <w:ind w:firstLine="567"/>
        <w:jc w:val="both"/>
      </w:pPr>
      <w:r>
        <w:t>3.1.2. Требовать возмещения неустойки и (или) убытков, причиненных по вине Исполнителя.</w:t>
      </w:r>
    </w:p>
    <w:p w:rsidR="003228F0" w:rsidRDefault="002F1A91">
      <w:pPr>
        <w:widowControl w:val="0"/>
        <w:ind w:firstLine="567"/>
        <w:jc w:val="both"/>
        <w:rPr>
          <w:b/>
        </w:rPr>
      </w:pPr>
      <w:r>
        <w:t>3.1.3. Осуществлять иные права, предусмотренные Договором и (или) законодательством Российской Федерации.</w:t>
      </w:r>
    </w:p>
    <w:p w:rsidR="003228F0" w:rsidRDefault="002F1A91">
      <w:pPr>
        <w:widowControl w:val="0"/>
        <w:ind w:firstLine="567"/>
        <w:jc w:val="both"/>
        <w:rPr>
          <w:b/>
        </w:rPr>
      </w:pPr>
      <w:r>
        <w:rPr>
          <w:b/>
        </w:rPr>
        <w:t>3.2. Заказчик обязан:</w:t>
      </w:r>
    </w:p>
    <w:p w:rsidR="003228F0" w:rsidRDefault="002F1A91">
      <w:pPr>
        <w:widowControl w:val="0"/>
        <w:ind w:firstLine="567"/>
        <w:jc w:val="both"/>
      </w:pPr>
      <w:r>
        <w:t>3.2.1. Обеспечить приемку оказанных по Договору услуг по объему и качеству, в порядке, установленном разделом 5 настоящего Договора.</w:t>
      </w:r>
    </w:p>
    <w:p w:rsidR="003228F0" w:rsidRDefault="002F1A91">
      <w:pPr>
        <w:widowControl w:val="0"/>
        <w:ind w:firstLine="567"/>
        <w:jc w:val="both"/>
      </w:pPr>
      <w:r>
        <w:t>3.2.2.  Оплатить услуги в порядке, предусмотренном Договором.</w:t>
      </w:r>
    </w:p>
    <w:p w:rsidR="003228F0" w:rsidRDefault="002F1A91">
      <w:pPr>
        <w:widowControl w:val="0"/>
        <w:ind w:firstLine="567"/>
        <w:jc w:val="both"/>
      </w:pPr>
      <w:r>
        <w:t>3.2.3. Своевременно предоставить Исполнителю информацию, необходимую для исполнения Договора.</w:t>
      </w:r>
    </w:p>
    <w:p w:rsidR="003228F0" w:rsidRDefault="002F1A91">
      <w:pPr>
        <w:widowControl w:val="0"/>
        <w:ind w:firstLine="567"/>
        <w:jc w:val="both"/>
      </w:pPr>
      <w:r>
        <w:t>3.2.4. Установить порядок посещения объекта и правила внутреннего распорядка, ознакомить с ними сотрудников и посетителей объекта.</w:t>
      </w:r>
    </w:p>
    <w:p w:rsidR="003228F0" w:rsidRDefault="002F1A91">
      <w:pPr>
        <w:widowControl w:val="0"/>
        <w:ind w:firstLine="567"/>
        <w:jc w:val="both"/>
      </w:pPr>
      <w:r>
        <w:t>3.2.5. Обеспечить свободный доступ охраны к установленным приборам охранно-пожарной сигнализации, средствам пожаротушения и телефонной связи.</w:t>
      </w:r>
    </w:p>
    <w:p w:rsidR="003228F0" w:rsidRDefault="002F1A91">
      <w:pPr>
        <w:widowControl w:val="0"/>
        <w:ind w:firstLine="567"/>
        <w:jc w:val="both"/>
        <w:rPr>
          <w:b/>
        </w:rPr>
      </w:pPr>
      <w:r>
        <w:t>3.2.6. Выполнять иные обязанности, предусмотренные Договором.</w:t>
      </w:r>
    </w:p>
    <w:p w:rsidR="003228F0" w:rsidRPr="0055722F" w:rsidRDefault="002F1A91">
      <w:pPr>
        <w:widowControl w:val="0"/>
        <w:ind w:firstLine="567"/>
        <w:jc w:val="both"/>
        <w:rPr>
          <w:b/>
        </w:rPr>
      </w:pPr>
      <w:r w:rsidRPr="0055722F">
        <w:rPr>
          <w:b/>
        </w:rPr>
        <w:lastRenderedPageBreak/>
        <w:t>3.3. Исполнитель обязан:</w:t>
      </w:r>
    </w:p>
    <w:p w:rsidR="003228F0" w:rsidRPr="0055722F" w:rsidRDefault="002F1A91">
      <w:pPr>
        <w:widowControl w:val="0"/>
        <w:ind w:firstLine="567"/>
        <w:jc w:val="both"/>
      </w:pPr>
      <w:r w:rsidRPr="0055722F">
        <w:t>3.3.1. Иметь действующую лицензию в течение всего периода оказания услуг на осуществление частной охранной деятельности, с правом оказания услуг:</w:t>
      </w:r>
    </w:p>
    <w:p w:rsidR="003228F0" w:rsidRPr="0055722F" w:rsidRDefault="002F1A91">
      <w:pPr>
        <w:widowControl w:val="0"/>
        <w:ind w:firstLine="567"/>
        <w:jc w:val="both"/>
      </w:pPr>
      <w:r w:rsidRPr="0055722F">
        <w:t>- защита жизни и здоровья граждан;</w:t>
      </w:r>
    </w:p>
    <w:p w:rsidR="003228F0" w:rsidRPr="0055722F" w:rsidRDefault="002F1A91">
      <w:pPr>
        <w:widowControl w:val="0"/>
        <w:ind w:firstLine="567"/>
        <w:jc w:val="both"/>
      </w:pPr>
      <w:r w:rsidRPr="0055722F">
        <w:t xml:space="preserve">- </w:t>
      </w:r>
      <w:r w:rsidRPr="0055722F">
        <w:rPr>
          <w:color w:val="000000"/>
        </w:rPr>
        <w:t>обеспечение порядка в местах проведения массовых мероприятий;</w:t>
      </w:r>
    </w:p>
    <w:p w:rsidR="003228F0" w:rsidRPr="0055722F" w:rsidRDefault="002F1A91">
      <w:pPr>
        <w:widowControl w:val="0"/>
        <w:ind w:firstLine="567"/>
        <w:jc w:val="both"/>
      </w:pPr>
      <w:bookmarkStart w:id="1" w:name="_30j0zll" w:colFirst="0" w:colLast="0"/>
      <w:bookmarkEnd w:id="1"/>
      <w:r w:rsidRPr="0055722F">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rsidR="003228F0" w:rsidRDefault="002F1A91">
      <w:pPr>
        <w:widowControl w:val="0"/>
        <w:ind w:firstLine="567"/>
        <w:jc w:val="both"/>
      </w:pPr>
      <w:r w:rsidRPr="0055722F">
        <w:t>3.3.2. Оказать услуги в сроки, предусмотренные Договором,</w:t>
      </w:r>
      <w:r>
        <w:t xml:space="preserve"> в том числе:</w:t>
      </w:r>
    </w:p>
    <w:p w:rsidR="003228F0" w:rsidRDefault="002F1A91">
      <w:pPr>
        <w:widowControl w:val="0"/>
        <w:ind w:firstLine="567"/>
        <w:jc w:val="both"/>
      </w:pPr>
      <w:r>
        <w:t>- оказывать услуги в строгом соответствии с условиями Договора и Инструкцией по охране объекта, разработанной Исполнителем в соответствии с Законом Российской Федерации от 11.03.1992 №2487-1 «О частной детективной и охранной деятельности в Российской Федерации», далее – Закон о частной детективной и охранной деятельности (для частных охранных организаций), иными нормативными правовыми актами Российской Федерации и Техническим заданием (приложение №1 к Договору) и Расчет стоимости оказания услуг (приложение №2 к Договору);</w:t>
      </w:r>
    </w:p>
    <w:p w:rsidR="003228F0" w:rsidRDefault="002F1A91">
      <w:pPr>
        <w:widowControl w:val="0"/>
        <w:ind w:firstLine="567"/>
        <w:jc w:val="both"/>
      </w:pPr>
      <w:r>
        <w:t>- оказывать услуги в строгом соответствии с постановлением Правительства РФ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3228F0" w:rsidRDefault="002F1A91">
      <w:pPr>
        <w:widowControl w:val="0"/>
        <w:ind w:firstLine="567"/>
        <w:jc w:val="both"/>
      </w:pPr>
      <w:r>
        <w:t xml:space="preserve">- организовать и обеспечить охрану безопасности жизнедеятельности сотрудников, воспитанников и посетителей, препятствовать выносу материальных ценностей Заказчика; </w:t>
      </w:r>
    </w:p>
    <w:p w:rsidR="003228F0" w:rsidRDefault="002F1A91">
      <w:pPr>
        <w:widowControl w:val="0"/>
        <w:ind w:right="-2" w:firstLine="567"/>
        <w:jc w:val="both"/>
      </w:pPr>
      <w:r>
        <w:t>- обеспечить защиту персональных данных при их обработке в информационных системах персональных данных в соответствии с постановлением Правительства РФ от 01.11.2012 N 1119 «Об утверждении требований к защите персональных данных при их обработке в информационных системах персональных данных»;</w:t>
      </w:r>
    </w:p>
    <w:p w:rsidR="003228F0" w:rsidRDefault="002F1A91">
      <w:pPr>
        <w:widowControl w:val="0"/>
        <w:ind w:firstLine="567"/>
        <w:jc w:val="both"/>
      </w:pPr>
      <w:r>
        <w:t xml:space="preserve">- до начала оказания услуг составить, согласовать с Заказчиком и утвердить должностную инструкцию о действиях своих сотрудников по обеспечению внутриобъектового и пропускного режимов на объекте охраны (основание: постановление Правительства Российской Федерации от 23.06.2011 №498 (ред. от 02.09.2019); </w:t>
      </w:r>
    </w:p>
    <w:p w:rsidR="003228F0" w:rsidRDefault="002F1A91">
      <w:pPr>
        <w:widowControl w:val="0"/>
        <w:ind w:firstLine="567"/>
        <w:jc w:val="both"/>
      </w:pPr>
      <w:r>
        <w:t>- организовать один стационарный пост охраны на объекте Заказчика в соответствии с режимом охраны, указанным в Расчете стоимости (приложение №2 к настоящему Договору). Обеспечить для осуществления оперативного руководства персоналом работу дежурной части (круглосуточной диспетчерской службы), оснащенной телефоном;</w:t>
      </w:r>
    </w:p>
    <w:p w:rsidR="003228F0" w:rsidRDefault="002F1A91">
      <w:pPr>
        <w:widowControl w:val="0"/>
        <w:ind w:firstLine="567"/>
        <w:jc w:val="both"/>
      </w:pPr>
      <w:r>
        <w:t>- привлекать к оказанию услуг квалифицированных охранников, имеющих действующее удостоверение частного охранника (основание: статья 11.1 Закона о частной детективной и охранной деятельности), медицинское освидетельствование об отсутствии противопоказаний к исполнению обязанностей частного охранника;</w:t>
      </w:r>
    </w:p>
    <w:p w:rsidR="003228F0" w:rsidRDefault="002F1A91">
      <w:pPr>
        <w:widowControl w:val="0"/>
        <w:ind w:firstLine="567"/>
        <w:jc w:val="both"/>
      </w:pPr>
      <w:r>
        <w:t>- в период действия договора произвести обязательную, ежегодную профессиональную переподготовку и обучение по соответствующей программе, сотрудников охранных организаций, осуществляющих дежурство на объекте Заказчика, согласно п. 3.1 Приказа Министерства труда и социальной защиты РФ от 11.12.2015г. №1010н «Об утверждении профессионального стандарта «работник по обеспечению охраны образовательных учреждений»;</w:t>
      </w:r>
    </w:p>
    <w:p w:rsidR="003228F0" w:rsidRDefault="002F1A91">
      <w:pPr>
        <w:widowControl w:val="0"/>
        <w:ind w:firstLine="567"/>
        <w:jc w:val="both"/>
      </w:pPr>
      <w:r>
        <w:t xml:space="preserve">3.3.3. Уведомить в письменной форме или в электронной форме посредством заполнения соответствующей интерактивной формы в федеральной государственной информационной системе "Единый портал государственных и муниципальных услуг (функций)" (www.gosuslugi.ru)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оказании охранных услуг в сроки, установленные Постановлением. </w:t>
      </w:r>
    </w:p>
    <w:p w:rsidR="003228F0" w:rsidRDefault="002F1A91">
      <w:pPr>
        <w:widowControl w:val="0"/>
        <w:ind w:firstLine="567"/>
        <w:jc w:val="both"/>
      </w:pPr>
      <w:r>
        <w:t xml:space="preserve">3.3.4. Соблюдать действующие у Заказчика правила внутреннего трудового распорядка, правила техники безопасности и пожарной безопасности, </w:t>
      </w:r>
      <w:r>
        <w:lastRenderedPageBreak/>
        <w:t xml:space="preserve">антитеррористической защищенности, а также пропускной и внутриобъектовый режим. </w:t>
      </w:r>
    </w:p>
    <w:p w:rsidR="003228F0" w:rsidRDefault="002F1A91">
      <w:pPr>
        <w:widowControl w:val="0"/>
        <w:ind w:firstLine="567"/>
        <w:jc w:val="both"/>
      </w:pPr>
      <w:r>
        <w:t>- не допускать к работе охранников, находящихся в состоянии алкогольного, наркотического или токсического опьянения.</w:t>
      </w:r>
    </w:p>
    <w:p w:rsidR="003228F0" w:rsidRDefault="002F1A91">
      <w:pPr>
        <w:widowControl w:val="0"/>
        <w:ind w:firstLine="567"/>
        <w:jc w:val="both"/>
      </w:pPr>
      <w:r>
        <w:t>- немедленно информировать Заказчика (уполномоченное им лицо) в случае возникновения форс-мажорной ситуации, связанной с внезапной, ранее не запланированной необходимостью смены охранника;</w:t>
      </w:r>
    </w:p>
    <w:p w:rsidR="003228F0" w:rsidRDefault="002F1A91">
      <w:pPr>
        <w:widowControl w:val="0"/>
        <w:ind w:firstLine="567"/>
        <w:jc w:val="both"/>
      </w:pPr>
      <w:r>
        <w:t>-оперативно обеспечивать замену охранника в случае его отстранения Заказчиком от выполнения функций по предназначению, в связи с наличием признаков алкогольного, наркотического токсического опьянения, отсутствия форменной одежды, отсутствия документов в соответствии с условиями договора и требованиями действующего законодательства РФ.</w:t>
      </w:r>
    </w:p>
    <w:p w:rsidR="003228F0" w:rsidRDefault="002F1A91">
      <w:pPr>
        <w:widowControl w:val="0"/>
        <w:tabs>
          <w:tab w:val="left" w:pos="851"/>
        </w:tabs>
        <w:ind w:firstLine="567"/>
        <w:jc w:val="both"/>
      </w:pPr>
      <w:r>
        <w:t>- регулярно, своими силами и средствами проводить выездные проверки несения службы сотрудниками Исполнителя на объекте Заказчика.</w:t>
      </w:r>
    </w:p>
    <w:p w:rsidR="003228F0" w:rsidRDefault="002F1A91">
      <w:pPr>
        <w:widowControl w:val="0"/>
        <w:tabs>
          <w:tab w:val="left" w:pos="851"/>
        </w:tabs>
        <w:ind w:firstLine="567"/>
        <w:jc w:val="both"/>
      </w:pPr>
      <w:r>
        <w:t>- в течение времени нахождения на объекте подчиняться Заказчику (руководителю образовательного учреждения, уполномоченному лицу), беспрекословно устранять замечания и требования, связанных с созданием оптимальных условий труда и ведения образовательного процесса. Взаимодействовать с Заказчиком (уполномоченными лицами) по контактным телефонам в соответствии с приложением №3 к договору.</w:t>
      </w:r>
    </w:p>
    <w:p w:rsidR="003228F0" w:rsidRDefault="002F1A91">
      <w:pPr>
        <w:widowControl w:val="0"/>
        <w:ind w:firstLine="567"/>
        <w:jc w:val="both"/>
      </w:pPr>
      <w:r>
        <w:t>3.3.5.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228F0" w:rsidRDefault="002F1A91">
      <w:pPr>
        <w:widowControl w:val="0"/>
        <w:ind w:firstLine="567"/>
        <w:jc w:val="both"/>
      </w:pPr>
      <w:r>
        <w:t xml:space="preserve">3.3.6.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 </w:t>
      </w:r>
    </w:p>
    <w:p w:rsidR="003228F0" w:rsidRDefault="002F1A91">
      <w:pPr>
        <w:widowControl w:val="0"/>
        <w:ind w:firstLine="567"/>
        <w:jc w:val="both"/>
      </w:pPr>
      <w: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228F0" w:rsidRDefault="002F1A91">
      <w:pPr>
        <w:widowControl w:val="0"/>
        <w:pBdr>
          <w:top w:val="nil"/>
          <w:left w:val="nil"/>
          <w:bottom w:val="nil"/>
          <w:right w:val="nil"/>
          <w:between w:val="nil"/>
        </w:pBdr>
        <w:tabs>
          <w:tab w:val="left" w:pos="0"/>
        </w:tabs>
        <w:ind w:firstLine="567"/>
        <w:jc w:val="both"/>
        <w:rPr>
          <w:color w:val="000000"/>
        </w:rPr>
      </w:pPr>
      <w:r>
        <w:rPr>
          <w:color w:val="000000"/>
        </w:rPr>
        <w:t>3.3.8. Предоставить Заказчику в течение 1 (одного) рабочего дня с даты заключения Договора копии документов на каждого охранника, привлекаемого Исполнителем к оказанию услуг по Договору:</w:t>
      </w:r>
    </w:p>
    <w:p w:rsidR="003228F0" w:rsidRDefault="002F1A91">
      <w:pPr>
        <w:keepNext/>
        <w:keepLines/>
        <w:tabs>
          <w:tab w:val="left" w:pos="0"/>
        </w:tabs>
        <w:ind w:firstLine="567"/>
        <w:jc w:val="both"/>
      </w:pPr>
      <w:r>
        <w:t>-копию действующего удостоверения частного охранника не менее 4 разряда;</w:t>
      </w:r>
    </w:p>
    <w:p w:rsidR="003228F0" w:rsidRDefault="002F1A91">
      <w:pPr>
        <w:tabs>
          <w:tab w:val="left" w:pos="0"/>
          <w:tab w:val="left" w:pos="916"/>
        </w:tabs>
        <w:ind w:firstLine="567"/>
        <w:jc w:val="both"/>
      </w:pPr>
      <w:r>
        <w:t>-копию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rsidR="003228F0" w:rsidRDefault="002F1A91">
      <w:pPr>
        <w:tabs>
          <w:tab w:val="left" w:pos="0"/>
          <w:tab w:val="left" w:pos="916"/>
        </w:tabs>
        <w:ind w:firstLine="567"/>
        <w:jc w:val="both"/>
      </w:pPr>
      <w:r>
        <w:t>-копию документа, подтверждающего прохождение дополнительной подготовки и (или) свидетельства о квалификации, соответствующего требованиям профессиональных стандартов в сфере обеспечения безопасности образовательных организаций;</w:t>
      </w:r>
    </w:p>
    <w:p w:rsidR="003228F0" w:rsidRDefault="002F1A91">
      <w:pPr>
        <w:tabs>
          <w:tab w:val="left" w:pos="0"/>
          <w:tab w:val="left" w:pos="916"/>
        </w:tabs>
        <w:ind w:firstLine="567"/>
        <w:jc w:val="both"/>
      </w:pPr>
      <w:r>
        <w:t>-копию медицинское заключение об отсутствии противопоказаний к исполнению обязанностей частного охранника;</w:t>
      </w:r>
    </w:p>
    <w:p w:rsidR="003228F0" w:rsidRDefault="002F1A91">
      <w:pPr>
        <w:tabs>
          <w:tab w:val="left" w:pos="0"/>
        </w:tabs>
        <w:ind w:firstLine="567"/>
        <w:jc w:val="both"/>
      </w:pPr>
      <w:r>
        <w:t>-копию документа, подтверждающего прохождение флюорографического обследования;</w:t>
      </w:r>
    </w:p>
    <w:p w:rsidR="003228F0" w:rsidRDefault="002F1A91">
      <w:pPr>
        <w:tabs>
          <w:tab w:val="left" w:pos="0"/>
          <w:tab w:val="left" w:pos="916"/>
        </w:tabs>
        <w:ind w:firstLine="567"/>
        <w:jc w:val="both"/>
      </w:pPr>
      <w:r>
        <w:t xml:space="preserve">-копию справки о наличии (отсутствии) судимости и (или) факта уголовного преследования либо о прекращении уголовного преследования, </w:t>
      </w:r>
    </w:p>
    <w:p w:rsidR="003228F0" w:rsidRDefault="002F1A91">
      <w:pPr>
        <w:tabs>
          <w:tab w:val="left" w:pos="0"/>
          <w:tab w:val="left" w:pos="916"/>
        </w:tabs>
        <w:ind w:firstLine="567"/>
        <w:jc w:val="both"/>
      </w:pPr>
      <w:r>
        <w:t>-копию документа, подтверждающего прохождение противопожарного инструктажа (Приказ МЧС России от 18.11.2021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rsidR="003228F0" w:rsidRDefault="002F1A91">
      <w:pPr>
        <w:tabs>
          <w:tab w:val="left" w:pos="0"/>
          <w:tab w:val="left" w:pos="916"/>
        </w:tabs>
        <w:ind w:firstLine="567"/>
        <w:jc w:val="both"/>
      </w:pPr>
      <w:r>
        <w:t>-график дежурств на охраняемом объекте;</w:t>
      </w:r>
    </w:p>
    <w:p w:rsidR="003228F0" w:rsidRDefault="002F1A91">
      <w:pPr>
        <w:tabs>
          <w:tab w:val="left" w:pos="0"/>
          <w:tab w:val="left" w:pos="916"/>
        </w:tabs>
        <w:ind w:firstLine="567"/>
        <w:jc w:val="both"/>
      </w:pPr>
      <w:r>
        <w:t>-приказ о закреплении охранника на объекте;</w:t>
      </w:r>
    </w:p>
    <w:p w:rsidR="003228F0" w:rsidRDefault="002F1A91">
      <w:pPr>
        <w:ind w:firstLine="567"/>
        <w:jc w:val="both"/>
      </w:pPr>
      <w:r>
        <w:t>-документ об обучении по профессиональному стандарту «Работник по обеспечению охраны образовательных организаций».</w:t>
      </w:r>
    </w:p>
    <w:p w:rsidR="003228F0" w:rsidRDefault="002F1A91">
      <w:pPr>
        <w:widowControl w:val="0"/>
        <w:ind w:firstLine="567"/>
        <w:jc w:val="both"/>
      </w:pPr>
      <w:r>
        <w:t>3.3.9. Обеспечить каждого охранника на время дежурства:</w:t>
      </w:r>
    </w:p>
    <w:p w:rsidR="003228F0" w:rsidRPr="0055722F" w:rsidRDefault="002F1A91">
      <w:pPr>
        <w:widowControl w:val="0"/>
        <w:ind w:firstLine="567"/>
        <w:jc w:val="both"/>
      </w:pPr>
      <w:r w:rsidRPr="0055722F">
        <w:lastRenderedPageBreak/>
        <w:t>- специальной форменной одеждой, установленного образца (который применяет Исполнитель) с нанесенными логотипами (шевронами, знаками различия), позволяющими определить их принадлежность Исполнителю;</w:t>
      </w:r>
    </w:p>
    <w:p w:rsidR="003228F0" w:rsidRPr="0055722F" w:rsidRDefault="002F1A91">
      <w:pPr>
        <w:widowControl w:val="0"/>
        <w:ind w:firstLine="567"/>
        <w:jc w:val="both"/>
      </w:pPr>
      <w:r w:rsidRPr="0055722F">
        <w:t>-  комплектом документов;</w:t>
      </w:r>
    </w:p>
    <w:p w:rsidR="003228F0" w:rsidRPr="0055722F" w:rsidRDefault="002F1A91">
      <w:pPr>
        <w:widowControl w:val="0"/>
        <w:ind w:firstLine="567"/>
        <w:jc w:val="both"/>
      </w:pPr>
      <w:r w:rsidRPr="0055722F">
        <w:t>- средствами связи, обеспечивающими бесперебойную связь на территории и в помещениях объекта охраны с диспетчерской службой Исполнителя и Заказчиком;</w:t>
      </w:r>
    </w:p>
    <w:p w:rsidR="003228F0" w:rsidRDefault="002F1A91">
      <w:pPr>
        <w:keepNext/>
        <w:keepLines/>
        <w:ind w:firstLine="709"/>
        <w:jc w:val="both"/>
      </w:pPr>
      <w:r w:rsidRPr="0055722F">
        <w:t>- специальными средствами (палка резиновая и наручники), разрешенные в частной охранной деятельности.</w:t>
      </w:r>
    </w:p>
    <w:p w:rsidR="003228F0" w:rsidRDefault="002F1A91">
      <w:pPr>
        <w:keepNext/>
        <w:keepLines/>
        <w:ind w:firstLine="709"/>
        <w:jc w:val="both"/>
      </w:pPr>
      <w:r>
        <w:t>3.3.10. Принимать оперативные меры реагирования на сигнальную информацию, наличие связи с дежурным подразделением охранной организации и соответствующей дежурной частью органов внутренних дел Нижневартовска для устранения причин, условий, угрожающих жизни и здоровью сотрудников, обучающихся и посетителей.</w:t>
      </w:r>
    </w:p>
    <w:p w:rsidR="003228F0" w:rsidRDefault="002F1A91">
      <w:pPr>
        <w:widowControl w:val="0"/>
        <w:ind w:firstLine="567"/>
        <w:jc w:val="both"/>
      </w:pPr>
      <w:r>
        <w:t>3.3.11. Обеспечить наличие у охранников навыков пользования охранно-пожарной сигнализацией и системой видеонаблюдения, системой контроля доступа, умение пользоваться «тревожной» кнопкой Заказчика для обеспечения выезда группы быстрого реагирования.</w:t>
      </w:r>
    </w:p>
    <w:p w:rsidR="003228F0" w:rsidRDefault="002F1A91">
      <w:pPr>
        <w:widowControl w:val="0"/>
        <w:ind w:firstLine="567"/>
        <w:jc w:val="both"/>
      </w:pPr>
      <w:r>
        <w:t xml:space="preserve">3.3.12. Препятствовать проникновению на объект лиц, находящихся в состоянии алкогольного или наркотического опьянения, а также неизвестных лиц, не предъявивших документы, удостоверяющие личность. </w:t>
      </w:r>
    </w:p>
    <w:p w:rsidR="003228F0" w:rsidRDefault="002F1A91">
      <w:pPr>
        <w:widowControl w:val="0"/>
        <w:ind w:firstLine="567"/>
        <w:jc w:val="both"/>
      </w:pPr>
      <w:r>
        <w:t>В случае нарушения порядка, незамедлительно известить Заказчика и Исполнителя с обязательной регистрацией указанных лиц в соответствующем журнале о времени и предпринятых действиях.</w:t>
      </w:r>
    </w:p>
    <w:p w:rsidR="003228F0" w:rsidRDefault="002F1A91">
      <w:pPr>
        <w:widowControl w:val="0"/>
        <w:ind w:firstLine="567"/>
        <w:jc w:val="both"/>
      </w:pPr>
      <w:r>
        <w:t>Действия охранника, при оказании охранных услуг должны быть прописаны и утверждены Исполнителем в его должностной инструкции.</w:t>
      </w:r>
    </w:p>
    <w:p w:rsidR="003228F0" w:rsidRDefault="002F1A91">
      <w:pPr>
        <w:widowControl w:val="0"/>
        <w:ind w:firstLine="567"/>
        <w:jc w:val="both"/>
      </w:pPr>
      <w:r>
        <w:t>3.3.13. Ставить в известность Заказчика и немедленно информировать соответствующие инстанции в случае обнаружения:</w:t>
      </w:r>
    </w:p>
    <w:p w:rsidR="003228F0" w:rsidRDefault="002F1A91">
      <w:pPr>
        <w:widowControl w:val="0"/>
        <w:ind w:firstLine="567"/>
        <w:jc w:val="both"/>
      </w:pPr>
      <w:r>
        <w:t>- проявлений аварийного характера (прорыва сети отопления, водоснабжения канализации, отключения электроэнергии);</w:t>
      </w:r>
    </w:p>
    <w:p w:rsidR="003228F0" w:rsidRDefault="002F1A91">
      <w:pPr>
        <w:widowControl w:val="0"/>
        <w:ind w:firstLine="567"/>
        <w:jc w:val="both"/>
      </w:pPr>
      <w:r>
        <w:t>- срабатывания охранно-пожарной сигнализации;</w:t>
      </w:r>
    </w:p>
    <w:p w:rsidR="003228F0" w:rsidRDefault="002F1A91">
      <w:pPr>
        <w:widowControl w:val="0"/>
        <w:ind w:firstLine="567"/>
        <w:jc w:val="both"/>
      </w:pPr>
      <w:r>
        <w:t>-  возникновение чрезвычайных ситуаций (пожар, нападение и т.п.).</w:t>
      </w:r>
    </w:p>
    <w:p w:rsidR="003228F0" w:rsidRPr="000107BB" w:rsidRDefault="002F1A91">
      <w:pPr>
        <w:widowControl w:val="0"/>
        <w:ind w:firstLine="567"/>
        <w:jc w:val="both"/>
      </w:pPr>
      <w:r>
        <w:t>3.3.14.</w:t>
      </w:r>
      <w:r w:rsidRPr="0055722F">
        <w:t xml:space="preserve"> Частная охранная организация должна иметь в наличии средства </w:t>
      </w:r>
      <w:r w:rsidRPr="000107BB">
        <w:t xml:space="preserve">индивидуальной бронезащиты и служебное оружие для обеспечения договоров на оказание охранных услуг в режиме усиления охраны в количестве из расчета 15 % от числа штатных охранников: </w:t>
      </w:r>
    </w:p>
    <w:p w:rsidR="003228F0" w:rsidRPr="000107BB" w:rsidRDefault="002F1A91">
      <w:pPr>
        <w:widowControl w:val="0"/>
        <w:ind w:firstLine="567"/>
        <w:jc w:val="both"/>
      </w:pPr>
      <w:r w:rsidRPr="000107BB">
        <w:t xml:space="preserve">- бронежилет (жилет защитный) не ниже 2-го класса защиты (класса не ниже Бр2) отечественного производства. </w:t>
      </w:r>
    </w:p>
    <w:p w:rsidR="003228F0" w:rsidRPr="000107BB" w:rsidRDefault="002F1A91">
      <w:pPr>
        <w:widowControl w:val="0"/>
        <w:ind w:firstLine="567"/>
        <w:jc w:val="both"/>
      </w:pPr>
      <w:r w:rsidRPr="000107BB">
        <w:t xml:space="preserve">- </w:t>
      </w:r>
      <w:proofErr w:type="spellStart"/>
      <w:r w:rsidRPr="000107BB">
        <w:t>бронешлем</w:t>
      </w:r>
      <w:proofErr w:type="spellEnd"/>
      <w:r w:rsidRPr="000107BB">
        <w:t xml:space="preserve"> (шлем защитный) не ниже 2-го класса защиты (класса не ниже Бр2) отечественного производства. </w:t>
      </w:r>
    </w:p>
    <w:p w:rsidR="003228F0" w:rsidRPr="000107BB" w:rsidRDefault="002F1A91">
      <w:pPr>
        <w:widowControl w:val="0"/>
        <w:ind w:firstLine="567"/>
        <w:jc w:val="both"/>
      </w:pPr>
      <w:r w:rsidRPr="000107BB">
        <w:t>- служебное оружие.</w:t>
      </w:r>
    </w:p>
    <w:p w:rsidR="003228F0" w:rsidRPr="000107BB" w:rsidRDefault="002F1A91">
      <w:pPr>
        <w:pBdr>
          <w:top w:val="nil"/>
          <w:left w:val="nil"/>
          <w:bottom w:val="nil"/>
          <w:right w:val="nil"/>
          <w:between w:val="nil"/>
        </w:pBdr>
        <w:tabs>
          <w:tab w:val="left" w:pos="1164"/>
        </w:tabs>
        <w:ind w:left="60" w:right="60"/>
        <w:jc w:val="both"/>
        <w:rPr>
          <w:color w:val="000000"/>
        </w:rPr>
      </w:pPr>
      <w:r w:rsidRPr="000107BB">
        <w:rPr>
          <w:color w:val="000000"/>
        </w:rPr>
        <w:t xml:space="preserve">Решение о введении режима усиления охраны принимает руководитель Заказчика. </w:t>
      </w:r>
    </w:p>
    <w:p w:rsidR="003228F0" w:rsidRPr="000107BB" w:rsidRDefault="007174E5">
      <w:pPr>
        <w:widowControl w:val="0"/>
        <w:ind w:firstLine="567"/>
        <w:jc w:val="both"/>
      </w:pPr>
      <w:r w:rsidRPr="000107BB">
        <w:t>3.3.15</w:t>
      </w:r>
      <w:r w:rsidR="002F1A91" w:rsidRPr="000107BB">
        <w:t>. При заключении Договора:</w:t>
      </w:r>
    </w:p>
    <w:p w:rsidR="003228F0" w:rsidRPr="005A1C63" w:rsidRDefault="002F1A91">
      <w:pPr>
        <w:widowControl w:val="0"/>
        <w:ind w:firstLine="567"/>
        <w:jc w:val="both"/>
      </w:pPr>
      <w:r w:rsidRPr="000107BB">
        <w:t>Исполнитель обязан предоставить</w:t>
      </w:r>
      <w:r w:rsidRPr="005A1C63">
        <w:t xml:space="preserve"> Заказчику </w:t>
      </w:r>
    </w:p>
    <w:p w:rsidR="00164537" w:rsidRPr="005A1C63" w:rsidRDefault="002F1A91">
      <w:pPr>
        <w:widowControl w:val="0"/>
        <w:ind w:firstLine="567"/>
        <w:jc w:val="both"/>
      </w:pPr>
      <w:r w:rsidRPr="005A1C63">
        <w:t xml:space="preserve">- копию лицензии </w:t>
      </w:r>
      <w:r w:rsidR="00164537" w:rsidRPr="005A1C63">
        <w:t>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rsidR="003228F0" w:rsidRDefault="002F1A91">
      <w:pPr>
        <w:widowControl w:val="0"/>
        <w:ind w:firstLine="567"/>
        <w:jc w:val="both"/>
        <w:rPr>
          <w:b/>
        </w:rPr>
      </w:pPr>
      <w:r w:rsidRPr="005A1C63">
        <w:t>Об отзыве, приостановлении действия, аннулировании лицензии, реорганизации</w:t>
      </w:r>
      <w:r>
        <w:t>, преобразовании и иных ситуациях, препятствующих выполнению принятых обязательств, Исполнитель незамедлительно письменно уведомляет Заказчика.</w:t>
      </w:r>
    </w:p>
    <w:p w:rsidR="003228F0" w:rsidRDefault="002F1A91">
      <w:pPr>
        <w:widowControl w:val="0"/>
        <w:ind w:firstLine="567"/>
        <w:jc w:val="both"/>
        <w:rPr>
          <w:b/>
        </w:rPr>
      </w:pPr>
      <w:r>
        <w:rPr>
          <w:b/>
        </w:rPr>
        <w:t>3.4. Исполнитель вправе:</w:t>
      </w:r>
    </w:p>
    <w:p w:rsidR="003228F0" w:rsidRDefault="002F1A91">
      <w:pPr>
        <w:widowControl w:val="0"/>
        <w:ind w:firstLine="567"/>
        <w:jc w:val="both"/>
      </w:pPr>
      <w:r>
        <w:t>3.4.1. Требовать приемки и оплаты услуг в объеме, порядке, сроки и на условиях, предусмотренных Договором.</w:t>
      </w:r>
    </w:p>
    <w:p w:rsidR="003228F0" w:rsidRDefault="003228F0">
      <w:pPr>
        <w:widowControl w:val="0"/>
        <w:ind w:firstLine="567"/>
        <w:jc w:val="both"/>
        <w:rPr>
          <w:b/>
        </w:rPr>
      </w:pPr>
    </w:p>
    <w:p w:rsidR="003228F0" w:rsidRDefault="002F1A91">
      <w:pPr>
        <w:widowControl w:val="0"/>
        <w:numPr>
          <w:ilvl w:val="0"/>
          <w:numId w:val="1"/>
        </w:numPr>
        <w:jc w:val="center"/>
        <w:rPr>
          <w:b/>
        </w:rPr>
      </w:pPr>
      <w:r>
        <w:rPr>
          <w:b/>
        </w:rPr>
        <w:t>Период оказания услуг</w:t>
      </w:r>
    </w:p>
    <w:p w:rsidR="003228F0" w:rsidRDefault="003228F0">
      <w:pPr>
        <w:widowControl w:val="0"/>
        <w:ind w:left="720"/>
        <w:rPr>
          <w:sz w:val="12"/>
          <w:szCs w:val="12"/>
        </w:rPr>
      </w:pPr>
    </w:p>
    <w:p w:rsidR="003228F0" w:rsidRDefault="002F1A91">
      <w:pPr>
        <w:widowControl w:val="0"/>
        <w:ind w:left="27" w:firstLine="612"/>
        <w:jc w:val="both"/>
      </w:pPr>
      <w:r>
        <w:lastRenderedPageBreak/>
        <w:t xml:space="preserve">4.1. Период оказания </w:t>
      </w:r>
      <w:r>
        <w:rPr>
          <w:color w:val="000000"/>
        </w:rPr>
        <w:t>услуг: с «</w:t>
      </w:r>
      <w:r w:rsidR="00907838">
        <w:rPr>
          <w:color w:val="000000"/>
        </w:rPr>
        <w:t>__</w:t>
      </w:r>
      <w:r>
        <w:rPr>
          <w:color w:val="000000"/>
        </w:rPr>
        <w:t xml:space="preserve">» </w:t>
      </w:r>
      <w:r w:rsidR="00907838">
        <w:rPr>
          <w:color w:val="000000"/>
        </w:rPr>
        <w:t>_____</w:t>
      </w:r>
      <w:r>
        <w:rPr>
          <w:color w:val="000000"/>
        </w:rPr>
        <w:t xml:space="preserve"> 20</w:t>
      </w:r>
      <w:r w:rsidR="00907838">
        <w:rPr>
          <w:color w:val="000000"/>
        </w:rPr>
        <w:t>__</w:t>
      </w:r>
      <w:r>
        <w:rPr>
          <w:color w:val="000000"/>
        </w:rPr>
        <w:t xml:space="preserve"> года по «</w:t>
      </w:r>
      <w:r w:rsidR="00907838">
        <w:rPr>
          <w:color w:val="000000"/>
        </w:rPr>
        <w:t>__</w:t>
      </w:r>
      <w:r>
        <w:rPr>
          <w:color w:val="000000"/>
        </w:rPr>
        <w:t xml:space="preserve">» </w:t>
      </w:r>
      <w:r w:rsidR="00907838">
        <w:rPr>
          <w:color w:val="000000"/>
        </w:rPr>
        <w:t>____</w:t>
      </w:r>
      <w:r>
        <w:rPr>
          <w:color w:val="000000"/>
        </w:rPr>
        <w:t xml:space="preserve"> 20</w:t>
      </w:r>
      <w:r w:rsidR="00907838">
        <w:rPr>
          <w:color w:val="000000"/>
        </w:rPr>
        <w:t>__</w:t>
      </w:r>
      <w:r>
        <w:rPr>
          <w:color w:val="000000"/>
        </w:rPr>
        <w:t xml:space="preserve"> года</w:t>
      </w:r>
      <w:r>
        <w:t xml:space="preserve"> (включительно). </w:t>
      </w:r>
    </w:p>
    <w:p w:rsidR="003228F0" w:rsidRDefault="003228F0">
      <w:pPr>
        <w:widowControl w:val="0"/>
        <w:ind w:firstLine="567"/>
        <w:jc w:val="both"/>
      </w:pPr>
    </w:p>
    <w:p w:rsidR="003228F0" w:rsidRDefault="002F1A91">
      <w:pPr>
        <w:widowControl w:val="0"/>
        <w:numPr>
          <w:ilvl w:val="0"/>
          <w:numId w:val="1"/>
        </w:numPr>
        <w:jc w:val="center"/>
        <w:rPr>
          <w:b/>
        </w:rPr>
      </w:pPr>
      <w:r>
        <w:rPr>
          <w:b/>
        </w:rPr>
        <w:t>Порядок сдачи и приемки услуг и оформления результатов такой приемки</w:t>
      </w:r>
    </w:p>
    <w:p w:rsidR="003228F0" w:rsidRDefault="003228F0">
      <w:pPr>
        <w:widowControl w:val="0"/>
        <w:ind w:left="720"/>
        <w:rPr>
          <w:sz w:val="12"/>
          <w:szCs w:val="12"/>
        </w:rPr>
      </w:pPr>
    </w:p>
    <w:p w:rsidR="003228F0" w:rsidRDefault="002F1A91">
      <w:pPr>
        <w:widowControl w:val="0"/>
        <w:ind w:firstLine="567"/>
        <w:jc w:val="both"/>
      </w:pPr>
      <w:r>
        <w:t>5.1. Приемка услуг на соответствие их объема и качества требованиям, установленным Договором, производится в течение двух дней ежемесячно и оформляется Актом об оказанных услугах.</w:t>
      </w:r>
    </w:p>
    <w:p w:rsidR="003228F0" w:rsidRDefault="002F1A91">
      <w:pPr>
        <w:widowControl w:val="0"/>
        <w:ind w:firstLine="567"/>
        <w:jc w:val="both"/>
      </w:pPr>
      <w:r>
        <w:t>5.2. Исполнитель не позднее 5 числа месяца, следующего за отчетным, направляет в адрес Заказчика извещение (уведомление) о готовности услуг к сдаче и Акт об оказанных услугах.</w:t>
      </w:r>
    </w:p>
    <w:p w:rsidR="003228F0" w:rsidRDefault="002F1A91">
      <w:pPr>
        <w:widowControl w:val="0"/>
        <w:ind w:firstLine="567"/>
        <w:jc w:val="both"/>
      </w:pPr>
      <w:r>
        <w:t xml:space="preserve">5.3. В соответствии с частью 3 статьи 94 Федерального закона от 05.04.2013 №44-ФЗ «О Договорной системе в сфере закупок товаров, услуг для обеспечения государственных и муниципальных нужд» (далее - Закон о Договорной системе) для проверки соответствия предоставленных Исполнителем результатов оказанных услуг условиям настоящего Договора Заказчик до подписания сторонами акта об оказанных услугах, проводит экспертизу. Экспертиза результатов оказанных услуг, предусмотренных настоящим Договором, может проводиться Заказчиком своими силами, а также к ее проведению могут привлекаться эксперты, экспертные организации. По результатам экспертизы оформляется заключение о соответствии оказанных услуг требованиям, предусмотренным настоящим Договором. </w:t>
      </w:r>
    </w:p>
    <w:p w:rsidR="003228F0" w:rsidRDefault="002F1A91">
      <w:pPr>
        <w:widowControl w:val="0"/>
        <w:ind w:firstLine="567"/>
        <w:jc w:val="both"/>
      </w:pPr>
      <w:r>
        <w:t>В случае привлечения Заказчиком для проведения указанной экспертизы экспертов, экспертных организаций при принятии решения о приемке или отказе в приемке оказанных услуг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3228F0" w:rsidRDefault="002F1A91">
      <w:pPr>
        <w:widowControl w:val="0"/>
        <w:ind w:firstLine="567"/>
        <w:jc w:val="both"/>
      </w:pPr>
      <w:r>
        <w:t>По результатам экспертизы в случае установления факта несоответствия оказанных услуг требованиям, установленным настоящим Договором, Исполнитель обязан возместить расходы, связанные с проведением экспертизы.</w:t>
      </w:r>
    </w:p>
    <w:p w:rsidR="003228F0" w:rsidRDefault="002F1A91">
      <w:pPr>
        <w:widowControl w:val="0"/>
        <w:ind w:firstLine="567"/>
        <w:jc w:val="both"/>
      </w:pPr>
      <w:r>
        <w:t xml:space="preserve">5.4. Заказчик вправе создать приемочную комиссию, состоящую не менее чем из пяти человек, для проверки соответствия качества услуг требованиям, установленным Договором. </w:t>
      </w:r>
    </w:p>
    <w:p w:rsidR="003228F0" w:rsidRDefault="002F1A91">
      <w:pPr>
        <w:widowControl w:val="0"/>
        <w:ind w:firstLine="567"/>
        <w:jc w:val="both"/>
      </w:pPr>
      <w:r>
        <w:t xml:space="preserve">5.5. Стороны подписывают Акты об оказанных услугах в течение 3 дней со дня получения Акта об оказанных услугах. </w:t>
      </w:r>
    </w:p>
    <w:p w:rsidR="003228F0" w:rsidRDefault="002F1A91">
      <w:pPr>
        <w:widowControl w:val="0"/>
        <w:ind w:firstLine="567"/>
        <w:jc w:val="both"/>
      </w:pPr>
      <w:r>
        <w:t xml:space="preserve">5.6. В случае обнаружения недостатков в объеме и качестве оказанных услуг Заказчик направляет Исполнителю уведомление в порядке, предусмотренном п. 5.8. Договора. </w:t>
      </w:r>
    </w:p>
    <w:p w:rsidR="003228F0" w:rsidRDefault="002F1A91">
      <w:pPr>
        <w:widowControl w:val="0"/>
        <w:ind w:firstLine="567"/>
        <w:jc w:val="both"/>
      </w:pPr>
      <w:r>
        <w:t xml:space="preserve">5.7.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 </w:t>
      </w:r>
    </w:p>
    <w:p w:rsidR="003228F0" w:rsidRDefault="002F1A91">
      <w:pPr>
        <w:widowControl w:val="0"/>
        <w:ind w:firstLine="567"/>
        <w:jc w:val="both"/>
      </w:pPr>
      <w:r>
        <w:t>5.8.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 предъявляемой Заказчиком претензией и установлением срока исправления допущенных нарушений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________________________________ Номером факса для получения уведомления является: ______________________.</w:t>
      </w:r>
    </w:p>
    <w:p w:rsidR="003228F0" w:rsidRDefault="002F1A91">
      <w:pPr>
        <w:widowControl w:val="0"/>
        <w:ind w:firstLine="567"/>
        <w:jc w:val="both"/>
      </w:pPr>
      <w:r>
        <w:t xml:space="preserve">5.9. Исполнитель в установленный в уведомлении (п. 5.8)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w:t>
      </w:r>
      <w:r>
        <w:lastRenderedPageBreak/>
        <w:t>Договора, в случае если устранение нарушений потребует больших временных затрат, в связи с чем, Заказчик утрачивает интерес к Договору.</w:t>
      </w:r>
    </w:p>
    <w:p w:rsidR="003228F0" w:rsidRDefault="002F1A91">
      <w:pPr>
        <w:keepNext/>
        <w:keepLines/>
        <w:ind w:firstLine="567"/>
        <w:jc w:val="both"/>
      </w:pPr>
      <w:r>
        <w:t>5.10. После устранения недостатков, приемка оказанных услуг проводиться в соответствии с разделом 5 настоящего Договора.</w:t>
      </w:r>
    </w:p>
    <w:p w:rsidR="004A6CA6" w:rsidRDefault="004A6CA6">
      <w:pPr>
        <w:keepNext/>
        <w:keepLines/>
        <w:ind w:firstLine="567"/>
        <w:jc w:val="both"/>
      </w:pPr>
    </w:p>
    <w:p w:rsidR="003228F0" w:rsidRDefault="003228F0">
      <w:pPr>
        <w:widowControl w:val="0"/>
        <w:jc w:val="both"/>
      </w:pPr>
    </w:p>
    <w:p w:rsidR="003228F0" w:rsidRDefault="002F1A91">
      <w:pPr>
        <w:widowControl w:val="0"/>
        <w:numPr>
          <w:ilvl w:val="0"/>
          <w:numId w:val="1"/>
        </w:numPr>
        <w:jc w:val="center"/>
        <w:rPr>
          <w:b/>
        </w:rPr>
      </w:pPr>
      <w:r>
        <w:rPr>
          <w:b/>
        </w:rPr>
        <w:t>Ответственность сторон</w:t>
      </w:r>
    </w:p>
    <w:p w:rsidR="00CB5423" w:rsidRDefault="00CB5423" w:rsidP="00CB5423">
      <w:pPr>
        <w:widowControl w:val="0"/>
        <w:tabs>
          <w:tab w:val="left" w:pos="993"/>
        </w:tabs>
        <w:ind w:firstLine="567"/>
        <w:jc w:val="both"/>
      </w:pPr>
      <w: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CB5423" w:rsidRDefault="00CB5423" w:rsidP="00CB5423">
      <w:pPr>
        <w:widowControl w:val="0"/>
        <w:tabs>
          <w:tab w:val="left" w:pos="993"/>
        </w:tabs>
        <w:ind w:firstLine="567"/>
        <w:jc w:val="both"/>
      </w:pPr>
      <w:r>
        <w:t>6.2. Пеня начисляется за каждый день просрочки исполнения Исполнителем обязательства, предусмотренного настоящим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 Пеня начисляется начиная со дня, следующего за днем истечения установленного договором срока исполнения обязательств.</w:t>
      </w:r>
    </w:p>
    <w:p w:rsidR="00CB5423" w:rsidRDefault="00CB5423" w:rsidP="00CB5423">
      <w:pPr>
        <w:widowControl w:val="0"/>
        <w:tabs>
          <w:tab w:val="left" w:pos="993"/>
        </w:tabs>
        <w:ind w:firstLine="567"/>
        <w:jc w:val="both"/>
      </w:pPr>
      <w:r>
        <w:t>6.3. Исполнитель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CB5423" w:rsidRDefault="00CB5423" w:rsidP="00CB5423">
      <w:pPr>
        <w:widowControl w:val="0"/>
        <w:tabs>
          <w:tab w:val="left" w:pos="993"/>
        </w:tabs>
        <w:ind w:firstLine="567"/>
        <w:jc w:val="both"/>
      </w:pPr>
      <w:r>
        <w:t>6.4. 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CB5423" w:rsidRDefault="00CB5423" w:rsidP="00CB5423">
      <w:pPr>
        <w:widowControl w:val="0"/>
        <w:tabs>
          <w:tab w:val="left" w:pos="993"/>
        </w:tabs>
        <w:ind w:firstLine="567"/>
        <w:jc w:val="both"/>
      </w:pPr>
      <w:r>
        <w:t>6.5. За каждый факт неисполнения или ненадлежащего исполнения Исполнителем обязательств, предусмотренных настоящим договором, штраф устанавливается в следующем размере:</w:t>
      </w:r>
    </w:p>
    <w:p w:rsidR="00CB5423" w:rsidRDefault="00CB5423" w:rsidP="00CB5423">
      <w:pPr>
        <w:widowControl w:val="0"/>
        <w:tabs>
          <w:tab w:val="left" w:pos="993"/>
        </w:tabs>
        <w:ind w:firstLine="567"/>
        <w:jc w:val="both"/>
      </w:pPr>
    </w:p>
    <w:p w:rsidR="00CB5423" w:rsidRDefault="00CB5423" w:rsidP="00CB5423">
      <w:pPr>
        <w:ind w:firstLine="709"/>
        <w:jc w:val="both"/>
      </w:pPr>
      <w:bookmarkStart w:id="2" w:name="_1fob9te" w:colFirst="0" w:colLast="0"/>
      <w:bookmarkEnd w:id="2"/>
      <w:r>
        <w:t>а) 10 процентов цены договора, в случае если цена договора не превышает 3 миллиона рублей;</w:t>
      </w:r>
    </w:p>
    <w:p w:rsidR="00CB5423" w:rsidRDefault="00CB5423" w:rsidP="00CB5423">
      <w:pPr>
        <w:ind w:firstLine="709"/>
        <w:jc w:val="both"/>
      </w:pPr>
      <w:r>
        <w:t>б) 5 процентов цены договора в случае, если цена договора составляет от 3 миллионов рублей до 50 миллионов рублей (включительно);</w:t>
      </w:r>
    </w:p>
    <w:p w:rsidR="00CB5423" w:rsidRDefault="00CB5423" w:rsidP="00CB5423">
      <w:pPr>
        <w:ind w:firstLine="709"/>
        <w:jc w:val="both"/>
      </w:pPr>
      <w:r>
        <w:t>в) 1 процент цены договора в случае, если цена договора составляет от 50 миллионов рублей до 100 миллионов рублей (включительно);</w:t>
      </w:r>
    </w:p>
    <w:p w:rsidR="00CB5423" w:rsidRDefault="00CB5423" w:rsidP="00CB5423">
      <w:pPr>
        <w:ind w:firstLine="709"/>
        <w:jc w:val="both"/>
      </w:pPr>
      <w:r>
        <w:t>г) 0,5 процента цены договора в случае, если цена договора превышает 100 миллионов рублей.</w:t>
      </w:r>
    </w:p>
    <w:p w:rsidR="00CB5423" w:rsidRDefault="00CB5423" w:rsidP="00CB5423">
      <w:pPr>
        <w:ind w:firstLine="709"/>
        <w:jc w:val="both"/>
      </w:pPr>
    </w:p>
    <w:p w:rsidR="00CB5423" w:rsidRDefault="00CB5423" w:rsidP="00CB5423">
      <w:pPr>
        <w:ind w:firstLine="709"/>
        <w:jc w:val="both"/>
      </w:pPr>
      <w:r>
        <w:t>За каждый факт неисполнения или ненадлежащего исполнения исполнителем обязательств, предусмотренных договором, заключенным с субъектом малого и среднего предпринимательства,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тысяч рублей                       и не менее 1 тысячи рублей.</w:t>
      </w:r>
    </w:p>
    <w:p w:rsidR="00CB5423" w:rsidRDefault="00CB5423" w:rsidP="00CB5423">
      <w:pPr>
        <w:ind w:firstLine="709"/>
        <w:jc w:val="both"/>
      </w:pPr>
    </w:p>
    <w:p w:rsidR="00CB5423" w:rsidRDefault="00CB5423" w:rsidP="00CB5423">
      <w:pPr>
        <w:ind w:firstLine="709"/>
        <w:jc w:val="both"/>
      </w:pPr>
      <w:r>
        <w:t>За каждый факт неисполнения или ненадлежащего исполнения Исполнителем обязательств, предусмотренных настоящим договором, которое не имеет стоимостного выражения, штраф устанавливается в следующем размере:</w:t>
      </w:r>
    </w:p>
    <w:p w:rsidR="00CB5423" w:rsidRDefault="00CB5423" w:rsidP="00CB5423">
      <w:pPr>
        <w:ind w:firstLine="709"/>
        <w:jc w:val="both"/>
      </w:pPr>
    </w:p>
    <w:p w:rsidR="00CB5423" w:rsidRDefault="00CB5423" w:rsidP="00CB5423">
      <w:pPr>
        <w:ind w:firstLine="709"/>
        <w:jc w:val="both"/>
      </w:pPr>
      <w:r>
        <w:t>а) 1 000,00 рублей, если цена договора не превышает 3 миллиона рублей;</w:t>
      </w:r>
    </w:p>
    <w:p w:rsidR="00CB5423" w:rsidRDefault="00CB5423" w:rsidP="00CB5423">
      <w:pPr>
        <w:ind w:firstLine="709"/>
        <w:jc w:val="both"/>
      </w:pPr>
      <w:r>
        <w:t>б) 5 000,00 рублей, если цена договора составляет от 3 миллионов рублей до 50 миллионов рублей (включительно);</w:t>
      </w:r>
    </w:p>
    <w:p w:rsidR="00CB5423" w:rsidRDefault="00CB5423" w:rsidP="00CB5423">
      <w:pPr>
        <w:ind w:firstLine="709"/>
        <w:jc w:val="both"/>
      </w:pPr>
      <w:r>
        <w:t>в) 10 000,00 рублей, если цена договора составляет от 50 миллионов до 100 миллионов рублей (включительно);</w:t>
      </w:r>
    </w:p>
    <w:p w:rsidR="00CB5423" w:rsidRDefault="00CB5423" w:rsidP="00CB5423">
      <w:pPr>
        <w:ind w:firstLine="709"/>
        <w:jc w:val="both"/>
      </w:pPr>
      <w:r>
        <w:t>г) 100 000,00 рублей, если цена договора превышает 100 миллионов рублей.</w:t>
      </w:r>
    </w:p>
    <w:p w:rsidR="00CB5423" w:rsidRDefault="00CB5423" w:rsidP="00CB5423">
      <w:pPr>
        <w:ind w:firstLine="709"/>
        <w:jc w:val="both"/>
      </w:pPr>
    </w:p>
    <w:p w:rsidR="00CB5423" w:rsidRDefault="00CB5423" w:rsidP="00CB5423">
      <w:pPr>
        <w:widowControl w:val="0"/>
        <w:ind w:firstLine="709"/>
        <w:jc w:val="both"/>
      </w:pPr>
      <w:r>
        <w:lastRenderedPageBreak/>
        <w:t>6.6. За каждый факт неисполнения или ненадлежащего 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в следующем размере:</w:t>
      </w:r>
    </w:p>
    <w:p w:rsidR="00CB5423" w:rsidRDefault="00CB5423" w:rsidP="00CB5423">
      <w:pPr>
        <w:widowControl w:val="0"/>
        <w:ind w:firstLine="709"/>
        <w:jc w:val="both"/>
      </w:pPr>
    </w:p>
    <w:p w:rsidR="00CB5423" w:rsidRDefault="00CB5423" w:rsidP="00CB5423">
      <w:pPr>
        <w:ind w:firstLine="709"/>
        <w:jc w:val="both"/>
      </w:pPr>
      <w:r>
        <w:t>а) 1 000,00 рублей, если цена договора не превышает 3 миллиона рублей;</w:t>
      </w:r>
    </w:p>
    <w:p w:rsidR="00CB5423" w:rsidRDefault="00CB5423" w:rsidP="00CB5423">
      <w:pPr>
        <w:ind w:firstLine="709"/>
        <w:jc w:val="both"/>
      </w:pPr>
      <w:r>
        <w:t>б) 5 000,00 рублей, если цена договора составляет от 3 миллионов рублей до 50 миллионов рублей (включительно);</w:t>
      </w:r>
    </w:p>
    <w:p w:rsidR="00CB5423" w:rsidRDefault="00CB5423" w:rsidP="00CB5423">
      <w:pPr>
        <w:ind w:firstLine="709"/>
        <w:jc w:val="both"/>
      </w:pPr>
      <w:r>
        <w:t>в) 10 000,00 рублей, если цена договора составляет от 50 миллионов до 100 миллионов рублей (включительно);</w:t>
      </w:r>
    </w:p>
    <w:p w:rsidR="00CB5423" w:rsidRDefault="00CB5423" w:rsidP="00CB5423">
      <w:pPr>
        <w:ind w:firstLine="709"/>
        <w:jc w:val="both"/>
      </w:pPr>
      <w:r>
        <w:t>г) 100 000,00 рублей, если цена договора превышает 100 миллионов рублей.</w:t>
      </w:r>
    </w:p>
    <w:p w:rsidR="00CB5423" w:rsidRDefault="00CB5423" w:rsidP="00CB5423">
      <w:pPr>
        <w:ind w:firstLine="709"/>
        <w:jc w:val="both"/>
      </w:pPr>
    </w:p>
    <w:p w:rsidR="00CB5423" w:rsidRDefault="00CB5423" w:rsidP="00CB5423">
      <w:pPr>
        <w:ind w:firstLine="709"/>
        <w:jc w:val="both"/>
      </w:pPr>
      <w:r>
        <w:t>6.7. Общая сумма начисленных штрафов за неисполнение или ненадлежащее исполнение Исполнителем обязательств, предусмотренных настоящим оговором, не может превышать цену договора.</w:t>
      </w:r>
    </w:p>
    <w:p w:rsidR="00CB5423" w:rsidRDefault="00CB5423" w:rsidP="00CB5423">
      <w:pPr>
        <w:ind w:firstLine="709"/>
        <w:jc w:val="both"/>
      </w:pPr>
      <w:r>
        <w:t>6.8.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CB5423" w:rsidRDefault="00CB5423" w:rsidP="00CB5423">
      <w:pPr>
        <w:ind w:firstLine="709"/>
        <w:jc w:val="both"/>
      </w:pPr>
      <w:r>
        <w:t>6.9. Уплата неустоек не освобождает стороны от выполнения обязательств по Договору.</w:t>
      </w:r>
    </w:p>
    <w:p w:rsidR="00CB5423" w:rsidRDefault="00CB5423" w:rsidP="00CB5423">
      <w:pPr>
        <w:ind w:firstLine="709"/>
        <w:jc w:val="both"/>
      </w:pPr>
      <w:r>
        <w:t>6.10. В случае просрочки выполнения Исполнителем своих обязательств либо неисполнения или ненадлежащего исполнения обязательств по настоящему Договору Заказчик направляет Исполнителю письменное требование об уплате неустойки (штрафа, пени), и (или) о возмещении суммы убытков.</w:t>
      </w:r>
    </w:p>
    <w:p w:rsidR="00CB5423" w:rsidRDefault="00CB5423" w:rsidP="00CB5423">
      <w:pPr>
        <w:widowControl w:val="0"/>
        <w:tabs>
          <w:tab w:val="left" w:pos="993"/>
        </w:tabs>
        <w:ind w:firstLine="567"/>
        <w:jc w:val="both"/>
      </w:pPr>
      <w:r>
        <w:t xml:space="preserve">   6.11. В письменном требовании указываются основания применения неустойки (штрафов, пени) и (или) взыскания суммы убытков, размер неустойки (штрафов, пени) и(или) суммы убытков, подлежащих взысканию; реквизиты для уплаты неустойки (штрафов, пени) и(или) суммы убытков, срок уплаты, который не может превышать 10 (десять) дней со дня направления требования, к требованию прилагается расчет неустойки (штрафов, пени). В случае, если Исполнитель</w:t>
      </w:r>
      <w:r>
        <w:rPr>
          <w:b/>
        </w:rPr>
        <w:t xml:space="preserve"> </w:t>
      </w:r>
      <w:r>
        <w:t xml:space="preserve">в добровольном порядке в установленный Заказчиком срок не оплатил неустойку (штраф, пени) и (или) не возместил сумму убытков, Заказчик уменьшает размер оплаты по Договору на сумму, указанную в письменном требовании.  </w:t>
      </w:r>
    </w:p>
    <w:p w:rsidR="00CB5423" w:rsidRDefault="00CB5423" w:rsidP="00CB5423">
      <w:pPr>
        <w:widowControl w:val="0"/>
        <w:tabs>
          <w:tab w:val="left" w:pos="993"/>
        </w:tabs>
        <w:ind w:firstLine="567"/>
        <w:jc w:val="both"/>
      </w:pPr>
      <w:r>
        <w:t>Письменное требование об уплате неустойки (штрафа, пени) направляется Исполнителю одним из следующих способов – телеграммой по почтовому адресу или по адресу электронной почты, указанному в разделе 12 настоящего Договора.</w:t>
      </w:r>
    </w:p>
    <w:p w:rsidR="00CB5423" w:rsidRDefault="00CB5423" w:rsidP="00CB5423">
      <w:pPr>
        <w:widowControl w:val="0"/>
        <w:tabs>
          <w:tab w:val="left" w:pos="993"/>
        </w:tabs>
        <w:ind w:firstLine="567"/>
        <w:jc w:val="both"/>
      </w:pPr>
      <w:r>
        <w:t xml:space="preserve">  6.12. Исполнитель обязан возместить убытки и материальный ущерб, причиненные им Заказчику, вследствие неисполнения или ненадлежащего исполнения своих обязательств по настоящему Договору, в части, не покрытой неустойкой (штрафом, пени). </w:t>
      </w:r>
    </w:p>
    <w:p w:rsidR="003228F0" w:rsidRDefault="003228F0" w:rsidP="00CB5423">
      <w:pPr>
        <w:widowControl w:val="0"/>
        <w:tabs>
          <w:tab w:val="left" w:pos="993"/>
        </w:tabs>
        <w:jc w:val="both"/>
      </w:pPr>
    </w:p>
    <w:p w:rsidR="003228F0" w:rsidRDefault="002F1A91">
      <w:pPr>
        <w:widowControl w:val="0"/>
        <w:numPr>
          <w:ilvl w:val="0"/>
          <w:numId w:val="1"/>
        </w:numPr>
        <w:jc w:val="center"/>
        <w:rPr>
          <w:b/>
        </w:rPr>
      </w:pPr>
      <w:r>
        <w:rPr>
          <w:b/>
        </w:rPr>
        <w:t>Форс-мажорные обстоятельства</w:t>
      </w:r>
    </w:p>
    <w:p w:rsidR="003228F0" w:rsidRDefault="003228F0">
      <w:pPr>
        <w:widowControl w:val="0"/>
        <w:ind w:left="720"/>
        <w:rPr>
          <w:sz w:val="12"/>
          <w:szCs w:val="12"/>
        </w:rPr>
      </w:pPr>
    </w:p>
    <w:p w:rsidR="003228F0" w:rsidRDefault="002F1A91">
      <w:pPr>
        <w:widowControl w:val="0"/>
        <w:ind w:firstLine="567"/>
        <w:jc w:val="both"/>
      </w:pPr>
      <w: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w:t>
      </w:r>
    </w:p>
    <w:p w:rsidR="003228F0" w:rsidRDefault="002F1A91">
      <w:pPr>
        <w:widowControl w:val="0"/>
        <w:ind w:firstLine="567"/>
        <w:jc w:val="both"/>
      </w:pPr>
      <w: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228F0" w:rsidRDefault="002F1A91">
      <w:pPr>
        <w:widowControl w:val="0"/>
        <w:ind w:firstLine="567"/>
        <w:jc w:val="both"/>
      </w:pPr>
      <w:r>
        <w:t>7.3. Обязанность доказать наличие обстоятельств непреодолимой силы лежит на Стороне Договора, не выполнившей свои обязательства по Договору.</w:t>
      </w:r>
    </w:p>
    <w:p w:rsidR="003228F0" w:rsidRDefault="002F1A91">
      <w:pPr>
        <w:widowControl w:val="0"/>
        <w:ind w:firstLine="567"/>
        <w:jc w:val="both"/>
      </w:pPr>
      <w:r>
        <w:t xml:space="preserve">Доказательством наличия вышеуказанных обстоятельств и их продолжительности </w:t>
      </w:r>
      <w:r>
        <w:lastRenderedPageBreak/>
        <w:t>будут служить документы торгово-промышленной палаты, где имели место обстоятельства непреодолимой силы.</w:t>
      </w:r>
    </w:p>
    <w:p w:rsidR="003228F0" w:rsidRDefault="002F1A91">
      <w:pPr>
        <w:widowControl w:val="0"/>
        <w:ind w:firstLine="567"/>
        <w:jc w:val="both"/>
      </w:pPr>
      <w: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A6CA6" w:rsidRDefault="004A6CA6">
      <w:pPr>
        <w:widowControl w:val="0"/>
        <w:ind w:firstLine="567"/>
        <w:jc w:val="both"/>
      </w:pPr>
    </w:p>
    <w:p w:rsidR="004A6CA6" w:rsidRPr="006C09E9" w:rsidRDefault="004A6CA6" w:rsidP="004A6CA6">
      <w:pPr>
        <w:shd w:val="clear" w:color="auto" w:fill="FFFFFF"/>
        <w:ind w:right="6" w:firstLine="567"/>
        <w:jc w:val="center"/>
        <w:rPr>
          <w:b/>
        </w:rPr>
      </w:pPr>
      <w:r>
        <w:rPr>
          <w:b/>
        </w:rPr>
        <w:t>8</w:t>
      </w:r>
      <w:r w:rsidRPr="006C09E9">
        <w:rPr>
          <w:b/>
        </w:rPr>
        <w:t>. Антикоррупционная оговорка</w:t>
      </w:r>
    </w:p>
    <w:p w:rsidR="004A6CA6" w:rsidRPr="006C09E9" w:rsidRDefault="004A6CA6" w:rsidP="004A6CA6">
      <w:pPr>
        <w:shd w:val="clear" w:color="auto" w:fill="FFFFFF"/>
        <w:ind w:right="6" w:firstLine="567"/>
        <w:jc w:val="both"/>
        <w:rPr>
          <w:iCs/>
        </w:rPr>
      </w:pPr>
      <w:r>
        <w:rPr>
          <w:iCs/>
        </w:rPr>
        <w:t>8</w:t>
      </w:r>
      <w:r w:rsidRPr="006C09E9">
        <w:rPr>
          <w:iCs/>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A6CA6" w:rsidRPr="006C09E9" w:rsidRDefault="004A6CA6" w:rsidP="004A6CA6">
      <w:pPr>
        <w:shd w:val="clear" w:color="auto" w:fill="FFFFFF"/>
        <w:ind w:right="6" w:firstLine="567"/>
        <w:jc w:val="both"/>
        <w:rPr>
          <w:iCs/>
        </w:rPr>
      </w:pPr>
      <w:r>
        <w:rPr>
          <w:iCs/>
        </w:rPr>
        <w:t>8</w:t>
      </w:r>
      <w:r w:rsidRPr="006C09E9">
        <w:rPr>
          <w:iCs/>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A6CA6" w:rsidRPr="00EF0A50" w:rsidRDefault="004A6CA6" w:rsidP="004A6CA6">
      <w:pPr>
        <w:shd w:val="clear" w:color="auto" w:fill="FFFFFF"/>
        <w:ind w:right="6" w:firstLine="567"/>
        <w:jc w:val="both"/>
        <w:rPr>
          <w:iCs/>
        </w:rPr>
      </w:pPr>
      <w:r>
        <w:rPr>
          <w:iCs/>
        </w:rPr>
        <w:t>8</w:t>
      </w:r>
      <w:r w:rsidRPr="006C09E9">
        <w:rPr>
          <w:iCs/>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A6CA6" w:rsidRDefault="004A6CA6">
      <w:pPr>
        <w:widowControl w:val="0"/>
        <w:ind w:firstLine="567"/>
        <w:jc w:val="both"/>
      </w:pPr>
    </w:p>
    <w:p w:rsidR="003228F0" w:rsidRPr="004A6CA6" w:rsidRDefault="002F1A91" w:rsidP="004A6CA6">
      <w:pPr>
        <w:pStyle w:val="a6"/>
        <w:widowControl w:val="0"/>
        <w:numPr>
          <w:ilvl w:val="0"/>
          <w:numId w:val="9"/>
        </w:numPr>
        <w:jc w:val="center"/>
        <w:rPr>
          <w:b/>
        </w:rPr>
      </w:pPr>
      <w:r w:rsidRPr="004A6CA6">
        <w:rPr>
          <w:b/>
        </w:rPr>
        <w:t>Порядок разрешения споров</w:t>
      </w:r>
    </w:p>
    <w:p w:rsidR="003228F0" w:rsidRDefault="003228F0">
      <w:pPr>
        <w:widowControl w:val="0"/>
        <w:ind w:left="720"/>
        <w:rPr>
          <w:b/>
        </w:rPr>
      </w:pPr>
    </w:p>
    <w:p w:rsidR="003228F0" w:rsidRDefault="004A6CA6">
      <w:pPr>
        <w:widowControl w:val="0"/>
        <w:ind w:firstLine="567"/>
        <w:jc w:val="both"/>
      </w:pPr>
      <w:r>
        <w:t>9</w:t>
      </w:r>
      <w:r w:rsidR="002F1A91">
        <w:t>.1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228F0" w:rsidRDefault="004A6CA6">
      <w:pPr>
        <w:widowControl w:val="0"/>
        <w:ind w:firstLine="567"/>
        <w:jc w:val="both"/>
      </w:pPr>
      <w:r>
        <w:t>9</w:t>
      </w:r>
      <w:r w:rsidR="002F1A91">
        <w:t>.2. Любые споры, разногласия и требования, возникающие из договора, подлежат разрешению в Арбитражном суде Ханты-Мансийского автономного округа – Югры с обязательным соблюдением претензионного порядка урегулирования спора. Срок ответа на претензию устанавливается 10 (десять) рабочих дней с даты ее получения.</w:t>
      </w:r>
    </w:p>
    <w:p w:rsidR="003228F0" w:rsidRDefault="003228F0">
      <w:pPr>
        <w:widowControl w:val="0"/>
        <w:ind w:firstLine="567"/>
        <w:jc w:val="both"/>
      </w:pPr>
    </w:p>
    <w:p w:rsidR="003228F0" w:rsidRDefault="002F1A91" w:rsidP="004A6CA6">
      <w:pPr>
        <w:widowControl w:val="0"/>
        <w:numPr>
          <w:ilvl w:val="0"/>
          <w:numId w:val="9"/>
        </w:numPr>
        <w:jc w:val="center"/>
        <w:rPr>
          <w:b/>
        </w:rPr>
      </w:pPr>
      <w:r>
        <w:rPr>
          <w:b/>
        </w:rPr>
        <w:t>Расторжение Договора</w:t>
      </w:r>
    </w:p>
    <w:p w:rsidR="003228F0" w:rsidRDefault="003228F0">
      <w:pPr>
        <w:widowControl w:val="0"/>
        <w:ind w:left="720"/>
      </w:pPr>
    </w:p>
    <w:p w:rsidR="003228F0" w:rsidRDefault="004A6CA6">
      <w:pPr>
        <w:widowControl w:val="0"/>
        <w:ind w:firstLine="567"/>
        <w:jc w:val="both"/>
      </w:pPr>
      <w:r>
        <w:lastRenderedPageBreak/>
        <w:t>10</w:t>
      </w:r>
      <w:r w:rsidR="002F1A91">
        <w:t>.1.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228F0" w:rsidRDefault="004A6CA6">
      <w:pPr>
        <w:widowControl w:val="0"/>
        <w:ind w:firstLine="567"/>
        <w:jc w:val="both"/>
      </w:pPr>
      <w:r>
        <w:t>10</w:t>
      </w:r>
      <w:r w:rsidR="002F1A91">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228F0" w:rsidRDefault="004A6CA6">
      <w:pPr>
        <w:widowControl w:val="0"/>
        <w:ind w:firstLine="567"/>
        <w:jc w:val="both"/>
      </w:pPr>
      <w:r>
        <w:t>10</w:t>
      </w:r>
      <w:r w:rsidR="002F1A91">
        <w:t>.3.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3228F0" w:rsidRDefault="004A6CA6">
      <w:pPr>
        <w:widowControl w:val="0"/>
        <w:ind w:firstLine="567"/>
        <w:jc w:val="both"/>
      </w:pPr>
      <w:r>
        <w:t>10</w:t>
      </w:r>
      <w:r w:rsidR="002F1A91">
        <w:t>.4.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4A6CA6" w:rsidRDefault="004A6CA6" w:rsidP="004A6CA6">
      <w:pPr>
        <w:widowControl w:val="0"/>
        <w:ind w:firstLine="567"/>
        <w:jc w:val="both"/>
      </w:pPr>
      <w:r>
        <w:t xml:space="preserve">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 </w:t>
      </w:r>
    </w:p>
    <w:p w:rsidR="004A6CA6" w:rsidRDefault="004A6CA6" w:rsidP="004A6CA6">
      <w:pPr>
        <w:widowControl w:val="0"/>
        <w:ind w:firstLine="567"/>
        <w:jc w:val="both"/>
      </w:pPr>
      <w:r>
        <w:t xml:space="preserve">10.6.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с использованием любых средств связи и доставки, обеспечивающих фиксирование такого уведомления и получения заказчиком подтверждения о его вручении поставщику (подрядчику, исполнителю). Выполнение заказчиком указанных требований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направления решения заказчика об одностороннем </w:t>
      </w:r>
      <w:proofErr w:type="gramStart"/>
      <w:r>
        <w:t>отказе  от</w:t>
      </w:r>
      <w:proofErr w:type="gramEnd"/>
      <w:r>
        <w:t xml:space="preserve"> исполнения договора по почте заказным письмом. </w:t>
      </w:r>
    </w:p>
    <w:p w:rsidR="004A6CA6" w:rsidRDefault="004A6CA6" w:rsidP="004A6CA6">
      <w:pPr>
        <w:widowControl w:val="0"/>
        <w:ind w:firstLine="567"/>
        <w:jc w:val="both"/>
      </w:pPr>
      <w:r>
        <w:t xml:space="preserve">10.7.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 исполнителя) об одностороннем отказе от исполнения договора.  </w:t>
      </w:r>
    </w:p>
    <w:p w:rsidR="004A6CA6" w:rsidRDefault="004A6CA6" w:rsidP="004A6CA6">
      <w:pPr>
        <w:widowControl w:val="0"/>
        <w:ind w:firstLine="567"/>
        <w:jc w:val="both"/>
      </w:pPr>
      <w:r>
        <w:t xml:space="preserve">10.8. Заказчик обязан отменить не вступившее в силу </w:t>
      </w:r>
      <w:proofErr w:type="gramStart"/>
      <w:r>
        <w:t>решение  об</w:t>
      </w:r>
      <w:proofErr w:type="gramEnd"/>
      <w:r>
        <w:t xml:space="preserve">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3228F0" w:rsidRDefault="004A6CA6" w:rsidP="004A6CA6">
      <w:pPr>
        <w:widowControl w:val="0"/>
        <w:ind w:firstLine="567"/>
        <w:jc w:val="both"/>
      </w:pPr>
      <w:r>
        <w:t>10</w:t>
      </w:r>
      <w:r w:rsidR="002F1A91">
        <w:t>.9. Заказчик обязан принять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A6CA6" w:rsidRDefault="004A6CA6" w:rsidP="004A6CA6">
      <w:pPr>
        <w:widowControl w:val="0"/>
        <w:ind w:firstLine="567"/>
        <w:jc w:val="both"/>
      </w:pPr>
      <w:r>
        <w:t xml:space="preserve">10.10.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w:t>
      </w:r>
      <w:r>
        <w:lastRenderedPageBreak/>
        <w:t xml:space="preserve">для одностороннего отказа от исполнения отдельных видов обязательств, </w:t>
      </w:r>
      <w:proofErr w:type="gramStart"/>
      <w:r>
        <w:t>если  в</w:t>
      </w:r>
      <w:proofErr w:type="gramEnd"/>
      <w:r>
        <w:t xml:space="preserve"> договоре было предусмотрено право заказчика принять решение об одностороннем отказе от исполнения договора.  </w:t>
      </w:r>
    </w:p>
    <w:p w:rsidR="004A6CA6" w:rsidRDefault="004A6CA6" w:rsidP="004A6CA6">
      <w:pPr>
        <w:widowControl w:val="0"/>
        <w:ind w:firstLine="567"/>
        <w:jc w:val="both"/>
      </w:pPr>
      <w:r>
        <w:t xml:space="preserve">10.11. 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с использованием любых средств связи и доставки, обеспечивающих фиксирование такого уведомления и получения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w:t>
      </w:r>
    </w:p>
    <w:p w:rsidR="004A6CA6" w:rsidRDefault="004A6CA6" w:rsidP="004A6CA6">
      <w:pPr>
        <w:widowControl w:val="0"/>
        <w:ind w:firstLine="567"/>
        <w:jc w:val="both"/>
      </w:pPr>
      <w:r>
        <w:t xml:space="preserve">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 </w:t>
      </w:r>
    </w:p>
    <w:p w:rsidR="004A6CA6" w:rsidRDefault="004A6CA6" w:rsidP="004A6CA6">
      <w:pPr>
        <w:widowControl w:val="0"/>
        <w:ind w:firstLine="567"/>
        <w:jc w:val="both"/>
      </w:pPr>
      <w: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rsidR="004A6CA6" w:rsidRDefault="004A6CA6" w:rsidP="004A6CA6">
      <w:pPr>
        <w:widowControl w:val="0"/>
        <w:ind w:firstLine="567"/>
        <w:jc w:val="both"/>
      </w:pPr>
      <w: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rsidR="003228F0" w:rsidRDefault="004A6CA6" w:rsidP="004A6CA6">
      <w:pPr>
        <w:widowControl w:val="0"/>
        <w:ind w:firstLine="567"/>
        <w:jc w:val="both"/>
      </w:pPr>
      <w:r>
        <w:t>10</w:t>
      </w:r>
      <w:r w:rsidR="002F1A91">
        <w:t>.1</w:t>
      </w:r>
      <w:r>
        <w:t>5</w:t>
      </w:r>
      <w:r w:rsidR="002F1A91">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228F0" w:rsidRDefault="003228F0">
      <w:pPr>
        <w:widowControl w:val="0"/>
        <w:ind w:firstLine="567"/>
        <w:jc w:val="both"/>
      </w:pPr>
    </w:p>
    <w:p w:rsidR="003228F0" w:rsidRDefault="002F1A91" w:rsidP="004A6CA6">
      <w:pPr>
        <w:widowControl w:val="0"/>
        <w:numPr>
          <w:ilvl w:val="0"/>
          <w:numId w:val="9"/>
        </w:numPr>
        <w:jc w:val="center"/>
        <w:rPr>
          <w:b/>
        </w:rPr>
      </w:pPr>
      <w:r>
        <w:rPr>
          <w:b/>
        </w:rPr>
        <w:t>Срок действия Договора</w:t>
      </w:r>
    </w:p>
    <w:p w:rsidR="003228F0" w:rsidRDefault="003228F0">
      <w:pPr>
        <w:widowControl w:val="0"/>
        <w:ind w:left="720"/>
        <w:rPr>
          <w:b/>
        </w:rPr>
      </w:pPr>
    </w:p>
    <w:p w:rsidR="003228F0" w:rsidRDefault="002F1A91">
      <w:pPr>
        <w:ind w:firstLine="567"/>
        <w:jc w:val="both"/>
      </w:pPr>
      <w:r>
        <w:t>1</w:t>
      </w:r>
      <w:r w:rsidR="004A6CA6">
        <w:t>1</w:t>
      </w:r>
      <w:r>
        <w:t>.1. Договор вступает в силу со дня подписания его Сторонами и действует до полного исполнения всех обязательств по Договору, а в части расчетов, обязательств по возмещению убытков и выплате неустойки - до полного выполнения сторонами своих обязательств.</w:t>
      </w:r>
    </w:p>
    <w:p w:rsidR="003228F0" w:rsidRDefault="003228F0">
      <w:pPr>
        <w:widowControl w:val="0"/>
        <w:ind w:left="340" w:firstLine="567"/>
        <w:jc w:val="center"/>
        <w:rPr>
          <w:b/>
        </w:rPr>
      </w:pPr>
    </w:p>
    <w:p w:rsidR="003228F0" w:rsidRDefault="002F1A91" w:rsidP="004A6CA6">
      <w:pPr>
        <w:widowControl w:val="0"/>
        <w:numPr>
          <w:ilvl w:val="0"/>
          <w:numId w:val="9"/>
        </w:numPr>
        <w:jc w:val="center"/>
        <w:rPr>
          <w:b/>
        </w:rPr>
      </w:pPr>
      <w:r>
        <w:rPr>
          <w:b/>
        </w:rPr>
        <w:t>Прочие условия</w:t>
      </w:r>
    </w:p>
    <w:p w:rsidR="003228F0" w:rsidRDefault="003228F0">
      <w:pPr>
        <w:widowControl w:val="0"/>
        <w:ind w:left="720"/>
      </w:pPr>
    </w:p>
    <w:p w:rsidR="003228F0" w:rsidRDefault="002F1A91">
      <w:pPr>
        <w:keepNext/>
        <w:keepLines/>
        <w:tabs>
          <w:tab w:val="left" w:pos="142"/>
        </w:tabs>
        <w:ind w:firstLine="567"/>
        <w:jc w:val="both"/>
        <w:rPr>
          <w:color w:val="000000"/>
        </w:rPr>
      </w:pPr>
      <w:r>
        <w:t>1</w:t>
      </w:r>
      <w:r w:rsidR="004A6CA6">
        <w:t>2</w:t>
      </w:r>
      <w:r>
        <w:t xml:space="preserve">.1. </w:t>
      </w:r>
      <w:r>
        <w:rPr>
          <w:color w:val="000000"/>
        </w:rPr>
        <w:t xml:space="preserve">Договор составлен на бумажном носителе в 2 (двух) экземплярах, имеющих одинаковую юридическую силу, по одному для Заказчика и Исполнителя). </w:t>
      </w:r>
    </w:p>
    <w:p w:rsidR="003228F0" w:rsidRDefault="002F1A91">
      <w:pPr>
        <w:widowControl w:val="0"/>
        <w:ind w:firstLine="567"/>
        <w:jc w:val="both"/>
      </w:pPr>
      <w:r>
        <w:t>1</w:t>
      </w:r>
      <w:r w:rsidR="004A6CA6">
        <w:t>2</w:t>
      </w:r>
      <w:r>
        <w:t>.2.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228F0" w:rsidRDefault="002F1A91">
      <w:pPr>
        <w:widowControl w:val="0"/>
        <w:ind w:firstLine="567"/>
        <w:jc w:val="both"/>
      </w:pPr>
      <w:r>
        <w:t>1</w:t>
      </w:r>
      <w:r w:rsidR="004A6CA6">
        <w:t>2</w:t>
      </w:r>
      <w:r>
        <w:t>.3.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3228F0" w:rsidRDefault="002F1A91">
      <w:pPr>
        <w:widowControl w:val="0"/>
        <w:ind w:firstLine="567"/>
        <w:jc w:val="both"/>
      </w:pPr>
      <w:r>
        <w:t>11.4. Все приложения к Договору являются его неотъемной частью.</w:t>
      </w:r>
    </w:p>
    <w:p w:rsidR="003228F0" w:rsidRDefault="002F1A91">
      <w:pPr>
        <w:widowControl w:val="0"/>
        <w:ind w:firstLine="567"/>
        <w:jc w:val="both"/>
      </w:pPr>
      <w:r>
        <w:t>11.5. К Договору прилагаются:</w:t>
      </w:r>
    </w:p>
    <w:p w:rsidR="003228F0" w:rsidRDefault="002F1A91">
      <w:pPr>
        <w:keepNext/>
        <w:keepLines/>
        <w:ind w:right="-142" w:firstLine="567"/>
        <w:jc w:val="both"/>
        <w:rPr>
          <w:i/>
        </w:rPr>
      </w:pPr>
      <w:r>
        <w:lastRenderedPageBreak/>
        <w:t>Приложение №1 - Техническое задание на оказание услуг по охране</w:t>
      </w:r>
      <w:r>
        <w:rPr>
          <w:i/>
        </w:rPr>
        <w:t>.</w:t>
      </w:r>
    </w:p>
    <w:p w:rsidR="003228F0" w:rsidRDefault="002F1A91">
      <w:pPr>
        <w:keepNext/>
        <w:keepLines/>
        <w:ind w:firstLine="567"/>
        <w:jc w:val="both"/>
        <w:rPr>
          <w:i/>
        </w:rPr>
      </w:pPr>
      <w:r>
        <w:t>Приложение №2 - Расчет стоимости оказания услуг</w:t>
      </w:r>
      <w:r>
        <w:rPr>
          <w:i/>
        </w:rPr>
        <w:t>.</w:t>
      </w:r>
    </w:p>
    <w:p w:rsidR="003228F0" w:rsidRDefault="003228F0">
      <w:pPr>
        <w:keepNext/>
        <w:keepLines/>
        <w:ind w:firstLine="567"/>
        <w:jc w:val="both"/>
        <w:rPr>
          <w:i/>
        </w:rPr>
      </w:pPr>
    </w:p>
    <w:p w:rsidR="003228F0" w:rsidRDefault="002F1A91">
      <w:pPr>
        <w:keepNext/>
        <w:keepLines/>
        <w:ind w:firstLine="567"/>
        <w:jc w:val="both"/>
        <w:rPr>
          <w:b/>
        </w:rPr>
      </w:pPr>
      <w:r>
        <w:rPr>
          <w:b/>
        </w:rPr>
        <w:t>12. Адреса места нахождения, банковские реквизиты и подписи Сторон</w:t>
      </w:r>
    </w:p>
    <w:tbl>
      <w:tblPr>
        <w:tblStyle w:val="a5"/>
        <w:tblW w:w="9355" w:type="dxa"/>
        <w:tblInd w:w="0" w:type="dxa"/>
        <w:tblLayout w:type="fixed"/>
        <w:tblLook w:val="0400" w:firstRow="0" w:lastRow="0" w:firstColumn="0" w:lastColumn="0" w:noHBand="0" w:noVBand="1"/>
      </w:tblPr>
      <w:tblGrid>
        <w:gridCol w:w="4714"/>
        <w:gridCol w:w="4641"/>
      </w:tblGrid>
      <w:tr w:rsidR="003228F0">
        <w:tc>
          <w:tcPr>
            <w:tcW w:w="4714" w:type="dxa"/>
          </w:tcPr>
          <w:p w:rsidR="003228F0" w:rsidRDefault="003228F0">
            <w:pPr>
              <w:widowControl w:val="0"/>
              <w:ind w:left="340" w:firstLine="567"/>
              <w:jc w:val="both"/>
              <w:rPr>
                <w:b/>
              </w:rPr>
            </w:pPr>
          </w:p>
          <w:p w:rsidR="003228F0" w:rsidRDefault="002F1A91">
            <w:pPr>
              <w:widowControl w:val="0"/>
              <w:jc w:val="both"/>
              <w:rPr>
                <w:b/>
              </w:rPr>
            </w:pPr>
            <w:r>
              <w:rPr>
                <w:b/>
              </w:rPr>
              <w:t>«Заказчик»:</w:t>
            </w:r>
          </w:p>
          <w:p w:rsidR="003228F0" w:rsidRDefault="002F1A91">
            <w:pPr>
              <w:jc w:val="both"/>
            </w:pPr>
            <w:r>
              <w:t xml:space="preserve">_____________ </w:t>
            </w:r>
          </w:p>
          <w:p w:rsidR="003228F0" w:rsidRDefault="002F1A91">
            <w:pPr>
              <w:jc w:val="both"/>
            </w:pPr>
            <w:r>
              <w:t>М.П.</w:t>
            </w:r>
          </w:p>
          <w:p w:rsidR="003228F0" w:rsidRDefault="002F1A91">
            <w:pPr>
              <w:jc w:val="both"/>
            </w:pPr>
            <w:r>
              <w:t>"___" _____________ 20__г.</w:t>
            </w:r>
          </w:p>
          <w:p w:rsidR="003228F0" w:rsidRDefault="003228F0">
            <w:pPr>
              <w:widowControl w:val="0"/>
              <w:ind w:left="340"/>
              <w:jc w:val="both"/>
              <w:rPr>
                <w:b/>
              </w:rPr>
            </w:pPr>
          </w:p>
        </w:tc>
        <w:tc>
          <w:tcPr>
            <w:tcW w:w="4641" w:type="dxa"/>
          </w:tcPr>
          <w:p w:rsidR="003228F0" w:rsidRDefault="003228F0">
            <w:pPr>
              <w:widowControl w:val="0"/>
              <w:ind w:left="340"/>
              <w:jc w:val="both"/>
              <w:rPr>
                <w:b/>
              </w:rPr>
            </w:pPr>
          </w:p>
          <w:p w:rsidR="003228F0" w:rsidRDefault="002F1A91">
            <w:pPr>
              <w:widowControl w:val="0"/>
              <w:rPr>
                <w:b/>
              </w:rPr>
            </w:pPr>
            <w:r>
              <w:rPr>
                <w:b/>
              </w:rPr>
              <w:t>«Исполнитель»:</w:t>
            </w:r>
          </w:p>
          <w:p w:rsidR="003228F0" w:rsidRDefault="002F1A91">
            <w:pPr>
              <w:jc w:val="both"/>
              <w:rPr>
                <w:b/>
              </w:rPr>
            </w:pPr>
            <w:r>
              <w:t>________________/</w:t>
            </w:r>
          </w:p>
          <w:p w:rsidR="003228F0" w:rsidRDefault="002F1A91">
            <w:pPr>
              <w:jc w:val="both"/>
            </w:pPr>
            <w:r>
              <w:t>М.П.</w:t>
            </w:r>
          </w:p>
          <w:p w:rsidR="003228F0" w:rsidRDefault="002F1A91">
            <w:pPr>
              <w:ind w:right="34"/>
            </w:pPr>
            <w:r>
              <w:t>«__</w:t>
            </w:r>
            <w:proofErr w:type="gramStart"/>
            <w:r>
              <w:t>_»  _</w:t>
            </w:r>
            <w:proofErr w:type="gramEnd"/>
            <w:r>
              <w:t>____________ 20__г.</w:t>
            </w:r>
          </w:p>
          <w:p w:rsidR="003228F0" w:rsidRDefault="003228F0">
            <w:pPr>
              <w:widowControl w:val="0"/>
              <w:ind w:left="340"/>
              <w:rPr>
                <w:b/>
              </w:rPr>
            </w:pPr>
          </w:p>
        </w:tc>
      </w:tr>
    </w:tbl>
    <w:p w:rsidR="00355E4F" w:rsidRDefault="00355E4F" w:rsidP="00355E4F">
      <w:pPr>
        <w:pBdr>
          <w:top w:val="nil"/>
          <w:left w:val="nil"/>
          <w:bottom w:val="nil"/>
          <w:right w:val="nil"/>
          <w:between w:val="nil"/>
        </w:pBdr>
        <w:ind w:left="5670"/>
        <w:jc w:val="right"/>
        <w:rPr>
          <w:color w:val="000000"/>
          <w:sz w:val="20"/>
          <w:szCs w:val="20"/>
        </w:rPr>
      </w:pPr>
    </w:p>
    <w:p w:rsidR="00355E4F" w:rsidRDefault="00355E4F" w:rsidP="00355E4F">
      <w:pPr>
        <w:pBdr>
          <w:top w:val="nil"/>
          <w:left w:val="nil"/>
          <w:bottom w:val="nil"/>
          <w:right w:val="nil"/>
          <w:between w:val="nil"/>
        </w:pBdr>
        <w:ind w:left="5670"/>
        <w:jc w:val="right"/>
        <w:rPr>
          <w:color w:val="000000"/>
          <w:sz w:val="20"/>
          <w:szCs w:val="20"/>
        </w:rPr>
      </w:pPr>
    </w:p>
    <w:p w:rsidR="00355E4F" w:rsidRDefault="00355E4F" w:rsidP="00355E4F">
      <w:pPr>
        <w:pBdr>
          <w:top w:val="nil"/>
          <w:left w:val="nil"/>
          <w:bottom w:val="nil"/>
          <w:right w:val="nil"/>
          <w:between w:val="nil"/>
        </w:pBdr>
        <w:ind w:left="5670"/>
        <w:jc w:val="right"/>
        <w:rPr>
          <w:color w:val="000000"/>
          <w:sz w:val="20"/>
          <w:szCs w:val="20"/>
        </w:rPr>
      </w:pPr>
    </w:p>
    <w:p w:rsidR="00355E4F" w:rsidRDefault="00355E4F" w:rsidP="00355E4F">
      <w:pPr>
        <w:pBdr>
          <w:top w:val="nil"/>
          <w:left w:val="nil"/>
          <w:bottom w:val="nil"/>
          <w:right w:val="nil"/>
          <w:between w:val="nil"/>
        </w:pBdr>
        <w:ind w:left="5670"/>
        <w:jc w:val="right"/>
        <w:rPr>
          <w:color w:val="000000"/>
          <w:sz w:val="20"/>
          <w:szCs w:val="20"/>
        </w:rPr>
      </w:pPr>
    </w:p>
    <w:p w:rsidR="00355E4F" w:rsidRDefault="00355E4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CB5423" w:rsidRDefault="00CB5423" w:rsidP="00355E4F">
      <w:pPr>
        <w:pBdr>
          <w:top w:val="nil"/>
          <w:left w:val="nil"/>
          <w:bottom w:val="nil"/>
          <w:right w:val="nil"/>
          <w:between w:val="nil"/>
        </w:pBdr>
        <w:ind w:left="5670"/>
        <w:jc w:val="right"/>
        <w:rPr>
          <w:color w:val="000000"/>
          <w:sz w:val="20"/>
          <w:szCs w:val="20"/>
        </w:rPr>
      </w:pPr>
    </w:p>
    <w:p w:rsidR="0055722F" w:rsidRDefault="0055722F" w:rsidP="00355E4F">
      <w:pPr>
        <w:pBdr>
          <w:top w:val="nil"/>
          <w:left w:val="nil"/>
          <w:bottom w:val="nil"/>
          <w:right w:val="nil"/>
          <w:between w:val="nil"/>
        </w:pBdr>
        <w:ind w:left="5670"/>
        <w:jc w:val="right"/>
        <w:rPr>
          <w:color w:val="000000"/>
          <w:sz w:val="20"/>
          <w:szCs w:val="20"/>
        </w:rPr>
      </w:pPr>
    </w:p>
    <w:p w:rsidR="00355E4F" w:rsidRDefault="00355E4F" w:rsidP="007A776A">
      <w:pPr>
        <w:pBdr>
          <w:top w:val="nil"/>
          <w:left w:val="nil"/>
          <w:bottom w:val="nil"/>
          <w:right w:val="nil"/>
          <w:between w:val="nil"/>
        </w:pBdr>
        <w:rPr>
          <w:color w:val="000000"/>
          <w:sz w:val="20"/>
          <w:szCs w:val="20"/>
        </w:rPr>
      </w:pPr>
      <w:bookmarkStart w:id="3" w:name="_GoBack"/>
      <w:bookmarkEnd w:id="3"/>
    </w:p>
    <w:sectPr w:rsidR="00355E4F">
      <w:footerReference w:type="default" r:id="rId7"/>
      <w:pgSz w:w="11906" w:h="16838"/>
      <w:pgMar w:top="426" w:right="850"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C05" w:rsidRDefault="00A53C05">
      <w:r>
        <w:separator/>
      </w:r>
    </w:p>
  </w:endnote>
  <w:endnote w:type="continuationSeparator" w:id="0">
    <w:p w:rsidR="00A53C05" w:rsidRDefault="00A5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8F0" w:rsidRDefault="002F1A91">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BB0AE2">
      <w:rPr>
        <w:noProof/>
        <w:color w:val="000000"/>
      </w:rPr>
      <w:t>8</w:t>
    </w:r>
    <w:r>
      <w:rPr>
        <w:color w:val="000000"/>
      </w:rPr>
      <w:fldChar w:fldCharType="end"/>
    </w:r>
  </w:p>
  <w:p w:rsidR="003228F0" w:rsidRDefault="003228F0">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C05" w:rsidRDefault="00A53C05">
      <w:r>
        <w:separator/>
      </w:r>
    </w:p>
  </w:footnote>
  <w:footnote w:type="continuationSeparator" w:id="0">
    <w:p w:rsidR="00A53C05" w:rsidRDefault="00A53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D5C51"/>
    <w:multiLevelType w:val="multilevel"/>
    <w:tmpl w:val="9E2A2408"/>
    <w:lvl w:ilvl="0">
      <w:start w:val="1"/>
      <w:numFmt w:val="decimal"/>
      <w:lvlText w:val="4.%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0506588"/>
    <w:multiLevelType w:val="multilevel"/>
    <w:tmpl w:val="CD44377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2F674C7C"/>
    <w:multiLevelType w:val="hybridMultilevel"/>
    <w:tmpl w:val="EE746734"/>
    <w:lvl w:ilvl="0" w:tplc="53961C5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737671E"/>
    <w:multiLevelType w:val="multilevel"/>
    <w:tmpl w:val="6F905F98"/>
    <w:lvl w:ilvl="0">
      <w:start w:val="1"/>
      <w:numFmt w:val="decimal"/>
      <w:lvlText w:val="5.%1."/>
      <w:lvlJc w:val="left"/>
      <w:pPr>
        <w:ind w:left="928"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4" w15:restartNumberingAfterBreak="0">
    <w:nsid w:val="4ACF3B00"/>
    <w:multiLevelType w:val="multilevel"/>
    <w:tmpl w:val="77C6856A"/>
    <w:lvl w:ilvl="0">
      <w:start w:val="1"/>
      <w:numFmt w:val="decimal"/>
      <w:lvlText w:val="3.%1."/>
      <w:lvlJc w:val="left"/>
      <w:pPr>
        <w:ind w:left="786"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5" w15:restartNumberingAfterBreak="0">
    <w:nsid w:val="4AD17F34"/>
    <w:multiLevelType w:val="multilevel"/>
    <w:tmpl w:val="88E422E0"/>
    <w:lvl w:ilvl="0">
      <w:start w:val="1"/>
      <w:numFmt w:val="decimal"/>
      <w:lvlText w:val="3.%1."/>
      <w:lvlJc w:val="left"/>
      <w:pPr>
        <w:ind w:left="786"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6" w15:restartNumberingAfterBreak="0">
    <w:nsid w:val="56FF3801"/>
    <w:multiLevelType w:val="multilevel"/>
    <w:tmpl w:val="6F325488"/>
    <w:lvl w:ilvl="0">
      <w:start w:val="1"/>
      <w:numFmt w:val="decimal"/>
      <w:lvlText w:val="5.%1."/>
      <w:lvlJc w:val="left"/>
      <w:pPr>
        <w:ind w:left="928"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7" w15:restartNumberingAfterBreak="0">
    <w:nsid w:val="58713FFA"/>
    <w:multiLevelType w:val="multilevel"/>
    <w:tmpl w:val="54EE8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86444C"/>
    <w:multiLevelType w:val="multilevel"/>
    <w:tmpl w:val="9C3E90A6"/>
    <w:lvl w:ilvl="0">
      <w:start w:val="1"/>
      <w:numFmt w:val="decimal"/>
      <w:lvlText w:val="4.%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8"/>
  </w:num>
  <w:num w:numId="3">
    <w:abstractNumId w:val="5"/>
  </w:num>
  <w:num w:numId="4">
    <w:abstractNumId w:val="3"/>
  </w:num>
  <w:num w:numId="5">
    <w:abstractNumId w:val="0"/>
  </w:num>
  <w:num w:numId="6">
    <w:abstractNumId w:val="4"/>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8F0"/>
    <w:rsid w:val="000107BB"/>
    <w:rsid w:val="00103824"/>
    <w:rsid w:val="00164537"/>
    <w:rsid w:val="001B0BAC"/>
    <w:rsid w:val="002F1A91"/>
    <w:rsid w:val="00305271"/>
    <w:rsid w:val="003228F0"/>
    <w:rsid w:val="00350CFD"/>
    <w:rsid w:val="00355E4F"/>
    <w:rsid w:val="004276A0"/>
    <w:rsid w:val="004A6CA6"/>
    <w:rsid w:val="0055722F"/>
    <w:rsid w:val="005A1C63"/>
    <w:rsid w:val="005D7C4F"/>
    <w:rsid w:val="007174E5"/>
    <w:rsid w:val="00793289"/>
    <w:rsid w:val="007A776A"/>
    <w:rsid w:val="00880B32"/>
    <w:rsid w:val="00907838"/>
    <w:rsid w:val="00A50138"/>
    <w:rsid w:val="00A53C05"/>
    <w:rsid w:val="00AB39C3"/>
    <w:rsid w:val="00AC262D"/>
    <w:rsid w:val="00BB0AE2"/>
    <w:rsid w:val="00CB5423"/>
    <w:rsid w:val="00E11C88"/>
    <w:rsid w:val="00EE14E1"/>
    <w:rsid w:val="00F0328E"/>
    <w:rsid w:val="00FC0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14DB"/>
  <w15:docId w15:val="{4EC7541E-9801-43AA-9E99-B51D8EEE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uiPriority w:val="9"/>
    <w:semiHidden/>
    <w:unhideWhenUsed/>
    <w:qFormat/>
    <w:pPr>
      <w:keepNext/>
      <w:spacing w:before="240" w:after="60"/>
      <w:outlineLvl w:val="1"/>
    </w:pPr>
    <w:rPr>
      <w:rFonts w:ascii="Cambria" w:eastAsia="Cambria" w:hAnsi="Cambria" w:cs="Cambria"/>
      <w:b/>
      <w:i/>
      <w:sz w:val="28"/>
      <w:szCs w:val="28"/>
    </w:rPr>
  </w:style>
  <w:style w:type="paragraph" w:styleId="3">
    <w:name w:val="heading 3"/>
    <w:basedOn w:val="a"/>
    <w:next w:val="a"/>
    <w:uiPriority w:val="9"/>
    <w:semiHidden/>
    <w:unhideWhenUsed/>
    <w:qFormat/>
    <w:pPr>
      <w:keepNext/>
      <w:spacing w:before="240" w:after="60"/>
      <w:outlineLvl w:val="2"/>
    </w:pPr>
    <w:rPr>
      <w:rFonts w:ascii="Cambria" w:eastAsia="Cambria" w:hAnsi="Cambria" w:cs="Cambria"/>
      <w:b/>
      <w:sz w:val="26"/>
      <w:szCs w:val="26"/>
    </w:rPr>
  </w:style>
  <w:style w:type="paragraph" w:styleId="4">
    <w:name w:val="heading 4"/>
    <w:basedOn w:val="a"/>
    <w:next w:val="a"/>
    <w:uiPriority w:val="9"/>
    <w:semiHidden/>
    <w:unhideWhenUsed/>
    <w:qFormat/>
    <w:pPr>
      <w:keepNext/>
      <w:spacing w:before="240" w:after="60"/>
      <w:outlineLvl w:val="3"/>
    </w:pPr>
    <w:rPr>
      <w:rFonts w:ascii="Calibri" w:eastAsia="Calibri" w:hAnsi="Calibri" w:cs="Calibri"/>
      <w:b/>
      <w:sz w:val="28"/>
      <w:szCs w:val="28"/>
    </w:rPr>
  </w:style>
  <w:style w:type="paragraph" w:styleId="5">
    <w:name w:val="heading 5"/>
    <w:basedOn w:val="a"/>
    <w:next w:val="a"/>
    <w:uiPriority w:val="9"/>
    <w:semiHidden/>
    <w:unhideWhenUsed/>
    <w:qFormat/>
    <w:pPr>
      <w:spacing w:before="240" w:after="60"/>
      <w:jc w:val="both"/>
      <w:outlineLvl w:val="4"/>
    </w:pPr>
    <w:rPr>
      <w:sz w:val="22"/>
      <w:szCs w:val="22"/>
    </w:rPr>
  </w:style>
  <w:style w:type="paragraph" w:styleId="6">
    <w:name w:val="heading 6"/>
    <w:basedOn w:val="a"/>
    <w:next w:val="a"/>
    <w:uiPriority w:val="9"/>
    <w:semiHidden/>
    <w:unhideWhenUsed/>
    <w:qFormat/>
    <w:pPr>
      <w:spacing w:before="240" w:after="60"/>
      <w:jc w:val="both"/>
      <w:outlineLvl w:val="5"/>
    </w:pPr>
    <w:rPr>
      <w: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bottom w:val="single" w:sz="8" w:space="4" w:color="4F81BD"/>
      </w:pBdr>
      <w:spacing w:after="300"/>
    </w:pPr>
    <w:rPr>
      <w:rFonts w:ascii="Cambria" w:eastAsia="Cambria" w:hAnsi="Cambria" w:cs="Cambria"/>
      <w:b/>
      <w:sz w:val="32"/>
      <w:szCs w:val="32"/>
    </w:rPr>
  </w:style>
  <w:style w:type="paragraph" w:styleId="a4">
    <w:name w:val="Subtitle"/>
    <w:basedOn w:val="a"/>
    <w:next w:val="a"/>
    <w:uiPriority w:val="11"/>
    <w:qFormat/>
    <w:pPr>
      <w:spacing w:after="60" w:line="276" w:lineRule="auto"/>
      <w:jc w:val="center"/>
    </w:pPr>
    <w:rPr>
      <w:rFonts w:ascii="Cambria" w:eastAsia="Cambria" w:hAnsi="Cambria" w:cs="Cambria"/>
    </w:rPr>
  </w:style>
  <w:style w:type="table" w:customStyle="1" w:styleId="a5">
    <w:basedOn w:val="TableNormal"/>
    <w:tblPr>
      <w:tblStyleRowBandSize w:val="1"/>
      <w:tblStyleColBandSize w:val="1"/>
      <w:tblCellMar>
        <w:left w:w="115" w:type="dxa"/>
        <w:right w:w="115" w:type="dxa"/>
      </w:tblCellMar>
    </w:tblPr>
  </w:style>
  <w:style w:type="paragraph" w:customStyle="1" w:styleId="docdata">
    <w:name w:val="docdata"/>
    <w:aliases w:val="docy,v5,1303,bqiaagaaeyqcaaagiaiaaan+baaabyweaaaaaaaaaaaaaaaaaaaaaaaaaaaaaaaaaaaaaaaaaaaaaaaaaaaaaaaaaaaaaaaaaaaaaaaaaaaaaaaaaaaaaaaaaaaaaaaaaaaaaaaaaaaaaaaaaaaaaaaaaaaaaaaaaaaaaaaaaaaaaaaaaaaaaaaaaaaaaaaaaaaaaaaaaaaaaaaaaaaaaaaaaaaaaaaaaaaaaaaa"/>
    <w:basedOn w:val="a"/>
    <w:rsid w:val="004A6CA6"/>
    <w:pPr>
      <w:spacing w:before="100" w:beforeAutospacing="1" w:after="100" w:afterAutospacing="1"/>
    </w:pPr>
  </w:style>
  <w:style w:type="paragraph" w:styleId="a6">
    <w:name w:val="List Paragraph"/>
    <w:basedOn w:val="a"/>
    <w:uiPriority w:val="34"/>
    <w:qFormat/>
    <w:rsid w:val="004A6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5666</Words>
  <Characters>32297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2025-11-10T13:41:00Z</dcterms:created>
  <dcterms:modified xsi:type="dcterms:W3CDTF">2025-11-11T06:50:00Z</dcterms:modified>
</cp:coreProperties>
</file>