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B4" w:rsidRPr="00CB04B4" w:rsidRDefault="00CB04B4" w:rsidP="00CB04B4">
      <w:pPr>
        <w:suppressAutoHyphens/>
        <w:spacing w:after="0"/>
        <w:jc w:val="center"/>
        <w:rPr>
          <w:b/>
          <w:bCs/>
          <w:kern w:val="32"/>
          <w:sz w:val="22"/>
          <w:szCs w:val="22"/>
        </w:rPr>
      </w:pPr>
      <w:r w:rsidRPr="00CB04B4">
        <w:rPr>
          <w:b/>
          <w:bCs/>
          <w:kern w:val="32"/>
          <w:sz w:val="22"/>
          <w:szCs w:val="22"/>
        </w:rPr>
        <w:t xml:space="preserve">РАЗДЕЛ 3. </w:t>
      </w:r>
    </w:p>
    <w:p w:rsidR="00CB04B4" w:rsidRPr="00CB04B4" w:rsidRDefault="00CB04B4" w:rsidP="00CB04B4">
      <w:pPr>
        <w:suppressAutoHyphens/>
        <w:spacing w:after="0"/>
        <w:jc w:val="center"/>
        <w:rPr>
          <w:b/>
          <w:bCs/>
          <w:kern w:val="32"/>
          <w:sz w:val="22"/>
          <w:szCs w:val="22"/>
          <w:u w:val="single"/>
        </w:rPr>
      </w:pPr>
      <w:r w:rsidRPr="00CB04B4">
        <w:rPr>
          <w:b/>
          <w:bCs/>
          <w:kern w:val="32"/>
          <w:sz w:val="22"/>
          <w:szCs w:val="22"/>
          <w:u w:val="single"/>
        </w:rPr>
        <w:t>Описание объекта закупки (Техническое задание)</w:t>
      </w:r>
    </w:p>
    <w:p w:rsidR="00CB04B4" w:rsidRDefault="00CB04B4" w:rsidP="00CB04B4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b/>
          <w:sz w:val="22"/>
          <w:szCs w:val="22"/>
        </w:rPr>
      </w:pPr>
      <w:r w:rsidRPr="00CB04B4">
        <w:rPr>
          <w:b/>
          <w:bCs/>
          <w:sz w:val="22"/>
          <w:szCs w:val="22"/>
          <w:u w:val="single"/>
        </w:rPr>
        <w:t>(приложение к аукционной документации)</w:t>
      </w:r>
    </w:p>
    <w:p w:rsidR="00CB04B4" w:rsidRDefault="00CB04B4" w:rsidP="00D17E1C">
      <w:pPr>
        <w:widowControl w:val="0"/>
        <w:autoSpaceDE w:val="0"/>
        <w:autoSpaceDN w:val="0"/>
        <w:adjustRightInd w:val="0"/>
        <w:spacing w:after="0"/>
        <w:contextualSpacing/>
        <w:rPr>
          <w:b/>
          <w:sz w:val="22"/>
          <w:szCs w:val="22"/>
        </w:rPr>
      </w:pPr>
    </w:p>
    <w:p w:rsidR="00D17E1C" w:rsidRPr="002F2A04" w:rsidRDefault="00D17E1C" w:rsidP="00D17E1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0"/>
        <w:contextualSpacing/>
        <w:rPr>
          <w:b/>
          <w:color w:val="FF0000"/>
          <w:sz w:val="20"/>
          <w:szCs w:val="22"/>
        </w:rPr>
      </w:pPr>
      <w:r w:rsidRPr="00D17E1C">
        <w:rPr>
          <w:b/>
          <w:sz w:val="22"/>
          <w:szCs w:val="22"/>
        </w:rPr>
        <w:t xml:space="preserve">Наименование товара (объект закупки): </w:t>
      </w:r>
      <w:r w:rsidR="00CA485D" w:rsidRPr="002F2A04">
        <w:rPr>
          <w:b/>
          <w:sz w:val="22"/>
        </w:rPr>
        <w:t>Поставка фруктов свежих (яблок)</w:t>
      </w:r>
      <w:r w:rsidR="004841B7" w:rsidRPr="002F2A04">
        <w:rPr>
          <w:b/>
          <w:sz w:val="22"/>
        </w:rPr>
        <w:t xml:space="preserve"> для нужд МАУ ГКШП на </w:t>
      </w:r>
      <w:r w:rsidR="00933AB1">
        <w:rPr>
          <w:b/>
          <w:sz w:val="22"/>
        </w:rPr>
        <w:t>январь-май 2026</w:t>
      </w:r>
      <w:r w:rsidR="004841B7" w:rsidRPr="002F2A04">
        <w:rPr>
          <w:b/>
          <w:sz w:val="22"/>
        </w:rPr>
        <w:t xml:space="preserve"> г.</w:t>
      </w:r>
    </w:p>
    <w:p w:rsidR="00D17E1C" w:rsidRPr="00D17E1C" w:rsidRDefault="00D17E1C" w:rsidP="00D17E1C">
      <w:pPr>
        <w:widowControl w:val="0"/>
        <w:autoSpaceDE w:val="0"/>
        <w:autoSpaceDN w:val="0"/>
        <w:adjustRightInd w:val="0"/>
        <w:spacing w:after="0"/>
        <w:contextualSpacing/>
        <w:rPr>
          <w:b/>
          <w:color w:val="FF0000"/>
          <w:sz w:val="22"/>
          <w:szCs w:val="22"/>
        </w:rPr>
      </w:pPr>
    </w:p>
    <w:p w:rsidR="00D17E1C" w:rsidRPr="00D17E1C" w:rsidRDefault="00D17E1C" w:rsidP="00D17E1C">
      <w:pPr>
        <w:numPr>
          <w:ilvl w:val="0"/>
          <w:numId w:val="10"/>
        </w:numPr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b/>
          <w:sz w:val="22"/>
          <w:szCs w:val="22"/>
        </w:rPr>
        <w:t>Наименование заказчика:</w:t>
      </w:r>
      <w:r w:rsidRPr="00D17E1C">
        <w:rPr>
          <w:sz w:val="22"/>
          <w:szCs w:val="22"/>
        </w:rPr>
        <w:t xml:space="preserve"> МУНИЦИПАЛЬНОЕ </w:t>
      </w:r>
      <w:r w:rsidR="004841B7">
        <w:rPr>
          <w:sz w:val="22"/>
          <w:szCs w:val="22"/>
        </w:rPr>
        <w:t>АВТОНОМНОЕ УЧРЕЖДЕНИЕ</w:t>
      </w:r>
      <w:r w:rsidRPr="00D17E1C">
        <w:rPr>
          <w:sz w:val="22"/>
          <w:szCs w:val="22"/>
        </w:rPr>
        <w:t xml:space="preserve"> «ГОРОДСКОЙ КОМБИНАТ ШКОЛЬНОГО ПИТАНИЯ» </w:t>
      </w:r>
      <w:proofErr w:type="gramStart"/>
      <w:r w:rsidRPr="00D17E1C">
        <w:rPr>
          <w:sz w:val="22"/>
          <w:szCs w:val="22"/>
        </w:rPr>
        <w:t>г</w:t>
      </w:r>
      <w:proofErr w:type="gramEnd"/>
      <w:r w:rsidRPr="00D17E1C">
        <w:rPr>
          <w:sz w:val="22"/>
          <w:szCs w:val="22"/>
        </w:rPr>
        <w:t>. Улан-Удэ.</w:t>
      </w:r>
    </w:p>
    <w:p w:rsidR="00D17E1C" w:rsidRPr="00D17E1C" w:rsidRDefault="00D17E1C" w:rsidP="00D17E1C">
      <w:pPr>
        <w:spacing w:after="0"/>
        <w:contextualSpacing/>
        <w:rPr>
          <w:sz w:val="22"/>
          <w:szCs w:val="22"/>
        </w:rPr>
      </w:pPr>
    </w:p>
    <w:p w:rsidR="00D17E1C" w:rsidRPr="00D17E1C" w:rsidRDefault="00D17E1C" w:rsidP="00D17E1C">
      <w:pPr>
        <w:numPr>
          <w:ilvl w:val="0"/>
          <w:numId w:val="10"/>
        </w:numPr>
        <w:spacing w:after="0"/>
        <w:ind w:left="0" w:firstLine="0"/>
        <w:contextualSpacing/>
        <w:rPr>
          <w:sz w:val="22"/>
          <w:szCs w:val="22"/>
          <w:lang w:eastAsia="en-US"/>
        </w:rPr>
      </w:pPr>
      <w:r w:rsidRPr="00D17E1C">
        <w:rPr>
          <w:b/>
          <w:sz w:val="22"/>
          <w:szCs w:val="22"/>
          <w:lang w:eastAsia="en-US"/>
        </w:rPr>
        <w:t>Назначение Товара и цель использования Товара:</w:t>
      </w:r>
      <w:r w:rsidRPr="00D17E1C">
        <w:rPr>
          <w:sz w:val="22"/>
          <w:szCs w:val="22"/>
          <w:lang w:eastAsia="en-US"/>
        </w:rPr>
        <w:t xml:space="preserve"> </w:t>
      </w:r>
      <w:r w:rsidR="000F2D2F" w:rsidRPr="00C8187E">
        <w:rPr>
          <w:rFonts w:eastAsia="Calibri"/>
          <w:sz w:val="22"/>
          <w:szCs w:val="22"/>
          <w:lang w:eastAsia="en-US"/>
        </w:rPr>
        <w:t xml:space="preserve">организация питания </w:t>
      </w:r>
      <w:r w:rsidR="000F2D2F">
        <w:rPr>
          <w:rFonts w:eastAsia="Calibri"/>
          <w:sz w:val="22"/>
          <w:szCs w:val="22"/>
          <w:lang w:eastAsia="en-US"/>
        </w:rPr>
        <w:t>детей</w:t>
      </w:r>
      <w:r w:rsidR="000F2D2F" w:rsidRPr="00C8187E">
        <w:rPr>
          <w:rFonts w:eastAsia="Calibri"/>
          <w:sz w:val="22"/>
          <w:szCs w:val="22"/>
          <w:lang w:eastAsia="en-US"/>
        </w:rPr>
        <w:t xml:space="preserve"> в общеобразовательных учреждениях города Улан-Удэ</w:t>
      </w:r>
      <w:r w:rsidR="000F2D2F">
        <w:rPr>
          <w:rFonts w:eastAsia="Calibri"/>
          <w:sz w:val="22"/>
          <w:szCs w:val="22"/>
          <w:lang w:eastAsia="en-US"/>
        </w:rPr>
        <w:t xml:space="preserve"> </w:t>
      </w:r>
      <w:r w:rsidR="000F2D2F" w:rsidRPr="00C8187E">
        <w:rPr>
          <w:rFonts w:eastAsia="Calibri"/>
          <w:sz w:val="22"/>
          <w:szCs w:val="22"/>
          <w:lang w:eastAsia="en-US"/>
        </w:rPr>
        <w:t>в соответствии с 10-ти дневным меню.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</w:p>
    <w:p w:rsidR="00D17E1C" w:rsidRPr="004841B7" w:rsidRDefault="00D17E1C" w:rsidP="00D166BE">
      <w:pPr>
        <w:pStyle w:val="a4"/>
        <w:numPr>
          <w:ilvl w:val="0"/>
          <w:numId w:val="10"/>
        </w:numPr>
        <w:spacing w:after="0"/>
        <w:ind w:left="0" w:firstLine="0"/>
        <w:rPr>
          <w:sz w:val="22"/>
          <w:szCs w:val="22"/>
        </w:rPr>
      </w:pPr>
      <w:r w:rsidRPr="004841B7">
        <w:rPr>
          <w:b/>
          <w:sz w:val="22"/>
          <w:szCs w:val="22"/>
        </w:rPr>
        <w:t>Требования к качеству товара:</w:t>
      </w:r>
      <w:r w:rsidRPr="004841B7">
        <w:rPr>
          <w:sz w:val="22"/>
          <w:szCs w:val="22"/>
        </w:rPr>
        <w:t xml:space="preserve"> при поставке продуктов питания Поставщик должен руководствоваться следующими нормативными и методическими документами: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Единые санитарно-эпидемиологические и гигиенические требования к товарам, подлежащим санитарно-эпидемиологическому надзору (контролю) (утверждены Решением Комиссии таможенного союза от 28.05.2010 № 299);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Технический регламент Таможенного союза «О безопасности упаковки» (ТР ТС 005/2011, утв. решением Комиссии Таможенного союза от 16.08.2011 № 769 и перечень стандартов к техническому регламенту;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Технический регламент Таможенного союза «О безопасности пищевой продукции» (ТР ТС 021/2011, утв. решением Комиссии Таможенного союза от 09.12.2011 № 880) и перечень стандартов к техническому регламенту;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bookmarkStart w:id="0" w:name="_Hlk53069875"/>
      <w:r w:rsidRPr="00D17E1C">
        <w:rPr>
          <w:sz w:val="22"/>
          <w:szCs w:val="22"/>
        </w:rPr>
        <w:t>Технический регламент Таможенного союза «Пищевая продукция в части ее маркировки» (ТР ТС 022/2011, утв. решением Комиссии Таможенного союза от 09.12.2011 № 881);</w:t>
      </w:r>
    </w:p>
    <w:bookmarkEnd w:id="0"/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Технический регламент Таможенного союза «Требования безопасности пищевых добавок, ароматизаторов и технологических вспомогательных средств» (ТР ТС 029/2012, утв. Решением Совета Евразийской экономической комиссии от 20 июля 2012 года № 58);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Федеральный закон «О санитарно-эпидемиологическом благополучии населения» от 12.03.99 № 52-ФЗ;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Федеральный закон «О техническом регулировании» от 27.12.2002 № 184-ФЗ;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Закон Российской Федерации «О защите прав потребителей» от 07.02.1992 № 2300-I;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Федеральный закон «О качестве и безопасности пищевых продуктов» от 02.01.2000 № 29-ФЗ;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Федеральный закон от 29.12.2012 № 273-ФЗ «Об образовании в Российской Федерации»;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  <w:lang w:eastAsia="ar-SA"/>
        </w:rPr>
        <w:t>Соглашение таможенного союза по санитарным мерам» от 11.12.2009;</w:t>
      </w:r>
    </w:p>
    <w:p w:rsidR="00D17E1C" w:rsidRPr="00D17E1C" w:rsidRDefault="00CD6717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4841B7">
        <w:rPr>
          <w:sz w:val="22"/>
          <w:szCs w:val="22"/>
        </w:rPr>
        <w:t>СП</w:t>
      </w:r>
      <w:r w:rsidR="00D17E1C" w:rsidRPr="00D17E1C">
        <w:rPr>
          <w:sz w:val="22"/>
          <w:szCs w:val="22"/>
          <w:lang w:eastAsia="ar-SA"/>
        </w:rPr>
        <w:t>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СанПиН 2.3.2.1078-01 «Гигиенические требования безопасности и пищевой ценности пищевых продуктов»;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СанПиН 2.3.2.1324-03 «Гигиенические требования к срокам годности и условиям хранения пищевых продуктов»;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4841B7">
        <w:rPr>
          <w:sz w:val="22"/>
          <w:szCs w:val="22"/>
        </w:rPr>
        <w:t>С</w:t>
      </w:r>
      <w:r w:rsidR="00CD6717" w:rsidRPr="004841B7">
        <w:rPr>
          <w:sz w:val="22"/>
          <w:szCs w:val="22"/>
        </w:rPr>
        <w:t>П</w:t>
      </w:r>
      <w:r w:rsidRPr="00D17E1C">
        <w:rPr>
          <w:sz w:val="22"/>
          <w:szCs w:val="22"/>
        </w:rPr>
        <w:t xml:space="preserve"> 2.4.3648-20 «Санитарно-эпидемиологические требования к организациям воспитания и обучения, отдыха и оздоровления детей и молодежи»;</w:t>
      </w:r>
    </w:p>
    <w:p w:rsidR="00D17E1C" w:rsidRPr="00D17E1C" w:rsidRDefault="00D17E1C" w:rsidP="00D17E1C">
      <w:pPr>
        <w:widowControl w:val="0"/>
        <w:numPr>
          <w:ilvl w:val="0"/>
          <w:numId w:val="11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D17E1C" w:rsidRPr="00D17E1C" w:rsidRDefault="00D17E1C" w:rsidP="00D17E1C">
      <w:pPr>
        <w:numPr>
          <w:ilvl w:val="0"/>
          <w:numId w:val="12"/>
        </w:numPr>
        <w:tabs>
          <w:tab w:val="left" w:pos="284"/>
        </w:tabs>
        <w:spacing w:after="0"/>
        <w:ind w:left="0" w:firstLine="0"/>
        <w:contextualSpacing/>
        <w:rPr>
          <w:sz w:val="22"/>
          <w:szCs w:val="22"/>
        </w:rPr>
      </w:pPr>
      <w:r w:rsidRPr="00D17E1C">
        <w:rPr>
          <w:sz w:val="22"/>
          <w:szCs w:val="22"/>
        </w:rPr>
        <w:t>ГН 2.3.3.972-00 Гигиенические нормативы «Гигиена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продуктами»;</w:t>
      </w:r>
    </w:p>
    <w:p w:rsidR="00D17E1C" w:rsidRPr="00D17E1C" w:rsidRDefault="00D17E1C" w:rsidP="00D17E1C">
      <w:pPr>
        <w:spacing w:after="0"/>
        <w:rPr>
          <w:sz w:val="22"/>
          <w:szCs w:val="22"/>
        </w:rPr>
      </w:pPr>
      <w:r w:rsidRPr="00D17E1C">
        <w:rPr>
          <w:sz w:val="22"/>
          <w:szCs w:val="22"/>
        </w:rPr>
        <w:tab/>
        <w:t>В процессе производства товара не должны быть использованы компоненты, полученные с использованием генно-инженерно-модифицированных организмов. Поставляемый товар должен проходить контроль качества пищевых продуктов, что должно быть подтверждено действующими нормативно правовыми и нормативно техническими документами по качеству, предусмотренными законодательством.</w:t>
      </w:r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</w:p>
    <w:p w:rsidR="00D17E1C" w:rsidRPr="00D17E1C" w:rsidRDefault="00D17E1C" w:rsidP="00D17E1C">
      <w:pPr>
        <w:spacing w:after="0"/>
        <w:rPr>
          <w:sz w:val="22"/>
          <w:szCs w:val="22"/>
        </w:rPr>
      </w:pPr>
      <w:r w:rsidRPr="00D17E1C">
        <w:rPr>
          <w:b/>
          <w:sz w:val="22"/>
          <w:szCs w:val="22"/>
          <w:lang w:eastAsia="en-US"/>
        </w:rPr>
        <w:t>5. Требования к безопасности товара: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5.1. Товар должен быть зарегистрирован и разрешен к использованию на территории Российской Федерации.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5.2. Безопасность товаров должна соответствовать установленным нормативными документами требованиям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человека.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bookmarkStart w:id="1" w:name="_Hlk56088324"/>
      <w:r w:rsidRPr="00D17E1C">
        <w:rPr>
          <w:sz w:val="22"/>
          <w:szCs w:val="22"/>
          <w:lang w:eastAsia="en-US"/>
        </w:rPr>
        <w:t>5.3. Сведения о всей сопутствующей документации, подтверждающей качество товара, должны быть зарегистрированы в едином реестре зарегистрированных нормативно правовых документов, о соответствии качества и безопасности товаров, оформленных по единой форме (декларации, сертификаты, свидетельства о государственной регистрации).</w:t>
      </w:r>
      <w:bookmarkEnd w:id="1"/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5.4. Запрещается поставка продуктов питания в рамках договора из стран, в отношении которых введены ограничения на экспорт в Российскую Федерацию, или изготовленные на предприятиях, в отношении которых введены ограничения на экспорт.</w:t>
      </w:r>
    </w:p>
    <w:p w:rsid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5.5. Поставщик обязан осуществлять производственный контроль качества, безопасности и пищевой ценности продуктов (в том числе лабораторный анализ продуктов) и предоставлять данные результаты Заказчику.</w:t>
      </w:r>
    </w:p>
    <w:p w:rsidR="00CA485D" w:rsidRPr="00D17E1C" w:rsidRDefault="00CA485D" w:rsidP="00D17E1C">
      <w:pPr>
        <w:spacing w:after="0"/>
        <w:rPr>
          <w:sz w:val="22"/>
          <w:szCs w:val="22"/>
          <w:lang w:eastAsia="en-US"/>
        </w:rPr>
      </w:pPr>
    </w:p>
    <w:p w:rsidR="00D17E1C" w:rsidRPr="00D17E1C" w:rsidRDefault="00D17E1C" w:rsidP="00D17E1C">
      <w:pPr>
        <w:tabs>
          <w:tab w:val="left" w:pos="284"/>
        </w:tabs>
        <w:spacing w:after="0"/>
        <w:contextualSpacing/>
        <w:rPr>
          <w:b/>
          <w:sz w:val="22"/>
          <w:szCs w:val="22"/>
        </w:rPr>
      </w:pPr>
      <w:r w:rsidRPr="00D17E1C">
        <w:rPr>
          <w:b/>
          <w:sz w:val="22"/>
          <w:szCs w:val="22"/>
        </w:rPr>
        <w:t>6. Требования к упаковке, отгрузке товара: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6.1. Поставщик обязуется обеспечить поставку Товара в упаковке (таре) (все поставляемые пищевые продукты должны быть упакованы надлежащим образом и поставляться в оригинальной заводской упаковке), обеспечивающей сохранность Товара и его защиту от повреждения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обеспечивать возможность количественного учета и контроля.</w:t>
      </w:r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</w:p>
    <w:p w:rsidR="00D17E1C" w:rsidRDefault="00D17E1C" w:rsidP="00D17E1C">
      <w:pPr>
        <w:spacing w:after="0"/>
        <w:rPr>
          <w:color w:val="000000"/>
          <w:sz w:val="22"/>
          <w:szCs w:val="22"/>
        </w:rPr>
      </w:pPr>
      <w:r w:rsidRPr="00D17E1C">
        <w:rPr>
          <w:b/>
          <w:sz w:val="22"/>
          <w:szCs w:val="22"/>
          <w:lang w:eastAsia="en-US"/>
        </w:rPr>
        <w:t xml:space="preserve">7. Место поставки товара: </w:t>
      </w:r>
      <w:r w:rsidRPr="00D17E1C">
        <w:rPr>
          <w:bCs/>
          <w:sz w:val="22"/>
          <w:szCs w:val="22"/>
        </w:rPr>
        <w:t xml:space="preserve">670042, Республика Бурятия, г. Улан-Удэ, пр. Строителей, 74А </w:t>
      </w:r>
      <w:r w:rsidRPr="00D17E1C">
        <w:rPr>
          <w:sz w:val="22"/>
          <w:szCs w:val="22"/>
        </w:rPr>
        <w:t>и</w:t>
      </w:r>
      <w:r w:rsidRPr="00D17E1C">
        <w:rPr>
          <w:color w:val="000000"/>
          <w:sz w:val="22"/>
          <w:szCs w:val="22"/>
        </w:rPr>
        <w:t xml:space="preserve"> по согласованию с Заказчиком в соответствии с перечнем (Приложение №2 к проекту Договора).</w:t>
      </w:r>
    </w:p>
    <w:p w:rsidR="00F4271C" w:rsidRPr="00F4271C" w:rsidRDefault="00F4271C" w:rsidP="00D17E1C">
      <w:pPr>
        <w:spacing w:after="0"/>
        <w:rPr>
          <w:b/>
          <w:sz w:val="22"/>
          <w:szCs w:val="22"/>
          <w:lang w:eastAsia="en-US"/>
        </w:rPr>
      </w:pPr>
      <w:r w:rsidRPr="004841B7">
        <w:rPr>
          <w:b/>
          <w:color w:val="000000"/>
          <w:sz w:val="22"/>
          <w:szCs w:val="22"/>
        </w:rPr>
        <w:t>7.1. Сроки поставки товара:</w:t>
      </w:r>
      <w:r w:rsidR="004841B7" w:rsidRPr="004841B7">
        <w:rPr>
          <w:b/>
          <w:color w:val="000000"/>
          <w:sz w:val="22"/>
          <w:szCs w:val="22"/>
        </w:rPr>
        <w:t xml:space="preserve"> </w:t>
      </w:r>
      <w:r w:rsidR="009E6691" w:rsidRPr="004841B7">
        <w:rPr>
          <w:rFonts w:eastAsia="Calibri"/>
          <w:b/>
          <w:sz w:val="22"/>
          <w:szCs w:val="22"/>
        </w:rPr>
        <w:t xml:space="preserve">с </w:t>
      </w:r>
      <w:r w:rsidR="00933AB1">
        <w:rPr>
          <w:rFonts w:eastAsia="Calibri"/>
          <w:b/>
          <w:sz w:val="22"/>
          <w:szCs w:val="22"/>
        </w:rPr>
        <w:t>01.01.2026</w:t>
      </w:r>
      <w:r w:rsidR="009E6691" w:rsidRPr="004841B7">
        <w:rPr>
          <w:rFonts w:eastAsia="Calibri"/>
          <w:b/>
          <w:sz w:val="22"/>
          <w:szCs w:val="22"/>
        </w:rPr>
        <w:t xml:space="preserve"> г. по </w:t>
      </w:r>
      <w:r w:rsidR="00933AB1">
        <w:rPr>
          <w:rFonts w:eastAsia="Calibri"/>
          <w:b/>
          <w:sz w:val="22"/>
          <w:szCs w:val="22"/>
        </w:rPr>
        <w:t>31.05.2026</w:t>
      </w:r>
      <w:r w:rsidR="009E6691" w:rsidRPr="004841B7">
        <w:rPr>
          <w:rFonts w:eastAsia="Calibri"/>
          <w:b/>
          <w:sz w:val="22"/>
          <w:szCs w:val="22"/>
        </w:rPr>
        <w:t xml:space="preserve"> г.</w:t>
      </w:r>
    </w:p>
    <w:p w:rsidR="00D17E1C" w:rsidRPr="00D17E1C" w:rsidRDefault="004841B7" w:rsidP="004841B7">
      <w:pPr>
        <w:tabs>
          <w:tab w:val="left" w:pos="1981"/>
        </w:tabs>
        <w:spacing w:after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ab/>
      </w:r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  <w:r w:rsidRPr="00D17E1C">
        <w:rPr>
          <w:b/>
          <w:sz w:val="22"/>
          <w:szCs w:val="22"/>
          <w:lang w:eastAsia="en-US"/>
        </w:rPr>
        <w:t>8.  Порядок поставки товара.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 xml:space="preserve">8.1. </w:t>
      </w:r>
      <w:r w:rsidRPr="00D17E1C">
        <w:rPr>
          <w:sz w:val="22"/>
          <w:szCs w:val="22"/>
        </w:rPr>
        <w:t xml:space="preserve">Товар поставляется Поставщиком партиями по предварительной заявке Заказчика в течение 1 (одного) календарного </w:t>
      </w:r>
      <w:bookmarkStart w:id="2" w:name="_GoBack"/>
      <w:bookmarkEnd w:id="2"/>
      <w:r w:rsidRPr="00D17E1C">
        <w:rPr>
          <w:sz w:val="22"/>
          <w:szCs w:val="22"/>
        </w:rPr>
        <w:t>дня. При поставке товара Заказчик направляет Поставщику заявку, которая должна содержать сведения о наименовании (ассортименте), количество, подлежащего поставке товара, срок, в который товар должен быть поставлен, а также адреса, по которому товар должен быть поставлен. Заявка должна быть составлена в письменном виде и передана Поставщику по электронной почте, указанной в реквизитах Поставщика, либо по предварительной договоренности с Поставщиком с помощью мессенджеров. Поставщик обязан поставить товар Заказчику в соответствии с направленной заявкой.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качества. Такая оценка осуществляется путем проведения Заказчиком экспертизы или иных испытаний, результаты которых будут распространяться на всю партию товара. Контрольные образцы включаются в общий объем поставки по Договору.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показателей нормам.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 xml:space="preserve">8.2. </w:t>
      </w:r>
      <w:r w:rsidRPr="00D17E1C">
        <w:rPr>
          <w:sz w:val="22"/>
          <w:szCs w:val="22"/>
        </w:rPr>
        <w:t>В течение гарантийного срока Поставщик осуществляет безвозмездную замену товара ненадлежащего качества на товар, соответствующий требованиям Договора. Срок замены некачественного товара составляет 1 (один) календарный день с момента получения Поставщиком письменного требования заказчика о замене товара несоответствующего качества. В данный срок входит время, затраченное на транспортировку товара. При замене товара гарантийный срок на него исчисляется заново со дня приемки товара заказчиком. Все расходы, связанные с заменой товара ненадлежащего качества в период гарантийного срока товара, оплачиваются за счет Поставщика.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lastRenderedPageBreak/>
        <w:t>8.3. Поставщик товара по запросу Заказчика обязуется предоставлять медицинскую книжку с пройденным действительным медосмотром и аттестацией, справку о судимости и паспортные данные на персонал, привлекаемый для доставки и разгрузки товара.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  <w:r w:rsidRPr="00D17E1C">
        <w:rPr>
          <w:b/>
          <w:sz w:val="22"/>
          <w:szCs w:val="22"/>
          <w:lang w:eastAsia="en-US"/>
        </w:rPr>
        <w:t>9. Требования к перевозке и приему пищевых продуктов: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9.1. Товар должен перевозиться в специально оборудованных транспортных средствах, в том числе в охлаждаемом или изотермическом транспорте для перевозки скоропортящихся продуктов, обеспечивающих необходимые температурные режимы транспортировки.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 xml:space="preserve">9.2. Доставка, погрузочно-разгрузочные работы, включая работы с применением грузоподъемных средств, должны производиться Поставщиком собственными силами, с использованием собственных технических средств, или с привлечением третьих лиц на основании договорных обязательств. Расходы, связанные с доставкой, погрузочно-разгрузочными работами, и иные расходы по исполнению обязательств в рамках договора несет Поставщик. 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 xml:space="preserve">9.3. Поставщик обязуется обеспечить поставку товара в заводской упаковке; не имеющей повреждений, не грязной, обеспечивающей сохранность товара и его защиту от повреждения или порчи во время транспортировки и хранения. 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9.4. Транспортировка пищевых продуктов проводится в условиях, обеспечивающих их сохранность и предохраняющих от загрязнения.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9.5. 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9.6.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9.7.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 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9.8.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9.9.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2%-м раствором кальцинированной соды, ошпаривать кипятком, высушивать и хранить в местах, недоступных загрязнению. При отсутствии у Заказчика специально выделенного помещения обработка возвратной тары проводится Поставщиком.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  <w:r w:rsidRPr="00D17E1C">
        <w:rPr>
          <w:b/>
          <w:sz w:val="22"/>
          <w:szCs w:val="22"/>
          <w:lang w:eastAsia="en-US"/>
        </w:rPr>
        <w:t>10. Хранение продуктов питания.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10.1. Поставщик должен обеспечивать хранение продуктов питания на складе до их доставки с применением специального торгово-технологического и холодильного оборудования с соблюдением санитарно-гигиенических требований. Поставщик должен документально подтвердить наличие специальных условий хранения товаров.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10.2. Поставщик обязан проводить дезинсекцию и дератизацию помещений и холодильных камер для хранения товара и предоставлять Заказчику документальное подтверждение в виде договора и акта оказанных услуг по проведению дезинсекции и дератизации.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</w:p>
    <w:p w:rsidR="00D17E1C" w:rsidRPr="00D17E1C" w:rsidRDefault="00D17E1C" w:rsidP="00D17E1C">
      <w:pPr>
        <w:spacing w:after="0"/>
        <w:rPr>
          <w:b/>
          <w:sz w:val="22"/>
          <w:szCs w:val="22"/>
          <w:lang w:eastAsia="en-US"/>
        </w:rPr>
      </w:pPr>
      <w:r w:rsidRPr="00D17E1C">
        <w:rPr>
          <w:b/>
          <w:sz w:val="22"/>
          <w:szCs w:val="22"/>
          <w:lang w:eastAsia="en-US"/>
        </w:rPr>
        <w:t>11. Гарантии качества товара: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 xml:space="preserve">11.1. Поставщик гарантирует соответствие Товара требованиям, установленным в Техническом задании, в течение всего срока годности Товара. Поставщик прилагает к каждой партии пищевых продуктов соответствующие документы, подтверждающие качество и безопасность поставляемых </w:t>
      </w:r>
      <w:r w:rsidRPr="00D17E1C">
        <w:rPr>
          <w:sz w:val="22"/>
          <w:szCs w:val="22"/>
          <w:lang w:eastAsia="en-US"/>
        </w:rPr>
        <w:lastRenderedPageBreak/>
        <w:t>пищевых продуктов с указанием конечного срока их реализации. Качество поставляемых пищевых продуктов, должно соответствовать требованиям, указанным в п. 12 Технического задания «Функциональные, технические, качественные, эксплуатационные требования к товару».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  <w:r w:rsidRPr="00D17E1C">
        <w:rPr>
          <w:sz w:val="22"/>
          <w:szCs w:val="22"/>
          <w:lang w:eastAsia="en-US"/>
        </w:rPr>
        <w:t>11.2. При возникновении спорных вопросов в части качества товара, Поставщик должен предоставить беспрепятственный пропуск представителям Заказчика по предварительному предупреждению (не менее, чем за 1 час) для ознакомления с условиями хранения товара.</w:t>
      </w:r>
    </w:p>
    <w:p w:rsidR="00D17E1C" w:rsidRPr="00D17E1C" w:rsidRDefault="00D17E1C" w:rsidP="00D17E1C">
      <w:pPr>
        <w:spacing w:after="0"/>
        <w:rPr>
          <w:sz w:val="22"/>
          <w:szCs w:val="22"/>
          <w:lang w:eastAsia="en-US"/>
        </w:rPr>
      </w:pPr>
    </w:p>
    <w:p w:rsidR="00991B0C" w:rsidRPr="00C250FA" w:rsidRDefault="004841B7" w:rsidP="004841B7">
      <w:pPr>
        <w:tabs>
          <w:tab w:val="left" w:pos="360"/>
        </w:tabs>
        <w:spacing w:after="0"/>
        <w:rPr>
          <w:sz w:val="22"/>
          <w:szCs w:val="22"/>
        </w:rPr>
      </w:pPr>
      <w:r w:rsidRPr="00B43004">
        <w:rPr>
          <w:b/>
          <w:sz w:val="22"/>
          <w:szCs w:val="22"/>
        </w:rPr>
        <w:t>12. Функциональные, технические, качественные, эксплуатационные требования к товару: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9"/>
        <w:gridCol w:w="7513"/>
        <w:gridCol w:w="708"/>
        <w:gridCol w:w="993"/>
      </w:tblGrid>
      <w:tr w:rsidR="00546870" w:rsidRPr="00C250FA" w:rsidTr="00CA485D">
        <w:trPr>
          <w:trHeight w:val="1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870" w:rsidRPr="00C250FA" w:rsidRDefault="00546870" w:rsidP="004841B7">
            <w:pPr>
              <w:jc w:val="center"/>
              <w:rPr>
                <w:color w:val="000000"/>
                <w:sz w:val="22"/>
                <w:szCs w:val="22"/>
              </w:rPr>
            </w:pPr>
            <w:r w:rsidRPr="00C250FA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70" w:rsidRPr="00C250FA" w:rsidRDefault="00546870" w:rsidP="000358D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250FA">
              <w:rPr>
                <w:color w:val="000000"/>
                <w:sz w:val="22"/>
                <w:szCs w:val="22"/>
              </w:rPr>
              <w:t>Качественные характеристики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70" w:rsidRPr="00C250FA" w:rsidRDefault="00546870" w:rsidP="004841B7">
            <w:pPr>
              <w:jc w:val="center"/>
              <w:rPr>
                <w:color w:val="000000"/>
                <w:sz w:val="22"/>
                <w:szCs w:val="22"/>
              </w:rPr>
            </w:pPr>
            <w:r w:rsidRPr="00C250FA">
              <w:rPr>
                <w:color w:val="000000"/>
                <w:sz w:val="22"/>
                <w:szCs w:val="22"/>
              </w:rPr>
              <w:t>Ед.</w:t>
            </w:r>
            <w:r>
              <w:rPr>
                <w:color w:val="000000"/>
                <w:sz w:val="22"/>
                <w:szCs w:val="22"/>
              </w:rPr>
              <w:t xml:space="preserve">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70" w:rsidRPr="00C250FA" w:rsidRDefault="00546870" w:rsidP="004841B7">
            <w:pPr>
              <w:jc w:val="center"/>
              <w:rPr>
                <w:color w:val="000000"/>
                <w:sz w:val="22"/>
                <w:szCs w:val="22"/>
              </w:rPr>
            </w:pPr>
            <w:r w:rsidRPr="00C250FA">
              <w:rPr>
                <w:color w:val="000000"/>
                <w:sz w:val="22"/>
                <w:szCs w:val="22"/>
              </w:rPr>
              <w:t>Количество</w:t>
            </w:r>
          </w:p>
        </w:tc>
      </w:tr>
      <w:tr w:rsidR="00CA485D" w:rsidRPr="00C250FA" w:rsidTr="00CA485D">
        <w:trPr>
          <w:trHeight w:val="596"/>
        </w:trPr>
        <w:tc>
          <w:tcPr>
            <w:tcW w:w="1609" w:type="dxa"/>
            <w:noWrap/>
          </w:tcPr>
          <w:p w:rsidR="00CA485D" w:rsidRPr="00763BAE" w:rsidRDefault="00CA485D" w:rsidP="00BC3A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3BAE">
              <w:rPr>
                <w:sz w:val="22"/>
                <w:szCs w:val="22"/>
              </w:rPr>
              <w:t>Яблоки свежие</w:t>
            </w:r>
          </w:p>
        </w:tc>
        <w:tc>
          <w:tcPr>
            <w:tcW w:w="7513" w:type="dxa"/>
          </w:tcPr>
          <w:p w:rsidR="00CA485D" w:rsidRDefault="00CA485D" w:rsidP="00CA485D">
            <w:pPr>
              <w:widowControl w:val="0"/>
              <w:autoSpaceDE w:val="0"/>
              <w:autoSpaceDN w:val="0"/>
              <w:adjustRightInd w:val="0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63BAE">
              <w:rPr>
                <w:sz w:val="22"/>
                <w:szCs w:val="22"/>
              </w:rPr>
              <w:t>оответств</w:t>
            </w:r>
            <w:r>
              <w:rPr>
                <w:sz w:val="22"/>
                <w:szCs w:val="22"/>
              </w:rPr>
              <w:t>ие ГОСТ 34314-2017</w:t>
            </w:r>
            <w:r w:rsidRPr="00763BAE">
              <w:rPr>
                <w:sz w:val="22"/>
                <w:szCs w:val="22"/>
              </w:rPr>
              <w:t xml:space="preserve"> </w:t>
            </w:r>
            <w:r w:rsidRPr="00465181">
              <w:rPr>
                <w:sz w:val="22"/>
                <w:szCs w:val="22"/>
              </w:rPr>
              <w:t>«Яблоки свежие, реализуемые в розничной торговле»</w:t>
            </w:r>
            <w:r>
              <w:rPr>
                <w:sz w:val="22"/>
                <w:szCs w:val="22"/>
              </w:rPr>
              <w:t>.</w:t>
            </w:r>
          </w:p>
          <w:p w:rsidR="00FE7F20" w:rsidRDefault="00FE7F20" w:rsidP="00CA485D">
            <w:pPr>
              <w:widowControl w:val="0"/>
              <w:autoSpaceDE w:val="0"/>
              <w:autoSpaceDN w:val="0"/>
              <w:adjustRightInd w:val="0"/>
              <w:ind w:firstLine="317"/>
              <w:rPr>
                <w:sz w:val="22"/>
                <w:szCs w:val="22"/>
              </w:rPr>
            </w:pPr>
            <w:r w:rsidRPr="00763BAE">
              <w:rPr>
                <w:sz w:val="22"/>
                <w:szCs w:val="22"/>
              </w:rPr>
              <w:t xml:space="preserve">Урожай </w:t>
            </w:r>
            <w:r w:rsidR="000F2D2F">
              <w:rPr>
                <w:sz w:val="22"/>
                <w:szCs w:val="22"/>
              </w:rPr>
              <w:t>2025</w:t>
            </w:r>
            <w:r>
              <w:rPr>
                <w:sz w:val="22"/>
                <w:szCs w:val="22"/>
              </w:rPr>
              <w:t xml:space="preserve"> года.</w:t>
            </w:r>
          </w:p>
          <w:p w:rsidR="00FE7F20" w:rsidRDefault="00FE7F20" w:rsidP="00CA485D">
            <w:pPr>
              <w:widowControl w:val="0"/>
              <w:autoSpaceDE w:val="0"/>
              <w:autoSpaceDN w:val="0"/>
              <w:adjustRightInd w:val="0"/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Сорт: высший.</w:t>
            </w:r>
          </w:p>
          <w:p w:rsidR="00FE7F20" w:rsidRDefault="00FE7F20" w:rsidP="00CA485D">
            <w:pPr>
              <w:widowControl w:val="0"/>
              <w:autoSpaceDE w:val="0"/>
              <w:autoSpaceDN w:val="0"/>
              <w:adjustRightInd w:val="0"/>
              <w:ind w:firstLine="317"/>
              <w:rPr>
                <w:sz w:val="22"/>
                <w:szCs w:val="22"/>
              </w:rPr>
            </w:pPr>
            <w:r w:rsidRPr="00763BAE">
              <w:rPr>
                <w:sz w:val="22"/>
                <w:szCs w:val="22"/>
              </w:rPr>
              <w:t>Плоды целые, чистые, без излишней внешней влажности, типичной для помологического сорта формы и окраски с плодоножкой.</w:t>
            </w:r>
          </w:p>
          <w:p w:rsidR="00CA485D" w:rsidRPr="00763BAE" w:rsidRDefault="00FE7F20" w:rsidP="00CA485D">
            <w:pPr>
              <w:widowControl w:val="0"/>
              <w:autoSpaceDE w:val="0"/>
              <w:autoSpaceDN w:val="0"/>
              <w:adjustRightInd w:val="0"/>
              <w:ind w:firstLine="31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CA485D" w:rsidRPr="00465181">
              <w:rPr>
                <w:b/>
                <w:sz w:val="22"/>
                <w:szCs w:val="22"/>
              </w:rPr>
              <w:t>алиброванные</w:t>
            </w:r>
            <w:r>
              <w:rPr>
                <w:sz w:val="22"/>
                <w:szCs w:val="22"/>
              </w:rPr>
              <w:t>:</w:t>
            </w:r>
            <w:r w:rsidR="00CA48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="00CA485D" w:rsidRPr="00763BAE">
              <w:rPr>
                <w:sz w:val="22"/>
                <w:szCs w:val="22"/>
              </w:rPr>
              <w:t>иаме</w:t>
            </w:r>
            <w:r w:rsidR="00CA485D">
              <w:rPr>
                <w:sz w:val="22"/>
                <w:szCs w:val="22"/>
              </w:rPr>
              <w:t>тр плода должен быть не менее 65</w:t>
            </w:r>
            <w:r w:rsidR="00CA485D" w:rsidRPr="00763BAE">
              <w:rPr>
                <w:sz w:val="22"/>
                <w:szCs w:val="22"/>
              </w:rPr>
              <w:t xml:space="preserve"> мм и не более 70 мм,</w:t>
            </w:r>
            <w:r w:rsidR="00CA485D">
              <w:rPr>
                <w:sz w:val="22"/>
                <w:szCs w:val="22"/>
              </w:rPr>
              <w:t xml:space="preserve"> масса одного плода - не менее 10</w:t>
            </w:r>
            <w:r w:rsidR="00CA485D" w:rsidRPr="00763BAE">
              <w:rPr>
                <w:sz w:val="22"/>
                <w:szCs w:val="22"/>
              </w:rPr>
              <w:t>0 г. и не более 110 г.</w:t>
            </w:r>
          </w:p>
          <w:p w:rsidR="00CA485D" w:rsidRPr="00763BAE" w:rsidRDefault="00CA485D" w:rsidP="00CA485D">
            <w:pPr>
              <w:widowControl w:val="0"/>
              <w:autoSpaceDE w:val="0"/>
              <w:autoSpaceDN w:val="0"/>
              <w:adjustRightInd w:val="0"/>
              <w:ind w:firstLine="317"/>
              <w:rPr>
                <w:sz w:val="22"/>
                <w:szCs w:val="22"/>
              </w:rPr>
            </w:pPr>
            <w:r w:rsidRPr="00763BAE">
              <w:rPr>
                <w:sz w:val="22"/>
                <w:szCs w:val="22"/>
              </w:rPr>
              <w:t>Не допускается</w:t>
            </w:r>
            <w:r w:rsidR="00FE7F20">
              <w:rPr>
                <w:sz w:val="22"/>
                <w:szCs w:val="22"/>
              </w:rPr>
              <w:t>:</w:t>
            </w:r>
            <w:r w:rsidRPr="00763BAE">
              <w:rPr>
                <w:sz w:val="22"/>
                <w:szCs w:val="22"/>
              </w:rPr>
              <w:t xml:space="preserve"> наличие яблок поврежденных сел</w:t>
            </w:r>
            <w:r>
              <w:rPr>
                <w:sz w:val="22"/>
                <w:szCs w:val="22"/>
              </w:rPr>
              <w:t xml:space="preserve">ьскохозяйственными вредителями, </w:t>
            </w:r>
            <w:r w:rsidRPr="00763BAE">
              <w:rPr>
                <w:sz w:val="22"/>
                <w:szCs w:val="22"/>
              </w:rPr>
              <w:t>гнилых, испорченных, перезрелых.</w:t>
            </w:r>
          </w:p>
          <w:p w:rsidR="00CA485D" w:rsidRPr="00763BAE" w:rsidRDefault="00CA485D" w:rsidP="00CA485D">
            <w:pPr>
              <w:widowControl w:val="0"/>
              <w:autoSpaceDE w:val="0"/>
              <w:autoSpaceDN w:val="0"/>
              <w:adjustRightInd w:val="0"/>
              <w:ind w:firstLine="317"/>
              <w:rPr>
                <w:sz w:val="22"/>
                <w:szCs w:val="22"/>
              </w:rPr>
            </w:pPr>
            <w:r w:rsidRPr="00763BAE">
              <w:rPr>
                <w:sz w:val="22"/>
                <w:szCs w:val="22"/>
              </w:rPr>
              <w:t>Содержимое каждой упаковки однородное и состоит из яблок одного помологического и товарного сортов, происхождения и размера, а также одинаковой степени зрелости.</w:t>
            </w:r>
          </w:p>
          <w:p w:rsidR="00503A52" w:rsidRDefault="003F33D9" w:rsidP="003F33D9">
            <w:pPr>
              <w:widowControl w:val="0"/>
              <w:autoSpaceDE w:val="0"/>
              <w:autoSpaceDN w:val="0"/>
              <w:adjustRightInd w:val="0"/>
              <w:ind w:firstLine="31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Упаковка:</w:t>
            </w:r>
            <w:r w:rsidR="00CA485D" w:rsidRPr="00763BAE">
              <w:rPr>
                <w:sz w:val="22"/>
                <w:szCs w:val="22"/>
              </w:rPr>
              <w:t xml:space="preserve"> деревянные ящики, картонные коробки.</w:t>
            </w:r>
            <w:r w:rsidR="00503A52" w:rsidRPr="00CA485D">
              <w:rPr>
                <w:color w:val="000000"/>
                <w:sz w:val="22"/>
                <w:szCs w:val="22"/>
              </w:rPr>
              <w:t xml:space="preserve"> </w:t>
            </w:r>
          </w:p>
          <w:p w:rsidR="00CA485D" w:rsidRPr="00763BAE" w:rsidRDefault="00503A52" w:rsidP="003F33D9">
            <w:pPr>
              <w:widowControl w:val="0"/>
              <w:autoSpaceDE w:val="0"/>
              <w:autoSpaceDN w:val="0"/>
              <w:adjustRightInd w:val="0"/>
              <w:ind w:firstLine="317"/>
              <w:rPr>
                <w:sz w:val="22"/>
                <w:szCs w:val="22"/>
              </w:rPr>
            </w:pPr>
            <w:r w:rsidRPr="00CA485D">
              <w:rPr>
                <w:color w:val="000000"/>
                <w:sz w:val="22"/>
                <w:szCs w:val="22"/>
              </w:rPr>
              <w:t>Вся поставляемая продукция на момент доставки должна иметь остаточный срок годности не менее шести месяцев.</w:t>
            </w:r>
          </w:p>
        </w:tc>
        <w:tc>
          <w:tcPr>
            <w:tcW w:w="708" w:type="dxa"/>
          </w:tcPr>
          <w:p w:rsidR="00CA485D" w:rsidRPr="008D4C39" w:rsidRDefault="00CA485D" w:rsidP="000358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3" w:type="dxa"/>
          </w:tcPr>
          <w:p w:rsidR="00CA485D" w:rsidRPr="008D4C39" w:rsidRDefault="00503A52" w:rsidP="00035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485D">
              <w:rPr>
                <w:sz w:val="22"/>
                <w:szCs w:val="22"/>
              </w:rPr>
              <w:t>0 000</w:t>
            </w:r>
          </w:p>
        </w:tc>
      </w:tr>
    </w:tbl>
    <w:p w:rsidR="00BE6787" w:rsidRPr="00C250FA" w:rsidRDefault="00BE6787" w:rsidP="00503A52">
      <w:pPr>
        <w:suppressAutoHyphens/>
        <w:spacing w:after="0"/>
        <w:ind w:firstLine="567"/>
        <w:rPr>
          <w:sz w:val="22"/>
          <w:szCs w:val="22"/>
        </w:rPr>
      </w:pPr>
    </w:p>
    <w:sectPr w:rsidR="00BE6787" w:rsidRPr="00C250FA" w:rsidSect="0086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337EF1C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9"/>
    <w:multiLevelType w:val="multilevel"/>
    <w:tmpl w:val="2F564928"/>
    <w:lvl w:ilvl="0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11"/>
    <w:multiLevelType w:val="multilevel"/>
    <w:tmpl w:val="17A0B1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3"/>
    <w:multiLevelType w:val="multilevel"/>
    <w:tmpl w:val="52B44406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5"/>
    <w:multiLevelType w:val="multilevel"/>
    <w:tmpl w:val="00000014"/>
    <w:lvl w:ilvl="0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17"/>
    <w:multiLevelType w:val="multilevel"/>
    <w:tmpl w:val="7D60479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1D"/>
    <w:multiLevelType w:val="multilevel"/>
    <w:tmpl w:val="7F185A7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0000021"/>
    <w:multiLevelType w:val="multilevel"/>
    <w:tmpl w:val="C2967940"/>
    <w:lvl w:ilvl="0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>
    <w:nsid w:val="49DD69F6"/>
    <w:multiLevelType w:val="hybridMultilevel"/>
    <w:tmpl w:val="A24E1978"/>
    <w:lvl w:ilvl="0" w:tplc="5B9A912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71463B"/>
    <w:multiLevelType w:val="hybridMultilevel"/>
    <w:tmpl w:val="FF90D360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F5664"/>
    <w:multiLevelType w:val="multilevel"/>
    <w:tmpl w:val="CB029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781B699D"/>
    <w:multiLevelType w:val="hybridMultilevel"/>
    <w:tmpl w:val="005641B6"/>
    <w:lvl w:ilvl="0" w:tplc="DC9E53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characterSpacingControl w:val="doNotCompress"/>
  <w:compat/>
  <w:rsids>
    <w:rsidRoot w:val="00BE6787"/>
    <w:rsid w:val="00022B4F"/>
    <w:rsid w:val="0003198B"/>
    <w:rsid w:val="000358DE"/>
    <w:rsid w:val="000428AD"/>
    <w:rsid w:val="0009702F"/>
    <w:rsid w:val="000B0FE0"/>
    <w:rsid w:val="000B1D0B"/>
    <w:rsid w:val="000E42C8"/>
    <w:rsid w:val="000E4EAD"/>
    <w:rsid w:val="000E7895"/>
    <w:rsid w:val="000F2D2F"/>
    <w:rsid w:val="00111681"/>
    <w:rsid w:val="0012070C"/>
    <w:rsid w:val="00161990"/>
    <w:rsid w:val="00193DAC"/>
    <w:rsid w:val="001B4672"/>
    <w:rsid w:val="002101A4"/>
    <w:rsid w:val="00240E5B"/>
    <w:rsid w:val="002436BB"/>
    <w:rsid w:val="002B636C"/>
    <w:rsid w:val="002D7003"/>
    <w:rsid w:val="002F2A04"/>
    <w:rsid w:val="002F5737"/>
    <w:rsid w:val="00313E28"/>
    <w:rsid w:val="00331F35"/>
    <w:rsid w:val="00337CFA"/>
    <w:rsid w:val="00353DB9"/>
    <w:rsid w:val="003909FA"/>
    <w:rsid w:val="00390ACD"/>
    <w:rsid w:val="003E7A21"/>
    <w:rsid w:val="003F33D9"/>
    <w:rsid w:val="00404147"/>
    <w:rsid w:val="00415FB1"/>
    <w:rsid w:val="00425D2C"/>
    <w:rsid w:val="004841B7"/>
    <w:rsid w:val="004D504D"/>
    <w:rsid w:val="00503A52"/>
    <w:rsid w:val="00510019"/>
    <w:rsid w:val="00546870"/>
    <w:rsid w:val="005B1F7C"/>
    <w:rsid w:val="005B4E95"/>
    <w:rsid w:val="006C5422"/>
    <w:rsid w:val="006E365E"/>
    <w:rsid w:val="00786376"/>
    <w:rsid w:val="007B4F8E"/>
    <w:rsid w:val="007B7599"/>
    <w:rsid w:val="007C3165"/>
    <w:rsid w:val="007C4A84"/>
    <w:rsid w:val="007D0B82"/>
    <w:rsid w:val="007E1762"/>
    <w:rsid w:val="00822232"/>
    <w:rsid w:val="0082635E"/>
    <w:rsid w:val="008679F3"/>
    <w:rsid w:val="00883CEF"/>
    <w:rsid w:val="008D4C39"/>
    <w:rsid w:val="008D5B5D"/>
    <w:rsid w:val="008E6534"/>
    <w:rsid w:val="00916968"/>
    <w:rsid w:val="00926CF2"/>
    <w:rsid w:val="00933AB1"/>
    <w:rsid w:val="00991B0C"/>
    <w:rsid w:val="00994F7D"/>
    <w:rsid w:val="009A0782"/>
    <w:rsid w:val="009A25C7"/>
    <w:rsid w:val="009A5232"/>
    <w:rsid w:val="009B7F79"/>
    <w:rsid w:val="009E6691"/>
    <w:rsid w:val="009E72E1"/>
    <w:rsid w:val="00A93EFA"/>
    <w:rsid w:val="00AD5F11"/>
    <w:rsid w:val="00AD6A36"/>
    <w:rsid w:val="00AE04DD"/>
    <w:rsid w:val="00AE21C4"/>
    <w:rsid w:val="00AE4DE0"/>
    <w:rsid w:val="00B2130C"/>
    <w:rsid w:val="00B24C0C"/>
    <w:rsid w:val="00B83314"/>
    <w:rsid w:val="00BE6787"/>
    <w:rsid w:val="00C11F01"/>
    <w:rsid w:val="00C250FA"/>
    <w:rsid w:val="00C42FAC"/>
    <w:rsid w:val="00C60EF6"/>
    <w:rsid w:val="00CA3E40"/>
    <w:rsid w:val="00CA485D"/>
    <w:rsid w:val="00CB04B4"/>
    <w:rsid w:val="00CC5753"/>
    <w:rsid w:val="00CD6717"/>
    <w:rsid w:val="00CF2EEF"/>
    <w:rsid w:val="00CF3C97"/>
    <w:rsid w:val="00D12A61"/>
    <w:rsid w:val="00D166BE"/>
    <w:rsid w:val="00D17E1C"/>
    <w:rsid w:val="00D40EAA"/>
    <w:rsid w:val="00D530BD"/>
    <w:rsid w:val="00D91220"/>
    <w:rsid w:val="00DB6D77"/>
    <w:rsid w:val="00DC62F1"/>
    <w:rsid w:val="00DF27D8"/>
    <w:rsid w:val="00DF30CD"/>
    <w:rsid w:val="00E70A77"/>
    <w:rsid w:val="00E93363"/>
    <w:rsid w:val="00F24CC6"/>
    <w:rsid w:val="00F4271C"/>
    <w:rsid w:val="00F517A1"/>
    <w:rsid w:val="00F56AF4"/>
    <w:rsid w:val="00FB3861"/>
    <w:rsid w:val="00FC488E"/>
    <w:rsid w:val="00FD401A"/>
    <w:rsid w:val="00FE7650"/>
    <w:rsid w:val="00FE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787"/>
    <w:pPr>
      <w:spacing w:after="6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rsid w:val="00BE6787"/>
    <w:rPr>
      <w:rFonts w:ascii="Times New Roman" w:hAnsi="Times New Roman" w:cs="Times New Roman"/>
      <w:sz w:val="18"/>
      <w:szCs w:val="18"/>
      <w:u w:val="none"/>
    </w:rPr>
  </w:style>
  <w:style w:type="paragraph" w:styleId="a3">
    <w:name w:val="Balloon Text"/>
    <w:basedOn w:val="a"/>
    <w:semiHidden/>
    <w:rsid w:val="00BE678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8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BFDBD-B1D4-4E56-AC02-22E25C76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поставку продуктов питания</vt:lpstr>
    </vt:vector>
  </TitlesOfParts>
  <Company>Home</Company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 продуктов питания</dc:title>
  <dc:creator>Admin</dc:creator>
  <cp:lastModifiedBy>User</cp:lastModifiedBy>
  <cp:revision>14</cp:revision>
  <cp:lastPrinted>2016-11-23T09:32:00Z</cp:lastPrinted>
  <dcterms:created xsi:type="dcterms:W3CDTF">2024-11-28T08:51:00Z</dcterms:created>
  <dcterms:modified xsi:type="dcterms:W3CDTF">2025-11-12T07:50:00Z</dcterms:modified>
</cp:coreProperties>
</file>