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4174" w14:textId="77777777" w:rsidR="00C518F0" w:rsidRPr="00C518F0" w:rsidRDefault="00C518F0" w:rsidP="00C518F0">
      <w:pPr>
        <w:ind w:left="6379"/>
        <w:jc w:val="center"/>
        <w:rPr>
          <w:b/>
          <w:sz w:val="28"/>
          <w:szCs w:val="28"/>
        </w:rPr>
      </w:pPr>
      <w:r w:rsidRPr="00C518F0">
        <w:rPr>
          <w:b/>
          <w:sz w:val="28"/>
          <w:szCs w:val="28"/>
        </w:rPr>
        <w:t>«УТВЕРЖДАЮ»</w:t>
      </w:r>
    </w:p>
    <w:p w14:paraId="75D7AF77" w14:textId="7823655D" w:rsidR="00C518F0" w:rsidRPr="00C518F0" w:rsidRDefault="00C518F0" w:rsidP="00C518F0">
      <w:pPr>
        <w:ind w:left="6379"/>
        <w:rPr>
          <w:bCs/>
          <w:sz w:val="28"/>
          <w:szCs w:val="28"/>
        </w:rPr>
      </w:pPr>
      <w:r w:rsidRPr="00C518F0">
        <w:rPr>
          <w:bCs/>
          <w:sz w:val="28"/>
          <w:szCs w:val="28"/>
        </w:rPr>
        <w:t>Начальник ФГБУ СЭУ ФПС ИПЛ по Свердловской области</w:t>
      </w:r>
    </w:p>
    <w:p w14:paraId="6E736E80" w14:textId="77777777" w:rsidR="00C518F0" w:rsidRPr="00C518F0" w:rsidRDefault="00C518F0" w:rsidP="00C518F0">
      <w:pPr>
        <w:ind w:left="6379"/>
        <w:rPr>
          <w:bCs/>
          <w:sz w:val="28"/>
          <w:szCs w:val="28"/>
        </w:rPr>
      </w:pPr>
    </w:p>
    <w:p w14:paraId="5D631185" w14:textId="380B4175" w:rsidR="00C518F0" w:rsidRPr="00C518F0" w:rsidRDefault="00C518F0" w:rsidP="00C518F0">
      <w:pPr>
        <w:ind w:left="6379"/>
        <w:jc w:val="right"/>
        <w:rPr>
          <w:bCs/>
          <w:sz w:val="28"/>
          <w:szCs w:val="28"/>
        </w:rPr>
      </w:pPr>
      <w:r w:rsidRPr="00C518F0">
        <w:rPr>
          <w:bCs/>
          <w:sz w:val="28"/>
          <w:szCs w:val="28"/>
        </w:rPr>
        <w:t>_______________ С.А. Плещев</w:t>
      </w:r>
    </w:p>
    <w:p w14:paraId="3CA4003F" w14:textId="77777777" w:rsidR="00C518F0" w:rsidRPr="00C518F0" w:rsidRDefault="00C518F0" w:rsidP="00C518F0">
      <w:pPr>
        <w:ind w:left="6379"/>
        <w:jc w:val="right"/>
        <w:rPr>
          <w:bCs/>
          <w:sz w:val="28"/>
          <w:szCs w:val="28"/>
        </w:rPr>
      </w:pPr>
    </w:p>
    <w:p w14:paraId="5F455C1B" w14:textId="42528CEF" w:rsidR="008C0512" w:rsidRPr="00C518F0" w:rsidRDefault="00C518F0" w:rsidP="00C518F0">
      <w:pPr>
        <w:ind w:left="6379"/>
        <w:rPr>
          <w:bCs/>
          <w:sz w:val="28"/>
          <w:szCs w:val="28"/>
        </w:rPr>
      </w:pPr>
      <w:r w:rsidRPr="00C518F0">
        <w:rPr>
          <w:bCs/>
          <w:sz w:val="28"/>
          <w:szCs w:val="28"/>
        </w:rPr>
        <w:t>«____» __________ 202</w:t>
      </w:r>
      <w:r w:rsidR="00B12581">
        <w:rPr>
          <w:bCs/>
          <w:sz w:val="28"/>
          <w:szCs w:val="28"/>
        </w:rPr>
        <w:t>5</w:t>
      </w:r>
      <w:r w:rsidRPr="00C518F0">
        <w:rPr>
          <w:bCs/>
          <w:sz w:val="28"/>
          <w:szCs w:val="28"/>
        </w:rPr>
        <w:t xml:space="preserve"> года</w:t>
      </w:r>
    </w:p>
    <w:p w14:paraId="31DBC001" w14:textId="77777777" w:rsidR="00C518F0" w:rsidRPr="00C518F0" w:rsidRDefault="00C518F0" w:rsidP="00C518F0">
      <w:pPr>
        <w:rPr>
          <w:bCs/>
          <w:sz w:val="28"/>
          <w:szCs w:val="28"/>
        </w:rPr>
      </w:pPr>
    </w:p>
    <w:p w14:paraId="7C2BFE2F" w14:textId="77777777" w:rsidR="00C518F0" w:rsidRPr="00C518F0" w:rsidRDefault="00C518F0" w:rsidP="00C518F0">
      <w:pPr>
        <w:rPr>
          <w:bCs/>
          <w:sz w:val="28"/>
          <w:szCs w:val="28"/>
        </w:rPr>
      </w:pPr>
    </w:p>
    <w:p w14:paraId="1D1E31EC" w14:textId="77777777" w:rsidR="00C518F0" w:rsidRPr="00C518F0" w:rsidRDefault="00C518F0" w:rsidP="00C518F0">
      <w:pPr>
        <w:rPr>
          <w:bCs/>
          <w:sz w:val="28"/>
          <w:szCs w:val="28"/>
        </w:rPr>
      </w:pPr>
    </w:p>
    <w:p w14:paraId="55993348" w14:textId="77777777" w:rsidR="00C518F0" w:rsidRDefault="00C518F0" w:rsidP="00C518F0">
      <w:pPr>
        <w:rPr>
          <w:bCs/>
          <w:sz w:val="28"/>
          <w:szCs w:val="28"/>
        </w:rPr>
      </w:pPr>
    </w:p>
    <w:p w14:paraId="49416706" w14:textId="77777777" w:rsidR="00C518F0" w:rsidRDefault="00C518F0" w:rsidP="00C518F0">
      <w:pPr>
        <w:rPr>
          <w:bCs/>
          <w:sz w:val="28"/>
          <w:szCs w:val="28"/>
        </w:rPr>
      </w:pPr>
    </w:p>
    <w:p w14:paraId="1E4AA380" w14:textId="77777777" w:rsidR="00C518F0" w:rsidRDefault="00C518F0" w:rsidP="00C518F0">
      <w:pPr>
        <w:rPr>
          <w:bCs/>
          <w:sz w:val="28"/>
          <w:szCs w:val="28"/>
        </w:rPr>
      </w:pPr>
    </w:p>
    <w:p w14:paraId="0401C097" w14:textId="77777777" w:rsidR="00B51544" w:rsidRDefault="00B51544" w:rsidP="00C518F0">
      <w:pPr>
        <w:rPr>
          <w:bCs/>
          <w:sz w:val="28"/>
          <w:szCs w:val="28"/>
        </w:rPr>
      </w:pPr>
    </w:p>
    <w:p w14:paraId="637BAA16" w14:textId="77777777" w:rsidR="00B51544" w:rsidRDefault="00B51544" w:rsidP="00C518F0">
      <w:pPr>
        <w:rPr>
          <w:bCs/>
          <w:sz w:val="28"/>
          <w:szCs w:val="28"/>
        </w:rPr>
      </w:pPr>
    </w:p>
    <w:p w14:paraId="173C045C" w14:textId="77777777" w:rsidR="00B51544" w:rsidRDefault="00B51544" w:rsidP="00C518F0">
      <w:pPr>
        <w:rPr>
          <w:bCs/>
          <w:sz w:val="28"/>
          <w:szCs w:val="28"/>
        </w:rPr>
      </w:pPr>
    </w:p>
    <w:p w14:paraId="6D3DA2B9" w14:textId="77777777" w:rsidR="00B51544" w:rsidRDefault="00B51544" w:rsidP="00C518F0">
      <w:pPr>
        <w:rPr>
          <w:bCs/>
          <w:sz w:val="28"/>
          <w:szCs w:val="28"/>
        </w:rPr>
      </w:pPr>
    </w:p>
    <w:p w14:paraId="24512373" w14:textId="77777777" w:rsidR="00B51544" w:rsidRPr="00C518F0" w:rsidRDefault="00B51544" w:rsidP="00C518F0">
      <w:pPr>
        <w:rPr>
          <w:bCs/>
          <w:sz w:val="28"/>
          <w:szCs w:val="28"/>
        </w:rPr>
      </w:pPr>
    </w:p>
    <w:p w14:paraId="659927F8" w14:textId="77777777" w:rsidR="00C518F0" w:rsidRPr="00C518F0" w:rsidRDefault="00C518F0" w:rsidP="00C518F0">
      <w:pPr>
        <w:rPr>
          <w:sz w:val="28"/>
          <w:szCs w:val="28"/>
        </w:rPr>
      </w:pPr>
    </w:p>
    <w:p w14:paraId="0B728652" w14:textId="579DBD4B" w:rsidR="00C518F0" w:rsidRPr="00C518F0" w:rsidRDefault="00C518F0" w:rsidP="00C518F0">
      <w:pPr>
        <w:jc w:val="center"/>
        <w:rPr>
          <w:b/>
          <w:bCs/>
          <w:sz w:val="28"/>
          <w:szCs w:val="28"/>
        </w:rPr>
      </w:pPr>
      <w:r w:rsidRPr="00C518F0">
        <w:rPr>
          <w:b/>
          <w:bCs/>
          <w:sz w:val="28"/>
          <w:szCs w:val="28"/>
        </w:rPr>
        <w:t>ДОКУМЕНТАЦИЯ</w:t>
      </w:r>
    </w:p>
    <w:p w14:paraId="4397BBF9" w14:textId="071B3FF1" w:rsidR="00C518F0" w:rsidRPr="00C518F0" w:rsidRDefault="00EC6516" w:rsidP="00C518F0">
      <w:pPr>
        <w:jc w:val="center"/>
        <w:rPr>
          <w:b/>
          <w:bCs/>
          <w:sz w:val="28"/>
          <w:szCs w:val="28"/>
        </w:rPr>
      </w:pPr>
      <w:r>
        <w:rPr>
          <w:b/>
          <w:bCs/>
          <w:sz w:val="28"/>
          <w:szCs w:val="28"/>
        </w:rPr>
        <w:t xml:space="preserve">о </w:t>
      </w:r>
      <w:r w:rsidR="00B25F00">
        <w:rPr>
          <w:b/>
          <w:bCs/>
          <w:sz w:val="28"/>
          <w:szCs w:val="28"/>
        </w:rPr>
        <w:t xml:space="preserve">проведении </w:t>
      </w:r>
      <w:r w:rsidRPr="00CB732E">
        <w:rPr>
          <w:b/>
          <w:bCs/>
          <w:sz w:val="28"/>
          <w:szCs w:val="28"/>
        </w:rPr>
        <w:t>аукцион</w:t>
      </w:r>
      <w:r w:rsidR="00B25F00">
        <w:rPr>
          <w:b/>
          <w:bCs/>
          <w:sz w:val="28"/>
          <w:szCs w:val="28"/>
        </w:rPr>
        <w:t>а</w:t>
      </w:r>
      <w:r w:rsidRPr="00CB732E">
        <w:rPr>
          <w:b/>
          <w:bCs/>
          <w:sz w:val="28"/>
          <w:szCs w:val="28"/>
        </w:rPr>
        <w:t xml:space="preserve"> </w:t>
      </w:r>
      <w:r w:rsidR="00C518F0" w:rsidRPr="00CB732E">
        <w:rPr>
          <w:b/>
          <w:bCs/>
          <w:sz w:val="28"/>
          <w:szCs w:val="28"/>
        </w:rPr>
        <w:t>в электронной форме</w:t>
      </w:r>
    </w:p>
    <w:p w14:paraId="489CDDAA" w14:textId="77777777" w:rsidR="00C518F0" w:rsidRPr="00C518F0" w:rsidRDefault="00C518F0" w:rsidP="00C518F0">
      <w:pPr>
        <w:jc w:val="center"/>
        <w:rPr>
          <w:b/>
          <w:bCs/>
          <w:sz w:val="28"/>
          <w:szCs w:val="28"/>
        </w:rPr>
      </w:pPr>
    </w:p>
    <w:p w14:paraId="5DA32C07" w14:textId="77777777" w:rsidR="00C518F0" w:rsidRPr="00C518F0" w:rsidRDefault="00C518F0" w:rsidP="00C518F0">
      <w:pPr>
        <w:jc w:val="center"/>
        <w:rPr>
          <w:b/>
          <w:bCs/>
          <w:sz w:val="28"/>
          <w:szCs w:val="28"/>
        </w:rPr>
      </w:pPr>
    </w:p>
    <w:p w14:paraId="3A95C4AF" w14:textId="77777777" w:rsidR="0028618B" w:rsidRDefault="0028618B" w:rsidP="00C518F0">
      <w:pPr>
        <w:jc w:val="center"/>
        <w:rPr>
          <w:sz w:val="28"/>
          <w:szCs w:val="28"/>
          <w:u w:val="single"/>
        </w:rPr>
      </w:pPr>
      <w:r>
        <w:rPr>
          <w:sz w:val="28"/>
          <w:szCs w:val="28"/>
          <w:u w:val="single"/>
        </w:rPr>
        <w:t>Оказание услуг по о</w:t>
      </w:r>
      <w:r w:rsidRPr="0028618B">
        <w:rPr>
          <w:sz w:val="28"/>
          <w:szCs w:val="28"/>
          <w:u w:val="single"/>
        </w:rPr>
        <w:t>бязательно</w:t>
      </w:r>
      <w:r>
        <w:rPr>
          <w:sz w:val="28"/>
          <w:szCs w:val="28"/>
          <w:u w:val="single"/>
        </w:rPr>
        <w:t>му</w:t>
      </w:r>
      <w:r w:rsidRPr="0028618B">
        <w:rPr>
          <w:sz w:val="28"/>
          <w:szCs w:val="28"/>
          <w:u w:val="single"/>
        </w:rPr>
        <w:t xml:space="preserve"> страховани</w:t>
      </w:r>
      <w:r>
        <w:rPr>
          <w:sz w:val="28"/>
          <w:szCs w:val="28"/>
          <w:u w:val="single"/>
        </w:rPr>
        <w:t>ю</w:t>
      </w:r>
      <w:r w:rsidRPr="0028618B">
        <w:rPr>
          <w:sz w:val="28"/>
          <w:szCs w:val="28"/>
          <w:u w:val="single"/>
        </w:rPr>
        <w:t xml:space="preserve"> гражданской ответственности владельцев транспортных средств (ОСАГО)</w:t>
      </w:r>
    </w:p>
    <w:p w14:paraId="5388F15F" w14:textId="222683AA" w:rsidR="00C518F0" w:rsidRPr="002C5D9B" w:rsidRDefault="002C5D9B" w:rsidP="00C518F0">
      <w:pPr>
        <w:jc w:val="center"/>
        <w:rPr>
          <w:sz w:val="28"/>
          <w:szCs w:val="28"/>
          <w:u w:val="single"/>
        </w:rPr>
      </w:pPr>
      <w:r>
        <w:rPr>
          <w:sz w:val="28"/>
          <w:szCs w:val="28"/>
          <w:u w:val="single"/>
        </w:rPr>
        <w:t>для нужд ФГБУ СЭУ ФПС ИПЛ по Свердловской области</w:t>
      </w:r>
    </w:p>
    <w:p w14:paraId="49B9228E" w14:textId="312AAD7B" w:rsidR="00C518F0" w:rsidRPr="00C518F0" w:rsidRDefault="00C518F0" w:rsidP="00C518F0">
      <w:pPr>
        <w:jc w:val="center"/>
        <w:rPr>
          <w:sz w:val="28"/>
          <w:szCs w:val="28"/>
          <w:vertAlign w:val="superscript"/>
        </w:rPr>
      </w:pPr>
      <w:r w:rsidRPr="00C518F0">
        <w:rPr>
          <w:sz w:val="28"/>
          <w:szCs w:val="28"/>
          <w:vertAlign w:val="superscript"/>
        </w:rPr>
        <w:t>(предмет закупки)</w:t>
      </w:r>
    </w:p>
    <w:p w14:paraId="08293B97" w14:textId="77777777" w:rsidR="00C518F0" w:rsidRPr="00C518F0" w:rsidRDefault="00C518F0" w:rsidP="00C518F0">
      <w:pPr>
        <w:jc w:val="center"/>
        <w:rPr>
          <w:sz w:val="28"/>
          <w:szCs w:val="28"/>
        </w:rPr>
      </w:pPr>
    </w:p>
    <w:p w14:paraId="15A86AC8" w14:textId="77777777" w:rsidR="00C518F0" w:rsidRDefault="00C518F0" w:rsidP="00C518F0">
      <w:pPr>
        <w:jc w:val="center"/>
        <w:rPr>
          <w:sz w:val="28"/>
          <w:szCs w:val="28"/>
        </w:rPr>
      </w:pPr>
    </w:p>
    <w:p w14:paraId="359BCCC3" w14:textId="77777777" w:rsidR="00C518F0" w:rsidRDefault="00C518F0" w:rsidP="00C518F0">
      <w:pPr>
        <w:jc w:val="center"/>
        <w:rPr>
          <w:sz w:val="28"/>
          <w:szCs w:val="28"/>
        </w:rPr>
      </w:pPr>
    </w:p>
    <w:p w14:paraId="09275998" w14:textId="77777777" w:rsidR="00C518F0" w:rsidRPr="00C518F0" w:rsidRDefault="00C518F0" w:rsidP="00C518F0">
      <w:pPr>
        <w:jc w:val="center"/>
        <w:rPr>
          <w:sz w:val="28"/>
          <w:szCs w:val="28"/>
        </w:rPr>
      </w:pPr>
    </w:p>
    <w:p w14:paraId="50B9F713" w14:textId="6ECD38A4" w:rsidR="00C518F0" w:rsidRPr="00C518F0" w:rsidRDefault="00C518F0" w:rsidP="00C518F0">
      <w:pPr>
        <w:ind w:firstLine="567"/>
        <w:jc w:val="both"/>
        <w:rPr>
          <w:sz w:val="28"/>
          <w:szCs w:val="28"/>
        </w:rPr>
      </w:pPr>
      <w:r w:rsidRPr="00C518F0">
        <w:rPr>
          <w:b/>
          <w:bCs/>
          <w:sz w:val="28"/>
          <w:szCs w:val="28"/>
        </w:rPr>
        <w:t>Заказчик:</w:t>
      </w:r>
      <w:r w:rsidRPr="00C518F0">
        <w:rPr>
          <w:sz w:val="28"/>
          <w:szCs w:val="28"/>
        </w:rPr>
        <w:t xml:space="preserve"> Федеральное государственное бюджетное учреждение «Судебно-экспертное учреждение федеральной противопожарной службы «Испытательная пожарная лаборатория» по Свердловской области».</w:t>
      </w:r>
    </w:p>
    <w:p w14:paraId="09486641" w14:textId="77777777" w:rsidR="00C518F0" w:rsidRDefault="00C518F0" w:rsidP="00C518F0">
      <w:pPr>
        <w:jc w:val="center"/>
        <w:rPr>
          <w:sz w:val="28"/>
          <w:szCs w:val="28"/>
        </w:rPr>
      </w:pPr>
    </w:p>
    <w:p w14:paraId="5E423706" w14:textId="77777777" w:rsidR="00C518F0" w:rsidRPr="00C518F0" w:rsidRDefault="00C518F0" w:rsidP="00C518F0">
      <w:pPr>
        <w:jc w:val="center"/>
        <w:rPr>
          <w:sz w:val="28"/>
          <w:szCs w:val="28"/>
        </w:rPr>
      </w:pPr>
    </w:p>
    <w:p w14:paraId="2C1E7C09" w14:textId="77777777" w:rsidR="00C518F0" w:rsidRPr="00C518F0" w:rsidRDefault="00C518F0" w:rsidP="00C518F0">
      <w:pPr>
        <w:jc w:val="center"/>
        <w:rPr>
          <w:sz w:val="28"/>
          <w:szCs w:val="28"/>
        </w:rPr>
      </w:pPr>
    </w:p>
    <w:p w14:paraId="1AE01ABC" w14:textId="77777777" w:rsidR="00C518F0" w:rsidRPr="00C518F0" w:rsidRDefault="00C518F0" w:rsidP="00C518F0">
      <w:pPr>
        <w:ind w:firstLine="567"/>
        <w:rPr>
          <w:sz w:val="28"/>
          <w:szCs w:val="28"/>
        </w:rPr>
      </w:pPr>
    </w:p>
    <w:p w14:paraId="5BD95C5D" w14:textId="77777777" w:rsidR="00C518F0" w:rsidRPr="00C518F0" w:rsidRDefault="00C518F0" w:rsidP="00C518F0">
      <w:pPr>
        <w:ind w:firstLine="567"/>
        <w:rPr>
          <w:sz w:val="28"/>
          <w:szCs w:val="28"/>
        </w:rPr>
      </w:pPr>
    </w:p>
    <w:p w14:paraId="2B8407AF" w14:textId="77777777" w:rsidR="00C518F0" w:rsidRDefault="00C518F0" w:rsidP="00C518F0">
      <w:pPr>
        <w:ind w:firstLine="567"/>
        <w:rPr>
          <w:sz w:val="28"/>
          <w:szCs w:val="28"/>
        </w:rPr>
      </w:pPr>
    </w:p>
    <w:p w14:paraId="4F21D648" w14:textId="77777777" w:rsidR="00C518F0" w:rsidRDefault="00C518F0" w:rsidP="00C518F0">
      <w:pPr>
        <w:ind w:firstLine="567"/>
        <w:rPr>
          <w:sz w:val="28"/>
          <w:szCs w:val="28"/>
        </w:rPr>
      </w:pPr>
    </w:p>
    <w:p w14:paraId="3BEC00E9" w14:textId="77777777" w:rsidR="00C518F0" w:rsidRDefault="00C518F0" w:rsidP="00C518F0">
      <w:pPr>
        <w:ind w:firstLine="567"/>
        <w:rPr>
          <w:sz w:val="28"/>
          <w:szCs w:val="28"/>
        </w:rPr>
      </w:pPr>
    </w:p>
    <w:p w14:paraId="5CCC0479" w14:textId="77777777" w:rsidR="00C518F0" w:rsidRDefault="00C518F0" w:rsidP="00C518F0">
      <w:pPr>
        <w:ind w:firstLine="567"/>
        <w:rPr>
          <w:sz w:val="28"/>
          <w:szCs w:val="28"/>
        </w:rPr>
      </w:pPr>
    </w:p>
    <w:p w14:paraId="08C2D4E7" w14:textId="77777777" w:rsidR="00C518F0" w:rsidRDefault="00C518F0" w:rsidP="00C518F0">
      <w:pPr>
        <w:ind w:firstLine="567"/>
        <w:rPr>
          <w:sz w:val="28"/>
          <w:szCs w:val="28"/>
        </w:rPr>
      </w:pPr>
    </w:p>
    <w:p w14:paraId="63E8DFB5" w14:textId="77777777" w:rsidR="00C518F0" w:rsidRDefault="00C518F0" w:rsidP="00C518F0">
      <w:pPr>
        <w:ind w:firstLine="567"/>
        <w:rPr>
          <w:sz w:val="28"/>
          <w:szCs w:val="28"/>
        </w:rPr>
      </w:pPr>
    </w:p>
    <w:p w14:paraId="271A785A" w14:textId="77777777" w:rsidR="00B573B0" w:rsidRDefault="00B573B0" w:rsidP="00C518F0">
      <w:pPr>
        <w:ind w:firstLine="567"/>
        <w:rPr>
          <w:sz w:val="28"/>
          <w:szCs w:val="28"/>
        </w:rPr>
      </w:pPr>
    </w:p>
    <w:p w14:paraId="2A71BE5A" w14:textId="77777777" w:rsidR="00C518F0" w:rsidRDefault="00C518F0" w:rsidP="00C518F0">
      <w:pPr>
        <w:ind w:firstLine="567"/>
        <w:rPr>
          <w:sz w:val="28"/>
          <w:szCs w:val="28"/>
        </w:rPr>
      </w:pPr>
    </w:p>
    <w:p w14:paraId="722D48EC" w14:textId="57D00FD0" w:rsidR="00C518F0" w:rsidRDefault="00C518F0" w:rsidP="00C518F0">
      <w:pPr>
        <w:jc w:val="center"/>
        <w:rPr>
          <w:sz w:val="28"/>
          <w:szCs w:val="28"/>
        </w:rPr>
      </w:pPr>
      <w:r>
        <w:rPr>
          <w:sz w:val="28"/>
          <w:szCs w:val="28"/>
        </w:rPr>
        <w:t>г. Екатеринбург, 202</w:t>
      </w:r>
      <w:r w:rsidR="00B12581">
        <w:rPr>
          <w:sz w:val="28"/>
          <w:szCs w:val="28"/>
        </w:rPr>
        <w:t>5</w:t>
      </w:r>
    </w:p>
    <w:p w14:paraId="606F8ED6" w14:textId="77777777" w:rsidR="0052000C" w:rsidRPr="00062C34" w:rsidRDefault="0052000C" w:rsidP="00094CEF">
      <w:pPr>
        <w:jc w:val="center"/>
        <w:outlineLvl w:val="0"/>
        <w:rPr>
          <w:b/>
          <w:bCs/>
          <w:sz w:val="22"/>
          <w:szCs w:val="22"/>
        </w:rPr>
      </w:pPr>
      <w:bookmarkStart w:id="0" w:name="_Toc212465474"/>
      <w:r w:rsidRPr="00062C34">
        <w:rPr>
          <w:b/>
          <w:bCs/>
          <w:sz w:val="22"/>
          <w:szCs w:val="22"/>
        </w:rPr>
        <w:lastRenderedPageBreak/>
        <w:t>Используемые сокращения</w:t>
      </w:r>
      <w:bookmarkEnd w:id="0"/>
    </w:p>
    <w:p w14:paraId="32C79297" w14:textId="77777777" w:rsidR="0052000C" w:rsidRPr="00062C34" w:rsidRDefault="0052000C" w:rsidP="0052000C">
      <w:pPr>
        <w:ind w:firstLine="567"/>
        <w:rPr>
          <w:sz w:val="22"/>
          <w:szCs w:val="22"/>
        </w:rPr>
      </w:pPr>
    </w:p>
    <w:p w14:paraId="2D4F8572" w14:textId="428B774C" w:rsidR="0052000C" w:rsidRPr="00062C34" w:rsidRDefault="0052000C" w:rsidP="0052000C">
      <w:pPr>
        <w:ind w:firstLine="567"/>
        <w:jc w:val="both"/>
        <w:rPr>
          <w:sz w:val="22"/>
          <w:szCs w:val="22"/>
        </w:rPr>
      </w:pPr>
      <w:r w:rsidRPr="00062C34">
        <w:rPr>
          <w:sz w:val="22"/>
          <w:szCs w:val="22"/>
        </w:rPr>
        <w:t xml:space="preserve">В настоящей документации </w:t>
      </w:r>
      <w:r w:rsidRPr="00B51544">
        <w:rPr>
          <w:sz w:val="22"/>
          <w:szCs w:val="22"/>
        </w:rPr>
        <w:t>об аукционе в электронной форме</w:t>
      </w:r>
      <w:r w:rsidRPr="00062C34">
        <w:rPr>
          <w:sz w:val="22"/>
          <w:szCs w:val="22"/>
        </w:rPr>
        <w:t xml:space="preserve"> (далее – документация, закупка) используются следующие сокращения:</w:t>
      </w:r>
    </w:p>
    <w:p w14:paraId="5EBF310B" w14:textId="77777777" w:rsidR="0052000C" w:rsidRPr="00062C34" w:rsidRDefault="0052000C" w:rsidP="0052000C">
      <w:pPr>
        <w:ind w:firstLine="567"/>
        <w:jc w:val="both"/>
        <w:rPr>
          <w:sz w:val="22"/>
          <w:szCs w:val="22"/>
        </w:rPr>
      </w:pPr>
      <w:r w:rsidRPr="00062C34">
        <w:rPr>
          <w:b/>
          <w:bCs/>
          <w:sz w:val="22"/>
          <w:szCs w:val="22"/>
        </w:rPr>
        <w:t>ЕИС</w:t>
      </w:r>
      <w:r w:rsidRPr="00062C34">
        <w:rPr>
          <w:sz w:val="22"/>
          <w:szCs w:val="22"/>
        </w:rPr>
        <w:t xml:space="preserve"> – Единая информационная система в сфере закупок товаров, работ, услуг для обеспечения государственных и муниципальных нужд;</w:t>
      </w:r>
    </w:p>
    <w:p w14:paraId="67C94989" w14:textId="77777777" w:rsidR="0052000C" w:rsidRPr="00062C34" w:rsidRDefault="0052000C" w:rsidP="0052000C">
      <w:pPr>
        <w:ind w:firstLine="567"/>
        <w:jc w:val="both"/>
        <w:rPr>
          <w:sz w:val="22"/>
          <w:szCs w:val="22"/>
        </w:rPr>
      </w:pPr>
      <w:r w:rsidRPr="00062C34">
        <w:rPr>
          <w:b/>
          <w:bCs/>
          <w:sz w:val="22"/>
          <w:szCs w:val="22"/>
        </w:rPr>
        <w:t>Заказчик</w:t>
      </w:r>
      <w:r w:rsidRPr="00062C34">
        <w:rPr>
          <w:sz w:val="22"/>
          <w:szCs w:val="22"/>
        </w:rPr>
        <w:t xml:space="preserve"> – ФГБУ СЭУ ФПС ИПЛ по Свердловской области;</w:t>
      </w:r>
    </w:p>
    <w:p w14:paraId="3017051B" w14:textId="3DD0149A" w:rsidR="0052000C" w:rsidRDefault="0052000C" w:rsidP="0052000C">
      <w:pPr>
        <w:ind w:firstLine="567"/>
        <w:jc w:val="both"/>
        <w:rPr>
          <w:sz w:val="22"/>
          <w:szCs w:val="22"/>
        </w:rPr>
      </w:pPr>
      <w:r w:rsidRPr="00062C34">
        <w:rPr>
          <w:b/>
          <w:bCs/>
          <w:sz w:val="22"/>
          <w:szCs w:val="22"/>
        </w:rPr>
        <w:t>Положение</w:t>
      </w:r>
      <w:r w:rsidRPr="00062C34">
        <w:rPr>
          <w:sz w:val="22"/>
          <w:szCs w:val="22"/>
        </w:rPr>
        <w:t xml:space="preserve"> – Положение о закупке товаров, работ, услуг для нужд </w:t>
      </w:r>
      <w:r w:rsidR="00CB732E">
        <w:rPr>
          <w:sz w:val="22"/>
          <w:szCs w:val="22"/>
        </w:rPr>
        <w:t>з</w:t>
      </w:r>
      <w:r w:rsidRPr="00062C34">
        <w:rPr>
          <w:sz w:val="22"/>
          <w:szCs w:val="22"/>
        </w:rPr>
        <w:t>аказчика;</w:t>
      </w:r>
    </w:p>
    <w:p w14:paraId="5FCB2290" w14:textId="5ABD2E8C" w:rsidR="00423F16" w:rsidRPr="00423F16" w:rsidRDefault="00423F16" w:rsidP="0052000C">
      <w:pPr>
        <w:ind w:firstLine="567"/>
        <w:jc w:val="both"/>
        <w:rPr>
          <w:sz w:val="22"/>
          <w:szCs w:val="22"/>
        </w:rPr>
      </w:pPr>
      <w:r>
        <w:rPr>
          <w:b/>
          <w:bCs/>
          <w:sz w:val="22"/>
          <w:szCs w:val="22"/>
        </w:rPr>
        <w:t xml:space="preserve">Поставщик – </w:t>
      </w:r>
      <w:r w:rsidR="004C7408" w:rsidRPr="004C7408">
        <w:rPr>
          <w:sz w:val="22"/>
          <w:szCs w:val="22"/>
        </w:rPr>
        <w:t>П</w:t>
      </w:r>
      <w:r>
        <w:rPr>
          <w:sz w:val="22"/>
          <w:szCs w:val="22"/>
        </w:rPr>
        <w:t>оставщик (исполнитель, подрядчик);</w:t>
      </w:r>
    </w:p>
    <w:p w14:paraId="7C88D177" w14:textId="4B5A3C61" w:rsidR="00364843" w:rsidRPr="00062C34" w:rsidRDefault="00364843" w:rsidP="0052000C">
      <w:pPr>
        <w:ind w:firstLine="567"/>
        <w:jc w:val="both"/>
        <w:rPr>
          <w:sz w:val="22"/>
          <w:szCs w:val="22"/>
        </w:rPr>
      </w:pPr>
      <w:r w:rsidRPr="00364843">
        <w:rPr>
          <w:b/>
          <w:bCs/>
          <w:sz w:val="22"/>
          <w:szCs w:val="22"/>
        </w:rPr>
        <w:t>КоАП РФ</w:t>
      </w:r>
      <w:r>
        <w:rPr>
          <w:sz w:val="22"/>
          <w:szCs w:val="22"/>
        </w:rPr>
        <w:t xml:space="preserve"> – Кодекс Российской Федерации об административных правонарушениях;</w:t>
      </w:r>
    </w:p>
    <w:p w14:paraId="6C6722DB" w14:textId="77777777" w:rsidR="0052000C" w:rsidRPr="00062C34" w:rsidRDefault="0052000C" w:rsidP="0052000C">
      <w:pPr>
        <w:ind w:firstLine="567"/>
        <w:jc w:val="both"/>
        <w:rPr>
          <w:sz w:val="22"/>
          <w:szCs w:val="22"/>
        </w:rPr>
      </w:pPr>
      <w:r w:rsidRPr="00062C34">
        <w:rPr>
          <w:b/>
          <w:bCs/>
          <w:sz w:val="22"/>
          <w:szCs w:val="22"/>
        </w:rPr>
        <w:t>Закон № 44-ФЗ</w:t>
      </w:r>
      <w:r w:rsidRPr="00062C34">
        <w:rPr>
          <w:sz w:val="22"/>
          <w:szCs w:val="22"/>
        </w:rPr>
        <w:t xml:space="preserve"> –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4BB11F2C" w14:textId="77777777" w:rsidR="0052000C" w:rsidRPr="00062C34" w:rsidRDefault="0052000C" w:rsidP="0052000C">
      <w:pPr>
        <w:ind w:firstLine="567"/>
        <w:jc w:val="both"/>
        <w:rPr>
          <w:sz w:val="22"/>
          <w:szCs w:val="22"/>
        </w:rPr>
      </w:pPr>
      <w:r w:rsidRPr="00062C34">
        <w:rPr>
          <w:b/>
          <w:bCs/>
          <w:sz w:val="22"/>
          <w:szCs w:val="22"/>
        </w:rPr>
        <w:t>Закон № 223-ФЗ</w:t>
      </w:r>
      <w:r w:rsidRPr="00062C34">
        <w:rPr>
          <w:sz w:val="22"/>
          <w:szCs w:val="22"/>
        </w:rPr>
        <w:t xml:space="preserve"> – Федеральный закон от 18 июля 2011 г. № 223-ФЗ «О закупках товаров, работ, услуг отдельными видами юридических лиц»;</w:t>
      </w:r>
    </w:p>
    <w:p w14:paraId="07B6A412" w14:textId="6FB20E0F" w:rsidR="00C95EAC" w:rsidRPr="00062C34" w:rsidRDefault="00C95EAC" w:rsidP="0052000C">
      <w:pPr>
        <w:ind w:firstLine="567"/>
        <w:jc w:val="both"/>
        <w:rPr>
          <w:sz w:val="22"/>
          <w:szCs w:val="22"/>
        </w:rPr>
      </w:pPr>
      <w:r w:rsidRPr="00C95EAC">
        <w:rPr>
          <w:b/>
          <w:bCs/>
          <w:sz w:val="22"/>
          <w:szCs w:val="22"/>
        </w:rPr>
        <w:t>ЭТП</w:t>
      </w:r>
      <w:r>
        <w:rPr>
          <w:sz w:val="22"/>
          <w:szCs w:val="22"/>
        </w:rPr>
        <w:t xml:space="preserve"> – электронная торговая площадка;</w:t>
      </w:r>
    </w:p>
    <w:p w14:paraId="34BE363C" w14:textId="7980C5EA" w:rsidR="0052000C" w:rsidRPr="00062C34" w:rsidRDefault="00C95EAC" w:rsidP="0052000C">
      <w:pPr>
        <w:ind w:firstLine="567"/>
        <w:jc w:val="both"/>
        <w:rPr>
          <w:sz w:val="22"/>
          <w:szCs w:val="22"/>
        </w:rPr>
      </w:pPr>
      <w:r>
        <w:rPr>
          <w:b/>
          <w:bCs/>
          <w:sz w:val="22"/>
          <w:szCs w:val="22"/>
        </w:rPr>
        <w:t>Э</w:t>
      </w:r>
      <w:r w:rsidR="0052000C" w:rsidRPr="00062C34">
        <w:rPr>
          <w:b/>
          <w:bCs/>
          <w:sz w:val="22"/>
          <w:szCs w:val="22"/>
        </w:rPr>
        <w:t>лектронная подпись</w:t>
      </w:r>
      <w:r w:rsidR="0052000C" w:rsidRPr="00062C34">
        <w:rPr>
          <w:sz w:val="22"/>
          <w:szCs w:val="22"/>
        </w:rPr>
        <w:t xml:space="preserve"> – усиленная квалифицированная электронная подпись.</w:t>
      </w:r>
    </w:p>
    <w:p w14:paraId="0433BDCF" w14:textId="106326A4" w:rsidR="007A3F61" w:rsidRPr="0052000C" w:rsidRDefault="007A3F61" w:rsidP="004B5E86">
      <w:pPr>
        <w:spacing w:before="240"/>
        <w:jc w:val="center"/>
        <w:outlineLvl w:val="0"/>
        <w:rPr>
          <w:b/>
          <w:bCs/>
          <w:sz w:val="22"/>
          <w:szCs w:val="22"/>
        </w:rPr>
      </w:pPr>
      <w:bookmarkStart w:id="1" w:name="_Toc212465475"/>
      <w:r w:rsidRPr="0052000C">
        <w:rPr>
          <w:b/>
          <w:bCs/>
          <w:sz w:val="22"/>
          <w:szCs w:val="22"/>
        </w:rPr>
        <w:t xml:space="preserve">РАЗДЕЛ </w:t>
      </w:r>
      <w:r w:rsidR="008E747C">
        <w:rPr>
          <w:b/>
          <w:bCs/>
          <w:sz w:val="22"/>
          <w:szCs w:val="22"/>
          <w:lang w:val="en-US"/>
        </w:rPr>
        <w:t>I</w:t>
      </w:r>
      <w:r w:rsidRPr="0052000C">
        <w:rPr>
          <w:b/>
          <w:bCs/>
          <w:sz w:val="22"/>
          <w:szCs w:val="22"/>
        </w:rPr>
        <w:t xml:space="preserve">. ОБЩИЕ УСЛОВИЯ ПРОВЕДЕНИЯ </w:t>
      </w:r>
      <w:r w:rsidR="00EC6516" w:rsidRPr="0052000C">
        <w:rPr>
          <w:b/>
          <w:bCs/>
          <w:sz w:val="22"/>
          <w:szCs w:val="22"/>
        </w:rPr>
        <w:t>ЗАКУПКИ</w:t>
      </w:r>
      <w:bookmarkEnd w:id="1"/>
    </w:p>
    <w:p w14:paraId="4ED1AF34" w14:textId="7C554F71" w:rsidR="00C518F0" w:rsidRPr="00062C34" w:rsidRDefault="007A3F61" w:rsidP="008E747C">
      <w:pPr>
        <w:pStyle w:val="a9"/>
        <w:numPr>
          <w:ilvl w:val="0"/>
          <w:numId w:val="2"/>
        </w:numPr>
        <w:tabs>
          <w:tab w:val="left" w:pos="284"/>
        </w:tabs>
        <w:spacing w:before="240"/>
        <w:ind w:left="0" w:firstLine="0"/>
        <w:contextualSpacing w:val="0"/>
        <w:jc w:val="center"/>
        <w:outlineLvl w:val="1"/>
        <w:rPr>
          <w:b/>
          <w:bCs/>
          <w:sz w:val="22"/>
          <w:szCs w:val="22"/>
        </w:rPr>
      </w:pPr>
      <w:bookmarkStart w:id="2" w:name="_Toc212465476"/>
      <w:r w:rsidRPr="00062C34">
        <w:rPr>
          <w:b/>
          <w:bCs/>
          <w:sz w:val="22"/>
          <w:szCs w:val="22"/>
        </w:rPr>
        <w:t>ОБЩИЕ ПОЛОЖЕНИЯ</w:t>
      </w:r>
      <w:bookmarkEnd w:id="2"/>
    </w:p>
    <w:p w14:paraId="4F42F775" w14:textId="4BE2638C" w:rsidR="007A3F61" w:rsidRPr="00275093" w:rsidRDefault="007A3F61" w:rsidP="008E747C">
      <w:pPr>
        <w:pStyle w:val="a9"/>
        <w:numPr>
          <w:ilvl w:val="1"/>
          <w:numId w:val="5"/>
        </w:numPr>
        <w:tabs>
          <w:tab w:val="left" w:pos="993"/>
        </w:tabs>
        <w:spacing w:before="120"/>
        <w:ind w:left="0" w:firstLine="567"/>
        <w:contextualSpacing w:val="0"/>
        <w:jc w:val="both"/>
        <w:outlineLvl w:val="2"/>
        <w:rPr>
          <w:b/>
          <w:bCs/>
          <w:sz w:val="22"/>
          <w:szCs w:val="22"/>
        </w:rPr>
      </w:pPr>
      <w:bookmarkStart w:id="3" w:name="_Toc212465477"/>
      <w:bookmarkStart w:id="4" w:name="_Hlk173932687"/>
      <w:r w:rsidRPr="00275093">
        <w:rPr>
          <w:b/>
          <w:bCs/>
          <w:sz w:val="22"/>
          <w:szCs w:val="22"/>
        </w:rPr>
        <w:t>Законодательное регулирование</w:t>
      </w:r>
      <w:r w:rsidR="00062C34" w:rsidRPr="00275093">
        <w:rPr>
          <w:b/>
          <w:bCs/>
          <w:sz w:val="22"/>
          <w:szCs w:val="22"/>
        </w:rPr>
        <w:t xml:space="preserve"> и общие сведения</w:t>
      </w:r>
      <w:bookmarkEnd w:id="3"/>
    </w:p>
    <w:bookmarkEnd w:id="4"/>
    <w:p w14:paraId="571C1147" w14:textId="13603089" w:rsidR="007A3F61" w:rsidRPr="00275093" w:rsidRDefault="007A3F61" w:rsidP="00275093">
      <w:pPr>
        <w:pStyle w:val="a9"/>
        <w:numPr>
          <w:ilvl w:val="0"/>
          <w:numId w:val="6"/>
        </w:numPr>
        <w:tabs>
          <w:tab w:val="left" w:pos="1134"/>
        </w:tabs>
        <w:ind w:left="0" w:firstLine="567"/>
        <w:jc w:val="both"/>
        <w:rPr>
          <w:sz w:val="22"/>
          <w:szCs w:val="22"/>
        </w:rPr>
      </w:pPr>
      <w:r w:rsidRPr="00275093">
        <w:rPr>
          <w:sz w:val="22"/>
          <w:szCs w:val="22"/>
        </w:rPr>
        <w:t xml:space="preserve">Настоящая документация подготовлена в соответствии с </w:t>
      </w:r>
      <w:r w:rsidR="0052000C" w:rsidRPr="00275093">
        <w:rPr>
          <w:sz w:val="22"/>
          <w:szCs w:val="22"/>
        </w:rPr>
        <w:t>З</w:t>
      </w:r>
      <w:r w:rsidRPr="00275093">
        <w:rPr>
          <w:sz w:val="22"/>
          <w:szCs w:val="22"/>
        </w:rPr>
        <w:t>аконом № 223–ФЗ</w:t>
      </w:r>
      <w:r w:rsidR="005D36ED" w:rsidRPr="00275093">
        <w:rPr>
          <w:sz w:val="22"/>
          <w:szCs w:val="22"/>
        </w:rPr>
        <w:t>,</w:t>
      </w:r>
      <w:r w:rsidRPr="00275093">
        <w:rPr>
          <w:sz w:val="22"/>
          <w:szCs w:val="22"/>
        </w:rPr>
        <w:t xml:space="preserve"> Положением, </w:t>
      </w:r>
      <w:r w:rsidR="005D36ED" w:rsidRPr="00275093">
        <w:rPr>
          <w:sz w:val="22"/>
          <w:szCs w:val="22"/>
        </w:rPr>
        <w:t xml:space="preserve">иным </w:t>
      </w:r>
      <w:r w:rsidRPr="00275093">
        <w:rPr>
          <w:sz w:val="22"/>
          <w:szCs w:val="22"/>
        </w:rPr>
        <w:t>законодательством Российской Федерации и нормативно-правовыми актами о закупках товаров, работ, услуг отдельными видами юридических лиц.</w:t>
      </w:r>
    </w:p>
    <w:p w14:paraId="6ACFBF76" w14:textId="7EBDD818" w:rsidR="007A3F61" w:rsidRPr="00275093" w:rsidRDefault="007A3F61" w:rsidP="00275093">
      <w:pPr>
        <w:pStyle w:val="a9"/>
        <w:numPr>
          <w:ilvl w:val="0"/>
          <w:numId w:val="6"/>
        </w:numPr>
        <w:tabs>
          <w:tab w:val="left" w:pos="1134"/>
        </w:tabs>
        <w:ind w:left="0" w:firstLine="567"/>
        <w:jc w:val="both"/>
        <w:rPr>
          <w:sz w:val="22"/>
          <w:szCs w:val="22"/>
        </w:rPr>
      </w:pPr>
      <w:r w:rsidRPr="00275093">
        <w:rPr>
          <w:sz w:val="22"/>
          <w:szCs w:val="22"/>
        </w:rPr>
        <w:t xml:space="preserve">Термины и понятия, используемые в настоящей документации, используются в значениях, предусмотренных нормативно-правовыми актами, указанными в подпункте 1.1.1 настоящего </w:t>
      </w:r>
      <w:r w:rsidR="00523EF4" w:rsidRPr="00275093">
        <w:rPr>
          <w:sz w:val="22"/>
          <w:szCs w:val="22"/>
        </w:rPr>
        <w:t>р</w:t>
      </w:r>
      <w:r w:rsidRPr="00275093">
        <w:rPr>
          <w:sz w:val="22"/>
          <w:szCs w:val="22"/>
        </w:rPr>
        <w:t>аздела.</w:t>
      </w:r>
    </w:p>
    <w:p w14:paraId="0D30E317" w14:textId="68CB436C" w:rsidR="007A3F61" w:rsidRPr="00275093" w:rsidRDefault="007A3F61" w:rsidP="00275093">
      <w:pPr>
        <w:pStyle w:val="a9"/>
        <w:numPr>
          <w:ilvl w:val="0"/>
          <w:numId w:val="6"/>
        </w:numPr>
        <w:tabs>
          <w:tab w:val="left" w:pos="1134"/>
        </w:tabs>
        <w:ind w:left="0" w:firstLine="567"/>
        <w:jc w:val="both"/>
        <w:rPr>
          <w:sz w:val="22"/>
          <w:szCs w:val="22"/>
        </w:rPr>
      </w:pPr>
      <w:r w:rsidRPr="00275093">
        <w:rPr>
          <w:sz w:val="22"/>
          <w:szCs w:val="22"/>
        </w:rPr>
        <w:t xml:space="preserve">Во всем, что не предусмотрено настоящей документацией, </w:t>
      </w:r>
      <w:r w:rsidR="00275093">
        <w:rPr>
          <w:sz w:val="22"/>
          <w:szCs w:val="22"/>
        </w:rPr>
        <w:t xml:space="preserve">участники закупки (далее также – участники) </w:t>
      </w:r>
      <w:r w:rsidRPr="00275093">
        <w:rPr>
          <w:sz w:val="22"/>
          <w:szCs w:val="22"/>
        </w:rPr>
        <w:t>руководствуются положениями нормативн</w:t>
      </w:r>
      <w:r w:rsidR="00275093">
        <w:rPr>
          <w:sz w:val="22"/>
          <w:szCs w:val="22"/>
        </w:rPr>
        <w:t>о-</w:t>
      </w:r>
      <w:r w:rsidRPr="00275093">
        <w:rPr>
          <w:sz w:val="22"/>
          <w:szCs w:val="22"/>
        </w:rPr>
        <w:t>правовых актов, указанных в подпункте 1.1.1.</w:t>
      </w:r>
    </w:p>
    <w:p w14:paraId="0B739B0D" w14:textId="58DE2D2A" w:rsidR="00062C34" w:rsidRPr="00275093" w:rsidRDefault="00062C34" w:rsidP="00275093">
      <w:pPr>
        <w:pStyle w:val="a9"/>
        <w:numPr>
          <w:ilvl w:val="0"/>
          <w:numId w:val="6"/>
        </w:numPr>
        <w:tabs>
          <w:tab w:val="left" w:pos="1134"/>
        </w:tabs>
        <w:ind w:left="0" w:firstLine="567"/>
        <w:jc w:val="both"/>
        <w:rPr>
          <w:sz w:val="22"/>
          <w:szCs w:val="22"/>
        </w:rPr>
      </w:pPr>
      <w:r w:rsidRPr="00275093">
        <w:rPr>
          <w:sz w:val="22"/>
          <w:szCs w:val="22"/>
        </w:rPr>
        <w:t>Настоящая документация определяет порядок и правила подготовки и оформления участниками заявок</w:t>
      </w:r>
      <w:r w:rsidR="00275093">
        <w:rPr>
          <w:sz w:val="22"/>
          <w:szCs w:val="22"/>
        </w:rPr>
        <w:t xml:space="preserve"> на участие в закупке</w:t>
      </w:r>
      <w:r w:rsidRPr="00275093">
        <w:rPr>
          <w:sz w:val="22"/>
          <w:szCs w:val="22"/>
        </w:rPr>
        <w:t xml:space="preserve">, порядок проведения </w:t>
      </w:r>
      <w:r w:rsidR="00275093">
        <w:rPr>
          <w:sz w:val="22"/>
          <w:szCs w:val="22"/>
        </w:rPr>
        <w:t>закупки</w:t>
      </w:r>
      <w:r w:rsidRPr="00275093">
        <w:rPr>
          <w:sz w:val="22"/>
          <w:szCs w:val="22"/>
        </w:rPr>
        <w:t>, а также порядок заключения договора.</w:t>
      </w:r>
    </w:p>
    <w:p w14:paraId="6D100468" w14:textId="6581CA0A" w:rsidR="00062C34" w:rsidRPr="00275093" w:rsidRDefault="00062C34" w:rsidP="00275093">
      <w:pPr>
        <w:pStyle w:val="a9"/>
        <w:numPr>
          <w:ilvl w:val="0"/>
          <w:numId w:val="6"/>
        </w:numPr>
        <w:tabs>
          <w:tab w:val="left" w:pos="1134"/>
        </w:tabs>
        <w:ind w:left="0" w:firstLine="567"/>
        <w:jc w:val="both"/>
        <w:rPr>
          <w:sz w:val="22"/>
          <w:szCs w:val="22"/>
        </w:rPr>
      </w:pPr>
      <w:r w:rsidRPr="00275093">
        <w:rPr>
          <w:sz w:val="22"/>
          <w:szCs w:val="22"/>
        </w:rPr>
        <w:t xml:space="preserve">Сведения о дате, времени, месте и сроках проведения процедур, предусмотренных настоящей документацией, требованиях к участникам, перечень документов, подлежащих представлению участниками, содержатся в Информационной карте </w:t>
      </w:r>
      <w:r w:rsidR="00275093">
        <w:rPr>
          <w:sz w:val="22"/>
          <w:szCs w:val="22"/>
        </w:rPr>
        <w:t>закупки</w:t>
      </w:r>
      <w:r w:rsidRPr="00275093">
        <w:rPr>
          <w:sz w:val="22"/>
          <w:szCs w:val="22"/>
        </w:rPr>
        <w:t xml:space="preserve"> (далее – </w:t>
      </w:r>
      <w:r w:rsidRPr="00275093">
        <w:rPr>
          <w:b/>
          <w:bCs/>
          <w:sz w:val="22"/>
          <w:szCs w:val="22"/>
        </w:rPr>
        <w:t>Информационная карта</w:t>
      </w:r>
      <w:r w:rsidRPr="00275093">
        <w:rPr>
          <w:sz w:val="22"/>
          <w:szCs w:val="22"/>
        </w:rPr>
        <w:t>).</w:t>
      </w:r>
    </w:p>
    <w:p w14:paraId="6752369C" w14:textId="324CD2E0" w:rsidR="00062C34" w:rsidRDefault="00062C34" w:rsidP="00275093">
      <w:pPr>
        <w:pStyle w:val="a9"/>
        <w:numPr>
          <w:ilvl w:val="0"/>
          <w:numId w:val="6"/>
        </w:numPr>
        <w:tabs>
          <w:tab w:val="left" w:pos="1134"/>
        </w:tabs>
        <w:ind w:left="0" w:firstLine="567"/>
        <w:jc w:val="both"/>
        <w:rPr>
          <w:sz w:val="22"/>
          <w:szCs w:val="22"/>
        </w:rPr>
      </w:pPr>
      <w:r w:rsidRPr="00275093">
        <w:rPr>
          <w:sz w:val="22"/>
          <w:szCs w:val="22"/>
        </w:rPr>
        <w:t xml:space="preserve">При наличии противоречий между положениями </w:t>
      </w:r>
      <w:r w:rsidR="009F2503">
        <w:rPr>
          <w:sz w:val="22"/>
          <w:szCs w:val="22"/>
        </w:rPr>
        <w:t>и</w:t>
      </w:r>
      <w:r w:rsidRPr="00275093">
        <w:rPr>
          <w:sz w:val="22"/>
          <w:szCs w:val="22"/>
        </w:rPr>
        <w:t xml:space="preserve">звещения о проведении </w:t>
      </w:r>
      <w:r w:rsidR="00275093">
        <w:rPr>
          <w:sz w:val="22"/>
          <w:szCs w:val="22"/>
        </w:rPr>
        <w:t>закупки</w:t>
      </w:r>
      <w:r w:rsidRPr="00275093">
        <w:rPr>
          <w:sz w:val="22"/>
          <w:szCs w:val="22"/>
        </w:rPr>
        <w:t>, Информационной карты и документации</w:t>
      </w:r>
      <w:r w:rsidR="00275093">
        <w:rPr>
          <w:sz w:val="22"/>
          <w:szCs w:val="22"/>
        </w:rPr>
        <w:t>,</w:t>
      </w:r>
      <w:r w:rsidRPr="00275093">
        <w:rPr>
          <w:sz w:val="22"/>
          <w:szCs w:val="22"/>
        </w:rPr>
        <w:t xml:space="preserve"> преимущество имеют положения </w:t>
      </w:r>
      <w:r w:rsidRPr="00275093">
        <w:rPr>
          <w:b/>
          <w:bCs/>
          <w:sz w:val="22"/>
          <w:szCs w:val="22"/>
        </w:rPr>
        <w:t>Информационной карты</w:t>
      </w:r>
      <w:r w:rsidRPr="00275093">
        <w:rPr>
          <w:sz w:val="22"/>
          <w:szCs w:val="22"/>
        </w:rPr>
        <w:t>.</w:t>
      </w:r>
    </w:p>
    <w:p w14:paraId="614EFB45" w14:textId="126E9C5D" w:rsidR="00275093" w:rsidRPr="004C665D" w:rsidRDefault="00B90E35" w:rsidP="008E747C">
      <w:pPr>
        <w:pStyle w:val="a9"/>
        <w:numPr>
          <w:ilvl w:val="1"/>
          <w:numId w:val="5"/>
        </w:numPr>
        <w:tabs>
          <w:tab w:val="left" w:pos="993"/>
        </w:tabs>
        <w:spacing w:before="120"/>
        <w:ind w:left="0" w:firstLine="567"/>
        <w:contextualSpacing w:val="0"/>
        <w:jc w:val="both"/>
        <w:outlineLvl w:val="2"/>
        <w:rPr>
          <w:b/>
          <w:bCs/>
          <w:sz w:val="22"/>
          <w:szCs w:val="22"/>
        </w:rPr>
      </w:pPr>
      <w:bookmarkStart w:id="5" w:name="_Toc212465478"/>
      <w:r w:rsidRPr="004C665D">
        <w:rPr>
          <w:b/>
          <w:sz w:val="22"/>
          <w:szCs w:val="22"/>
        </w:rPr>
        <w:t>Участие в закупке</w:t>
      </w:r>
      <w:bookmarkEnd w:id="5"/>
    </w:p>
    <w:p w14:paraId="616C9DAA" w14:textId="18D88631" w:rsidR="00275093" w:rsidRPr="000C2D87" w:rsidRDefault="00275093" w:rsidP="000C2D87">
      <w:pPr>
        <w:pStyle w:val="ConsPlusNormal"/>
        <w:numPr>
          <w:ilvl w:val="0"/>
          <w:numId w:val="8"/>
        </w:numPr>
        <w:tabs>
          <w:tab w:val="left" w:pos="1134"/>
        </w:tabs>
        <w:ind w:left="0" w:firstLine="567"/>
        <w:jc w:val="both"/>
        <w:rPr>
          <w:rFonts w:ascii="Times New Roman" w:hAnsi="Times New Roman" w:cs="Times New Roman"/>
          <w:sz w:val="22"/>
          <w:szCs w:val="22"/>
        </w:rPr>
      </w:pPr>
      <w:r w:rsidRPr="000C2D87">
        <w:rPr>
          <w:rFonts w:ascii="Times New Roman" w:eastAsia="Courier New" w:hAnsi="Times New Roman"/>
          <w:color w:val="000000"/>
          <w:sz w:val="22"/>
          <w:szCs w:val="22"/>
        </w:rPr>
        <w:t>Участником является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EE968F6" w14:textId="157B9584" w:rsidR="00275093" w:rsidRDefault="00275093" w:rsidP="000C2D87">
      <w:pPr>
        <w:pStyle w:val="a9"/>
        <w:numPr>
          <w:ilvl w:val="0"/>
          <w:numId w:val="8"/>
        </w:numPr>
        <w:tabs>
          <w:tab w:val="left" w:pos="1134"/>
        </w:tabs>
        <w:ind w:left="0" w:firstLine="567"/>
        <w:jc w:val="both"/>
        <w:rPr>
          <w:sz w:val="22"/>
          <w:szCs w:val="22"/>
        </w:rPr>
      </w:pPr>
      <w:r w:rsidRPr="00275093">
        <w:rPr>
          <w:sz w:val="22"/>
          <w:szCs w:val="22"/>
        </w:rPr>
        <w:t>Участники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подтверждаются доверенностью, выданной и оформленной в соответствии с гражданским законодательством.</w:t>
      </w:r>
    </w:p>
    <w:p w14:paraId="21D319AF" w14:textId="6378259C" w:rsidR="00CA4BDF" w:rsidRPr="00275093" w:rsidRDefault="00CA4BDF" w:rsidP="000C2D87">
      <w:pPr>
        <w:pStyle w:val="a9"/>
        <w:numPr>
          <w:ilvl w:val="0"/>
          <w:numId w:val="8"/>
        </w:numPr>
        <w:tabs>
          <w:tab w:val="left" w:pos="1134"/>
        </w:tabs>
        <w:ind w:left="0" w:firstLine="567"/>
        <w:jc w:val="both"/>
        <w:rPr>
          <w:sz w:val="22"/>
          <w:szCs w:val="22"/>
        </w:rPr>
      </w:pPr>
      <w:r>
        <w:rPr>
          <w:sz w:val="22"/>
          <w:szCs w:val="28"/>
        </w:rPr>
        <w:t>Д</w:t>
      </w:r>
      <w:r w:rsidRPr="00DC36A4">
        <w:rPr>
          <w:sz w:val="22"/>
          <w:szCs w:val="28"/>
        </w:rPr>
        <w:t xml:space="preserve">ля участия в </w:t>
      </w:r>
      <w:r>
        <w:rPr>
          <w:sz w:val="22"/>
          <w:szCs w:val="28"/>
        </w:rPr>
        <w:t xml:space="preserve">закупке участник </w:t>
      </w:r>
      <w:r w:rsidRPr="00DC36A4">
        <w:rPr>
          <w:sz w:val="22"/>
          <w:szCs w:val="28"/>
        </w:rPr>
        <w:t xml:space="preserve">должен получить аккредитацию на </w:t>
      </w:r>
      <w:r>
        <w:rPr>
          <w:sz w:val="22"/>
          <w:szCs w:val="28"/>
        </w:rPr>
        <w:t>ЭТП</w:t>
      </w:r>
      <w:r w:rsidRPr="00DC36A4">
        <w:rPr>
          <w:sz w:val="22"/>
          <w:szCs w:val="28"/>
        </w:rPr>
        <w:t xml:space="preserve">, на которой проводится </w:t>
      </w:r>
      <w:r>
        <w:rPr>
          <w:sz w:val="22"/>
          <w:szCs w:val="28"/>
        </w:rPr>
        <w:t>закупка</w:t>
      </w:r>
      <w:r w:rsidRPr="00DC36A4">
        <w:rPr>
          <w:sz w:val="22"/>
          <w:szCs w:val="28"/>
        </w:rPr>
        <w:t xml:space="preserve"> в порядке, установленном оператором </w:t>
      </w:r>
      <w:r>
        <w:rPr>
          <w:sz w:val="22"/>
          <w:szCs w:val="28"/>
        </w:rPr>
        <w:t>ЭТП.</w:t>
      </w:r>
    </w:p>
    <w:p w14:paraId="201664DA" w14:textId="67B18315" w:rsidR="00275093" w:rsidRDefault="00275093" w:rsidP="000C2D87">
      <w:pPr>
        <w:pStyle w:val="a9"/>
        <w:numPr>
          <w:ilvl w:val="0"/>
          <w:numId w:val="8"/>
        </w:numPr>
        <w:tabs>
          <w:tab w:val="left" w:pos="1134"/>
        </w:tabs>
        <w:autoSpaceDE w:val="0"/>
        <w:autoSpaceDN w:val="0"/>
        <w:adjustRightInd w:val="0"/>
        <w:ind w:left="0" w:firstLine="567"/>
        <w:jc w:val="both"/>
        <w:rPr>
          <w:sz w:val="22"/>
          <w:szCs w:val="22"/>
        </w:rPr>
      </w:pPr>
      <w:r w:rsidRPr="00275093">
        <w:rPr>
          <w:sz w:val="22"/>
          <w:szCs w:val="22"/>
        </w:rPr>
        <w:t>Требования, предъявляемые к участникам,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w:t>
      </w:r>
    </w:p>
    <w:p w14:paraId="33996A07" w14:textId="40EC39A2" w:rsidR="00B90E35" w:rsidRDefault="00B90E35" w:rsidP="000C2D87">
      <w:pPr>
        <w:pStyle w:val="a9"/>
        <w:numPr>
          <w:ilvl w:val="0"/>
          <w:numId w:val="8"/>
        </w:numPr>
        <w:tabs>
          <w:tab w:val="left" w:pos="1134"/>
        </w:tabs>
        <w:autoSpaceDE w:val="0"/>
        <w:autoSpaceDN w:val="0"/>
        <w:adjustRightInd w:val="0"/>
        <w:ind w:left="0" w:firstLine="567"/>
        <w:jc w:val="both"/>
        <w:rPr>
          <w:sz w:val="22"/>
          <w:szCs w:val="22"/>
        </w:rPr>
      </w:pPr>
      <w:r w:rsidRPr="0052000C">
        <w:rPr>
          <w:sz w:val="22"/>
          <w:szCs w:val="22"/>
        </w:rPr>
        <w:t>Участник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связи с такими расходами, за исключением случаев, прямо предусмотренных законодательством Российской Федерации.</w:t>
      </w:r>
    </w:p>
    <w:p w14:paraId="74A7570B" w14:textId="77777777" w:rsidR="00AA170F" w:rsidRDefault="00AA170F" w:rsidP="00AA170F">
      <w:pPr>
        <w:tabs>
          <w:tab w:val="left" w:pos="1134"/>
        </w:tabs>
        <w:autoSpaceDE w:val="0"/>
        <w:autoSpaceDN w:val="0"/>
        <w:adjustRightInd w:val="0"/>
        <w:jc w:val="both"/>
        <w:rPr>
          <w:sz w:val="22"/>
          <w:szCs w:val="22"/>
        </w:rPr>
      </w:pPr>
    </w:p>
    <w:p w14:paraId="73182BA0" w14:textId="77777777" w:rsidR="00AA170F" w:rsidRPr="00AA170F" w:rsidRDefault="00AA170F" w:rsidP="00AA170F">
      <w:pPr>
        <w:tabs>
          <w:tab w:val="left" w:pos="1134"/>
        </w:tabs>
        <w:autoSpaceDE w:val="0"/>
        <w:autoSpaceDN w:val="0"/>
        <w:adjustRightInd w:val="0"/>
        <w:jc w:val="both"/>
        <w:rPr>
          <w:sz w:val="22"/>
          <w:szCs w:val="22"/>
        </w:rPr>
      </w:pPr>
    </w:p>
    <w:p w14:paraId="113B5541" w14:textId="675D329E" w:rsidR="00B90E35" w:rsidRPr="000C2D87" w:rsidRDefault="00B90E35" w:rsidP="008E747C">
      <w:pPr>
        <w:pStyle w:val="a9"/>
        <w:numPr>
          <w:ilvl w:val="1"/>
          <w:numId w:val="5"/>
        </w:numPr>
        <w:tabs>
          <w:tab w:val="left" w:pos="993"/>
        </w:tabs>
        <w:spacing w:before="120"/>
        <w:ind w:left="0" w:firstLine="567"/>
        <w:contextualSpacing w:val="0"/>
        <w:jc w:val="both"/>
        <w:outlineLvl w:val="2"/>
        <w:rPr>
          <w:b/>
          <w:bCs/>
          <w:sz w:val="22"/>
          <w:szCs w:val="22"/>
        </w:rPr>
      </w:pPr>
      <w:bookmarkStart w:id="6" w:name="_Toc212465479"/>
      <w:r>
        <w:rPr>
          <w:b/>
          <w:sz w:val="22"/>
          <w:szCs w:val="22"/>
        </w:rPr>
        <w:lastRenderedPageBreak/>
        <w:t>Условия допуска к участию и отстранения от участия в закупке</w:t>
      </w:r>
      <w:bookmarkEnd w:id="6"/>
    </w:p>
    <w:p w14:paraId="5B518F41" w14:textId="4A92AB6C" w:rsidR="00B90E35" w:rsidRPr="00B90E35" w:rsidRDefault="00B90E35" w:rsidP="00BA6E02">
      <w:pPr>
        <w:pStyle w:val="a9"/>
        <w:numPr>
          <w:ilvl w:val="0"/>
          <w:numId w:val="10"/>
        </w:numPr>
        <w:tabs>
          <w:tab w:val="left" w:pos="1134"/>
        </w:tabs>
        <w:autoSpaceDE w:val="0"/>
        <w:autoSpaceDN w:val="0"/>
        <w:adjustRightInd w:val="0"/>
        <w:ind w:left="0" w:firstLine="567"/>
        <w:jc w:val="both"/>
        <w:rPr>
          <w:sz w:val="22"/>
          <w:szCs w:val="22"/>
        </w:rPr>
      </w:pPr>
      <w:r>
        <w:rPr>
          <w:sz w:val="22"/>
          <w:szCs w:val="22"/>
        </w:rPr>
        <w:t>Заказчик</w:t>
      </w:r>
      <w:r w:rsidRPr="00B90E35">
        <w:rPr>
          <w:sz w:val="22"/>
          <w:szCs w:val="22"/>
        </w:rPr>
        <w:t xml:space="preserve"> отказывает участнику в допуске к участию в закупк</w:t>
      </w:r>
      <w:r>
        <w:rPr>
          <w:sz w:val="22"/>
          <w:szCs w:val="22"/>
        </w:rPr>
        <w:t>е</w:t>
      </w:r>
      <w:r w:rsidRPr="00B90E35">
        <w:rPr>
          <w:sz w:val="22"/>
          <w:szCs w:val="22"/>
        </w:rPr>
        <w:t xml:space="preserve"> в следующих случаях:</w:t>
      </w:r>
    </w:p>
    <w:p w14:paraId="62F1A3A0" w14:textId="04FBADD1" w:rsidR="00B90E35" w:rsidRPr="00B90E35" w:rsidRDefault="00B90E35" w:rsidP="00B90E35">
      <w:pPr>
        <w:pStyle w:val="a9"/>
        <w:numPr>
          <w:ilvl w:val="1"/>
          <w:numId w:val="10"/>
        </w:numPr>
        <w:tabs>
          <w:tab w:val="left" w:pos="851"/>
        </w:tabs>
        <w:autoSpaceDE w:val="0"/>
        <w:autoSpaceDN w:val="0"/>
        <w:adjustRightInd w:val="0"/>
        <w:ind w:left="0" w:firstLine="567"/>
        <w:jc w:val="both"/>
        <w:rPr>
          <w:sz w:val="22"/>
          <w:szCs w:val="22"/>
        </w:rPr>
      </w:pPr>
      <w:r w:rsidRPr="00B90E35">
        <w:rPr>
          <w:sz w:val="22"/>
          <w:szCs w:val="22"/>
        </w:rPr>
        <w:t>выявлено несоответствие участника хотя бы одному из требований, перечисленных в</w:t>
      </w:r>
      <w:r w:rsidR="004C665D">
        <w:rPr>
          <w:sz w:val="22"/>
          <w:szCs w:val="22"/>
        </w:rPr>
        <w:t xml:space="preserve"> </w:t>
      </w:r>
      <w:r w:rsidR="004C454E" w:rsidRPr="004C454E">
        <w:rPr>
          <w:b/>
          <w:bCs/>
          <w:sz w:val="22"/>
          <w:szCs w:val="22"/>
        </w:rPr>
        <w:t>Информационной карт</w:t>
      </w:r>
      <w:r w:rsidR="004C665D">
        <w:rPr>
          <w:b/>
          <w:bCs/>
          <w:sz w:val="22"/>
          <w:szCs w:val="22"/>
        </w:rPr>
        <w:t>е</w:t>
      </w:r>
      <w:r w:rsidRPr="00B90E35">
        <w:rPr>
          <w:sz w:val="22"/>
          <w:szCs w:val="22"/>
        </w:rPr>
        <w:t>;</w:t>
      </w:r>
    </w:p>
    <w:p w14:paraId="6B1F2A5B" w14:textId="5F78DBA3" w:rsidR="00B90E35" w:rsidRPr="00B90E35" w:rsidRDefault="00B90E35" w:rsidP="00B90E35">
      <w:pPr>
        <w:pStyle w:val="a9"/>
        <w:numPr>
          <w:ilvl w:val="1"/>
          <w:numId w:val="10"/>
        </w:numPr>
        <w:tabs>
          <w:tab w:val="left" w:pos="851"/>
        </w:tabs>
        <w:autoSpaceDE w:val="0"/>
        <w:autoSpaceDN w:val="0"/>
        <w:adjustRightInd w:val="0"/>
        <w:ind w:left="0" w:firstLine="567"/>
        <w:jc w:val="both"/>
        <w:rPr>
          <w:sz w:val="22"/>
          <w:szCs w:val="22"/>
        </w:rPr>
      </w:pPr>
      <w:r w:rsidRPr="00B90E35">
        <w:rPr>
          <w:sz w:val="22"/>
          <w:szCs w:val="22"/>
        </w:rPr>
        <w:t>участник и (или) его заявка не соответствуют иным требованиям документации;</w:t>
      </w:r>
    </w:p>
    <w:p w14:paraId="25A8E137" w14:textId="64CF6C95" w:rsidR="00B90E35" w:rsidRPr="00B90E35" w:rsidRDefault="00B90E35" w:rsidP="00B90E35">
      <w:pPr>
        <w:pStyle w:val="a9"/>
        <w:numPr>
          <w:ilvl w:val="1"/>
          <w:numId w:val="10"/>
        </w:numPr>
        <w:tabs>
          <w:tab w:val="left" w:pos="851"/>
        </w:tabs>
        <w:autoSpaceDE w:val="0"/>
        <w:autoSpaceDN w:val="0"/>
        <w:adjustRightInd w:val="0"/>
        <w:ind w:left="0" w:firstLine="567"/>
        <w:jc w:val="both"/>
        <w:rPr>
          <w:sz w:val="22"/>
          <w:szCs w:val="22"/>
        </w:rPr>
      </w:pPr>
      <w:r w:rsidRPr="00B90E35">
        <w:rPr>
          <w:sz w:val="22"/>
          <w:szCs w:val="22"/>
        </w:rPr>
        <w:t>участник не представил документы, необходимые для участия в закупк</w:t>
      </w:r>
      <w:r w:rsidR="00BA6E02">
        <w:rPr>
          <w:sz w:val="22"/>
          <w:szCs w:val="22"/>
        </w:rPr>
        <w:t>е</w:t>
      </w:r>
      <w:r w:rsidRPr="00B90E35">
        <w:rPr>
          <w:sz w:val="22"/>
          <w:szCs w:val="22"/>
        </w:rPr>
        <w:t>;</w:t>
      </w:r>
    </w:p>
    <w:p w14:paraId="5AD4D412" w14:textId="04857A9B" w:rsidR="00B90E35" w:rsidRPr="00B90E35" w:rsidRDefault="00B90E35" w:rsidP="00B90E35">
      <w:pPr>
        <w:pStyle w:val="a9"/>
        <w:numPr>
          <w:ilvl w:val="1"/>
          <w:numId w:val="10"/>
        </w:numPr>
        <w:tabs>
          <w:tab w:val="left" w:pos="851"/>
        </w:tabs>
        <w:autoSpaceDE w:val="0"/>
        <w:autoSpaceDN w:val="0"/>
        <w:adjustRightInd w:val="0"/>
        <w:ind w:left="0" w:firstLine="567"/>
        <w:jc w:val="both"/>
        <w:rPr>
          <w:sz w:val="22"/>
          <w:szCs w:val="22"/>
        </w:rPr>
      </w:pPr>
      <w:r w:rsidRPr="00B90E35">
        <w:rPr>
          <w:sz w:val="22"/>
          <w:szCs w:val="22"/>
        </w:rPr>
        <w:t>в представленных документах или в заявке указаны недостоверные сведения об участнике и (или) о товарах, работах, услугах;</w:t>
      </w:r>
    </w:p>
    <w:p w14:paraId="31D88F41" w14:textId="6AE8AC51" w:rsidR="00B90E35" w:rsidRPr="00B90E35" w:rsidRDefault="00B90E35" w:rsidP="00B90E35">
      <w:pPr>
        <w:pStyle w:val="a9"/>
        <w:numPr>
          <w:ilvl w:val="1"/>
          <w:numId w:val="10"/>
        </w:numPr>
        <w:tabs>
          <w:tab w:val="left" w:pos="851"/>
        </w:tabs>
        <w:autoSpaceDE w:val="0"/>
        <w:autoSpaceDN w:val="0"/>
        <w:adjustRightInd w:val="0"/>
        <w:ind w:left="0" w:firstLine="567"/>
        <w:jc w:val="both"/>
        <w:rPr>
          <w:sz w:val="22"/>
          <w:szCs w:val="22"/>
        </w:rPr>
      </w:pPr>
      <w:r w:rsidRPr="00B90E35">
        <w:rPr>
          <w:sz w:val="22"/>
          <w:szCs w:val="22"/>
        </w:rPr>
        <w:t>участник не предоставил обеспечение заявки на участие в закупке, если такое обеспечение предусмотрено документацией.</w:t>
      </w:r>
    </w:p>
    <w:p w14:paraId="5BFC8CD9" w14:textId="5FBEA74D" w:rsidR="00B90E35" w:rsidRDefault="00B90E35" w:rsidP="00BA6E02">
      <w:pPr>
        <w:pStyle w:val="a9"/>
        <w:numPr>
          <w:ilvl w:val="0"/>
          <w:numId w:val="10"/>
        </w:numPr>
        <w:tabs>
          <w:tab w:val="left" w:pos="1134"/>
        </w:tabs>
        <w:autoSpaceDE w:val="0"/>
        <w:autoSpaceDN w:val="0"/>
        <w:adjustRightInd w:val="0"/>
        <w:ind w:left="0" w:firstLine="567"/>
        <w:jc w:val="both"/>
        <w:rPr>
          <w:sz w:val="22"/>
          <w:szCs w:val="22"/>
        </w:rPr>
      </w:pPr>
      <w:r w:rsidRPr="00B90E35">
        <w:rPr>
          <w:sz w:val="22"/>
          <w:szCs w:val="22"/>
        </w:rPr>
        <w:t>Если выявлен хотя бы один из фактов, указанных в пункте 1.</w:t>
      </w:r>
      <w:r w:rsidR="00BA6E02">
        <w:rPr>
          <w:sz w:val="22"/>
          <w:szCs w:val="22"/>
        </w:rPr>
        <w:t>3</w:t>
      </w:r>
      <w:r w:rsidRPr="00B90E35">
        <w:rPr>
          <w:sz w:val="22"/>
          <w:szCs w:val="22"/>
        </w:rPr>
        <w:t xml:space="preserve">.1, </w:t>
      </w:r>
      <w:r w:rsidR="00BA6E02">
        <w:rPr>
          <w:sz w:val="22"/>
          <w:szCs w:val="22"/>
        </w:rPr>
        <w:t xml:space="preserve">заказчик </w:t>
      </w:r>
      <w:r w:rsidRPr="00B90E35">
        <w:rPr>
          <w:sz w:val="22"/>
          <w:szCs w:val="22"/>
        </w:rPr>
        <w:t>обязан отстранить участника от процедуры закупки на любом этапе ее проведения до момента заключения договора.</w:t>
      </w:r>
    </w:p>
    <w:p w14:paraId="78EA47A3" w14:textId="3D3FF094" w:rsidR="00776970" w:rsidRDefault="00776970" w:rsidP="00BA6E02">
      <w:pPr>
        <w:pStyle w:val="a9"/>
        <w:numPr>
          <w:ilvl w:val="0"/>
          <w:numId w:val="10"/>
        </w:numPr>
        <w:tabs>
          <w:tab w:val="left" w:pos="1134"/>
        </w:tabs>
        <w:autoSpaceDE w:val="0"/>
        <w:autoSpaceDN w:val="0"/>
        <w:adjustRightInd w:val="0"/>
        <w:ind w:left="0" w:firstLine="567"/>
        <w:jc w:val="both"/>
        <w:rPr>
          <w:sz w:val="22"/>
          <w:szCs w:val="22"/>
        </w:rPr>
      </w:pPr>
      <w:r w:rsidRPr="00776970">
        <w:rPr>
          <w:sz w:val="22"/>
          <w:szCs w:val="22"/>
        </w:rPr>
        <w:t xml:space="preserve">Заказчик вправе проверить соответствие </w:t>
      </w:r>
      <w:r>
        <w:rPr>
          <w:sz w:val="22"/>
          <w:szCs w:val="22"/>
        </w:rPr>
        <w:t>у</w:t>
      </w:r>
      <w:r w:rsidRPr="00776970">
        <w:rPr>
          <w:sz w:val="22"/>
          <w:szCs w:val="22"/>
        </w:rPr>
        <w:t xml:space="preserve">частников требованиям, установленным документацией, на любом этапе проведения закупки. При выявлении факта несоответствия </w:t>
      </w:r>
      <w:r>
        <w:rPr>
          <w:sz w:val="22"/>
          <w:szCs w:val="22"/>
        </w:rPr>
        <w:t>у</w:t>
      </w:r>
      <w:r w:rsidRPr="00776970">
        <w:rPr>
          <w:sz w:val="22"/>
          <w:szCs w:val="22"/>
        </w:rPr>
        <w:t xml:space="preserve">частника, победителя закупки такой </w:t>
      </w:r>
      <w:r>
        <w:rPr>
          <w:sz w:val="22"/>
          <w:szCs w:val="22"/>
        </w:rPr>
        <w:t>у</w:t>
      </w:r>
      <w:r w:rsidRPr="00776970">
        <w:rPr>
          <w:sz w:val="22"/>
          <w:szCs w:val="22"/>
        </w:rPr>
        <w:t>частник или победитель закупки отстраняется от дальнейшего участия в закупке на любом этапе проведения закупки, включая этап заключения договора</w:t>
      </w:r>
      <w:r>
        <w:rPr>
          <w:sz w:val="22"/>
          <w:szCs w:val="22"/>
        </w:rPr>
        <w:t>.</w:t>
      </w:r>
    </w:p>
    <w:p w14:paraId="6B81B5AD" w14:textId="02EE9C5B" w:rsidR="00AA3075" w:rsidRPr="00C95EAC" w:rsidRDefault="00AA3075" w:rsidP="008E747C">
      <w:pPr>
        <w:pStyle w:val="a9"/>
        <w:numPr>
          <w:ilvl w:val="1"/>
          <w:numId w:val="5"/>
        </w:numPr>
        <w:tabs>
          <w:tab w:val="left" w:pos="993"/>
        </w:tabs>
        <w:spacing w:before="120"/>
        <w:ind w:left="0" w:firstLine="567"/>
        <w:contextualSpacing w:val="0"/>
        <w:jc w:val="both"/>
        <w:outlineLvl w:val="2"/>
        <w:rPr>
          <w:b/>
          <w:bCs/>
          <w:sz w:val="22"/>
          <w:szCs w:val="22"/>
        </w:rPr>
      </w:pPr>
      <w:bookmarkStart w:id="7" w:name="_Toc212465480"/>
      <w:r w:rsidRPr="00C95EAC">
        <w:rPr>
          <w:b/>
          <w:bCs/>
          <w:sz w:val="22"/>
          <w:szCs w:val="22"/>
        </w:rPr>
        <w:t>Разъяснения положений документации</w:t>
      </w:r>
      <w:bookmarkEnd w:id="7"/>
    </w:p>
    <w:p w14:paraId="6A23903A" w14:textId="50762086" w:rsidR="00AA3075" w:rsidRPr="0098140F" w:rsidRDefault="00AA3075" w:rsidP="0098140F">
      <w:pPr>
        <w:pStyle w:val="a9"/>
        <w:numPr>
          <w:ilvl w:val="0"/>
          <w:numId w:val="11"/>
        </w:numPr>
        <w:tabs>
          <w:tab w:val="left" w:pos="1134"/>
        </w:tabs>
        <w:ind w:left="0" w:firstLine="567"/>
        <w:jc w:val="both"/>
        <w:rPr>
          <w:sz w:val="22"/>
          <w:szCs w:val="22"/>
        </w:rPr>
      </w:pPr>
      <w:r w:rsidRPr="0098140F">
        <w:rPr>
          <w:sz w:val="22"/>
          <w:szCs w:val="22"/>
        </w:rPr>
        <w:t xml:space="preserve">Любой участник вправе </w:t>
      </w:r>
      <w:r w:rsidR="0098140F">
        <w:rPr>
          <w:sz w:val="22"/>
          <w:szCs w:val="22"/>
        </w:rPr>
        <w:t>направить</w:t>
      </w:r>
      <w:r w:rsidR="0098140F" w:rsidRPr="0098140F">
        <w:rPr>
          <w:sz w:val="22"/>
          <w:szCs w:val="22"/>
        </w:rPr>
        <w:t xml:space="preserve"> в порядке, предусмотренном статьей 3.3 Закона </w:t>
      </w:r>
      <w:r w:rsidR="0098140F">
        <w:rPr>
          <w:sz w:val="22"/>
          <w:szCs w:val="22"/>
        </w:rPr>
        <w:t>№</w:t>
      </w:r>
      <w:r w:rsidR="0098140F" w:rsidRPr="0098140F">
        <w:rPr>
          <w:sz w:val="22"/>
          <w:szCs w:val="22"/>
        </w:rPr>
        <w:t xml:space="preserve"> 223-ФЗ</w:t>
      </w:r>
      <w:r w:rsidR="0098140F">
        <w:rPr>
          <w:sz w:val="22"/>
          <w:szCs w:val="22"/>
        </w:rPr>
        <w:t>, з</w:t>
      </w:r>
      <w:r w:rsidR="0098140F" w:rsidRPr="0098140F">
        <w:rPr>
          <w:sz w:val="22"/>
          <w:szCs w:val="22"/>
        </w:rPr>
        <w:t>аказчику запрос о предоставлении разъяснений положений</w:t>
      </w:r>
      <w:r w:rsidR="0098140F">
        <w:rPr>
          <w:sz w:val="22"/>
          <w:szCs w:val="22"/>
        </w:rPr>
        <w:t xml:space="preserve"> документации и(или)</w:t>
      </w:r>
      <w:r w:rsidR="0098140F" w:rsidRPr="0098140F">
        <w:rPr>
          <w:sz w:val="22"/>
          <w:szCs w:val="22"/>
        </w:rPr>
        <w:t xml:space="preserve"> извещения о закупк</w:t>
      </w:r>
      <w:r w:rsidR="001C69C6">
        <w:rPr>
          <w:sz w:val="22"/>
          <w:szCs w:val="22"/>
        </w:rPr>
        <w:t>е</w:t>
      </w:r>
      <w:r w:rsidR="0098140F" w:rsidRPr="0098140F">
        <w:rPr>
          <w:sz w:val="22"/>
          <w:szCs w:val="22"/>
        </w:rPr>
        <w:t>.</w:t>
      </w:r>
    </w:p>
    <w:p w14:paraId="7160EDF0" w14:textId="5ECA8680" w:rsidR="00AA3075" w:rsidRPr="0098140F" w:rsidRDefault="0098140F" w:rsidP="0098140F">
      <w:pPr>
        <w:pStyle w:val="a9"/>
        <w:numPr>
          <w:ilvl w:val="0"/>
          <w:numId w:val="11"/>
        </w:numPr>
        <w:tabs>
          <w:tab w:val="left" w:pos="1134"/>
        </w:tabs>
        <w:ind w:left="0" w:firstLine="567"/>
        <w:jc w:val="both"/>
        <w:rPr>
          <w:sz w:val="22"/>
          <w:szCs w:val="22"/>
        </w:rPr>
      </w:pPr>
      <w:r w:rsidRPr="0098140F">
        <w:rPr>
          <w:sz w:val="22"/>
          <w:szCs w:val="22"/>
        </w:rPr>
        <w:t>В течение трех рабочих дней со дня поступления запроса, указанного в п</w:t>
      </w:r>
      <w:r>
        <w:rPr>
          <w:sz w:val="22"/>
          <w:szCs w:val="22"/>
        </w:rPr>
        <w:t>ункте</w:t>
      </w:r>
      <w:r w:rsidRPr="0098140F">
        <w:rPr>
          <w:sz w:val="22"/>
          <w:szCs w:val="22"/>
        </w:rPr>
        <w:t xml:space="preserve"> </w:t>
      </w:r>
      <w:r>
        <w:rPr>
          <w:sz w:val="22"/>
          <w:szCs w:val="22"/>
        </w:rPr>
        <w:t>1</w:t>
      </w:r>
      <w:r w:rsidRPr="0098140F">
        <w:rPr>
          <w:sz w:val="22"/>
          <w:szCs w:val="22"/>
        </w:rPr>
        <w:t>.</w:t>
      </w:r>
      <w:r>
        <w:rPr>
          <w:sz w:val="22"/>
          <w:szCs w:val="22"/>
        </w:rPr>
        <w:t>4</w:t>
      </w:r>
      <w:r w:rsidRPr="0098140F">
        <w:rPr>
          <w:sz w:val="22"/>
          <w:szCs w:val="22"/>
        </w:rPr>
        <w:t>.1</w:t>
      </w:r>
      <w:r>
        <w:rPr>
          <w:sz w:val="22"/>
          <w:szCs w:val="22"/>
        </w:rPr>
        <w:t>,</w:t>
      </w:r>
      <w:r w:rsidRPr="0098140F">
        <w:rPr>
          <w:sz w:val="22"/>
          <w:szCs w:val="22"/>
        </w:rPr>
        <w:t xml:space="preserve"> </w:t>
      </w:r>
      <w:r>
        <w:rPr>
          <w:sz w:val="22"/>
          <w:szCs w:val="22"/>
        </w:rPr>
        <w:t>з</w:t>
      </w:r>
      <w:r w:rsidRPr="0098140F">
        <w:rPr>
          <w:sz w:val="22"/>
          <w:szCs w:val="22"/>
        </w:rPr>
        <w:t xml:space="preserve">аказчик размещает в ЕИС и на </w:t>
      </w:r>
      <w:r>
        <w:rPr>
          <w:sz w:val="22"/>
          <w:szCs w:val="22"/>
        </w:rPr>
        <w:t>ЭТП</w:t>
      </w:r>
      <w:r w:rsidRPr="0098140F">
        <w:rPr>
          <w:sz w:val="22"/>
          <w:szCs w:val="22"/>
        </w:rPr>
        <w:t xml:space="preserve"> разъяснения с указанием предмета запроса, но без указания участника, от которого поступил запрос</w:t>
      </w:r>
      <w:r w:rsidR="00AA3075" w:rsidRPr="0098140F">
        <w:rPr>
          <w:sz w:val="22"/>
          <w:szCs w:val="22"/>
        </w:rPr>
        <w:t>.</w:t>
      </w:r>
    </w:p>
    <w:p w14:paraId="2E950D78" w14:textId="5B30E4A3" w:rsidR="00AA3075" w:rsidRPr="0098140F" w:rsidRDefault="0098140F" w:rsidP="0098140F">
      <w:pPr>
        <w:pStyle w:val="a9"/>
        <w:numPr>
          <w:ilvl w:val="0"/>
          <w:numId w:val="11"/>
        </w:numPr>
        <w:tabs>
          <w:tab w:val="left" w:pos="1134"/>
        </w:tabs>
        <w:ind w:left="0" w:firstLine="567"/>
        <w:jc w:val="both"/>
        <w:rPr>
          <w:sz w:val="22"/>
          <w:szCs w:val="22"/>
        </w:rPr>
      </w:pPr>
      <w:r w:rsidRPr="0098140F">
        <w:rPr>
          <w:sz w:val="22"/>
          <w:szCs w:val="22"/>
        </w:rPr>
        <w:t xml:space="preserve">В рамках разъяснений положений документации </w:t>
      </w:r>
      <w:r>
        <w:rPr>
          <w:sz w:val="22"/>
          <w:szCs w:val="22"/>
        </w:rPr>
        <w:t xml:space="preserve">и(или) извещения </w:t>
      </w:r>
      <w:r w:rsidRPr="0098140F">
        <w:rPr>
          <w:sz w:val="22"/>
          <w:szCs w:val="22"/>
        </w:rPr>
        <w:t xml:space="preserve">о закупке </w:t>
      </w:r>
      <w:r>
        <w:rPr>
          <w:sz w:val="22"/>
          <w:szCs w:val="22"/>
        </w:rPr>
        <w:t>з</w:t>
      </w:r>
      <w:r w:rsidRPr="0098140F">
        <w:rPr>
          <w:sz w:val="22"/>
          <w:szCs w:val="22"/>
        </w:rPr>
        <w:t>аказчик не может изменять предмет закупки и существенные условия проекта договора.</w:t>
      </w:r>
    </w:p>
    <w:p w14:paraId="78292226" w14:textId="48F027CC" w:rsidR="001E427E" w:rsidRPr="0098140F" w:rsidRDefault="001E427E" w:rsidP="0098140F">
      <w:pPr>
        <w:pStyle w:val="a9"/>
        <w:numPr>
          <w:ilvl w:val="0"/>
          <w:numId w:val="11"/>
        </w:numPr>
        <w:tabs>
          <w:tab w:val="left" w:pos="1134"/>
        </w:tabs>
        <w:ind w:left="0" w:firstLine="567"/>
        <w:jc w:val="both"/>
        <w:rPr>
          <w:sz w:val="22"/>
          <w:szCs w:val="22"/>
        </w:rPr>
      </w:pPr>
      <w:r w:rsidRPr="0098140F">
        <w:rPr>
          <w:sz w:val="22"/>
          <w:szCs w:val="22"/>
        </w:rPr>
        <w:t xml:space="preserve">Заказчик вправе не давать разъяснений положений </w:t>
      </w:r>
      <w:r w:rsidR="0098140F">
        <w:rPr>
          <w:sz w:val="22"/>
          <w:szCs w:val="22"/>
        </w:rPr>
        <w:t>документации и</w:t>
      </w:r>
      <w:r w:rsidR="001C69C6">
        <w:rPr>
          <w:sz w:val="22"/>
          <w:szCs w:val="22"/>
        </w:rPr>
        <w:t xml:space="preserve">(или) </w:t>
      </w:r>
      <w:r w:rsidRPr="0098140F">
        <w:rPr>
          <w:sz w:val="22"/>
          <w:szCs w:val="22"/>
        </w:rPr>
        <w:t xml:space="preserve">извещения о закупке если запрос поступил позднее, чем за </w:t>
      </w:r>
      <w:r w:rsidR="001C69C6">
        <w:rPr>
          <w:sz w:val="22"/>
          <w:szCs w:val="22"/>
        </w:rPr>
        <w:t>три</w:t>
      </w:r>
      <w:r w:rsidRPr="0098140F">
        <w:rPr>
          <w:sz w:val="22"/>
          <w:szCs w:val="22"/>
        </w:rPr>
        <w:t xml:space="preserve"> рабочих дня до даты окончания срока подачи заявок на участие в закупке.</w:t>
      </w:r>
    </w:p>
    <w:p w14:paraId="57DA1DA7" w14:textId="57B7FD74" w:rsidR="00AA3075" w:rsidRPr="001C69C6" w:rsidRDefault="00AA3075" w:rsidP="008E747C">
      <w:pPr>
        <w:pStyle w:val="a9"/>
        <w:numPr>
          <w:ilvl w:val="1"/>
          <w:numId w:val="5"/>
        </w:numPr>
        <w:tabs>
          <w:tab w:val="left" w:pos="993"/>
        </w:tabs>
        <w:spacing w:before="120"/>
        <w:ind w:left="0" w:firstLine="567"/>
        <w:contextualSpacing w:val="0"/>
        <w:jc w:val="both"/>
        <w:outlineLvl w:val="2"/>
        <w:rPr>
          <w:b/>
          <w:bCs/>
          <w:sz w:val="22"/>
          <w:szCs w:val="22"/>
        </w:rPr>
      </w:pPr>
      <w:bookmarkStart w:id="8" w:name="_Toc212465481"/>
      <w:r w:rsidRPr="001C69C6">
        <w:rPr>
          <w:b/>
          <w:bCs/>
          <w:sz w:val="22"/>
          <w:szCs w:val="22"/>
        </w:rPr>
        <w:t>Внесение изменений в извещение и документацию о</w:t>
      </w:r>
      <w:r w:rsidR="00D91C78" w:rsidRPr="001C69C6">
        <w:rPr>
          <w:b/>
          <w:bCs/>
          <w:sz w:val="22"/>
          <w:szCs w:val="22"/>
        </w:rPr>
        <w:t xml:space="preserve"> закупке</w:t>
      </w:r>
      <w:bookmarkEnd w:id="8"/>
    </w:p>
    <w:p w14:paraId="65B075A5" w14:textId="504B76DD" w:rsidR="00AA3075" w:rsidRPr="001C69C6" w:rsidRDefault="001C69C6" w:rsidP="001C69C6">
      <w:pPr>
        <w:pStyle w:val="a9"/>
        <w:numPr>
          <w:ilvl w:val="0"/>
          <w:numId w:val="12"/>
        </w:numPr>
        <w:tabs>
          <w:tab w:val="left" w:pos="1134"/>
        </w:tabs>
        <w:ind w:left="0" w:firstLine="567"/>
        <w:jc w:val="both"/>
        <w:rPr>
          <w:sz w:val="22"/>
          <w:szCs w:val="22"/>
        </w:rPr>
      </w:pPr>
      <w:r w:rsidRPr="001C69C6">
        <w:rPr>
          <w:sz w:val="22"/>
          <w:szCs w:val="22"/>
          <w:lang w:eastAsia="zh-CN"/>
        </w:rPr>
        <w:t>Заказчик</w:t>
      </w:r>
      <w:r w:rsidRPr="001C69C6">
        <w:rPr>
          <w:sz w:val="22"/>
          <w:szCs w:val="22"/>
        </w:rPr>
        <w:t xml:space="preserve"> по собственной инициативе или в соответствии с поступившим запросом о даче разъяснений положений документации и(или) извещения о закупке вправе принять решение о внесении изменений в документацию и(или) извещение о закупке</w:t>
      </w:r>
      <w:r w:rsidR="00AA3075" w:rsidRPr="001C69C6">
        <w:rPr>
          <w:sz w:val="22"/>
          <w:szCs w:val="22"/>
        </w:rPr>
        <w:t>.</w:t>
      </w:r>
      <w:r w:rsidRPr="001C69C6">
        <w:rPr>
          <w:sz w:val="22"/>
          <w:szCs w:val="22"/>
        </w:rPr>
        <w:t xml:space="preserve"> При этом изменять предмет закупки не допускается.</w:t>
      </w:r>
      <w:r w:rsidR="00AA3075" w:rsidRPr="001C69C6">
        <w:rPr>
          <w:sz w:val="22"/>
          <w:szCs w:val="22"/>
        </w:rPr>
        <w:t xml:space="preserve"> </w:t>
      </w:r>
    </w:p>
    <w:p w14:paraId="3D9E1CF3" w14:textId="27D3FF52" w:rsidR="00AA3075" w:rsidRPr="001C69C6" w:rsidRDefault="001C69C6" w:rsidP="001C69C6">
      <w:pPr>
        <w:pStyle w:val="a9"/>
        <w:numPr>
          <w:ilvl w:val="0"/>
          <w:numId w:val="12"/>
        </w:numPr>
        <w:tabs>
          <w:tab w:val="left" w:pos="1134"/>
        </w:tabs>
        <w:ind w:left="0" w:firstLine="567"/>
        <w:jc w:val="both"/>
        <w:rPr>
          <w:sz w:val="22"/>
          <w:szCs w:val="22"/>
        </w:rPr>
      </w:pPr>
      <w:r w:rsidRPr="001C69C6">
        <w:rPr>
          <w:sz w:val="22"/>
          <w:szCs w:val="22"/>
        </w:rPr>
        <w:t>Изменения, вносимые в документацию и(или) извещение о закупке, размещаются заказчиком в ЕИС и на ЭТП, за исключением случаев, предусмотренных Законом № 223-ФЗ, не позднее чем в течение трех дней со дня принятия решения о внесении указанных изменений.</w:t>
      </w:r>
    </w:p>
    <w:p w14:paraId="724A8B6A" w14:textId="027A5119" w:rsidR="001C69C6" w:rsidRPr="001C69C6" w:rsidRDefault="001C69C6" w:rsidP="001C69C6">
      <w:pPr>
        <w:pStyle w:val="a9"/>
        <w:numPr>
          <w:ilvl w:val="0"/>
          <w:numId w:val="12"/>
        </w:numPr>
        <w:tabs>
          <w:tab w:val="left" w:pos="1134"/>
        </w:tabs>
        <w:ind w:left="0" w:firstLine="567"/>
        <w:jc w:val="both"/>
        <w:rPr>
          <w:sz w:val="22"/>
          <w:szCs w:val="22"/>
        </w:rPr>
      </w:pPr>
      <w:r w:rsidRPr="001C69C6">
        <w:rPr>
          <w:sz w:val="22"/>
          <w:szCs w:val="22"/>
        </w:rPr>
        <w:t>В случае внесения изменений в документацию и(или) извещение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Положением для данного способа закупки.</w:t>
      </w:r>
    </w:p>
    <w:p w14:paraId="497D9BFD" w14:textId="561A3243" w:rsidR="00AA3075" w:rsidRPr="001C69C6" w:rsidRDefault="001C69C6" w:rsidP="001C69C6">
      <w:pPr>
        <w:pStyle w:val="a9"/>
        <w:numPr>
          <w:ilvl w:val="0"/>
          <w:numId w:val="12"/>
        </w:numPr>
        <w:tabs>
          <w:tab w:val="left" w:pos="1134"/>
        </w:tabs>
        <w:ind w:left="0" w:firstLine="567"/>
        <w:jc w:val="both"/>
        <w:rPr>
          <w:sz w:val="22"/>
          <w:szCs w:val="22"/>
        </w:rPr>
      </w:pPr>
      <w:r w:rsidRPr="001C69C6">
        <w:rPr>
          <w:sz w:val="22"/>
          <w:szCs w:val="22"/>
        </w:rPr>
        <w:t>Заказчик не несет ответственности, если участник не ознакомился с включенными в документацию и извещение о закупке изменениями, которые размещены надлежащим образом.</w:t>
      </w:r>
    </w:p>
    <w:p w14:paraId="184130F2" w14:textId="669EA206" w:rsidR="00AA3075" w:rsidRPr="00966E04" w:rsidRDefault="00AA3075" w:rsidP="008E747C">
      <w:pPr>
        <w:pStyle w:val="a9"/>
        <w:numPr>
          <w:ilvl w:val="1"/>
          <w:numId w:val="5"/>
        </w:numPr>
        <w:tabs>
          <w:tab w:val="left" w:pos="993"/>
        </w:tabs>
        <w:spacing w:before="120"/>
        <w:ind w:left="0" w:firstLine="567"/>
        <w:contextualSpacing w:val="0"/>
        <w:jc w:val="both"/>
        <w:outlineLvl w:val="2"/>
        <w:rPr>
          <w:b/>
          <w:bCs/>
          <w:sz w:val="22"/>
          <w:szCs w:val="22"/>
        </w:rPr>
      </w:pPr>
      <w:bookmarkStart w:id="9" w:name="_Toc212465482"/>
      <w:r w:rsidRPr="00966E04">
        <w:rPr>
          <w:b/>
          <w:bCs/>
          <w:sz w:val="22"/>
          <w:szCs w:val="22"/>
        </w:rPr>
        <w:t xml:space="preserve">Отмена </w:t>
      </w:r>
      <w:r w:rsidR="00D91C78" w:rsidRPr="00966E04">
        <w:rPr>
          <w:b/>
          <w:bCs/>
          <w:sz w:val="22"/>
          <w:szCs w:val="22"/>
        </w:rPr>
        <w:t>проведения закупки</w:t>
      </w:r>
      <w:bookmarkEnd w:id="9"/>
    </w:p>
    <w:p w14:paraId="17FF62E6" w14:textId="5D8A292B" w:rsidR="00AA3075" w:rsidRPr="00966E04" w:rsidRDefault="00D91C78" w:rsidP="00966E04">
      <w:pPr>
        <w:pStyle w:val="a9"/>
        <w:numPr>
          <w:ilvl w:val="0"/>
          <w:numId w:val="13"/>
        </w:numPr>
        <w:tabs>
          <w:tab w:val="left" w:pos="1134"/>
        </w:tabs>
        <w:ind w:left="0" w:firstLine="567"/>
        <w:jc w:val="both"/>
        <w:rPr>
          <w:sz w:val="22"/>
          <w:szCs w:val="22"/>
        </w:rPr>
      </w:pPr>
      <w:r w:rsidRPr="00966E04">
        <w:rPr>
          <w:sz w:val="22"/>
          <w:szCs w:val="22"/>
        </w:rPr>
        <w:t>Заказчик вправе отменить проведение закупки по одному и более предмету закупки (лоту) до наступления даты и времени окончания срока подачи заявок на участие в закупке.</w:t>
      </w:r>
      <w:r w:rsidR="00966E04" w:rsidRPr="00966E04">
        <w:rPr>
          <w:sz w:val="22"/>
          <w:szCs w:val="22"/>
        </w:rPr>
        <w:t xml:space="preserve"> </w:t>
      </w:r>
      <w:r w:rsidRPr="00966E04">
        <w:rPr>
          <w:sz w:val="22"/>
          <w:szCs w:val="22"/>
        </w:rPr>
        <w:t xml:space="preserve">Решение об отказе от проведения закупки размещается в ЕИС и на </w:t>
      </w:r>
      <w:r w:rsidR="00A13D4A" w:rsidRPr="00966E04">
        <w:rPr>
          <w:sz w:val="22"/>
          <w:szCs w:val="22"/>
        </w:rPr>
        <w:t>ЭТП</w:t>
      </w:r>
      <w:r w:rsidRPr="00966E04">
        <w:rPr>
          <w:sz w:val="22"/>
          <w:szCs w:val="22"/>
        </w:rPr>
        <w:t xml:space="preserve"> в день его принятия.</w:t>
      </w:r>
    </w:p>
    <w:p w14:paraId="041A10E5" w14:textId="4EBA28F6" w:rsidR="00D91C78" w:rsidRPr="00966E04" w:rsidRDefault="00D91C78" w:rsidP="00966E04">
      <w:pPr>
        <w:pStyle w:val="a9"/>
        <w:numPr>
          <w:ilvl w:val="0"/>
          <w:numId w:val="13"/>
        </w:numPr>
        <w:tabs>
          <w:tab w:val="left" w:pos="1134"/>
        </w:tabs>
        <w:ind w:left="0" w:firstLine="567"/>
        <w:jc w:val="both"/>
        <w:rPr>
          <w:sz w:val="22"/>
          <w:szCs w:val="22"/>
        </w:rPr>
      </w:pPr>
      <w:r w:rsidRPr="00966E04">
        <w:rPr>
          <w:sz w:val="22"/>
          <w:szCs w:val="22"/>
        </w:rPr>
        <w:t xml:space="preserve">После окончания срока подачи заявок на участие в закупке </w:t>
      </w:r>
      <w:r w:rsidR="003B43B6" w:rsidRPr="00966E04">
        <w:rPr>
          <w:sz w:val="22"/>
          <w:szCs w:val="22"/>
        </w:rPr>
        <w:t>з</w:t>
      </w:r>
      <w:r w:rsidRPr="00966E04">
        <w:rPr>
          <w:sz w:val="22"/>
          <w:szCs w:val="22"/>
        </w:rPr>
        <w:t>аказчик вправе отменить проведение закупки только в случае возникновения обстоятельств непреодолимой силы в соответствии с законодательством</w:t>
      </w:r>
      <w:r w:rsidR="003B43B6" w:rsidRPr="00966E04">
        <w:rPr>
          <w:sz w:val="22"/>
          <w:szCs w:val="22"/>
        </w:rPr>
        <w:t xml:space="preserve"> Российской Федерации.</w:t>
      </w:r>
    </w:p>
    <w:p w14:paraId="07DEF198" w14:textId="71F5A981" w:rsidR="00AA3075" w:rsidRDefault="00AA3075" w:rsidP="00966E04">
      <w:pPr>
        <w:pStyle w:val="a9"/>
        <w:numPr>
          <w:ilvl w:val="0"/>
          <w:numId w:val="13"/>
        </w:numPr>
        <w:tabs>
          <w:tab w:val="left" w:pos="1134"/>
        </w:tabs>
        <w:ind w:left="0" w:firstLine="567"/>
        <w:jc w:val="both"/>
        <w:rPr>
          <w:sz w:val="22"/>
          <w:szCs w:val="22"/>
        </w:rPr>
      </w:pPr>
      <w:r w:rsidRPr="00966E04">
        <w:rPr>
          <w:sz w:val="22"/>
          <w:szCs w:val="22"/>
        </w:rPr>
        <w:t xml:space="preserve">При отмене </w:t>
      </w:r>
      <w:r w:rsidR="003B43B6" w:rsidRPr="00966E04">
        <w:rPr>
          <w:sz w:val="22"/>
          <w:szCs w:val="22"/>
        </w:rPr>
        <w:t>закупки</w:t>
      </w:r>
      <w:r w:rsidRPr="00966E04">
        <w:rPr>
          <w:sz w:val="22"/>
          <w:szCs w:val="22"/>
        </w:rPr>
        <w:t xml:space="preserve"> заказчик не несет ответственность перед участниками, подавшими заявки, за исключением случа</w:t>
      </w:r>
      <w:r w:rsidR="00966E04">
        <w:rPr>
          <w:sz w:val="22"/>
          <w:szCs w:val="22"/>
        </w:rPr>
        <w:t>ев</w:t>
      </w:r>
      <w:r w:rsidRPr="00966E04">
        <w:rPr>
          <w:sz w:val="22"/>
          <w:szCs w:val="22"/>
        </w:rPr>
        <w:t xml:space="preserve">, </w:t>
      </w:r>
      <w:r w:rsidR="00966E04">
        <w:rPr>
          <w:sz w:val="22"/>
          <w:szCs w:val="22"/>
        </w:rPr>
        <w:t>когда</w:t>
      </w:r>
      <w:r w:rsidRPr="00966E04">
        <w:rPr>
          <w:sz w:val="22"/>
          <w:szCs w:val="22"/>
        </w:rPr>
        <w:t xml:space="preserve"> вследствие отмены </w:t>
      </w:r>
      <w:r w:rsidR="003B43B6" w:rsidRPr="00966E04">
        <w:rPr>
          <w:sz w:val="22"/>
          <w:szCs w:val="22"/>
        </w:rPr>
        <w:t>закупки</w:t>
      </w:r>
      <w:r w:rsidRPr="00966E04">
        <w:rPr>
          <w:sz w:val="22"/>
          <w:szCs w:val="22"/>
        </w:rPr>
        <w:t xml:space="preserve"> участникам причинены убытки в результате недобросовестных действий заказчика.</w:t>
      </w:r>
    </w:p>
    <w:p w14:paraId="50092BFB" w14:textId="2817B00E" w:rsidR="0074115B" w:rsidRPr="00A53D21" w:rsidRDefault="00B94F76" w:rsidP="008E747C">
      <w:pPr>
        <w:pStyle w:val="a9"/>
        <w:numPr>
          <w:ilvl w:val="1"/>
          <w:numId w:val="5"/>
        </w:numPr>
        <w:tabs>
          <w:tab w:val="left" w:pos="993"/>
        </w:tabs>
        <w:spacing w:before="120"/>
        <w:ind w:left="0" w:firstLine="567"/>
        <w:contextualSpacing w:val="0"/>
        <w:jc w:val="both"/>
        <w:outlineLvl w:val="2"/>
        <w:rPr>
          <w:b/>
          <w:bCs/>
          <w:sz w:val="22"/>
          <w:szCs w:val="22"/>
        </w:rPr>
      </w:pPr>
      <w:bookmarkStart w:id="10" w:name="_Toc212465483"/>
      <w:r w:rsidRPr="00A53D21">
        <w:rPr>
          <w:b/>
          <w:sz w:val="22"/>
          <w:szCs w:val="22"/>
        </w:rPr>
        <w:t>Предоставление национального режима при осуществлении закупок</w:t>
      </w:r>
      <w:r w:rsidR="0074115B" w:rsidRPr="00A53D21">
        <w:rPr>
          <w:b/>
          <w:sz w:val="22"/>
          <w:szCs w:val="22"/>
        </w:rPr>
        <w:t>.</w:t>
      </w:r>
      <w:bookmarkEnd w:id="10"/>
    </w:p>
    <w:p w14:paraId="3E9C3EFB" w14:textId="0B28F409" w:rsidR="005D07EE" w:rsidRDefault="00B94F76" w:rsidP="00A53D21">
      <w:pPr>
        <w:pStyle w:val="a9"/>
        <w:numPr>
          <w:ilvl w:val="0"/>
          <w:numId w:val="14"/>
        </w:numPr>
        <w:tabs>
          <w:tab w:val="left" w:pos="1134"/>
        </w:tabs>
        <w:autoSpaceDE w:val="0"/>
        <w:autoSpaceDN w:val="0"/>
        <w:adjustRightInd w:val="0"/>
        <w:ind w:left="0" w:firstLine="567"/>
        <w:contextualSpacing w:val="0"/>
        <w:jc w:val="both"/>
        <w:rPr>
          <w:spacing w:val="-2"/>
          <w:sz w:val="22"/>
          <w:szCs w:val="22"/>
        </w:rPr>
      </w:pPr>
      <w:r w:rsidRPr="00A53D21">
        <w:rPr>
          <w:spacing w:val="-2"/>
          <w:sz w:val="22"/>
          <w:szCs w:val="22"/>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r w:rsidR="005D07EE">
        <w:rPr>
          <w:spacing w:val="-2"/>
          <w:sz w:val="22"/>
          <w:szCs w:val="22"/>
        </w:rPr>
        <w:t>.</w:t>
      </w:r>
    </w:p>
    <w:p w14:paraId="5A6A7599" w14:textId="283ABAFE" w:rsidR="00B94F76" w:rsidRDefault="006A4548" w:rsidP="00A53D21">
      <w:pPr>
        <w:pStyle w:val="a9"/>
        <w:numPr>
          <w:ilvl w:val="0"/>
          <w:numId w:val="14"/>
        </w:numPr>
        <w:tabs>
          <w:tab w:val="left" w:pos="1134"/>
        </w:tabs>
        <w:autoSpaceDE w:val="0"/>
        <w:autoSpaceDN w:val="0"/>
        <w:adjustRightInd w:val="0"/>
        <w:ind w:left="0" w:firstLine="567"/>
        <w:contextualSpacing w:val="0"/>
        <w:jc w:val="both"/>
        <w:rPr>
          <w:spacing w:val="-2"/>
          <w:sz w:val="22"/>
          <w:szCs w:val="22"/>
        </w:rPr>
      </w:pPr>
      <w:r>
        <w:rPr>
          <w:sz w:val="22"/>
          <w:szCs w:val="22"/>
        </w:rPr>
        <w:t xml:space="preserve">Информация о предоставлении национального режима </w:t>
      </w:r>
      <w:r w:rsidR="005D07EE" w:rsidRPr="00821D3C">
        <w:rPr>
          <w:sz w:val="22"/>
          <w:szCs w:val="22"/>
        </w:rPr>
        <w:t>указан</w:t>
      </w:r>
      <w:r>
        <w:rPr>
          <w:sz w:val="22"/>
          <w:szCs w:val="22"/>
        </w:rPr>
        <w:t>а</w:t>
      </w:r>
      <w:r w:rsidR="005D07EE" w:rsidRPr="00821D3C">
        <w:rPr>
          <w:sz w:val="22"/>
          <w:szCs w:val="22"/>
        </w:rPr>
        <w:t xml:space="preserve"> в </w:t>
      </w:r>
      <w:r w:rsidR="005D07EE" w:rsidRPr="00821D3C">
        <w:rPr>
          <w:b/>
          <w:bCs/>
          <w:sz w:val="22"/>
          <w:szCs w:val="22"/>
        </w:rPr>
        <w:t>Информационной карте</w:t>
      </w:r>
      <w:r w:rsidR="00B94F76" w:rsidRPr="00A53D21">
        <w:rPr>
          <w:spacing w:val="-2"/>
          <w:sz w:val="22"/>
          <w:szCs w:val="22"/>
        </w:rPr>
        <w:t>.</w:t>
      </w:r>
    </w:p>
    <w:p w14:paraId="6D95C00E" w14:textId="75B3CFF3" w:rsidR="0074115B" w:rsidRPr="00A53D21" w:rsidRDefault="00B94F76" w:rsidP="00A53D21">
      <w:pPr>
        <w:pStyle w:val="a9"/>
        <w:numPr>
          <w:ilvl w:val="0"/>
          <w:numId w:val="14"/>
        </w:numPr>
        <w:shd w:val="clear" w:color="auto" w:fill="FFFFFF"/>
        <w:tabs>
          <w:tab w:val="left" w:pos="709"/>
          <w:tab w:val="left" w:pos="1134"/>
        </w:tabs>
        <w:ind w:left="0" w:firstLine="567"/>
        <w:contextualSpacing w:val="0"/>
        <w:jc w:val="both"/>
        <w:rPr>
          <w:sz w:val="22"/>
          <w:szCs w:val="22"/>
        </w:rPr>
      </w:pPr>
      <w:r w:rsidRPr="00A53D21">
        <w:rPr>
          <w:sz w:val="22"/>
          <w:szCs w:val="22"/>
        </w:rPr>
        <w:lastRenderedPageBreak/>
        <w:t>Правительство Российской Федерации:</w:t>
      </w:r>
    </w:p>
    <w:p w14:paraId="24F5C91B" w14:textId="115D8235" w:rsidR="0074115B" w:rsidRPr="001122CF" w:rsidRDefault="00B94F76" w:rsidP="00D61727">
      <w:pPr>
        <w:pStyle w:val="a9"/>
        <w:numPr>
          <w:ilvl w:val="0"/>
          <w:numId w:val="35"/>
        </w:numPr>
        <w:shd w:val="clear" w:color="auto" w:fill="FFFFFF"/>
        <w:tabs>
          <w:tab w:val="left" w:pos="851"/>
        </w:tabs>
        <w:ind w:left="0" w:firstLine="567"/>
        <w:jc w:val="both"/>
        <w:rPr>
          <w:sz w:val="22"/>
          <w:szCs w:val="22"/>
        </w:rPr>
      </w:pPr>
      <w:r w:rsidRPr="001122CF">
        <w:rPr>
          <w:sz w:val="22"/>
          <w:szCs w:val="22"/>
        </w:rPr>
        <w:t>принимает меры с учетом положений части 3 статьи 3.1–4 Закона № 223-ФЗ, устанавливающие:</w:t>
      </w:r>
    </w:p>
    <w:p w14:paraId="4593D53E" w14:textId="598C970D" w:rsidR="00B94F76" w:rsidRPr="001122CF" w:rsidRDefault="00B94F76" w:rsidP="001122CF">
      <w:pPr>
        <w:pStyle w:val="a9"/>
        <w:numPr>
          <w:ilvl w:val="0"/>
          <w:numId w:val="36"/>
        </w:numPr>
        <w:shd w:val="clear" w:color="auto" w:fill="FFFFFF"/>
        <w:tabs>
          <w:tab w:val="left" w:pos="1276"/>
        </w:tabs>
        <w:ind w:left="0" w:firstLine="993"/>
        <w:jc w:val="both"/>
        <w:rPr>
          <w:sz w:val="22"/>
          <w:szCs w:val="22"/>
        </w:rPr>
      </w:pPr>
      <w:r w:rsidRPr="001122CF">
        <w:rPr>
          <w:b/>
          <w:bCs/>
          <w:sz w:val="22"/>
          <w:szCs w:val="22"/>
        </w:rPr>
        <w:t>запрет</w:t>
      </w:r>
      <w:r w:rsidRPr="001122CF">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3688FC7" w14:textId="442F6F3A" w:rsidR="00B94F76" w:rsidRPr="001122CF" w:rsidRDefault="00B94F76" w:rsidP="001122CF">
      <w:pPr>
        <w:pStyle w:val="a9"/>
        <w:numPr>
          <w:ilvl w:val="0"/>
          <w:numId w:val="36"/>
        </w:numPr>
        <w:shd w:val="clear" w:color="auto" w:fill="FFFFFF"/>
        <w:tabs>
          <w:tab w:val="left" w:pos="1276"/>
        </w:tabs>
        <w:ind w:left="0" w:firstLine="993"/>
        <w:jc w:val="both"/>
        <w:rPr>
          <w:sz w:val="22"/>
          <w:szCs w:val="22"/>
        </w:rPr>
      </w:pPr>
      <w:r w:rsidRPr="001122CF">
        <w:rPr>
          <w:b/>
          <w:bCs/>
          <w:sz w:val="22"/>
          <w:szCs w:val="22"/>
        </w:rPr>
        <w:t>ограничение</w:t>
      </w:r>
      <w:r w:rsidRPr="001122CF">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2F3F713F" w14:textId="075F7596" w:rsidR="00B94F76" w:rsidRPr="001122CF" w:rsidRDefault="00B94F76" w:rsidP="001122CF">
      <w:pPr>
        <w:pStyle w:val="a9"/>
        <w:numPr>
          <w:ilvl w:val="0"/>
          <w:numId w:val="36"/>
        </w:numPr>
        <w:shd w:val="clear" w:color="auto" w:fill="FFFFFF"/>
        <w:tabs>
          <w:tab w:val="left" w:pos="1276"/>
        </w:tabs>
        <w:ind w:left="0" w:firstLine="993"/>
        <w:jc w:val="both"/>
        <w:rPr>
          <w:sz w:val="22"/>
          <w:szCs w:val="22"/>
        </w:rPr>
      </w:pPr>
      <w:r w:rsidRPr="001122CF">
        <w:rPr>
          <w:b/>
          <w:bCs/>
          <w:sz w:val="22"/>
          <w:szCs w:val="22"/>
        </w:rPr>
        <w:t>преимущество</w:t>
      </w:r>
      <w:r w:rsidRPr="001122CF">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17F0A9A" w14:textId="01EE0B3E" w:rsidR="00B94F76" w:rsidRPr="001122CF" w:rsidRDefault="00B94F76" w:rsidP="00D61727">
      <w:pPr>
        <w:pStyle w:val="a9"/>
        <w:numPr>
          <w:ilvl w:val="0"/>
          <w:numId w:val="35"/>
        </w:numPr>
        <w:shd w:val="clear" w:color="auto" w:fill="FFFFFF"/>
        <w:tabs>
          <w:tab w:val="left" w:pos="851"/>
        </w:tabs>
        <w:ind w:left="0" w:firstLine="567"/>
        <w:contextualSpacing w:val="0"/>
        <w:jc w:val="both"/>
        <w:rPr>
          <w:sz w:val="22"/>
          <w:szCs w:val="22"/>
        </w:rPr>
      </w:pPr>
      <w:r w:rsidRPr="001122CF">
        <w:rPr>
          <w:sz w:val="22"/>
          <w:szCs w:val="22"/>
        </w:rPr>
        <w:t xml:space="preserve">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w:t>
      </w:r>
      <w:r w:rsidR="00752344" w:rsidRPr="001122CF">
        <w:rPr>
          <w:sz w:val="22"/>
          <w:szCs w:val="22"/>
        </w:rPr>
        <w:t>3.1–4</w:t>
      </w:r>
      <w:r w:rsidRPr="001122CF">
        <w:rPr>
          <w:sz w:val="22"/>
          <w:szCs w:val="22"/>
        </w:rPr>
        <w:t xml:space="preserve"> Закона № 223-ФЗ.</w:t>
      </w:r>
    </w:p>
    <w:p w14:paraId="0430D991" w14:textId="679F3BCB" w:rsidR="0074115B" w:rsidRPr="001122CF" w:rsidRDefault="0074115B" w:rsidP="0074115B">
      <w:pPr>
        <w:pStyle w:val="a9"/>
        <w:numPr>
          <w:ilvl w:val="0"/>
          <w:numId w:val="14"/>
        </w:numPr>
        <w:shd w:val="clear" w:color="auto" w:fill="FFFFFF"/>
        <w:tabs>
          <w:tab w:val="left" w:pos="709"/>
          <w:tab w:val="left" w:pos="1134"/>
        </w:tabs>
        <w:ind w:left="0" w:firstLine="567"/>
        <w:jc w:val="both"/>
        <w:rPr>
          <w:sz w:val="22"/>
          <w:szCs w:val="22"/>
        </w:rPr>
      </w:pPr>
      <w:r w:rsidRPr="001122CF">
        <w:rPr>
          <w:sz w:val="22"/>
          <w:szCs w:val="22"/>
        </w:rPr>
        <w:t>При осуществлении закупк</w:t>
      </w:r>
      <w:r w:rsidR="001122CF" w:rsidRPr="001122CF">
        <w:rPr>
          <w:sz w:val="22"/>
          <w:szCs w:val="22"/>
        </w:rPr>
        <w:t>и</w:t>
      </w:r>
      <w:r w:rsidRPr="001122CF">
        <w:rPr>
          <w:sz w:val="22"/>
          <w:szCs w:val="22"/>
        </w:rPr>
        <w:t xml:space="preserve"> товар</w:t>
      </w:r>
      <w:r w:rsidR="001122CF" w:rsidRPr="001122CF">
        <w:rPr>
          <w:sz w:val="22"/>
          <w:szCs w:val="22"/>
        </w:rPr>
        <w:t>а:</w:t>
      </w:r>
    </w:p>
    <w:p w14:paraId="09366F86" w14:textId="2217978F" w:rsidR="001122CF" w:rsidRPr="001122CF" w:rsidRDefault="001122CF" w:rsidP="00D61727">
      <w:pPr>
        <w:pStyle w:val="a9"/>
        <w:numPr>
          <w:ilvl w:val="0"/>
          <w:numId w:val="37"/>
        </w:numPr>
        <w:shd w:val="clear" w:color="auto" w:fill="FFFFFF"/>
        <w:tabs>
          <w:tab w:val="left" w:pos="851"/>
        </w:tabs>
        <w:ind w:left="0" w:firstLine="567"/>
        <w:jc w:val="both"/>
        <w:rPr>
          <w:sz w:val="22"/>
          <w:szCs w:val="22"/>
        </w:rPr>
      </w:pPr>
      <w:r w:rsidRPr="001122CF">
        <w:rPr>
          <w:sz w:val="22"/>
          <w:szCs w:val="22"/>
        </w:rPr>
        <w:t xml:space="preserve">если Правительством Российской Федерации установлен </w:t>
      </w:r>
      <w:r w:rsidRPr="001122CF">
        <w:rPr>
          <w:b/>
          <w:bCs/>
          <w:sz w:val="22"/>
          <w:szCs w:val="22"/>
        </w:rPr>
        <w:t>запрет</w:t>
      </w:r>
      <w:r w:rsidRPr="001122CF">
        <w:rPr>
          <w:sz w:val="22"/>
          <w:szCs w:val="22"/>
        </w:rPr>
        <w:t xml:space="preserve"> закупок товара:</w:t>
      </w:r>
    </w:p>
    <w:p w14:paraId="61AE5925" w14:textId="6577BEAE" w:rsidR="005D07EE" w:rsidRDefault="005D07EE" w:rsidP="00D61727">
      <w:pPr>
        <w:pStyle w:val="a9"/>
        <w:numPr>
          <w:ilvl w:val="0"/>
          <w:numId w:val="38"/>
        </w:numPr>
        <w:shd w:val="clear" w:color="auto" w:fill="FFFFFF"/>
        <w:tabs>
          <w:tab w:val="left" w:pos="1134"/>
        </w:tabs>
        <w:ind w:left="0" w:firstLine="851"/>
        <w:jc w:val="both"/>
        <w:rPr>
          <w:sz w:val="22"/>
          <w:szCs w:val="22"/>
        </w:rPr>
      </w:pPr>
      <w:r w:rsidRPr="005D07EE">
        <w:rPr>
          <w:sz w:val="22"/>
          <w:szCs w:val="22"/>
        </w:rPr>
        <w:t>заявка на участие в закупке, содержащая предложение о поставке такого товара, происходящего из иностранного государства, подлежит отклонению</w:t>
      </w:r>
      <w:r>
        <w:rPr>
          <w:sz w:val="22"/>
          <w:szCs w:val="22"/>
        </w:rPr>
        <w:t>;</w:t>
      </w:r>
    </w:p>
    <w:p w14:paraId="12E541FB" w14:textId="30A37966" w:rsidR="001122CF" w:rsidRPr="001122CF" w:rsidRDefault="001122CF" w:rsidP="00D61727">
      <w:pPr>
        <w:pStyle w:val="a9"/>
        <w:numPr>
          <w:ilvl w:val="0"/>
          <w:numId w:val="38"/>
        </w:numPr>
        <w:shd w:val="clear" w:color="auto" w:fill="FFFFFF"/>
        <w:tabs>
          <w:tab w:val="left" w:pos="1134"/>
        </w:tabs>
        <w:ind w:left="0" w:firstLine="851"/>
        <w:jc w:val="both"/>
        <w:rPr>
          <w:sz w:val="22"/>
          <w:szCs w:val="22"/>
        </w:rPr>
      </w:pPr>
      <w:r w:rsidRPr="001122CF">
        <w:rPr>
          <w:sz w:val="22"/>
          <w:szCs w:val="22"/>
        </w:rPr>
        <w:t>при исполнении договора замена такого товара на происходящий из иностранного государства товар, в отношении которого установлен данный запрет</w:t>
      </w:r>
      <w:r w:rsidR="00B21680">
        <w:rPr>
          <w:sz w:val="22"/>
          <w:szCs w:val="22"/>
        </w:rPr>
        <w:t xml:space="preserve"> не допускается</w:t>
      </w:r>
      <w:r w:rsidRPr="001122CF">
        <w:rPr>
          <w:sz w:val="22"/>
          <w:szCs w:val="22"/>
        </w:rPr>
        <w:t>;</w:t>
      </w:r>
    </w:p>
    <w:p w14:paraId="08A0D136" w14:textId="45C424A9" w:rsidR="001122CF" w:rsidRPr="001122CF" w:rsidRDefault="00A53D21" w:rsidP="00D61727">
      <w:pPr>
        <w:pStyle w:val="a9"/>
        <w:numPr>
          <w:ilvl w:val="0"/>
          <w:numId w:val="37"/>
        </w:numPr>
        <w:shd w:val="clear" w:color="auto" w:fill="FFFFFF"/>
        <w:tabs>
          <w:tab w:val="left" w:pos="851"/>
        </w:tabs>
        <w:ind w:left="0" w:firstLine="567"/>
        <w:jc w:val="both"/>
        <w:rPr>
          <w:sz w:val="22"/>
          <w:szCs w:val="22"/>
        </w:rPr>
      </w:pPr>
      <w:r w:rsidRPr="00A53D21">
        <w:rPr>
          <w:sz w:val="22"/>
          <w:szCs w:val="22"/>
        </w:rPr>
        <w:t xml:space="preserve">если Правительством Российской Федерации установлено </w:t>
      </w:r>
      <w:r w:rsidRPr="00D61727">
        <w:rPr>
          <w:b/>
          <w:bCs/>
          <w:sz w:val="22"/>
          <w:szCs w:val="22"/>
        </w:rPr>
        <w:t>ограничение</w:t>
      </w:r>
      <w:r w:rsidRPr="00A53D21">
        <w:rPr>
          <w:sz w:val="22"/>
          <w:szCs w:val="22"/>
        </w:rPr>
        <w:t xml:space="preserve"> закупок товара</w:t>
      </w:r>
      <w:r w:rsidRPr="00A53D21">
        <w:rPr>
          <w:b/>
          <w:bCs/>
          <w:sz w:val="22"/>
          <w:szCs w:val="22"/>
        </w:rPr>
        <w:t>:</w:t>
      </w:r>
    </w:p>
    <w:p w14:paraId="7F9EF81D" w14:textId="7DFFF0CE" w:rsidR="00A53D21" w:rsidRPr="00A53D21" w:rsidRDefault="00B21680" w:rsidP="00D61727">
      <w:pPr>
        <w:pStyle w:val="a9"/>
        <w:numPr>
          <w:ilvl w:val="0"/>
          <w:numId w:val="39"/>
        </w:numPr>
        <w:shd w:val="clear" w:color="auto" w:fill="FFFFFF"/>
        <w:tabs>
          <w:tab w:val="left" w:pos="1134"/>
        </w:tabs>
        <w:ind w:left="0" w:firstLine="851"/>
        <w:jc w:val="both"/>
        <w:rPr>
          <w:sz w:val="22"/>
          <w:szCs w:val="22"/>
        </w:rPr>
      </w:pPr>
      <w:r w:rsidRPr="00B21680">
        <w:rPr>
          <w:sz w:val="22"/>
          <w:szCs w:val="22"/>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r w:rsidR="00A53D21" w:rsidRPr="00A53D21">
        <w:rPr>
          <w:sz w:val="22"/>
          <w:szCs w:val="22"/>
        </w:rPr>
        <w:t>;</w:t>
      </w:r>
    </w:p>
    <w:p w14:paraId="12C86DCE" w14:textId="5BF0CF1C" w:rsidR="001122CF" w:rsidRDefault="00A53D21" w:rsidP="00D61727">
      <w:pPr>
        <w:pStyle w:val="a9"/>
        <w:numPr>
          <w:ilvl w:val="0"/>
          <w:numId w:val="39"/>
        </w:numPr>
        <w:shd w:val="clear" w:color="auto" w:fill="FFFFFF"/>
        <w:tabs>
          <w:tab w:val="left" w:pos="1134"/>
        </w:tabs>
        <w:ind w:left="0" w:firstLine="851"/>
        <w:jc w:val="both"/>
        <w:rPr>
          <w:sz w:val="22"/>
          <w:szCs w:val="22"/>
        </w:rPr>
      </w:pPr>
      <w:r w:rsidRPr="00A53D21">
        <w:rPr>
          <w:sz w:val="22"/>
          <w:szCs w:val="22"/>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E6AE922" w14:textId="2E6631A9" w:rsidR="00A53D21" w:rsidRDefault="00A53D21" w:rsidP="00D61727">
      <w:pPr>
        <w:pStyle w:val="a9"/>
        <w:numPr>
          <w:ilvl w:val="0"/>
          <w:numId w:val="37"/>
        </w:numPr>
        <w:shd w:val="clear" w:color="auto" w:fill="FFFFFF"/>
        <w:tabs>
          <w:tab w:val="left" w:pos="851"/>
        </w:tabs>
        <w:ind w:left="0" w:firstLine="567"/>
        <w:jc w:val="both"/>
        <w:rPr>
          <w:sz w:val="22"/>
          <w:szCs w:val="22"/>
        </w:rPr>
      </w:pPr>
      <w:r w:rsidRPr="00A53D21">
        <w:rPr>
          <w:sz w:val="22"/>
          <w:szCs w:val="22"/>
        </w:rPr>
        <w:t xml:space="preserve">если Правительством Российской Федерации установлено </w:t>
      </w:r>
      <w:r w:rsidRPr="00A53D21">
        <w:rPr>
          <w:b/>
          <w:bCs/>
          <w:sz w:val="22"/>
          <w:szCs w:val="22"/>
        </w:rPr>
        <w:t>преимущество</w:t>
      </w:r>
      <w:r w:rsidRPr="00A53D21">
        <w:rPr>
          <w:sz w:val="22"/>
          <w:szCs w:val="22"/>
        </w:rPr>
        <w:t xml:space="preserve"> в отношении товара российского происхождения:</w:t>
      </w:r>
    </w:p>
    <w:p w14:paraId="2AC0EDD2" w14:textId="53EE549E" w:rsidR="00A53D21" w:rsidRPr="00A53D21" w:rsidRDefault="00A53D21" w:rsidP="00D61727">
      <w:pPr>
        <w:pStyle w:val="a9"/>
        <w:numPr>
          <w:ilvl w:val="0"/>
          <w:numId w:val="40"/>
        </w:numPr>
        <w:shd w:val="clear" w:color="auto" w:fill="FFFFFF"/>
        <w:tabs>
          <w:tab w:val="left" w:pos="1134"/>
        </w:tabs>
        <w:ind w:left="0" w:firstLine="851"/>
        <w:jc w:val="both"/>
        <w:rPr>
          <w:sz w:val="22"/>
          <w:szCs w:val="22"/>
        </w:rPr>
      </w:pPr>
      <w:r w:rsidRPr="00A53D21">
        <w:rPr>
          <w:sz w:val="22"/>
          <w:szCs w:val="22"/>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6706668" w14:textId="23E59848" w:rsidR="00A53D21" w:rsidRPr="00A53D21" w:rsidRDefault="00A53D21" w:rsidP="00D61727">
      <w:pPr>
        <w:pStyle w:val="a9"/>
        <w:numPr>
          <w:ilvl w:val="0"/>
          <w:numId w:val="40"/>
        </w:numPr>
        <w:shd w:val="clear" w:color="auto" w:fill="FFFFFF"/>
        <w:tabs>
          <w:tab w:val="left" w:pos="1134"/>
        </w:tabs>
        <w:ind w:left="0" w:firstLine="851"/>
        <w:jc w:val="both"/>
        <w:rPr>
          <w:sz w:val="22"/>
          <w:szCs w:val="22"/>
        </w:rPr>
      </w:pPr>
      <w:r w:rsidRPr="00A53D21">
        <w:rPr>
          <w:sz w:val="22"/>
          <w:szCs w:val="22"/>
        </w:rPr>
        <w:t>в случае заключения договора с участником закупки, указанным в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FAD1CC2" w14:textId="1F9FE8BA" w:rsidR="00A53D21" w:rsidRPr="00A53D21" w:rsidRDefault="00A53D21" w:rsidP="00D61727">
      <w:pPr>
        <w:pStyle w:val="a9"/>
        <w:numPr>
          <w:ilvl w:val="0"/>
          <w:numId w:val="40"/>
        </w:numPr>
        <w:shd w:val="clear" w:color="auto" w:fill="FFFFFF"/>
        <w:tabs>
          <w:tab w:val="left" w:pos="1134"/>
        </w:tabs>
        <w:ind w:left="0" w:firstLine="851"/>
        <w:jc w:val="both"/>
        <w:rPr>
          <w:sz w:val="22"/>
          <w:szCs w:val="22"/>
        </w:rPr>
      </w:pPr>
      <w:r w:rsidRPr="00A53D21">
        <w:rPr>
          <w:sz w:val="22"/>
          <w:szCs w:val="22"/>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00B21680">
        <w:rPr>
          <w:sz w:val="22"/>
          <w:szCs w:val="22"/>
        </w:rPr>
        <w:t xml:space="preserve"> (с учетом особенностей, указанных в пункте 3.3.5)</w:t>
      </w:r>
      <w:r w:rsidRPr="00A53D21">
        <w:rPr>
          <w:sz w:val="22"/>
          <w:szCs w:val="22"/>
        </w:rPr>
        <w:t>.</w:t>
      </w:r>
    </w:p>
    <w:p w14:paraId="51C3BCEB" w14:textId="60EF3DE5" w:rsidR="0074115B" w:rsidRPr="00A53D21" w:rsidRDefault="00A53D21" w:rsidP="0074115B">
      <w:pPr>
        <w:pStyle w:val="a9"/>
        <w:numPr>
          <w:ilvl w:val="0"/>
          <w:numId w:val="14"/>
        </w:numPr>
        <w:shd w:val="clear" w:color="auto" w:fill="FFFFFF"/>
        <w:tabs>
          <w:tab w:val="left" w:pos="709"/>
          <w:tab w:val="left" w:pos="1134"/>
        </w:tabs>
        <w:ind w:left="0" w:firstLine="567"/>
        <w:jc w:val="both"/>
        <w:rPr>
          <w:sz w:val="22"/>
          <w:szCs w:val="22"/>
        </w:rPr>
      </w:pPr>
      <w:r w:rsidRPr="00A53D21">
        <w:rPr>
          <w:sz w:val="22"/>
          <w:szCs w:val="22"/>
        </w:rPr>
        <w:t>При осуществлении закупки работы, услуги:</w:t>
      </w:r>
    </w:p>
    <w:p w14:paraId="2DF722CF" w14:textId="0C00DE81" w:rsidR="00A53D21" w:rsidRPr="001122CF" w:rsidRDefault="00A53D21" w:rsidP="00D61727">
      <w:pPr>
        <w:pStyle w:val="a9"/>
        <w:numPr>
          <w:ilvl w:val="0"/>
          <w:numId w:val="41"/>
        </w:numPr>
        <w:shd w:val="clear" w:color="auto" w:fill="FFFFFF"/>
        <w:tabs>
          <w:tab w:val="left" w:pos="851"/>
        </w:tabs>
        <w:ind w:left="0" w:firstLine="567"/>
        <w:jc w:val="both"/>
        <w:rPr>
          <w:sz w:val="22"/>
          <w:szCs w:val="22"/>
        </w:rPr>
      </w:pPr>
      <w:r w:rsidRPr="001122CF">
        <w:rPr>
          <w:sz w:val="22"/>
          <w:szCs w:val="22"/>
        </w:rPr>
        <w:t xml:space="preserve">если Правительством Российской Федерации установлен </w:t>
      </w:r>
      <w:r w:rsidRPr="001122CF">
        <w:rPr>
          <w:b/>
          <w:bCs/>
          <w:sz w:val="22"/>
          <w:szCs w:val="22"/>
        </w:rPr>
        <w:t>запрет</w:t>
      </w:r>
      <w:r w:rsidRPr="001122CF">
        <w:rPr>
          <w:sz w:val="22"/>
          <w:szCs w:val="22"/>
        </w:rPr>
        <w:t xml:space="preserve"> </w:t>
      </w:r>
      <w:r w:rsidR="00EF0E4E">
        <w:rPr>
          <w:sz w:val="22"/>
          <w:szCs w:val="22"/>
        </w:rPr>
        <w:t xml:space="preserve">закупки </w:t>
      </w:r>
      <w:r w:rsidR="00EF0E4E" w:rsidRPr="00EF0E4E">
        <w:rPr>
          <w:sz w:val="22"/>
          <w:szCs w:val="22"/>
        </w:rPr>
        <w:t>таких работы, услуги, соответственно выполняемой, оказываемой иностранным лицом</w:t>
      </w:r>
      <w:r w:rsidRPr="001B493E">
        <w:rPr>
          <w:sz w:val="22"/>
          <w:szCs w:val="22"/>
        </w:rPr>
        <w:t>:</w:t>
      </w:r>
    </w:p>
    <w:p w14:paraId="6CF38992" w14:textId="135435FD" w:rsidR="001B493E" w:rsidRDefault="001B493E" w:rsidP="00D61727">
      <w:pPr>
        <w:pStyle w:val="a9"/>
        <w:numPr>
          <w:ilvl w:val="0"/>
          <w:numId w:val="42"/>
        </w:numPr>
        <w:shd w:val="clear" w:color="auto" w:fill="FFFFFF"/>
        <w:tabs>
          <w:tab w:val="left" w:pos="1134"/>
        </w:tabs>
        <w:ind w:left="0" w:firstLine="851"/>
        <w:jc w:val="both"/>
        <w:rPr>
          <w:sz w:val="22"/>
          <w:szCs w:val="22"/>
        </w:rPr>
      </w:pPr>
      <w:r w:rsidRPr="001B493E">
        <w:rPr>
          <w:sz w:val="22"/>
          <w:szCs w:val="22"/>
        </w:rPr>
        <w:t>заявка на участие в такой закупке, поданная иностранным лицом, подлежит отклонению</w:t>
      </w:r>
      <w:r>
        <w:rPr>
          <w:sz w:val="22"/>
          <w:szCs w:val="22"/>
        </w:rPr>
        <w:t>;</w:t>
      </w:r>
    </w:p>
    <w:p w14:paraId="62ACCF4D" w14:textId="732E02C7" w:rsidR="00A53D21" w:rsidRPr="001122CF" w:rsidRDefault="00EF0E4E" w:rsidP="00D61727">
      <w:pPr>
        <w:pStyle w:val="a9"/>
        <w:numPr>
          <w:ilvl w:val="0"/>
          <w:numId w:val="42"/>
        </w:numPr>
        <w:shd w:val="clear" w:color="auto" w:fill="FFFFFF"/>
        <w:tabs>
          <w:tab w:val="left" w:pos="1134"/>
        </w:tabs>
        <w:ind w:left="0" w:firstLine="851"/>
        <w:jc w:val="both"/>
        <w:rPr>
          <w:sz w:val="22"/>
          <w:szCs w:val="22"/>
        </w:rPr>
      </w:pPr>
      <w:r w:rsidRPr="00EF0E4E">
        <w:rPr>
          <w:sz w:val="22"/>
          <w:szCs w:val="22"/>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1B493E">
        <w:rPr>
          <w:sz w:val="22"/>
          <w:szCs w:val="22"/>
        </w:rPr>
        <w:t xml:space="preserve"> не допускается</w:t>
      </w:r>
      <w:r w:rsidR="00A53D21" w:rsidRPr="001122CF">
        <w:rPr>
          <w:sz w:val="22"/>
          <w:szCs w:val="22"/>
        </w:rPr>
        <w:t>;</w:t>
      </w:r>
    </w:p>
    <w:p w14:paraId="1A999876" w14:textId="472D6E86" w:rsidR="00A53D21" w:rsidRPr="001122CF" w:rsidRDefault="00A53D21" w:rsidP="00D61727">
      <w:pPr>
        <w:pStyle w:val="a9"/>
        <w:numPr>
          <w:ilvl w:val="0"/>
          <w:numId w:val="41"/>
        </w:numPr>
        <w:shd w:val="clear" w:color="auto" w:fill="FFFFFF"/>
        <w:tabs>
          <w:tab w:val="left" w:pos="851"/>
        </w:tabs>
        <w:ind w:left="0" w:firstLine="567"/>
        <w:jc w:val="both"/>
        <w:rPr>
          <w:sz w:val="22"/>
          <w:szCs w:val="22"/>
        </w:rPr>
      </w:pPr>
      <w:r w:rsidRPr="00A53D21">
        <w:rPr>
          <w:sz w:val="22"/>
          <w:szCs w:val="22"/>
        </w:rPr>
        <w:t xml:space="preserve">если Правительством Российской Федерации установлено </w:t>
      </w:r>
      <w:r w:rsidRPr="00A53D21">
        <w:rPr>
          <w:b/>
          <w:bCs/>
          <w:sz w:val="22"/>
          <w:szCs w:val="22"/>
        </w:rPr>
        <w:t>ограничение</w:t>
      </w:r>
      <w:r w:rsidRPr="00A53D21">
        <w:rPr>
          <w:sz w:val="22"/>
          <w:szCs w:val="22"/>
        </w:rPr>
        <w:t xml:space="preserve"> </w:t>
      </w:r>
      <w:r w:rsidR="00EF0E4E" w:rsidRPr="00EF0E4E">
        <w:rPr>
          <w:sz w:val="22"/>
          <w:szCs w:val="22"/>
        </w:rPr>
        <w:t>таких работы, услуги, соответственно выполняемой, оказываемой иностранным лицом</w:t>
      </w:r>
      <w:r w:rsidRPr="00A53D21">
        <w:rPr>
          <w:b/>
          <w:bCs/>
          <w:sz w:val="22"/>
          <w:szCs w:val="22"/>
        </w:rPr>
        <w:t>:</w:t>
      </w:r>
    </w:p>
    <w:p w14:paraId="117AB864" w14:textId="25367063" w:rsidR="00A53D21" w:rsidRPr="00A53D21" w:rsidRDefault="001B493E" w:rsidP="00D61727">
      <w:pPr>
        <w:pStyle w:val="a9"/>
        <w:numPr>
          <w:ilvl w:val="0"/>
          <w:numId w:val="43"/>
        </w:numPr>
        <w:shd w:val="clear" w:color="auto" w:fill="FFFFFF"/>
        <w:tabs>
          <w:tab w:val="left" w:pos="1134"/>
        </w:tabs>
        <w:ind w:left="0" w:firstLine="851"/>
        <w:jc w:val="both"/>
        <w:rPr>
          <w:sz w:val="22"/>
          <w:szCs w:val="22"/>
        </w:rPr>
      </w:pPr>
      <w:r w:rsidRPr="001B493E">
        <w:rPr>
          <w:sz w:val="22"/>
          <w:szCs w:val="22"/>
        </w:rPr>
        <w:t>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w:t>
      </w:r>
      <w:r w:rsidR="00A53D21" w:rsidRPr="00A53D21">
        <w:rPr>
          <w:sz w:val="22"/>
          <w:szCs w:val="22"/>
        </w:rPr>
        <w:t>;</w:t>
      </w:r>
    </w:p>
    <w:p w14:paraId="2C009FC8" w14:textId="766D866B" w:rsidR="00A53D21" w:rsidRDefault="00EF0E4E" w:rsidP="00D61727">
      <w:pPr>
        <w:pStyle w:val="a9"/>
        <w:numPr>
          <w:ilvl w:val="0"/>
          <w:numId w:val="43"/>
        </w:numPr>
        <w:shd w:val="clear" w:color="auto" w:fill="FFFFFF"/>
        <w:tabs>
          <w:tab w:val="left" w:pos="1134"/>
        </w:tabs>
        <w:ind w:left="0" w:firstLine="851"/>
        <w:jc w:val="both"/>
        <w:rPr>
          <w:sz w:val="22"/>
          <w:szCs w:val="22"/>
        </w:rPr>
      </w:pPr>
      <w:r w:rsidRPr="00EF0E4E">
        <w:rPr>
          <w:sz w:val="22"/>
          <w:szCs w:val="22"/>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00A53D21" w:rsidRPr="00A53D21">
        <w:rPr>
          <w:sz w:val="22"/>
          <w:szCs w:val="22"/>
        </w:rPr>
        <w:t>;</w:t>
      </w:r>
    </w:p>
    <w:p w14:paraId="2EFE9220" w14:textId="3BC1DBE1" w:rsidR="00A53D21" w:rsidRDefault="00A53D21" w:rsidP="00D61727">
      <w:pPr>
        <w:pStyle w:val="a9"/>
        <w:numPr>
          <w:ilvl w:val="0"/>
          <w:numId w:val="41"/>
        </w:numPr>
        <w:shd w:val="clear" w:color="auto" w:fill="FFFFFF"/>
        <w:tabs>
          <w:tab w:val="left" w:pos="851"/>
        </w:tabs>
        <w:ind w:left="0" w:firstLine="567"/>
        <w:jc w:val="both"/>
        <w:rPr>
          <w:sz w:val="22"/>
          <w:szCs w:val="22"/>
        </w:rPr>
      </w:pPr>
      <w:r w:rsidRPr="00A53D21">
        <w:rPr>
          <w:sz w:val="22"/>
          <w:szCs w:val="22"/>
        </w:rPr>
        <w:lastRenderedPageBreak/>
        <w:t xml:space="preserve">если Правительством Российской Федерации установлено </w:t>
      </w:r>
      <w:r w:rsidRPr="00A53D21">
        <w:rPr>
          <w:b/>
          <w:bCs/>
          <w:sz w:val="22"/>
          <w:szCs w:val="22"/>
        </w:rPr>
        <w:t>преимущество</w:t>
      </w:r>
      <w:r w:rsidRPr="00A53D21">
        <w:rPr>
          <w:sz w:val="22"/>
          <w:szCs w:val="22"/>
        </w:rPr>
        <w:t xml:space="preserve"> </w:t>
      </w:r>
      <w:r w:rsidR="00EF0E4E" w:rsidRPr="00EF0E4E">
        <w:rPr>
          <w:sz w:val="22"/>
          <w:szCs w:val="22"/>
        </w:rPr>
        <w:t>в отношении таких работы, услуги, соответственно выполняемой, оказываемой российским лицом</w:t>
      </w:r>
      <w:r w:rsidRPr="00A53D21">
        <w:rPr>
          <w:sz w:val="22"/>
          <w:szCs w:val="22"/>
        </w:rPr>
        <w:t>:</w:t>
      </w:r>
    </w:p>
    <w:p w14:paraId="7738A0A0" w14:textId="78E21E15" w:rsidR="00A53D21" w:rsidRPr="00A53D21" w:rsidRDefault="00EF0E4E" w:rsidP="00D61727">
      <w:pPr>
        <w:pStyle w:val="a9"/>
        <w:numPr>
          <w:ilvl w:val="0"/>
          <w:numId w:val="44"/>
        </w:numPr>
        <w:shd w:val="clear" w:color="auto" w:fill="FFFFFF"/>
        <w:tabs>
          <w:tab w:val="left" w:pos="1134"/>
        </w:tabs>
        <w:ind w:left="0" w:firstLine="851"/>
        <w:jc w:val="both"/>
        <w:rPr>
          <w:sz w:val="22"/>
          <w:szCs w:val="22"/>
        </w:rPr>
      </w:pPr>
      <w:r w:rsidRPr="00EF0E4E">
        <w:rPr>
          <w:sz w:val="22"/>
          <w:szCs w:val="22"/>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r w:rsidR="00A53D21" w:rsidRPr="00A53D21">
        <w:rPr>
          <w:sz w:val="22"/>
          <w:szCs w:val="22"/>
        </w:rPr>
        <w:t>;</w:t>
      </w:r>
    </w:p>
    <w:p w14:paraId="52771382" w14:textId="03DD2C57" w:rsidR="00A53D21" w:rsidRPr="00A53D21" w:rsidRDefault="00EF0E4E" w:rsidP="00D61727">
      <w:pPr>
        <w:pStyle w:val="a9"/>
        <w:numPr>
          <w:ilvl w:val="0"/>
          <w:numId w:val="44"/>
        </w:numPr>
        <w:shd w:val="clear" w:color="auto" w:fill="FFFFFF"/>
        <w:tabs>
          <w:tab w:val="left" w:pos="1134"/>
        </w:tabs>
        <w:ind w:left="0" w:firstLine="851"/>
        <w:jc w:val="both"/>
        <w:rPr>
          <w:sz w:val="22"/>
          <w:szCs w:val="22"/>
        </w:rPr>
      </w:pPr>
      <w:r w:rsidRPr="00EF0E4E">
        <w:rPr>
          <w:sz w:val="22"/>
          <w:szCs w:val="22"/>
        </w:rPr>
        <w:t>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r w:rsidR="00A53D21" w:rsidRPr="00A53D21">
        <w:rPr>
          <w:sz w:val="22"/>
          <w:szCs w:val="22"/>
        </w:rPr>
        <w:t>;</w:t>
      </w:r>
    </w:p>
    <w:p w14:paraId="3D3445F5" w14:textId="474C262B" w:rsidR="00A53D21" w:rsidRPr="00A53D21" w:rsidRDefault="00EF0E4E" w:rsidP="00D61727">
      <w:pPr>
        <w:pStyle w:val="a9"/>
        <w:numPr>
          <w:ilvl w:val="0"/>
          <w:numId w:val="44"/>
        </w:numPr>
        <w:shd w:val="clear" w:color="auto" w:fill="FFFFFF"/>
        <w:tabs>
          <w:tab w:val="left" w:pos="1134"/>
        </w:tabs>
        <w:ind w:left="0" w:firstLine="851"/>
        <w:jc w:val="both"/>
        <w:rPr>
          <w:sz w:val="22"/>
          <w:szCs w:val="22"/>
        </w:rPr>
      </w:pPr>
      <w:r w:rsidRPr="00EF0E4E">
        <w:rPr>
          <w:sz w:val="22"/>
          <w:szCs w:val="22"/>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3634301" w14:textId="3E6F1747" w:rsidR="0074115B" w:rsidRPr="00D61727" w:rsidRDefault="00D61727" w:rsidP="0026140C">
      <w:pPr>
        <w:pStyle w:val="a9"/>
        <w:numPr>
          <w:ilvl w:val="0"/>
          <w:numId w:val="14"/>
        </w:numPr>
        <w:shd w:val="clear" w:color="auto" w:fill="FFFFFF"/>
        <w:tabs>
          <w:tab w:val="left" w:pos="709"/>
          <w:tab w:val="left" w:pos="1134"/>
        </w:tabs>
        <w:ind w:left="0" w:firstLine="567"/>
        <w:jc w:val="both"/>
        <w:rPr>
          <w:sz w:val="22"/>
          <w:szCs w:val="22"/>
        </w:rPr>
      </w:pPr>
      <w:r w:rsidRPr="00D61727">
        <w:rPr>
          <w:sz w:val="22"/>
          <w:szCs w:val="22"/>
        </w:rPr>
        <w:t>О</w:t>
      </w:r>
      <w:r w:rsidR="0074115B" w:rsidRPr="00D61727">
        <w:rPr>
          <w:sz w:val="22"/>
          <w:szCs w:val="22"/>
        </w:rPr>
        <w:t xml:space="preserve">тсутствие в заявке на участие в закупке </w:t>
      </w:r>
      <w:r w:rsidRPr="00D61727">
        <w:rPr>
          <w:sz w:val="22"/>
          <w:szCs w:val="22"/>
        </w:rPr>
        <w:t xml:space="preserve">подтверждения </w:t>
      </w:r>
      <w:r w:rsidR="0074115B" w:rsidRPr="00D61727">
        <w:rPr>
          <w:sz w:val="22"/>
          <w:szCs w:val="22"/>
        </w:rPr>
        <w:t xml:space="preserve">страны происхождения поставляемого товара не является основанием для отклонения заявки, и она рассматривается как содержащая предложение о поставке </w:t>
      </w:r>
      <w:r w:rsidR="005D07EE">
        <w:rPr>
          <w:sz w:val="22"/>
          <w:szCs w:val="22"/>
        </w:rPr>
        <w:t xml:space="preserve">товара, </w:t>
      </w:r>
      <w:r w:rsidR="005D07EE" w:rsidRPr="005D07EE">
        <w:rPr>
          <w:sz w:val="22"/>
          <w:szCs w:val="22"/>
        </w:rPr>
        <w:t>происходящего из иностранного государства</w:t>
      </w:r>
      <w:r w:rsidR="0074115B" w:rsidRPr="00D61727">
        <w:rPr>
          <w:sz w:val="22"/>
          <w:szCs w:val="22"/>
        </w:rPr>
        <w:t>.</w:t>
      </w:r>
    </w:p>
    <w:p w14:paraId="7F1DE75E" w14:textId="37010477" w:rsidR="00CA4BDF" w:rsidRPr="00CA4BDF" w:rsidRDefault="00CA4BDF" w:rsidP="008E747C">
      <w:pPr>
        <w:pStyle w:val="a9"/>
        <w:numPr>
          <w:ilvl w:val="0"/>
          <w:numId w:val="2"/>
        </w:numPr>
        <w:tabs>
          <w:tab w:val="left" w:pos="284"/>
        </w:tabs>
        <w:spacing w:before="240"/>
        <w:ind w:left="0" w:firstLine="0"/>
        <w:contextualSpacing w:val="0"/>
        <w:jc w:val="center"/>
        <w:outlineLvl w:val="1"/>
        <w:rPr>
          <w:b/>
          <w:bCs/>
          <w:sz w:val="22"/>
          <w:szCs w:val="22"/>
        </w:rPr>
      </w:pPr>
      <w:bookmarkStart w:id="11" w:name="_Toc212465484"/>
      <w:r w:rsidRPr="00CA4BDF">
        <w:rPr>
          <w:b/>
          <w:bCs/>
          <w:sz w:val="22"/>
          <w:szCs w:val="22"/>
        </w:rPr>
        <w:t>ЗАЯВК</w:t>
      </w:r>
      <w:r w:rsidR="00821D3C">
        <w:rPr>
          <w:b/>
          <w:bCs/>
          <w:sz w:val="22"/>
          <w:szCs w:val="22"/>
        </w:rPr>
        <w:t>А</w:t>
      </w:r>
      <w:r w:rsidRPr="00CA4BDF">
        <w:rPr>
          <w:b/>
          <w:bCs/>
          <w:sz w:val="22"/>
          <w:szCs w:val="22"/>
        </w:rPr>
        <w:t xml:space="preserve"> НА УЧАСТИЕ В ЗАКУПКЕ</w:t>
      </w:r>
      <w:r w:rsidR="00821D3C">
        <w:rPr>
          <w:b/>
          <w:bCs/>
          <w:sz w:val="22"/>
          <w:szCs w:val="22"/>
        </w:rPr>
        <w:t xml:space="preserve">, </w:t>
      </w:r>
      <w:r w:rsidR="00925809">
        <w:rPr>
          <w:b/>
          <w:bCs/>
          <w:sz w:val="22"/>
          <w:szCs w:val="22"/>
        </w:rPr>
        <w:t>ПРОЦЕДУРА ПРОВЕДЕНИЯ ЗАКУПКИ</w:t>
      </w:r>
      <w:bookmarkEnd w:id="11"/>
    </w:p>
    <w:p w14:paraId="495C04AF" w14:textId="49A7C727" w:rsidR="00405722" w:rsidRPr="00CA4BDF" w:rsidRDefault="00405722" w:rsidP="008E747C">
      <w:pPr>
        <w:pStyle w:val="a9"/>
        <w:numPr>
          <w:ilvl w:val="0"/>
          <w:numId w:val="16"/>
        </w:numPr>
        <w:tabs>
          <w:tab w:val="left" w:pos="993"/>
        </w:tabs>
        <w:spacing w:before="120"/>
        <w:ind w:left="0" w:firstLine="567"/>
        <w:contextualSpacing w:val="0"/>
        <w:jc w:val="both"/>
        <w:outlineLvl w:val="2"/>
        <w:rPr>
          <w:b/>
          <w:bCs/>
          <w:sz w:val="22"/>
          <w:szCs w:val="22"/>
        </w:rPr>
      </w:pPr>
      <w:bookmarkStart w:id="12" w:name="_Toc212465485"/>
      <w:r w:rsidRPr="00CA4BDF">
        <w:rPr>
          <w:b/>
          <w:bCs/>
          <w:sz w:val="22"/>
          <w:szCs w:val="22"/>
        </w:rPr>
        <w:t xml:space="preserve">Язык документов, входящих в состав заявки на участие в </w:t>
      </w:r>
      <w:r w:rsidR="003F0B38" w:rsidRPr="00CA4BDF">
        <w:rPr>
          <w:b/>
          <w:bCs/>
          <w:sz w:val="22"/>
          <w:szCs w:val="22"/>
        </w:rPr>
        <w:t>закупке</w:t>
      </w:r>
      <w:bookmarkEnd w:id="12"/>
    </w:p>
    <w:p w14:paraId="6A2C8B9B" w14:textId="6CF7E8F6" w:rsidR="00405722" w:rsidRPr="00CA4BDF" w:rsidRDefault="00405722" w:rsidP="00CA4BDF">
      <w:pPr>
        <w:pStyle w:val="a9"/>
        <w:numPr>
          <w:ilvl w:val="0"/>
          <w:numId w:val="17"/>
        </w:numPr>
        <w:tabs>
          <w:tab w:val="left" w:pos="1134"/>
        </w:tabs>
        <w:ind w:left="0" w:firstLine="567"/>
        <w:jc w:val="both"/>
        <w:rPr>
          <w:sz w:val="22"/>
          <w:szCs w:val="22"/>
        </w:rPr>
      </w:pPr>
      <w:r w:rsidRPr="00CA4BDF">
        <w:rPr>
          <w:sz w:val="22"/>
          <w:szCs w:val="22"/>
        </w:rPr>
        <w:t xml:space="preserve">Заявка на участие в </w:t>
      </w:r>
      <w:r w:rsidR="003F0B38" w:rsidRPr="00CA4BDF">
        <w:rPr>
          <w:sz w:val="22"/>
          <w:szCs w:val="22"/>
        </w:rPr>
        <w:t>закупке</w:t>
      </w:r>
      <w:r w:rsidRPr="00CA4BDF">
        <w:rPr>
          <w:sz w:val="22"/>
          <w:szCs w:val="22"/>
        </w:rPr>
        <w:t xml:space="preserve">, подготовленная участником </w:t>
      </w:r>
      <w:r w:rsidR="003F0B38" w:rsidRPr="00CA4BDF">
        <w:rPr>
          <w:sz w:val="22"/>
          <w:szCs w:val="22"/>
        </w:rPr>
        <w:t>закупки</w:t>
      </w:r>
      <w:r w:rsidRPr="00CA4BDF">
        <w:rPr>
          <w:sz w:val="22"/>
          <w:szCs w:val="22"/>
        </w:rPr>
        <w:t xml:space="preserve">, а также вся корреспонденция и документация, связанная с заявкой на участие в </w:t>
      </w:r>
      <w:r w:rsidR="003F0B38" w:rsidRPr="00CA4BDF">
        <w:rPr>
          <w:sz w:val="22"/>
          <w:szCs w:val="22"/>
        </w:rPr>
        <w:t>закупке</w:t>
      </w:r>
      <w:r w:rsidRPr="00CA4BDF">
        <w:rPr>
          <w:sz w:val="22"/>
          <w:szCs w:val="22"/>
        </w:rPr>
        <w:t xml:space="preserve">, которыми обмениваются участники </w:t>
      </w:r>
      <w:r w:rsidR="003F0B38" w:rsidRPr="00CA4BDF">
        <w:rPr>
          <w:sz w:val="22"/>
          <w:szCs w:val="22"/>
        </w:rPr>
        <w:t xml:space="preserve">закупки </w:t>
      </w:r>
      <w:r w:rsidRPr="00CA4BDF">
        <w:rPr>
          <w:sz w:val="22"/>
          <w:szCs w:val="22"/>
        </w:rPr>
        <w:t xml:space="preserve">и оператор </w:t>
      </w:r>
      <w:r w:rsidR="00A13D4A" w:rsidRPr="00CA4BDF">
        <w:rPr>
          <w:sz w:val="22"/>
          <w:szCs w:val="22"/>
        </w:rPr>
        <w:t>ЭТП</w:t>
      </w:r>
      <w:r w:rsidRPr="00CA4BDF">
        <w:rPr>
          <w:sz w:val="22"/>
          <w:szCs w:val="22"/>
        </w:rPr>
        <w:t xml:space="preserve">, заказчик, должны быть написаны на русском языке. </w:t>
      </w:r>
    </w:p>
    <w:p w14:paraId="4C414AFA" w14:textId="7CD186CD" w:rsidR="00405722" w:rsidRPr="00CA4BDF" w:rsidRDefault="00405722" w:rsidP="00EB3769">
      <w:pPr>
        <w:pStyle w:val="a9"/>
        <w:numPr>
          <w:ilvl w:val="0"/>
          <w:numId w:val="17"/>
        </w:numPr>
        <w:tabs>
          <w:tab w:val="left" w:pos="1134"/>
        </w:tabs>
        <w:ind w:left="0" w:firstLine="567"/>
        <w:jc w:val="both"/>
        <w:rPr>
          <w:sz w:val="22"/>
          <w:szCs w:val="22"/>
        </w:rPr>
      </w:pPr>
      <w:r w:rsidRPr="00CA4BDF">
        <w:rPr>
          <w:sz w:val="22"/>
          <w:szCs w:val="22"/>
        </w:rPr>
        <w:t xml:space="preserve">Входящие в заявку на участие в </w:t>
      </w:r>
      <w:r w:rsidR="003F0B38" w:rsidRPr="00CA4BDF">
        <w:rPr>
          <w:sz w:val="22"/>
          <w:szCs w:val="22"/>
        </w:rPr>
        <w:t>закупке</w:t>
      </w:r>
      <w:r w:rsidRPr="00CA4BDF">
        <w:rPr>
          <w:sz w:val="22"/>
          <w:szCs w:val="22"/>
        </w:rPr>
        <w:t xml:space="preserve"> документы, оригиналы которых выданы участнику </w:t>
      </w:r>
      <w:r w:rsidR="003F0B38" w:rsidRPr="00CA4BDF">
        <w:rPr>
          <w:sz w:val="22"/>
          <w:szCs w:val="22"/>
        </w:rPr>
        <w:t xml:space="preserve">закупки </w:t>
      </w:r>
      <w:r w:rsidRPr="00CA4BDF">
        <w:rPr>
          <w:sz w:val="22"/>
          <w:szCs w:val="22"/>
        </w:rPr>
        <w:t>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r w:rsidR="003F0B38" w:rsidRPr="00CA4BDF">
        <w:rPr>
          <w:sz w:val="22"/>
          <w:szCs w:val="22"/>
        </w:rPr>
        <w:t xml:space="preserve"> </w:t>
      </w:r>
      <w:r w:rsidRPr="00CA4BDF">
        <w:rPr>
          <w:sz w:val="22"/>
          <w:szCs w:val="22"/>
        </w:rPr>
        <w:t>В случае противоречия представленного документа и его перевода преимущество будет иметь перевод.</w:t>
      </w:r>
    </w:p>
    <w:p w14:paraId="7FE63C06" w14:textId="43283B2B" w:rsidR="00405722" w:rsidRPr="00821D3C" w:rsidRDefault="00405722" w:rsidP="008E747C">
      <w:pPr>
        <w:pStyle w:val="a9"/>
        <w:numPr>
          <w:ilvl w:val="0"/>
          <w:numId w:val="16"/>
        </w:numPr>
        <w:tabs>
          <w:tab w:val="left" w:pos="993"/>
        </w:tabs>
        <w:spacing w:before="120"/>
        <w:ind w:left="0" w:firstLine="567"/>
        <w:contextualSpacing w:val="0"/>
        <w:jc w:val="both"/>
        <w:outlineLvl w:val="2"/>
        <w:rPr>
          <w:b/>
          <w:bCs/>
          <w:sz w:val="22"/>
          <w:szCs w:val="22"/>
        </w:rPr>
      </w:pPr>
      <w:bookmarkStart w:id="13" w:name="_Toc212465486"/>
      <w:bookmarkStart w:id="14" w:name="_Hlk174000732"/>
      <w:r w:rsidRPr="00821D3C">
        <w:rPr>
          <w:b/>
          <w:bCs/>
          <w:sz w:val="22"/>
          <w:szCs w:val="22"/>
        </w:rPr>
        <w:t>Требования к заявк</w:t>
      </w:r>
      <w:r w:rsidR="00821D3C">
        <w:rPr>
          <w:b/>
          <w:bCs/>
          <w:sz w:val="22"/>
          <w:szCs w:val="22"/>
        </w:rPr>
        <w:t>е</w:t>
      </w:r>
      <w:r w:rsidRPr="00821D3C">
        <w:rPr>
          <w:b/>
          <w:bCs/>
          <w:sz w:val="22"/>
          <w:szCs w:val="22"/>
        </w:rPr>
        <w:t xml:space="preserve"> на участие в </w:t>
      </w:r>
      <w:r w:rsidR="003F0B38" w:rsidRPr="00821D3C">
        <w:rPr>
          <w:b/>
          <w:bCs/>
          <w:sz w:val="22"/>
          <w:szCs w:val="22"/>
        </w:rPr>
        <w:t>закупке</w:t>
      </w:r>
      <w:bookmarkEnd w:id="13"/>
    </w:p>
    <w:bookmarkEnd w:id="14"/>
    <w:p w14:paraId="07C5F30C" w14:textId="15685207" w:rsidR="00405722" w:rsidRPr="00821D3C" w:rsidRDefault="00821D3C" w:rsidP="00821D3C">
      <w:pPr>
        <w:pStyle w:val="a9"/>
        <w:numPr>
          <w:ilvl w:val="0"/>
          <w:numId w:val="18"/>
        </w:numPr>
        <w:tabs>
          <w:tab w:val="left" w:pos="1134"/>
        </w:tabs>
        <w:ind w:left="0" w:firstLine="567"/>
        <w:jc w:val="both"/>
        <w:rPr>
          <w:sz w:val="22"/>
          <w:szCs w:val="22"/>
        </w:rPr>
      </w:pPr>
      <w:r w:rsidRPr="00821D3C">
        <w:rPr>
          <w:sz w:val="22"/>
          <w:szCs w:val="22"/>
        </w:rPr>
        <w:t xml:space="preserve">Состав </w:t>
      </w:r>
      <w:r>
        <w:rPr>
          <w:sz w:val="22"/>
          <w:szCs w:val="22"/>
        </w:rPr>
        <w:t xml:space="preserve">и форма </w:t>
      </w:r>
      <w:r w:rsidRPr="00821D3C">
        <w:rPr>
          <w:sz w:val="22"/>
          <w:szCs w:val="22"/>
        </w:rPr>
        <w:t>з</w:t>
      </w:r>
      <w:r w:rsidR="00405722" w:rsidRPr="00821D3C">
        <w:rPr>
          <w:sz w:val="22"/>
          <w:szCs w:val="22"/>
        </w:rPr>
        <w:t>аявк</w:t>
      </w:r>
      <w:r w:rsidRPr="00821D3C">
        <w:rPr>
          <w:sz w:val="22"/>
          <w:szCs w:val="22"/>
        </w:rPr>
        <w:t>и</w:t>
      </w:r>
      <w:r w:rsidR="00405722" w:rsidRPr="00821D3C">
        <w:rPr>
          <w:sz w:val="22"/>
          <w:szCs w:val="22"/>
        </w:rPr>
        <w:t xml:space="preserve"> на участие в </w:t>
      </w:r>
      <w:r w:rsidRPr="00821D3C">
        <w:rPr>
          <w:sz w:val="22"/>
          <w:szCs w:val="22"/>
        </w:rPr>
        <w:t>закупке,</w:t>
      </w:r>
      <w:r w:rsidR="00405722" w:rsidRPr="00821D3C">
        <w:rPr>
          <w:sz w:val="22"/>
          <w:szCs w:val="22"/>
        </w:rPr>
        <w:t xml:space="preserve"> информаци</w:t>
      </w:r>
      <w:r w:rsidRPr="00821D3C">
        <w:rPr>
          <w:sz w:val="22"/>
          <w:szCs w:val="22"/>
        </w:rPr>
        <w:t xml:space="preserve">я и документы, которые она должна содержать </w:t>
      </w:r>
      <w:r w:rsidR="001C6ED1" w:rsidRPr="00821D3C">
        <w:rPr>
          <w:sz w:val="22"/>
          <w:szCs w:val="22"/>
        </w:rPr>
        <w:t xml:space="preserve">указаны в </w:t>
      </w:r>
      <w:r w:rsidR="001C6ED1" w:rsidRPr="00821D3C">
        <w:rPr>
          <w:b/>
          <w:bCs/>
          <w:sz w:val="22"/>
          <w:szCs w:val="22"/>
        </w:rPr>
        <w:t>Информационной карте.</w:t>
      </w:r>
    </w:p>
    <w:p w14:paraId="7ED6F359" w14:textId="0CC83A21" w:rsidR="00405722" w:rsidRPr="001C6ED1" w:rsidRDefault="00405722" w:rsidP="001C6ED1">
      <w:pPr>
        <w:pStyle w:val="a9"/>
        <w:numPr>
          <w:ilvl w:val="0"/>
          <w:numId w:val="18"/>
        </w:numPr>
        <w:tabs>
          <w:tab w:val="left" w:pos="1134"/>
        </w:tabs>
        <w:ind w:left="0" w:firstLine="567"/>
        <w:jc w:val="both"/>
        <w:rPr>
          <w:sz w:val="22"/>
          <w:szCs w:val="22"/>
        </w:rPr>
      </w:pPr>
      <w:r w:rsidRPr="001C6ED1">
        <w:rPr>
          <w:sz w:val="22"/>
          <w:szCs w:val="22"/>
        </w:rPr>
        <w:t xml:space="preserve">Документы и информация, направляемые в </w:t>
      </w:r>
      <w:r w:rsidR="00821D3C">
        <w:rPr>
          <w:sz w:val="22"/>
          <w:szCs w:val="22"/>
        </w:rPr>
        <w:t xml:space="preserve">виде </w:t>
      </w:r>
      <w:r w:rsidRPr="001C6ED1">
        <w:rPr>
          <w:sz w:val="22"/>
          <w:szCs w:val="22"/>
        </w:rPr>
        <w:t xml:space="preserve">электронных документов участником, заказчиком должны быть подписаны электронной подписью лица, имеющего право действовать от имени соответственно участника, заказчика. </w:t>
      </w:r>
    </w:p>
    <w:p w14:paraId="17429E49" w14:textId="4E4F7286" w:rsidR="00405722" w:rsidRDefault="001C6ED1" w:rsidP="001C6ED1">
      <w:pPr>
        <w:pStyle w:val="a9"/>
        <w:numPr>
          <w:ilvl w:val="0"/>
          <w:numId w:val="18"/>
        </w:numPr>
        <w:tabs>
          <w:tab w:val="left" w:pos="1134"/>
        </w:tabs>
        <w:ind w:left="0" w:firstLine="567"/>
        <w:jc w:val="both"/>
        <w:rPr>
          <w:sz w:val="22"/>
          <w:szCs w:val="22"/>
        </w:rPr>
      </w:pPr>
      <w:r w:rsidRPr="002D3361">
        <w:rPr>
          <w:rStyle w:val="aa"/>
          <w:sz w:val="22"/>
          <w:szCs w:val="22"/>
        </w:rPr>
        <w:t>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w:t>
      </w:r>
      <w:r>
        <w:rPr>
          <w:rStyle w:val="aa"/>
          <w:sz w:val="22"/>
          <w:szCs w:val="22"/>
        </w:rPr>
        <w:t xml:space="preserve">. </w:t>
      </w:r>
      <w:r w:rsidR="00405722" w:rsidRPr="001C6ED1">
        <w:rPr>
          <w:sz w:val="22"/>
          <w:szCs w:val="22"/>
        </w:rPr>
        <w:t xml:space="preserve">Сведения, которые содержатся в заявках на участие в </w:t>
      </w:r>
      <w:r w:rsidR="003F0B38" w:rsidRPr="001C6ED1">
        <w:rPr>
          <w:sz w:val="22"/>
          <w:szCs w:val="22"/>
        </w:rPr>
        <w:t>закупке,</w:t>
      </w:r>
      <w:r w:rsidR="00405722" w:rsidRPr="001C6ED1">
        <w:rPr>
          <w:sz w:val="22"/>
          <w:szCs w:val="22"/>
        </w:rPr>
        <w:t xml:space="preserve"> не должны допускать двусмысленных толкований.</w:t>
      </w:r>
    </w:p>
    <w:p w14:paraId="4FFAF78F" w14:textId="500C8CD7" w:rsidR="001C6ED1" w:rsidRPr="001C6ED1" w:rsidRDefault="001C6ED1" w:rsidP="001C6ED1">
      <w:pPr>
        <w:pStyle w:val="a9"/>
        <w:numPr>
          <w:ilvl w:val="0"/>
          <w:numId w:val="18"/>
        </w:numPr>
        <w:tabs>
          <w:tab w:val="left" w:pos="1134"/>
        </w:tabs>
        <w:ind w:left="0" w:firstLine="567"/>
        <w:jc w:val="both"/>
        <w:rPr>
          <w:sz w:val="22"/>
          <w:szCs w:val="22"/>
        </w:rPr>
      </w:pPr>
      <w:r w:rsidRPr="001C6ED1">
        <w:rPr>
          <w:sz w:val="22"/>
          <w:szCs w:val="22"/>
        </w:rPr>
        <w:t xml:space="preserve">Если в документации, в том числе в </w:t>
      </w:r>
      <w:r w:rsidR="004D6534">
        <w:rPr>
          <w:sz w:val="22"/>
          <w:szCs w:val="22"/>
        </w:rPr>
        <w:t>т</w:t>
      </w:r>
      <w:r w:rsidRPr="001C6ED1">
        <w:rPr>
          <w:sz w:val="22"/>
          <w:szCs w:val="22"/>
        </w:rPr>
        <w:t>ехнической части, имеются указания на товарные знаки, то все вышеперечисленные указания рассматриваются участниками как указания, которые сопровождаются словами «или эквивалент», за исключением случаев, указанных в п</w:t>
      </w:r>
      <w:r w:rsidR="00821D3C">
        <w:rPr>
          <w:sz w:val="22"/>
          <w:szCs w:val="22"/>
        </w:rPr>
        <w:t>.</w:t>
      </w:r>
      <w:r w:rsidRPr="001C6ED1">
        <w:rPr>
          <w:sz w:val="22"/>
          <w:szCs w:val="22"/>
        </w:rPr>
        <w:t xml:space="preserve"> 3 части 6.1 статьи 3 </w:t>
      </w:r>
      <w:r>
        <w:rPr>
          <w:sz w:val="22"/>
          <w:szCs w:val="22"/>
        </w:rPr>
        <w:t>З</w:t>
      </w:r>
      <w:r w:rsidRPr="001C6ED1">
        <w:rPr>
          <w:sz w:val="22"/>
          <w:szCs w:val="22"/>
        </w:rPr>
        <w:t>акона № 223-ФЗ.</w:t>
      </w:r>
    </w:p>
    <w:p w14:paraId="2CFF8D19" w14:textId="3F882F3F" w:rsidR="00A13D4A" w:rsidRPr="00B33438" w:rsidRDefault="00A13D4A" w:rsidP="008E747C">
      <w:pPr>
        <w:pStyle w:val="a9"/>
        <w:numPr>
          <w:ilvl w:val="0"/>
          <w:numId w:val="16"/>
        </w:numPr>
        <w:tabs>
          <w:tab w:val="left" w:pos="993"/>
        </w:tabs>
        <w:spacing w:before="120"/>
        <w:ind w:left="0" w:firstLine="567"/>
        <w:contextualSpacing w:val="0"/>
        <w:jc w:val="both"/>
        <w:outlineLvl w:val="2"/>
        <w:rPr>
          <w:b/>
          <w:bCs/>
          <w:sz w:val="22"/>
          <w:szCs w:val="22"/>
        </w:rPr>
      </w:pPr>
      <w:bookmarkStart w:id="15" w:name="_Toc212465487"/>
      <w:r w:rsidRPr="00B33438">
        <w:rPr>
          <w:b/>
          <w:bCs/>
          <w:sz w:val="22"/>
          <w:szCs w:val="22"/>
        </w:rPr>
        <w:t>Срок</w:t>
      </w:r>
      <w:r w:rsidR="00886829">
        <w:rPr>
          <w:b/>
          <w:bCs/>
          <w:sz w:val="22"/>
          <w:szCs w:val="22"/>
        </w:rPr>
        <w:t>и</w:t>
      </w:r>
      <w:r w:rsidRPr="00B33438">
        <w:rPr>
          <w:b/>
          <w:bCs/>
          <w:sz w:val="22"/>
          <w:szCs w:val="22"/>
        </w:rPr>
        <w:t>, место и порядок подачи заявок участник</w:t>
      </w:r>
      <w:r w:rsidR="00B33438">
        <w:rPr>
          <w:b/>
          <w:bCs/>
          <w:sz w:val="22"/>
          <w:szCs w:val="22"/>
        </w:rPr>
        <w:t>ом</w:t>
      </w:r>
      <w:bookmarkEnd w:id="15"/>
    </w:p>
    <w:p w14:paraId="62D4D464" w14:textId="1CC4A2AE" w:rsidR="00A13D4A" w:rsidRPr="00DA2902" w:rsidRDefault="00A13D4A" w:rsidP="00DA2902">
      <w:pPr>
        <w:pStyle w:val="a9"/>
        <w:numPr>
          <w:ilvl w:val="0"/>
          <w:numId w:val="19"/>
        </w:numPr>
        <w:tabs>
          <w:tab w:val="left" w:pos="1134"/>
        </w:tabs>
        <w:ind w:left="0" w:firstLine="567"/>
        <w:jc w:val="both"/>
        <w:rPr>
          <w:sz w:val="22"/>
          <w:szCs w:val="22"/>
        </w:rPr>
      </w:pPr>
      <w:r w:rsidRPr="00DA2902">
        <w:rPr>
          <w:sz w:val="22"/>
          <w:szCs w:val="22"/>
        </w:rPr>
        <w:t>Участник, получивший аккредитацию на ЭТП и предоставивший обеспечение заявки на участие в закупке (если обеспечение заявки предусмотрено</w:t>
      </w:r>
      <w:r w:rsidR="0034642C">
        <w:rPr>
          <w:sz w:val="22"/>
          <w:szCs w:val="22"/>
        </w:rPr>
        <w:t xml:space="preserve"> извещением о закупке, </w:t>
      </w:r>
      <w:r w:rsidR="00B33438" w:rsidRPr="00DA2902">
        <w:rPr>
          <w:b/>
          <w:bCs/>
          <w:sz w:val="22"/>
          <w:szCs w:val="22"/>
        </w:rPr>
        <w:t>Информационной картой</w:t>
      </w:r>
      <w:r w:rsidRPr="00DA2902">
        <w:rPr>
          <w:sz w:val="22"/>
          <w:szCs w:val="22"/>
        </w:rPr>
        <w:t>), вправе участвовать в</w:t>
      </w:r>
      <w:r w:rsidR="00CA0B92" w:rsidRPr="00DA2902">
        <w:rPr>
          <w:sz w:val="22"/>
          <w:szCs w:val="22"/>
        </w:rPr>
        <w:t xml:space="preserve"> процедуре закупки</w:t>
      </w:r>
      <w:r w:rsidRPr="00DA2902">
        <w:rPr>
          <w:sz w:val="22"/>
          <w:szCs w:val="22"/>
        </w:rPr>
        <w:t xml:space="preserve">. </w:t>
      </w:r>
    </w:p>
    <w:p w14:paraId="19E4F824" w14:textId="20F62DE4" w:rsidR="00A13D4A" w:rsidRPr="00DA2902" w:rsidRDefault="00A13D4A" w:rsidP="00DA2902">
      <w:pPr>
        <w:pStyle w:val="a9"/>
        <w:numPr>
          <w:ilvl w:val="0"/>
          <w:numId w:val="19"/>
        </w:numPr>
        <w:tabs>
          <w:tab w:val="left" w:pos="1134"/>
        </w:tabs>
        <w:ind w:left="0" w:firstLine="567"/>
        <w:jc w:val="both"/>
        <w:rPr>
          <w:sz w:val="22"/>
          <w:szCs w:val="22"/>
        </w:rPr>
      </w:pPr>
      <w:r w:rsidRPr="00DA2902">
        <w:rPr>
          <w:sz w:val="22"/>
          <w:szCs w:val="22"/>
        </w:rPr>
        <w:t xml:space="preserve">Участник вправе подать заявку на участие в закупке в любое время с момента размещения извещения о </w:t>
      </w:r>
      <w:r w:rsidR="00CA0B92" w:rsidRPr="00DA2902">
        <w:rPr>
          <w:sz w:val="22"/>
          <w:szCs w:val="22"/>
        </w:rPr>
        <w:t>закупке</w:t>
      </w:r>
      <w:r w:rsidRPr="00DA2902">
        <w:rPr>
          <w:sz w:val="22"/>
          <w:szCs w:val="22"/>
        </w:rPr>
        <w:t xml:space="preserve"> до предусмотренных </w:t>
      </w:r>
      <w:r w:rsidR="00CA0B92" w:rsidRPr="00DA2902">
        <w:rPr>
          <w:sz w:val="22"/>
          <w:szCs w:val="22"/>
        </w:rPr>
        <w:t>в</w:t>
      </w:r>
      <w:r w:rsidR="0034642C">
        <w:rPr>
          <w:sz w:val="22"/>
          <w:szCs w:val="22"/>
        </w:rPr>
        <w:t xml:space="preserve"> извещении о закупке, </w:t>
      </w:r>
      <w:r w:rsidR="00CA0B92" w:rsidRPr="00DA2902">
        <w:rPr>
          <w:b/>
          <w:bCs/>
          <w:sz w:val="22"/>
          <w:szCs w:val="22"/>
        </w:rPr>
        <w:t>Информационной карте</w:t>
      </w:r>
      <w:r w:rsidR="00CA0B92" w:rsidRPr="00DA2902">
        <w:rPr>
          <w:sz w:val="22"/>
          <w:szCs w:val="22"/>
        </w:rPr>
        <w:t xml:space="preserve"> </w:t>
      </w:r>
      <w:r w:rsidRPr="00DA2902">
        <w:rPr>
          <w:sz w:val="22"/>
          <w:szCs w:val="22"/>
        </w:rPr>
        <w:t>даты и времени окончания срока подачи заявок на участие в такой закупке.</w:t>
      </w:r>
      <w:r w:rsidR="00CA0B92" w:rsidRPr="00DA2902">
        <w:rPr>
          <w:sz w:val="22"/>
          <w:szCs w:val="22"/>
        </w:rPr>
        <w:t xml:space="preserve"> Заявки, полученные после окончания срока подачи заявок, не рассматриваются.</w:t>
      </w:r>
    </w:p>
    <w:p w14:paraId="00104191" w14:textId="1D780821" w:rsidR="00A13D4A" w:rsidRPr="00DA2902" w:rsidRDefault="00A13D4A" w:rsidP="00DA2902">
      <w:pPr>
        <w:pStyle w:val="a9"/>
        <w:numPr>
          <w:ilvl w:val="0"/>
          <w:numId w:val="19"/>
        </w:numPr>
        <w:tabs>
          <w:tab w:val="left" w:pos="1134"/>
        </w:tabs>
        <w:ind w:left="0" w:firstLine="567"/>
        <w:jc w:val="both"/>
        <w:rPr>
          <w:sz w:val="22"/>
          <w:szCs w:val="22"/>
        </w:rPr>
      </w:pPr>
      <w:r w:rsidRPr="00DA2902">
        <w:rPr>
          <w:sz w:val="22"/>
          <w:szCs w:val="22"/>
        </w:rPr>
        <w:t>Заявка на участие в закупке направляется участником оператору ЭТП в форме электронных документов</w:t>
      </w:r>
      <w:r w:rsidR="00CA0B92" w:rsidRPr="00DA2902">
        <w:rPr>
          <w:sz w:val="22"/>
          <w:szCs w:val="22"/>
        </w:rPr>
        <w:t>.</w:t>
      </w:r>
      <w:r w:rsidRPr="00DA2902">
        <w:rPr>
          <w:sz w:val="22"/>
          <w:szCs w:val="22"/>
        </w:rPr>
        <w:t xml:space="preserve"> </w:t>
      </w:r>
    </w:p>
    <w:p w14:paraId="0AB00BE8" w14:textId="20DC9F26" w:rsidR="00A13D4A" w:rsidRPr="00DA2902" w:rsidRDefault="00A13D4A" w:rsidP="00DA2902">
      <w:pPr>
        <w:pStyle w:val="a9"/>
        <w:numPr>
          <w:ilvl w:val="0"/>
          <w:numId w:val="19"/>
        </w:numPr>
        <w:tabs>
          <w:tab w:val="left" w:pos="1134"/>
        </w:tabs>
        <w:ind w:left="0" w:firstLine="567"/>
        <w:jc w:val="both"/>
        <w:rPr>
          <w:sz w:val="22"/>
          <w:szCs w:val="22"/>
        </w:rPr>
      </w:pPr>
      <w:r w:rsidRPr="00DA2902">
        <w:rPr>
          <w:sz w:val="22"/>
          <w:szCs w:val="22"/>
        </w:rPr>
        <w:t>Участник вправе подать только одну заявку на участие в закупке</w:t>
      </w:r>
      <w:r w:rsidR="00935E3D" w:rsidRPr="00DA2902">
        <w:rPr>
          <w:sz w:val="22"/>
          <w:szCs w:val="22"/>
        </w:rPr>
        <w:t>,</w:t>
      </w:r>
      <w:r w:rsidRPr="00DA2902">
        <w:rPr>
          <w:sz w:val="22"/>
          <w:szCs w:val="22"/>
        </w:rPr>
        <w:t xml:space="preserve"> </w:t>
      </w:r>
      <w:r w:rsidR="00935E3D" w:rsidRPr="00DA2902">
        <w:rPr>
          <w:sz w:val="22"/>
          <w:szCs w:val="22"/>
        </w:rPr>
        <w:t xml:space="preserve">либо если в рамках </w:t>
      </w:r>
      <w:r w:rsidR="00CA0B92" w:rsidRPr="00DA2902">
        <w:rPr>
          <w:sz w:val="22"/>
          <w:szCs w:val="22"/>
        </w:rPr>
        <w:t>закупки</w:t>
      </w:r>
      <w:r w:rsidR="00935E3D" w:rsidRPr="00DA2902">
        <w:rPr>
          <w:sz w:val="22"/>
          <w:szCs w:val="22"/>
        </w:rPr>
        <w:t xml:space="preserve"> выделяются отдельные лоты, по одной заявке в отношении каждого лота</w:t>
      </w:r>
      <w:r w:rsidRPr="00DA2902">
        <w:rPr>
          <w:sz w:val="22"/>
          <w:szCs w:val="22"/>
        </w:rPr>
        <w:t>.</w:t>
      </w:r>
    </w:p>
    <w:p w14:paraId="16224A0F" w14:textId="4AD24162" w:rsidR="00A13D4A" w:rsidRDefault="00A13D4A" w:rsidP="00DA2902">
      <w:pPr>
        <w:pStyle w:val="a9"/>
        <w:numPr>
          <w:ilvl w:val="0"/>
          <w:numId w:val="19"/>
        </w:numPr>
        <w:tabs>
          <w:tab w:val="left" w:pos="1134"/>
        </w:tabs>
        <w:ind w:left="0" w:firstLine="567"/>
        <w:jc w:val="both"/>
        <w:rPr>
          <w:sz w:val="22"/>
          <w:szCs w:val="22"/>
        </w:rPr>
      </w:pPr>
      <w:r w:rsidRPr="00DA2902">
        <w:rPr>
          <w:sz w:val="22"/>
          <w:szCs w:val="22"/>
        </w:rPr>
        <w:t>Участник,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ЭТП.</w:t>
      </w:r>
    </w:p>
    <w:p w14:paraId="702E6F4B" w14:textId="77777777" w:rsidR="00752344" w:rsidRPr="00752344" w:rsidRDefault="00A13D4A" w:rsidP="004B7F90">
      <w:pPr>
        <w:pStyle w:val="a9"/>
        <w:numPr>
          <w:ilvl w:val="0"/>
          <w:numId w:val="16"/>
        </w:numPr>
        <w:tabs>
          <w:tab w:val="left" w:pos="993"/>
        </w:tabs>
        <w:spacing w:before="120"/>
        <w:ind w:left="0" w:firstLine="567"/>
        <w:contextualSpacing w:val="0"/>
        <w:jc w:val="both"/>
        <w:outlineLvl w:val="2"/>
        <w:rPr>
          <w:b/>
          <w:bCs/>
          <w:sz w:val="22"/>
          <w:szCs w:val="22"/>
        </w:rPr>
      </w:pPr>
      <w:bookmarkStart w:id="16" w:name="_Toc212465488"/>
      <w:r w:rsidRPr="00752344">
        <w:rPr>
          <w:b/>
          <w:bCs/>
          <w:sz w:val="22"/>
          <w:szCs w:val="22"/>
        </w:rPr>
        <w:t xml:space="preserve">Обеспечение заявок на участие в закупке </w:t>
      </w:r>
      <w:bookmarkStart w:id="17" w:name="_Toc212465489"/>
      <w:bookmarkEnd w:id="16"/>
    </w:p>
    <w:p w14:paraId="392E9FDA" w14:textId="1D851CA7" w:rsidR="00752344" w:rsidRDefault="00752344" w:rsidP="00752344">
      <w:pPr>
        <w:tabs>
          <w:tab w:val="left" w:pos="993"/>
        </w:tabs>
        <w:spacing w:before="120"/>
        <w:ind w:firstLine="567"/>
        <w:rPr>
          <w:sz w:val="22"/>
          <w:szCs w:val="22"/>
        </w:rPr>
      </w:pPr>
      <w:r>
        <w:rPr>
          <w:sz w:val="22"/>
          <w:szCs w:val="22"/>
        </w:rPr>
        <w:t>Не установлено</w:t>
      </w:r>
    </w:p>
    <w:p w14:paraId="7558798B" w14:textId="77777777" w:rsidR="00E568E1" w:rsidRDefault="00E568E1" w:rsidP="00752344">
      <w:pPr>
        <w:tabs>
          <w:tab w:val="left" w:pos="993"/>
        </w:tabs>
        <w:spacing w:before="120"/>
        <w:ind w:firstLine="567"/>
        <w:rPr>
          <w:sz w:val="22"/>
          <w:szCs w:val="22"/>
        </w:rPr>
      </w:pPr>
    </w:p>
    <w:p w14:paraId="2F41E152" w14:textId="77777777" w:rsidR="00E568E1" w:rsidRPr="00752344" w:rsidRDefault="00E568E1" w:rsidP="00752344">
      <w:pPr>
        <w:tabs>
          <w:tab w:val="left" w:pos="993"/>
        </w:tabs>
        <w:spacing w:before="120"/>
        <w:ind w:firstLine="567"/>
        <w:rPr>
          <w:sz w:val="22"/>
          <w:szCs w:val="22"/>
        </w:rPr>
      </w:pPr>
    </w:p>
    <w:p w14:paraId="6B730BAF" w14:textId="41E7AEEC" w:rsidR="00760A11" w:rsidRPr="00752344" w:rsidRDefault="00760A11" w:rsidP="004B7F90">
      <w:pPr>
        <w:pStyle w:val="a9"/>
        <w:numPr>
          <w:ilvl w:val="0"/>
          <w:numId w:val="16"/>
        </w:numPr>
        <w:tabs>
          <w:tab w:val="left" w:pos="993"/>
        </w:tabs>
        <w:spacing w:before="120"/>
        <w:ind w:left="0" w:firstLine="567"/>
        <w:contextualSpacing w:val="0"/>
        <w:jc w:val="both"/>
        <w:outlineLvl w:val="2"/>
        <w:rPr>
          <w:b/>
          <w:bCs/>
          <w:sz w:val="22"/>
          <w:szCs w:val="22"/>
        </w:rPr>
      </w:pPr>
      <w:r w:rsidRPr="00752344">
        <w:rPr>
          <w:b/>
          <w:bCs/>
          <w:sz w:val="22"/>
          <w:szCs w:val="22"/>
        </w:rPr>
        <w:lastRenderedPageBreak/>
        <w:t xml:space="preserve">Рассмотрение заявок на участие в </w:t>
      </w:r>
      <w:r w:rsidR="00081E2F" w:rsidRPr="00752344">
        <w:rPr>
          <w:b/>
          <w:bCs/>
          <w:sz w:val="22"/>
          <w:szCs w:val="22"/>
        </w:rPr>
        <w:t>аукционе в электронной форме</w:t>
      </w:r>
      <w:bookmarkEnd w:id="17"/>
    </w:p>
    <w:p w14:paraId="25C88EEC" w14:textId="13E6D18F" w:rsidR="00081E2F" w:rsidRPr="004F6B66" w:rsidRDefault="00081E2F" w:rsidP="004F6B66">
      <w:pPr>
        <w:pStyle w:val="a9"/>
        <w:numPr>
          <w:ilvl w:val="0"/>
          <w:numId w:val="21"/>
        </w:numPr>
        <w:tabs>
          <w:tab w:val="left" w:pos="1134"/>
        </w:tabs>
        <w:ind w:left="0" w:firstLine="567"/>
        <w:jc w:val="both"/>
        <w:rPr>
          <w:sz w:val="22"/>
          <w:szCs w:val="22"/>
        </w:rPr>
      </w:pPr>
      <w:r w:rsidRPr="004F6B66">
        <w:rPr>
          <w:sz w:val="22"/>
          <w:szCs w:val="22"/>
        </w:rPr>
        <w:t>Комиссия по закупкам рассматривает заявки на участие в аукционе в электронной форме</w:t>
      </w:r>
      <w:r w:rsidR="004F6B66" w:rsidRPr="004F6B66">
        <w:rPr>
          <w:sz w:val="22"/>
          <w:szCs w:val="22"/>
        </w:rPr>
        <w:t xml:space="preserve"> (далее – аукцион)</w:t>
      </w:r>
      <w:r w:rsidRPr="004F6B66">
        <w:rPr>
          <w:sz w:val="22"/>
          <w:szCs w:val="22"/>
        </w:rPr>
        <w:t xml:space="preserve"> на соответствие требованиям, установленным законодательством Российской Федерации, документацией, извещением о закупке, в месте и в день, которые указаны в </w:t>
      </w:r>
      <w:r w:rsidRPr="004F6B66">
        <w:rPr>
          <w:b/>
          <w:bCs/>
          <w:sz w:val="22"/>
          <w:szCs w:val="22"/>
        </w:rPr>
        <w:t>Информационной карте</w:t>
      </w:r>
      <w:r w:rsidRPr="004F6B66">
        <w:rPr>
          <w:sz w:val="22"/>
          <w:szCs w:val="22"/>
        </w:rPr>
        <w:t>.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1A1FBB38" w14:textId="4AB9F651" w:rsidR="00081E2F" w:rsidRPr="004F6B66" w:rsidRDefault="00081E2F" w:rsidP="004F6B66">
      <w:pPr>
        <w:pStyle w:val="a9"/>
        <w:numPr>
          <w:ilvl w:val="0"/>
          <w:numId w:val="21"/>
        </w:numPr>
        <w:tabs>
          <w:tab w:val="left" w:pos="1134"/>
        </w:tabs>
        <w:ind w:left="0" w:firstLine="567"/>
        <w:jc w:val="both"/>
        <w:rPr>
          <w:sz w:val="22"/>
          <w:szCs w:val="22"/>
        </w:rPr>
      </w:pPr>
      <w:r w:rsidRPr="004F6B66">
        <w:rPr>
          <w:sz w:val="22"/>
          <w:szCs w:val="22"/>
        </w:rPr>
        <w:t>Если установлено, что одним участником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4E5E11C2" w14:textId="0B0C190B" w:rsidR="00081E2F" w:rsidRPr="004F6B66" w:rsidRDefault="00081E2F" w:rsidP="004F6B66">
      <w:pPr>
        <w:pStyle w:val="a9"/>
        <w:numPr>
          <w:ilvl w:val="0"/>
          <w:numId w:val="21"/>
        </w:numPr>
        <w:tabs>
          <w:tab w:val="left" w:pos="1134"/>
        </w:tabs>
        <w:ind w:left="0" w:firstLine="567"/>
        <w:jc w:val="both"/>
        <w:rPr>
          <w:sz w:val="22"/>
          <w:szCs w:val="22"/>
        </w:rPr>
      </w:pPr>
      <w:r w:rsidRPr="004F6B66">
        <w:rPr>
          <w:sz w:val="22"/>
          <w:szCs w:val="22"/>
        </w:rPr>
        <w:t>Комиссия по закупкам при рассмотрении заявок на соответствие требованиям законодательства, и документации обязана отказать участнику в допуске в случаях, установленных пунктом 1.</w:t>
      </w:r>
      <w:r w:rsidR="004F6B66" w:rsidRPr="004F6B66">
        <w:rPr>
          <w:sz w:val="22"/>
          <w:szCs w:val="22"/>
        </w:rPr>
        <w:t>3</w:t>
      </w:r>
      <w:r w:rsidRPr="004F6B66">
        <w:rPr>
          <w:sz w:val="22"/>
          <w:szCs w:val="22"/>
        </w:rPr>
        <w:t>.1.</w:t>
      </w:r>
    </w:p>
    <w:p w14:paraId="5D8755CB" w14:textId="4942FBC1" w:rsidR="00081E2F" w:rsidRPr="004F6B66" w:rsidRDefault="00081E2F" w:rsidP="004F6B66">
      <w:pPr>
        <w:pStyle w:val="a9"/>
        <w:numPr>
          <w:ilvl w:val="0"/>
          <w:numId w:val="21"/>
        </w:numPr>
        <w:tabs>
          <w:tab w:val="left" w:pos="1134"/>
        </w:tabs>
        <w:ind w:left="0" w:firstLine="567"/>
        <w:jc w:val="both"/>
        <w:rPr>
          <w:sz w:val="22"/>
          <w:szCs w:val="22"/>
        </w:rPr>
      </w:pPr>
      <w:r w:rsidRPr="004F6B66">
        <w:rPr>
          <w:sz w:val="22"/>
          <w:szCs w:val="22"/>
        </w:rPr>
        <w:t>По результатам рассмотрения заявок составляется протокол рассмотрения заявок на участие в аукционе и подписывается всеми присутствующими членами комиссии по закупкам в день окончания рассмотрения заявок.</w:t>
      </w:r>
    </w:p>
    <w:p w14:paraId="63F4F69F" w14:textId="1F7ACCFB" w:rsidR="00081E2F" w:rsidRPr="004F6B66" w:rsidRDefault="00081E2F" w:rsidP="004F6B66">
      <w:pPr>
        <w:pStyle w:val="a9"/>
        <w:numPr>
          <w:ilvl w:val="0"/>
          <w:numId w:val="21"/>
        </w:numPr>
        <w:tabs>
          <w:tab w:val="left" w:pos="1134"/>
        </w:tabs>
        <w:ind w:left="0" w:firstLine="567"/>
        <w:jc w:val="both"/>
        <w:rPr>
          <w:sz w:val="22"/>
          <w:szCs w:val="22"/>
        </w:rPr>
      </w:pPr>
      <w:r w:rsidRPr="004F6B66">
        <w:rPr>
          <w:sz w:val="22"/>
          <w:szCs w:val="22"/>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47A62FDE" w14:textId="370D7D68" w:rsidR="00081E2F" w:rsidRPr="004F6B66" w:rsidRDefault="00081E2F" w:rsidP="004F6B66">
      <w:pPr>
        <w:pStyle w:val="a9"/>
        <w:numPr>
          <w:ilvl w:val="0"/>
          <w:numId w:val="21"/>
        </w:numPr>
        <w:tabs>
          <w:tab w:val="left" w:pos="1134"/>
        </w:tabs>
        <w:ind w:left="0" w:firstLine="567"/>
        <w:jc w:val="both"/>
        <w:rPr>
          <w:sz w:val="22"/>
          <w:szCs w:val="22"/>
        </w:rPr>
      </w:pPr>
      <w:r w:rsidRPr="004F6B66">
        <w:rPr>
          <w:sz w:val="22"/>
          <w:szCs w:val="22"/>
        </w:rPr>
        <w:t>Если по результатам рассмотрения заявок принято решение об отказе в допуске к участию в аукционе всех участников, подавших заявки, или о допуске к участию в аукционе только одного участника, аукцион признается несостоявшимся.</w:t>
      </w:r>
    </w:p>
    <w:p w14:paraId="4D872606" w14:textId="7ED43567" w:rsidR="00081E2F" w:rsidRPr="004F6B66" w:rsidRDefault="004F6B66" w:rsidP="004F6B66">
      <w:pPr>
        <w:ind w:firstLine="567"/>
        <w:jc w:val="both"/>
        <w:rPr>
          <w:sz w:val="22"/>
          <w:szCs w:val="22"/>
        </w:rPr>
      </w:pPr>
      <w:r w:rsidRPr="004F6B66">
        <w:rPr>
          <w:sz w:val="22"/>
          <w:szCs w:val="22"/>
        </w:rPr>
        <w:t>В</w:t>
      </w:r>
      <w:r w:rsidR="00081E2F" w:rsidRPr="004F6B66">
        <w:rPr>
          <w:sz w:val="22"/>
          <w:szCs w:val="22"/>
        </w:rPr>
        <w:t xml:space="preserve"> ситуации, когда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334FF78E" w14:textId="4B26FD3F" w:rsidR="00081E2F" w:rsidRPr="004F6B66" w:rsidRDefault="00081E2F" w:rsidP="004F6B66">
      <w:pPr>
        <w:pStyle w:val="a9"/>
        <w:numPr>
          <w:ilvl w:val="0"/>
          <w:numId w:val="21"/>
        </w:numPr>
        <w:tabs>
          <w:tab w:val="left" w:pos="1134"/>
        </w:tabs>
        <w:ind w:left="0" w:firstLine="567"/>
        <w:jc w:val="both"/>
        <w:rPr>
          <w:sz w:val="22"/>
          <w:szCs w:val="22"/>
        </w:rPr>
      </w:pPr>
      <w:r w:rsidRPr="004F6B66">
        <w:rPr>
          <w:sz w:val="22"/>
          <w:szCs w:val="22"/>
        </w:rPr>
        <w:t xml:space="preserve">Протокол рассмотрения заявок на участие в аукционе размещается в ЕИС и на </w:t>
      </w:r>
      <w:r w:rsidR="004F6B66" w:rsidRPr="004F6B66">
        <w:rPr>
          <w:sz w:val="22"/>
          <w:szCs w:val="22"/>
        </w:rPr>
        <w:t>ЭТП</w:t>
      </w:r>
      <w:r w:rsidRPr="004F6B66">
        <w:rPr>
          <w:sz w:val="22"/>
          <w:szCs w:val="22"/>
        </w:rPr>
        <w:t xml:space="preserve"> не позднее трех дней, следующих за днем его подписания.</w:t>
      </w:r>
    </w:p>
    <w:p w14:paraId="0CF2D00F" w14:textId="5B29B711" w:rsidR="00760A11" w:rsidRPr="005B66C2" w:rsidRDefault="00760A11" w:rsidP="008E747C">
      <w:pPr>
        <w:pStyle w:val="a9"/>
        <w:numPr>
          <w:ilvl w:val="0"/>
          <w:numId w:val="16"/>
        </w:numPr>
        <w:tabs>
          <w:tab w:val="left" w:pos="993"/>
        </w:tabs>
        <w:spacing w:before="120"/>
        <w:ind w:left="0" w:firstLine="567"/>
        <w:contextualSpacing w:val="0"/>
        <w:jc w:val="both"/>
        <w:outlineLvl w:val="2"/>
        <w:rPr>
          <w:b/>
          <w:bCs/>
          <w:sz w:val="22"/>
          <w:szCs w:val="22"/>
        </w:rPr>
      </w:pPr>
      <w:bookmarkStart w:id="18" w:name="_Toc212465490"/>
      <w:r w:rsidRPr="005B66C2">
        <w:rPr>
          <w:b/>
          <w:bCs/>
          <w:sz w:val="22"/>
          <w:szCs w:val="22"/>
        </w:rPr>
        <w:t>Порядок проведения аукциона</w:t>
      </w:r>
      <w:bookmarkEnd w:id="18"/>
    </w:p>
    <w:p w14:paraId="38ED1096" w14:textId="4E73E232" w:rsidR="00DA3030" w:rsidRPr="00136F98" w:rsidRDefault="00DA3030" w:rsidP="00136F98">
      <w:pPr>
        <w:pStyle w:val="a9"/>
        <w:numPr>
          <w:ilvl w:val="0"/>
          <w:numId w:val="22"/>
        </w:numPr>
        <w:tabs>
          <w:tab w:val="left" w:pos="1134"/>
        </w:tabs>
        <w:ind w:left="0" w:firstLine="567"/>
        <w:jc w:val="both"/>
        <w:rPr>
          <w:sz w:val="22"/>
          <w:szCs w:val="22"/>
        </w:rPr>
      </w:pPr>
      <w:r w:rsidRPr="00136F98">
        <w:rPr>
          <w:sz w:val="22"/>
          <w:szCs w:val="22"/>
        </w:rPr>
        <w:t>В аукционе могут участвовать только те участники, которые допущены к участию в данной процедуре. Победителем аукциона признается участник,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w:t>
      </w:r>
    </w:p>
    <w:p w14:paraId="79A21EDC" w14:textId="1721705D" w:rsidR="00DA3030" w:rsidRPr="00136F98" w:rsidRDefault="00DA3030" w:rsidP="00136F98">
      <w:pPr>
        <w:pStyle w:val="a9"/>
        <w:numPr>
          <w:ilvl w:val="0"/>
          <w:numId w:val="22"/>
        </w:numPr>
        <w:tabs>
          <w:tab w:val="left" w:pos="1134"/>
        </w:tabs>
        <w:ind w:left="0" w:firstLine="567"/>
        <w:jc w:val="both"/>
        <w:rPr>
          <w:sz w:val="22"/>
          <w:szCs w:val="22"/>
        </w:rPr>
      </w:pPr>
      <w:r w:rsidRPr="00136F98">
        <w:rPr>
          <w:sz w:val="22"/>
          <w:szCs w:val="22"/>
        </w:rPr>
        <w:t xml:space="preserve">Аукцион проводится в соответствии с регламентом работы и инструкциями </w:t>
      </w:r>
      <w:r w:rsidR="002E33A3" w:rsidRPr="00136F98">
        <w:rPr>
          <w:sz w:val="22"/>
          <w:szCs w:val="22"/>
        </w:rPr>
        <w:t xml:space="preserve">ЭТП, </w:t>
      </w:r>
      <w:r w:rsidRPr="00136F98">
        <w:rPr>
          <w:sz w:val="22"/>
          <w:szCs w:val="22"/>
        </w:rPr>
        <w:t xml:space="preserve">с помощью ее программных средств. Он проводится в день и время, которые указаны в </w:t>
      </w:r>
      <w:r w:rsidR="004D6534">
        <w:rPr>
          <w:sz w:val="22"/>
          <w:szCs w:val="22"/>
        </w:rPr>
        <w:t xml:space="preserve">извещении о закупке, </w:t>
      </w:r>
      <w:r w:rsidR="002E33A3" w:rsidRPr="00136F98">
        <w:rPr>
          <w:b/>
          <w:bCs/>
          <w:sz w:val="22"/>
          <w:szCs w:val="22"/>
        </w:rPr>
        <w:t>Информационной карте</w:t>
      </w:r>
      <w:r w:rsidRPr="00136F98">
        <w:rPr>
          <w:sz w:val="22"/>
          <w:szCs w:val="22"/>
        </w:rPr>
        <w:t>.</w:t>
      </w:r>
    </w:p>
    <w:p w14:paraId="5D4CA2AB" w14:textId="137690DE" w:rsidR="00DA3030" w:rsidRPr="00136F98" w:rsidRDefault="00DA3030" w:rsidP="00136F98">
      <w:pPr>
        <w:pStyle w:val="a9"/>
        <w:numPr>
          <w:ilvl w:val="0"/>
          <w:numId w:val="22"/>
        </w:numPr>
        <w:tabs>
          <w:tab w:val="left" w:pos="1134"/>
        </w:tabs>
        <w:ind w:left="0" w:firstLine="567"/>
        <w:jc w:val="both"/>
        <w:rPr>
          <w:sz w:val="22"/>
          <w:szCs w:val="22"/>
        </w:rPr>
      </w:pPr>
      <w:r w:rsidRPr="00136F98">
        <w:rPr>
          <w:sz w:val="22"/>
          <w:szCs w:val="22"/>
        </w:rPr>
        <w:t xml:space="preserve">Аукцион проводится путем снижения начальной (максимальной) цены договора (цены лота), указанной в </w:t>
      </w:r>
      <w:r w:rsidR="002E33A3" w:rsidRPr="00136F98">
        <w:rPr>
          <w:sz w:val="22"/>
          <w:szCs w:val="22"/>
        </w:rPr>
        <w:t>документации</w:t>
      </w:r>
      <w:r w:rsidRPr="00136F98">
        <w:rPr>
          <w:sz w:val="22"/>
          <w:szCs w:val="22"/>
        </w:rPr>
        <w:t xml:space="preserve">, на </w:t>
      </w:r>
      <w:r w:rsidR="002E33A3" w:rsidRPr="00136F98">
        <w:rPr>
          <w:sz w:val="22"/>
          <w:szCs w:val="22"/>
        </w:rPr>
        <w:t>«</w:t>
      </w:r>
      <w:r w:rsidRPr="00136F98">
        <w:rPr>
          <w:sz w:val="22"/>
          <w:szCs w:val="22"/>
        </w:rPr>
        <w:t>шаг аукциона</w:t>
      </w:r>
      <w:r w:rsidR="002E33A3" w:rsidRPr="00136F98">
        <w:rPr>
          <w:sz w:val="22"/>
          <w:szCs w:val="22"/>
        </w:rPr>
        <w:t>»</w:t>
      </w:r>
      <w:r w:rsidR="00136F98">
        <w:rPr>
          <w:sz w:val="22"/>
          <w:szCs w:val="22"/>
        </w:rPr>
        <w:t>, размер которого</w:t>
      </w:r>
      <w:r w:rsidR="00136F98" w:rsidRPr="00136F98">
        <w:rPr>
          <w:sz w:val="22"/>
          <w:szCs w:val="22"/>
        </w:rPr>
        <w:t xml:space="preserve"> </w:t>
      </w:r>
      <w:r w:rsidRPr="00136F98">
        <w:rPr>
          <w:sz w:val="22"/>
          <w:szCs w:val="22"/>
        </w:rPr>
        <w:t xml:space="preserve">устанавливается от 0,5 процента до пяти процентов от начальной (максимальной) цены договора (цены лота), указанной в </w:t>
      </w:r>
      <w:r w:rsidR="002E33A3" w:rsidRPr="00136F98">
        <w:rPr>
          <w:sz w:val="22"/>
          <w:szCs w:val="22"/>
        </w:rPr>
        <w:t>документации</w:t>
      </w:r>
      <w:r w:rsidR="00136F98">
        <w:rPr>
          <w:sz w:val="22"/>
          <w:szCs w:val="22"/>
        </w:rPr>
        <w:t>.</w:t>
      </w:r>
    </w:p>
    <w:p w14:paraId="60095A54" w14:textId="785A8D5D" w:rsidR="00DA3030" w:rsidRPr="00136F98" w:rsidRDefault="00DA3030" w:rsidP="00136F98">
      <w:pPr>
        <w:pStyle w:val="a9"/>
        <w:numPr>
          <w:ilvl w:val="0"/>
          <w:numId w:val="22"/>
        </w:numPr>
        <w:tabs>
          <w:tab w:val="left" w:pos="1134"/>
        </w:tabs>
        <w:ind w:left="0" w:firstLine="567"/>
        <w:jc w:val="both"/>
        <w:rPr>
          <w:sz w:val="22"/>
          <w:szCs w:val="22"/>
        </w:rPr>
      </w:pPr>
      <w:r w:rsidRPr="00136F98">
        <w:rPr>
          <w:sz w:val="22"/>
          <w:szCs w:val="22"/>
        </w:rPr>
        <w:t xml:space="preserve">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w:t>
      </w:r>
      <w:r w:rsidR="002E33A3" w:rsidRPr="00136F98">
        <w:rPr>
          <w:sz w:val="22"/>
          <w:szCs w:val="22"/>
        </w:rPr>
        <w:t>«</w:t>
      </w:r>
      <w:r w:rsidRPr="00136F98">
        <w:rPr>
          <w:sz w:val="22"/>
          <w:szCs w:val="22"/>
        </w:rPr>
        <w:t>шага аукциона</w:t>
      </w:r>
      <w:r w:rsidR="002E33A3" w:rsidRPr="00136F98">
        <w:rPr>
          <w:sz w:val="22"/>
          <w:szCs w:val="22"/>
        </w:rPr>
        <w:t>»</w:t>
      </w:r>
      <w:r w:rsidRPr="00136F98">
        <w:rPr>
          <w:sz w:val="22"/>
          <w:szCs w:val="22"/>
        </w:rPr>
        <w:t>.</w:t>
      </w:r>
    </w:p>
    <w:p w14:paraId="61DB2B0B" w14:textId="77777777" w:rsidR="00DA3030" w:rsidRPr="00136F98" w:rsidRDefault="00DA3030" w:rsidP="00136F98">
      <w:pPr>
        <w:pStyle w:val="a9"/>
        <w:tabs>
          <w:tab w:val="left" w:pos="1134"/>
        </w:tabs>
        <w:ind w:left="0" w:firstLine="567"/>
        <w:jc w:val="both"/>
        <w:rPr>
          <w:sz w:val="22"/>
          <w:szCs w:val="22"/>
        </w:rPr>
      </w:pPr>
      <w:r w:rsidRPr="00136F98">
        <w:rPr>
          <w:sz w:val="22"/>
          <w:szCs w:val="22"/>
        </w:rPr>
        <w:t>Участники подают предложения о цене договора с учетом следующих требований:</w:t>
      </w:r>
    </w:p>
    <w:p w14:paraId="300F3FBB" w14:textId="77777777" w:rsidR="00DA3030" w:rsidRPr="00136F98" w:rsidRDefault="00DA3030" w:rsidP="00136F98">
      <w:pPr>
        <w:pStyle w:val="a9"/>
        <w:tabs>
          <w:tab w:val="left" w:pos="1134"/>
        </w:tabs>
        <w:ind w:left="0" w:firstLine="567"/>
        <w:jc w:val="both"/>
        <w:rPr>
          <w:sz w:val="22"/>
          <w:szCs w:val="22"/>
        </w:rPr>
      </w:pPr>
      <w:r w:rsidRPr="00136F98">
        <w:rPr>
          <w:sz w:val="22"/>
          <w:szCs w:val="22"/>
        </w:rPr>
        <w:t>-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14:paraId="540CB0A4" w14:textId="7E868AF3" w:rsidR="00DA3030" w:rsidRPr="00136F98" w:rsidRDefault="00DA3030" w:rsidP="00136F98">
      <w:pPr>
        <w:pStyle w:val="a9"/>
        <w:tabs>
          <w:tab w:val="left" w:pos="1134"/>
        </w:tabs>
        <w:ind w:left="0" w:firstLine="567"/>
        <w:jc w:val="both"/>
        <w:rPr>
          <w:sz w:val="22"/>
          <w:szCs w:val="22"/>
        </w:rPr>
      </w:pPr>
      <w:r w:rsidRPr="00136F98">
        <w:rPr>
          <w:sz w:val="22"/>
          <w:szCs w:val="22"/>
        </w:rPr>
        <w:t xml:space="preserve">- участник аукциона не вправе подать предложение о цене договора ниже текущего минимального предложения о цене договора, сниженное в пределах </w:t>
      </w:r>
      <w:r w:rsidR="002E33A3" w:rsidRPr="00136F98">
        <w:rPr>
          <w:sz w:val="22"/>
          <w:szCs w:val="22"/>
        </w:rPr>
        <w:t>«</w:t>
      </w:r>
      <w:r w:rsidRPr="00136F98">
        <w:rPr>
          <w:sz w:val="22"/>
          <w:szCs w:val="22"/>
        </w:rPr>
        <w:t>шага аукциона</w:t>
      </w:r>
      <w:r w:rsidR="002E33A3" w:rsidRPr="00136F98">
        <w:rPr>
          <w:sz w:val="22"/>
          <w:szCs w:val="22"/>
        </w:rPr>
        <w:t>»</w:t>
      </w:r>
      <w:r w:rsidRPr="00136F98">
        <w:rPr>
          <w:sz w:val="22"/>
          <w:szCs w:val="22"/>
        </w:rPr>
        <w:t>;</w:t>
      </w:r>
    </w:p>
    <w:p w14:paraId="05E156E7" w14:textId="77777777" w:rsidR="00DA3030" w:rsidRPr="00136F98" w:rsidRDefault="00DA3030" w:rsidP="00136F98">
      <w:pPr>
        <w:pStyle w:val="a9"/>
        <w:tabs>
          <w:tab w:val="left" w:pos="1134"/>
        </w:tabs>
        <w:ind w:left="0" w:firstLine="567"/>
        <w:jc w:val="both"/>
        <w:rPr>
          <w:sz w:val="22"/>
          <w:szCs w:val="22"/>
        </w:rPr>
      </w:pPr>
      <w:r w:rsidRPr="00136F98">
        <w:rPr>
          <w:sz w:val="22"/>
          <w:szCs w:val="22"/>
        </w:rPr>
        <w:t>- участник аукциона не вправе подать предложение о цене договора ниже текущего минимального предложения, если оно подано таким участником.</w:t>
      </w:r>
    </w:p>
    <w:p w14:paraId="30CF8ECC" w14:textId="15F380D6" w:rsidR="00DA3030" w:rsidRDefault="00DA3030" w:rsidP="00136F98">
      <w:pPr>
        <w:pStyle w:val="a9"/>
        <w:numPr>
          <w:ilvl w:val="0"/>
          <w:numId w:val="22"/>
        </w:numPr>
        <w:tabs>
          <w:tab w:val="left" w:pos="1134"/>
        </w:tabs>
        <w:ind w:left="0" w:firstLine="567"/>
        <w:jc w:val="both"/>
        <w:rPr>
          <w:sz w:val="22"/>
          <w:szCs w:val="22"/>
        </w:rPr>
      </w:pPr>
      <w:r w:rsidRPr="00136F98">
        <w:rPr>
          <w:sz w:val="22"/>
          <w:szCs w:val="22"/>
        </w:rPr>
        <w:t>При проведении аукциона устанавливается время приема предложений участников о цене договора, составляющее 10 мин</w:t>
      </w:r>
      <w:r w:rsidR="002E33A3" w:rsidRPr="00136F98">
        <w:rPr>
          <w:sz w:val="22"/>
          <w:szCs w:val="22"/>
        </w:rPr>
        <w:t>ут</w:t>
      </w:r>
      <w:r w:rsidRPr="00136F98">
        <w:rPr>
          <w:sz w:val="22"/>
          <w:szCs w:val="22"/>
        </w:rPr>
        <w:t xml:space="preserve"> от момента начала проведения аукциона до истечения срока подачи предложений о цене договора, а также 10 мин</w:t>
      </w:r>
      <w:r w:rsidR="002E33A3" w:rsidRPr="00136F98">
        <w:rPr>
          <w:sz w:val="22"/>
          <w:szCs w:val="22"/>
        </w:rPr>
        <w:t>ут</w:t>
      </w:r>
      <w:r w:rsidRPr="00136F98">
        <w:rPr>
          <w:sz w:val="22"/>
          <w:szCs w:val="22"/>
        </w:rPr>
        <w:t xml:space="preserve">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14:paraId="4794FD19" w14:textId="77777777" w:rsidR="00E568E1" w:rsidRDefault="00E568E1" w:rsidP="00E568E1">
      <w:pPr>
        <w:tabs>
          <w:tab w:val="left" w:pos="1134"/>
        </w:tabs>
        <w:jc w:val="both"/>
        <w:rPr>
          <w:sz w:val="22"/>
          <w:szCs w:val="22"/>
        </w:rPr>
      </w:pPr>
    </w:p>
    <w:p w14:paraId="77889568" w14:textId="77777777" w:rsidR="00E568E1" w:rsidRPr="00E568E1" w:rsidRDefault="00E568E1" w:rsidP="00E568E1">
      <w:pPr>
        <w:tabs>
          <w:tab w:val="left" w:pos="1134"/>
        </w:tabs>
        <w:jc w:val="both"/>
        <w:rPr>
          <w:sz w:val="22"/>
          <w:szCs w:val="22"/>
        </w:rPr>
      </w:pPr>
    </w:p>
    <w:p w14:paraId="25A5E866" w14:textId="7B4614C0" w:rsidR="00DA3030" w:rsidRPr="00136F98" w:rsidRDefault="00DA3030" w:rsidP="00136F98">
      <w:pPr>
        <w:pStyle w:val="a9"/>
        <w:numPr>
          <w:ilvl w:val="0"/>
          <w:numId w:val="22"/>
        </w:numPr>
        <w:tabs>
          <w:tab w:val="left" w:pos="1134"/>
        </w:tabs>
        <w:ind w:left="0" w:firstLine="567"/>
        <w:jc w:val="both"/>
        <w:rPr>
          <w:sz w:val="22"/>
          <w:szCs w:val="22"/>
        </w:rPr>
      </w:pPr>
      <w:r w:rsidRPr="00136F98">
        <w:rPr>
          <w:sz w:val="22"/>
          <w:szCs w:val="22"/>
        </w:rPr>
        <w:lastRenderedPageBreak/>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При этом учитываются следующие особенности:</w:t>
      </w:r>
    </w:p>
    <w:p w14:paraId="68D1650C" w14:textId="226A641F" w:rsidR="00DA3030" w:rsidRPr="00136F98" w:rsidRDefault="00DA3030" w:rsidP="00136F98">
      <w:pPr>
        <w:pStyle w:val="a9"/>
        <w:numPr>
          <w:ilvl w:val="1"/>
          <w:numId w:val="24"/>
        </w:numPr>
        <w:tabs>
          <w:tab w:val="left" w:pos="851"/>
        </w:tabs>
        <w:ind w:left="0" w:firstLine="567"/>
        <w:jc w:val="both"/>
        <w:rPr>
          <w:sz w:val="22"/>
          <w:szCs w:val="22"/>
        </w:rPr>
      </w:pPr>
      <w:r w:rsidRPr="00136F98">
        <w:rPr>
          <w:sz w:val="22"/>
          <w:szCs w:val="22"/>
        </w:rPr>
        <w:t>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441E6EF3" w14:textId="3CAA7B07" w:rsidR="00DA3030" w:rsidRPr="00136F98" w:rsidRDefault="00DA3030" w:rsidP="00136F98">
      <w:pPr>
        <w:pStyle w:val="a9"/>
        <w:numPr>
          <w:ilvl w:val="1"/>
          <w:numId w:val="24"/>
        </w:numPr>
        <w:tabs>
          <w:tab w:val="left" w:pos="851"/>
        </w:tabs>
        <w:ind w:left="0" w:firstLine="567"/>
        <w:jc w:val="both"/>
        <w:rPr>
          <w:sz w:val="22"/>
          <w:szCs w:val="22"/>
        </w:rPr>
      </w:pPr>
      <w:r w:rsidRPr="00136F98">
        <w:rPr>
          <w:sz w:val="22"/>
          <w:szCs w:val="22"/>
        </w:rPr>
        <w:t>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0B596EAC" w14:textId="1A1B9933" w:rsidR="0068156C" w:rsidRPr="00136F98" w:rsidRDefault="0068156C" w:rsidP="00136F98">
      <w:pPr>
        <w:pStyle w:val="a9"/>
        <w:numPr>
          <w:ilvl w:val="0"/>
          <w:numId w:val="22"/>
        </w:numPr>
        <w:tabs>
          <w:tab w:val="left" w:pos="1134"/>
        </w:tabs>
        <w:ind w:left="0" w:firstLine="567"/>
        <w:jc w:val="both"/>
        <w:rPr>
          <w:sz w:val="22"/>
          <w:szCs w:val="22"/>
        </w:rPr>
      </w:pPr>
      <w:r w:rsidRPr="00136F98">
        <w:rPr>
          <w:sz w:val="22"/>
          <w:szCs w:val="22"/>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45943E91" w14:textId="50F57C4F" w:rsidR="0068156C" w:rsidRPr="00136F98" w:rsidRDefault="0068156C" w:rsidP="00136F98">
      <w:pPr>
        <w:pStyle w:val="a9"/>
        <w:numPr>
          <w:ilvl w:val="0"/>
          <w:numId w:val="22"/>
        </w:numPr>
        <w:tabs>
          <w:tab w:val="left" w:pos="1134"/>
        </w:tabs>
        <w:ind w:left="0" w:firstLine="567"/>
        <w:jc w:val="both"/>
        <w:rPr>
          <w:sz w:val="22"/>
          <w:szCs w:val="22"/>
        </w:rPr>
      </w:pPr>
      <w:r w:rsidRPr="00136F98">
        <w:rPr>
          <w:sz w:val="22"/>
          <w:szCs w:val="22"/>
        </w:rPr>
        <w:t>По результатам поведения аукциона составляется протокол и подписывается всеми присутствующими членами комиссии по закупкам в день окончания аукциона.</w:t>
      </w:r>
    </w:p>
    <w:p w14:paraId="5F9EB37C" w14:textId="5C706162" w:rsidR="00DA3030" w:rsidRPr="00136F98" w:rsidRDefault="00DA3030" w:rsidP="00136F98">
      <w:pPr>
        <w:pStyle w:val="a9"/>
        <w:numPr>
          <w:ilvl w:val="0"/>
          <w:numId w:val="22"/>
        </w:numPr>
        <w:tabs>
          <w:tab w:val="left" w:pos="1134"/>
        </w:tabs>
        <w:ind w:left="0" w:firstLine="567"/>
        <w:jc w:val="both"/>
        <w:rPr>
          <w:sz w:val="22"/>
          <w:szCs w:val="22"/>
        </w:rPr>
      </w:pPr>
      <w:r w:rsidRPr="00136F98">
        <w:rPr>
          <w:sz w:val="22"/>
          <w:szCs w:val="22"/>
        </w:rPr>
        <w:t xml:space="preserve">Протокол проведения аукциона размещается </w:t>
      </w:r>
      <w:r w:rsidR="00CB732E">
        <w:rPr>
          <w:sz w:val="22"/>
          <w:szCs w:val="22"/>
        </w:rPr>
        <w:t>з</w:t>
      </w:r>
      <w:r w:rsidRPr="00136F98">
        <w:rPr>
          <w:sz w:val="22"/>
          <w:szCs w:val="22"/>
        </w:rPr>
        <w:t xml:space="preserve">аказчиком в ЕИС и на </w:t>
      </w:r>
      <w:r w:rsidR="00136F98">
        <w:rPr>
          <w:sz w:val="22"/>
          <w:szCs w:val="22"/>
        </w:rPr>
        <w:t>ЭТП</w:t>
      </w:r>
      <w:r w:rsidRPr="00136F98">
        <w:rPr>
          <w:sz w:val="22"/>
          <w:szCs w:val="22"/>
        </w:rPr>
        <w:t xml:space="preserve"> не позднее чем через три дня со дня подписания.</w:t>
      </w:r>
    </w:p>
    <w:p w14:paraId="502B59C5" w14:textId="26A7464C" w:rsidR="00925809" w:rsidRPr="00925809" w:rsidRDefault="00925809" w:rsidP="008E747C">
      <w:pPr>
        <w:pStyle w:val="a9"/>
        <w:numPr>
          <w:ilvl w:val="0"/>
          <w:numId w:val="2"/>
        </w:numPr>
        <w:tabs>
          <w:tab w:val="left" w:pos="284"/>
        </w:tabs>
        <w:spacing w:before="240"/>
        <w:ind w:left="0" w:firstLine="0"/>
        <w:contextualSpacing w:val="0"/>
        <w:jc w:val="center"/>
        <w:outlineLvl w:val="1"/>
        <w:rPr>
          <w:b/>
          <w:sz w:val="22"/>
          <w:szCs w:val="22"/>
        </w:rPr>
      </w:pPr>
      <w:bookmarkStart w:id="19" w:name="_Toc295467305"/>
      <w:bookmarkStart w:id="20" w:name="_Toc212465491"/>
      <w:r w:rsidRPr="00925809">
        <w:rPr>
          <w:b/>
        </w:rPr>
        <w:t>ДОГОВОР</w:t>
      </w:r>
      <w:bookmarkEnd w:id="19"/>
      <w:r w:rsidRPr="00925809">
        <w:rPr>
          <w:b/>
        </w:rPr>
        <w:t xml:space="preserve"> ПО РЕЗУЛЬТАТАМ </w:t>
      </w:r>
      <w:r w:rsidR="004D6534">
        <w:rPr>
          <w:b/>
        </w:rPr>
        <w:t xml:space="preserve">ПРОВЕДЕНИЯ </w:t>
      </w:r>
      <w:r w:rsidRPr="00925809">
        <w:rPr>
          <w:b/>
        </w:rPr>
        <w:t>ЗА</w:t>
      </w:r>
      <w:r w:rsidR="004D6534">
        <w:rPr>
          <w:b/>
        </w:rPr>
        <w:t>КУ</w:t>
      </w:r>
      <w:r w:rsidRPr="00925809">
        <w:rPr>
          <w:b/>
        </w:rPr>
        <w:t>ПКИ</w:t>
      </w:r>
      <w:bookmarkEnd w:id="20"/>
    </w:p>
    <w:p w14:paraId="3879FA4F" w14:textId="015C6E63" w:rsidR="00886829" w:rsidRPr="00886829" w:rsidRDefault="00886829" w:rsidP="008E747C">
      <w:pPr>
        <w:pStyle w:val="a9"/>
        <w:numPr>
          <w:ilvl w:val="0"/>
          <w:numId w:val="25"/>
        </w:numPr>
        <w:tabs>
          <w:tab w:val="left" w:pos="993"/>
        </w:tabs>
        <w:spacing w:before="120"/>
        <w:ind w:left="0" w:firstLine="567"/>
        <w:contextualSpacing w:val="0"/>
        <w:jc w:val="both"/>
        <w:outlineLvl w:val="2"/>
        <w:rPr>
          <w:b/>
          <w:sz w:val="22"/>
          <w:szCs w:val="22"/>
        </w:rPr>
      </w:pPr>
      <w:bookmarkStart w:id="21" w:name="_Toc212465492"/>
      <w:r w:rsidRPr="00886829">
        <w:rPr>
          <w:b/>
          <w:sz w:val="22"/>
          <w:szCs w:val="22"/>
        </w:rPr>
        <w:t>Сроки и порядок заключения договора</w:t>
      </w:r>
      <w:bookmarkEnd w:id="21"/>
    </w:p>
    <w:p w14:paraId="484CAE47" w14:textId="17AB3505" w:rsidR="00886829" w:rsidRPr="005262E9" w:rsidRDefault="00886829" w:rsidP="005262E9">
      <w:pPr>
        <w:pStyle w:val="a9"/>
        <w:numPr>
          <w:ilvl w:val="0"/>
          <w:numId w:val="26"/>
        </w:numPr>
        <w:tabs>
          <w:tab w:val="left" w:pos="1134"/>
        </w:tabs>
        <w:ind w:left="0" w:firstLine="567"/>
        <w:jc w:val="both"/>
        <w:rPr>
          <w:bCs/>
          <w:sz w:val="22"/>
          <w:szCs w:val="22"/>
        </w:rPr>
      </w:pPr>
      <w:r w:rsidRPr="005262E9">
        <w:rPr>
          <w:bCs/>
          <w:sz w:val="22"/>
          <w:szCs w:val="22"/>
        </w:rPr>
        <w:t xml:space="preserve">Договор по результатам проведения закупки </w:t>
      </w:r>
      <w:r w:rsidR="00B573B0" w:rsidRPr="005262E9">
        <w:rPr>
          <w:bCs/>
          <w:sz w:val="22"/>
          <w:szCs w:val="22"/>
        </w:rPr>
        <w:t>з</w:t>
      </w:r>
      <w:r w:rsidRPr="005262E9">
        <w:rPr>
          <w:bCs/>
          <w:sz w:val="22"/>
          <w:szCs w:val="22"/>
        </w:rPr>
        <w:t xml:space="preserve">аказчик заключает </w:t>
      </w:r>
      <w:r w:rsidRPr="00295937">
        <w:rPr>
          <w:b/>
          <w:sz w:val="22"/>
          <w:szCs w:val="22"/>
        </w:rPr>
        <w:t>не ранее чем через десять дней и не позднее чем через двадцать дней</w:t>
      </w:r>
      <w:r w:rsidRPr="005262E9">
        <w:rPr>
          <w:bCs/>
          <w:sz w:val="22"/>
          <w:szCs w:val="22"/>
        </w:rPr>
        <w:t xml:space="preserve"> с даты размещения в ЕИС итогового протокола, составленного по ее результатам, с использованием программно-аппаратных средств </w:t>
      </w:r>
      <w:r w:rsidR="00B573B0" w:rsidRPr="005262E9">
        <w:rPr>
          <w:bCs/>
          <w:sz w:val="22"/>
          <w:szCs w:val="22"/>
        </w:rPr>
        <w:t>ЭТП.</w:t>
      </w:r>
    </w:p>
    <w:p w14:paraId="40C6BE1F" w14:textId="6C65F91C" w:rsidR="00886829" w:rsidRDefault="00886829" w:rsidP="005262E9">
      <w:pPr>
        <w:pStyle w:val="a9"/>
        <w:numPr>
          <w:ilvl w:val="0"/>
          <w:numId w:val="26"/>
        </w:numPr>
        <w:tabs>
          <w:tab w:val="left" w:pos="1134"/>
        </w:tabs>
        <w:ind w:left="0" w:firstLine="567"/>
        <w:jc w:val="both"/>
        <w:rPr>
          <w:bCs/>
          <w:sz w:val="22"/>
          <w:szCs w:val="22"/>
        </w:rPr>
      </w:pPr>
      <w:r w:rsidRPr="005262E9">
        <w:rPr>
          <w:bCs/>
          <w:sz w:val="22"/>
          <w:szCs w:val="22"/>
        </w:rPr>
        <w:t>В проект договора, который прилагается к извещению о проведении закупки и(или)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14:paraId="1E07D9FB" w14:textId="39ECBBC9" w:rsidR="00F2302D" w:rsidRPr="00F2302D" w:rsidRDefault="00F2302D" w:rsidP="00550355">
      <w:pPr>
        <w:pStyle w:val="a9"/>
        <w:numPr>
          <w:ilvl w:val="0"/>
          <w:numId w:val="26"/>
        </w:numPr>
        <w:tabs>
          <w:tab w:val="left" w:pos="1134"/>
        </w:tabs>
        <w:ind w:left="0" w:firstLine="567"/>
        <w:jc w:val="both"/>
        <w:rPr>
          <w:bCs/>
          <w:sz w:val="22"/>
          <w:szCs w:val="22"/>
        </w:rPr>
      </w:pPr>
      <w:r w:rsidRPr="00F2302D">
        <w:rPr>
          <w:bCs/>
          <w:sz w:val="22"/>
          <w:szCs w:val="22"/>
        </w:rPr>
        <w:t xml:space="preserve">Договор заключается на условиях, предусмотренных </w:t>
      </w:r>
      <w:r>
        <w:rPr>
          <w:bCs/>
          <w:sz w:val="22"/>
          <w:szCs w:val="22"/>
        </w:rPr>
        <w:t xml:space="preserve">документацией, </w:t>
      </w:r>
      <w:r w:rsidRPr="00F2302D">
        <w:rPr>
          <w:bCs/>
          <w:sz w:val="22"/>
          <w:szCs w:val="22"/>
        </w:rPr>
        <w:t xml:space="preserve">извещением </w:t>
      </w:r>
      <w:r>
        <w:rPr>
          <w:bCs/>
          <w:sz w:val="22"/>
          <w:szCs w:val="22"/>
        </w:rPr>
        <w:t>о закупке</w:t>
      </w:r>
      <w:r w:rsidRPr="00F2302D">
        <w:rPr>
          <w:bCs/>
          <w:sz w:val="22"/>
          <w:szCs w:val="22"/>
        </w:rPr>
        <w:t>,</w:t>
      </w:r>
      <w:r>
        <w:rPr>
          <w:bCs/>
          <w:sz w:val="22"/>
          <w:szCs w:val="22"/>
        </w:rPr>
        <w:t xml:space="preserve"> </w:t>
      </w:r>
      <w:r w:rsidRPr="00F2302D">
        <w:rPr>
          <w:bCs/>
          <w:sz w:val="22"/>
          <w:szCs w:val="22"/>
        </w:rPr>
        <w:t>заявкой на участие в закупке</w:t>
      </w:r>
      <w:r w:rsidR="00D61727">
        <w:rPr>
          <w:bCs/>
          <w:sz w:val="22"/>
          <w:szCs w:val="22"/>
        </w:rPr>
        <w:t xml:space="preserve">, с учетом </w:t>
      </w:r>
      <w:r w:rsidR="004B5E86">
        <w:rPr>
          <w:bCs/>
          <w:sz w:val="22"/>
          <w:szCs w:val="22"/>
        </w:rPr>
        <w:t>особенностей,</w:t>
      </w:r>
      <w:r w:rsidR="00D61727">
        <w:rPr>
          <w:bCs/>
          <w:sz w:val="22"/>
          <w:szCs w:val="22"/>
        </w:rPr>
        <w:t xml:space="preserve"> указанных в подразделе 1.7.</w:t>
      </w:r>
    </w:p>
    <w:p w14:paraId="2E424668" w14:textId="48F7F103" w:rsidR="00F2302D" w:rsidRPr="004B5E86" w:rsidRDefault="00423F16" w:rsidP="00550355">
      <w:pPr>
        <w:pStyle w:val="a9"/>
        <w:numPr>
          <w:ilvl w:val="0"/>
          <w:numId w:val="26"/>
        </w:numPr>
        <w:tabs>
          <w:tab w:val="left" w:pos="1134"/>
        </w:tabs>
        <w:ind w:left="0" w:firstLine="567"/>
        <w:jc w:val="both"/>
        <w:rPr>
          <w:bCs/>
          <w:sz w:val="22"/>
          <w:szCs w:val="22"/>
        </w:rPr>
      </w:pPr>
      <w:r w:rsidRPr="00B573B0">
        <w:rPr>
          <w:bCs/>
          <w:sz w:val="22"/>
          <w:szCs w:val="22"/>
        </w:rPr>
        <w:t xml:space="preserve">При осуществлении закупки товара, в том числе поставляемого </w:t>
      </w:r>
      <w:r>
        <w:rPr>
          <w:bCs/>
          <w:sz w:val="22"/>
          <w:szCs w:val="22"/>
        </w:rPr>
        <w:t>з</w:t>
      </w:r>
      <w:r w:rsidRPr="00B573B0">
        <w:rPr>
          <w:bCs/>
          <w:sz w:val="22"/>
          <w:szCs w:val="22"/>
        </w:rPr>
        <w:t xml:space="preserve">аказчику при выполнении закупаемых работ, оказании закупаемых услуг, в договор при его заключении включается информация о </w:t>
      </w:r>
      <w:r w:rsidRPr="004B5E86">
        <w:rPr>
          <w:bCs/>
          <w:sz w:val="22"/>
          <w:szCs w:val="22"/>
        </w:rPr>
        <w:t>стране происхождения товара</w:t>
      </w:r>
      <w:r w:rsidR="00F2302D" w:rsidRPr="004B5E86">
        <w:rPr>
          <w:bCs/>
          <w:sz w:val="22"/>
          <w:szCs w:val="22"/>
        </w:rPr>
        <w:t xml:space="preserve"> на основании сведений, содержащихся в заявке на участие в закупке, представленной участником закупки, с которым заключается договор.</w:t>
      </w:r>
    </w:p>
    <w:p w14:paraId="3CF3912F" w14:textId="418E379E" w:rsidR="002C2D1A" w:rsidRPr="00F2302D" w:rsidRDefault="002C2D1A" w:rsidP="00550355">
      <w:pPr>
        <w:pStyle w:val="a9"/>
        <w:numPr>
          <w:ilvl w:val="0"/>
          <w:numId w:val="26"/>
        </w:numPr>
        <w:tabs>
          <w:tab w:val="left" w:pos="1134"/>
        </w:tabs>
        <w:ind w:left="0" w:firstLine="567"/>
        <w:jc w:val="both"/>
        <w:rPr>
          <w:bCs/>
          <w:sz w:val="22"/>
          <w:szCs w:val="22"/>
        </w:rPr>
      </w:pPr>
      <w:r w:rsidRPr="002C2D1A">
        <w:rPr>
          <w:bCs/>
          <w:sz w:val="22"/>
          <w:szCs w:val="22"/>
        </w:rPr>
        <w:t xml:space="preserve">При заключении договора его цена не может превышать начальную (максимальную) цену договора (цену лота), указанную в </w:t>
      </w:r>
      <w:r>
        <w:rPr>
          <w:bCs/>
          <w:sz w:val="22"/>
          <w:szCs w:val="22"/>
        </w:rPr>
        <w:t xml:space="preserve">документации, </w:t>
      </w:r>
      <w:r w:rsidRPr="002C2D1A">
        <w:rPr>
          <w:bCs/>
          <w:sz w:val="22"/>
          <w:szCs w:val="22"/>
        </w:rPr>
        <w:t xml:space="preserve">извещении о </w:t>
      </w:r>
      <w:r>
        <w:rPr>
          <w:bCs/>
          <w:sz w:val="22"/>
          <w:szCs w:val="22"/>
        </w:rPr>
        <w:t>закупк</w:t>
      </w:r>
      <w:r w:rsidRPr="002C2D1A">
        <w:rPr>
          <w:bCs/>
          <w:sz w:val="22"/>
          <w:szCs w:val="22"/>
        </w:rPr>
        <w:t>е.</w:t>
      </w:r>
    </w:p>
    <w:p w14:paraId="14855CF8" w14:textId="4A7E8003" w:rsidR="00F2302D" w:rsidRDefault="00F2302D" w:rsidP="00550355">
      <w:pPr>
        <w:pStyle w:val="a9"/>
        <w:numPr>
          <w:ilvl w:val="0"/>
          <w:numId w:val="26"/>
        </w:numPr>
        <w:tabs>
          <w:tab w:val="left" w:pos="1134"/>
        </w:tabs>
        <w:ind w:left="0" w:firstLine="567"/>
        <w:jc w:val="both"/>
        <w:rPr>
          <w:bCs/>
          <w:sz w:val="22"/>
          <w:szCs w:val="22"/>
        </w:rPr>
      </w:pPr>
      <w:r w:rsidRPr="00550355">
        <w:rPr>
          <w:bCs/>
          <w:sz w:val="22"/>
          <w:szCs w:val="22"/>
        </w:rPr>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r w:rsidR="00550355">
        <w:rPr>
          <w:bCs/>
          <w:sz w:val="22"/>
          <w:szCs w:val="22"/>
        </w:rPr>
        <w:t xml:space="preserve"> </w:t>
      </w:r>
      <w:r w:rsidRPr="00550355">
        <w:rPr>
          <w:bCs/>
          <w:sz w:val="22"/>
          <w:szCs w:val="22"/>
        </w:rPr>
        <w:t xml:space="preserve">При несогласии участника </w:t>
      </w:r>
      <w:r w:rsidR="00B94472">
        <w:rPr>
          <w:bCs/>
          <w:sz w:val="22"/>
          <w:szCs w:val="22"/>
        </w:rPr>
        <w:t>з</w:t>
      </w:r>
      <w:r w:rsidRPr="00550355">
        <w:rPr>
          <w:bCs/>
          <w:sz w:val="22"/>
          <w:szCs w:val="22"/>
        </w:rPr>
        <w:t>аказчик вправе предложить меньшие сумму и объем.</w:t>
      </w:r>
    </w:p>
    <w:p w14:paraId="28D8136D" w14:textId="675321BC" w:rsidR="00550355" w:rsidRPr="00550355" w:rsidRDefault="00B94472" w:rsidP="006D4AA2">
      <w:pPr>
        <w:pStyle w:val="a9"/>
        <w:numPr>
          <w:ilvl w:val="0"/>
          <w:numId w:val="26"/>
        </w:numPr>
        <w:tabs>
          <w:tab w:val="left" w:pos="1134"/>
        </w:tabs>
        <w:ind w:left="0" w:firstLine="567"/>
        <w:jc w:val="both"/>
        <w:rPr>
          <w:bCs/>
          <w:sz w:val="22"/>
          <w:szCs w:val="22"/>
        </w:rPr>
      </w:pPr>
      <w:r>
        <w:rPr>
          <w:bCs/>
          <w:sz w:val="22"/>
          <w:szCs w:val="22"/>
        </w:rPr>
        <w:t>З</w:t>
      </w:r>
      <w:r w:rsidRPr="00B94472">
        <w:rPr>
          <w:bCs/>
          <w:sz w:val="22"/>
          <w:szCs w:val="22"/>
        </w:rPr>
        <w:t>аказчик</w:t>
      </w:r>
      <w:r>
        <w:rPr>
          <w:bCs/>
          <w:sz w:val="22"/>
          <w:szCs w:val="22"/>
        </w:rPr>
        <w:t>,</w:t>
      </w:r>
      <w:r w:rsidRPr="00B94472">
        <w:rPr>
          <w:bCs/>
          <w:sz w:val="22"/>
          <w:szCs w:val="22"/>
        </w:rPr>
        <w:t xml:space="preserve"> по согласованию с участником, с которым заключается договор, вправе увеличить количество поставляемого товара.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w:t>
      </w:r>
    </w:p>
    <w:p w14:paraId="23788D6B" w14:textId="0CCDA6E9" w:rsidR="00886829" w:rsidRPr="005262E9" w:rsidRDefault="00886829" w:rsidP="005262E9">
      <w:pPr>
        <w:pStyle w:val="a9"/>
        <w:numPr>
          <w:ilvl w:val="0"/>
          <w:numId w:val="26"/>
        </w:numPr>
        <w:tabs>
          <w:tab w:val="left" w:pos="1134"/>
        </w:tabs>
        <w:ind w:left="0" w:firstLine="567"/>
        <w:jc w:val="both"/>
        <w:rPr>
          <w:bCs/>
          <w:sz w:val="22"/>
          <w:szCs w:val="22"/>
        </w:rPr>
      </w:pPr>
      <w:r w:rsidRPr="005262E9">
        <w:rPr>
          <w:bCs/>
          <w:sz w:val="22"/>
          <w:szCs w:val="22"/>
        </w:rPr>
        <w:t xml:space="preserve">В течение пяти дней со дня размещения в ЕИС итогового протокола закупки </w:t>
      </w:r>
      <w:r w:rsidR="00B573B0" w:rsidRPr="005262E9">
        <w:rPr>
          <w:bCs/>
          <w:sz w:val="22"/>
          <w:szCs w:val="22"/>
        </w:rPr>
        <w:t>з</w:t>
      </w:r>
      <w:r w:rsidRPr="005262E9">
        <w:rPr>
          <w:bCs/>
          <w:sz w:val="22"/>
          <w:szCs w:val="22"/>
        </w:rPr>
        <w:t xml:space="preserve">аказчик размещает в ЕИС и на </w:t>
      </w:r>
      <w:r w:rsidR="00B573B0" w:rsidRPr="005262E9">
        <w:rPr>
          <w:bCs/>
          <w:sz w:val="22"/>
          <w:szCs w:val="22"/>
        </w:rPr>
        <w:t>ЭТП</w:t>
      </w:r>
      <w:r w:rsidRPr="005262E9">
        <w:rPr>
          <w:bCs/>
          <w:sz w:val="22"/>
          <w:szCs w:val="22"/>
        </w:rPr>
        <w:t xml:space="preserve"> без своей подписи проект договора, включающий указанные выше сведения.</w:t>
      </w:r>
    </w:p>
    <w:p w14:paraId="62D619C3" w14:textId="706581E2" w:rsidR="00886829" w:rsidRPr="005262E9" w:rsidRDefault="00886829" w:rsidP="005262E9">
      <w:pPr>
        <w:pStyle w:val="a9"/>
        <w:numPr>
          <w:ilvl w:val="0"/>
          <w:numId w:val="26"/>
        </w:numPr>
        <w:tabs>
          <w:tab w:val="left" w:pos="1134"/>
        </w:tabs>
        <w:ind w:left="0" w:firstLine="567"/>
        <w:jc w:val="both"/>
        <w:rPr>
          <w:bCs/>
          <w:sz w:val="22"/>
          <w:szCs w:val="22"/>
        </w:rPr>
      </w:pPr>
      <w:r w:rsidRPr="005262E9">
        <w:rPr>
          <w:bCs/>
          <w:sz w:val="22"/>
          <w:szCs w:val="22"/>
        </w:rPr>
        <w:t xml:space="preserve">Победитель закупки (или иное лицо, с которым заключается договор) </w:t>
      </w:r>
      <w:r w:rsidRPr="005262E9">
        <w:rPr>
          <w:b/>
          <w:sz w:val="22"/>
          <w:szCs w:val="22"/>
        </w:rPr>
        <w:t>в течение пяти дней</w:t>
      </w:r>
      <w:r w:rsidRPr="005262E9">
        <w:rPr>
          <w:bCs/>
          <w:sz w:val="22"/>
          <w:szCs w:val="22"/>
        </w:rPr>
        <w:t xml:space="preserve"> со дня размещения </w:t>
      </w:r>
      <w:r w:rsidR="00B573B0" w:rsidRPr="005262E9">
        <w:rPr>
          <w:bCs/>
          <w:sz w:val="22"/>
          <w:szCs w:val="22"/>
        </w:rPr>
        <w:t>з</w:t>
      </w:r>
      <w:r w:rsidRPr="005262E9">
        <w:rPr>
          <w:bCs/>
          <w:sz w:val="22"/>
          <w:szCs w:val="22"/>
        </w:rPr>
        <w:t xml:space="preserve">аказчиком проекта договора подписывает его электронной подписью, размещает на </w:t>
      </w:r>
      <w:r w:rsidR="00B573B0" w:rsidRPr="005262E9">
        <w:rPr>
          <w:bCs/>
          <w:sz w:val="22"/>
          <w:szCs w:val="22"/>
        </w:rPr>
        <w:t xml:space="preserve">ЭТП </w:t>
      </w:r>
      <w:r w:rsidRPr="005262E9">
        <w:rPr>
          <w:bCs/>
          <w:sz w:val="22"/>
          <w:szCs w:val="22"/>
        </w:rPr>
        <w:t xml:space="preserve">подписанный проект договора и документ, подтверждающий предоставление обеспечения исполнения договора (если такое требование установлено в </w:t>
      </w:r>
      <w:r w:rsidR="00B573B0" w:rsidRPr="005262E9">
        <w:rPr>
          <w:bCs/>
          <w:sz w:val="22"/>
          <w:szCs w:val="22"/>
        </w:rPr>
        <w:t xml:space="preserve">документации и(или) </w:t>
      </w:r>
      <w:r w:rsidRPr="005262E9">
        <w:rPr>
          <w:bCs/>
          <w:sz w:val="22"/>
          <w:szCs w:val="22"/>
        </w:rPr>
        <w:t>извещении о закупке).</w:t>
      </w:r>
    </w:p>
    <w:p w14:paraId="4AA72A27" w14:textId="6C978C1B" w:rsidR="00886829" w:rsidRPr="005262E9" w:rsidRDefault="00886829" w:rsidP="00423F16">
      <w:pPr>
        <w:pStyle w:val="a9"/>
        <w:numPr>
          <w:ilvl w:val="0"/>
          <w:numId w:val="26"/>
        </w:numPr>
        <w:tabs>
          <w:tab w:val="left" w:pos="1276"/>
        </w:tabs>
        <w:ind w:left="0" w:firstLine="567"/>
        <w:jc w:val="both"/>
        <w:rPr>
          <w:bCs/>
          <w:sz w:val="22"/>
          <w:szCs w:val="22"/>
        </w:rPr>
      </w:pPr>
      <w:r w:rsidRPr="005262E9">
        <w:rPr>
          <w:bCs/>
          <w:sz w:val="22"/>
          <w:szCs w:val="22"/>
        </w:rPr>
        <w:t xml:space="preserve">Заказчик </w:t>
      </w:r>
      <w:r w:rsidRPr="005262E9">
        <w:rPr>
          <w:b/>
          <w:sz w:val="22"/>
          <w:szCs w:val="22"/>
        </w:rPr>
        <w:t>не ранее чем через десять дней</w:t>
      </w:r>
      <w:r w:rsidRPr="005262E9">
        <w:rPr>
          <w:bCs/>
          <w:sz w:val="22"/>
          <w:szCs w:val="22"/>
        </w:rPr>
        <w:t xml:space="preserve">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w:t>
      </w:r>
      <w:r w:rsidR="00B573B0" w:rsidRPr="005262E9">
        <w:rPr>
          <w:bCs/>
          <w:sz w:val="22"/>
          <w:szCs w:val="22"/>
        </w:rPr>
        <w:t>документаци</w:t>
      </w:r>
      <w:r w:rsidR="005262E9" w:rsidRPr="005262E9">
        <w:rPr>
          <w:bCs/>
          <w:sz w:val="22"/>
          <w:szCs w:val="22"/>
        </w:rPr>
        <w:t>ей</w:t>
      </w:r>
      <w:r w:rsidR="00B573B0" w:rsidRPr="005262E9">
        <w:rPr>
          <w:bCs/>
          <w:sz w:val="22"/>
          <w:szCs w:val="22"/>
        </w:rPr>
        <w:t xml:space="preserve"> и(или) извещени</w:t>
      </w:r>
      <w:r w:rsidR="005262E9" w:rsidRPr="005262E9">
        <w:rPr>
          <w:bCs/>
          <w:sz w:val="22"/>
          <w:szCs w:val="22"/>
        </w:rPr>
        <w:t>ем</w:t>
      </w:r>
      <w:r w:rsidR="00B573B0" w:rsidRPr="005262E9">
        <w:rPr>
          <w:bCs/>
          <w:sz w:val="22"/>
          <w:szCs w:val="22"/>
        </w:rPr>
        <w:t xml:space="preserve"> о закупке</w:t>
      </w:r>
      <w:r w:rsidRPr="005262E9">
        <w:rPr>
          <w:bCs/>
          <w:sz w:val="22"/>
          <w:szCs w:val="22"/>
        </w:rPr>
        <w:t xml:space="preserve"> (если требование о предоставлении обеспечения установлено в </w:t>
      </w:r>
      <w:r w:rsidR="005262E9" w:rsidRPr="005262E9">
        <w:rPr>
          <w:bCs/>
          <w:sz w:val="22"/>
          <w:szCs w:val="22"/>
        </w:rPr>
        <w:t>документации и(или) извещении о закупке</w:t>
      </w:r>
      <w:r w:rsidRPr="005262E9">
        <w:rPr>
          <w:bCs/>
          <w:sz w:val="22"/>
          <w:szCs w:val="22"/>
        </w:rPr>
        <w:t xml:space="preserve">), подписывает договор электронной подписью лица, имеющего право действовать от имени </w:t>
      </w:r>
      <w:r w:rsidR="005262E9" w:rsidRPr="005262E9">
        <w:rPr>
          <w:bCs/>
          <w:sz w:val="22"/>
          <w:szCs w:val="22"/>
        </w:rPr>
        <w:t>з</w:t>
      </w:r>
      <w:r w:rsidRPr="005262E9">
        <w:rPr>
          <w:bCs/>
          <w:sz w:val="22"/>
          <w:szCs w:val="22"/>
        </w:rPr>
        <w:t>аказчика, и размещает в ЕИС в день его подписания.</w:t>
      </w:r>
    </w:p>
    <w:p w14:paraId="0A08EB9E" w14:textId="7A826BAC" w:rsidR="00886829" w:rsidRPr="005262E9" w:rsidRDefault="00886829" w:rsidP="00B94472">
      <w:pPr>
        <w:pStyle w:val="a9"/>
        <w:numPr>
          <w:ilvl w:val="0"/>
          <w:numId w:val="26"/>
        </w:numPr>
        <w:tabs>
          <w:tab w:val="left" w:pos="1276"/>
        </w:tabs>
        <w:ind w:left="0" w:firstLine="567"/>
        <w:jc w:val="both"/>
        <w:rPr>
          <w:bCs/>
          <w:sz w:val="22"/>
          <w:szCs w:val="22"/>
        </w:rPr>
      </w:pPr>
      <w:r w:rsidRPr="005262E9">
        <w:rPr>
          <w:bCs/>
          <w:sz w:val="22"/>
          <w:szCs w:val="22"/>
        </w:rPr>
        <w:t>Если в соответствии с законодательством Р</w:t>
      </w:r>
      <w:r w:rsidR="005262E9" w:rsidRPr="005262E9">
        <w:rPr>
          <w:bCs/>
          <w:sz w:val="22"/>
          <w:szCs w:val="22"/>
        </w:rPr>
        <w:t xml:space="preserve">оссийской </w:t>
      </w:r>
      <w:r w:rsidRPr="005262E9">
        <w:rPr>
          <w:bCs/>
          <w:sz w:val="22"/>
          <w:szCs w:val="22"/>
        </w:rPr>
        <w:t>Ф</w:t>
      </w:r>
      <w:r w:rsidR="005262E9" w:rsidRPr="005262E9">
        <w:rPr>
          <w:bCs/>
          <w:sz w:val="22"/>
          <w:szCs w:val="22"/>
        </w:rPr>
        <w:t>едерации</w:t>
      </w:r>
      <w:r w:rsidRPr="005262E9">
        <w:rPr>
          <w:bCs/>
          <w:sz w:val="22"/>
          <w:szCs w:val="22"/>
        </w:rPr>
        <w:t xml:space="preserve"> заключение договора требует получения одобрения от органа управления </w:t>
      </w:r>
      <w:r w:rsidR="005262E9" w:rsidRPr="005262E9">
        <w:rPr>
          <w:bCs/>
          <w:sz w:val="22"/>
          <w:szCs w:val="22"/>
        </w:rPr>
        <w:t>з</w:t>
      </w:r>
      <w:r w:rsidRPr="005262E9">
        <w:rPr>
          <w:bCs/>
          <w:sz w:val="22"/>
          <w:szCs w:val="22"/>
        </w:rPr>
        <w:t xml:space="preserve">аказчика, то договор должен быть заключен </w:t>
      </w:r>
      <w:r w:rsidRPr="005262E9">
        <w:rPr>
          <w:b/>
          <w:sz w:val="22"/>
          <w:szCs w:val="22"/>
        </w:rPr>
        <w:t>не позднее чем через пять дней</w:t>
      </w:r>
      <w:r w:rsidRPr="005262E9">
        <w:rPr>
          <w:bCs/>
          <w:sz w:val="22"/>
          <w:szCs w:val="22"/>
        </w:rPr>
        <w:t xml:space="preserve">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w:t>
      </w:r>
      <w:r w:rsidR="005262E9" w:rsidRPr="005262E9">
        <w:rPr>
          <w:bCs/>
          <w:sz w:val="22"/>
          <w:szCs w:val="22"/>
        </w:rPr>
        <w:t>з</w:t>
      </w:r>
      <w:r w:rsidRPr="005262E9">
        <w:rPr>
          <w:bCs/>
          <w:sz w:val="22"/>
          <w:szCs w:val="22"/>
        </w:rPr>
        <w:t xml:space="preserve">аказчика, комиссии по закупкам, оператора </w:t>
      </w:r>
      <w:r w:rsidR="005262E9" w:rsidRPr="005262E9">
        <w:rPr>
          <w:bCs/>
          <w:sz w:val="22"/>
          <w:szCs w:val="22"/>
        </w:rPr>
        <w:t>ЭТП</w:t>
      </w:r>
      <w:r w:rsidRPr="005262E9">
        <w:rPr>
          <w:bCs/>
          <w:sz w:val="22"/>
          <w:szCs w:val="22"/>
        </w:rPr>
        <w:t>.</w:t>
      </w:r>
    </w:p>
    <w:p w14:paraId="69760D55" w14:textId="1E965FE0" w:rsidR="00886829" w:rsidRPr="005262E9" w:rsidRDefault="00886829" w:rsidP="00B94472">
      <w:pPr>
        <w:pStyle w:val="a9"/>
        <w:numPr>
          <w:ilvl w:val="0"/>
          <w:numId w:val="26"/>
        </w:numPr>
        <w:tabs>
          <w:tab w:val="left" w:pos="1276"/>
        </w:tabs>
        <w:ind w:left="0" w:firstLine="567"/>
        <w:jc w:val="both"/>
        <w:rPr>
          <w:bCs/>
          <w:sz w:val="22"/>
          <w:szCs w:val="22"/>
        </w:rPr>
      </w:pPr>
      <w:r w:rsidRPr="005262E9">
        <w:rPr>
          <w:bCs/>
          <w:sz w:val="22"/>
          <w:szCs w:val="22"/>
        </w:rPr>
        <w:lastRenderedPageBreak/>
        <w:t>Если участник,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70EA6B24" w14:textId="47B2D517" w:rsidR="00886829" w:rsidRPr="005262E9" w:rsidRDefault="00886829" w:rsidP="00295937">
      <w:pPr>
        <w:pStyle w:val="a9"/>
        <w:numPr>
          <w:ilvl w:val="1"/>
          <w:numId w:val="27"/>
        </w:numPr>
        <w:tabs>
          <w:tab w:val="left" w:pos="851"/>
        </w:tabs>
        <w:ind w:left="0" w:firstLine="567"/>
        <w:jc w:val="both"/>
        <w:rPr>
          <w:bCs/>
          <w:sz w:val="22"/>
          <w:szCs w:val="22"/>
        </w:rPr>
      </w:pPr>
      <w:r w:rsidRPr="005262E9">
        <w:rPr>
          <w:bCs/>
          <w:sz w:val="22"/>
          <w:szCs w:val="22"/>
        </w:rPr>
        <w:t>место, дату и время составления протокола;</w:t>
      </w:r>
    </w:p>
    <w:p w14:paraId="6C1D282E" w14:textId="08C85249" w:rsidR="00886829" w:rsidRPr="005262E9" w:rsidRDefault="00886829" w:rsidP="00295937">
      <w:pPr>
        <w:pStyle w:val="a9"/>
        <w:numPr>
          <w:ilvl w:val="1"/>
          <w:numId w:val="27"/>
        </w:numPr>
        <w:tabs>
          <w:tab w:val="left" w:pos="851"/>
        </w:tabs>
        <w:ind w:left="0" w:firstLine="567"/>
        <w:jc w:val="both"/>
        <w:rPr>
          <w:bCs/>
          <w:sz w:val="22"/>
          <w:szCs w:val="22"/>
        </w:rPr>
      </w:pPr>
      <w:r w:rsidRPr="005262E9">
        <w:rPr>
          <w:bCs/>
          <w:sz w:val="22"/>
          <w:szCs w:val="22"/>
        </w:rPr>
        <w:t>наименование предмета закупки и номер закупки;</w:t>
      </w:r>
    </w:p>
    <w:p w14:paraId="359B6054" w14:textId="0597E63F" w:rsidR="00886829" w:rsidRPr="005262E9" w:rsidRDefault="00886829" w:rsidP="00295937">
      <w:pPr>
        <w:pStyle w:val="a9"/>
        <w:numPr>
          <w:ilvl w:val="1"/>
          <w:numId w:val="27"/>
        </w:numPr>
        <w:tabs>
          <w:tab w:val="left" w:pos="851"/>
        </w:tabs>
        <w:ind w:left="0" w:firstLine="567"/>
        <w:jc w:val="both"/>
        <w:rPr>
          <w:bCs/>
          <w:sz w:val="22"/>
          <w:szCs w:val="22"/>
        </w:rPr>
      </w:pPr>
      <w:r w:rsidRPr="005262E9">
        <w:rPr>
          <w:bCs/>
          <w:sz w:val="22"/>
          <w:szCs w:val="22"/>
        </w:rPr>
        <w:t>положения договора, в которых, по мнению участника, содержатся неточности, технические ошибки, опечатки, несоответствие условиям, предложенным в заявке данного участника.</w:t>
      </w:r>
    </w:p>
    <w:p w14:paraId="24CB347C" w14:textId="54DFB489" w:rsidR="00886829" w:rsidRPr="005262E9" w:rsidRDefault="00886829" w:rsidP="00B94472">
      <w:pPr>
        <w:pStyle w:val="a9"/>
        <w:numPr>
          <w:ilvl w:val="0"/>
          <w:numId w:val="26"/>
        </w:numPr>
        <w:tabs>
          <w:tab w:val="left" w:pos="1276"/>
        </w:tabs>
        <w:ind w:left="0" w:firstLine="567"/>
        <w:jc w:val="both"/>
        <w:rPr>
          <w:bCs/>
          <w:sz w:val="22"/>
          <w:szCs w:val="22"/>
        </w:rPr>
      </w:pPr>
      <w:r w:rsidRPr="005262E9">
        <w:rPr>
          <w:bCs/>
          <w:sz w:val="22"/>
          <w:szCs w:val="22"/>
        </w:rPr>
        <w:t xml:space="preserve">Подписанный участником протокол в тот же день направляется </w:t>
      </w:r>
      <w:r w:rsidR="00295937">
        <w:rPr>
          <w:bCs/>
          <w:sz w:val="22"/>
          <w:szCs w:val="22"/>
        </w:rPr>
        <w:t>з</w:t>
      </w:r>
      <w:r w:rsidRPr="005262E9">
        <w:rPr>
          <w:bCs/>
          <w:sz w:val="22"/>
          <w:szCs w:val="22"/>
        </w:rPr>
        <w:t xml:space="preserve">аказчику с использованием программно-аппаратных средств </w:t>
      </w:r>
      <w:r w:rsidR="00295937">
        <w:rPr>
          <w:bCs/>
          <w:sz w:val="22"/>
          <w:szCs w:val="22"/>
        </w:rPr>
        <w:t>ЭТП</w:t>
      </w:r>
      <w:r w:rsidRPr="005262E9">
        <w:rPr>
          <w:bCs/>
          <w:sz w:val="22"/>
          <w:szCs w:val="22"/>
        </w:rPr>
        <w:t>.</w:t>
      </w:r>
    </w:p>
    <w:p w14:paraId="61EF189C" w14:textId="041B6D5D" w:rsidR="005262E9" w:rsidRPr="005262E9" w:rsidRDefault="00886829" w:rsidP="00B94472">
      <w:pPr>
        <w:pStyle w:val="a9"/>
        <w:numPr>
          <w:ilvl w:val="0"/>
          <w:numId w:val="26"/>
        </w:numPr>
        <w:tabs>
          <w:tab w:val="left" w:pos="1276"/>
        </w:tabs>
        <w:ind w:left="0" w:firstLine="567"/>
        <w:jc w:val="both"/>
        <w:rPr>
          <w:bCs/>
          <w:sz w:val="22"/>
          <w:szCs w:val="22"/>
        </w:rPr>
      </w:pPr>
      <w:r w:rsidRPr="005262E9">
        <w:rPr>
          <w:bCs/>
          <w:sz w:val="22"/>
          <w:szCs w:val="22"/>
        </w:rPr>
        <w:t xml:space="preserve">Заказчик рассматривает протокол разногласий </w:t>
      </w:r>
      <w:r w:rsidRPr="00295937">
        <w:rPr>
          <w:bCs/>
          <w:sz w:val="22"/>
          <w:szCs w:val="22"/>
        </w:rPr>
        <w:t>в течение двух рабочих дней</w:t>
      </w:r>
      <w:r w:rsidRPr="005262E9">
        <w:rPr>
          <w:bCs/>
          <w:sz w:val="22"/>
          <w:szCs w:val="22"/>
        </w:rPr>
        <w:t xml:space="preserve"> со дня его получения от участника. Если замечания участника учтены полностью или частично, </w:t>
      </w:r>
      <w:r w:rsidR="005262E9" w:rsidRPr="005262E9">
        <w:rPr>
          <w:bCs/>
          <w:sz w:val="22"/>
          <w:szCs w:val="22"/>
        </w:rPr>
        <w:t>з</w:t>
      </w:r>
      <w:r w:rsidRPr="005262E9">
        <w:rPr>
          <w:bCs/>
          <w:sz w:val="22"/>
          <w:szCs w:val="22"/>
        </w:rPr>
        <w:t xml:space="preserve">аказчик вносит изменения в проект договора и повторно направляет его участнику. Вместе с тем </w:t>
      </w:r>
      <w:r w:rsidR="00295937">
        <w:rPr>
          <w:bCs/>
          <w:sz w:val="22"/>
          <w:szCs w:val="22"/>
        </w:rPr>
        <w:t>з</w:t>
      </w:r>
      <w:r w:rsidRPr="005262E9">
        <w:rPr>
          <w:bCs/>
          <w:sz w:val="22"/>
          <w:szCs w:val="22"/>
        </w:rPr>
        <w:t>аказчик вправе направить участнику договор в первоначальном варианте и отдельный документ с указанием причин, по которым в принятии замечаний участника, содержащихся в протоколе разногласий, отказано.</w:t>
      </w:r>
    </w:p>
    <w:p w14:paraId="22A934D7" w14:textId="2C90089E" w:rsidR="00886829" w:rsidRPr="005262E9" w:rsidRDefault="00886829" w:rsidP="00B94472">
      <w:pPr>
        <w:pStyle w:val="a9"/>
        <w:numPr>
          <w:ilvl w:val="0"/>
          <w:numId w:val="26"/>
        </w:numPr>
        <w:tabs>
          <w:tab w:val="left" w:pos="1276"/>
        </w:tabs>
        <w:ind w:left="0" w:firstLine="567"/>
        <w:jc w:val="both"/>
        <w:rPr>
          <w:bCs/>
          <w:sz w:val="22"/>
          <w:szCs w:val="22"/>
        </w:rPr>
      </w:pPr>
      <w:r w:rsidRPr="005262E9">
        <w:rPr>
          <w:bCs/>
          <w:sz w:val="22"/>
          <w:szCs w:val="22"/>
        </w:rPr>
        <w:t>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w:t>
      </w:r>
    </w:p>
    <w:p w14:paraId="505CF3FF" w14:textId="39A63AAB" w:rsidR="00886829" w:rsidRDefault="00886829" w:rsidP="00B94472">
      <w:pPr>
        <w:pStyle w:val="a9"/>
        <w:numPr>
          <w:ilvl w:val="0"/>
          <w:numId w:val="26"/>
        </w:numPr>
        <w:tabs>
          <w:tab w:val="left" w:pos="1276"/>
        </w:tabs>
        <w:ind w:left="0" w:firstLine="567"/>
        <w:jc w:val="both"/>
        <w:rPr>
          <w:bCs/>
          <w:sz w:val="22"/>
          <w:szCs w:val="22"/>
        </w:rPr>
      </w:pPr>
      <w:r w:rsidRPr="005262E9">
        <w:rPr>
          <w:bCs/>
          <w:sz w:val="22"/>
          <w:szCs w:val="22"/>
        </w:rPr>
        <w:t xml:space="preserve">Участник, с которым заключается договор, </w:t>
      </w:r>
      <w:r w:rsidRPr="005262E9">
        <w:rPr>
          <w:b/>
          <w:sz w:val="22"/>
          <w:szCs w:val="22"/>
        </w:rPr>
        <w:t>в течение пяти дней</w:t>
      </w:r>
      <w:r w:rsidRPr="005262E9">
        <w:rPr>
          <w:bCs/>
          <w:sz w:val="22"/>
          <w:szCs w:val="22"/>
        </w:rPr>
        <w:t xml:space="preserve"> со дня его получения подписывает договор в окончательной редакции </w:t>
      </w:r>
      <w:r w:rsidR="005262E9" w:rsidRPr="005262E9">
        <w:rPr>
          <w:bCs/>
          <w:sz w:val="22"/>
          <w:szCs w:val="22"/>
        </w:rPr>
        <w:t>з</w:t>
      </w:r>
      <w:r w:rsidRPr="005262E9">
        <w:rPr>
          <w:bCs/>
          <w:sz w:val="22"/>
          <w:szCs w:val="22"/>
        </w:rPr>
        <w:t xml:space="preserve">аказчика электронной подписью, размещает на </w:t>
      </w:r>
      <w:r w:rsidR="005262E9" w:rsidRPr="005262E9">
        <w:rPr>
          <w:bCs/>
          <w:sz w:val="22"/>
          <w:szCs w:val="22"/>
        </w:rPr>
        <w:t xml:space="preserve">ЭТП </w:t>
      </w:r>
      <w:r w:rsidRPr="005262E9">
        <w:rPr>
          <w:bCs/>
          <w:sz w:val="22"/>
          <w:szCs w:val="22"/>
        </w:rPr>
        <w:t xml:space="preserve">подписанный проект договора и документ, подтверждающий предоставление обеспечения исполнения договора (если такое требование установлено в </w:t>
      </w:r>
      <w:r w:rsidR="005262E9" w:rsidRPr="005262E9">
        <w:rPr>
          <w:bCs/>
          <w:sz w:val="22"/>
          <w:szCs w:val="22"/>
        </w:rPr>
        <w:t>документации и(или) извещении о закупке</w:t>
      </w:r>
      <w:r w:rsidRPr="005262E9">
        <w:rPr>
          <w:bCs/>
          <w:sz w:val="22"/>
          <w:szCs w:val="22"/>
        </w:rPr>
        <w:t>).</w:t>
      </w:r>
    </w:p>
    <w:p w14:paraId="5F138B97" w14:textId="42A2C46D" w:rsidR="00295937" w:rsidRPr="00886829" w:rsidRDefault="00295937" w:rsidP="008E747C">
      <w:pPr>
        <w:pStyle w:val="a9"/>
        <w:numPr>
          <w:ilvl w:val="0"/>
          <w:numId w:val="25"/>
        </w:numPr>
        <w:tabs>
          <w:tab w:val="left" w:pos="993"/>
        </w:tabs>
        <w:spacing w:before="120"/>
        <w:ind w:left="0" w:firstLine="567"/>
        <w:contextualSpacing w:val="0"/>
        <w:jc w:val="both"/>
        <w:outlineLvl w:val="2"/>
        <w:rPr>
          <w:b/>
          <w:sz w:val="22"/>
          <w:szCs w:val="22"/>
        </w:rPr>
      </w:pPr>
      <w:bookmarkStart w:id="22" w:name="_Toc212465493"/>
      <w:r>
        <w:rPr>
          <w:b/>
          <w:sz w:val="22"/>
          <w:szCs w:val="22"/>
        </w:rPr>
        <w:t>Уклонение от</w:t>
      </w:r>
      <w:r w:rsidRPr="00886829">
        <w:rPr>
          <w:b/>
          <w:sz w:val="22"/>
          <w:szCs w:val="22"/>
        </w:rPr>
        <w:t xml:space="preserve"> заключения договора</w:t>
      </w:r>
      <w:bookmarkEnd w:id="22"/>
    </w:p>
    <w:p w14:paraId="190959F3" w14:textId="60A28E0E" w:rsidR="00886829" w:rsidRPr="00527AB0" w:rsidRDefault="00886829" w:rsidP="00527AB0">
      <w:pPr>
        <w:pStyle w:val="a9"/>
        <w:numPr>
          <w:ilvl w:val="0"/>
          <w:numId w:val="28"/>
        </w:numPr>
        <w:tabs>
          <w:tab w:val="left" w:pos="1134"/>
        </w:tabs>
        <w:ind w:left="0" w:firstLine="567"/>
        <w:jc w:val="both"/>
        <w:rPr>
          <w:bCs/>
          <w:sz w:val="22"/>
          <w:szCs w:val="22"/>
        </w:rPr>
      </w:pPr>
      <w:r w:rsidRPr="00527AB0">
        <w:rPr>
          <w:bCs/>
          <w:sz w:val="22"/>
          <w:szCs w:val="22"/>
        </w:rPr>
        <w:t xml:space="preserve">Участник признается уклонившимся от заключения договора в </w:t>
      </w:r>
      <w:r w:rsidR="00295937" w:rsidRPr="00527AB0">
        <w:rPr>
          <w:bCs/>
          <w:sz w:val="22"/>
          <w:szCs w:val="22"/>
        </w:rPr>
        <w:t xml:space="preserve">следующих </w:t>
      </w:r>
      <w:r w:rsidRPr="00527AB0">
        <w:rPr>
          <w:bCs/>
          <w:sz w:val="22"/>
          <w:szCs w:val="22"/>
        </w:rPr>
        <w:t>случа</w:t>
      </w:r>
      <w:r w:rsidR="00295937" w:rsidRPr="00527AB0">
        <w:rPr>
          <w:bCs/>
          <w:sz w:val="22"/>
          <w:szCs w:val="22"/>
        </w:rPr>
        <w:t>ях</w:t>
      </w:r>
      <w:r w:rsidRPr="00527AB0">
        <w:rPr>
          <w:bCs/>
          <w:sz w:val="22"/>
          <w:szCs w:val="22"/>
        </w:rPr>
        <w:t>:</w:t>
      </w:r>
    </w:p>
    <w:p w14:paraId="16CC90BA" w14:textId="57A53AD5" w:rsidR="00886829" w:rsidRPr="00527AB0" w:rsidRDefault="00886829" w:rsidP="00527AB0">
      <w:pPr>
        <w:pStyle w:val="a9"/>
        <w:numPr>
          <w:ilvl w:val="1"/>
          <w:numId w:val="29"/>
        </w:numPr>
        <w:tabs>
          <w:tab w:val="left" w:pos="851"/>
        </w:tabs>
        <w:ind w:left="0" w:firstLine="567"/>
        <w:jc w:val="both"/>
        <w:rPr>
          <w:bCs/>
          <w:sz w:val="22"/>
          <w:szCs w:val="22"/>
        </w:rPr>
      </w:pPr>
      <w:r w:rsidRPr="00527AB0">
        <w:rPr>
          <w:bCs/>
          <w:sz w:val="22"/>
          <w:szCs w:val="22"/>
        </w:rPr>
        <w:t xml:space="preserve">не представил подписанный договор (отказался от заключения договора) в редакции </w:t>
      </w:r>
      <w:r w:rsidR="005262E9" w:rsidRPr="00527AB0">
        <w:rPr>
          <w:bCs/>
          <w:sz w:val="22"/>
          <w:szCs w:val="22"/>
        </w:rPr>
        <w:t>з</w:t>
      </w:r>
      <w:r w:rsidRPr="00527AB0">
        <w:rPr>
          <w:bCs/>
          <w:sz w:val="22"/>
          <w:szCs w:val="22"/>
        </w:rPr>
        <w:t xml:space="preserve">аказчика в срок, определенный </w:t>
      </w:r>
      <w:r w:rsidR="00527AB0">
        <w:rPr>
          <w:bCs/>
          <w:sz w:val="22"/>
          <w:szCs w:val="22"/>
        </w:rPr>
        <w:t>частью 3.1</w:t>
      </w:r>
      <w:r w:rsidR="004D3A2A" w:rsidRPr="00527AB0">
        <w:rPr>
          <w:bCs/>
          <w:sz w:val="22"/>
          <w:szCs w:val="22"/>
        </w:rPr>
        <w:t>;</w:t>
      </w:r>
    </w:p>
    <w:p w14:paraId="40D8F40E" w14:textId="5142DBE7" w:rsidR="00886829" w:rsidRPr="00527AB0" w:rsidRDefault="00886829" w:rsidP="00527AB0">
      <w:pPr>
        <w:pStyle w:val="a9"/>
        <w:numPr>
          <w:ilvl w:val="1"/>
          <w:numId w:val="29"/>
        </w:numPr>
        <w:tabs>
          <w:tab w:val="left" w:pos="851"/>
        </w:tabs>
        <w:ind w:left="0" w:firstLine="567"/>
        <w:jc w:val="both"/>
        <w:rPr>
          <w:bCs/>
          <w:sz w:val="22"/>
          <w:szCs w:val="22"/>
        </w:rPr>
      </w:pPr>
      <w:r w:rsidRPr="00527AB0">
        <w:rPr>
          <w:bCs/>
          <w:sz w:val="22"/>
          <w:szCs w:val="22"/>
        </w:rPr>
        <w:t>не предоставил обеспечение исполнения договора в срок, установленный документацией, или предоставил с нарушением условий, указанных в документации</w:t>
      </w:r>
      <w:r w:rsidR="005262E9" w:rsidRPr="00527AB0">
        <w:rPr>
          <w:bCs/>
          <w:sz w:val="22"/>
          <w:szCs w:val="22"/>
        </w:rPr>
        <w:t xml:space="preserve"> (</w:t>
      </w:r>
      <w:r w:rsidRPr="00527AB0">
        <w:rPr>
          <w:bCs/>
          <w:sz w:val="22"/>
          <w:szCs w:val="22"/>
        </w:rPr>
        <w:t>если требование о предоставлении обеспечения было предусмотрено документацией и проектом договора</w:t>
      </w:r>
      <w:r w:rsidR="005262E9" w:rsidRPr="00527AB0">
        <w:rPr>
          <w:bCs/>
          <w:sz w:val="22"/>
          <w:szCs w:val="22"/>
        </w:rPr>
        <w:t>)</w:t>
      </w:r>
      <w:r w:rsidRPr="00527AB0">
        <w:rPr>
          <w:bCs/>
          <w:sz w:val="22"/>
          <w:szCs w:val="22"/>
        </w:rPr>
        <w:t>;</w:t>
      </w:r>
    </w:p>
    <w:p w14:paraId="5E1797AC" w14:textId="0B356CFF" w:rsidR="00886829" w:rsidRPr="00527AB0" w:rsidRDefault="00886829" w:rsidP="00527AB0">
      <w:pPr>
        <w:pStyle w:val="a9"/>
        <w:numPr>
          <w:ilvl w:val="1"/>
          <w:numId w:val="29"/>
        </w:numPr>
        <w:tabs>
          <w:tab w:val="left" w:pos="851"/>
        </w:tabs>
        <w:ind w:left="0" w:firstLine="567"/>
        <w:jc w:val="both"/>
        <w:rPr>
          <w:bCs/>
          <w:sz w:val="22"/>
          <w:szCs w:val="22"/>
        </w:rPr>
      </w:pPr>
      <w:r w:rsidRPr="00527AB0">
        <w:rPr>
          <w:bCs/>
          <w:sz w:val="22"/>
          <w:szCs w:val="22"/>
        </w:rPr>
        <w:t>не представил сведения о цепочке собственников, включая бенефициаров (в том числе конечных), и документы, подтверждающие данные сведения</w:t>
      </w:r>
      <w:r w:rsidR="005262E9" w:rsidRPr="00527AB0">
        <w:rPr>
          <w:bCs/>
          <w:sz w:val="22"/>
          <w:szCs w:val="22"/>
        </w:rPr>
        <w:t xml:space="preserve"> (</w:t>
      </w:r>
      <w:r w:rsidRPr="00527AB0">
        <w:rPr>
          <w:bCs/>
          <w:sz w:val="22"/>
          <w:szCs w:val="22"/>
        </w:rPr>
        <w:t>если требование о представлении таких сведений и документов установлено документацией и проектом договора</w:t>
      </w:r>
      <w:r w:rsidR="005262E9" w:rsidRPr="00527AB0">
        <w:rPr>
          <w:bCs/>
          <w:sz w:val="22"/>
          <w:szCs w:val="22"/>
        </w:rPr>
        <w:t>)</w:t>
      </w:r>
      <w:r w:rsidRPr="00527AB0">
        <w:rPr>
          <w:bCs/>
          <w:sz w:val="22"/>
          <w:szCs w:val="22"/>
        </w:rPr>
        <w:t>.</w:t>
      </w:r>
    </w:p>
    <w:p w14:paraId="1AB1D6F0" w14:textId="295A2D3F" w:rsidR="00886829" w:rsidRPr="00527AB0" w:rsidRDefault="00886829" w:rsidP="00527AB0">
      <w:pPr>
        <w:pStyle w:val="a9"/>
        <w:numPr>
          <w:ilvl w:val="0"/>
          <w:numId w:val="28"/>
        </w:numPr>
        <w:tabs>
          <w:tab w:val="left" w:pos="1134"/>
        </w:tabs>
        <w:ind w:left="0" w:firstLine="567"/>
        <w:jc w:val="both"/>
        <w:rPr>
          <w:bCs/>
          <w:sz w:val="22"/>
          <w:szCs w:val="22"/>
        </w:rPr>
      </w:pPr>
      <w:r w:rsidRPr="00527AB0">
        <w:rPr>
          <w:bCs/>
          <w:sz w:val="22"/>
          <w:szCs w:val="22"/>
        </w:rPr>
        <w:t xml:space="preserve">Не позднее одного рабочего дня, следующего за днем, когда установлены факты, предусмотренные в пункте </w:t>
      </w:r>
      <w:r w:rsidR="004D3A2A" w:rsidRPr="00527AB0">
        <w:rPr>
          <w:bCs/>
          <w:sz w:val="22"/>
          <w:szCs w:val="22"/>
        </w:rPr>
        <w:t>3</w:t>
      </w:r>
      <w:r w:rsidRPr="00527AB0">
        <w:rPr>
          <w:bCs/>
          <w:sz w:val="22"/>
          <w:szCs w:val="22"/>
        </w:rPr>
        <w:t>.</w:t>
      </w:r>
      <w:r w:rsidR="004D3A2A" w:rsidRPr="00527AB0">
        <w:rPr>
          <w:bCs/>
          <w:sz w:val="22"/>
          <w:szCs w:val="22"/>
        </w:rPr>
        <w:t>2</w:t>
      </w:r>
      <w:r w:rsidRPr="00527AB0">
        <w:rPr>
          <w:bCs/>
          <w:sz w:val="22"/>
          <w:szCs w:val="22"/>
        </w:rPr>
        <w:t>.</w:t>
      </w:r>
      <w:r w:rsidR="004D3A2A" w:rsidRPr="00527AB0">
        <w:rPr>
          <w:bCs/>
          <w:sz w:val="22"/>
          <w:szCs w:val="22"/>
        </w:rPr>
        <w:t>1</w:t>
      </w:r>
      <w:r w:rsidRPr="00527AB0">
        <w:rPr>
          <w:bCs/>
          <w:sz w:val="22"/>
          <w:szCs w:val="22"/>
        </w:rPr>
        <w:t xml:space="preserve">, </w:t>
      </w:r>
      <w:r w:rsidR="005262E9" w:rsidRPr="00527AB0">
        <w:rPr>
          <w:bCs/>
          <w:sz w:val="22"/>
          <w:szCs w:val="22"/>
        </w:rPr>
        <w:t>з</w:t>
      </w:r>
      <w:r w:rsidRPr="00527AB0">
        <w:rPr>
          <w:bCs/>
          <w:sz w:val="22"/>
          <w:szCs w:val="22"/>
        </w:rPr>
        <w:t>аказчик составляет протокол о признании участника уклонившимся от заключения договора.</w:t>
      </w:r>
      <w:r w:rsidR="00527AB0">
        <w:rPr>
          <w:bCs/>
          <w:sz w:val="22"/>
          <w:szCs w:val="22"/>
        </w:rPr>
        <w:t xml:space="preserve"> </w:t>
      </w:r>
      <w:r w:rsidRPr="00527AB0">
        <w:rPr>
          <w:bCs/>
          <w:sz w:val="22"/>
          <w:szCs w:val="22"/>
        </w:rPr>
        <w:t xml:space="preserve">Протокол составляется в двух экземплярах, подписывается </w:t>
      </w:r>
      <w:r w:rsidR="005262E9" w:rsidRPr="00527AB0">
        <w:rPr>
          <w:bCs/>
          <w:sz w:val="22"/>
          <w:szCs w:val="22"/>
        </w:rPr>
        <w:t>з</w:t>
      </w:r>
      <w:r w:rsidRPr="00527AB0">
        <w:rPr>
          <w:bCs/>
          <w:sz w:val="22"/>
          <w:szCs w:val="22"/>
        </w:rPr>
        <w:t xml:space="preserve">аказчиком в день его составления. Один экземпляр хранится у </w:t>
      </w:r>
      <w:r w:rsidR="005262E9" w:rsidRPr="00527AB0">
        <w:rPr>
          <w:bCs/>
          <w:sz w:val="22"/>
          <w:szCs w:val="22"/>
        </w:rPr>
        <w:t>з</w:t>
      </w:r>
      <w:r w:rsidRPr="00527AB0">
        <w:rPr>
          <w:bCs/>
          <w:sz w:val="22"/>
          <w:szCs w:val="22"/>
        </w:rPr>
        <w:t xml:space="preserve">аказчика, второй </w:t>
      </w:r>
      <w:r w:rsidR="005262E9" w:rsidRPr="00527AB0">
        <w:rPr>
          <w:bCs/>
          <w:sz w:val="22"/>
          <w:szCs w:val="22"/>
        </w:rPr>
        <w:t xml:space="preserve">– </w:t>
      </w:r>
      <w:r w:rsidRPr="00527AB0">
        <w:rPr>
          <w:bCs/>
          <w:sz w:val="22"/>
          <w:szCs w:val="22"/>
        </w:rPr>
        <w:t xml:space="preserve">в течение трех рабочих дней со дня подписания направляется лицу, с которым </w:t>
      </w:r>
      <w:r w:rsidR="005262E9" w:rsidRPr="00527AB0">
        <w:rPr>
          <w:bCs/>
          <w:sz w:val="22"/>
          <w:szCs w:val="22"/>
        </w:rPr>
        <w:t>з</w:t>
      </w:r>
      <w:r w:rsidRPr="00527AB0">
        <w:rPr>
          <w:bCs/>
          <w:sz w:val="22"/>
          <w:szCs w:val="22"/>
        </w:rPr>
        <w:t xml:space="preserve">аказчик отказывается заключить договор. Протокол размещается в ЕИС и на </w:t>
      </w:r>
      <w:r w:rsidR="005262E9" w:rsidRPr="00527AB0">
        <w:rPr>
          <w:bCs/>
          <w:sz w:val="22"/>
          <w:szCs w:val="22"/>
        </w:rPr>
        <w:t>ЭТП</w:t>
      </w:r>
      <w:r w:rsidRPr="00527AB0">
        <w:rPr>
          <w:bCs/>
          <w:sz w:val="22"/>
          <w:szCs w:val="22"/>
        </w:rPr>
        <w:t xml:space="preserve"> не позднее чем через три дня со дня подписания.</w:t>
      </w:r>
    </w:p>
    <w:p w14:paraId="338F7314" w14:textId="4051923B" w:rsidR="00886829" w:rsidRPr="00527AB0" w:rsidRDefault="00886829" w:rsidP="00527AB0">
      <w:pPr>
        <w:pStyle w:val="a9"/>
        <w:numPr>
          <w:ilvl w:val="0"/>
          <w:numId w:val="28"/>
        </w:numPr>
        <w:tabs>
          <w:tab w:val="left" w:pos="1134"/>
        </w:tabs>
        <w:ind w:left="0" w:firstLine="567"/>
        <w:jc w:val="both"/>
        <w:rPr>
          <w:bCs/>
          <w:sz w:val="22"/>
          <w:szCs w:val="22"/>
        </w:rPr>
      </w:pPr>
      <w:r w:rsidRPr="00527AB0">
        <w:rPr>
          <w:bCs/>
          <w:sz w:val="22"/>
          <w:szCs w:val="22"/>
        </w:rPr>
        <w:t>В случае, когда участник признан победителем закупки, но отстранен от участия в ней в соответствии с пунктом 1.</w:t>
      </w:r>
      <w:r w:rsidR="004D3A2A" w:rsidRPr="00527AB0">
        <w:rPr>
          <w:bCs/>
          <w:sz w:val="22"/>
          <w:szCs w:val="22"/>
        </w:rPr>
        <w:t>3</w:t>
      </w:r>
      <w:r w:rsidRPr="00527AB0">
        <w:rPr>
          <w:bCs/>
          <w:sz w:val="22"/>
          <w:szCs w:val="22"/>
        </w:rPr>
        <w:t xml:space="preserve">.2, признан уклонившимся или отказался от заключения договора, договор </w:t>
      </w:r>
      <w:r w:rsidR="005262E9" w:rsidRPr="00527AB0">
        <w:rPr>
          <w:bCs/>
          <w:sz w:val="22"/>
          <w:szCs w:val="22"/>
        </w:rPr>
        <w:t xml:space="preserve">заключается </w:t>
      </w:r>
      <w:r w:rsidRPr="00527AB0">
        <w:rPr>
          <w:bCs/>
          <w:sz w:val="22"/>
          <w:szCs w:val="22"/>
        </w:rPr>
        <w:t>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w:t>
      </w:r>
    </w:p>
    <w:p w14:paraId="213EA175" w14:textId="51D89E54" w:rsidR="00886829" w:rsidRPr="00527AB0" w:rsidRDefault="00886829" w:rsidP="00527AB0">
      <w:pPr>
        <w:pStyle w:val="a9"/>
        <w:numPr>
          <w:ilvl w:val="0"/>
          <w:numId w:val="28"/>
        </w:numPr>
        <w:tabs>
          <w:tab w:val="left" w:pos="1134"/>
        </w:tabs>
        <w:ind w:left="0" w:firstLine="567"/>
        <w:jc w:val="both"/>
        <w:rPr>
          <w:bCs/>
          <w:sz w:val="22"/>
          <w:szCs w:val="22"/>
        </w:rPr>
      </w:pPr>
      <w:r w:rsidRPr="00527AB0">
        <w:rPr>
          <w:bCs/>
          <w:sz w:val="22"/>
          <w:szCs w:val="22"/>
        </w:rPr>
        <w:t>В проект договора, прилагаемый к извещению о закупк</w:t>
      </w:r>
      <w:r w:rsidR="005262E9" w:rsidRPr="00527AB0">
        <w:rPr>
          <w:bCs/>
          <w:sz w:val="22"/>
          <w:szCs w:val="22"/>
        </w:rPr>
        <w:t>е</w:t>
      </w:r>
      <w:r w:rsidRPr="00527AB0">
        <w:rPr>
          <w:bCs/>
          <w:sz w:val="22"/>
          <w:szCs w:val="22"/>
        </w:rPr>
        <w:t xml:space="preserve">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7AC4BB26" w14:textId="5FCBF62A" w:rsidR="00886829" w:rsidRPr="00527AB0" w:rsidRDefault="00886829" w:rsidP="00527AB0">
      <w:pPr>
        <w:pStyle w:val="a9"/>
        <w:numPr>
          <w:ilvl w:val="0"/>
          <w:numId w:val="28"/>
        </w:numPr>
        <w:tabs>
          <w:tab w:val="left" w:pos="1134"/>
        </w:tabs>
        <w:ind w:left="0" w:firstLine="567"/>
        <w:jc w:val="both"/>
        <w:rPr>
          <w:bCs/>
          <w:sz w:val="22"/>
          <w:szCs w:val="22"/>
        </w:rPr>
      </w:pPr>
      <w:r w:rsidRPr="00527AB0">
        <w:rPr>
          <w:bCs/>
          <w:sz w:val="22"/>
          <w:szCs w:val="22"/>
        </w:rPr>
        <w:t xml:space="preserve">В течение пяти дней со дня размещения в ЕИС протокола об отказе от заключения договора </w:t>
      </w:r>
      <w:r w:rsidR="004D3A2A" w:rsidRPr="00527AB0">
        <w:rPr>
          <w:bCs/>
          <w:sz w:val="22"/>
          <w:szCs w:val="22"/>
        </w:rPr>
        <w:t>з</w:t>
      </w:r>
      <w:r w:rsidRPr="00527AB0">
        <w:rPr>
          <w:bCs/>
          <w:sz w:val="22"/>
          <w:szCs w:val="22"/>
        </w:rPr>
        <w:t xml:space="preserve">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w:t>
      </w:r>
      <w:r w:rsidR="004D3A2A" w:rsidRPr="00527AB0">
        <w:rPr>
          <w:bCs/>
          <w:sz w:val="22"/>
          <w:szCs w:val="22"/>
        </w:rPr>
        <w:t>ЭТП</w:t>
      </w:r>
      <w:r w:rsidRPr="00527AB0">
        <w:rPr>
          <w:bCs/>
          <w:sz w:val="22"/>
          <w:szCs w:val="22"/>
        </w:rPr>
        <w:t>.</w:t>
      </w:r>
    </w:p>
    <w:p w14:paraId="684CA31A" w14:textId="17589A8E" w:rsidR="00886829" w:rsidRPr="00527AB0" w:rsidRDefault="00886829" w:rsidP="00527AB0">
      <w:pPr>
        <w:pStyle w:val="a9"/>
        <w:numPr>
          <w:ilvl w:val="0"/>
          <w:numId w:val="28"/>
        </w:numPr>
        <w:tabs>
          <w:tab w:val="left" w:pos="1134"/>
        </w:tabs>
        <w:ind w:left="0" w:firstLine="567"/>
        <w:jc w:val="both"/>
        <w:rPr>
          <w:bCs/>
          <w:sz w:val="22"/>
          <w:szCs w:val="22"/>
        </w:rPr>
      </w:pPr>
      <w:r w:rsidRPr="00527AB0">
        <w:rPr>
          <w:bCs/>
          <w:sz w:val="22"/>
          <w:szCs w:val="22"/>
        </w:rPr>
        <w:t>Договор с таким лицом заключается в порядке, указанном в пункт</w:t>
      </w:r>
      <w:r w:rsidR="004D3A2A" w:rsidRPr="00527AB0">
        <w:rPr>
          <w:bCs/>
          <w:sz w:val="22"/>
          <w:szCs w:val="22"/>
        </w:rPr>
        <w:t>ах</w:t>
      </w:r>
      <w:r w:rsidRPr="00527AB0">
        <w:rPr>
          <w:bCs/>
          <w:sz w:val="22"/>
          <w:szCs w:val="22"/>
        </w:rPr>
        <w:t xml:space="preserve"> </w:t>
      </w:r>
      <w:r w:rsidR="004D3A2A" w:rsidRPr="00527AB0">
        <w:rPr>
          <w:bCs/>
          <w:sz w:val="22"/>
          <w:szCs w:val="22"/>
        </w:rPr>
        <w:t>3</w:t>
      </w:r>
      <w:r w:rsidRPr="00527AB0">
        <w:rPr>
          <w:bCs/>
          <w:sz w:val="22"/>
          <w:szCs w:val="22"/>
        </w:rPr>
        <w:t>.1.</w:t>
      </w:r>
      <w:r w:rsidR="00B94472">
        <w:rPr>
          <w:bCs/>
          <w:sz w:val="22"/>
          <w:szCs w:val="22"/>
        </w:rPr>
        <w:t>1</w:t>
      </w:r>
      <w:r w:rsidR="002C2D1A">
        <w:rPr>
          <w:bCs/>
          <w:sz w:val="22"/>
          <w:szCs w:val="22"/>
        </w:rPr>
        <w:t>2</w:t>
      </w:r>
      <w:r w:rsidR="004D3A2A" w:rsidRPr="00527AB0">
        <w:rPr>
          <w:bCs/>
          <w:sz w:val="22"/>
          <w:szCs w:val="22"/>
        </w:rPr>
        <w:t xml:space="preserve"> – 3.1.1</w:t>
      </w:r>
      <w:r w:rsidR="002C2D1A">
        <w:rPr>
          <w:bCs/>
          <w:sz w:val="22"/>
          <w:szCs w:val="22"/>
        </w:rPr>
        <w:t>6</w:t>
      </w:r>
      <w:r w:rsidRPr="00527AB0">
        <w:rPr>
          <w:bCs/>
          <w:sz w:val="22"/>
          <w:szCs w:val="22"/>
        </w:rPr>
        <w:t>.</w:t>
      </w:r>
    </w:p>
    <w:p w14:paraId="1F8C887E" w14:textId="176130A0" w:rsidR="004D3A2A" w:rsidRDefault="004D3A2A" w:rsidP="00527AB0">
      <w:pPr>
        <w:pStyle w:val="a9"/>
        <w:numPr>
          <w:ilvl w:val="0"/>
          <w:numId w:val="28"/>
        </w:numPr>
        <w:tabs>
          <w:tab w:val="left" w:pos="1134"/>
        </w:tabs>
        <w:ind w:left="0" w:firstLine="567"/>
        <w:jc w:val="both"/>
        <w:rPr>
          <w:bCs/>
          <w:sz w:val="22"/>
          <w:szCs w:val="22"/>
        </w:rPr>
      </w:pPr>
      <w:r w:rsidRPr="00527AB0">
        <w:rPr>
          <w:bCs/>
          <w:sz w:val="22"/>
          <w:szCs w:val="22"/>
        </w:rPr>
        <w:t xml:space="preserve">Сведения об участниках, уклонившихся от заключения договоров направляются </w:t>
      </w:r>
      <w:r w:rsidR="00527AB0" w:rsidRPr="00527AB0">
        <w:rPr>
          <w:bCs/>
          <w:sz w:val="22"/>
          <w:szCs w:val="22"/>
        </w:rPr>
        <w:t>з</w:t>
      </w:r>
      <w:r w:rsidRPr="00527AB0">
        <w:rPr>
          <w:bCs/>
          <w:sz w:val="22"/>
          <w:szCs w:val="22"/>
        </w:rPr>
        <w:t>аказчиком в реестр недобросовестных поставщиков в порядке, предусмотренном нормативн</w:t>
      </w:r>
      <w:r w:rsidR="00403B62">
        <w:rPr>
          <w:bCs/>
          <w:sz w:val="22"/>
          <w:szCs w:val="22"/>
        </w:rPr>
        <w:t>о-</w:t>
      </w:r>
      <w:r w:rsidRPr="00527AB0">
        <w:rPr>
          <w:bCs/>
          <w:sz w:val="22"/>
          <w:szCs w:val="22"/>
        </w:rPr>
        <w:t xml:space="preserve">правовым актом Правительства Российской Федерации, принятым на основании части 3 статьи 5 </w:t>
      </w:r>
      <w:r w:rsidR="00527AB0" w:rsidRPr="00527AB0">
        <w:rPr>
          <w:bCs/>
          <w:sz w:val="22"/>
          <w:szCs w:val="22"/>
        </w:rPr>
        <w:t>З</w:t>
      </w:r>
      <w:r w:rsidRPr="00527AB0">
        <w:rPr>
          <w:bCs/>
          <w:sz w:val="22"/>
          <w:szCs w:val="22"/>
        </w:rPr>
        <w:t>акона № 223-ФЗ.</w:t>
      </w:r>
    </w:p>
    <w:p w14:paraId="65BAB139" w14:textId="45F60844" w:rsidR="00527AB0" w:rsidRPr="00886829" w:rsidRDefault="00F2302D" w:rsidP="008E747C">
      <w:pPr>
        <w:pStyle w:val="a9"/>
        <w:numPr>
          <w:ilvl w:val="0"/>
          <w:numId w:val="25"/>
        </w:numPr>
        <w:tabs>
          <w:tab w:val="left" w:pos="993"/>
        </w:tabs>
        <w:spacing w:before="120"/>
        <w:ind w:left="0" w:firstLine="567"/>
        <w:contextualSpacing w:val="0"/>
        <w:jc w:val="both"/>
        <w:outlineLvl w:val="2"/>
        <w:rPr>
          <w:b/>
          <w:sz w:val="22"/>
          <w:szCs w:val="22"/>
        </w:rPr>
      </w:pPr>
      <w:bookmarkStart w:id="23" w:name="_Toc212465494"/>
      <w:r>
        <w:rPr>
          <w:b/>
          <w:sz w:val="22"/>
          <w:szCs w:val="22"/>
        </w:rPr>
        <w:t xml:space="preserve">Изменение условий, расторжение </w:t>
      </w:r>
      <w:r w:rsidR="00527AB0" w:rsidRPr="00886829">
        <w:rPr>
          <w:b/>
          <w:sz w:val="22"/>
          <w:szCs w:val="22"/>
        </w:rPr>
        <w:t>договора</w:t>
      </w:r>
      <w:bookmarkEnd w:id="23"/>
    </w:p>
    <w:p w14:paraId="5F1A17DA" w14:textId="785FA4F3" w:rsidR="00886829" w:rsidRPr="00423F16" w:rsidRDefault="00886829" w:rsidP="00423F16">
      <w:pPr>
        <w:pStyle w:val="a9"/>
        <w:numPr>
          <w:ilvl w:val="0"/>
          <w:numId w:val="30"/>
        </w:numPr>
        <w:tabs>
          <w:tab w:val="left" w:pos="1134"/>
        </w:tabs>
        <w:ind w:left="0" w:firstLine="567"/>
        <w:jc w:val="both"/>
        <w:rPr>
          <w:bCs/>
          <w:sz w:val="22"/>
          <w:szCs w:val="22"/>
        </w:rPr>
      </w:pPr>
      <w:r w:rsidRPr="00423F16">
        <w:rPr>
          <w:bCs/>
          <w:sz w:val="22"/>
          <w:szCs w:val="22"/>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Российской Федерации с учетом особенностей, установленных документацией.</w:t>
      </w:r>
    </w:p>
    <w:p w14:paraId="0711E642" w14:textId="5F35F149" w:rsidR="00886829" w:rsidRPr="00423F16" w:rsidRDefault="00886829" w:rsidP="00423F16">
      <w:pPr>
        <w:pStyle w:val="a9"/>
        <w:numPr>
          <w:ilvl w:val="0"/>
          <w:numId w:val="30"/>
        </w:numPr>
        <w:tabs>
          <w:tab w:val="left" w:pos="1134"/>
        </w:tabs>
        <w:ind w:left="0" w:firstLine="567"/>
        <w:jc w:val="both"/>
        <w:rPr>
          <w:bCs/>
          <w:sz w:val="22"/>
          <w:szCs w:val="22"/>
        </w:rPr>
      </w:pPr>
      <w:r w:rsidRPr="00423F16">
        <w:rPr>
          <w:bCs/>
          <w:sz w:val="22"/>
          <w:szCs w:val="22"/>
        </w:rPr>
        <w:lastRenderedPageBreak/>
        <w:t>Цена договора является твердой и может изменяться только по соглашению сторон в следующих случаях:</w:t>
      </w:r>
    </w:p>
    <w:p w14:paraId="54BB2035" w14:textId="03F76423" w:rsidR="00886829" w:rsidRPr="00423F16" w:rsidRDefault="00886829" w:rsidP="00423F16">
      <w:pPr>
        <w:pStyle w:val="a9"/>
        <w:numPr>
          <w:ilvl w:val="1"/>
          <w:numId w:val="31"/>
        </w:numPr>
        <w:tabs>
          <w:tab w:val="left" w:pos="851"/>
        </w:tabs>
        <w:ind w:left="0" w:firstLine="567"/>
        <w:jc w:val="both"/>
        <w:rPr>
          <w:bCs/>
          <w:sz w:val="22"/>
          <w:szCs w:val="22"/>
        </w:rPr>
      </w:pPr>
      <w:r w:rsidRPr="00423F16">
        <w:rPr>
          <w:bCs/>
          <w:sz w:val="22"/>
          <w:szCs w:val="22"/>
        </w:rPr>
        <w:t>цена снижается без изменения, предусмотренного договором количества товаров, объема работ, услуг и иных условий исполнения договора;</w:t>
      </w:r>
    </w:p>
    <w:p w14:paraId="29CF6DDE" w14:textId="693C3B53" w:rsidR="00886829" w:rsidRPr="00423F16" w:rsidRDefault="00886829" w:rsidP="00423F16">
      <w:pPr>
        <w:pStyle w:val="a9"/>
        <w:numPr>
          <w:ilvl w:val="1"/>
          <w:numId w:val="31"/>
        </w:numPr>
        <w:tabs>
          <w:tab w:val="left" w:pos="851"/>
        </w:tabs>
        <w:ind w:left="0" w:firstLine="567"/>
        <w:jc w:val="both"/>
        <w:rPr>
          <w:bCs/>
          <w:sz w:val="22"/>
          <w:szCs w:val="22"/>
        </w:rPr>
      </w:pPr>
      <w:r w:rsidRPr="00423F16">
        <w:rPr>
          <w:bCs/>
          <w:sz w:val="22"/>
          <w:szCs w:val="22"/>
        </w:rPr>
        <w:t>изменился размер ставки налога на добавленную стоимость;</w:t>
      </w:r>
    </w:p>
    <w:p w14:paraId="15B6A49C" w14:textId="2FF8EF44" w:rsidR="00886829" w:rsidRPr="00423F16" w:rsidRDefault="00886829" w:rsidP="00423F16">
      <w:pPr>
        <w:pStyle w:val="a9"/>
        <w:numPr>
          <w:ilvl w:val="1"/>
          <w:numId w:val="31"/>
        </w:numPr>
        <w:tabs>
          <w:tab w:val="left" w:pos="851"/>
        </w:tabs>
        <w:ind w:left="0" w:firstLine="567"/>
        <w:jc w:val="both"/>
        <w:rPr>
          <w:bCs/>
          <w:sz w:val="22"/>
          <w:szCs w:val="22"/>
        </w:rPr>
      </w:pPr>
      <w:r w:rsidRPr="00423F16">
        <w:rPr>
          <w:bCs/>
          <w:sz w:val="22"/>
          <w:szCs w:val="22"/>
        </w:rPr>
        <w:t>изменились в соответствии с законодательством Российской Федерации регулируемые цены (тарифы) на товары, работы, услуги;</w:t>
      </w:r>
    </w:p>
    <w:p w14:paraId="1AD5A8AD" w14:textId="5273B98F" w:rsidR="00886829" w:rsidRPr="00423F16" w:rsidRDefault="00886829" w:rsidP="00423F16">
      <w:pPr>
        <w:pStyle w:val="a9"/>
        <w:numPr>
          <w:ilvl w:val="1"/>
          <w:numId w:val="31"/>
        </w:numPr>
        <w:tabs>
          <w:tab w:val="left" w:pos="851"/>
        </w:tabs>
        <w:ind w:left="0" w:firstLine="567"/>
        <w:jc w:val="both"/>
        <w:rPr>
          <w:bCs/>
          <w:sz w:val="22"/>
          <w:szCs w:val="22"/>
        </w:rPr>
      </w:pPr>
      <w:r w:rsidRPr="00423F16">
        <w:rPr>
          <w:bCs/>
          <w:sz w:val="22"/>
          <w:szCs w:val="22"/>
        </w:rPr>
        <w:t>возможность изменить цену договора предусмотрена договором.</w:t>
      </w:r>
    </w:p>
    <w:p w14:paraId="3E1F65C3" w14:textId="78FC844D" w:rsidR="00886829" w:rsidRPr="00423F16" w:rsidRDefault="00886829" w:rsidP="00423F16">
      <w:pPr>
        <w:pStyle w:val="a9"/>
        <w:numPr>
          <w:ilvl w:val="0"/>
          <w:numId w:val="30"/>
        </w:numPr>
        <w:tabs>
          <w:tab w:val="left" w:pos="1134"/>
        </w:tabs>
        <w:ind w:left="0" w:firstLine="567"/>
        <w:jc w:val="both"/>
        <w:rPr>
          <w:bCs/>
          <w:sz w:val="22"/>
          <w:szCs w:val="22"/>
        </w:rPr>
      </w:pPr>
      <w:r w:rsidRPr="00423F16">
        <w:rPr>
          <w:bCs/>
          <w:sz w:val="22"/>
          <w:szCs w:val="22"/>
        </w:rPr>
        <w:t xml:space="preserve">Если количество, объем, цена закупаемых товаров, работ, услуг или сроки исполнения договора изменяются по сравнению с указанными в итоговом протоколе, </w:t>
      </w:r>
      <w:r w:rsidR="00CB732E">
        <w:rPr>
          <w:bCs/>
          <w:sz w:val="22"/>
          <w:szCs w:val="22"/>
        </w:rPr>
        <w:t>з</w:t>
      </w:r>
      <w:r w:rsidRPr="00423F16">
        <w:rPr>
          <w:bCs/>
          <w:sz w:val="22"/>
          <w:szCs w:val="22"/>
        </w:rPr>
        <w:t>аказчик не позднее десяти дней со дня внесения изменений в договор размещает в ЕИС информацию об измененных условиях.</w:t>
      </w:r>
    </w:p>
    <w:p w14:paraId="558FC34E" w14:textId="7990E622" w:rsidR="00886829" w:rsidRPr="00423F16" w:rsidRDefault="00886829" w:rsidP="00423F16">
      <w:pPr>
        <w:pStyle w:val="a9"/>
        <w:numPr>
          <w:ilvl w:val="0"/>
          <w:numId w:val="30"/>
        </w:numPr>
        <w:tabs>
          <w:tab w:val="left" w:pos="1134"/>
        </w:tabs>
        <w:ind w:left="0" w:firstLine="567"/>
        <w:jc w:val="both"/>
        <w:rPr>
          <w:bCs/>
          <w:sz w:val="22"/>
          <w:szCs w:val="22"/>
        </w:rPr>
      </w:pPr>
      <w:r w:rsidRPr="00423F16">
        <w:rPr>
          <w:bCs/>
          <w:sz w:val="22"/>
          <w:szCs w:val="22"/>
        </w:rPr>
        <w:t>При исполнении договора не допускается перемена поставщика, за исключением случаев правопреемства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07445C88" w14:textId="7BEACF39" w:rsidR="00886829" w:rsidRPr="00423F16" w:rsidRDefault="00886829" w:rsidP="00423F16">
      <w:pPr>
        <w:pStyle w:val="a9"/>
        <w:tabs>
          <w:tab w:val="left" w:pos="1134"/>
        </w:tabs>
        <w:ind w:left="0" w:firstLine="567"/>
        <w:jc w:val="both"/>
        <w:rPr>
          <w:bCs/>
          <w:sz w:val="22"/>
          <w:szCs w:val="22"/>
        </w:rPr>
      </w:pPr>
      <w:r w:rsidRPr="00423F16">
        <w:rPr>
          <w:bCs/>
          <w:sz w:val="22"/>
          <w:szCs w:val="22"/>
        </w:rPr>
        <w:t xml:space="preserve">Если при исполнении договора происходит перемена </w:t>
      </w:r>
      <w:r w:rsidR="00423F16" w:rsidRPr="00423F16">
        <w:rPr>
          <w:bCs/>
          <w:sz w:val="22"/>
          <w:szCs w:val="22"/>
        </w:rPr>
        <w:t>з</w:t>
      </w:r>
      <w:r w:rsidRPr="00423F16">
        <w:rPr>
          <w:bCs/>
          <w:sz w:val="22"/>
          <w:szCs w:val="22"/>
        </w:rPr>
        <w:t xml:space="preserve">аказчика, то права и обязанности </w:t>
      </w:r>
      <w:r w:rsidR="00423F16" w:rsidRPr="00423F16">
        <w:rPr>
          <w:bCs/>
          <w:sz w:val="22"/>
          <w:szCs w:val="22"/>
        </w:rPr>
        <w:t>з</w:t>
      </w:r>
      <w:r w:rsidRPr="00423F16">
        <w:rPr>
          <w:bCs/>
          <w:sz w:val="22"/>
          <w:szCs w:val="22"/>
        </w:rPr>
        <w:t>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49E9509" w14:textId="75A3D192" w:rsidR="00886829" w:rsidRPr="00423F16" w:rsidRDefault="00886829" w:rsidP="00423F16">
      <w:pPr>
        <w:pStyle w:val="a9"/>
        <w:numPr>
          <w:ilvl w:val="0"/>
          <w:numId w:val="30"/>
        </w:numPr>
        <w:tabs>
          <w:tab w:val="left" w:pos="1134"/>
        </w:tabs>
        <w:ind w:left="0" w:firstLine="567"/>
        <w:jc w:val="both"/>
        <w:rPr>
          <w:bCs/>
          <w:sz w:val="22"/>
          <w:szCs w:val="22"/>
        </w:rPr>
      </w:pPr>
      <w:r w:rsidRPr="00423F16">
        <w:rPr>
          <w:bCs/>
          <w:sz w:val="22"/>
          <w:szCs w:val="22"/>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r w:rsidR="002E045C">
        <w:rPr>
          <w:bCs/>
          <w:sz w:val="22"/>
          <w:szCs w:val="22"/>
        </w:rPr>
        <w:t xml:space="preserve">, </w:t>
      </w:r>
      <w:r w:rsidR="002E045C" w:rsidRPr="004B5E86">
        <w:rPr>
          <w:bCs/>
          <w:sz w:val="22"/>
          <w:szCs w:val="22"/>
        </w:rPr>
        <w:t xml:space="preserve">с учетом </w:t>
      </w:r>
      <w:r w:rsidR="004B5E86">
        <w:rPr>
          <w:bCs/>
          <w:sz w:val="22"/>
          <w:szCs w:val="22"/>
        </w:rPr>
        <w:t>особенностей, указанных в подразделе 1.7.</w:t>
      </w:r>
    </w:p>
    <w:p w14:paraId="38ADB9EA" w14:textId="778176C1" w:rsidR="00886829" w:rsidRDefault="00886829" w:rsidP="00423F16">
      <w:pPr>
        <w:pStyle w:val="a9"/>
        <w:numPr>
          <w:ilvl w:val="0"/>
          <w:numId w:val="30"/>
        </w:numPr>
        <w:tabs>
          <w:tab w:val="left" w:pos="1134"/>
        </w:tabs>
        <w:ind w:left="0" w:firstLine="567"/>
        <w:jc w:val="both"/>
        <w:rPr>
          <w:bCs/>
          <w:sz w:val="22"/>
          <w:szCs w:val="22"/>
        </w:rPr>
      </w:pPr>
      <w:r w:rsidRPr="00423F16">
        <w:rPr>
          <w:bCs/>
          <w:sz w:val="22"/>
          <w:szCs w:val="22"/>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p w14:paraId="1873E65B" w14:textId="7E1806B1" w:rsidR="002C4FCD" w:rsidRPr="002C4FCD" w:rsidRDefault="002C4FCD" w:rsidP="002C4FCD">
      <w:pPr>
        <w:pStyle w:val="a9"/>
        <w:numPr>
          <w:ilvl w:val="0"/>
          <w:numId w:val="30"/>
        </w:numPr>
        <w:tabs>
          <w:tab w:val="left" w:pos="1134"/>
        </w:tabs>
        <w:ind w:left="0" w:firstLine="567"/>
        <w:jc w:val="both"/>
        <w:rPr>
          <w:bCs/>
          <w:sz w:val="22"/>
          <w:szCs w:val="22"/>
        </w:rPr>
      </w:pPr>
      <w:r w:rsidRPr="002C4FCD">
        <w:rPr>
          <w:bCs/>
          <w:sz w:val="22"/>
          <w:szCs w:val="22"/>
        </w:rPr>
        <w:t xml:space="preserve">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в </w:t>
      </w:r>
      <w:r w:rsidR="009265BA">
        <w:rPr>
          <w:bCs/>
          <w:sz w:val="22"/>
          <w:szCs w:val="22"/>
        </w:rPr>
        <w:t xml:space="preserve">документации </w:t>
      </w:r>
      <w:r w:rsidRPr="002C4FCD">
        <w:rPr>
          <w:bCs/>
          <w:sz w:val="22"/>
          <w:szCs w:val="22"/>
        </w:rPr>
        <w:t xml:space="preserve">требованиям к участникам </w:t>
      </w:r>
      <w:r w:rsidR="009265BA">
        <w:rPr>
          <w:bCs/>
          <w:sz w:val="22"/>
          <w:szCs w:val="22"/>
        </w:rPr>
        <w:t xml:space="preserve">закупки </w:t>
      </w:r>
      <w:r w:rsidRPr="002C4FCD">
        <w:rPr>
          <w:bCs/>
          <w:sz w:val="22"/>
          <w:szCs w:val="22"/>
        </w:rPr>
        <w:t xml:space="preserve">или предоставил недостоверную информацию о своем соответствии таким требованиям, что позволило ему стать победителем </w:t>
      </w:r>
      <w:r w:rsidR="009265BA">
        <w:rPr>
          <w:bCs/>
          <w:sz w:val="22"/>
          <w:szCs w:val="22"/>
        </w:rPr>
        <w:t>закупки</w:t>
      </w:r>
      <w:r w:rsidRPr="002C4FCD">
        <w:rPr>
          <w:bCs/>
          <w:sz w:val="22"/>
          <w:szCs w:val="22"/>
        </w:rPr>
        <w:t>.</w:t>
      </w:r>
    </w:p>
    <w:p w14:paraId="030FD4A3" w14:textId="4ECB192E" w:rsidR="002C4FCD" w:rsidRDefault="009265BA" w:rsidP="002C4FCD">
      <w:pPr>
        <w:pStyle w:val="a9"/>
        <w:numPr>
          <w:ilvl w:val="0"/>
          <w:numId w:val="30"/>
        </w:numPr>
        <w:tabs>
          <w:tab w:val="left" w:pos="1134"/>
        </w:tabs>
        <w:ind w:left="0" w:firstLine="567"/>
        <w:jc w:val="both"/>
        <w:rPr>
          <w:bCs/>
          <w:sz w:val="22"/>
          <w:szCs w:val="22"/>
        </w:rPr>
      </w:pPr>
      <w:r w:rsidRPr="00527AB0">
        <w:rPr>
          <w:bCs/>
          <w:sz w:val="22"/>
          <w:szCs w:val="22"/>
        </w:rPr>
        <w:t xml:space="preserve">Сведения </w:t>
      </w:r>
      <w:r w:rsidRPr="002C4FCD">
        <w:rPr>
          <w:bCs/>
          <w:sz w:val="22"/>
          <w:szCs w:val="22"/>
        </w:rPr>
        <w:t>о поставщике, с которым договор был расторгнут в связи с односторонним отказом заказчика от исполнения договора</w:t>
      </w:r>
      <w:r w:rsidRPr="00527AB0">
        <w:rPr>
          <w:bCs/>
          <w:sz w:val="22"/>
          <w:szCs w:val="22"/>
        </w:rPr>
        <w:t>, направляются заказчиком в реестр недобросовестных поставщиков в порядке, предусмотренном нормативн</w:t>
      </w:r>
      <w:r>
        <w:rPr>
          <w:bCs/>
          <w:sz w:val="22"/>
          <w:szCs w:val="22"/>
        </w:rPr>
        <w:t>о-</w:t>
      </w:r>
      <w:r w:rsidRPr="00527AB0">
        <w:rPr>
          <w:bCs/>
          <w:sz w:val="22"/>
          <w:szCs w:val="22"/>
        </w:rPr>
        <w:t>правовым актом Правительства Российской Федерации, принятым на основании части 3 статьи 5 Закона № 223-ФЗ.</w:t>
      </w:r>
      <w:r>
        <w:rPr>
          <w:bCs/>
          <w:sz w:val="22"/>
          <w:szCs w:val="22"/>
        </w:rPr>
        <w:t xml:space="preserve"> </w:t>
      </w:r>
    </w:p>
    <w:p w14:paraId="16E4BFCD" w14:textId="75ABD1F2" w:rsidR="006C2E55" w:rsidRPr="00B1491D" w:rsidRDefault="002D7FB8" w:rsidP="008E747C">
      <w:pPr>
        <w:pStyle w:val="a9"/>
        <w:numPr>
          <w:ilvl w:val="0"/>
          <w:numId w:val="25"/>
        </w:numPr>
        <w:tabs>
          <w:tab w:val="left" w:pos="993"/>
        </w:tabs>
        <w:spacing w:before="120"/>
        <w:ind w:left="0" w:firstLine="567"/>
        <w:contextualSpacing w:val="0"/>
        <w:jc w:val="both"/>
        <w:outlineLvl w:val="2"/>
        <w:rPr>
          <w:b/>
          <w:sz w:val="22"/>
          <w:szCs w:val="22"/>
        </w:rPr>
      </w:pPr>
      <w:bookmarkStart w:id="24" w:name="_Toc212465495"/>
      <w:r w:rsidRPr="00B1491D">
        <w:rPr>
          <w:b/>
          <w:sz w:val="22"/>
          <w:szCs w:val="22"/>
        </w:rPr>
        <w:t xml:space="preserve">Обеспечение исполнения договора и гарантийных обязательств </w:t>
      </w:r>
      <w:r w:rsidRPr="00B1491D">
        <w:rPr>
          <w:b/>
          <w:bCs/>
          <w:sz w:val="22"/>
          <w:szCs w:val="22"/>
        </w:rPr>
        <w:t>(в случае, если такое обеспечение предусмотрено в Информационной карте и проекте договора)</w:t>
      </w:r>
      <w:bookmarkEnd w:id="24"/>
    </w:p>
    <w:p w14:paraId="5438138A" w14:textId="77777777" w:rsidR="00C24854" w:rsidRDefault="009F5076" w:rsidP="009F5076">
      <w:pPr>
        <w:spacing w:after="160" w:line="259" w:lineRule="auto"/>
        <w:ind w:firstLine="567"/>
        <w:rPr>
          <w:bCs/>
          <w:sz w:val="22"/>
          <w:szCs w:val="22"/>
        </w:rPr>
      </w:pPr>
      <w:r>
        <w:rPr>
          <w:bCs/>
          <w:sz w:val="22"/>
          <w:szCs w:val="22"/>
        </w:rPr>
        <w:t>Не установлено</w:t>
      </w:r>
    </w:p>
    <w:p w14:paraId="278009B4" w14:textId="77777777" w:rsidR="00C24854" w:rsidRDefault="00C24854" w:rsidP="009F5076">
      <w:pPr>
        <w:spacing w:after="160" w:line="259" w:lineRule="auto"/>
        <w:ind w:firstLine="567"/>
        <w:rPr>
          <w:bCs/>
          <w:sz w:val="22"/>
          <w:szCs w:val="22"/>
        </w:rPr>
      </w:pPr>
    </w:p>
    <w:p w14:paraId="45A26423" w14:textId="40FAE86D" w:rsidR="008E747C" w:rsidRPr="008E747C" w:rsidRDefault="008E747C" w:rsidP="0085242A">
      <w:pPr>
        <w:jc w:val="center"/>
        <w:outlineLvl w:val="0"/>
        <w:rPr>
          <w:b/>
          <w:sz w:val="22"/>
          <w:szCs w:val="22"/>
        </w:rPr>
      </w:pPr>
      <w:bookmarkStart w:id="25" w:name="_Toc212465496"/>
      <w:r w:rsidRPr="008E747C">
        <w:rPr>
          <w:b/>
          <w:sz w:val="22"/>
          <w:szCs w:val="22"/>
        </w:rPr>
        <w:t>РАЗДЕЛ II. ИНФОРМАЦИОННАЯ КАРТА</w:t>
      </w:r>
      <w:bookmarkEnd w:id="25"/>
    </w:p>
    <w:p w14:paraId="6D0A8ECC" w14:textId="77777777" w:rsidR="008E747C" w:rsidRDefault="008E747C" w:rsidP="006C2E55">
      <w:pPr>
        <w:tabs>
          <w:tab w:val="left" w:pos="1134"/>
        </w:tabs>
        <w:ind w:firstLine="567"/>
        <w:jc w:val="both"/>
        <w:rPr>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42"/>
        <w:gridCol w:w="850"/>
        <w:gridCol w:w="5528"/>
      </w:tblGrid>
      <w:tr w:rsidR="0085242A" w:rsidRPr="0085242A" w14:paraId="6362D49A"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7CA6324A" w14:textId="77777777" w:rsidR="0085242A" w:rsidRPr="0085242A" w:rsidRDefault="0085242A" w:rsidP="008D59AA">
            <w:pPr>
              <w:jc w:val="center"/>
              <w:rPr>
                <w:b/>
                <w:sz w:val="20"/>
                <w:szCs w:val="20"/>
              </w:rPr>
            </w:pPr>
            <w:r w:rsidRPr="0085242A">
              <w:rPr>
                <w:b/>
                <w:sz w:val="20"/>
                <w:szCs w:val="20"/>
              </w:rPr>
              <w:t>№ п/п</w:t>
            </w:r>
          </w:p>
        </w:tc>
        <w:tc>
          <w:tcPr>
            <w:tcW w:w="10206" w:type="dxa"/>
            <w:gridSpan w:val="4"/>
            <w:tcBorders>
              <w:top w:val="single" w:sz="4" w:space="0" w:color="auto"/>
              <w:left w:val="single" w:sz="4" w:space="0" w:color="auto"/>
              <w:bottom w:val="single" w:sz="4" w:space="0" w:color="auto"/>
              <w:right w:val="single" w:sz="4" w:space="0" w:color="auto"/>
            </w:tcBorders>
            <w:vAlign w:val="center"/>
          </w:tcPr>
          <w:p w14:paraId="0EE4321A" w14:textId="77777777" w:rsidR="0085242A" w:rsidRPr="0085242A" w:rsidRDefault="0085242A" w:rsidP="0085242A">
            <w:pPr>
              <w:tabs>
                <w:tab w:val="left" w:pos="426"/>
              </w:tabs>
              <w:jc w:val="center"/>
              <w:rPr>
                <w:b/>
                <w:sz w:val="20"/>
                <w:szCs w:val="20"/>
              </w:rPr>
            </w:pPr>
            <w:r w:rsidRPr="0085242A">
              <w:rPr>
                <w:b/>
                <w:sz w:val="20"/>
                <w:szCs w:val="20"/>
              </w:rPr>
              <w:t>Общие сведения</w:t>
            </w:r>
          </w:p>
        </w:tc>
      </w:tr>
      <w:tr w:rsidR="0085242A" w:rsidRPr="0085242A" w14:paraId="114E5323"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1830AE2" w14:textId="3067346E" w:rsidR="0085242A" w:rsidRPr="008D59AA" w:rsidRDefault="0085242A" w:rsidP="008D59AA">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3F32A7D" w14:textId="77777777" w:rsidR="00A54E8C" w:rsidRDefault="0085242A" w:rsidP="0085242A">
            <w:pPr>
              <w:tabs>
                <w:tab w:val="left" w:pos="540"/>
              </w:tabs>
              <w:rPr>
                <w:sz w:val="20"/>
                <w:szCs w:val="20"/>
              </w:rPr>
            </w:pPr>
            <w:r w:rsidRPr="0085242A">
              <w:rPr>
                <w:sz w:val="20"/>
                <w:szCs w:val="20"/>
              </w:rPr>
              <w:t>Заказчик</w:t>
            </w:r>
          </w:p>
          <w:p w14:paraId="7B45725D" w14:textId="0FD39B22" w:rsidR="0085242A" w:rsidRPr="0085242A" w:rsidRDefault="0085242A" w:rsidP="0085242A">
            <w:pPr>
              <w:tabs>
                <w:tab w:val="left" w:pos="540"/>
              </w:tabs>
              <w:rPr>
                <w:sz w:val="20"/>
                <w:szCs w:val="20"/>
              </w:rPr>
            </w:pPr>
            <w:r w:rsidRPr="0085242A">
              <w:rPr>
                <w:bCs/>
                <w:sz w:val="20"/>
                <w:szCs w:val="20"/>
              </w:rPr>
              <w:t>(наименование, место</w:t>
            </w:r>
            <w:r w:rsidR="00A54E8C">
              <w:rPr>
                <w:bCs/>
                <w:sz w:val="20"/>
                <w:szCs w:val="20"/>
              </w:rPr>
              <w:t xml:space="preserve"> </w:t>
            </w:r>
            <w:r w:rsidRPr="0085242A">
              <w:rPr>
                <w:bCs/>
                <w:sz w:val="20"/>
                <w:szCs w:val="20"/>
              </w:rPr>
              <w:t>нахождени</w:t>
            </w:r>
            <w:r w:rsidR="00A54E8C">
              <w:rPr>
                <w:bCs/>
                <w:sz w:val="20"/>
                <w:szCs w:val="20"/>
              </w:rPr>
              <w:t>я</w:t>
            </w:r>
            <w:r w:rsidRPr="0085242A">
              <w:rPr>
                <w:bCs/>
                <w:sz w:val="20"/>
                <w:szCs w:val="20"/>
              </w:rPr>
              <w:t>, почтовый адрес, адрес электронной почты,</w:t>
            </w:r>
            <w:r w:rsidRPr="0085242A">
              <w:rPr>
                <w:sz w:val="20"/>
                <w:szCs w:val="20"/>
              </w:rPr>
              <w:t xml:space="preserve"> телефон, контактные лица)</w:t>
            </w:r>
          </w:p>
          <w:p w14:paraId="32415A10" w14:textId="77777777" w:rsidR="0085242A" w:rsidRPr="0085242A" w:rsidRDefault="0085242A" w:rsidP="0085242A">
            <w:pPr>
              <w:keepNext/>
              <w:keepLines/>
              <w:rPr>
                <w:sz w:val="20"/>
                <w:szCs w:val="20"/>
              </w:rPr>
            </w:pPr>
          </w:p>
        </w:tc>
        <w:tc>
          <w:tcPr>
            <w:tcW w:w="6520" w:type="dxa"/>
            <w:gridSpan w:val="3"/>
            <w:tcBorders>
              <w:top w:val="single" w:sz="4" w:space="0" w:color="auto"/>
              <w:left w:val="single" w:sz="4" w:space="0" w:color="auto"/>
              <w:bottom w:val="single" w:sz="4" w:space="0" w:color="auto"/>
              <w:right w:val="single" w:sz="4" w:space="0" w:color="auto"/>
            </w:tcBorders>
          </w:tcPr>
          <w:p w14:paraId="490C4A01" w14:textId="77777777" w:rsidR="0085242A" w:rsidRPr="008D59AA" w:rsidRDefault="0085242A" w:rsidP="0085242A">
            <w:pPr>
              <w:pStyle w:val="ad"/>
              <w:jc w:val="both"/>
              <w:rPr>
                <w:rFonts w:ascii="Times New Roman" w:hAnsi="Times New Roman"/>
              </w:rPr>
            </w:pPr>
            <w:r w:rsidRPr="008D59AA">
              <w:rPr>
                <w:rFonts w:ascii="Times New Roman" w:hAnsi="Times New Roman"/>
              </w:rPr>
              <w:t>Федеральное государственное бюджетное учреждение «Судебно-экспертное учреждение федеральной противопожарной службы «Испытательная пожарная лаборатория» по Свердловской области» (ФГБУ СЭУ ФПС ИПЛ по Свердловской области).</w:t>
            </w:r>
          </w:p>
          <w:p w14:paraId="777FF468" w14:textId="3D556DF8" w:rsidR="0085242A" w:rsidRPr="0085242A" w:rsidRDefault="0085242A" w:rsidP="0085242A">
            <w:pPr>
              <w:pStyle w:val="ad"/>
              <w:jc w:val="both"/>
              <w:rPr>
                <w:rFonts w:ascii="Times New Roman" w:hAnsi="Times New Roman"/>
              </w:rPr>
            </w:pPr>
            <w:r w:rsidRPr="0085242A">
              <w:rPr>
                <w:rFonts w:ascii="Times New Roman" w:hAnsi="Times New Roman"/>
              </w:rPr>
              <w:t xml:space="preserve">Местонахождение: </w:t>
            </w:r>
            <w:r>
              <w:rPr>
                <w:rFonts w:ascii="Times New Roman" w:hAnsi="Times New Roman"/>
                <w:lang w:val="ru-RU"/>
              </w:rPr>
              <w:t xml:space="preserve">620036, </w:t>
            </w:r>
            <w:r w:rsidRPr="0085242A">
              <w:rPr>
                <w:rFonts w:ascii="Times New Roman" w:hAnsi="Times New Roman"/>
              </w:rPr>
              <w:t>г. Екатеринбург, ул. Евгения Савкова, д. 53.</w:t>
            </w:r>
          </w:p>
          <w:p w14:paraId="02D03724" w14:textId="77777777" w:rsidR="0085242A" w:rsidRPr="0085242A" w:rsidRDefault="0085242A" w:rsidP="0085242A">
            <w:pPr>
              <w:pStyle w:val="ad"/>
              <w:jc w:val="both"/>
              <w:rPr>
                <w:rFonts w:ascii="Times New Roman" w:hAnsi="Times New Roman"/>
              </w:rPr>
            </w:pPr>
            <w:r w:rsidRPr="0085242A">
              <w:rPr>
                <w:rFonts w:ascii="Times New Roman" w:hAnsi="Times New Roman"/>
              </w:rPr>
              <w:t>Почтовый адрес: 620036, г. Екатеринбург, ул. Евгения Савкова, д. 53.</w:t>
            </w:r>
          </w:p>
          <w:p w14:paraId="08E00F36" w14:textId="77777777" w:rsidR="0085242A" w:rsidRPr="0085242A" w:rsidRDefault="0085242A" w:rsidP="0085242A">
            <w:pPr>
              <w:pStyle w:val="ad"/>
              <w:jc w:val="both"/>
              <w:rPr>
                <w:rFonts w:ascii="Times New Roman" w:hAnsi="Times New Roman"/>
              </w:rPr>
            </w:pPr>
            <w:r w:rsidRPr="0085242A">
              <w:rPr>
                <w:rFonts w:ascii="Times New Roman" w:hAnsi="Times New Roman"/>
              </w:rPr>
              <w:t>Адрес электронной почты: zakupki@ipl.66.mchs.gov.ru</w:t>
            </w:r>
          </w:p>
          <w:p w14:paraId="16B447C4" w14:textId="57166B44" w:rsidR="0085242A" w:rsidRPr="000262A2" w:rsidRDefault="0085242A" w:rsidP="0085242A">
            <w:pPr>
              <w:pStyle w:val="ad"/>
              <w:jc w:val="both"/>
              <w:rPr>
                <w:rFonts w:ascii="Times New Roman" w:hAnsi="Times New Roman"/>
                <w:lang w:val="ru-RU"/>
              </w:rPr>
            </w:pPr>
            <w:r w:rsidRPr="0085242A">
              <w:rPr>
                <w:rFonts w:ascii="Times New Roman" w:hAnsi="Times New Roman"/>
              </w:rPr>
              <w:t xml:space="preserve">Контактное лицо: </w:t>
            </w:r>
            <w:r w:rsidR="000956EB">
              <w:rPr>
                <w:rFonts w:ascii="Times New Roman" w:hAnsi="Times New Roman"/>
                <w:lang w:val="ru-RU"/>
              </w:rPr>
              <w:t>Коковин Юрий Аркадьевич</w:t>
            </w:r>
          </w:p>
          <w:p w14:paraId="6FA4689D" w14:textId="302CA434" w:rsidR="0085242A" w:rsidRPr="0085242A" w:rsidRDefault="0085242A" w:rsidP="0085242A">
            <w:pPr>
              <w:tabs>
                <w:tab w:val="left" w:pos="426"/>
              </w:tabs>
              <w:jc w:val="both"/>
              <w:rPr>
                <w:b/>
                <w:bCs/>
                <w:sz w:val="20"/>
                <w:szCs w:val="20"/>
              </w:rPr>
            </w:pPr>
            <w:r w:rsidRPr="0085242A">
              <w:rPr>
                <w:sz w:val="20"/>
                <w:szCs w:val="20"/>
              </w:rPr>
              <w:t>тел./факс: 8</w:t>
            </w:r>
            <w:r>
              <w:rPr>
                <w:sz w:val="20"/>
                <w:szCs w:val="20"/>
              </w:rPr>
              <w:t>(</w:t>
            </w:r>
            <w:r w:rsidRPr="0085242A">
              <w:rPr>
                <w:sz w:val="20"/>
                <w:szCs w:val="20"/>
              </w:rPr>
              <w:t>343</w:t>
            </w:r>
            <w:r>
              <w:rPr>
                <w:sz w:val="20"/>
                <w:szCs w:val="20"/>
              </w:rPr>
              <w:t>)</w:t>
            </w:r>
            <w:r w:rsidRPr="0085242A">
              <w:rPr>
                <w:sz w:val="20"/>
                <w:szCs w:val="20"/>
              </w:rPr>
              <w:t xml:space="preserve"> 389</w:t>
            </w:r>
            <w:r>
              <w:rPr>
                <w:sz w:val="20"/>
                <w:szCs w:val="20"/>
              </w:rPr>
              <w:t>-</w:t>
            </w:r>
            <w:r w:rsidRPr="0085242A">
              <w:rPr>
                <w:sz w:val="20"/>
                <w:szCs w:val="20"/>
              </w:rPr>
              <w:t>09</w:t>
            </w:r>
            <w:r>
              <w:rPr>
                <w:sz w:val="20"/>
                <w:szCs w:val="20"/>
              </w:rPr>
              <w:t>-</w:t>
            </w:r>
            <w:r w:rsidR="000956EB">
              <w:rPr>
                <w:sz w:val="20"/>
                <w:szCs w:val="20"/>
              </w:rPr>
              <w:t>42</w:t>
            </w:r>
          </w:p>
        </w:tc>
      </w:tr>
      <w:tr w:rsidR="0085242A" w:rsidRPr="0085242A" w14:paraId="5D3C99F6" w14:textId="77777777" w:rsidTr="000956EB">
        <w:trPr>
          <w:trHeight w:val="20"/>
        </w:trPr>
        <w:tc>
          <w:tcPr>
            <w:tcW w:w="567" w:type="dxa"/>
            <w:tcBorders>
              <w:top w:val="single" w:sz="4" w:space="0" w:color="auto"/>
              <w:left w:val="single" w:sz="4" w:space="0" w:color="auto"/>
              <w:right w:val="single" w:sz="4" w:space="0" w:color="auto"/>
            </w:tcBorders>
            <w:vAlign w:val="center"/>
          </w:tcPr>
          <w:p w14:paraId="04D82230" w14:textId="02532C8B" w:rsidR="0085242A" w:rsidRPr="008D59AA" w:rsidRDefault="0085242A" w:rsidP="008D59AA">
            <w:pPr>
              <w:pStyle w:val="a9"/>
              <w:numPr>
                <w:ilvl w:val="0"/>
                <w:numId w:val="34"/>
              </w:numPr>
              <w:ind w:left="0" w:firstLine="0"/>
              <w:rPr>
                <w:bCs/>
                <w:sz w:val="20"/>
                <w:szCs w:val="20"/>
              </w:rPr>
            </w:pPr>
          </w:p>
        </w:tc>
        <w:tc>
          <w:tcPr>
            <w:tcW w:w="3686" w:type="dxa"/>
            <w:tcBorders>
              <w:top w:val="single" w:sz="4" w:space="0" w:color="auto"/>
              <w:left w:val="single" w:sz="4" w:space="0" w:color="auto"/>
              <w:right w:val="single" w:sz="4" w:space="0" w:color="auto"/>
            </w:tcBorders>
          </w:tcPr>
          <w:p w14:paraId="72A42EF3" w14:textId="6EA45A08" w:rsidR="0085242A" w:rsidRPr="00A4793C" w:rsidRDefault="0085242A" w:rsidP="0085242A">
            <w:pPr>
              <w:keepNext/>
              <w:widowControl w:val="0"/>
              <w:tabs>
                <w:tab w:val="left" w:pos="540"/>
              </w:tabs>
              <w:autoSpaceDE w:val="0"/>
              <w:autoSpaceDN w:val="0"/>
              <w:adjustRightInd w:val="0"/>
              <w:rPr>
                <w:sz w:val="20"/>
                <w:szCs w:val="20"/>
              </w:rPr>
            </w:pPr>
            <w:r w:rsidRPr="00A4793C">
              <w:rPr>
                <w:sz w:val="20"/>
                <w:szCs w:val="20"/>
              </w:rPr>
              <w:t xml:space="preserve">Оператор </w:t>
            </w:r>
            <w:r w:rsidR="00562221" w:rsidRPr="00A4793C">
              <w:rPr>
                <w:sz w:val="20"/>
                <w:szCs w:val="20"/>
              </w:rPr>
              <w:t>ЭТП</w:t>
            </w:r>
            <w:r w:rsidRPr="00A4793C">
              <w:rPr>
                <w:sz w:val="20"/>
                <w:szCs w:val="20"/>
              </w:rPr>
              <w:t xml:space="preserve"> (наименование, адрес в информационной сети Интернет)</w:t>
            </w:r>
          </w:p>
        </w:tc>
        <w:tc>
          <w:tcPr>
            <w:tcW w:w="6520" w:type="dxa"/>
            <w:gridSpan w:val="3"/>
            <w:tcBorders>
              <w:top w:val="single" w:sz="4" w:space="0" w:color="auto"/>
              <w:left w:val="single" w:sz="4" w:space="0" w:color="auto"/>
              <w:right w:val="single" w:sz="4" w:space="0" w:color="auto"/>
            </w:tcBorders>
            <w:vAlign w:val="center"/>
          </w:tcPr>
          <w:p w14:paraId="1FAA243A" w14:textId="06EFB7DA" w:rsidR="0085242A" w:rsidRPr="00892F2C" w:rsidRDefault="0085242A" w:rsidP="00A4793C">
            <w:pPr>
              <w:tabs>
                <w:tab w:val="left" w:pos="540"/>
              </w:tabs>
              <w:rPr>
                <w:bCs/>
                <w:sz w:val="20"/>
                <w:szCs w:val="20"/>
              </w:rPr>
            </w:pPr>
            <w:r w:rsidRPr="00892F2C">
              <w:rPr>
                <w:sz w:val="20"/>
                <w:szCs w:val="20"/>
              </w:rPr>
              <w:t>«</w:t>
            </w:r>
            <w:r w:rsidR="00A4793C" w:rsidRPr="00892F2C">
              <w:rPr>
                <w:sz w:val="20"/>
                <w:szCs w:val="20"/>
              </w:rPr>
              <w:t>ТОРГИ ОНЛАЙН</w:t>
            </w:r>
            <w:r w:rsidRPr="00892F2C">
              <w:rPr>
                <w:sz w:val="20"/>
                <w:szCs w:val="20"/>
              </w:rPr>
              <w:t xml:space="preserve">», </w:t>
            </w:r>
            <w:r w:rsidR="00A4793C" w:rsidRPr="00892F2C">
              <w:rPr>
                <w:sz w:val="20"/>
                <w:szCs w:val="20"/>
              </w:rPr>
              <w:t>https://torgi-online.com/</w:t>
            </w:r>
          </w:p>
        </w:tc>
      </w:tr>
      <w:tr w:rsidR="00392847" w:rsidRPr="0085242A" w14:paraId="16ED2384" w14:textId="77777777" w:rsidTr="000956EB">
        <w:trPr>
          <w:trHeight w:val="20"/>
        </w:trPr>
        <w:tc>
          <w:tcPr>
            <w:tcW w:w="567" w:type="dxa"/>
            <w:tcBorders>
              <w:top w:val="single" w:sz="4" w:space="0" w:color="auto"/>
              <w:left w:val="single" w:sz="4" w:space="0" w:color="auto"/>
              <w:right w:val="single" w:sz="4" w:space="0" w:color="auto"/>
            </w:tcBorders>
            <w:vAlign w:val="center"/>
          </w:tcPr>
          <w:p w14:paraId="78EB6AD9" w14:textId="4BE07609" w:rsidR="00392847" w:rsidRPr="008D59AA" w:rsidRDefault="00392847" w:rsidP="008D59AA">
            <w:pPr>
              <w:pStyle w:val="a9"/>
              <w:numPr>
                <w:ilvl w:val="0"/>
                <w:numId w:val="34"/>
              </w:numPr>
              <w:ind w:left="0" w:firstLine="0"/>
              <w:rPr>
                <w:bCs/>
                <w:sz w:val="20"/>
                <w:szCs w:val="20"/>
              </w:rPr>
            </w:pPr>
          </w:p>
        </w:tc>
        <w:tc>
          <w:tcPr>
            <w:tcW w:w="3686" w:type="dxa"/>
            <w:tcBorders>
              <w:top w:val="single" w:sz="4" w:space="0" w:color="auto"/>
              <w:left w:val="single" w:sz="4" w:space="0" w:color="auto"/>
              <w:right w:val="single" w:sz="4" w:space="0" w:color="auto"/>
            </w:tcBorders>
          </w:tcPr>
          <w:p w14:paraId="7A6F0A07" w14:textId="3339E52F" w:rsidR="00392847" w:rsidRPr="0085242A" w:rsidRDefault="00392847" w:rsidP="0085242A">
            <w:pPr>
              <w:rPr>
                <w:sz w:val="20"/>
                <w:szCs w:val="20"/>
              </w:rPr>
            </w:pPr>
            <w:r w:rsidRPr="0085242A">
              <w:rPr>
                <w:sz w:val="20"/>
                <w:szCs w:val="20"/>
              </w:rPr>
              <w:t>Наименование</w:t>
            </w:r>
            <w:r>
              <w:rPr>
                <w:sz w:val="20"/>
                <w:szCs w:val="20"/>
              </w:rPr>
              <w:t>,</w:t>
            </w:r>
            <w:r w:rsidRPr="0085242A">
              <w:rPr>
                <w:sz w:val="20"/>
                <w:szCs w:val="20"/>
              </w:rPr>
              <w:t xml:space="preserve"> характеристики и количество поставляемого товара (объем выполняемых работ, оказываемых услуг) </w:t>
            </w:r>
          </w:p>
        </w:tc>
        <w:tc>
          <w:tcPr>
            <w:tcW w:w="6520" w:type="dxa"/>
            <w:gridSpan w:val="3"/>
            <w:tcBorders>
              <w:top w:val="single" w:sz="4" w:space="0" w:color="auto"/>
              <w:left w:val="single" w:sz="4" w:space="0" w:color="auto"/>
              <w:right w:val="single" w:sz="4" w:space="0" w:color="auto"/>
            </w:tcBorders>
            <w:vAlign w:val="center"/>
          </w:tcPr>
          <w:p w14:paraId="10E0B0D9" w14:textId="3DE36F1B" w:rsidR="00392847" w:rsidRPr="00892F2C" w:rsidRDefault="00392847" w:rsidP="00392847">
            <w:pPr>
              <w:jc w:val="both"/>
              <w:rPr>
                <w:bCs/>
                <w:sz w:val="20"/>
                <w:szCs w:val="20"/>
              </w:rPr>
            </w:pPr>
            <w:r w:rsidRPr="00892F2C">
              <w:rPr>
                <w:b/>
                <w:sz w:val="20"/>
                <w:szCs w:val="20"/>
              </w:rPr>
              <w:t xml:space="preserve">Оказание услуг по обязательному страхованию гражданской ответственности владельцев транспортных средств (ОСАГО), </w:t>
            </w:r>
            <w:r w:rsidRPr="00892F2C">
              <w:rPr>
                <w:sz w:val="20"/>
                <w:szCs w:val="20"/>
              </w:rPr>
              <w:t>в соответствии с техническим заданием (Приложение № 1 к документации).</w:t>
            </w:r>
          </w:p>
        </w:tc>
      </w:tr>
      <w:tr w:rsidR="00392847" w:rsidRPr="0085242A" w14:paraId="683732E0" w14:textId="77777777" w:rsidTr="000956EB">
        <w:trPr>
          <w:trHeight w:val="20"/>
        </w:trPr>
        <w:tc>
          <w:tcPr>
            <w:tcW w:w="567" w:type="dxa"/>
            <w:tcBorders>
              <w:top w:val="single" w:sz="4" w:space="0" w:color="auto"/>
              <w:left w:val="single" w:sz="4" w:space="0" w:color="auto"/>
              <w:right w:val="single" w:sz="4" w:space="0" w:color="auto"/>
            </w:tcBorders>
            <w:vAlign w:val="center"/>
          </w:tcPr>
          <w:p w14:paraId="7DAE5CB4" w14:textId="77777777" w:rsidR="00392847" w:rsidRPr="008D59AA" w:rsidRDefault="00392847" w:rsidP="00665B0B">
            <w:pPr>
              <w:pStyle w:val="a9"/>
              <w:numPr>
                <w:ilvl w:val="0"/>
                <w:numId w:val="34"/>
              </w:numPr>
              <w:ind w:left="0" w:firstLine="0"/>
              <w:rPr>
                <w:bCs/>
                <w:sz w:val="20"/>
                <w:szCs w:val="20"/>
              </w:rPr>
            </w:pPr>
          </w:p>
        </w:tc>
        <w:tc>
          <w:tcPr>
            <w:tcW w:w="3686" w:type="dxa"/>
            <w:tcBorders>
              <w:top w:val="single" w:sz="4" w:space="0" w:color="auto"/>
              <w:left w:val="single" w:sz="4" w:space="0" w:color="auto"/>
              <w:right w:val="single" w:sz="4" w:space="0" w:color="auto"/>
            </w:tcBorders>
          </w:tcPr>
          <w:p w14:paraId="25275D6D" w14:textId="54885856" w:rsidR="00392847" w:rsidRPr="0085242A" w:rsidRDefault="00392847" w:rsidP="00665B0B">
            <w:pPr>
              <w:rPr>
                <w:sz w:val="20"/>
                <w:szCs w:val="20"/>
              </w:rPr>
            </w:pPr>
            <w:r w:rsidRPr="004C454E">
              <w:rPr>
                <w:sz w:val="20"/>
                <w:szCs w:val="20"/>
              </w:rPr>
              <w:t xml:space="preserve">Код по </w:t>
            </w:r>
            <w:r>
              <w:rPr>
                <w:sz w:val="20"/>
                <w:szCs w:val="20"/>
              </w:rPr>
              <w:t>о</w:t>
            </w:r>
            <w:r w:rsidRPr="004C454E">
              <w:rPr>
                <w:sz w:val="20"/>
                <w:szCs w:val="20"/>
              </w:rPr>
              <w:t xml:space="preserve">бщероссийскому классификатору продукции по видам экономической деятельности </w:t>
            </w:r>
            <w:r w:rsidRPr="004C454E">
              <w:rPr>
                <w:b/>
                <w:bCs/>
                <w:sz w:val="20"/>
                <w:szCs w:val="20"/>
              </w:rPr>
              <w:t>(ОКПД2)</w:t>
            </w:r>
          </w:p>
        </w:tc>
        <w:tc>
          <w:tcPr>
            <w:tcW w:w="6520" w:type="dxa"/>
            <w:gridSpan w:val="3"/>
            <w:tcBorders>
              <w:top w:val="single" w:sz="4" w:space="0" w:color="auto"/>
              <w:left w:val="single" w:sz="4" w:space="0" w:color="auto"/>
              <w:right w:val="single" w:sz="4" w:space="0" w:color="auto"/>
            </w:tcBorders>
            <w:vAlign w:val="center"/>
          </w:tcPr>
          <w:p w14:paraId="7237F822" w14:textId="5091FBC2" w:rsidR="00392847" w:rsidRPr="00665B0B" w:rsidRDefault="00392847" w:rsidP="00392847">
            <w:pPr>
              <w:jc w:val="both"/>
              <w:rPr>
                <w:bCs/>
                <w:sz w:val="20"/>
                <w:szCs w:val="20"/>
              </w:rPr>
            </w:pPr>
            <w:r w:rsidRPr="00665B0B">
              <w:rPr>
                <w:bCs/>
                <w:sz w:val="20"/>
                <w:szCs w:val="20"/>
              </w:rPr>
              <w:t>65.12.21.000 – Услуги по страхованию гражданской ответственности владельцев автотранспортных средств</w:t>
            </w:r>
          </w:p>
        </w:tc>
      </w:tr>
      <w:tr w:rsidR="00392847" w:rsidRPr="0085242A" w14:paraId="4F198525" w14:textId="77777777" w:rsidTr="000956EB">
        <w:trPr>
          <w:trHeight w:val="20"/>
        </w:trPr>
        <w:tc>
          <w:tcPr>
            <w:tcW w:w="567" w:type="dxa"/>
            <w:tcBorders>
              <w:top w:val="single" w:sz="4" w:space="0" w:color="auto"/>
              <w:left w:val="single" w:sz="4" w:space="0" w:color="auto"/>
              <w:right w:val="single" w:sz="4" w:space="0" w:color="auto"/>
            </w:tcBorders>
            <w:vAlign w:val="center"/>
          </w:tcPr>
          <w:p w14:paraId="3642600C" w14:textId="77777777" w:rsidR="00392847" w:rsidRPr="008D59AA" w:rsidRDefault="00392847" w:rsidP="00665B0B">
            <w:pPr>
              <w:pStyle w:val="a9"/>
              <w:numPr>
                <w:ilvl w:val="0"/>
                <w:numId w:val="34"/>
              </w:numPr>
              <w:ind w:left="0" w:firstLine="0"/>
              <w:rPr>
                <w:bCs/>
                <w:sz w:val="20"/>
                <w:szCs w:val="20"/>
              </w:rPr>
            </w:pPr>
          </w:p>
        </w:tc>
        <w:tc>
          <w:tcPr>
            <w:tcW w:w="3686" w:type="dxa"/>
            <w:tcBorders>
              <w:top w:val="single" w:sz="4" w:space="0" w:color="auto"/>
              <w:left w:val="single" w:sz="4" w:space="0" w:color="auto"/>
              <w:right w:val="single" w:sz="4" w:space="0" w:color="auto"/>
            </w:tcBorders>
          </w:tcPr>
          <w:p w14:paraId="2B6B7D22" w14:textId="04393027" w:rsidR="00392847" w:rsidRPr="004C454E" w:rsidRDefault="00392847" w:rsidP="00665B0B">
            <w:pPr>
              <w:rPr>
                <w:sz w:val="20"/>
                <w:szCs w:val="20"/>
              </w:rPr>
            </w:pPr>
            <w:r>
              <w:rPr>
                <w:sz w:val="20"/>
                <w:szCs w:val="20"/>
              </w:rPr>
              <w:t>Код по о</w:t>
            </w:r>
            <w:r w:rsidRPr="004C454E">
              <w:rPr>
                <w:sz w:val="20"/>
                <w:szCs w:val="20"/>
              </w:rPr>
              <w:t>бщероссийск</w:t>
            </w:r>
            <w:r>
              <w:rPr>
                <w:sz w:val="20"/>
                <w:szCs w:val="20"/>
              </w:rPr>
              <w:t>ому</w:t>
            </w:r>
            <w:r w:rsidRPr="004C454E">
              <w:rPr>
                <w:sz w:val="20"/>
                <w:szCs w:val="20"/>
              </w:rPr>
              <w:t xml:space="preserve"> классификатор</w:t>
            </w:r>
            <w:r>
              <w:rPr>
                <w:sz w:val="20"/>
                <w:szCs w:val="20"/>
              </w:rPr>
              <w:t>у</w:t>
            </w:r>
            <w:r w:rsidRPr="004C454E">
              <w:rPr>
                <w:sz w:val="20"/>
                <w:szCs w:val="20"/>
              </w:rPr>
              <w:t xml:space="preserve"> видов экономической деятельности</w:t>
            </w:r>
            <w:r>
              <w:rPr>
                <w:sz w:val="20"/>
                <w:szCs w:val="20"/>
              </w:rPr>
              <w:t xml:space="preserve"> </w:t>
            </w:r>
            <w:r w:rsidRPr="004C454E">
              <w:rPr>
                <w:b/>
                <w:bCs/>
                <w:sz w:val="20"/>
                <w:szCs w:val="20"/>
              </w:rPr>
              <w:t>(ОКВ</w:t>
            </w:r>
            <w:r>
              <w:rPr>
                <w:b/>
                <w:bCs/>
                <w:sz w:val="20"/>
                <w:szCs w:val="20"/>
              </w:rPr>
              <w:t>Э</w:t>
            </w:r>
            <w:r w:rsidRPr="004C454E">
              <w:rPr>
                <w:b/>
                <w:bCs/>
                <w:sz w:val="20"/>
                <w:szCs w:val="20"/>
              </w:rPr>
              <w:t>Д2)</w:t>
            </w:r>
          </w:p>
        </w:tc>
        <w:tc>
          <w:tcPr>
            <w:tcW w:w="6520" w:type="dxa"/>
            <w:gridSpan w:val="3"/>
            <w:tcBorders>
              <w:top w:val="single" w:sz="4" w:space="0" w:color="auto"/>
              <w:left w:val="single" w:sz="4" w:space="0" w:color="auto"/>
              <w:right w:val="single" w:sz="4" w:space="0" w:color="auto"/>
            </w:tcBorders>
            <w:vAlign w:val="center"/>
          </w:tcPr>
          <w:p w14:paraId="55AC53D9" w14:textId="530A7BD4" w:rsidR="00392847" w:rsidRPr="00D638C4" w:rsidRDefault="00392847" w:rsidP="00392847">
            <w:pPr>
              <w:jc w:val="both"/>
              <w:rPr>
                <w:b/>
                <w:sz w:val="20"/>
                <w:szCs w:val="20"/>
              </w:rPr>
            </w:pPr>
            <w:r w:rsidRPr="00D638C4">
              <w:rPr>
                <w:b/>
                <w:sz w:val="20"/>
                <w:szCs w:val="20"/>
              </w:rPr>
              <w:t>65.12.3 — Страхование гражданской ответственности</w:t>
            </w:r>
          </w:p>
        </w:tc>
      </w:tr>
      <w:tr w:rsidR="00665B0B" w:rsidRPr="0085242A" w14:paraId="3AC3C5A5"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0AF8119" w14:textId="77777777" w:rsidR="00665B0B" w:rsidRPr="008D59AA" w:rsidRDefault="00665B0B" w:rsidP="00665B0B">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77F88CFF" w14:textId="77777777" w:rsidR="00665B0B" w:rsidRPr="00562221" w:rsidRDefault="00665B0B" w:rsidP="00665B0B">
            <w:pPr>
              <w:tabs>
                <w:tab w:val="left" w:pos="540"/>
              </w:tabs>
              <w:rPr>
                <w:sz w:val="20"/>
                <w:szCs w:val="20"/>
                <w:highlight w:val="yellow"/>
              </w:rPr>
            </w:pPr>
            <w:r w:rsidRPr="00E970A6">
              <w:rPr>
                <w:sz w:val="20"/>
                <w:szCs w:val="20"/>
              </w:rPr>
              <w:t>Сроки поставки товара (выполнения работ, оказания услуг)</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15460894" w14:textId="0B4841ED" w:rsidR="00665B0B" w:rsidRPr="0085242A" w:rsidRDefault="00E970A6" w:rsidP="00665B0B">
            <w:pPr>
              <w:rPr>
                <w:sz w:val="20"/>
                <w:szCs w:val="20"/>
              </w:rPr>
            </w:pPr>
            <w:r>
              <w:rPr>
                <w:sz w:val="20"/>
                <w:szCs w:val="20"/>
              </w:rPr>
              <w:t>В соответствии с условиями договора (приложение №4 к документации)</w:t>
            </w:r>
          </w:p>
        </w:tc>
      </w:tr>
      <w:tr w:rsidR="00665B0B" w:rsidRPr="008204A3" w14:paraId="38BB2A9B" w14:textId="77777777" w:rsidTr="000956EB">
        <w:trPr>
          <w:trHeight w:val="20"/>
        </w:trPr>
        <w:tc>
          <w:tcPr>
            <w:tcW w:w="567" w:type="dxa"/>
            <w:tcBorders>
              <w:top w:val="single" w:sz="4" w:space="0" w:color="auto"/>
              <w:left w:val="single" w:sz="4" w:space="0" w:color="auto"/>
              <w:right w:val="single" w:sz="4" w:space="0" w:color="auto"/>
            </w:tcBorders>
            <w:vAlign w:val="center"/>
          </w:tcPr>
          <w:p w14:paraId="03822768" w14:textId="77777777" w:rsidR="00665B0B" w:rsidRPr="008D59AA" w:rsidRDefault="00665B0B" w:rsidP="00665B0B">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332E79CE" w14:textId="77777777" w:rsidR="00665B0B" w:rsidRPr="00665B0B" w:rsidRDefault="00665B0B" w:rsidP="00665B0B">
            <w:pPr>
              <w:tabs>
                <w:tab w:val="left" w:pos="540"/>
              </w:tabs>
              <w:rPr>
                <w:sz w:val="20"/>
                <w:szCs w:val="20"/>
              </w:rPr>
            </w:pPr>
            <w:r w:rsidRPr="00665B0B">
              <w:rPr>
                <w:sz w:val="20"/>
                <w:szCs w:val="20"/>
              </w:rPr>
              <w:t>Требования, предъявляемые к закупаемым товарам (работам, услугам)</w:t>
            </w:r>
          </w:p>
        </w:tc>
        <w:tc>
          <w:tcPr>
            <w:tcW w:w="6520" w:type="dxa"/>
            <w:gridSpan w:val="3"/>
            <w:tcBorders>
              <w:top w:val="single" w:sz="4" w:space="0" w:color="auto"/>
              <w:left w:val="single" w:sz="4" w:space="0" w:color="auto"/>
              <w:right w:val="single" w:sz="4" w:space="0" w:color="auto"/>
            </w:tcBorders>
            <w:vAlign w:val="center"/>
          </w:tcPr>
          <w:p w14:paraId="19039015" w14:textId="77777777" w:rsidR="00665B0B" w:rsidRPr="00665B0B" w:rsidRDefault="00665B0B" w:rsidP="00665B0B">
            <w:pPr>
              <w:tabs>
                <w:tab w:val="left" w:pos="540"/>
              </w:tabs>
              <w:rPr>
                <w:sz w:val="20"/>
                <w:szCs w:val="20"/>
              </w:rPr>
            </w:pPr>
            <w:r w:rsidRPr="00665B0B">
              <w:rPr>
                <w:sz w:val="20"/>
                <w:szCs w:val="20"/>
              </w:rPr>
              <w:t>См. п. 3 Информационной карты.</w:t>
            </w:r>
          </w:p>
        </w:tc>
      </w:tr>
      <w:tr w:rsidR="00665B0B" w:rsidRPr="0085242A" w14:paraId="6DC20A87" w14:textId="77777777" w:rsidTr="000956EB">
        <w:trPr>
          <w:trHeight w:val="20"/>
        </w:trPr>
        <w:tc>
          <w:tcPr>
            <w:tcW w:w="567" w:type="dxa"/>
            <w:tcBorders>
              <w:left w:val="single" w:sz="4" w:space="0" w:color="auto"/>
              <w:bottom w:val="single" w:sz="4" w:space="0" w:color="auto"/>
              <w:right w:val="single" w:sz="4" w:space="0" w:color="auto"/>
            </w:tcBorders>
            <w:vAlign w:val="center"/>
          </w:tcPr>
          <w:p w14:paraId="7928508C" w14:textId="77777777" w:rsidR="00665B0B" w:rsidRPr="00665B0B" w:rsidRDefault="00665B0B" w:rsidP="00665B0B">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AA71481" w14:textId="77777777" w:rsidR="00665B0B" w:rsidRPr="00665B0B" w:rsidRDefault="00665B0B" w:rsidP="00665B0B">
            <w:pPr>
              <w:tabs>
                <w:tab w:val="left" w:pos="540"/>
              </w:tabs>
              <w:rPr>
                <w:sz w:val="20"/>
                <w:szCs w:val="20"/>
              </w:rPr>
            </w:pPr>
            <w:r w:rsidRPr="00665B0B">
              <w:rPr>
                <w:sz w:val="20"/>
                <w:szCs w:val="20"/>
              </w:rPr>
              <w:t>Условия поставки товаров (выполнения работ, оказания услуг)</w:t>
            </w:r>
          </w:p>
        </w:tc>
        <w:tc>
          <w:tcPr>
            <w:tcW w:w="6520" w:type="dxa"/>
            <w:gridSpan w:val="3"/>
            <w:tcBorders>
              <w:left w:val="single" w:sz="4" w:space="0" w:color="auto"/>
              <w:bottom w:val="single" w:sz="4" w:space="0" w:color="auto"/>
              <w:right w:val="single" w:sz="4" w:space="0" w:color="auto"/>
            </w:tcBorders>
            <w:vAlign w:val="center"/>
          </w:tcPr>
          <w:p w14:paraId="16CA6644" w14:textId="71489A0E" w:rsidR="00665B0B" w:rsidRPr="0085242A" w:rsidRDefault="00665B0B" w:rsidP="00665B0B">
            <w:pPr>
              <w:tabs>
                <w:tab w:val="left" w:pos="540"/>
              </w:tabs>
              <w:rPr>
                <w:sz w:val="20"/>
                <w:szCs w:val="20"/>
              </w:rPr>
            </w:pPr>
            <w:r w:rsidRPr="00665B0B">
              <w:rPr>
                <w:sz w:val="20"/>
                <w:szCs w:val="20"/>
              </w:rPr>
              <w:t>См. п. 6, 7 Информационной карты.</w:t>
            </w:r>
          </w:p>
        </w:tc>
      </w:tr>
      <w:tr w:rsidR="00665B0B" w:rsidRPr="0085242A" w14:paraId="051C7A1D"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A6B5BCD" w14:textId="77777777" w:rsidR="00665B0B" w:rsidRPr="008D59AA" w:rsidRDefault="00665B0B" w:rsidP="00665B0B">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33ADC13B" w14:textId="77777777" w:rsidR="00665B0B" w:rsidRPr="0085242A" w:rsidRDefault="00665B0B" w:rsidP="00665B0B">
            <w:pPr>
              <w:tabs>
                <w:tab w:val="left" w:pos="540"/>
              </w:tabs>
              <w:rPr>
                <w:sz w:val="20"/>
                <w:szCs w:val="20"/>
              </w:rPr>
            </w:pPr>
            <w:r w:rsidRPr="0085242A">
              <w:rPr>
                <w:sz w:val="20"/>
                <w:szCs w:val="20"/>
              </w:rPr>
              <w:t>Место поставки товара (выполнения работ, оказания услуг)</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BDAD4A5" w14:textId="43286F4E" w:rsidR="00665B0B" w:rsidRPr="0085242A" w:rsidRDefault="00894B09" w:rsidP="00665B0B">
            <w:pPr>
              <w:rPr>
                <w:sz w:val="20"/>
                <w:szCs w:val="20"/>
              </w:rPr>
            </w:pPr>
            <w:r>
              <w:rPr>
                <w:sz w:val="20"/>
                <w:szCs w:val="20"/>
              </w:rPr>
              <w:t xml:space="preserve">620036, </w:t>
            </w:r>
            <w:r w:rsidR="00665B0B">
              <w:rPr>
                <w:sz w:val="20"/>
                <w:szCs w:val="20"/>
              </w:rPr>
              <w:t xml:space="preserve">Свердловская обл., </w:t>
            </w:r>
            <w:r>
              <w:rPr>
                <w:sz w:val="20"/>
                <w:szCs w:val="20"/>
              </w:rPr>
              <w:t xml:space="preserve">МО «город Екатеринбург», </w:t>
            </w:r>
            <w:r w:rsidR="00665B0B" w:rsidRPr="0085242A">
              <w:rPr>
                <w:sz w:val="20"/>
                <w:szCs w:val="20"/>
              </w:rPr>
              <w:t>г. Екатеринбург, ул. Евгения Савкова, д. 53</w:t>
            </w:r>
          </w:p>
        </w:tc>
      </w:tr>
      <w:tr w:rsidR="00665B0B" w:rsidRPr="0085242A" w14:paraId="34542894"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27838A6" w14:textId="7D1D112F" w:rsidR="00665B0B" w:rsidRPr="008D59AA" w:rsidRDefault="00665B0B" w:rsidP="00665B0B">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79220CE5" w14:textId="77777777" w:rsidR="00665B0B" w:rsidRPr="00071CC0" w:rsidRDefault="00665B0B" w:rsidP="00665B0B">
            <w:pPr>
              <w:tabs>
                <w:tab w:val="left" w:pos="540"/>
              </w:tabs>
              <w:rPr>
                <w:sz w:val="20"/>
                <w:szCs w:val="20"/>
              </w:rPr>
            </w:pPr>
            <w:r w:rsidRPr="00071CC0">
              <w:rPr>
                <w:sz w:val="20"/>
                <w:szCs w:val="20"/>
              </w:rPr>
              <w:t>Требования к сроку и объему предоставления гарантии качества товара (работ, услуг)</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A55B02B" w14:textId="77777777" w:rsidR="00665B0B" w:rsidRPr="00071CC0" w:rsidRDefault="00665B0B" w:rsidP="00665B0B">
            <w:pPr>
              <w:pStyle w:val="ab"/>
              <w:spacing w:before="0" w:beforeAutospacing="0" w:after="0" w:afterAutospacing="0"/>
              <w:rPr>
                <w:b/>
                <w:bCs/>
                <w:sz w:val="20"/>
                <w:szCs w:val="20"/>
              </w:rPr>
            </w:pPr>
            <w:r w:rsidRPr="00071CC0">
              <w:rPr>
                <w:b/>
                <w:bCs/>
                <w:sz w:val="20"/>
                <w:szCs w:val="20"/>
              </w:rPr>
              <w:t>Не установлены</w:t>
            </w:r>
          </w:p>
        </w:tc>
      </w:tr>
      <w:tr w:rsidR="00665B0B" w:rsidRPr="0085242A" w14:paraId="285531C1"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7B6950D" w14:textId="08BE8586" w:rsidR="00665B0B" w:rsidRPr="008D59AA" w:rsidRDefault="00665B0B" w:rsidP="00665B0B">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6280F700" w14:textId="7F8CB157" w:rsidR="00665B0B" w:rsidRPr="0085242A" w:rsidRDefault="00665B0B" w:rsidP="00665B0B">
            <w:pPr>
              <w:tabs>
                <w:tab w:val="left" w:pos="540"/>
              </w:tabs>
              <w:rPr>
                <w:sz w:val="20"/>
                <w:szCs w:val="20"/>
              </w:rPr>
            </w:pPr>
            <w:r w:rsidRPr="0085242A">
              <w:rPr>
                <w:sz w:val="20"/>
                <w:szCs w:val="20"/>
              </w:rPr>
              <w:t>Начальная (максимальная) цена договора</w:t>
            </w:r>
          </w:p>
        </w:tc>
        <w:tc>
          <w:tcPr>
            <w:tcW w:w="6520" w:type="dxa"/>
            <w:gridSpan w:val="3"/>
            <w:tcBorders>
              <w:top w:val="single" w:sz="4" w:space="0" w:color="auto"/>
              <w:left w:val="single" w:sz="4" w:space="0" w:color="auto"/>
              <w:bottom w:val="single" w:sz="4" w:space="0" w:color="auto"/>
              <w:right w:val="single" w:sz="4" w:space="0" w:color="auto"/>
            </w:tcBorders>
          </w:tcPr>
          <w:p w14:paraId="0890AEB1" w14:textId="4624F78A" w:rsidR="00665B0B" w:rsidRPr="00071CC0" w:rsidRDefault="00071CC0" w:rsidP="00665B0B">
            <w:pPr>
              <w:jc w:val="both"/>
              <w:rPr>
                <w:sz w:val="20"/>
                <w:szCs w:val="20"/>
              </w:rPr>
            </w:pPr>
            <w:r w:rsidRPr="00071CC0">
              <w:rPr>
                <w:sz w:val="20"/>
                <w:szCs w:val="20"/>
              </w:rPr>
              <w:t>33 645</w:t>
            </w:r>
            <w:r w:rsidRPr="00071CC0">
              <w:rPr>
                <w:sz w:val="20"/>
                <w:szCs w:val="20"/>
              </w:rPr>
              <w:t xml:space="preserve"> (тридцать три тысячи шестьсот сорок пять)</w:t>
            </w:r>
            <w:r w:rsidR="00665B0B" w:rsidRPr="00071CC0">
              <w:rPr>
                <w:sz w:val="20"/>
                <w:szCs w:val="20"/>
              </w:rPr>
              <w:t xml:space="preserve"> руб.</w:t>
            </w:r>
            <w:r w:rsidRPr="00071CC0">
              <w:rPr>
                <w:sz w:val="20"/>
                <w:szCs w:val="20"/>
              </w:rPr>
              <w:t xml:space="preserve"> 68 коп.</w:t>
            </w:r>
          </w:p>
          <w:p w14:paraId="318A8129" w14:textId="595199BE" w:rsidR="00665B0B" w:rsidRPr="00071CC0" w:rsidRDefault="00665B0B" w:rsidP="00665B0B">
            <w:pPr>
              <w:tabs>
                <w:tab w:val="left" w:pos="540"/>
              </w:tabs>
              <w:jc w:val="both"/>
              <w:rPr>
                <w:sz w:val="20"/>
                <w:szCs w:val="20"/>
              </w:rPr>
            </w:pPr>
            <w:r w:rsidRPr="00071CC0">
              <w:rPr>
                <w:sz w:val="20"/>
                <w:szCs w:val="20"/>
              </w:rPr>
              <w:t xml:space="preserve">Начальная (максимальная) цена определена </w:t>
            </w:r>
            <w:r w:rsidR="00071CC0" w:rsidRPr="00071CC0">
              <w:rPr>
                <w:sz w:val="20"/>
                <w:szCs w:val="20"/>
              </w:rPr>
              <w:t xml:space="preserve">тарифным </w:t>
            </w:r>
            <w:r w:rsidRPr="00071CC0">
              <w:rPr>
                <w:sz w:val="20"/>
                <w:szCs w:val="20"/>
              </w:rPr>
              <w:t>методом</w:t>
            </w:r>
            <w:r w:rsidR="00071CC0" w:rsidRPr="00071CC0">
              <w:rPr>
                <w:sz w:val="20"/>
                <w:szCs w:val="20"/>
              </w:rPr>
              <w:t>.</w:t>
            </w:r>
            <w:r w:rsidRPr="00071CC0">
              <w:rPr>
                <w:sz w:val="20"/>
                <w:szCs w:val="20"/>
              </w:rPr>
              <w:t xml:space="preserve"> </w:t>
            </w:r>
          </w:p>
          <w:p w14:paraId="2989D8F7" w14:textId="1C75FFD7" w:rsidR="00665B0B" w:rsidRPr="00562221" w:rsidRDefault="00665B0B" w:rsidP="00665B0B">
            <w:pPr>
              <w:tabs>
                <w:tab w:val="left" w:pos="540"/>
              </w:tabs>
              <w:jc w:val="both"/>
              <w:rPr>
                <w:sz w:val="20"/>
                <w:szCs w:val="20"/>
                <w:highlight w:val="yellow"/>
              </w:rPr>
            </w:pPr>
            <w:r w:rsidRPr="00071CC0">
              <w:rPr>
                <w:sz w:val="20"/>
                <w:szCs w:val="20"/>
              </w:rPr>
              <w:t>Расчет общей начальной (максимальной) цены – Приложение № 2 к документации.</w:t>
            </w:r>
          </w:p>
        </w:tc>
      </w:tr>
      <w:tr w:rsidR="00665B0B" w:rsidRPr="0085242A" w14:paraId="6B7E77E4"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7629187" w14:textId="10151F27" w:rsidR="00665B0B" w:rsidRPr="008D59AA" w:rsidRDefault="00665B0B" w:rsidP="00665B0B">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B75CEC5" w14:textId="76A603CA" w:rsidR="00665B0B" w:rsidRPr="0085242A" w:rsidRDefault="00665B0B" w:rsidP="00665B0B">
            <w:pPr>
              <w:tabs>
                <w:tab w:val="left" w:pos="540"/>
              </w:tabs>
              <w:rPr>
                <w:sz w:val="20"/>
                <w:szCs w:val="20"/>
              </w:rPr>
            </w:pPr>
            <w:r w:rsidRPr="0085242A">
              <w:rPr>
                <w:sz w:val="20"/>
                <w:szCs w:val="20"/>
              </w:rPr>
              <w:t xml:space="preserve">Сведения о валюте, используемой для формирования цены договора и расчетов с поставщиками </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E5AC684" w14:textId="75E4A6D9" w:rsidR="00665B0B" w:rsidRPr="0085242A" w:rsidRDefault="00665B0B" w:rsidP="00665B0B">
            <w:pPr>
              <w:tabs>
                <w:tab w:val="left" w:pos="540"/>
              </w:tabs>
              <w:rPr>
                <w:sz w:val="20"/>
                <w:szCs w:val="20"/>
              </w:rPr>
            </w:pPr>
            <w:r w:rsidRPr="0085242A">
              <w:rPr>
                <w:sz w:val="20"/>
                <w:szCs w:val="20"/>
              </w:rPr>
              <w:t>Российский рубль.</w:t>
            </w:r>
          </w:p>
        </w:tc>
      </w:tr>
      <w:tr w:rsidR="00665B0B" w:rsidRPr="0085242A" w14:paraId="6D4EF33C"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FE15234" w14:textId="77777777" w:rsidR="00665B0B" w:rsidRPr="008D59AA" w:rsidRDefault="00665B0B" w:rsidP="00665B0B">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21B43DF" w14:textId="71BDE2F5" w:rsidR="00665B0B" w:rsidRPr="0085242A" w:rsidRDefault="00665B0B" w:rsidP="00665B0B">
            <w:pPr>
              <w:tabs>
                <w:tab w:val="left" w:pos="540"/>
              </w:tabs>
              <w:rPr>
                <w:sz w:val="20"/>
                <w:szCs w:val="20"/>
              </w:rPr>
            </w:pPr>
            <w:r>
              <w:rPr>
                <w:sz w:val="20"/>
                <w:szCs w:val="20"/>
              </w:rPr>
              <w:t>Источник финансирования</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7B079794" w14:textId="6A11E1D6" w:rsidR="00665B0B" w:rsidRPr="0085242A" w:rsidRDefault="00665B0B" w:rsidP="00665B0B">
            <w:pPr>
              <w:tabs>
                <w:tab w:val="left" w:pos="540"/>
              </w:tabs>
              <w:rPr>
                <w:sz w:val="20"/>
                <w:szCs w:val="20"/>
              </w:rPr>
            </w:pPr>
            <w:r>
              <w:rPr>
                <w:sz w:val="20"/>
                <w:szCs w:val="20"/>
              </w:rPr>
              <w:t>Средства учреждения от приносящей доход деятельности.</w:t>
            </w:r>
          </w:p>
        </w:tc>
      </w:tr>
      <w:tr w:rsidR="00665B0B" w:rsidRPr="0085242A" w14:paraId="52A4978D"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DCA452C" w14:textId="1558DADC" w:rsidR="00665B0B" w:rsidRPr="008D59AA" w:rsidRDefault="00665B0B" w:rsidP="00665B0B">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3CC9B67" w14:textId="5DA312D6" w:rsidR="00665B0B" w:rsidRPr="00D638C4" w:rsidRDefault="00665B0B" w:rsidP="00665B0B">
            <w:pPr>
              <w:tabs>
                <w:tab w:val="left" w:pos="540"/>
              </w:tabs>
              <w:rPr>
                <w:sz w:val="20"/>
                <w:szCs w:val="20"/>
              </w:rPr>
            </w:pPr>
            <w:r w:rsidRPr="00D638C4">
              <w:rPr>
                <w:sz w:val="20"/>
                <w:szCs w:val="20"/>
              </w:rPr>
              <w:t xml:space="preserve">Порядок формирования цены договора </w:t>
            </w:r>
          </w:p>
        </w:tc>
        <w:tc>
          <w:tcPr>
            <w:tcW w:w="6520" w:type="dxa"/>
            <w:gridSpan w:val="3"/>
            <w:tcBorders>
              <w:top w:val="single" w:sz="4" w:space="0" w:color="auto"/>
              <w:left w:val="single" w:sz="4" w:space="0" w:color="auto"/>
              <w:bottom w:val="single" w:sz="4" w:space="0" w:color="auto"/>
              <w:right w:val="single" w:sz="4" w:space="0" w:color="auto"/>
            </w:tcBorders>
          </w:tcPr>
          <w:p w14:paraId="5B727FFB" w14:textId="6A671F31" w:rsidR="00665B0B" w:rsidRPr="0085242A" w:rsidRDefault="00665B0B" w:rsidP="00665B0B">
            <w:pPr>
              <w:jc w:val="both"/>
              <w:rPr>
                <w:sz w:val="20"/>
                <w:szCs w:val="20"/>
              </w:rPr>
            </w:pPr>
            <w:r w:rsidRPr="00D638C4">
              <w:rPr>
                <w:sz w:val="20"/>
                <w:szCs w:val="20"/>
              </w:rPr>
              <w:t>Цена договора включает в себя все расходы, в том числе: налоги, сборы, материалы, транспортные расходы и другие затраты, обязательные платежи и иные расходы.</w:t>
            </w:r>
          </w:p>
        </w:tc>
      </w:tr>
      <w:tr w:rsidR="00665B0B" w:rsidRPr="0085242A" w14:paraId="4BB2B46B"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F56CE1F" w14:textId="0CD0EC89" w:rsidR="00665B0B" w:rsidRPr="008D59AA" w:rsidRDefault="00665B0B" w:rsidP="00665B0B">
            <w:pPr>
              <w:pStyle w:val="a9"/>
              <w:numPr>
                <w:ilvl w:val="0"/>
                <w:numId w:val="34"/>
              </w:numPr>
              <w:ind w:left="0" w:firstLine="0"/>
              <w:rPr>
                <w:b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02E4332" w14:textId="77777777" w:rsidR="00665B0B" w:rsidRPr="00071CC0" w:rsidRDefault="00665B0B" w:rsidP="00665B0B">
            <w:pPr>
              <w:tabs>
                <w:tab w:val="left" w:pos="540"/>
              </w:tabs>
              <w:rPr>
                <w:sz w:val="20"/>
                <w:szCs w:val="20"/>
              </w:rPr>
            </w:pPr>
            <w:r w:rsidRPr="00071CC0">
              <w:rPr>
                <w:sz w:val="20"/>
                <w:szCs w:val="20"/>
              </w:rPr>
              <w:t>Форма, сроки и порядок оплаты товара (работ, услуг)</w:t>
            </w:r>
          </w:p>
        </w:tc>
        <w:tc>
          <w:tcPr>
            <w:tcW w:w="6520" w:type="dxa"/>
            <w:gridSpan w:val="3"/>
            <w:tcBorders>
              <w:top w:val="single" w:sz="4" w:space="0" w:color="auto"/>
              <w:left w:val="single" w:sz="4" w:space="0" w:color="auto"/>
              <w:bottom w:val="single" w:sz="4" w:space="0" w:color="auto"/>
              <w:right w:val="single" w:sz="4" w:space="0" w:color="auto"/>
            </w:tcBorders>
          </w:tcPr>
          <w:p w14:paraId="59D49706" w14:textId="7F61D097" w:rsidR="00665B0B" w:rsidRPr="00071CC0" w:rsidRDefault="00665B0B" w:rsidP="00665B0B">
            <w:pPr>
              <w:pStyle w:val="ab"/>
              <w:spacing w:before="0" w:beforeAutospacing="0" w:after="0" w:afterAutospacing="0"/>
              <w:jc w:val="both"/>
              <w:rPr>
                <w:sz w:val="20"/>
                <w:szCs w:val="20"/>
              </w:rPr>
            </w:pPr>
            <w:r w:rsidRPr="00071CC0">
              <w:rPr>
                <w:sz w:val="20"/>
                <w:szCs w:val="20"/>
              </w:rPr>
              <w:t xml:space="preserve">Оплата производится безналичными денежными средствами на расчетный счет Исполнителя в течение 7 </w:t>
            </w:r>
            <w:r w:rsidR="00071CC0" w:rsidRPr="00071CC0">
              <w:rPr>
                <w:sz w:val="20"/>
                <w:szCs w:val="20"/>
              </w:rPr>
              <w:t xml:space="preserve">(семи) </w:t>
            </w:r>
            <w:r w:rsidRPr="00071CC0">
              <w:rPr>
                <w:sz w:val="20"/>
                <w:szCs w:val="20"/>
              </w:rPr>
              <w:t xml:space="preserve">рабочих дней с даты подписания Заказчиком </w:t>
            </w:r>
            <w:r w:rsidR="00071CC0" w:rsidRPr="00071CC0">
              <w:rPr>
                <w:sz w:val="20"/>
                <w:szCs w:val="20"/>
              </w:rPr>
              <w:t>документов приемки</w:t>
            </w:r>
            <w:r w:rsidRPr="00071CC0">
              <w:rPr>
                <w:sz w:val="20"/>
                <w:szCs w:val="20"/>
              </w:rPr>
              <w:t>.</w:t>
            </w:r>
          </w:p>
        </w:tc>
      </w:tr>
      <w:tr w:rsidR="00140015" w:rsidRPr="0085242A" w14:paraId="2C06FA4A"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1C054A6" w14:textId="460F099A" w:rsidR="00140015" w:rsidRPr="008D59AA" w:rsidRDefault="00140015" w:rsidP="00140015">
            <w:pPr>
              <w:pStyle w:val="a9"/>
              <w:numPr>
                <w:ilvl w:val="0"/>
                <w:numId w:val="34"/>
              </w:numPr>
              <w:ind w:left="0" w:firstLine="0"/>
              <w:rPr>
                <w:bCs/>
                <w:sz w:val="20"/>
                <w:szCs w:val="20"/>
              </w:rPr>
            </w:pPr>
          </w:p>
        </w:tc>
        <w:tc>
          <w:tcPr>
            <w:tcW w:w="10206" w:type="dxa"/>
            <w:gridSpan w:val="4"/>
            <w:tcBorders>
              <w:top w:val="single" w:sz="4" w:space="0" w:color="auto"/>
              <w:left w:val="single" w:sz="4" w:space="0" w:color="auto"/>
              <w:bottom w:val="single" w:sz="4" w:space="0" w:color="auto"/>
              <w:right w:val="single" w:sz="4" w:space="0" w:color="auto"/>
            </w:tcBorders>
          </w:tcPr>
          <w:p w14:paraId="69512447" w14:textId="77777777" w:rsidR="00140015" w:rsidRPr="008B13C8" w:rsidRDefault="00140015" w:rsidP="00140015">
            <w:pPr>
              <w:autoSpaceDE w:val="0"/>
              <w:autoSpaceDN w:val="0"/>
              <w:adjustRightInd w:val="0"/>
              <w:jc w:val="both"/>
              <w:rPr>
                <w:b/>
                <w:bCs/>
                <w:sz w:val="20"/>
                <w:szCs w:val="20"/>
                <w:u w:val="single"/>
              </w:rPr>
            </w:pPr>
            <w:r w:rsidRPr="008B13C8">
              <w:rPr>
                <w:b/>
                <w:bCs/>
                <w:sz w:val="20"/>
                <w:szCs w:val="20"/>
                <w:u w:val="single"/>
              </w:rPr>
              <w:t>Требования к участникам:</w:t>
            </w:r>
          </w:p>
          <w:p w14:paraId="68E99441" w14:textId="77777777" w:rsidR="00140015" w:rsidRPr="008B13C8" w:rsidRDefault="00140015" w:rsidP="00140015">
            <w:pPr>
              <w:pStyle w:val="ab"/>
              <w:spacing w:before="0" w:beforeAutospacing="0" w:after="0" w:afterAutospacing="0"/>
              <w:jc w:val="both"/>
              <w:rPr>
                <w:sz w:val="20"/>
                <w:szCs w:val="20"/>
              </w:rPr>
            </w:pPr>
            <w:r w:rsidRPr="008B13C8">
              <w:rPr>
                <w:sz w:val="20"/>
                <w:szCs w:val="20"/>
              </w:rPr>
              <w:t>1) участник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63E960FF" w14:textId="77777777" w:rsidR="00140015" w:rsidRPr="008B13C8" w:rsidRDefault="00140015" w:rsidP="00140015">
            <w:pPr>
              <w:jc w:val="both"/>
              <w:rPr>
                <w:sz w:val="20"/>
                <w:szCs w:val="20"/>
              </w:rPr>
            </w:pPr>
            <w:r w:rsidRPr="008B13C8">
              <w:rPr>
                <w:sz w:val="20"/>
                <w:szCs w:val="20"/>
              </w:rPr>
              <w:t>2) участник должен отвечать требованиям документации о закупке;</w:t>
            </w:r>
          </w:p>
          <w:p w14:paraId="0B3AF93F" w14:textId="77777777" w:rsidR="00140015" w:rsidRPr="008B13C8" w:rsidRDefault="00140015" w:rsidP="00140015">
            <w:pPr>
              <w:jc w:val="both"/>
              <w:rPr>
                <w:sz w:val="20"/>
                <w:szCs w:val="20"/>
              </w:rPr>
            </w:pPr>
            <w:r w:rsidRPr="008B13C8">
              <w:rPr>
                <w:sz w:val="20"/>
                <w:szCs w:val="20"/>
              </w:rPr>
              <w:t>3) участник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0789ADC" w14:textId="77777777" w:rsidR="00140015" w:rsidRPr="008B13C8" w:rsidRDefault="00140015" w:rsidP="00140015">
            <w:pPr>
              <w:jc w:val="both"/>
              <w:rPr>
                <w:sz w:val="20"/>
                <w:szCs w:val="20"/>
              </w:rPr>
            </w:pPr>
            <w:r w:rsidRPr="008B13C8">
              <w:rPr>
                <w:sz w:val="20"/>
                <w:szCs w:val="20"/>
              </w:rPr>
              <w:t>4) на день подачи заявки деятельность участника не приостановлена в порядке, предусмотренном Кодексом Российской Федерации об административных правонарушениях;</w:t>
            </w:r>
          </w:p>
          <w:p w14:paraId="5DD9D3DE" w14:textId="77777777" w:rsidR="00140015" w:rsidRPr="008B13C8" w:rsidRDefault="00140015" w:rsidP="00140015">
            <w:pPr>
              <w:jc w:val="both"/>
              <w:rPr>
                <w:sz w:val="20"/>
                <w:szCs w:val="20"/>
              </w:rPr>
            </w:pPr>
            <w:r w:rsidRPr="008B13C8">
              <w:rPr>
                <w:sz w:val="20"/>
                <w:szCs w:val="20"/>
              </w:rPr>
              <w:t>5) у участника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14:paraId="08A1E5DC" w14:textId="77777777" w:rsidR="00140015" w:rsidRPr="008B13C8" w:rsidRDefault="00140015" w:rsidP="00140015">
            <w:pPr>
              <w:jc w:val="both"/>
              <w:rPr>
                <w:sz w:val="20"/>
                <w:szCs w:val="20"/>
              </w:rPr>
            </w:pPr>
            <w:r w:rsidRPr="008B13C8">
              <w:rPr>
                <w:sz w:val="20"/>
                <w:szCs w:val="20"/>
              </w:rPr>
              <w:t>6) сведения об участнике отсутствуют в реестрах недобросовестных поставщиков, ведение которых предусмотрено Законом № 223-ФЗ и Законом № 44-ФЗ;</w:t>
            </w:r>
          </w:p>
          <w:p w14:paraId="6BBB95C8" w14:textId="609B25AE" w:rsidR="00140015" w:rsidRPr="008B13C8" w:rsidRDefault="00C24854" w:rsidP="00140015">
            <w:pPr>
              <w:jc w:val="both"/>
              <w:rPr>
                <w:sz w:val="20"/>
                <w:szCs w:val="20"/>
              </w:rPr>
            </w:pPr>
            <w:r w:rsidRPr="008B13C8">
              <w:rPr>
                <w:sz w:val="20"/>
                <w:szCs w:val="20"/>
              </w:rPr>
              <w:t>7</w:t>
            </w:r>
            <w:r w:rsidR="00140015" w:rsidRPr="008B13C8">
              <w:rPr>
                <w:sz w:val="20"/>
                <w:szCs w:val="20"/>
              </w:rPr>
              <w:t>)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6E16A4" w14:textId="42F165B2" w:rsidR="00140015" w:rsidRPr="008B13C8" w:rsidRDefault="00C24854" w:rsidP="00140015">
            <w:pPr>
              <w:jc w:val="both"/>
              <w:rPr>
                <w:sz w:val="20"/>
                <w:szCs w:val="20"/>
              </w:rPr>
            </w:pPr>
            <w:r w:rsidRPr="008B13C8">
              <w:rPr>
                <w:sz w:val="20"/>
                <w:szCs w:val="20"/>
              </w:rPr>
              <w:t>8</w:t>
            </w:r>
            <w:r w:rsidR="00140015" w:rsidRPr="008B13C8">
              <w:rPr>
                <w:sz w:val="20"/>
                <w:szCs w:val="20"/>
              </w:rPr>
              <w:t>) участник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674428" w14:textId="0CD1C800" w:rsidR="00140015" w:rsidRDefault="00C24854" w:rsidP="00140015">
            <w:pPr>
              <w:pStyle w:val="ab"/>
              <w:spacing w:before="0" w:beforeAutospacing="0" w:after="0" w:afterAutospacing="0"/>
              <w:jc w:val="both"/>
              <w:rPr>
                <w:sz w:val="20"/>
                <w:szCs w:val="20"/>
              </w:rPr>
            </w:pPr>
            <w:r w:rsidRPr="008B13C8">
              <w:rPr>
                <w:sz w:val="20"/>
                <w:szCs w:val="20"/>
              </w:rPr>
              <w:t>9</w:t>
            </w:r>
            <w:r w:rsidR="00140015" w:rsidRPr="008B13C8">
              <w:rPr>
                <w:sz w:val="20"/>
                <w:szCs w:val="20"/>
              </w:rPr>
              <w:t>) отсутствие между участником,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BB61151" w14:textId="77777777" w:rsidR="006A45FF" w:rsidRPr="008B13C8" w:rsidRDefault="006A45FF" w:rsidP="00140015">
            <w:pPr>
              <w:pStyle w:val="ab"/>
              <w:spacing w:before="0" w:beforeAutospacing="0" w:after="0" w:afterAutospacing="0"/>
              <w:jc w:val="both"/>
              <w:rPr>
                <w:sz w:val="20"/>
                <w:szCs w:val="20"/>
              </w:rPr>
            </w:pPr>
          </w:p>
          <w:p w14:paraId="204256C1" w14:textId="79DD324D" w:rsidR="00140015" w:rsidRPr="008B13C8" w:rsidRDefault="00140015" w:rsidP="00140015">
            <w:pPr>
              <w:autoSpaceDE w:val="0"/>
              <w:autoSpaceDN w:val="0"/>
              <w:adjustRightInd w:val="0"/>
              <w:jc w:val="both"/>
              <w:rPr>
                <w:sz w:val="20"/>
                <w:szCs w:val="20"/>
              </w:rPr>
            </w:pPr>
            <w:r w:rsidRPr="008B13C8">
              <w:rPr>
                <w:sz w:val="20"/>
                <w:szCs w:val="20"/>
              </w:rPr>
              <w:lastRenderedPageBreak/>
              <w:t>1</w:t>
            </w:r>
            <w:r w:rsidR="00C24854" w:rsidRPr="008B13C8">
              <w:rPr>
                <w:sz w:val="20"/>
                <w:szCs w:val="20"/>
              </w:rPr>
              <w:t>0</w:t>
            </w:r>
            <w:r w:rsidRPr="008B13C8">
              <w:rPr>
                <w:sz w:val="20"/>
                <w:szCs w:val="20"/>
              </w:rPr>
              <w:t xml:space="preserve">) участник не должен являться юридическим или физическим лицом, в отношении которого применяются специальные экономические меры, предусмотренные </w:t>
            </w:r>
            <w:hyperlink r:id="rId8" w:anchor="/document/99/350303717/" w:tgtFrame="_self" w:history="1">
              <w:r w:rsidRPr="008B13C8">
                <w:rPr>
                  <w:sz w:val="20"/>
                  <w:szCs w:val="20"/>
                </w:rPr>
                <w:t>подпунктом «а» пункта 2</w:t>
              </w:r>
            </w:hyperlink>
            <w:r w:rsidRPr="008B13C8">
              <w:rPr>
                <w:sz w:val="20"/>
                <w:szCs w:val="20"/>
              </w:rPr>
              <w:t xml:space="preserve"> Указа Президента РФ от 3 мая 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r>
      <w:tr w:rsidR="00665B0B" w:rsidRPr="009F2503" w14:paraId="66192E4C" w14:textId="77777777" w:rsidTr="000956EB">
        <w:trPr>
          <w:trHeight w:val="20"/>
        </w:trPr>
        <w:tc>
          <w:tcPr>
            <w:tcW w:w="567" w:type="dxa"/>
            <w:tcBorders>
              <w:top w:val="single" w:sz="4" w:space="0" w:color="auto"/>
              <w:left w:val="single" w:sz="4" w:space="0" w:color="auto"/>
              <w:right w:val="single" w:sz="4" w:space="0" w:color="auto"/>
            </w:tcBorders>
            <w:vAlign w:val="center"/>
          </w:tcPr>
          <w:p w14:paraId="22BCA9FF" w14:textId="49F03DE0" w:rsidR="00665B0B" w:rsidRPr="008D59AA" w:rsidRDefault="00665B0B" w:rsidP="00665B0B">
            <w:pPr>
              <w:pStyle w:val="a9"/>
              <w:numPr>
                <w:ilvl w:val="0"/>
                <w:numId w:val="34"/>
              </w:numPr>
              <w:ind w:left="0" w:firstLine="0"/>
              <w:rPr>
                <w:b/>
                <w:sz w:val="20"/>
                <w:szCs w:val="20"/>
              </w:rPr>
            </w:pPr>
          </w:p>
        </w:tc>
        <w:tc>
          <w:tcPr>
            <w:tcW w:w="4678" w:type="dxa"/>
            <w:gridSpan w:val="3"/>
            <w:tcBorders>
              <w:top w:val="single" w:sz="4" w:space="0" w:color="auto"/>
              <w:left w:val="single" w:sz="4" w:space="0" w:color="auto"/>
              <w:bottom w:val="single" w:sz="4" w:space="0" w:color="auto"/>
              <w:right w:val="single" w:sz="4" w:space="0" w:color="auto"/>
            </w:tcBorders>
          </w:tcPr>
          <w:p w14:paraId="3AD26F8F" w14:textId="4FD419AF" w:rsidR="00665B0B" w:rsidRPr="009F2503" w:rsidRDefault="00665B0B" w:rsidP="00665B0B">
            <w:pPr>
              <w:tabs>
                <w:tab w:val="left" w:pos="540"/>
              </w:tabs>
              <w:rPr>
                <w:bCs/>
                <w:sz w:val="20"/>
                <w:szCs w:val="20"/>
              </w:rPr>
            </w:pPr>
            <w:r w:rsidRPr="009F2503">
              <w:rPr>
                <w:bCs/>
                <w:sz w:val="20"/>
                <w:szCs w:val="20"/>
              </w:rPr>
              <w:t>Дополнительные требования к участникам</w:t>
            </w:r>
          </w:p>
        </w:tc>
        <w:tc>
          <w:tcPr>
            <w:tcW w:w="5528" w:type="dxa"/>
            <w:tcBorders>
              <w:top w:val="single" w:sz="4" w:space="0" w:color="auto"/>
              <w:left w:val="single" w:sz="4" w:space="0" w:color="auto"/>
              <w:right w:val="single" w:sz="4" w:space="0" w:color="auto"/>
            </w:tcBorders>
            <w:vAlign w:val="center"/>
          </w:tcPr>
          <w:p w14:paraId="360E8536" w14:textId="77777777" w:rsidR="00665B0B" w:rsidRPr="009F2503" w:rsidRDefault="00665B0B" w:rsidP="00665B0B">
            <w:pPr>
              <w:tabs>
                <w:tab w:val="left" w:pos="540"/>
              </w:tabs>
              <w:rPr>
                <w:b/>
                <w:sz w:val="20"/>
                <w:szCs w:val="20"/>
              </w:rPr>
            </w:pPr>
            <w:r w:rsidRPr="009F2503">
              <w:rPr>
                <w:b/>
                <w:sz w:val="20"/>
                <w:szCs w:val="20"/>
              </w:rPr>
              <w:t>Не установлены.</w:t>
            </w:r>
          </w:p>
        </w:tc>
      </w:tr>
      <w:tr w:rsidR="00665B0B" w:rsidRPr="0085242A" w14:paraId="2ECE54F5" w14:textId="77777777" w:rsidTr="000956EB">
        <w:trPr>
          <w:trHeight w:val="20"/>
        </w:trPr>
        <w:tc>
          <w:tcPr>
            <w:tcW w:w="567" w:type="dxa"/>
            <w:tcBorders>
              <w:left w:val="single" w:sz="4" w:space="0" w:color="auto"/>
              <w:right w:val="single" w:sz="4" w:space="0" w:color="auto"/>
            </w:tcBorders>
            <w:vAlign w:val="center"/>
          </w:tcPr>
          <w:p w14:paraId="6F1216F6" w14:textId="2082878E" w:rsidR="00665B0B" w:rsidRPr="008D59AA" w:rsidRDefault="00665B0B" w:rsidP="00665B0B">
            <w:pPr>
              <w:pStyle w:val="a9"/>
              <w:numPr>
                <w:ilvl w:val="0"/>
                <w:numId w:val="34"/>
              </w:numPr>
              <w:ind w:left="0" w:firstLine="0"/>
              <w:rPr>
                <w:bCs/>
                <w:sz w:val="20"/>
                <w:szCs w:val="20"/>
              </w:rPr>
            </w:pPr>
          </w:p>
        </w:tc>
        <w:tc>
          <w:tcPr>
            <w:tcW w:w="4678" w:type="dxa"/>
            <w:gridSpan w:val="3"/>
            <w:tcBorders>
              <w:top w:val="single" w:sz="4" w:space="0" w:color="auto"/>
              <w:left w:val="single" w:sz="4" w:space="0" w:color="auto"/>
              <w:bottom w:val="single" w:sz="4" w:space="0" w:color="auto"/>
              <w:right w:val="single" w:sz="4" w:space="0" w:color="auto"/>
            </w:tcBorders>
          </w:tcPr>
          <w:p w14:paraId="2407D727" w14:textId="232575EA" w:rsidR="00665B0B" w:rsidRPr="0085242A" w:rsidRDefault="00665B0B" w:rsidP="00665B0B">
            <w:pPr>
              <w:autoSpaceDE w:val="0"/>
              <w:autoSpaceDN w:val="0"/>
              <w:adjustRightInd w:val="0"/>
              <w:rPr>
                <w:sz w:val="20"/>
                <w:szCs w:val="20"/>
                <w:highlight w:val="yellow"/>
              </w:rPr>
            </w:pPr>
            <w:r>
              <w:rPr>
                <w:sz w:val="20"/>
                <w:szCs w:val="20"/>
              </w:rPr>
              <w:t>Д</w:t>
            </w:r>
            <w:r w:rsidRPr="0085242A">
              <w:rPr>
                <w:sz w:val="20"/>
                <w:szCs w:val="20"/>
              </w:rPr>
              <w:t>ата и время окончания срока предоставления участникам разъяснений положений документации</w:t>
            </w:r>
          </w:p>
        </w:tc>
        <w:tc>
          <w:tcPr>
            <w:tcW w:w="5528" w:type="dxa"/>
            <w:tcBorders>
              <w:left w:val="single" w:sz="4" w:space="0" w:color="auto"/>
              <w:right w:val="single" w:sz="4" w:space="0" w:color="auto"/>
            </w:tcBorders>
            <w:vAlign w:val="center"/>
          </w:tcPr>
          <w:p w14:paraId="5BD5A957" w14:textId="1ABCEA2D" w:rsidR="00665B0B" w:rsidRPr="0085242A" w:rsidRDefault="00665B0B" w:rsidP="00665B0B">
            <w:pPr>
              <w:autoSpaceDE w:val="0"/>
              <w:autoSpaceDN w:val="0"/>
              <w:adjustRightInd w:val="0"/>
              <w:rPr>
                <w:sz w:val="20"/>
                <w:szCs w:val="20"/>
              </w:rPr>
            </w:pPr>
            <w:bookmarkStart w:id="26" w:name="Par0"/>
            <w:bookmarkEnd w:id="26"/>
            <w:r w:rsidRPr="00892F2C">
              <w:rPr>
                <w:sz w:val="20"/>
                <w:szCs w:val="20"/>
              </w:rPr>
              <w:t xml:space="preserve">до 16:30 (МСК+2) </w:t>
            </w:r>
            <w:r w:rsidR="00892F2C" w:rsidRPr="00892F2C">
              <w:rPr>
                <w:sz w:val="20"/>
                <w:szCs w:val="20"/>
                <w:lang w:val="en-US"/>
              </w:rPr>
              <w:t>21</w:t>
            </w:r>
            <w:r w:rsidRPr="00892F2C">
              <w:rPr>
                <w:sz w:val="20"/>
                <w:szCs w:val="20"/>
              </w:rPr>
              <w:t>.</w:t>
            </w:r>
            <w:r w:rsidR="00892F2C" w:rsidRPr="00892F2C">
              <w:rPr>
                <w:sz w:val="20"/>
                <w:szCs w:val="20"/>
                <w:lang w:val="en-US"/>
              </w:rPr>
              <w:t>11</w:t>
            </w:r>
            <w:r w:rsidRPr="00892F2C">
              <w:rPr>
                <w:sz w:val="20"/>
                <w:szCs w:val="20"/>
              </w:rPr>
              <w:t>.202</w:t>
            </w:r>
            <w:r w:rsidR="00892F2C" w:rsidRPr="00892F2C">
              <w:rPr>
                <w:sz w:val="20"/>
                <w:szCs w:val="20"/>
                <w:lang w:val="en-US"/>
              </w:rPr>
              <w:t>5</w:t>
            </w:r>
            <w:r w:rsidRPr="00892F2C">
              <w:rPr>
                <w:sz w:val="20"/>
                <w:szCs w:val="20"/>
              </w:rPr>
              <w:t xml:space="preserve"> г.</w:t>
            </w:r>
          </w:p>
        </w:tc>
      </w:tr>
      <w:tr w:rsidR="00140015" w:rsidRPr="0085242A" w14:paraId="2490C2D5" w14:textId="77777777" w:rsidTr="000956EB">
        <w:trPr>
          <w:trHeight w:val="20"/>
        </w:trPr>
        <w:tc>
          <w:tcPr>
            <w:tcW w:w="567" w:type="dxa"/>
            <w:tcBorders>
              <w:left w:val="single" w:sz="4" w:space="0" w:color="auto"/>
              <w:bottom w:val="single" w:sz="4" w:space="0" w:color="auto"/>
              <w:right w:val="single" w:sz="4" w:space="0" w:color="auto"/>
            </w:tcBorders>
            <w:vAlign w:val="center"/>
          </w:tcPr>
          <w:p w14:paraId="73A2F762" w14:textId="1EC3433E" w:rsidR="00140015" w:rsidRPr="008D59AA" w:rsidRDefault="00140015" w:rsidP="00140015">
            <w:pPr>
              <w:pStyle w:val="a9"/>
              <w:numPr>
                <w:ilvl w:val="0"/>
                <w:numId w:val="34"/>
              </w:numPr>
              <w:ind w:left="0" w:firstLine="0"/>
              <w:rPr>
                <w:bCs/>
                <w:sz w:val="20"/>
                <w:szCs w:val="20"/>
              </w:rPr>
            </w:pPr>
          </w:p>
        </w:tc>
        <w:tc>
          <w:tcPr>
            <w:tcW w:w="10206" w:type="dxa"/>
            <w:gridSpan w:val="4"/>
            <w:tcBorders>
              <w:top w:val="single" w:sz="4" w:space="0" w:color="auto"/>
              <w:left w:val="single" w:sz="4" w:space="0" w:color="auto"/>
              <w:bottom w:val="single" w:sz="4" w:space="0" w:color="auto"/>
              <w:right w:val="single" w:sz="4" w:space="0" w:color="auto"/>
            </w:tcBorders>
          </w:tcPr>
          <w:p w14:paraId="6CBF34E3" w14:textId="77777777" w:rsidR="00140015" w:rsidRPr="004829B9" w:rsidRDefault="00140015" w:rsidP="00140015">
            <w:pPr>
              <w:keepNext/>
              <w:rPr>
                <w:b/>
                <w:bCs/>
                <w:sz w:val="20"/>
                <w:szCs w:val="20"/>
                <w:u w:val="single"/>
              </w:rPr>
            </w:pPr>
            <w:r w:rsidRPr="004829B9">
              <w:rPr>
                <w:b/>
                <w:bCs/>
                <w:sz w:val="20"/>
                <w:szCs w:val="20"/>
                <w:u w:val="single"/>
              </w:rPr>
              <w:t xml:space="preserve">Требования к содержанию и составу заявки на участие в </w:t>
            </w:r>
            <w:r w:rsidRPr="00F25285">
              <w:rPr>
                <w:b/>
                <w:bCs/>
                <w:sz w:val="20"/>
                <w:szCs w:val="20"/>
                <w:u w:val="single"/>
              </w:rPr>
              <w:t>аукционе</w:t>
            </w:r>
            <w:r>
              <w:rPr>
                <w:b/>
                <w:bCs/>
                <w:sz w:val="20"/>
                <w:szCs w:val="20"/>
                <w:u w:val="single"/>
              </w:rPr>
              <w:t>:</w:t>
            </w:r>
          </w:p>
          <w:p w14:paraId="7E5CD51B"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1) документ, содержащий сведения об участнике,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4A687BB2"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2) копии учредительных документов участника (для юридических лиц);</w:t>
            </w:r>
          </w:p>
          <w:p w14:paraId="255E447E"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3) копии документов, удостоверяющих личность (для физических лиц);</w:t>
            </w:r>
          </w:p>
          <w:p w14:paraId="2C764DAC"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518E864A"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63C2B7AC"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6) документ, подтверждающий полномочия лица осуществлять действия от имени участника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действует иное лицо, заявка должна включать и доверенность на осуществление действий от имени участника, заверенную печатью (при наличии) участника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00D25D0"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крупной сделкой, представляется соответствующее письмо;</w:t>
            </w:r>
          </w:p>
          <w:p w14:paraId="53707EB8"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8) документ, декларирующий следующее:</w:t>
            </w:r>
          </w:p>
          <w:p w14:paraId="1DBA30BD" w14:textId="77777777" w:rsidR="00140015" w:rsidRPr="00E378C3" w:rsidRDefault="00140015" w:rsidP="003B5EAA">
            <w:pPr>
              <w:pStyle w:val="ConsPlusNormal"/>
              <w:ind w:firstLine="173"/>
              <w:jc w:val="both"/>
              <w:rPr>
                <w:rFonts w:ascii="Times New Roman" w:hAnsi="Times New Roman" w:cs="Times New Roman"/>
              </w:rPr>
            </w:pPr>
            <w:r>
              <w:rPr>
                <w:rFonts w:ascii="Times New Roman" w:hAnsi="Times New Roman" w:cs="Times New Roman"/>
              </w:rPr>
              <w:t xml:space="preserve">- </w:t>
            </w:r>
            <w:r w:rsidRPr="00E378C3">
              <w:rPr>
                <w:rFonts w:ascii="Times New Roman" w:hAnsi="Times New Roman" w:cs="Times New Roman"/>
              </w:rPr>
              <w:t>участник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AEC789D" w14:textId="77777777" w:rsidR="00140015" w:rsidRPr="00E378C3" w:rsidRDefault="00140015" w:rsidP="003B5EAA">
            <w:pPr>
              <w:pStyle w:val="ConsPlusNormal"/>
              <w:ind w:firstLine="173"/>
              <w:jc w:val="both"/>
              <w:rPr>
                <w:rFonts w:ascii="Times New Roman" w:hAnsi="Times New Roman" w:cs="Times New Roman"/>
              </w:rPr>
            </w:pPr>
            <w:r>
              <w:rPr>
                <w:rFonts w:ascii="Times New Roman" w:hAnsi="Times New Roman" w:cs="Times New Roman"/>
              </w:rPr>
              <w:t xml:space="preserve">- </w:t>
            </w:r>
            <w:r w:rsidRPr="00E378C3">
              <w:rPr>
                <w:rFonts w:ascii="Times New Roman" w:hAnsi="Times New Roman" w:cs="Times New Roman"/>
              </w:rPr>
              <w:t>на день подачи заявки деятельность участника не приостановлена в порядке, предусмотренном Кодексом Российской Федерации об административных правонарушениях;</w:t>
            </w:r>
          </w:p>
          <w:p w14:paraId="2CDBCA1F" w14:textId="77777777" w:rsidR="00140015" w:rsidRPr="00E378C3" w:rsidRDefault="00140015" w:rsidP="003B5EAA">
            <w:pPr>
              <w:pStyle w:val="ConsPlusNormal"/>
              <w:ind w:firstLine="173"/>
              <w:jc w:val="both"/>
              <w:rPr>
                <w:rFonts w:ascii="Times New Roman" w:hAnsi="Times New Roman" w:cs="Times New Roman"/>
              </w:rPr>
            </w:pPr>
            <w:r>
              <w:rPr>
                <w:rFonts w:ascii="Times New Roman" w:hAnsi="Times New Roman" w:cs="Times New Roman"/>
              </w:rPr>
              <w:t xml:space="preserve">- </w:t>
            </w:r>
            <w:r w:rsidRPr="00E378C3">
              <w:rPr>
                <w:rFonts w:ascii="Times New Roman" w:hAnsi="Times New Roman" w:cs="Times New Roman"/>
              </w:rPr>
              <w:t>у участника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14:paraId="06E5CBC0" w14:textId="77777777" w:rsidR="00140015" w:rsidRPr="00E378C3" w:rsidRDefault="00140015" w:rsidP="003B5EAA">
            <w:pPr>
              <w:pStyle w:val="ConsPlusNormal"/>
              <w:ind w:firstLine="173"/>
              <w:jc w:val="both"/>
              <w:rPr>
                <w:rFonts w:ascii="Times New Roman" w:hAnsi="Times New Roman" w:cs="Times New Roman"/>
              </w:rPr>
            </w:pPr>
            <w:r>
              <w:rPr>
                <w:rFonts w:ascii="Times New Roman" w:hAnsi="Times New Roman" w:cs="Times New Roman"/>
              </w:rPr>
              <w:t xml:space="preserve">- </w:t>
            </w:r>
            <w:r w:rsidRPr="00E378C3">
              <w:rPr>
                <w:rFonts w:ascii="Times New Roman" w:hAnsi="Times New Roman" w:cs="Times New Roman"/>
              </w:rPr>
              <w:t>сведения об участнике отсутствуют в реестрах недобросовестных поставщиков, ведение которых предусмотрено Законом № 223-ФЗ и Законом № 44-ФЗ;</w:t>
            </w:r>
          </w:p>
          <w:p w14:paraId="27849973" w14:textId="77777777" w:rsidR="00140015" w:rsidRPr="00E378C3" w:rsidRDefault="00140015" w:rsidP="003B5EAA">
            <w:pPr>
              <w:pStyle w:val="ConsPlusNormal"/>
              <w:ind w:firstLine="173"/>
              <w:jc w:val="both"/>
              <w:rPr>
                <w:rFonts w:ascii="Times New Roman" w:hAnsi="Times New Roman" w:cs="Times New Roman"/>
              </w:rPr>
            </w:pPr>
            <w:r>
              <w:rPr>
                <w:rFonts w:ascii="Times New Roman" w:hAnsi="Times New Roman" w:cs="Times New Roman"/>
              </w:rPr>
              <w:t xml:space="preserve">- </w:t>
            </w:r>
            <w:r w:rsidRPr="00E378C3">
              <w:rPr>
                <w:rFonts w:ascii="Times New Roman" w:hAnsi="Times New Roman" w:cs="Times New Roman"/>
              </w:rPr>
              <w:t>отсутствие у участника</w:t>
            </w:r>
            <w:r>
              <w:rPr>
                <w:rFonts w:ascii="Times New Roman" w:hAnsi="Times New Roman" w:cs="Times New Roman"/>
              </w:rPr>
              <w:t xml:space="preserve"> </w:t>
            </w:r>
            <w:r w:rsidRPr="00E378C3">
              <w:rPr>
                <w:rFonts w:ascii="Times New Roman" w:hAnsi="Times New Roman" w:cs="Times New Roman"/>
              </w:rPr>
              <w:t>–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FFA752" w14:textId="77777777" w:rsidR="00140015" w:rsidRPr="00E378C3" w:rsidRDefault="00140015" w:rsidP="003B5EAA">
            <w:pPr>
              <w:pStyle w:val="ConsPlusNormal"/>
              <w:ind w:firstLine="173"/>
              <w:jc w:val="both"/>
              <w:rPr>
                <w:rFonts w:ascii="Times New Roman" w:hAnsi="Times New Roman" w:cs="Times New Roman"/>
              </w:rPr>
            </w:pPr>
            <w:r>
              <w:rPr>
                <w:rFonts w:ascii="Times New Roman" w:hAnsi="Times New Roman" w:cs="Times New Roman"/>
              </w:rPr>
              <w:t xml:space="preserve">- </w:t>
            </w:r>
            <w:r w:rsidRPr="00E378C3">
              <w:rPr>
                <w:rFonts w:ascii="Times New Roman" w:hAnsi="Times New Roman" w:cs="Times New Roman"/>
              </w:rPr>
              <w:t>участник</w:t>
            </w:r>
            <w:r>
              <w:rPr>
                <w:rFonts w:ascii="Times New Roman" w:hAnsi="Times New Roman" w:cs="Times New Roman"/>
              </w:rPr>
              <w:t xml:space="preserve"> </w:t>
            </w:r>
            <w:r w:rsidRPr="00E378C3">
              <w:rPr>
                <w:rFonts w:ascii="Times New Roman" w:hAnsi="Times New Roman" w:cs="Times New Roman"/>
              </w:rPr>
              <w:t>–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C2C6C2" w14:textId="77777777" w:rsidR="00140015" w:rsidRPr="00E378C3" w:rsidRDefault="00140015" w:rsidP="003B5EAA">
            <w:pPr>
              <w:pStyle w:val="ConsPlusNormal"/>
              <w:ind w:firstLine="173"/>
              <w:jc w:val="both"/>
              <w:rPr>
                <w:rFonts w:ascii="Times New Roman" w:hAnsi="Times New Roman" w:cs="Times New Roman"/>
              </w:rPr>
            </w:pPr>
            <w:r>
              <w:rPr>
                <w:rFonts w:ascii="Times New Roman" w:hAnsi="Times New Roman" w:cs="Times New Roman"/>
              </w:rPr>
              <w:t xml:space="preserve">- </w:t>
            </w:r>
            <w:r w:rsidRPr="00E378C3">
              <w:rPr>
                <w:rFonts w:ascii="Times New Roman" w:hAnsi="Times New Roman" w:cs="Times New Roman"/>
              </w:rPr>
              <w:t xml:space="preserve">отсутствие между участником,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w:t>
            </w:r>
            <w:r w:rsidRPr="00E378C3">
              <w:rPr>
                <w:rFonts w:ascii="Times New Roman" w:hAnsi="Times New Roman" w:cs="Times New Roman"/>
              </w:rPr>
              <w:lastRenderedPageBreak/>
              <w:t>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14FF5BE"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9) документы (их копии), подтверждающие соответствие участника аукциона требованиям законодательства Российской Федерации и аукционной документации к лицам, которые осуществляют поставки товаров, выполнение работ, оказание услуг;</w:t>
            </w:r>
          </w:p>
          <w:p w14:paraId="439337D7"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01D20754"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716FDB48" w14:textId="77777777" w:rsidR="00140015" w:rsidRPr="00E378C3"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12) согласие на поставку товаров, выполнение работ, оказание услуг в соответствии с условиями, установленными аукционной документацией;</w:t>
            </w:r>
          </w:p>
          <w:p w14:paraId="6B3C5B15" w14:textId="77777777" w:rsidR="00140015" w:rsidRPr="004829B9" w:rsidRDefault="00140015" w:rsidP="00140015">
            <w:pPr>
              <w:pStyle w:val="ConsPlusNormal"/>
              <w:ind w:firstLine="0"/>
              <w:jc w:val="both"/>
              <w:rPr>
                <w:rFonts w:ascii="Times New Roman" w:hAnsi="Times New Roman" w:cs="Times New Roman"/>
              </w:rPr>
            </w:pPr>
            <w:r w:rsidRPr="00E378C3">
              <w:rPr>
                <w:rFonts w:ascii="Times New Roman" w:hAnsi="Times New Roman" w:cs="Times New Roman"/>
              </w:rPr>
              <w:t>13) другие документы в соответствии с требованиями документации.</w:t>
            </w:r>
          </w:p>
          <w:p w14:paraId="057F2433" w14:textId="77777777" w:rsidR="00140015" w:rsidRPr="004829B9" w:rsidRDefault="00140015" w:rsidP="00140015">
            <w:pPr>
              <w:pStyle w:val="ConsPlusNormal"/>
              <w:spacing w:before="120"/>
              <w:ind w:firstLine="0"/>
              <w:jc w:val="both"/>
              <w:rPr>
                <w:rFonts w:ascii="Times New Roman" w:hAnsi="Times New Roman" w:cs="Times New Roman"/>
                <w:b/>
                <w:bCs/>
                <w:u w:val="single"/>
              </w:rPr>
            </w:pPr>
            <w:r w:rsidRPr="004829B9">
              <w:rPr>
                <w:rFonts w:ascii="Times New Roman" w:hAnsi="Times New Roman" w:cs="Times New Roman"/>
                <w:b/>
                <w:bCs/>
                <w:u w:val="single"/>
              </w:rPr>
              <w:t>Заявка на участие в аукционе может содержать:</w:t>
            </w:r>
          </w:p>
          <w:p w14:paraId="799C7DD5" w14:textId="77777777" w:rsidR="00140015" w:rsidRPr="004829B9" w:rsidRDefault="00140015" w:rsidP="00140015">
            <w:pPr>
              <w:pStyle w:val="ConsPlusNormal"/>
              <w:ind w:firstLine="0"/>
              <w:jc w:val="both"/>
              <w:rPr>
                <w:rFonts w:ascii="Times New Roman" w:hAnsi="Times New Roman" w:cs="Times New Roman"/>
              </w:rPr>
            </w:pPr>
            <w:r w:rsidRPr="004829B9">
              <w:rPr>
                <w:rFonts w:ascii="Times New Roman" w:hAnsi="Times New Roman" w:cs="Times New Roman"/>
              </w:rPr>
              <w:t>1) дополнительные документы и сведения по усмотрению участника;</w:t>
            </w:r>
          </w:p>
          <w:p w14:paraId="03945542" w14:textId="77777777" w:rsidR="00140015" w:rsidRPr="004829B9" w:rsidRDefault="00140015" w:rsidP="00140015">
            <w:pPr>
              <w:pStyle w:val="ConsPlusNormal"/>
              <w:ind w:firstLine="0"/>
              <w:jc w:val="both"/>
              <w:rPr>
                <w:rFonts w:ascii="Times New Roman" w:hAnsi="Times New Roman" w:cs="Times New Roman"/>
              </w:rPr>
            </w:pPr>
            <w:r w:rsidRPr="004829B9">
              <w:rPr>
                <w:rFonts w:ascii="Times New Roman" w:hAnsi="Times New Roman" w:cs="Times New Roman"/>
              </w:rPr>
              <w:t>2) эскиз, рисунок, чертеж, фотографию, иное изображение товара, образец (пробу) товара, на поставку которого осуществляется закупка;</w:t>
            </w:r>
          </w:p>
          <w:p w14:paraId="1F6C9B5B" w14:textId="6C9788A2" w:rsidR="00140015" w:rsidRPr="0085242A" w:rsidRDefault="00140015" w:rsidP="00140015">
            <w:pPr>
              <w:pStyle w:val="ConsPlusNormal"/>
              <w:ind w:firstLine="0"/>
              <w:jc w:val="both"/>
            </w:pPr>
            <w:r w:rsidRPr="004829B9">
              <w:rPr>
                <w:rFonts w:ascii="Times New Roman" w:hAnsi="Times New Roman" w:cs="Times New Roman"/>
              </w:rPr>
              <w:t>3) иные документы, подтверждающие соответствие участника и (или) товара, работы, услуги требованиям, установленным в документации о проведении аукциона.</w:t>
            </w:r>
          </w:p>
        </w:tc>
      </w:tr>
      <w:tr w:rsidR="00665B0B" w:rsidRPr="0085242A" w14:paraId="4F6900FA" w14:textId="77777777" w:rsidTr="000956EB">
        <w:trPr>
          <w:trHeight w:val="20"/>
        </w:trPr>
        <w:tc>
          <w:tcPr>
            <w:tcW w:w="567" w:type="dxa"/>
            <w:tcBorders>
              <w:top w:val="single" w:sz="4" w:space="0" w:color="auto"/>
              <w:left w:val="single" w:sz="4" w:space="0" w:color="auto"/>
              <w:right w:val="single" w:sz="4" w:space="0" w:color="auto"/>
            </w:tcBorders>
            <w:vAlign w:val="center"/>
          </w:tcPr>
          <w:p w14:paraId="2E52D99B" w14:textId="77777777" w:rsidR="00665B0B" w:rsidRPr="008D59AA" w:rsidRDefault="00665B0B" w:rsidP="00665B0B">
            <w:pPr>
              <w:pStyle w:val="a9"/>
              <w:numPr>
                <w:ilvl w:val="0"/>
                <w:numId w:val="34"/>
              </w:numPr>
              <w:ind w:left="0" w:firstLine="0"/>
              <w:rPr>
                <w:bCs/>
                <w:sz w:val="20"/>
                <w:szCs w:val="20"/>
              </w:rPr>
            </w:pPr>
          </w:p>
        </w:tc>
        <w:tc>
          <w:tcPr>
            <w:tcW w:w="3828" w:type="dxa"/>
            <w:gridSpan w:val="2"/>
            <w:tcBorders>
              <w:top w:val="single" w:sz="4" w:space="0" w:color="auto"/>
              <w:left w:val="single" w:sz="4" w:space="0" w:color="auto"/>
              <w:bottom w:val="single" w:sz="4" w:space="0" w:color="auto"/>
              <w:right w:val="single" w:sz="4" w:space="0" w:color="auto"/>
            </w:tcBorders>
          </w:tcPr>
          <w:p w14:paraId="3B72EB05" w14:textId="33388D68" w:rsidR="00665B0B" w:rsidRPr="00F25285" w:rsidRDefault="001606F8" w:rsidP="00665B0B">
            <w:pPr>
              <w:keepNext/>
              <w:rPr>
                <w:sz w:val="20"/>
                <w:szCs w:val="20"/>
              </w:rPr>
            </w:pPr>
            <w:r>
              <w:rPr>
                <w:sz w:val="20"/>
                <w:szCs w:val="20"/>
              </w:rPr>
              <w:t>Ф</w:t>
            </w:r>
            <w:r w:rsidR="00665B0B" w:rsidRPr="00F25285">
              <w:rPr>
                <w:sz w:val="20"/>
                <w:szCs w:val="20"/>
              </w:rPr>
              <w:t xml:space="preserve">орма заявки на участие в </w:t>
            </w:r>
            <w:r>
              <w:rPr>
                <w:sz w:val="20"/>
                <w:szCs w:val="20"/>
              </w:rPr>
              <w:t>закупке</w:t>
            </w:r>
          </w:p>
        </w:tc>
        <w:tc>
          <w:tcPr>
            <w:tcW w:w="6378" w:type="dxa"/>
            <w:gridSpan w:val="2"/>
            <w:tcBorders>
              <w:top w:val="single" w:sz="4" w:space="0" w:color="auto"/>
              <w:left w:val="single" w:sz="4" w:space="0" w:color="auto"/>
              <w:right w:val="single" w:sz="4" w:space="0" w:color="auto"/>
            </w:tcBorders>
            <w:vAlign w:val="center"/>
          </w:tcPr>
          <w:p w14:paraId="42AF053E" w14:textId="1F2294EC" w:rsidR="00665B0B" w:rsidRPr="00F25285" w:rsidRDefault="00665B0B" w:rsidP="00665B0B">
            <w:pPr>
              <w:rPr>
                <w:sz w:val="20"/>
                <w:szCs w:val="20"/>
              </w:rPr>
            </w:pPr>
            <w:r w:rsidRPr="00F25285">
              <w:rPr>
                <w:sz w:val="20"/>
                <w:szCs w:val="20"/>
              </w:rPr>
              <w:t>Приложение № 3 к документации.</w:t>
            </w:r>
          </w:p>
        </w:tc>
      </w:tr>
      <w:tr w:rsidR="00665B0B" w:rsidRPr="0085242A" w14:paraId="5BA0767E" w14:textId="77777777" w:rsidTr="000956EB">
        <w:trPr>
          <w:trHeight w:val="20"/>
        </w:trPr>
        <w:tc>
          <w:tcPr>
            <w:tcW w:w="567" w:type="dxa"/>
            <w:tcBorders>
              <w:top w:val="single" w:sz="4" w:space="0" w:color="auto"/>
              <w:left w:val="single" w:sz="4" w:space="0" w:color="auto"/>
              <w:right w:val="single" w:sz="4" w:space="0" w:color="auto"/>
            </w:tcBorders>
            <w:vAlign w:val="center"/>
          </w:tcPr>
          <w:p w14:paraId="65BFC944" w14:textId="04E05784" w:rsidR="00665B0B" w:rsidRPr="008D59AA" w:rsidRDefault="00665B0B" w:rsidP="00665B0B">
            <w:pPr>
              <w:pStyle w:val="a9"/>
              <w:numPr>
                <w:ilvl w:val="0"/>
                <w:numId w:val="34"/>
              </w:numPr>
              <w:ind w:left="0" w:firstLine="0"/>
              <w:rPr>
                <w:bCs/>
                <w:sz w:val="20"/>
                <w:szCs w:val="20"/>
              </w:rPr>
            </w:pPr>
          </w:p>
        </w:tc>
        <w:tc>
          <w:tcPr>
            <w:tcW w:w="3828" w:type="dxa"/>
            <w:gridSpan w:val="2"/>
            <w:tcBorders>
              <w:top w:val="single" w:sz="4" w:space="0" w:color="auto"/>
              <w:left w:val="single" w:sz="4" w:space="0" w:color="auto"/>
              <w:bottom w:val="single" w:sz="4" w:space="0" w:color="auto"/>
              <w:right w:val="single" w:sz="4" w:space="0" w:color="auto"/>
            </w:tcBorders>
          </w:tcPr>
          <w:p w14:paraId="559078A2" w14:textId="5AEBF787" w:rsidR="00665B0B" w:rsidRPr="00557C38" w:rsidRDefault="00665B0B" w:rsidP="00665B0B">
            <w:pPr>
              <w:keepNext/>
              <w:rPr>
                <w:sz w:val="20"/>
                <w:szCs w:val="20"/>
              </w:rPr>
            </w:pPr>
            <w:r w:rsidRPr="00557C38">
              <w:rPr>
                <w:sz w:val="20"/>
                <w:szCs w:val="20"/>
              </w:rPr>
              <w:t>Сроки подачи заявок на участие в</w:t>
            </w:r>
            <w:r w:rsidRPr="00557C38">
              <w:rPr>
                <w:b/>
                <w:sz w:val="20"/>
                <w:szCs w:val="20"/>
              </w:rPr>
              <w:t xml:space="preserve"> </w:t>
            </w:r>
            <w:r w:rsidRPr="00557C38">
              <w:rPr>
                <w:sz w:val="20"/>
                <w:szCs w:val="20"/>
              </w:rPr>
              <w:t>закупке</w:t>
            </w:r>
          </w:p>
        </w:tc>
        <w:tc>
          <w:tcPr>
            <w:tcW w:w="6378" w:type="dxa"/>
            <w:gridSpan w:val="2"/>
            <w:tcBorders>
              <w:top w:val="single" w:sz="4" w:space="0" w:color="auto"/>
              <w:left w:val="single" w:sz="4" w:space="0" w:color="auto"/>
              <w:right w:val="single" w:sz="4" w:space="0" w:color="auto"/>
            </w:tcBorders>
            <w:vAlign w:val="center"/>
          </w:tcPr>
          <w:p w14:paraId="2270C774" w14:textId="3E50373E" w:rsidR="00665B0B" w:rsidRPr="0085242A" w:rsidRDefault="00665B0B" w:rsidP="00665B0B">
            <w:pPr>
              <w:rPr>
                <w:b/>
                <w:sz w:val="20"/>
                <w:szCs w:val="20"/>
              </w:rPr>
            </w:pPr>
            <w:r w:rsidRPr="00557C38">
              <w:rPr>
                <w:sz w:val="20"/>
                <w:szCs w:val="20"/>
              </w:rPr>
              <w:t xml:space="preserve">с </w:t>
            </w:r>
            <w:r w:rsidR="001569E2" w:rsidRPr="00557C38">
              <w:rPr>
                <w:sz w:val="20"/>
                <w:szCs w:val="20"/>
              </w:rPr>
              <w:t>11</w:t>
            </w:r>
            <w:r w:rsidRPr="00557C38">
              <w:rPr>
                <w:sz w:val="20"/>
                <w:szCs w:val="20"/>
              </w:rPr>
              <w:t>.</w:t>
            </w:r>
            <w:r w:rsidR="001569E2" w:rsidRPr="00557C38">
              <w:rPr>
                <w:sz w:val="20"/>
                <w:szCs w:val="20"/>
              </w:rPr>
              <w:t>11</w:t>
            </w:r>
            <w:r w:rsidRPr="00557C38">
              <w:rPr>
                <w:sz w:val="20"/>
                <w:szCs w:val="20"/>
              </w:rPr>
              <w:t>.202</w:t>
            </w:r>
            <w:r w:rsidR="001569E2" w:rsidRPr="00557C38">
              <w:rPr>
                <w:sz w:val="20"/>
                <w:szCs w:val="20"/>
              </w:rPr>
              <w:t>5</w:t>
            </w:r>
            <w:r w:rsidRPr="00557C38">
              <w:rPr>
                <w:sz w:val="20"/>
                <w:szCs w:val="20"/>
              </w:rPr>
              <w:t xml:space="preserve"> г. до </w:t>
            </w:r>
            <w:r w:rsidR="00557C38" w:rsidRPr="00557C38">
              <w:rPr>
                <w:sz w:val="20"/>
                <w:szCs w:val="20"/>
              </w:rPr>
              <w:t>1</w:t>
            </w:r>
            <w:r w:rsidRPr="00557C38">
              <w:rPr>
                <w:sz w:val="20"/>
                <w:szCs w:val="20"/>
              </w:rPr>
              <w:t xml:space="preserve">0:00 (МСК+2) </w:t>
            </w:r>
            <w:r w:rsidR="001569E2" w:rsidRPr="00557C38">
              <w:rPr>
                <w:sz w:val="20"/>
                <w:szCs w:val="20"/>
              </w:rPr>
              <w:t>26</w:t>
            </w:r>
            <w:r w:rsidRPr="00557C38">
              <w:rPr>
                <w:sz w:val="20"/>
                <w:szCs w:val="20"/>
              </w:rPr>
              <w:t>.</w:t>
            </w:r>
            <w:r w:rsidR="001569E2" w:rsidRPr="00557C38">
              <w:rPr>
                <w:sz w:val="20"/>
                <w:szCs w:val="20"/>
              </w:rPr>
              <w:t>11</w:t>
            </w:r>
            <w:r w:rsidRPr="00557C38">
              <w:rPr>
                <w:sz w:val="20"/>
                <w:szCs w:val="20"/>
              </w:rPr>
              <w:t>.202</w:t>
            </w:r>
            <w:r w:rsidR="001569E2" w:rsidRPr="00557C38">
              <w:rPr>
                <w:sz w:val="20"/>
                <w:szCs w:val="20"/>
              </w:rPr>
              <w:t>5</w:t>
            </w:r>
            <w:r w:rsidRPr="00557C38">
              <w:rPr>
                <w:sz w:val="20"/>
                <w:szCs w:val="20"/>
              </w:rPr>
              <w:t xml:space="preserve"> г.</w:t>
            </w:r>
          </w:p>
        </w:tc>
      </w:tr>
      <w:tr w:rsidR="00665B0B" w:rsidRPr="0085242A" w14:paraId="6BCA73C7"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AA43B83" w14:textId="77777777" w:rsidR="00665B0B" w:rsidRPr="008D59AA" w:rsidRDefault="00665B0B" w:rsidP="00665B0B">
            <w:pPr>
              <w:pStyle w:val="a9"/>
              <w:numPr>
                <w:ilvl w:val="0"/>
                <w:numId w:val="34"/>
              </w:numPr>
              <w:ind w:left="0" w:firstLine="0"/>
              <w:rPr>
                <w:bCs/>
                <w:sz w:val="20"/>
                <w:szCs w:val="20"/>
              </w:rPr>
            </w:pPr>
          </w:p>
        </w:tc>
        <w:tc>
          <w:tcPr>
            <w:tcW w:w="3828" w:type="dxa"/>
            <w:gridSpan w:val="2"/>
            <w:tcBorders>
              <w:left w:val="single" w:sz="4" w:space="0" w:color="auto"/>
              <w:right w:val="single" w:sz="4" w:space="0" w:color="auto"/>
            </w:tcBorders>
          </w:tcPr>
          <w:p w14:paraId="198BF7C5" w14:textId="6B83B0A9" w:rsidR="00665B0B" w:rsidRPr="0085242A" w:rsidRDefault="00665B0B" w:rsidP="00665B0B">
            <w:pPr>
              <w:jc w:val="both"/>
              <w:rPr>
                <w:sz w:val="20"/>
                <w:szCs w:val="20"/>
              </w:rPr>
            </w:pPr>
            <w:r w:rsidRPr="0085242A">
              <w:rPr>
                <w:sz w:val="20"/>
                <w:szCs w:val="20"/>
              </w:rPr>
              <w:t xml:space="preserve">Размер и порядок внесения обеспечения заявки на участие в </w:t>
            </w:r>
            <w:r>
              <w:rPr>
                <w:sz w:val="20"/>
                <w:szCs w:val="20"/>
              </w:rPr>
              <w:t>закупке</w:t>
            </w:r>
          </w:p>
        </w:tc>
        <w:tc>
          <w:tcPr>
            <w:tcW w:w="6378" w:type="dxa"/>
            <w:gridSpan w:val="2"/>
            <w:tcBorders>
              <w:left w:val="single" w:sz="4" w:space="0" w:color="auto"/>
              <w:right w:val="single" w:sz="4" w:space="0" w:color="auto"/>
            </w:tcBorders>
            <w:vAlign w:val="center"/>
          </w:tcPr>
          <w:p w14:paraId="29ACF89D" w14:textId="77777777" w:rsidR="00665B0B" w:rsidRPr="00A54E8C" w:rsidRDefault="00665B0B" w:rsidP="00665B0B">
            <w:pPr>
              <w:rPr>
                <w:b/>
                <w:bCs/>
                <w:sz w:val="20"/>
                <w:szCs w:val="20"/>
              </w:rPr>
            </w:pPr>
            <w:r w:rsidRPr="00A54E8C">
              <w:rPr>
                <w:b/>
                <w:bCs/>
                <w:sz w:val="20"/>
                <w:szCs w:val="20"/>
              </w:rPr>
              <w:t>Не установлено.</w:t>
            </w:r>
          </w:p>
        </w:tc>
      </w:tr>
      <w:tr w:rsidR="00665B0B" w:rsidRPr="007536A3" w14:paraId="1EAF31A2"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C723E58" w14:textId="77777777" w:rsidR="00665B0B" w:rsidRPr="008D59AA" w:rsidRDefault="00665B0B" w:rsidP="00665B0B">
            <w:pPr>
              <w:pStyle w:val="a9"/>
              <w:numPr>
                <w:ilvl w:val="0"/>
                <w:numId w:val="34"/>
              </w:numPr>
              <w:ind w:left="0" w:firstLine="0"/>
              <w:rPr>
                <w:sz w:val="20"/>
                <w:szCs w:val="20"/>
              </w:rPr>
            </w:pPr>
          </w:p>
        </w:tc>
        <w:tc>
          <w:tcPr>
            <w:tcW w:w="3828" w:type="dxa"/>
            <w:gridSpan w:val="2"/>
            <w:tcBorders>
              <w:left w:val="single" w:sz="4" w:space="0" w:color="auto"/>
              <w:right w:val="single" w:sz="4" w:space="0" w:color="auto"/>
            </w:tcBorders>
          </w:tcPr>
          <w:p w14:paraId="25CE8F6F" w14:textId="0B3A0304" w:rsidR="00665B0B" w:rsidRPr="00557C38" w:rsidRDefault="00665B0B" w:rsidP="00665B0B">
            <w:pPr>
              <w:rPr>
                <w:sz w:val="20"/>
                <w:szCs w:val="20"/>
              </w:rPr>
            </w:pPr>
            <w:r w:rsidRPr="00557C38">
              <w:rPr>
                <w:sz w:val="20"/>
                <w:szCs w:val="20"/>
              </w:rPr>
              <w:t>Дата и время рассмотрения заявок на участие в аукционе</w:t>
            </w:r>
          </w:p>
        </w:tc>
        <w:tc>
          <w:tcPr>
            <w:tcW w:w="6378" w:type="dxa"/>
            <w:gridSpan w:val="2"/>
            <w:tcBorders>
              <w:left w:val="single" w:sz="4" w:space="0" w:color="auto"/>
              <w:right w:val="single" w:sz="4" w:space="0" w:color="auto"/>
            </w:tcBorders>
            <w:vAlign w:val="center"/>
          </w:tcPr>
          <w:p w14:paraId="344037F3" w14:textId="42A4344E" w:rsidR="00665B0B" w:rsidRPr="00557C38" w:rsidRDefault="00665B0B" w:rsidP="00665B0B">
            <w:pPr>
              <w:rPr>
                <w:sz w:val="20"/>
                <w:szCs w:val="20"/>
              </w:rPr>
            </w:pPr>
            <w:r w:rsidRPr="00557C38">
              <w:rPr>
                <w:sz w:val="20"/>
                <w:szCs w:val="20"/>
              </w:rPr>
              <w:t xml:space="preserve">11:00 (МСК+2) </w:t>
            </w:r>
            <w:r w:rsidR="00557C38" w:rsidRPr="00557C38">
              <w:rPr>
                <w:sz w:val="20"/>
                <w:szCs w:val="20"/>
              </w:rPr>
              <w:t>26</w:t>
            </w:r>
            <w:r w:rsidRPr="00557C38">
              <w:rPr>
                <w:sz w:val="20"/>
                <w:szCs w:val="20"/>
              </w:rPr>
              <w:t>.</w:t>
            </w:r>
            <w:r w:rsidR="00557C38" w:rsidRPr="00557C38">
              <w:rPr>
                <w:sz w:val="20"/>
                <w:szCs w:val="20"/>
              </w:rPr>
              <w:t>11</w:t>
            </w:r>
            <w:r w:rsidRPr="00557C38">
              <w:rPr>
                <w:sz w:val="20"/>
                <w:szCs w:val="20"/>
              </w:rPr>
              <w:t>.202</w:t>
            </w:r>
            <w:r w:rsidR="00557C38" w:rsidRPr="00557C38">
              <w:rPr>
                <w:sz w:val="20"/>
                <w:szCs w:val="20"/>
              </w:rPr>
              <w:t>5</w:t>
            </w:r>
            <w:r w:rsidRPr="00557C38">
              <w:rPr>
                <w:sz w:val="20"/>
                <w:szCs w:val="20"/>
              </w:rPr>
              <w:t xml:space="preserve"> г.</w:t>
            </w:r>
          </w:p>
        </w:tc>
      </w:tr>
      <w:tr w:rsidR="00665B0B" w:rsidRPr="007536A3" w14:paraId="54F62C34"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F220422" w14:textId="77777777" w:rsidR="00665B0B" w:rsidRPr="00251A0A" w:rsidRDefault="00665B0B" w:rsidP="00665B0B">
            <w:pPr>
              <w:pStyle w:val="a9"/>
              <w:numPr>
                <w:ilvl w:val="0"/>
                <w:numId w:val="34"/>
              </w:numPr>
              <w:ind w:left="0" w:firstLine="0"/>
              <w:rPr>
                <w:bCs/>
                <w:sz w:val="20"/>
                <w:szCs w:val="20"/>
              </w:rPr>
            </w:pPr>
          </w:p>
        </w:tc>
        <w:tc>
          <w:tcPr>
            <w:tcW w:w="3828" w:type="dxa"/>
            <w:gridSpan w:val="2"/>
            <w:tcBorders>
              <w:left w:val="single" w:sz="4" w:space="0" w:color="auto"/>
              <w:bottom w:val="single" w:sz="4" w:space="0" w:color="auto"/>
              <w:right w:val="single" w:sz="4" w:space="0" w:color="auto"/>
            </w:tcBorders>
          </w:tcPr>
          <w:p w14:paraId="07058B35" w14:textId="502C9F44" w:rsidR="00665B0B" w:rsidRPr="00251A0A" w:rsidRDefault="00665B0B" w:rsidP="00665B0B">
            <w:pPr>
              <w:rPr>
                <w:sz w:val="20"/>
                <w:szCs w:val="20"/>
              </w:rPr>
            </w:pPr>
            <w:r w:rsidRPr="00251A0A">
              <w:rPr>
                <w:sz w:val="20"/>
                <w:szCs w:val="20"/>
              </w:rPr>
              <w:t>Дата и время проведения аукциона</w:t>
            </w:r>
          </w:p>
        </w:tc>
        <w:tc>
          <w:tcPr>
            <w:tcW w:w="6378" w:type="dxa"/>
            <w:gridSpan w:val="2"/>
            <w:tcBorders>
              <w:left w:val="single" w:sz="4" w:space="0" w:color="auto"/>
              <w:bottom w:val="single" w:sz="4" w:space="0" w:color="auto"/>
              <w:right w:val="single" w:sz="4" w:space="0" w:color="auto"/>
            </w:tcBorders>
          </w:tcPr>
          <w:p w14:paraId="7ABA37A8" w14:textId="68038062" w:rsidR="00665B0B" w:rsidRPr="00251A0A" w:rsidRDefault="00665B0B" w:rsidP="00665B0B">
            <w:pPr>
              <w:jc w:val="both"/>
              <w:rPr>
                <w:color w:val="000000"/>
                <w:sz w:val="20"/>
                <w:szCs w:val="20"/>
              </w:rPr>
            </w:pPr>
            <w:r w:rsidRPr="00251A0A">
              <w:rPr>
                <w:color w:val="000000"/>
                <w:sz w:val="20"/>
                <w:szCs w:val="20"/>
              </w:rPr>
              <w:t>0</w:t>
            </w:r>
            <w:r w:rsidR="00251A0A">
              <w:rPr>
                <w:color w:val="000000"/>
                <w:sz w:val="20"/>
                <w:szCs w:val="20"/>
              </w:rPr>
              <w:t>9</w:t>
            </w:r>
            <w:r w:rsidRPr="00251A0A">
              <w:rPr>
                <w:color w:val="000000"/>
                <w:sz w:val="20"/>
                <w:szCs w:val="20"/>
              </w:rPr>
              <w:t xml:space="preserve">:00 (МСК+2) </w:t>
            </w:r>
            <w:r w:rsidR="008E034F" w:rsidRPr="00251A0A">
              <w:rPr>
                <w:color w:val="000000"/>
                <w:sz w:val="20"/>
                <w:szCs w:val="20"/>
              </w:rPr>
              <w:t>27</w:t>
            </w:r>
            <w:r w:rsidRPr="00251A0A">
              <w:rPr>
                <w:color w:val="000000"/>
                <w:sz w:val="20"/>
                <w:szCs w:val="20"/>
              </w:rPr>
              <w:t>.</w:t>
            </w:r>
            <w:r w:rsidR="008E034F" w:rsidRPr="00251A0A">
              <w:rPr>
                <w:color w:val="000000"/>
                <w:sz w:val="20"/>
                <w:szCs w:val="20"/>
              </w:rPr>
              <w:t>11</w:t>
            </w:r>
            <w:r w:rsidRPr="00251A0A">
              <w:rPr>
                <w:color w:val="000000"/>
                <w:sz w:val="20"/>
                <w:szCs w:val="20"/>
              </w:rPr>
              <w:t>.202</w:t>
            </w:r>
            <w:r w:rsidR="008E034F" w:rsidRPr="00251A0A">
              <w:rPr>
                <w:color w:val="000000"/>
                <w:sz w:val="20"/>
                <w:szCs w:val="20"/>
              </w:rPr>
              <w:t>5</w:t>
            </w:r>
            <w:r w:rsidRPr="00251A0A">
              <w:rPr>
                <w:color w:val="000000"/>
                <w:sz w:val="20"/>
                <w:szCs w:val="20"/>
              </w:rPr>
              <w:t xml:space="preserve"> г.</w:t>
            </w:r>
          </w:p>
        </w:tc>
      </w:tr>
      <w:tr w:rsidR="00665B0B" w:rsidRPr="007536A3" w14:paraId="37586970" w14:textId="77777777" w:rsidTr="000956EB">
        <w:trPr>
          <w:trHeight w:val="20"/>
        </w:trPr>
        <w:tc>
          <w:tcPr>
            <w:tcW w:w="567" w:type="dxa"/>
            <w:tcBorders>
              <w:left w:val="single" w:sz="4" w:space="0" w:color="auto"/>
              <w:bottom w:val="single" w:sz="4" w:space="0" w:color="auto"/>
              <w:right w:val="single" w:sz="4" w:space="0" w:color="auto"/>
            </w:tcBorders>
            <w:vAlign w:val="center"/>
          </w:tcPr>
          <w:p w14:paraId="35EEB94F" w14:textId="2D8A26EA" w:rsidR="00665B0B" w:rsidRPr="00F25285" w:rsidRDefault="00665B0B" w:rsidP="00665B0B">
            <w:pPr>
              <w:pStyle w:val="a9"/>
              <w:numPr>
                <w:ilvl w:val="0"/>
                <w:numId w:val="34"/>
              </w:numPr>
              <w:ind w:left="0" w:firstLine="0"/>
              <w:rPr>
                <w:bCs/>
                <w:sz w:val="20"/>
                <w:szCs w:val="20"/>
              </w:rPr>
            </w:pPr>
          </w:p>
        </w:tc>
        <w:tc>
          <w:tcPr>
            <w:tcW w:w="3828" w:type="dxa"/>
            <w:gridSpan w:val="2"/>
            <w:tcBorders>
              <w:top w:val="single" w:sz="4" w:space="0" w:color="auto"/>
              <w:left w:val="single" w:sz="4" w:space="0" w:color="auto"/>
              <w:bottom w:val="single" w:sz="4" w:space="0" w:color="auto"/>
              <w:right w:val="single" w:sz="4" w:space="0" w:color="auto"/>
            </w:tcBorders>
          </w:tcPr>
          <w:p w14:paraId="2247D701" w14:textId="77777777" w:rsidR="00665B0B" w:rsidRPr="00F25285" w:rsidRDefault="00665B0B" w:rsidP="00665B0B">
            <w:pPr>
              <w:keepNext/>
              <w:rPr>
                <w:sz w:val="20"/>
                <w:szCs w:val="20"/>
              </w:rPr>
            </w:pPr>
            <w:r w:rsidRPr="00F25285">
              <w:rPr>
                <w:sz w:val="20"/>
                <w:szCs w:val="20"/>
              </w:rPr>
              <w:t>Шаг аукциона</w:t>
            </w:r>
          </w:p>
        </w:tc>
        <w:tc>
          <w:tcPr>
            <w:tcW w:w="6378" w:type="dxa"/>
            <w:gridSpan w:val="2"/>
            <w:tcBorders>
              <w:left w:val="single" w:sz="4" w:space="0" w:color="auto"/>
              <w:bottom w:val="single" w:sz="4" w:space="0" w:color="auto"/>
              <w:right w:val="single" w:sz="4" w:space="0" w:color="auto"/>
            </w:tcBorders>
          </w:tcPr>
          <w:p w14:paraId="391009E5" w14:textId="41367132" w:rsidR="00665B0B" w:rsidRPr="00F25285" w:rsidRDefault="00665B0B" w:rsidP="00665B0B">
            <w:pPr>
              <w:rPr>
                <w:sz w:val="20"/>
                <w:szCs w:val="20"/>
              </w:rPr>
            </w:pPr>
            <w:r w:rsidRPr="00F25285">
              <w:rPr>
                <w:bCs/>
                <w:sz w:val="20"/>
                <w:szCs w:val="20"/>
              </w:rPr>
              <w:t>от 0,5 %</w:t>
            </w:r>
            <w:r w:rsidRPr="00F25285">
              <w:rPr>
                <w:sz w:val="20"/>
                <w:szCs w:val="20"/>
              </w:rPr>
              <w:t xml:space="preserve"> </w:t>
            </w:r>
            <w:r w:rsidRPr="00F25285">
              <w:rPr>
                <w:bCs/>
                <w:sz w:val="20"/>
                <w:szCs w:val="20"/>
              </w:rPr>
              <w:t>до 5 % начальной (максимальной) цены договора.</w:t>
            </w:r>
          </w:p>
        </w:tc>
      </w:tr>
      <w:tr w:rsidR="00665B0B" w:rsidRPr="0085242A" w14:paraId="3FD1C460" w14:textId="77777777" w:rsidTr="000956EB">
        <w:trPr>
          <w:trHeight w:val="20"/>
        </w:trPr>
        <w:tc>
          <w:tcPr>
            <w:tcW w:w="567" w:type="dxa"/>
            <w:tcBorders>
              <w:top w:val="single" w:sz="4" w:space="0" w:color="auto"/>
              <w:left w:val="single" w:sz="4" w:space="0" w:color="auto"/>
              <w:right w:val="single" w:sz="4" w:space="0" w:color="auto"/>
            </w:tcBorders>
            <w:vAlign w:val="center"/>
          </w:tcPr>
          <w:p w14:paraId="4EEB1FBF" w14:textId="6583BAF7" w:rsidR="00665B0B" w:rsidRPr="005F43E8" w:rsidRDefault="00665B0B" w:rsidP="00665B0B">
            <w:pPr>
              <w:pStyle w:val="a9"/>
              <w:numPr>
                <w:ilvl w:val="0"/>
                <w:numId w:val="34"/>
              </w:numPr>
              <w:ind w:left="0" w:firstLine="0"/>
              <w:rPr>
                <w:sz w:val="20"/>
                <w:szCs w:val="20"/>
              </w:rPr>
            </w:pPr>
          </w:p>
        </w:tc>
        <w:tc>
          <w:tcPr>
            <w:tcW w:w="3828" w:type="dxa"/>
            <w:gridSpan w:val="2"/>
            <w:tcBorders>
              <w:left w:val="single" w:sz="4" w:space="0" w:color="auto"/>
              <w:right w:val="single" w:sz="4" w:space="0" w:color="auto"/>
            </w:tcBorders>
          </w:tcPr>
          <w:p w14:paraId="2D2DB14A" w14:textId="74CE9F4D" w:rsidR="00665B0B" w:rsidRPr="005F43E8" w:rsidRDefault="00665B0B" w:rsidP="00665B0B">
            <w:pPr>
              <w:rPr>
                <w:sz w:val="20"/>
                <w:szCs w:val="20"/>
              </w:rPr>
            </w:pPr>
            <w:r w:rsidRPr="005F43E8">
              <w:rPr>
                <w:sz w:val="20"/>
                <w:szCs w:val="20"/>
              </w:rPr>
              <w:t>Дата и время подведения итогов аукциона в электронной форме</w:t>
            </w:r>
          </w:p>
        </w:tc>
        <w:tc>
          <w:tcPr>
            <w:tcW w:w="6378" w:type="dxa"/>
            <w:gridSpan w:val="2"/>
            <w:tcBorders>
              <w:left w:val="single" w:sz="4" w:space="0" w:color="auto"/>
              <w:right w:val="single" w:sz="4" w:space="0" w:color="auto"/>
            </w:tcBorders>
            <w:vAlign w:val="center"/>
          </w:tcPr>
          <w:p w14:paraId="4CF721A0" w14:textId="6F9B1B58" w:rsidR="00665B0B" w:rsidRPr="00892F2C" w:rsidRDefault="00665B0B" w:rsidP="00665B0B">
            <w:pPr>
              <w:rPr>
                <w:sz w:val="20"/>
                <w:szCs w:val="20"/>
                <w:lang w:val="en-US"/>
              </w:rPr>
            </w:pPr>
            <w:r w:rsidRPr="005F43E8">
              <w:rPr>
                <w:sz w:val="20"/>
                <w:szCs w:val="20"/>
              </w:rPr>
              <w:t>1</w:t>
            </w:r>
            <w:r w:rsidR="005F43E8" w:rsidRPr="005F43E8">
              <w:rPr>
                <w:sz w:val="20"/>
                <w:szCs w:val="20"/>
              </w:rPr>
              <w:t>4</w:t>
            </w:r>
            <w:r w:rsidRPr="005F43E8">
              <w:rPr>
                <w:sz w:val="20"/>
                <w:szCs w:val="20"/>
              </w:rPr>
              <w:t>:00 (МСК+2) 2</w:t>
            </w:r>
            <w:r w:rsidR="005F43E8" w:rsidRPr="005F43E8">
              <w:rPr>
                <w:sz w:val="20"/>
                <w:szCs w:val="20"/>
              </w:rPr>
              <w:t>8</w:t>
            </w:r>
            <w:r w:rsidRPr="005F43E8">
              <w:rPr>
                <w:sz w:val="20"/>
                <w:szCs w:val="20"/>
              </w:rPr>
              <w:t>.</w:t>
            </w:r>
            <w:r w:rsidR="005F43E8" w:rsidRPr="005F43E8">
              <w:rPr>
                <w:sz w:val="20"/>
                <w:szCs w:val="20"/>
              </w:rPr>
              <w:t>11</w:t>
            </w:r>
            <w:r w:rsidRPr="005F43E8">
              <w:rPr>
                <w:sz w:val="20"/>
                <w:szCs w:val="20"/>
              </w:rPr>
              <w:t>.202</w:t>
            </w:r>
            <w:r w:rsidR="005F43E8" w:rsidRPr="005F43E8">
              <w:rPr>
                <w:sz w:val="20"/>
                <w:szCs w:val="20"/>
              </w:rPr>
              <w:t>5</w:t>
            </w:r>
            <w:r w:rsidRPr="005F43E8">
              <w:rPr>
                <w:sz w:val="20"/>
                <w:szCs w:val="20"/>
              </w:rPr>
              <w:t xml:space="preserve"> г.</w:t>
            </w:r>
          </w:p>
        </w:tc>
      </w:tr>
      <w:tr w:rsidR="00665B0B" w:rsidRPr="0085242A" w14:paraId="2610482B" w14:textId="77777777" w:rsidTr="000956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21C4F48" w14:textId="22E32B21" w:rsidR="00665B0B" w:rsidRPr="008D59AA" w:rsidRDefault="00665B0B" w:rsidP="00665B0B">
            <w:pPr>
              <w:pStyle w:val="a9"/>
              <w:numPr>
                <w:ilvl w:val="0"/>
                <w:numId w:val="34"/>
              </w:numPr>
              <w:ind w:left="0" w:firstLine="0"/>
              <w:rPr>
                <w:bCs/>
                <w:sz w:val="20"/>
                <w:szCs w:val="20"/>
              </w:rPr>
            </w:pPr>
          </w:p>
        </w:tc>
        <w:tc>
          <w:tcPr>
            <w:tcW w:w="3828" w:type="dxa"/>
            <w:gridSpan w:val="2"/>
            <w:tcBorders>
              <w:left w:val="single" w:sz="4" w:space="0" w:color="auto"/>
              <w:right w:val="single" w:sz="4" w:space="0" w:color="auto"/>
            </w:tcBorders>
          </w:tcPr>
          <w:p w14:paraId="031A56A0" w14:textId="4E6D8888" w:rsidR="00665B0B" w:rsidRPr="00854031" w:rsidRDefault="00665B0B" w:rsidP="00665B0B">
            <w:pPr>
              <w:jc w:val="both"/>
              <w:rPr>
                <w:sz w:val="20"/>
                <w:szCs w:val="20"/>
              </w:rPr>
            </w:pPr>
            <w:r w:rsidRPr="00854031">
              <w:rPr>
                <w:sz w:val="20"/>
                <w:szCs w:val="20"/>
              </w:rPr>
              <w:t>Размер и порядок внесения обеспечения исполнения договора, заключаемого по итогам проведения аукциона</w:t>
            </w:r>
          </w:p>
        </w:tc>
        <w:tc>
          <w:tcPr>
            <w:tcW w:w="6378" w:type="dxa"/>
            <w:gridSpan w:val="2"/>
            <w:tcBorders>
              <w:left w:val="single" w:sz="4" w:space="0" w:color="auto"/>
              <w:right w:val="single" w:sz="4" w:space="0" w:color="auto"/>
            </w:tcBorders>
            <w:vAlign w:val="center"/>
          </w:tcPr>
          <w:p w14:paraId="3FEDEFAB" w14:textId="44333895" w:rsidR="00665B0B" w:rsidRPr="0085242A" w:rsidRDefault="00665B0B" w:rsidP="00665B0B">
            <w:pPr>
              <w:tabs>
                <w:tab w:val="left" w:pos="540"/>
              </w:tabs>
              <w:jc w:val="both"/>
              <w:rPr>
                <w:bCs/>
                <w:sz w:val="20"/>
                <w:szCs w:val="20"/>
              </w:rPr>
            </w:pPr>
            <w:r w:rsidRPr="00A54E8C">
              <w:rPr>
                <w:b/>
                <w:bCs/>
                <w:sz w:val="20"/>
                <w:szCs w:val="20"/>
              </w:rPr>
              <w:t>Не установлено.</w:t>
            </w:r>
          </w:p>
        </w:tc>
      </w:tr>
      <w:tr w:rsidR="00665B0B" w:rsidRPr="00E568E1" w14:paraId="75B60D4B" w14:textId="77777777" w:rsidTr="000956EB">
        <w:trPr>
          <w:trHeight w:val="20"/>
        </w:trPr>
        <w:tc>
          <w:tcPr>
            <w:tcW w:w="567" w:type="dxa"/>
            <w:vMerge w:val="restart"/>
            <w:tcBorders>
              <w:top w:val="single" w:sz="4" w:space="0" w:color="auto"/>
              <w:left w:val="single" w:sz="4" w:space="0" w:color="auto"/>
              <w:right w:val="single" w:sz="4" w:space="0" w:color="auto"/>
            </w:tcBorders>
            <w:vAlign w:val="center"/>
          </w:tcPr>
          <w:p w14:paraId="4E85B1BC" w14:textId="4101654E" w:rsidR="00665B0B" w:rsidRPr="008D59AA" w:rsidRDefault="00665B0B" w:rsidP="00665B0B">
            <w:pPr>
              <w:pStyle w:val="a9"/>
              <w:numPr>
                <w:ilvl w:val="0"/>
                <w:numId w:val="34"/>
              </w:numPr>
              <w:ind w:left="0" w:firstLine="0"/>
              <w:rPr>
                <w:bCs/>
                <w:sz w:val="20"/>
                <w:szCs w:val="20"/>
              </w:rPr>
            </w:pPr>
          </w:p>
        </w:tc>
        <w:tc>
          <w:tcPr>
            <w:tcW w:w="3828" w:type="dxa"/>
            <w:gridSpan w:val="2"/>
            <w:vMerge w:val="restart"/>
            <w:tcBorders>
              <w:left w:val="single" w:sz="4" w:space="0" w:color="auto"/>
              <w:right w:val="single" w:sz="4" w:space="0" w:color="auto"/>
            </w:tcBorders>
          </w:tcPr>
          <w:p w14:paraId="7A00603F" w14:textId="2AA75FB0" w:rsidR="00665B0B" w:rsidRPr="00071CC0" w:rsidRDefault="00665B0B" w:rsidP="00665B0B">
            <w:pPr>
              <w:keepNext/>
              <w:rPr>
                <w:sz w:val="20"/>
                <w:szCs w:val="20"/>
              </w:rPr>
            </w:pPr>
            <w:r w:rsidRPr="00071CC0">
              <w:rPr>
                <w:sz w:val="20"/>
                <w:szCs w:val="20"/>
              </w:rPr>
              <w:t>Предоставление национального режима:</w:t>
            </w:r>
          </w:p>
        </w:tc>
        <w:tc>
          <w:tcPr>
            <w:tcW w:w="6378" w:type="dxa"/>
            <w:gridSpan w:val="2"/>
            <w:tcBorders>
              <w:left w:val="single" w:sz="4" w:space="0" w:color="auto"/>
              <w:right w:val="single" w:sz="4" w:space="0" w:color="auto"/>
            </w:tcBorders>
          </w:tcPr>
          <w:p w14:paraId="7F38E12F" w14:textId="77777777" w:rsidR="00665B0B" w:rsidRPr="00071CC0" w:rsidRDefault="00665B0B" w:rsidP="00665B0B">
            <w:pPr>
              <w:widowControl w:val="0"/>
              <w:jc w:val="both"/>
              <w:rPr>
                <w:sz w:val="20"/>
                <w:szCs w:val="20"/>
              </w:rPr>
            </w:pPr>
            <w:r w:rsidRPr="00071CC0">
              <w:rPr>
                <w:sz w:val="20"/>
                <w:szCs w:val="20"/>
              </w:rPr>
              <w:t>Запрет:</w:t>
            </w:r>
          </w:p>
          <w:p w14:paraId="7B7940C0" w14:textId="708EDF12" w:rsidR="00665B0B" w:rsidRPr="00071CC0" w:rsidRDefault="00665B0B" w:rsidP="00665B0B">
            <w:pPr>
              <w:widowControl w:val="0"/>
              <w:jc w:val="both"/>
              <w:rPr>
                <w:b/>
                <w:bCs/>
                <w:sz w:val="20"/>
                <w:szCs w:val="20"/>
              </w:rPr>
            </w:pPr>
            <w:r w:rsidRPr="00071CC0">
              <w:rPr>
                <w:b/>
                <w:bCs/>
                <w:sz w:val="20"/>
                <w:szCs w:val="20"/>
              </w:rPr>
              <w:t>Не установлен</w:t>
            </w:r>
          </w:p>
        </w:tc>
      </w:tr>
      <w:tr w:rsidR="00665B0B" w:rsidRPr="00E568E1" w14:paraId="6BEA0E07" w14:textId="77777777" w:rsidTr="000956EB">
        <w:trPr>
          <w:trHeight w:val="20"/>
        </w:trPr>
        <w:tc>
          <w:tcPr>
            <w:tcW w:w="567" w:type="dxa"/>
            <w:vMerge/>
            <w:tcBorders>
              <w:left w:val="single" w:sz="4" w:space="0" w:color="auto"/>
              <w:right w:val="single" w:sz="4" w:space="0" w:color="auto"/>
            </w:tcBorders>
            <w:vAlign w:val="center"/>
          </w:tcPr>
          <w:p w14:paraId="01AAD66B" w14:textId="77777777" w:rsidR="00665B0B" w:rsidRPr="00E568E1" w:rsidRDefault="00665B0B" w:rsidP="00665B0B">
            <w:pPr>
              <w:pStyle w:val="a9"/>
              <w:numPr>
                <w:ilvl w:val="0"/>
                <w:numId w:val="34"/>
              </w:numPr>
              <w:ind w:left="0" w:firstLine="0"/>
              <w:rPr>
                <w:bCs/>
                <w:sz w:val="20"/>
                <w:szCs w:val="20"/>
                <w:highlight w:val="yellow"/>
              </w:rPr>
            </w:pPr>
          </w:p>
        </w:tc>
        <w:tc>
          <w:tcPr>
            <w:tcW w:w="3828" w:type="dxa"/>
            <w:gridSpan w:val="2"/>
            <w:vMerge/>
            <w:tcBorders>
              <w:left w:val="single" w:sz="4" w:space="0" w:color="auto"/>
              <w:right w:val="single" w:sz="4" w:space="0" w:color="auto"/>
            </w:tcBorders>
          </w:tcPr>
          <w:p w14:paraId="11F06E83" w14:textId="77777777" w:rsidR="00665B0B" w:rsidRPr="00071CC0" w:rsidRDefault="00665B0B" w:rsidP="00665B0B">
            <w:pPr>
              <w:keepNext/>
              <w:rPr>
                <w:sz w:val="20"/>
                <w:szCs w:val="20"/>
              </w:rPr>
            </w:pPr>
          </w:p>
        </w:tc>
        <w:tc>
          <w:tcPr>
            <w:tcW w:w="6378" w:type="dxa"/>
            <w:gridSpan w:val="2"/>
            <w:tcBorders>
              <w:left w:val="single" w:sz="4" w:space="0" w:color="auto"/>
              <w:right w:val="single" w:sz="4" w:space="0" w:color="auto"/>
            </w:tcBorders>
          </w:tcPr>
          <w:p w14:paraId="7EF3D8F5" w14:textId="77777777" w:rsidR="00665B0B" w:rsidRPr="00071CC0" w:rsidRDefault="00665B0B" w:rsidP="00665B0B">
            <w:pPr>
              <w:widowControl w:val="0"/>
              <w:jc w:val="both"/>
              <w:rPr>
                <w:sz w:val="20"/>
                <w:szCs w:val="20"/>
              </w:rPr>
            </w:pPr>
            <w:r w:rsidRPr="00071CC0">
              <w:rPr>
                <w:sz w:val="20"/>
                <w:szCs w:val="20"/>
              </w:rPr>
              <w:t>Ограничение:</w:t>
            </w:r>
          </w:p>
          <w:p w14:paraId="4FCC4E70" w14:textId="63C1DB66" w:rsidR="00665B0B" w:rsidRPr="00071CC0" w:rsidRDefault="00665B0B" w:rsidP="00665B0B">
            <w:pPr>
              <w:widowControl w:val="0"/>
              <w:jc w:val="both"/>
              <w:rPr>
                <w:sz w:val="20"/>
                <w:szCs w:val="20"/>
              </w:rPr>
            </w:pPr>
            <w:r w:rsidRPr="00071CC0">
              <w:rPr>
                <w:b/>
                <w:bCs/>
                <w:sz w:val="20"/>
                <w:szCs w:val="20"/>
              </w:rPr>
              <w:t>Не</w:t>
            </w:r>
            <w:r w:rsidRPr="00071CC0">
              <w:rPr>
                <w:sz w:val="20"/>
                <w:szCs w:val="20"/>
              </w:rPr>
              <w:t xml:space="preserve"> </w:t>
            </w:r>
            <w:r w:rsidRPr="00071CC0">
              <w:rPr>
                <w:b/>
                <w:bCs/>
                <w:sz w:val="20"/>
                <w:szCs w:val="20"/>
              </w:rPr>
              <w:t>установлено</w:t>
            </w:r>
          </w:p>
        </w:tc>
      </w:tr>
      <w:tr w:rsidR="00665B0B" w:rsidRPr="0085242A" w14:paraId="394C5965" w14:textId="77777777" w:rsidTr="000956EB">
        <w:trPr>
          <w:trHeight w:val="20"/>
        </w:trPr>
        <w:tc>
          <w:tcPr>
            <w:tcW w:w="567" w:type="dxa"/>
            <w:vMerge/>
            <w:tcBorders>
              <w:left w:val="single" w:sz="4" w:space="0" w:color="auto"/>
              <w:bottom w:val="single" w:sz="4" w:space="0" w:color="auto"/>
              <w:right w:val="single" w:sz="4" w:space="0" w:color="auto"/>
            </w:tcBorders>
            <w:vAlign w:val="center"/>
          </w:tcPr>
          <w:p w14:paraId="364E62B5" w14:textId="77777777" w:rsidR="00665B0B" w:rsidRPr="00E568E1" w:rsidRDefault="00665B0B" w:rsidP="00665B0B">
            <w:pPr>
              <w:pStyle w:val="a9"/>
              <w:numPr>
                <w:ilvl w:val="0"/>
                <w:numId w:val="34"/>
              </w:numPr>
              <w:ind w:left="0" w:firstLine="0"/>
              <w:rPr>
                <w:bCs/>
                <w:sz w:val="20"/>
                <w:szCs w:val="20"/>
                <w:highlight w:val="yellow"/>
              </w:rPr>
            </w:pPr>
          </w:p>
        </w:tc>
        <w:tc>
          <w:tcPr>
            <w:tcW w:w="3828" w:type="dxa"/>
            <w:gridSpan w:val="2"/>
            <w:vMerge/>
            <w:tcBorders>
              <w:left w:val="single" w:sz="4" w:space="0" w:color="auto"/>
              <w:right w:val="single" w:sz="4" w:space="0" w:color="auto"/>
            </w:tcBorders>
          </w:tcPr>
          <w:p w14:paraId="782D8055" w14:textId="77777777" w:rsidR="00665B0B" w:rsidRPr="00071CC0" w:rsidRDefault="00665B0B" w:rsidP="00665B0B">
            <w:pPr>
              <w:keepNext/>
              <w:rPr>
                <w:sz w:val="20"/>
                <w:szCs w:val="20"/>
              </w:rPr>
            </w:pPr>
          </w:p>
        </w:tc>
        <w:tc>
          <w:tcPr>
            <w:tcW w:w="6378" w:type="dxa"/>
            <w:gridSpan w:val="2"/>
            <w:tcBorders>
              <w:left w:val="single" w:sz="4" w:space="0" w:color="auto"/>
              <w:right w:val="single" w:sz="4" w:space="0" w:color="auto"/>
            </w:tcBorders>
          </w:tcPr>
          <w:p w14:paraId="7C1D4468" w14:textId="77777777" w:rsidR="00665B0B" w:rsidRPr="00071CC0" w:rsidRDefault="00665B0B" w:rsidP="00665B0B">
            <w:pPr>
              <w:widowControl w:val="0"/>
              <w:jc w:val="both"/>
              <w:rPr>
                <w:sz w:val="20"/>
                <w:szCs w:val="20"/>
              </w:rPr>
            </w:pPr>
            <w:r w:rsidRPr="00071CC0">
              <w:rPr>
                <w:sz w:val="20"/>
                <w:szCs w:val="20"/>
              </w:rPr>
              <w:t>Преимущество:</w:t>
            </w:r>
          </w:p>
          <w:p w14:paraId="04A14122" w14:textId="334498F5" w:rsidR="00665B0B" w:rsidRPr="00071CC0" w:rsidRDefault="00665B0B" w:rsidP="00665B0B">
            <w:pPr>
              <w:widowControl w:val="0"/>
              <w:jc w:val="both"/>
              <w:rPr>
                <w:b/>
                <w:bCs/>
                <w:sz w:val="20"/>
                <w:szCs w:val="20"/>
              </w:rPr>
            </w:pPr>
            <w:r w:rsidRPr="00071CC0">
              <w:rPr>
                <w:b/>
                <w:bCs/>
                <w:sz w:val="20"/>
                <w:szCs w:val="20"/>
              </w:rPr>
              <w:t>Не установлено</w:t>
            </w:r>
          </w:p>
        </w:tc>
      </w:tr>
    </w:tbl>
    <w:p w14:paraId="0C71AFFF" w14:textId="77777777" w:rsidR="0085242A" w:rsidRDefault="0085242A" w:rsidP="0085242A">
      <w:pPr>
        <w:tabs>
          <w:tab w:val="left" w:pos="1134"/>
        </w:tabs>
        <w:jc w:val="both"/>
        <w:rPr>
          <w:bCs/>
          <w:sz w:val="22"/>
          <w:szCs w:val="22"/>
        </w:rPr>
      </w:pPr>
    </w:p>
    <w:p w14:paraId="58264008" w14:textId="76D2510F" w:rsidR="00276BC3" w:rsidRPr="00276BC3" w:rsidRDefault="00276BC3" w:rsidP="0085242A">
      <w:pPr>
        <w:tabs>
          <w:tab w:val="left" w:pos="1134"/>
        </w:tabs>
        <w:jc w:val="both"/>
        <w:rPr>
          <w:b/>
          <w:sz w:val="22"/>
          <w:szCs w:val="22"/>
        </w:rPr>
      </w:pPr>
      <w:r w:rsidRPr="00276BC3">
        <w:rPr>
          <w:b/>
          <w:sz w:val="22"/>
          <w:szCs w:val="22"/>
        </w:rPr>
        <w:t>Список приложений:</w:t>
      </w:r>
    </w:p>
    <w:p w14:paraId="330F5362" w14:textId="0EABDC5F" w:rsidR="00276BC3" w:rsidRPr="00071CC0" w:rsidRDefault="00276BC3" w:rsidP="0085242A">
      <w:pPr>
        <w:tabs>
          <w:tab w:val="left" w:pos="1134"/>
        </w:tabs>
        <w:jc w:val="both"/>
        <w:rPr>
          <w:bCs/>
          <w:sz w:val="22"/>
          <w:szCs w:val="22"/>
        </w:rPr>
      </w:pPr>
      <w:r w:rsidRPr="00071CC0">
        <w:rPr>
          <w:bCs/>
          <w:sz w:val="22"/>
          <w:szCs w:val="22"/>
        </w:rPr>
        <w:t>1. Техническое задание – Приложение № 1 к документации.</w:t>
      </w:r>
    </w:p>
    <w:p w14:paraId="5B2AB426" w14:textId="0042C980" w:rsidR="00276BC3" w:rsidRPr="00071CC0" w:rsidRDefault="00276BC3" w:rsidP="0085242A">
      <w:pPr>
        <w:tabs>
          <w:tab w:val="left" w:pos="1134"/>
        </w:tabs>
        <w:jc w:val="both"/>
        <w:rPr>
          <w:bCs/>
          <w:sz w:val="22"/>
          <w:szCs w:val="22"/>
        </w:rPr>
      </w:pPr>
      <w:r w:rsidRPr="00071CC0">
        <w:rPr>
          <w:bCs/>
          <w:sz w:val="22"/>
          <w:szCs w:val="22"/>
        </w:rPr>
        <w:t>2. Обоснование начальной (максимальной) цены договора – Приложение № 2 к документации.</w:t>
      </w:r>
    </w:p>
    <w:p w14:paraId="14EA909F" w14:textId="02261DFA" w:rsidR="00276BC3" w:rsidRPr="00071CC0" w:rsidRDefault="00276BC3" w:rsidP="0085242A">
      <w:pPr>
        <w:tabs>
          <w:tab w:val="left" w:pos="1134"/>
        </w:tabs>
        <w:jc w:val="both"/>
        <w:rPr>
          <w:bCs/>
          <w:sz w:val="22"/>
          <w:szCs w:val="22"/>
        </w:rPr>
      </w:pPr>
      <w:r w:rsidRPr="00071CC0">
        <w:rPr>
          <w:bCs/>
          <w:sz w:val="22"/>
          <w:szCs w:val="22"/>
        </w:rPr>
        <w:t xml:space="preserve">3. </w:t>
      </w:r>
      <w:r w:rsidR="001606F8" w:rsidRPr="00071CC0">
        <w:rPr>
          <w:bCs/>
          <w:sz w:val="22"/>
          <w:szCs w:val="22"/>
        </w:rPr>
        <w:t>Ф</w:t>
      </w:r>
      <w:r w:rsidRPr="00071CC0">
        <w:rPr>
          <w:bCs/>
          <w:sz w:val="22"/>
          <w:szCs w:val="22"/>
        </w:rPr>
        <w:t>орма заявки на участие в закупке – Приложение № 3 к документации.</w:t>
      </w:r>
    </w:p>
    <w:p w14:paraId="1F14830B" w14:textId="408D2EFE" w:rsidR="00006D19" w:rsidRDefault="00006D19" w:rsidP="0085242A">
      <w:pPr>
        <w:tabs>
          <w:tab w:val="left" w:pos="1134"/>
        </w:tabs>
        <w:jc w:val="both"/>
        <w:rPr>
          <w:bCs/>
          <w:sz w:val="22"/>
          <w:szCs w:val="22"/>
        </w:rPr>
      </w:pPr>
      <w:r w:rsidRPr="00071CC0">
        <w:rPr>
          <w:bCs/>
          <w:sz w:val="22"/>
          <w:szCs w:val="22"/>
        </w:rPr>
        <w:t>4. Проект договора – Приложение № 4 к документации.</w:t>
      </w:r>
    </w:p>
    <w:p w14:paraId="23FDFF84" w14:textId="77777777" w:rsidR="00854031" w:rsidRDefault="00854031" w:rsidP="0085242A">
      <w:pPr>
        <w:tabs>
          <w:tab w:val="left" w:pos="1134"/>
        </w:tabs>
        <w:jc w:val="both"/>
        <w:rPr>
          <w:bCs/>
          <w:sz w:val="22"/>
          <w:szCs w:val="22"/>
        </w:rPr>
      </w:pPr>
    </w:p>
    <w:p w14:paraId="51800C43" w14:textId="77777777" w:rsidR="00854031" w:rsidRDefault="00854031" w:rsidP="0085242A">
      <w:pPr>
        <w:tabs>
          <w:tab w:val="left" w:pos="1134"/>
        </w:tabs>
        <w:jc w:val="both"/>
        <w:rPr>
          <w:bCs/>
          <w:sz w:val="22"/>
          <w:szCs w:val="22"/>
        </w:rPr>
      </w:pPr>
    </w:p>
    <w:p w14:paraId="51DB9F4E" w14:textId="0F823CC8" w:rsidR="00854031" w:rsidRDefault="00854031" w:rsidP="0085242A">
      <w:pPr>
        <w:tabs>
          <w:tab w:val="left" w:pos="1134"/>
        </w:tabs>
        <w:jc w:val="both"/>
        <w:rPr>
          <w:bCs/>
          <w:sz w:val="22"/>
          <w:szCs w:val="22"/>
        </w:rPr>
      </w:pPr>
      <w:r>
        <w:rPr>
          <w:bCs/>
          <w:sz w:val="22"/>
          <w:szCs w:val="22"/>
        </w:rPr>
        <w:t>Контрактный управляющий</w:t>
      </w:r>
    </w:p>
    <w:p w14:paraId="67E693AB" w14:textId="2451248A" w:rsidR="00854031" w:rsidRPr="00276BC3" w:rsidRDefault="00854031" w:rsidP="00854031">
      <w:pPr>
        <w:tabs>
          <w:tab w:val="right" w:pos="10205"/>
        </w:tabs>
        <w:jc w:val="both"/>
        <w:rPr>
          <w:bCs/>
          <w:sz w:val="22"/>
          <w:szCs w:val="22"/>
        </w:rPr>
      </w:pPr>
      <w:r>
        <w:rPr>
          <w:bCs/>
          <w:sz w:val="22"/>
          <w:szCs w:val="22"/>
        </w:rPr>
        <w:t>ФГБУ СЭУ ФПС ИПЛ по Свердловской области</w:t>
      </w:r>
      <w:r>
        <w:rPr>
          <w:bCs/>
          <w:sz w:val="22"/>
          <w:szCs w:val="22"/>
        </w:rPr>
        <w:tab/>
      </w:r>
      <w:proofErr w:type="gramStart"/>
      <w:r>
        <w:rPr>
          <w:bCs/>
          <w:sz w:val="22"/>
          <w:szCs w:val="22"/>
        </w:rPr>
        <w:t>А.В.</w:t>
      </w:r>
      <w:proofErr w:type="gramEnd"/>
      <w:r>
        <w:rPr>
          <w:bCs/>
          <w:sz w:val="22"/>
          <w:szCs w:val="22"/>
        </w:rPr>
        <w:t xml:space="preserve"> Петров</w:t>
      </w:r>
    </w:p>
    <w:sectPr w:rsidR="00854031" w:rsidRPr="00276BC3" w:rsidSect="0052000C">
      <w:headerReference w:type="default" r:id="rId9"/>
      <w:pgSz w:w="11906" w:h="16838" w:code="9"/>
      <w:pgMar w:top="567" w:right="567" w:bottom="567"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688B" w14:textId="77777777" w:rsidR="00320CEB" w:rsidRDefault="00320CEB" w:rsidP="00C518F0">
      <w:r>
        <w:separator/>
      </w:r>
    </w:p>
  </w:endnote>
  <w:endnote w:type="continuationSeparator" w:id="0">
    <w:p w14:paraId="7C1FF77E" w14:textId="77777777" w:rsidR="00320CEB" w:rsidRDefault="00320CEB" w:rsidP="00C5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5CCC" w14:textId="77777777" w:rsidR="00320CEB" w:rsidRDefault="00320CEB" w:rsidP="00C518F0">
      <w:r>
        <w:separator/>
      </w:r>
    </w:p>
  </w:footnote>
  <w:footnote w:type="continuationSeparator" w:id="0">
    <w:p w14:paraId="50DD4453" w14:textId="77777777" w:rsidR="00320CEB" w:rsidRDefault="00320CEB" w:rsidP="00C51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52933905"/>
      <w:docPartObj>
        <w:docPartGallery w:val="Page Numbers (Top of Page)"/>
        <w:docPartUnique/>
      </w:docPartObj>
    </w:sdtPr>
    <w:sdtContent>
      <w:p w14:paraId="586E84D8" w14:textId="333D3CE3" w:rsidR="00C518F0" w:rsidRPr="0052000C" w:rsidRDefault="00C518F0" w:rsidP="004D2FFD">
        <w:pPr>
          <w:pStyle w:val="a3"/>
          <w:spacing w:after="120"/>
          <w:jc w:val="center"/>
          <w:rPr>
            <w:sz w:val="16"/>
            <w:szCs w:val="16"/>
          </w:rPr>
        </w:pPr>
        <w:r w:rsidRPr="0052000C">
          <w:rPr>
            <w:sz w:val="16"/>
            <w:szCs w:val="16"/>
          </w:rPr>
          <w:fldChar w:fldCharType="begin"/>
        </w:r>
        <w:r w:rsidRPr="0052000C">
          <w:rPr>
            <w:sz w:val="16"/>
            <w:szCs w:val="16"/>
          </w:rPr>
          <w:instrText>PAGE   \* MERGEFORMAT</w:instrText>
        </w:r>
        <w:r w:rsidRPr="0052000C">
          <w:rPr>
            <w:sz w:val="16"/>
            <w:szCs w:val="16"/>
          </w:rPr>
          <w:fldChar w:fldCharType="separate"/>
        </w:r>
        <w:r w:rsidRPr="0052000C">
          <w:rPr>
            <w:sz w:val="16"/>
            <w:szCs w:val="16"/>
          </w:rPr>
          <w:t>2</w:t>
        </w:r>
        <w:r w:rsidRPr="0052000C">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7C2"/>
    <w:multiLevelType w:val="hybridMultilevel"/>
    <w:tmpl w:val="CC8A893C"/>
    <w:lvl w:ilvl="0" w:tplc="219238E2">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CB199F"/>
    <w:multiLevelType w:val="hybridMultilevel"/>
    <w:tmpl w:val="82C2F010"/>
    <w:lvl w:ilvl="0" w:tplc="B7C2099A">
      <w:start w:val="1"/>
      <w:numFmt w:val="decimal"/>
      <w:lvlText w:val="3.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1022B"/>
    <w:multiLevelType w:val="multilevel"/>
    <w:tmpl w:val="43125F0A"/>
    <w:styleLink w:val="11"/>
    <w:lvl w:ilvl="0">
      <w:start w:val="1"/>
      <w:numFmt w:val="decimal"/>
      <w:lvlText w:val="1.%1."/>
      <w:lvlJc w:val="left"/>
      <w:pPr>
        <w:ind w:left="1069" w:hanging="360"/>
      </w:pPr>
      <w:rPr>
        <w:rFonts w:ascii="Times New Roman" w:hAnsi="Times New Roman" w:hint="default"/>
        <w:sz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7CF3D59"/>
    <w:multiLevelType w:val="hybridMultilevel"/>
    <w:tmpl w:val="6BA86E20"/>
    <w:lvl w:ilvl="0" w:tplc="C03C702E">
      <w:start w:val="1"/>
      <w:numFmt w:val="decimal"/>
      <w:lvlText w:val="1.7.%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DC6763"/>
    <w:multiLevelType w:val="hybridMultilevel"/>
    <w:tmpl w:val="936C0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326FF"/>
    <w:multiLevelType w:val="hybridMultilevel"/>
    <w:tmpl w:val="0510A3A6"/>
    <w:lvl w:ilvl="0" w:tplc="422E32AE">
      <w:start w:val="1"/>
      <w:numFmt w:val="decimal"/>
      <w:lvlText w:val="3.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303359"/>
    <w:multiLevelType w:val="hybridMultilevel"/>
    <w:tmpl w:val="A48AB722"/>
    <w:lvl w:ilvl="0" w:tplc="FFFFFFFF">
      <w:start w:val="1"/>
      <w:numFmt w:val="decimal"/>
      <w:lvlText w:val="2.6.%1."/>
      <w:lvlJc w:val="left"/>
      <w:pPr>
        <w:ind w:left="1287" w:hanging="360"/>
      </w:pPr>
      <w:rPr>
        <w:rFonts w:hint="default"/>
      </w:rPr>
    </w:lvl>
    <w:lvl w:ilvl="1" w:tplc="0419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85C3041"/>
    <w:multiLevelType w:val="multilevel"/>
    <w:tmpl w:val="5EF8E65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i w:val="0"/>
        <w:sz w:val="22"/>
        <w:szCs w:val="22"/>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15:restartNumberingAfterBreak="0">
    <w:nsid w:val="1C2B4C4E"/>
    <w:multiLevelType w:val="hybridMultilevel"/>
    <w:tmpl w:val="F7C6EF34"/>
    <w:lvl w:ilvl="0" w:tplc="FFFFFFFF">
      <w:start w:val="1"/>
      <w:numFmt w:val="russianLow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D933EB2"/>
    <w:multiLevelType w:val="hybridMultilevel"/>
    <w:tmpl w:val="EA20691E"/>
    <w:lvl w:ilvl="0" w:tplc="14B24C58">
      <w:start w:val="1"/>
      <w:numFmt w:val="decimal"/>
      <w:lvlText w:val="2.4.%1."/>
      <w:lvlJc w:val="left"/>
      <w:pPr>
        <w:ind w:left="1287" w:hanging="360"/>
      </w:pPr>
      <w:rPr>
        <w:rFonts w:hint="default"/>
      </w:rPr>
    </w:lvl>
    <w:lvl w:ilvl="1" w:tplc="A56C9998">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FB9407E"/>
    <w:multiLevelType w:val="hybridMultilevel"/>
    <w:tmpl w:val="CF1C1DD6"/>
    <w:lvl w:ilvl="0" w:tplc="FFFFFFFF">
      <w:start w:val="1"/>
      <w:numFmt w:val="decimal"/>
      <w:lvlText w:val="1.%1."/>
      <w:lvlJc w:val="left"/>
      <w:pPr>
        <w:ind w:left="1287" w:hanging="360"/>
      </w:pPr>
      <w:rPr>
        <w:rFonts w:hint="default"/>
      </w:rPr>
    </w:lvl>
    <w:lvl w:ilvl="1" w:tplc="DDF0CE92">
      <w:start w:val="1"/>
      <w:numFmt w:val="decimal"/>
      <w:lvlText w:val="1.%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212C3D3D"/>
    <w:multiLevelType w:val="hybridMultilevel"/>
    <w:tmpl w:val="2C704896"/>
    <w:lvl w:ilvl="0" w:tplc="DA1017DE">
      <w:start w:val="1"/>
      <w:numFmt w:val="decimal"/>
      <w:lvlText w:val="1.6.%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D637104"/>
    <w:multiLevelType w:val="hybridMultilevel"/>
    <w:tmpl w:val="8236DF1A"/>
    <w:lvl w:ilvl="0" w:tplc="D1DC9786">
      <w:start w:val="1"/>
      <w:numFmt w:val="decimal"/>
      <w:lvlText w:val="1.5.%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1AF35D0"/>
    <w:multiLevelType w:val="hybridMultilevel"/>
    <w:tmpl w:val="6106B352"/>
    <w:lvl w:ilvl="0" w:tplc="15F014CE">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2D002A3"/>
    <w:multiLevelType w:val="hybridMultilevel"/>
    <w:tmpl w:val="ABAEAE0A"/>
    <w:lvl w:ilvl="0" w:tplc="FFFFFFFF">
      <w:start w:val="1"/>
      <w:numFmt w:val="decimal"/>
      <w:lvlText w:val="2.6.%1."/>
      <w:lvlJc w:val="left"/>
      <w:pPr>
        <w:ind w:left="1287" w:hanging="360"/>
      </w:pPr>
      <w:rPr>
        <w:rFonts w:hint="default"/>
      </w:rPr>
    </w:lvl>
    <w:lvl w:ilvl="1" w:tplc="AFDAED84">
      <w:start w:val="1"/>
      <w:numFmt w:val="russianLower"/>
      <w:lvlText w:val="%2)"/>
      <w:lvlJc w:val="left"/>
      <w:pPr>
        <w:ind w:left="128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34974BD7"/>
    <w:multiLevelType w:val="hybridMultilevel"/>
    <w:tmpl w:val="4832192A"/>
    <w:lvl w:ilvl="0" w:tplc="04190011">
      <w:start w:val="1"/>
      <w:numFmt w:val="decimal"/>
      <w:lvlText w:val="%1)"/>
      <w:lvlJc w:val="left"/>
      <w:pPr>
        <w:ind w:left="200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7C5A0A"/>
    <w:multiLevelType w:val="hybridMultilevel"/>
    <w:tmpl w:val="D2488EF8"/>
    <w:lvl w:ilvl="0" w:tplc="DDF0CE92">
      <w:start w:val="1"/>
      <w:numFmt w:val="decimal"/>
      <w:lvlText w:val="1.%1."/>
      <w:lvlJc w:val="left"/>
      <w:pPr>
        <w:ind w:left="200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E61EBB"/>
    <w:multiLevelType w:val="hybridMultilevel"/>
    <w:tmpl w:val="F7C6EF34"/>
    <w:lvl w:ilvl="0" w:tplc="FFFFFFFF">
      <w:start w:val="1"/>
      <w:numFmt w:val="russianLow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FED235F"/>
    <w:multiLevelType w:val="hybridMultilevel"/>
    <w:tmpl w:val="1DC0AD26"/>
    <w:lvl w:ilvl="0" w:tplc="1EAE43DE">
      <w:start w:val="1"/>
      <w:numFmt w:val="decimal"/>
      <w:lvlText w:val="3.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AA3B67"/>
    <w:multiLevelType w:val="hybridMultilevel"/>
    <w:tmpl w:val="F46C6D08"/>
    <w:lvl w:ilvl="0" w:tplc="47923ACC">
      <w:start w:val="1"/>
      <w:numFmt w:val="decimal"/>
      <w:lvlText w:val="1.2.%1."/>
      <w:lvlJc w:val="left"/>
      <w:pPr>
        <w:ind w:left="200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4226A0"/>
    <w:multiLevelType w:val="hybridMultilevel"/>
    <w:tmpl w:val="F7C6EF34"/>
    <w:lvl w:ilvl="0" w:tplc="FFFFFFFF">
      <w:start w:val="1"/>
      <w:numFmt w:val="russianLow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48E704F5"/>
    <w:multiLevelType w:val="hybridMultilevel"/>
    <w:tmpl w:val="C7E41320"/>
    <w:lvl w:ilvl="0" w:tplc="FFFFFFFF">
      <w:start w:val="1"/>
      <w:numFmt w:val="decimal"/>
      <w:lvlText w:val="3.1.%1."/>
      <w:lvlJc w:val="left"/>
      <w:pPr>
        <w:ind w:left="720" w:hanging="360"/>
      </w:pPr>
      <w:rPr>
        <w:rFonts w:hint="default"/>
      </w:rPr>
    </w:lvl>
    <w:lvl w:ilvl="1" w:tplc="DE6A3E2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B53CC9"/>
    <w:multiLevelType w:val="multilevel"/>
    <w:tmpl w:val="333E1B1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4AC2290C"/>
    <w:multiLevelType w:val="hybridMultilevel"/>
    <w:tmpl w:val="E8801776"/>
    <w:lvl w:ilvl="0" w:tplc="5ED0DE24">
      <w:start w:val="1"/>
      <w:numFmt w:val="decimal"/>
      <w:lvlText w:val="1.1.%1."/>
      <w:lvlJc w:val="left"/>
      <w:pPr>
        <w:ind w:left="200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7C034A"/>
    <w:multiLevelType w:val="hybridMultilevel"/>
    <w:tmpl w:val="F7C6EF34"/>
    <w:lvl w:ilvl="0" w:tplc="FFFFFFFF">
      <w:start w:val="1"/>
      <w:numFmt w:val="russianLow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50882602"/>
    <w:multiLevelType w:val="hybridMultilevel"/>
    <w:tmpl w:val="CC6CEAC4"/>
    <w:lvl w:ilvl="0" w:tplc="FFFFFFFF">
      <w:start w:val="1"/>
      <w:numFmt w:val="decimal"/>
      <w:lvlText w:val="3.2.%1."/>
      <w:lvlJc w:val="left"/>
      <w:pPr>
        <w:ind w:left="720" w:hanging="360"/>
      </w:pPr>
      <w:rPr>
        <w:rFonts w:hint="default"/>
      </w:rPr>
    </w:lvl>
    <w:lvl w:ilvl="1" w:tplc="04190011">
      <w:start w:val="1"/>
      <w:numFmt w:val="decimal"/>
      <w:lvlText w:val="%2)"/>
      <w:lvlJc w:val="left"/>
      <w:pPr>
        <w:ind w:left="200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57D3"/>
    <w:multiLevelType w:val="hybridMultilevel"/>
    <w:tmpl w:val="AB763E00"/>
    <w:lvl w:ilvl="0" w:tplc="381610C0">
      <w:start w:val="1"/>
      <w:numFmt w:val="decimal"/>
      <w:lvlText w:val="2.6.%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5FB41EA"/>
    <w:multiLevelType w:val="hybridMultilevel"/>
    <w:tmpl w:val="7F020C0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5705298A"/>
    <w:multiLevelType w:val="hybridMultilevel"/>
    <w:tmpl w:val="53AEB9EC"/>
    <w:lvl w:ilvl="0" w:tplc="E800D908">
      <w:start w:val="1"/>
      <w:numFmt w:val="decimal"/>
      <w:lvlText w:val="3.4.%1."/>
      <w:lvlJc w:val="left"/>
      <w:pPr>
        <w:ind w:left="1287" w:hanging="360"/>
      </w:pPr>
      <w:rPr>
        <w:rFonts w:hint="default"/>
      </w:rPr>
    </w:lvl>
    <w:lvl w:ilvl="1" w:tplc="32BA6146">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9FF436E"/>
    <w:multiLevelType w:val="hybridMultilevel"/>
    <w:tmpl w:val="7F020C0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5BB4504E"/>
    <w:multiLevelType w:val="hybridMultilevel"/>
    <w:tmpl w:val="F7C6EF34"/>
    <w:lvl w:ilvl="0" w:tplc="FFFFFFFF">
      <w:start w:val="1"/>
      <w:numFmt w:val="russianLow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5C056FA5"/>
    <w:multiLevelType w:val="hybridMultilevel"/>
    <w:tmpl w:val="BCD24508"/>
    <w:lvl w:ilvl="0" w:tplc="433CA9EE">
      <w:start w:val="1"/>
      <w:numFmt w:val="decimal"/>
      <w:lvlText w:val="3.%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619A2E20"/>
    <w:multiLevelType w:val="hybridMultilevel"/>
    <w:tmpl w:val="0BAE8880"/>
    <w:lvl w:ilvl="0" w:tplc="0F3CB71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A824D8"/>
    <w:multiLevelType w:val="hybridMultilevel"/>
    <w:tmpl w:val="7A9888EA"/>
    <w:lvl w:ilvl="0" w:tplc="FFFFFFFF">
      <w:start w:val="1"/>
      <w:numFmt w:val="decimal"/>
      <w:lvlText w:val="3.4.%1."/>
      <w:lvlJc w:val="left"/>
      <w:pPr>
        <w:ind w:left="720" w:hanging="360"/>
      </w:pPr>
      <w:rPr>
        <w:rFonts w:hint="default"/>
      </w:rPr>
    </w:lvl>
    <w:lvl w:ilvl="1" w:tplc="FFFFFFFF" w:tentative="1">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4" w15:restartNumberingAfterBreak="0">
    <w:nsid w:val="62744F8C"/>
    <w:multiLevelType w:val="hybridMultilevel"/>
    <w:tmpl w:val="F35A5D0A"/>
    <w:lvl w:ilvl="0" w:tplc="0712B314">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40C6306"/>
    <w:multiLevelType w:val="hybridMultilevel"/>
    <w:tmpl w:val="F7C6EF34"/>
    <w:lvl w:ilvl="0" w:tplc="FFFFFFFF">
      <w:start w:val="1"/>
      <w:numFmt w:val="russianLow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6778298B"/>
    <w:multiLevelType w:val="hybridMultilevel"/>
    <w:tmpl w:val="883E4EA0"/>
    <w:lvl w:ilvl="0" w:tplc="C3BEC860">
      <w:start w:val="1"/>
      <w:numFmt w:val="decimal"/>
      <w:lvlText w:val="2.2.%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8E02BC7"/>
    <w:multiLevelType w:val="hybridMultilevel"/>
    <w:tmpl w:val="7F020C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6986746F"/>
    <w:multiLevelType w:val="hybridMultilevel"/>
    <w:tmpl w:val="06A4004A"/>
    <w:lvl w:ilvl="0" w:tplc="AFDAED84">
      <w:start w:val="1"/>
      <w:numFmt w:val="russianLow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FC36879"/>
    <w:multiLevelType w:val="hybridMultilevel"/>
    <w:tmpl w:val="C56660C2"/>
    <w:lvl w:ilvl="0" w:tplc="FFFFFFFF">
      <w:start w:val="1"/>
      <w:numFmt w:val="decimal"/>
      <w:lvlText w:val="3.3.%1."/>
      <w:lvlJc w:val="left"/>
      <w:pPr>
        <w:ind w:left="720" w:hanging="360"/>
      </w:pPr>
      <w:rPr>
        <w:rFonts w:hint="default"/>
      </w:rPr>
    </w:lvl>
    <w:lvl w:ilvl="1" w:tplc="04190011">
      <w:start w:val="1"/>
      <w:numFmt w:val="decimal"/>
      <w:lvlText w:val="%2)"/>
      <w:lvlJc w:val="left"/>
      <w:pPr>
        <w:ind w:left="200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65110C"/>
    <w:multiLevelType w:val="hybridMultilevel"/>
    <w:tmpl w:val="5E58D7EA"/>
    <w:lvl w:ilvl="0" w:tplc="DDF0CE92">
      <w:start w:val="1"/>
      <w:numFmt w:val="decimal"/>
      <w:lvlText w:val="1.%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21F5E5A"/>
    <w:multiLevelType w:val="hybridMultilevel"/>
    <w:tmpl w:val="F7C6EF34"/>
    <w:lvl w:ilvl="0" w:tplc="FD86A22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6F73A88"/>
    <w:multiLevelType w:val="hybridMultilevel"/>
    <w:tmpl w:val="3FC0F3B0"/>
    <w:lvl w:ilvl="0" w:tplc="AD10D4BC">
      <w:start w:val="1"/>
      <w:numFmt w:val="decimal"/>
      <w:lvlText w:val="2.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7427EC9"/>
    <w:multiLevelType w:val="hybridMultilevel"/>
    <w:tmpl w:val="3F3A185A"/>
    <w:lvl w:ilvl="0" w:tplc="6534DF14">
      <w:start w:val="1"/>
      <w:numFmt w:val="decimal"/>
      <w:lvlText w:val="1.4.%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B567045"/>
    <w:multiLevelType w:val="hybridMultilevel"/>
    <w:tmpl w:val="20DCDF6C"/>
    <w:lvl w:ilvl="0" w:tplc="93BC32BC">
      <w:start w:val="1"/>
      <w:numFmt w:val="decimal"/>
      <w:lvlText w:val="1.3.%1."/>
      <w:lvlJc w:val="left"/>
      <w:pPr>
        <w:ind w:left="720" w:hanging="360"/>
      </w:pPr>
      <w:rPr>
        <w:rFonts w:hint="default"/>
      </w:rPr>
    </w:lvl>
    <w:lvl w:ilvl="1" w:tplc="2AE04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4911995">
    <w:abstractNumId w:val="2"/>
  </w:num>
  <w:num w:numId="2" w16cid:durableId="1692607528">
    <w:abstractNumId w:val="22"/>
  </w:num>
  <w:num w:numId="3" w16cid:durableId="2016881604">
    <w:abstractNumId w:val="4"/>
  </w:num>
  <w:num w:numId="4" w16cid:durableId="61803639">
    <w:abstractNumId w:val="40"/>
  </w:num>
  <w:num w:numId="5" w16cid:durableId="1470323179">
    <w:abstractNumId w:val="10"/>
  </w:num>
  <w:num w:numId="6" w16cid:durableId="1136799548">
    <w:abstractNumId w:val="23"/>
  </w:num>
  <w:num w:numId="7" w16cid:durableId="2099137820">
    <w:abstractNumId w:val="16"/>
  </w:num>
  <w:num w:numId="8" w16cid:durableId="619998588">
    <w:abstractNumId w:val="19"/>
  </w:num>
  <w:num w:numId="9" w16cid:durableId="685981033">
    <w:abstractNumId w:val="15"/>
  </w:num>
  <w:num w:numId="10" w16cid:durableId="825979100">
    <w:abstractNumId w:val="44"/>
  </w:num>
  <w:num w:numId="11" w16cid:durableId="1295061005">
    <w:abstractNumId w:val="43"/>
  </w:num>
  <w:num w:numId="12" w16cid:durableId="1276064368">
    <w:abstractNumId w:val="12"/>
  </w:num>
  <w:num w:numId="13" w16cid:durableId="1184056308">
    <w:abstractNumId w:val="11"/>
  </w:num>
  <w:num w:numId="14" w16cid:durableId="427966784">
    <w:abstractNumId w:val="3"/>
  </w:num>
  <w:num w:numId="15" w16cid:durableId="341474799">
    <w:abstractNumId w:val="38"/>
  </w:num>
  <w:num w:numId="16" w16cid:durableId="623509504">
    <w:abstractNumId w:val="13"/>
  </w:num>
  <w:num w:numId="17" w16cid:durableId="443770886">
    <w:abstractNumId w:val="0"/>
  </w:num>
  <w:num w:numId="18" w16cid:durableId="1578710532">
    <w:abstractNumId w:val="36"/>
  </w:num>
  <w:num w:numId="19" w16cid:durableId="680545897">
    <w:abstractNumId w:val="34"/>
  </w:num>
  <w:num w:numId="20" w16cid:durableId="1849909314">
    <w:abstractNumId w:val="9"/>
  </w:num>
  <w:num w:numId="21" w16cid:durableId="813106302">
    <w:abstractNumId w:val="42"/>
  </w:num>
  <w:num w:numId="22" w16cid:durableId="812722864">
    <w:abstractNumId w:val="26"/>
  </w:num>
  <w:num w:numId="23" w16cid:durableId="1160392822">
    <w:abstractNumId w:val="14"/>
  </w:num>
  <w:num w:numId="24" w16cid:durableId="465047481">
    <w:abstractNumId w:val="6"/>
  </w:num>
  <w:num w:numId="25" w16cid:durableId="1466194748">
    <w:abstractNumId w:val="31"/>
  </w:num>
  <w:num w:numId="26" w16cid:durableId="5907067">
    <w:abstractNumId w:val="5"/>
  </w:num>
  <w:num w:numId="27" w16cid:durableId="1637487475">
    <w:abstractNumId w:val="21"/>
  </w:num>
  <w:num w:numId="28" w16cid:durableId="1000888125">
    <w:abstractNumId w:val="1"/>
  </w:num>
  <w:num w:numId="29" w16cid:durableId="1250848150">
    <w:abstractNumId w:val="25"/>
  </w:num>
  <w:num w:numId="30" w16cid:durableId="2054034504">
    <w:abstractNumId w:val="18"/>
  </w:num>
  <w:num w:numId="31" w16cid:durableId="1248073314">
    <w:abstractNumId w:val="39"/>
  </w:num>
  <w:num w:numId="32" w16cid:durableId="759327933">
    <w:abstractNumId w:val="28"/>
  </w:num>
  <w:num w:numId="33" w16cid:durableId="442040737">
    <w:abstractNumId w:val="7"/>
  </w:num>
  <w:num w:numId="34" w16cid:durableId="676469099">
    <w:abstractNumId w:val="32"/>
  </w:num>
  <w:num w:numId="35" w16cid:durableId="1115250409">
    <w:abstractNumId w:val="37"/>
  </w:num>
  <w:num w:numId="36" w16cid:durableId="2110812507">
    <w:abstractNumId w:val="41"/>
  </w:num>
  <w:num w:numId="37" w16cid:durableId="20983484">
    <w:abstractNumId w:val="27"/>
  </w:num>
  <w:num w:numId="38" w16cid:durableId="152525714">
    <w:abstractNumId w:val="20"/>
  </w:num>
  <w:num w:numId="39" w16cid:durableId="2001227094">
    <w:abstractNumId w:val="30"/>
  </w:num>
  <w:num w:numId="40" w16cid:durableId="658464605">
    <w:abstractNumId w:val="35"/>
  </w:num>
  <w:num w:numId="41" w16cid:durableId="379598377">
    <w:abstractNumId w:val="29"/>
  </w:num>
  <w:num w:numId="42" w16cid:durableId="577372654">
    <w:abstractNumId w:val="8"/>
  </w:num>
  <w:num w:numId="43" w16cid:durableId="449518914">
    <w:abstractNumId w:val="17"/>
  </w:num>
  <w:num w:numId="44" w16cid:durableId="1382435645">
    <w:abstractNumId w:val="24"/>
  </w:num>
  <w:num w:numId="45" w16cid:durableId="9604575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E7"/>
    <w:rsid w:val="0000508E"/>
    <w:rsid w:val="00006D19"/>
    <w:rsid w:val="0001640D"/>
    <w:rsid w:val="00024888"/>
    <w:rsid w:val="000262A2"/>
    <w:rsid w:val="00041BC9"/>
    <w:rsid w:val="0005425B"/>
    <w:rsid w:val="00062C34"/>
    <w:rsid w:val="00062DAA"/>
    <w:rsid w:val="00066A3E"/>
    <w:rsid w:val="00071CC0"/>
    <w:rsid w:val="00081E2F"/>
    <w:rsid w:val="00094CEF"/>
    <w:rsid w:val="000956EB"/>
    <w:rsid w:val="000B6D8D"/>
    <w:rsid w:val="000C2D87"/>
    <w:rsid w:val="000C7982"/>
    <w:rsid w:val="000F4CA4"/>
    <w:rsid w:val="001122CF"/>
    <w:rsid w:val="001362DE"/>
    <w:rsid w:val="00136F98"/>
    <w:rsid w:val="00140015"/>
    <w:rsid w:val="0015664F"/>
    <w:rsid w:val="001569E2"/>
    <w:rsid w:val="001603D4"/>
    <w:rsid w:val="001606F8"/>
    <w:rsid w:val="00162BBE"/>
    <w:rsid w:val="001954FC"/>
    <w:rsid w:val="001A72EE"/>
    <w:rsid w:val="001B0429"/>
    <w:rsid w:val="001B493E"/>
    <w:rsid w:val="001C69C6"/>
    <w:rsid w:val="001C6ED1"/>
    <w:rsid w:val="001D6224"/>
    <w:rsid w:val="001E20DA"/>
    <w:rsid w:val="001E427E"/>
    <w:rsid w:val="00241734"/>
    <w:rsid w:val="00243826"/>
    <w:rsid w:val="00251A0A"/>
    <w:rsid w:val="00257A58"/>
    <w:rsid w:val="00275093"/>
    <w:rsid w:val="00276BC3"/>
    <w:rsid w:val="0028618B"/>
    <w:rsid w:val="00295937"/>
    <w:rsid w:val="002A5703"/>
    <w:rsid w:val="002C2D1A"/>
    <w:rsid w:val="002C4FCD"/>
    <w:rsid w:val="002C5D9B"/>
    <w:rsid w:val="002D7FB8"/>
    <w:rsid w:val="002E045C"/>
    <w:rsid w:val="002E33A3"/>
    <w:rsid w:val="00310188"/>
    <w:rsid w:val="00320CEB"/>
    <w:rsid w:val="003375F5"/>
    <w:rsid w:val="0034642C"/>
    <w:rsid w:val="00360717"/>
    <w:rsid w:val="00364843"/>
    <w:rsid w:val="00367D47"/>
    <w:rsid w:val="00380EC0"/>
    <w:rsid w:val="00392847"/>
    <w:rsid w:val="003B43B6"/>
    <w:rsid w:val="003B5EAA"/>
    <w:rsid w:val="003F0B38"/>
    <w:rsid w:val="003F7EDD"/>
    <w:rsid w:val="00403B62"/>
    <w:rsid w:val="00405722"/>
    <w:rsid w:val="00415C00"/>
    <w:rsid w:val="00423F16"/>
    <w:rsid w:val="004409DA"/>
    <w:rsid w:val="00460F71"/>
    <w:rsid w:val="00461764"/>
    <w:rsid w:val="00462D7B"/>
    <w:rsid w:val="004829B9"/>
    <w:rsid w:val="004839DD"/>
    <w:rsid w:val="00485C49"/>
    <w:rsid w:val="004B5E86"/>
    <w:rsid w:val="004C454E"/>
    <w:rsid w:val="004C665D"/>
    <w:rsid w:val="004C7408"/>
    <w:rsid w:val="004C7E8E"/>
    <w:rsid w:val="004D2FFD"/>
    <w:rsid w:val="004D3A2A"/>
    <w:rsid w:val="004D6534"/>
    <w:rsid w:val="004F6B66"/>
    <w:rsid w:val="00514D26"/>
    <w:rsid w:val="0052000C"/>
    <w:rsid w:val="00522BA5"/>
    <w:rsid w:val="00523EF4"/>
    <w:rsid w:val="005262E9"/>
    <w:rsid w:val="00527AB0"/>
    <w:rsid w:val="00550355"/>
    <w:rsid w:val="00557C38"/>
    <w:rsid w:val="00562221"/>
    <w:rsid w:val="005639DD"/>
    <w:rsid w:val="00573691"/>
    <w:rsid w:val="00577A48"/>
    <w:rsid w:val="00593DDA"/>
    <w:rsid w:val="005A7479"/>
    <w:rsid w:val="005B0068"/>
    <w:rsid w:val="005B66C2"/>
    <w:rsid w:val="005C2629"/>
    <w:rsid w:val="005D07EE"/>
    <w:rsid w:val="005D36ED"/>
    <w:rsid w:val="005F43E8"/>
    <w:rsid w:val="005F6C02"/>
    <w:rsid w:val="005F7A2E"/>
    <w:rsid w:val="00613734"/>
    <w:rsid w:val="006458A7"/>
    <w:rsid w:val="00665B0B"/>
    <w:rsid w:val="00680B1F"/>
    <w:rsid w:val="0068156C"/>
    <w:rsid w:val="006A4548"/>
    <w:rsid w:val="006A45FF"/>
    <w:rsid w:val="006C2E55"/>
    <w:rsid w:val="006D4AA2"/>
    <w:rsid w:val="006D6020"/>
    <w:rsid w:val="0074115B"/>
    <w:rsid w:val="00741524"/>
    <w:rsid w:val="00743D00"/>
    <w:rsid w:val="00750292"/>
    <w:rsid w:val="00752344"/>
    <w:rsid w:val="007536A3"/>
    <w:rsid w:val="00760A11"/>
    <w:rsid w:val="00776970"/>
    <w:rsid w:val="007A316B"/>
    <w:rsid w:val="007A3F61"/>
    <w:rsid w:val="007C5152"/>
    <w:rsid w:val="007C7706"/>
    <w:rsid w:val="0081348B"/>
    <w:rsid w:val="008204A3"/>
    <w:rsid w:val="00821D3C"/>
    <w:rsid w:val="008410F3"/>
    <w:rsid w:val="0085242A"/>
    <w:rsid w:val="00854031"/>
    <w:rsid w:val="00860B88"/>
    <w:rsid w:val="00867AE4"/>
    <w:rsid w:val="00884EF9"/>
    <w:rsid w:val="00886829"/>
    <w:rsid w:val="00892F2C"/>
    <w:rsid w:val="00894B09"/>
    <w:rsid w:val="008A5CFF"/>
    <w:rsid w:val="008B13C8"/>
    <w:rsid w:val="008C0512"/>
    <w:rsid w:val="008D59AA"/>
    <w:rsid w:val="008E034F"/>
    <w:rsid w:val="008E747C"/>
    <w:rsid w:val="008E7FF7"/>
    <w:rsid w:val="008F704C"/>
    <w:rsid w:val="00901BE8"/>
    <w:rsid w:val="00925809"/>
    <w:rsid w:val="009265BA"/>
    <w:rsid w:val="00935E3D"/>
    <w:rsid w:val="00945A42"/>
    <w:rsid w:val="00954C37"/>
    <w:rsid w:val="009652B2"/>
    <w:rsid w:val="00966E04"/>
    <w:rsid w:val="0098140F"/>
    <w:rsid w:val="00994C4F"/>
    <w:rsid w:val="009B7D6F"/>
    <w:rsid w:val="009D489C"/>
    <w:rsid w:val="009E64F3"/>
    <w:rsid w:val="009E79F3"/>
    <w:rsid w:val="009F2503"/>
    <w:rsid w:val="009F5076"/>
    <w:rsid w:val="00A13D4A"/>
    <w:rsid w:val="00A15BF3"/>
    <w:rsid w:val="00A2340C"/>
    <w:rsid w:val="00A35E93"/>
    <w:rsid w:val="00A4793C"/>
    <w:rsid w:val="00A53D21"/>
    <w:rsid w:val="00A54E8C"/>
    <w:rsid w:val="00A82882"/>
    <w:rsid w:val="00AA170F"/>
    <w:rsid w:val="00AA3075"/>
    <w:rsid w:val="00AA7D89"/>
    <w:rsid w:val="00AC4CCD"/>
    <w:rsid w:val="00AF3628"/>
    <w:rsid w:val="00B12581"/>
    <w:rsid w:val="00B1491D"/>
    <w:rsid w:val="00B21680"/>
    <w:rsid w:val="00B25F00"/>
    <w:rsid w:val="00B33438"/>
    <w:rsid w:val="00B36829"/>
    <w:rsid w:val="00B51544"/>
    <w:rsid w:val="00B54C7A"/>
    <w:rsid w:val="00B573B0"/>
    <w:rsid w:val="00B90E35"/>
    <w:rsid w:val="00B91131"/>
    <w:rsid w:val="00B94472"/>
    <w:rsid w:val="00B94F76"/>
    <w:rsid w:val="00B97CC9"/>
    <w:rsid w:val="00BA6E02"/>
    <w:rsid w:val="00BE2BF2"/>
    <w:rsid w:val="00BF417B"/>
    <w:rsid w:val="00BF69D4"/>
    <w:rsid w:val="00C07193"/>
    <w:rsid w:val="00C12DD9"/>
    <w:rsid w:val="00C17FD8"/>
    <w:rsid w:val="00C24854"/>
    <w:rsid w:val="00C518F0"/>
    <w:rsid w:val="00C95EAC"/>
    <w:rsid w:val="00CA0B92"/>
    <w:rsid w:val="00CA4BDF"/>
    <w:rsid w:val="00CB732E"/>
    <w:rsid w:val="00CF0559"/>
    <w:rsid w:val="00D61727"/>
    <w:rsid w:val="00D638C4"/>
    <w:rsid w:val="00D72161"/>
    <w:rsid w:val="00D836B4"/>
    <w:rsid w:val="00D91C78"/>
    <w:rsid w:val="00DA2902"/>
    <w:rsid w:val="00DA3030"/>
    <w:rsid w:val="00DB0002"/>
    <w:rsid w:val="00DB357C"/>
    <w:rsid w:val="00DE2E41"/>
    <w:rsid w:val="00E0057F"/>
    <w:rsid w:val="00E113CC"/>
    <w:rsid w:val="00E317EA"/>
    <w:rsid w:val="00E5010C"/>
    <w:rsid w:val="00E568E1"/>
    <w:rsid w:val="00E65846"/>
    <w:rsid w:val="00E6786C"/>
    <w:rsid w:val="00E76443"/>
    <w:rsid w:val="00E82762"/>
    <w:rsid w:val="00E970A6"/>
    <w:rsid w:val="00EB18E7"/>
    <w:rsid w:val="00EC6516"/>
    <w:rsid w:val="00EE62DE"/>
    <w:rsid w:val="00EF0E4E"/>
    <w:rsid w:val="00EF3397"/>
    <w:rsid w:val="00F07F69"/>
    <w:rsid w:val="00F16A70"/>
    <w:rsid w:val="00F2302D"/>
    <w:rsid w:val="00F25285"/>
    <w:rsid w:val="00F504FD"/>
    <w:rsid w:val="00F5121F"/>
    <w:rsid w:val="00F65E30"/>
    <w:rsid w:val="00F751E6"/>
    <w:rsid w:val="00F76A51"/>
    <w:rsid w:val="00F8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E9BD"/>
  <w15:chartTrackingRefBased/>
  <w15:docId w15:val="{88BFE646-4A44-4DFD-8E18-6FFDEBD4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8F0"/>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Стиль 1.1"/>
    <w:uiPriority w:val="99"/>
    <w:rsid w:val="003F7EDD"/>
    <w:pPr>
      <w:numPr>
        <w:numId w:val="1"/>
      </w:numPr>
    </w:pPr>
  </w:style>
  <w:style w:type="paragraph" w:styleId="a3">
    <w:name w:val="header"/>
    <w:basedOn w:val="a"/>
    <w:link w:val="a4"/>
    <w:uiPriority w:val="99"/>
    <w:unhideWhenUsed/>
    <w:rsid w:val="00C518F0"/>
    <w:pPr>
      <w:tabs>
        <w:tab w:val="center" w:pos="4677"/>
        <w:tab w:val="right" w:pos="9355"/>
      </w:tabs>
    </w:pPr>
  </w:style>
  <w:style w:type="character" w:customStyle="1" w:styleId="a4">
    <w:name w:val="Верхний колонтитул Знак"/>
    <w:basedOn w:val="a0"/>
    <w:link w:val="a3"/>
    <w:uiPriority w:val="99"/>
    <w:rsid w:val="00C518F0"/>
  </w:style>
  <w:style w:type="paragraph" w:styleId="a5">
    <w:name w:val="footer"/>
    <w:basedOn w:val="a"/>
    <w:link w:val="a6"/>
    <w:uiPriority w:val="99"/>
    <w:unhideWhenUsed/>
    <w:rsid w:val="00C518F0"/>
    <w:pPr>
      <w:tabs>
        <w:tab w:val="center" w:pos="4677"/>
        <w:tab w:val="right" w:pos="9355"/>
      </w:tabs>
    </w:pPr>
  </w:style>
  <w:style w:type="character" w:customStyle="1" w:styleId="a6">
    <w:name w:val="Нижний колонтитул Знак"/>
    <w:basedOn w:val="a0"/>
    <w:link w:val="a5"/>
    <w:uiPriority w:val="99"/>
    <w:rsid w:val="00C518F0"/>
  </w:style>
  <w:style w:type="character" w:styleId="a7">
    <w:name w:val="Hyperlink"/>
    <w:basedOn w:val="a0"/>
    <w:uiPriority w:val="99"/>
    <w:unhideWhenUsed/>
    <w:rsid w:val="00C518F0"/>
    <w:rPr>
      <w:color w:val="0563C1" w:themeColor="hyperlink"/>
      <w:u w:val="single"/>
    </w:rPr>
  </w:style>
  <w:style w:type="character" w:styleId="a8">
    <w:name w:val="Unresolved Mention"/>
    <w:basedOn w:val="a0"/>
    <w:uiPriority w:val="99"/>
    <w:semiHidden/>
    <w:unhideWhenUsed/>
    <w:rsid w:val="00C518F0"/>
    <w:rPr>
      <w:color w:val="605E5C"/>
      <w:shd w:val="clear" w:color="auto" w:fill="E1DFDD"/>
    </w:rPr>
  </w:style>
  <w:style w:type="paragraph" w:customStyle="1" w:styleId="ConsPlusNormal">
    <w:name w:val="ConsPlusNormal"/>
    <w:link w:val="ConsPlusNormal0"/>
    <w:qFormat/>
    <w:rsid w:val="00523EF4"/>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ConsPlusNormal0">
    <w:name w:val="ConsPlusNormal Знак"/>
    <w:link w:val="ConsPlusNormal"/>
    <w:locked/>
    <w:rsid w:val="00523EF4"/>
    <w:rPr>
      <w:rFonts w:ascii="Arial" w:eastAsia="Times New Roman" w:hAnsi="Arial" w:cs="Arial"/>
      <w:kern w:val="0"/>
      <w:sz w:val="20"/>
      <w:szCs w:val="20"/>
      <w:lang w:eastAsia="ru-RU"/>
      <w14:ligatures w14:val="none"/>
    </w:rPr>
  </w:style>
  <w:style w:type="paragraph" w:styleId="a9">
    <w:name w:val="List Paragraph"/>
    <w:basedOn w:val="a"/>
    <w:uiPriority w:val="34"/>
    <w:qFormat/>
    <w:rsid w:val="00062C34"/>
    <w:pPr>
      <w:ind w:left="720"/>
      <w:contextualSpacing/>
    </w:pPr>
  </w:style>
  <w:style w:type="character" w:styleId="aa">
    <w:name w:val="page number"/>
    <w:rsid w:val="001C6ED1"/>
    <w:rPr>
      <w:rFonts w:ascii="Times New Roman" w:hAnsi="Times New Roman" w:cs="Times New Roman"/>
    </w:rPr>
  </w:style>
  <w:style w:type="paragraph" w:styleId="1">
    <w:name w:val="toc 1"/>
    <w:basedOn w:val="a"/>
    <w:next w:val="a"/>
    <w:autoRedefine/>
    <w:uiPriority w:val="39"/>
    <w:unhideWhenUsed/>
    <w:rsid w:val="00B51544"/>
    <w:pPr>
      <w:tabs>
        <w:tab w:val="right" w:leader="dot" w:pos="10195"/>
      </w:tabs>
      <w:spacing w:before="120" w:after="120"/>
      <w:jc w:val="center"/>
    </w:pPr>
    <w:rPr>
      <w:b/>
      <w:bCs/>
      <w:caps/>
    </w:rPr>
  </w:style>
  <w:style w:type="paragraph" w:styleId="2">
    <w:name w:val="toc 2"/>
    <w:basedOn w:val="a"/>
    <w:next w:val="a"/>
    <w:autoRedefine/>
    <w:uiPriority w:val="39"/>
    <w:unhideWhenUsed/>
    <w:rsid w:val="00B51544"/>
    <w:pPr>
      <w:tabs>
        <w:tab w:val="left" w:pos="720"/>
        <w:tab w:val="right" w:leader="dot" w:pos="10195"/>
      </w:tabs>
      <w:ind w:left="240"/>
    </w:pPr>
    <w:rPr>
      <w:b/>
      <w:bCs/>
      <w:smallCaps/>
      <w:noProof/>
      <w:sz w:val="22"/>
      <w:szCs w:val="22"/>
    </w:rPr>
  </w:style>
  <w:style w:type="paragraph" w:styleId="3">
    <w:name w:val="toc 3"/>
    <w:basedOn w:val="a"/>
    <w:next w:val="a"/>
    <w:autoRedefine/>
    <w:uiPriority w:val="39"/>
    <w:unhideWhenUsed/>
    <w:rsid w:val="00485C49"/>
    <w:pPr>
      <w:tabs>
        <w:tab w:val="left" w:pos="1200"/>
        <w:tab w:val="right" w:leader="dot" w:pos="10195"/>
      </w:tabs>
      <w:ind w:left="480"/>
    </w:pPr>
    <w:rPr>
      <w:bCs/>
      <w:noProof/>
      <w:sz w:val="22"/>
      <w:szCs w:val="22"/>
    </w:rPr>
  </w:style>
  <w:style w:type="paragraph" w:styleId="4">
    <w:name w:val="toc 4"/>
    <w:basedOn w:val="a"/>
    <w:next w:val="a"/>
    <w:autoRedefine/>
    <w:uiPriority w:val="39"/>
    <w:unhideWhenUsed/>
    <w:rsid w:val="00485C49"/>
    <w:pPr>
      <w:ind w:left="720"/>
    </w:pPr>
    <w:rPr>
      <w:rFonts w:asciiTheme="minorHAnsi" w:hAnsiTheme="minorHAnsi" w:cstheme="minorHAnsi"/>
      <w:sz w:val="18"/>
      <w:szCs w:val="18"/>
    </w:rPr>
  </w:style>
  <w:style w:type="paragraph" w:styleId="5">
    <w:name w:val="toc 5"/>
    <w:basedOn w:val="a"/>
    <w:next w:val="a"/>
    <w:autoRedefine/>
    <w:uiPriority w:val="39"/>
    <w:unhideWhenUsed/>
    <w:rsid w:val="00485C49"/>
    <w:pPr>
      <w:ind w:left="960"/>
    </w:pPr>
    <w:rPr>
      <w:rFonts w:asciiTheme="minorHAnsi" w:hAnsiTheme="minorHAnsi" w:cstheme="minorHAnsi"/>
      <w:sz w:val="18"/>
      <w:szCs w:val="18"/>
    </w:rPr>
  </w:style>
  <w:style w:type="paragraph" w:styleId="6">
    <w:name w:val="toc 6"/>
    <w:basedOn w:val="a"/>
    <w:next w:val="a"/>
    <w:autoRedefine/>
    <w:uiPriority w:val="39"/>
    <w:unhideWhenUsed/>
    <w:rsid w:val="00485C49"/>
    <w:pPr>
      <w:ind w:left="1200"/>
    </w:pPr>
    <w:rPr>
      <w:rFonts w:asciiTheme="minorHAnsi" w:hAnsiTheme="minorHAnsi" w:cstheme="minorHAnsi"/>
      <w:sz w:val="18"/>
      <w:szCs w:val="18"/>
    </w:rPr>
  </w:style>
  <w:style w:type="paragraph" w:styleId="7">
    <w:name w:val="toc 7"/>
    <w:basedOn w:val="a"/>
    <w:next w:val="a"/>
    <w:autoRedefine/>
    <w:uiPriority w:val="39"/>
    <w:unhideWhenUsed/>
    <w:rsid w:val="00485C49"/>
    <w:pPr>
      <w:ind w:left="1440"/>
    </w:pPr>
    <w:rPr>
      <w:rFonts w:asciiTheme="minorHAnsi" w:hAnsiTheme="minorHAnsi" w:cstheme="minorHAnsi"/>
      <w:sz w:val="18"/>
      <w:szCs w:val="18"/>
    </w:rPr>
  </w:style>
  <w:style w:type="paragraph" w:styleId="8">
    <w:name w:val="toc 8"/>
    <w:basedOn w:val="a"/>
    <w:next w:val="a"/>
    <w:autoRedefine/>
    <w:uiPriority w:val="39"/>
    <w:unhideWhenUsed/>
    <w:rsid w:val="00485C49"/>
    <w:pPr>
      <w:ind w:left="1680"/>
    </w:pPr>
    <w:rPr>
      <w:rFonts w:asciiTheme="minorHAnsi" w:hAnsiTheme="minorHAnsi" w:cstheme="minorHAnsi"/>
      <w:sz w:val="18"/>
      <w:szCs w:val="18"/>
    </w:rPr>
  </w:style>
  <w:style w:type="paragraph" w:styleId="9">
    <w:name w:val="toc 9"/>
    <w:basedOn w:val="a"/>
    <w:next w:val="a"/>
    <w:autoRedefine/>
    <w:uiPriority w:val="39"/>
    <w:unhideWhenUsed/>
    <w:rsid w:val="00485C49"/>
    <w:pPr>
      <w:ind w:left="1920"/>
    </w:pPr>
    <w:rPr>
      <w:rFonts w:asciiTheme="minorHAnsi" w:hAnsiTheme="minorHAnsi" w:cstheme="minorHAnsi"/>
      <w:sz w:val="18"/>
      <w:szCs w:val="18"/>
    </w:rPr>
  </w:style>
  <w:style w:type="paragraph" w:styleId="ab">
    <w:name w:val="Normal (Web)"/>
    <w:aliases w:val="Обычный (веб), Знак2,Знак2,Обычный (Web),Обычный (веб) Знак1,Знак Знак21,Обычный (веб) Знак Знак Знак1,Знак Знак Знак Знак Знак,Знак Знак1 Знак,Обычный (веб) Знак Знак Знак Знак,Знак Знак Знак1 Знак Знак Знак Знак Знак Знак"/>
    <w:basedOn w:val="a"/>
    <w:link w:val="ac"/>
    <w:qFormat/>
    <w:rsid w:val="0085242A"/>
    <w:pPr>
      <w:spacing w:before="100" w:beforeAutospacing="1" w:after="100" w:afterAutospacing="1"/>
    </w:pPr>
  </w:style>
  <w:style w:type="paragraph" w:styleId="ad">
    <w:name w:val="Plain Text"/>
    <w:aliases w:val=" Знак,Знак"/>
    <w:basedOn w:val="a"/>
    <w:link w:val="ae"/>
    <w:qFormat/>
    <w:rsid w:val="0085242A"/>
    <w:rPr>
      <w:rFonts w:ascii="Courier New" w:hAnsi="Courier New"/>
      <w:sz w:val="20"/>
      <w:szCs w:val="20"/>
      <w:lang w:val="x-none" w:eastAsia="x-none"/>
    </w:rPr>
  </w:style>
  <w:style w:type="character" w:customStyle="1" w:styleId="ae">
    <w:name w:val="Текст Знак"/>
    <w:aliases w:val=" Знак Знак,Знак Знак"/>
    <w:basedOn w:val="a0"/>
    <w:link w:val="ad"/>
    <w:rsid w:val="0085242A"/>
    <w:rPr>
      <w:rFonts w:ascii="Courier New" w:eastAsia="Times New Roman" w:hAnsi="Courier New" w:cs="Times New Roman"/>
      <w:kern w:val="0"/>
      <w:sz w:val="20"/>
      <w:szCs w:val="20"/>
      <w:lang w:val="x-none" w:eastAsia="x-none"/>
      <w14:ligatures w14:val="none"/>
    </w:rPr>
  </w:style>
  <w:style w:type="character" w:customStyle="1" w:styleId="ac">
    <w:name w:val="Обычный (Интернет) Знак"/>
    <w:aliases w:val="Обычный (веб) Знак, Знак2 Знак,Знак2 Знак,Обычный (Web) Знак,Обычный (веб) Знак1 Знак,Знак Знак21 Знак,Обычный (веб) Знак Знак Знак1 Знак,Знак Знак Знак Знак Знак Знак,Знак Знак1 Знак Знак,Обычный (веб) Знак Знак Знак Знак Знак"/>
    <w:link w:val="ab"/>
    <w:locked/>
    <w:rsid w:val="0085242A"/>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1721">
      <w:bodyDiv w:val="1"/>
      <w:marLeft w:val="0"/>
      <w:marRight w:val="0"/>
      <w:marTop w:val="0"/>
      <w:marBottom w:val="0"/>
      <w:divBdr>
        <w:top w:val="none" w:sz="0" w:space="0" w:color="auto"/>
        <w:left w:val="none" w:sz="0" w:space="0" w:color="auto"/>
        <w:bottom w:val="none" w:sz="0" w:space="0" w:color="auto"/>
        <w:right w:val="none" w:sz="0" w:space="0" w:color="auto"/>
      </w:divBdr>
    </w:div>
    <w:div w:id="1054740121">
      <w:bodyDiv w:val="1"/>
      <w:marLeft w:val="0"/>
      <w:marRight w:val="0"/>
      <w:marTop w:val="0"/>
      <w:marBottom w:val="0"/>
      <w:divBdr>
        <w:top w:val="none" w:sz="0" w:space="0" w:color="auto"/>
        <w:left w:val="none" w:sz="0" w:space="0" w:color="auto"/>
        <w:bottom w:val="none" w:sz="0" w:space="0" w:color="auto"/>
        <w:right w:val="none" w:sz="0" w:space="0" w:color="auto"/>
      </w:divBdr>
    </w:div>
    <w:div w:id="1145319032">
      <w:bodyDiv w:val="1"/>
      <w:marLeft w:val="0"/>
      <w:marRight w:val="0"/>
      <w:marTop w:val="0"/>
      <w:marBottom w:val="0"/>
      <w:divBdr>
        <w:top w:val="none" w:sz="0" w:space="0" w:color="auto"/>
        <w:left w:val="none" w:sz="0" w:space="0" w:color="auto"/>
        <w:bottom w:val="none" w:sz="0" w:space="0" w:color="auto"/>
        <w:right w:val="none" w:sz="0" w:space="0" w:color="auto"/>
      </w:divBdr>
    </w:div>
    <w:div w:id="1292975443">
      <w:bodyDiv w:val="1"/>
      <w:marLeft w:val="0"/>
      <w:marRight w:val="0"/>
      <w:marTop w:val="0"/>
      <w:marBottom w:val="0"/>
      <w:divBdr>
        <w:top w:val="none" w:sz="0" w:space="0" w:color="auto"/>
        <w:left w:val="none" w:sz="0" w:space="0" w:color="auto"/>
        <w:bottom w:val="none" w:sz="0" w:space="0" w:color="auto"/>
        <w:right w:val="none" w:sz="0" w:space="0" w:color="auto"/>
      </w:divBdr>
    </w:div>
    <w:div w:id="1456753416">
      <w:bodyDiv w:val="1"/>
      <w:marLeft w:val="0"/>
      <w:marRight w:val="0"/>
      <w:marTop w:val="0"/>
      <w:marBottom w:val="0"/>
      <w:divBdr>
        <w:top w:val="none" w:sz="0" w:space="0" w:color="auto"/>
        <w:left w:val="none" w:sz="0" w:space="0" w:color="auto"/>
        <w:bottom w:val="none" w:sz="0" w:space="0" w:color="auto"/>
        <w:right w:val="none" w:sz="0" w:space="0" w:color="auto"/>
      </w:divBdr>
    </w:div>
    <w:div w:id="1770273927">
      <w:bodyDiv w:val="1"/>
      <w:marLeft w:val="0"/>
      <w:marRight w:val="0"/>
      <w:marTop w:val="0"/>
      <w:marBottom w:val="0"/>
      <w:divBdr>
        <w:top w:val="none" w:sz="0" w:space="0" w:color="auto"/>
        <w:left w:val="none" w:sz="0" w:space="0" w:color="auto"/>
        <w:bottom w:val="none" w:sz="0" w:space="0" w:color="auto"/>
        <w:right w:val="none" w:sz="0" w:space="0" w:color="auto"/>
      </w:divBdr>
    </w:div>
    <w:div w:id="1922373117">
      <w:bodyDiv w:val="1"/>
      <w:marLeft w:val="0"/>
      <w:marRight w:val="0"/>
      <w:marTop w:val="0"/>
      <w:marBottom w:val="0"/>
      <w:divBdr>
        <w:top w:val="none" w:sz="0" w:space="0" w:color="auto"/>
        <w:left w:val="none" w:sz="0" w:space="0" w:color="auto"/>
        <w:bottom w:val="none" w:sz="0" w:space="0" w:color="auto"/>
        <w:right w:val="none" w:sz="0" w:space="0" w:color="auto"/>
      </w:divBdr>
    </w:div>
    <w:div w:id="2010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z.action360.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4C52-A9A0-4955-A36B-4257E628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12</Pages>
  <Words>6353</Words>
  <Characters>43900</Characters>
  <Application>Microsoft Office Word</Application>
  <DocSecurity>0</DocSecurity>
  <Lines>770</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ipl-mto</dc:creator>
  <cp:keywords/>
  <dc:description/>
  <cp:lastModifiedBy>HH34999</cp:lastModifiedBy>
  <cp:revision>99</cp:revision>
  <dcterms:created xsi:type="dcterms:W3CDTF">2024-07-31T10:12:00Z</dcterms:created>
  <dcterms:modified xsi:type="dcterms:W3CDTF">2025-11-11T11:37:00Z</dcterms:modified>
</cp:coreProperties>
</file>