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86B7" w14:textId="6A7C6CA9" w:rsidR="009C5CB2" w:rsidRPr="00677CD6" w:rsidRDefault="009C5CB2" w:rsidP="009C5CB2">
      <w:pPr>
        <w:spacing w:after="60"/>
        <w:jc w:val="center"/>
      </w:pPr>
      <w:r w:rsidRPr="00677CD6">
        <w:rPr>
          <w:rFonts w:eastAsia="SimSun"/>
          <w:b/>
          <w:noProof/>
        </w:rPr>
        <w:drawing>
          <wp:inline distT="0" distB="0" distL="0" distR="0" wp14:anchorId="4C98A395" wp14:editId="792DBB6E">
            <wp:extent cx="31813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790575"/>
                    </a:xfrm>
                    <a:prstGeom prst="rect">
                      <a:avLst/>
                    </a:prstGeom>
                    <a:noFill/>
                    <a:ln>
                      <a:noFill/>
                    </a:ln>
                  </pic:spPr>
                </pic:pic>
              </a:graphicData>
            </a:graphic>
          </wp:inline>
        </w:drawing>
      </w:r>
    </w:p>
    <w:p w14:paraId="7FFFDFEF" w14:textId="77777777" w:rsidR="009C5CB2" w:rsidRPr="00677CD6" w:rsidRDefault="009C5CB2" w:rsidP="009C5CB2">
      <w:pPr>
        <w:spacing w:after="60"/>
        <w:jc w:val="center"/>
        <w:rPr>
          <w:b/>
        </w:rPr>
      </w:pPr>
      <w:r w:rsidRPr="00677CD6">
        <w:rPr>
          <w:b/>
        </w:rPr>
        <w:t>АКЦИОНЕРНОЕ ОБЩЕСТВО</w:t>
      </w:r>
    </w:p>
    <w:p w14:paraId="163EE2A4" w14:textId="77777777" w:rsidR="009C5CB2" w:rsidRPr="00962E29" w:rsidRDefault="009C5CB2" w:rsidP="009C5CB2">
      <w:pPr>
        <w:spacing w:after="60"/>
        <w:jc w:val="center"/>
        <w:rPr>
          <w:b/>
        </w:rPr>
      </w:pPr>
      <w:r w:rsidRPr="00962E29">
        <w:rPr>
          <w:b/>
        </w:rPr>
        <w:t>«ТРАНСПОРТНАЯ КОМПАНИЯ»</w:t>
      </w:r>
    </w:p>
    <w:p w14:paraId="05896926" w14:textId="77777777" w:rsidR="009C5CB2" w:rsidRPr="00962E29" w:rsidRDefault="009C5CB2" w:rsidP="009C5CB2">
      <w:pPr>
        <w:spacing w:after="60"/>
        <w:jc w:val="center"/>
        <w:rPr>
          <w:bCs/>
          <w:i/>
          <w:iCs/>
          <w:sz w:val="18"/>
          <w:szCs w:val="18"/>
        </w:rPr>
      </w:pPr>
      <w:r w:rsidRPr="00962E29">
        <w:rPr>
          <w:bCs/>
          <w:i/>
          <w:iCs/>
          <w:sz w:val="18"/>
          <w:szCs w:val="18"/>
        </w:rPr>
        <w:t>693004, РОССИЯ, Г.ЮЖНО-САХАЛИНСК</w:t>
      </w:r>
    </w:p>
    <w:p w14:paraId="039399CB" w14:textId="77777777" w:rsidR="009C5CB2" w:rsidRDefault="009C5CB2" w:rsidP="009C5CB2">
      <w:pPr>
        <w:spacing w:after="60"/>
        <w:jc w:val="center"/>
        <w:rPr>
          <w:bCs/>
          <w:i/>
          <w:iCs/>
          <w:sz w:val="18"/>
          <w:szCs w:val="18"/>
        </w:rPr>
      </w:pPr>
      <w:r w:rsidRPr="00962E29">
        <w:rPr>
          <w:bCs/>
          <w:i/>
          <w:iCs/>
          <w:sz w:val="18"/>
          <w:szCs w:val="18"/>
        </w:rPr>
        <w:t>УЛ.ЖЕЛЕЗНОДОРОЖНАЯ</w:t>
      </w:r>
      <w:r>
        <w:rPr>
          <w:bCs/>
          <w:i/>
          <w:iCs/>
          <w:sz w:val="18"/>
          <w:szCs w:val="18"/>
        </w:rPr>
        <w:t xml:space="preserve">, </w:t>
      </w:r>
      <w:r w:rsidRPr="00962E29">
        <w:rPr>
          <w:bCs/>
          <w:i/>
          <w:iCs/>
          <w:sz w:val="18"/>
          <w:szCs w:val="18"/>
        </w:rPr>
        <w:t>186</w:t>
      </w:r>
    </w:p>
    <w:p w14:paraId="507FC30F" w14:textId="77777777" w:rsidR="009C5CB2" w:rsidRPr="00962E29" w:rsidRDefault="009C5CB2" w:rsidP="009C5CB2">
      <w:pPr>
        <w:spacing w:after="60"/>
        <w:jc w:val="center"/>
        <w:rPr>
          <w:bCs/>
          <w:i/>
          <w:iCs/>
          <w:sz w:val="18"/>
          <w:szCs w:val="18"/>
        </w:rPr>
      </w:pPr>
      <w:r w:rsidRPr="00962E29">
        <w:rPr>
          <w:bCs/>
          <w:i/>
          <w:iCs/>
          <w:sz w:val="18"/>
          <w:szCs w:val="18"/>
        </w:rPr>
        <w:t xml:space="preserve">ТЕЛ/ФАКС: 8 (4242) 517-333                                                                         </w:t>
      </w:r>
    </w:p>
    <w:p w14:paraId="506AE6C6" w14:textId="77777777" w:rsidR="009C5CB2" w:rsidRPr="001235D7" w:rsidRDefault="009C5CB2" w:rsidP="009C5CB2">
      <w:pPr>
        <w:spacing w:after="0" w:line="240" w:lineRule="auto"/>
        <w:rPr>
          <w:rFonts w:ascii="Times New Roman" w:hAnsi="Times New Roman"/>
          <w:kern w:val="32"/>
          <w:sz w:val="24"/>
          <w:szCs w:val="24"/>
        </w:rPr>
      </w:pPr>
      <w:r>
        <w:rPr>
          <w:rFonts w:ascii="Times New Roman" w:hAnsi="Times New Roman"/>
          <w:kern w:val="32"/>
          <w:sz w:val="24"/>
          <w:szCs w:val="24"/>
        </w:rPr>
        <w:t xml:space="preserve">                                                 </w:t>
      </w:r>
    </w:p>
    <w:p w14:paraId="302408FB" w14:textId="77777777" w:rsidR="009C5CB2" w:rsidRDefault="009C5CB2" w:rsidP="009C5CB2">
      <w:pPr>
        <w:spacing w:after="0" w:line="240" w:lineRule="auto"/>
        <w:rPr>
          <w:rFonts w:ascii="Times New Roman" w:hAnsi="Times New Roman"/>
          <w:kern w:val="32"/>
          <w:sz w:val="24"/>
          <w:szCs w:val="24"/>
        </w:rPr>
      </w:pPr>
    </w:p>
    <w:p w14:paraId="717950DC" w14:textId="77777777" w:rsidR="009C5CB2" w:rsidRPr="003C12E7" w:rsidRDefault="009C5CB2" w:rsidP="009C5CB2">
      <w:pPr>
        <w:spacing w:after="0" w:line="240" w:lineRule="auto"/>
        <w:ind w:left="5670"/>
        <w:jc w:val="right"/>
        <w:rPr>
          <w:rFonts w:ascii="Times New Roman" w:hAnsi="Times New Roman"/>
          <w:kern w:val="32"/>
          <w:sz w:val="24"/>
          <w:szCs w:val="24"/>
        </w:rPr>
      </w:pPr>
      <w:r w:rsidRPr="003C12E7">
        <w:rPr>
          <w:rFonts w:ascii="Times New Roman" w:hAnsi="Times New Roman"/>
          <w:kern w:val="32"/>
          <w:sz w:val="24"/>
          <w:szCs w:val="24"/>
        </w:rPr>
        <w:t>Утверждаю</w:t>
      </w:r>
    </w:p>
    <w:p w14:paraId="561FF34B" w14:textId="10CDD823" w:rsidR="009C5CB2" w:rsidRPr="003C12E7" w:rsidRDefault="009C5CB2" w:rsidP="009C5CB2">
      <w:pPr>
        <w:spacing w:after="0" w:line="240" w:lineRule="auto"/>
        <w:ind w:left="5670"/>
        <w:jc w:val="right"/>
        <w:rPr>
          <w:rFonts w:ascii="Times New Roman" w:hAnsi="Times New Roman"/>
          <w:kern w:val="32"/>
          <w:sz w:val="24"/>
          <w:szCs w:val="24"/>
        </w:rPr>
      </w:pPr>
      <w:r>
        <w:rPr>
          <w:rFonts w:ascii="Times New Roman" w:hAnsi="Times New Roman"/>
          <w:kern w:val="32"/>
          <w:sz w:val="24"/>
          <w:szCs w:val="24"/>
        </w:rPr>
        <w:t xml:space="preserve">И.О. </w:t>
      </w:r>
      <w:r w:rsidRPr="003C12E7">
        <w:rPr>
          <w:rFonts w:ascii="Times New Roman" w:hAnsi="Times New Roman"/>
          <w:kern w:val="32"/>
          <w:sz w:val="24"/>
          <w:szCs w:val="24"/>
        </w:rPr>
        <w:t>Генеральн</w:t>
      </w:r>
      <w:r>
        <w:rPr>
          <w:rFonts w:ascii="Times New Roman" w:hAnsi="Times New Roman"/>
          <w:kern w:val="32"/>
          <w:sz w:val="24"/>
          <w:szCs w:val="24"/>
        </w:rPr>
        <w:t>ого</w:t>
      </w:r>
      <w:r w:rsidRPr="003C12E7">
        <w:rPr>
          <w:rFonts w:ascii="Times New Roman" w:hAnsi="Times New Roman"/>
          <w:kern w:val="32"/>
          <w:sz w:val="24"/>
          <w:szCs w:val="24"/>
        </w:rPr>
        <w:t xml:space="preserve"> директор</w:t>
      </w:r>
      <w:r>
        <w:rPr>
          <w:rFonts w:ascii="Times New Roman" w:hAnsi="Times New Roman"/>
          <w:kern w:val="32"/>
          <w:sz w:val="24"/>
          <w:szCs w:val="24"/>
        </w:rPr>
        <w:t>а</w:t>
      </w:r>
    </w:p>
    <w:p w14:paraId="22C56954" w14:textId="77777777" w:rsidR="009C5CB2" w:rsidRPr="003C12E7" w:rsidRDefault="009C5CB2" w:rsidP="009C5CB2">
      <w:pPr>
        <w:spacing w:after="0" w:line="240" w:lineRule="auto"/>
        <w:ind w:left="5670"/>
        <w:jc w:val="right"/>
        <w:rPr>
          <w:rFonts w:ascii="Times New Roman" w:hAnsi="Times New Roman"/>
          <w:kern w:val="32"/>
          <w:sz w:val="24"/>
          <w:szCs w:val="24"/>
        </w:rPr>
      </w:pPr>
      <w:r w:rsidRPr="003C12E7">
        <w:rPr>
          <w:rFonts w:ascii="Times New Roman" w:hAnsi="Times New Roman"/>
          <w:kern w:val="32"/>
          <w:sz w:val="24"/>
          <w:szCs w:val="24"/>
        </w:rPr>
        <w:t>АО «Транспортная компания»</w:t>
      </w:r>
    </w:p>
    <w:p w14:paraId="0A667045" w14:textId="77777777" w:rsidR="009C5CB2" w:rsidRPr="003C12E7" w:rsidRDefault="009C5CB2" w:rsidP="009C5CB2">
      <w:pPr>
        <w:spacing w:after="0" w:line="240" w:lineRule="auto"/>
        <w:ind w:left="5670"/>
        <w:jc w:val="right"/>
        <w:rPr>
          <w:rFonts w:ascii="Times New Roman" w:hAnsi="Times New Roman"/>
          <w:kern w:val="32"/>
          <w:sz w:val="24"/>
          <w:szCs w:val="24"/>
        </w:rPr>
      </w:pPr>
    </w:p>
    <w:p w14:paraId="16EDB5C0" w14:textId="77777777" w:rsidR="009C5CB2" w:rsidRPr="003C12E7" w:rsidRDefault="009C5CB2" w:rsidP="009C5CB2">
      <w:pPr>
        <w:spacing w:after="0" w:line="240" w:lineRule="auto"/>
        <w:ind w:left="5670"/>
        <w:jc w:val="right"/>
        <w:rPr>
          <w:rFonts w:ascii="Times New Roman" w:hAnsi="Times New Roman"/>
          <w:kern w:val="32"/>
          <w:sz w:val="24"/>
          <w:szCs w:val="24"/>
        </w:rPr>
      </w:pPr>
      <w:r w:rsidRPr="003C12E7">
        <w:rPr>
          <w:rFonts w:ascii="Times New Roman" w:hAnsi="Times New Roman"/>
          <w:kern w:val="32"/>
          <w:sz w:val="24"/>
          <w:szCs w:val="24"/>
        </w:rPr>
        <w:t xml:space="preserve">                                                             </w:t>
      </w:r>
    </w:p>
    <w:p w14:paraId="38624072" w14:textId="77777777" w:rsidR="009C5CB2" w:rsidRPr="003C12E7" w:rsidRDefault="009C5CB2" w:rsidP="009C5CB2">
      <w:pPr>
        <w:spacing w:after="0" w:line="240" w:lineRule="auto"/>
        <w:ind w:left="5670"/>
        <w:jc w:val="right"/>
        <w:rPr>
          <w:rFonts w:ascii="Times New Roman" w:hAnsi="Times New Roman"/>
          <w:kern w:val="32"/>
          <w:sz w:val="24"/>
          <w:szCs w:val="24"/>
        </w:rPr>
      </w:pPr>
      <w:r w:rsidRPr="003C12E7">
        <w:rPr>
          <w:rFonts w:ascii="Times New Roman" w:hAnsi="Times New Roman"/>
          <w:kern w:val="32"/>
          <w:sz w:val="24"/>
          <w:szCs w:val="24"/>
        </w:rPr>
        <w:t xml:space="preserve">Приказ №____от «_____»________2025 г                                                                                                                    </w:t>
      </w:r>
    </w:p>
    <w:p w14:paraId="2C4F2A02" w14:textId="77777777" w:rsidR="009C5CB2" w:rsidRPr="003C12E7" w:rsidRDefault="009C5CB2" w:rsidP="009C5CB2">
      <w:pPr>
        <w:spacing w:after="0" w:line="240" w:lineRule="auto"/>
        <w:ind w:left="5670"/>
        <w:jc w:val="right"/>
        <w:rPr>
          <w:rFonts w:ascii="Times New Roman" w:hAnsi="Times New Roman"/>
          <w:kern w:val="32"/>
          <w:sz w:val="24"/>
          <w:szCs w:val="24"/>
        </w:rPr>
      </w:pPr>
    </w:p>
    <w:p w14:paraId="740B6B56" w14:textId="74F8857A" w:rsidR="009C5CB2" w:rsidRPr="009C5CB2" w:rsidRDefault="009C5CB2" w:rsidP="009C5CB2">
      <w:pPr>
        <w:spacing w:after="0" w:line="240" w:lineRule="auto"/>
        <w:ind w:left="5670"/>
        <w:jc w:val="right"/>
        <w:rPr>
          <w:rFonts w:ascii="Times New Roman" w:hAnsi="Times New Roman"/>
          <w:kern w:val="32"/>
          <w:sz w:val="24"/>
          <w:szCs w:val="24"/>
        </w:rPr>
      </w:pPr>
      <w:r w:rsidRPr="003C12E7">
        <w:rPr>
          <w:rFonts w:ascii="Times New Roman" w:hAnsi="Times New Roman"/>
          <w:kern w:val="32"/>
          <w:sz w:val="24"/>
          <w:szCs w:val="24"/>
        </w:rPr>
        <w:t xml:space="preserve">____________ </w:t>
      </w:r>
      <w:r>
        <w:rPr>
          <w:rFonts w:ascii="Times New Roman" w:hAnsi="Times New Roman"/>
          <w:kern w:val="32"/>
          <w:sz w:val="24"/>
          <w:szCs w:val="24"/>
        </w:rPr>
        <w:t>И.А. Сафронов</w:t>
      </w:r>
    </w:p>
    <w:p w14:paraId="7843F4B3" w14:textId="77777777" w:rsidR="00124DCD" w:rsidRDefault="00124DCD" w:rsidP="00124DCD">
      <w:pPr>
        <w:spacing w:after="0" w:line="240" w:lineRule="auto"/>
        <w:jc w:val="center"/>
        <w:rPr>
          <w:rFonts w:ascii="Times New Roman" w:hAnsi="Times New Roman" w:cs="Times New Roman"/>
          <w:kern w:val="32"/>
          <w:sz w:val="24"/>
          <w:szCs w:val="24"/>
        </w:rPr>
      </w:pPr>
    </w:p>
    <w:p w14:paraId="04EDF4BD" w14:textId="77777777" w:rsidR="00124DCD" w:rsidRDefault="00124DCD" w:rsidP="00124DCD">
      <w:pPr>
        <w:spacing w:after="0" w:line="240" w:lineRule="auto"/>
        <w:jc w:val="center"/>
        <w:rPr>
          <w:rFonts w:ascii="Times New Roman" w:hAnsi="Times New Roman" w:cs="Times New Roman"/>
          <w:kern w:val="32"/>
          <w:sz w:val="24"/>
          <w:szCs w:val="24"/>
        </w:rPr>
      </w:pPr>
    </w:p>
    <w:p w14:paraId="275FF7B1" w14:textId="77777777" w:rsidR="00124DCD" w:rsidRDefault="00124DCD" w:rsidP="00124DCD">
      <w:pPr>
        <w:spacing w:after="0" w:line="240" w:lineRule="auto"/>
        <w:jc w:val="center"/>
        <w:rPr>
          <w:rFonts w:ascii="Times New Roman" w:hAnsi="Times New Roman" w:cs="Times New Roman"/>
          <w:kern w:val="32"/>
          <w:sz w:val="24"/>
          <w:szCs w:val="24"/>
        </w:rPr>
      </w:pPr>
    </w:p>
    <w:p w14:paraId="59D60DF8" w14:textId="77777777" w:rsidR="00124DCD" w:rsidRDefault="00124DCD" w:rsidP="00124DCD">
      <w:pPr>
        <w:spacing w:after="0" w:line="240" w:lineRule="auto"/>
        <w:jc w:val="center"/>
        <w:rPr>
          <w:rFonts w:ascii="Times New Roman" w:hAnsi="Times New Roman" w:cs="Times New Roman"/>
          <w:kern w:val="32"/>
          <w:sz w:val="24"/>
          <w:szCs w:val="24"/>
        </w:rPr>
      </w:pPr>
    </w:p>
    <w:p w14:paraId="5D836AC0" w14:textId="08A06999" w:rsidR="00745DD7" w:rsidRPr="00974F41" w:rsidRDefault="009C5CB2" w:rsidP="00124DCD">
      <w:pPr>
        <w:spacing w:after="0" w:line="240" w:lineRule="auto"/>
        <w:jc w:val="center"/>
        <w:rPr>
          <w:rFonts w:ascii="Times New Roman" w:hAnsi="Times New Roman" w:cs="Times New Roman"/>
          <w:kern w:val="32"/>
          <w:sz w:val="24"/>
          <w:szCs w:val="24"/>
        </w:rPr>
      </w:pPr>
      <w:r>
        <w:rPr>
          <w:rFonts w:ascii="Times New Roman" w:hAnsi="Times New Roman" w:cs="Times New Roman"/>
          <w:kern w:val="32"/>
          <w:sz w:val="24"/>
          <w:szCs w:val="24"/>
        </w:rPr>
        <w:t xml:space="preserve">АУКЦИОННАЯ </w:t>
      </w:r>
      <w:r w:rsidR="00745DD7">
        <w:rPr>
          <w:rFonts w:ascii="Times New Roman" w:hAnsi="Times New Roman" w:cs="Times New Roman"/>
          <w:kern w:val="32"/>
          <w:sz w:val="24"/>
          <w:szCs w:val="24"/>
        </w:rPr>
        <w:t>ДОКУМЕНТАЦИЯ</w:t>
      </w:r>
    </w:p>
    <w:p w14:paraId="7CB7C5DD" w14:textId="77777777" w:rsidR="00745DD7" w:rsidRDefault="00745DD7" w:rsidP="00A126C0">
      <w:pPr>
        <w:keepNext/>
        <w:spacing w:after="0" w:line="240" w:lineRule="auto"/>
        <w:jc w:val="center"/>
        <w:rPr>
          <w:rFonts w:ascii="Times New Roman" w:eastAsia="Times New Roman" w:hAnsi="Times New Roman" w:cs="Times New Roman"/>
          <w:bCs/>
          <w:sz w:val="24"/>
          <w:szCs w:val="24"/>
        </w:rPr>
      </w:pPr>
    </w:p>
    <w:p w14:paraId="312EBA94" w14:textId="77777777" w:rsidR="00745DD7" w:rsidRDefault="00745DD7" w:rsidP="00A126C0">
      <w:pPr>
        <w:keepNext/>
        <w:spacing w:after="0" w:line="240" w:lineRule="auto"/>
        <w:jc w:val="center"/>
        <w:rPr>
          <w:rFonts w:ascii="Times New Roman" w:eastAsia="Times New Roman" w:hAnsi="Times New Roman" w:cs="Times New Roman"/>
          <w:bCs/>
          <w:sz w:val="24"/>
          <w:szCs w:val="24"/>
        </w:rPr>
      </w:pPr>
    </w:p>
    <w:p w14:paraId="68B88D04" w14:textId="77777777" w:rsidR="00745DD7" w:rsidRDefault="00745DD7" w:rsidP="00A126C0">
      <w:pPr>
        <w:keepNext/>
        <w:spacing w:after="0" w:line="240" w:lineRule="auto"/>
        <w:jc w:val="center"/>
        <w:rPr>
          <w:rFonts w:ascii="Times New Roman" w:eastAsia="Times New Roman" w:hAnsi="Times New Roman" w:cs="Times New Roman"/>
          <w:bCs/>
          <w:sz w:val="24"/>
          <w:szCs w:val="24"/>
        </w:rPr>
      </w:pPr>
    </w:p>
    <w:p w14:paraId="0B06B6B6" w14:textId="77777777" w:rsidR="00745DD7" w:rsidRDefault="00745DD7" w:rsidP="00A126C0">
      <w:pPr>
        <w:keepNext/>
        <w:spacing w:after="0" w:line="240" w:lineRule="auto"/>
        <w:jc w:val="center"/>
        <w:rPr>
          <w:rFonts w:ascii="Times New Roman" w:eastAsia="Times New Roman" w:hAnsi="Times New Roman" w:cs="Times New Roman"/>
          <w:bCs/>
          <w:sz w:val="24"/>
          <w:szCs w:val="24"/>
        </w:rPr>
      </w:pPr>
    </w:p>
    <w:p w14:paraId="1B9C18F2" w14:textId="2D8B76C0" w:rsidR="00745DD7" w:rsidRDefault="00A126C0" w:rsidP="00A126C0">
      <w:pPr>
        <w:keepNext/>
        <w:spacing w:after="0" w:line="240" w:lineRule="auto"/>
        <w:jc w:val="center"/>
        <w:rPr>
          <w:rFonts w:ascii="Times New Roman" w:eastAsia="Times New Roman" w:hAnsi="Times New Roman" w:cs="Times New Roman"/>
          <w:bCs/>
          <w:sz w:val="24"/>
          <w:szCs w:val="24"/>
        </w:rPr>
      </w:pPr>
      <w:r w:rsidRPr="00974F41">
        <w:rPr>
          <w:rFonts w:ascii="Times New Roman" w:eastAsia="Times New Roman" w:hAnsi="Times New Roman" w:cs="Times New Roman"/>
          <w:bCs/>
          <w:sz w:val="24"/>
          <w:szCs w:val="24"/>
        </w:rPr>
        <w:t xml:space="preserve">АУКЦИОН В ЭЛЕКТРОННОЙ ФОРМЕ </w:t>
      </w:r>
    </w:p>
    <w:p w14:paraId="1429BD41" w14:textId="77777777" w:rsidR="00A126C0" w:rsidRPr="00974F41" w:rsidRDefault="00A126C0" w:rsidP="00A126C0">
      <w:pPr>
        <w:keepNext/>
        <w:spacing w:after="0" w:line="240" w:lineRule="auto"/>
        <w:jc w:val="center"/>
        <w:rPr>
          <w:rFonts w:ascii="Times New Roman" w:hAnsi="Times New Roman" w:cs="Times New Roman"/>
          <w:sz w:val="24"/>
          <w:szCs w:val="24"/>
          <w:highlight w:val="yellow"/>
        </w:rPr>
      </w:pPr>
    </w:p>
    <w:p w14:paraId="204E1539" w14:textId="77777777" w:rsidR="0082406E" w:rsidRPr="00974F41" w:rsidRDefault="0082406E" w:rsidP="00A126C0">
      <w:pPr>
        <w:keepNext/>
        <w:spacing w:after="0" w:line="240" w:lineRule="auto"/>
        <w:rPr>
          <w:rFonts w:ascii="Times New Roman" w:hAnsi="Times New Roman" w:cs="Times New Roman"/>
          <w:sz w:val="24"/>
          <w:szCs w:val="24"/>
        </w:rPr>
      </w:pPr>
    </w:p>
    <w:p w14:paraId="6E90DE6E" w14:textId="77777777" w:rsidR="0082406E" w:rsidRPr="00974F41" w:rsidRDefault="0082406E" w:rsidP="0082406E">
      <w:pPr>
        <w:keepNext/>
        <w:spacing w:after="0" w:line="240" w:lineRule="auto"/>
        <w:jc w:val="center"/>
        <w:rPr>
          <w:rFonts w:ascii="Times New Roman" w:hAnsi="Times New Roman" w:cs="Times New Roman"/>
          <w:sz w:val="24"/>
          <w:szCs w:val="24"/>
        </w:rPr>
      </w:pPr>
    </w:p>
    <w:p w14:paraId="0A7D0F47" w14:textId="77777777" w:rsidR="00124DCD" w:rsidRDefault="0082406E" w:rsidP="0026660E">
      <w:pPr>
        <w:jc w:val="center"/>
        <w:rPr>
          <w:rFonts w:ascii="Times New Roman" w:hAnsi="Times New Roman" w:cs="Times New Roman"/>
          <w:sz w:val="24"/>
          <w:szCs w:val="24"/>
        </w:rPr>
      </w:pPr>
      <w:r w:rsidRPr="00633B95">
        <w:rPr>
          <w:rFonts w:ascii="Times New Roman" w:hAnsi="Times New Roman" w:cs="Times New Roman"/>
          <w:sz w:val="24"/>
          <w:szCs w:val="24"/>
        </w:rPr>
        <w:t xml:space="preserve">Объект закупки: </w:t>
      </w:r>
    </w:p>
    <w:p w14:paraId="46B2210A" w14:textId="235EE4D2" w:rsidR="003D119B" w:rsidRPr="007E3DCF" w:rsidRDefault="00124DCD" w:rsidP="0026660E">
      <w:pPr>
        <w:jc w:val="center"/>
        <w:rPr>
          <w:rFonts w:ascii="Times New Roman" w:hAnsi="Times New Roman" w:cs="Times New Roman"/>
          <w:sz w:val="24"/>
          <w:szCs w:val="24"/>
        </w:rPr>
      </w:pPr>
      <w:r w:rsidRPr="00124DCD">
        <w:rPr>
          <w:rFonts w:ascii="Times New Roman" w:hAnsi="Times New Roman" w:cs="Times New Roman"/>
          <w:b/>
          <w:sz w:val="24"/>
          <w:szCs w:val="24"/>
        </w:rPr>
        <w:t>Оказание услуг по обязательному страхованию гражданской ответственности владельцев транспортных средств</w:t>
      </w:r>
    </w:p>
    <w:p w14:paraId="3AAA58DF" w14:textId="77777777" w:rsidR="0082406E" w:rsidRPr="00974F41" w:rsidRDefault="0082406E" w:rsidP="0082406E">
      <w:pPr>
        <w:keepNext/>
        <w:spacing w:after="0" w:line="240" w:lineRule="auto"/>
        <w:ind w:firstLine="709"/>
        <w:jc w:val="center"/>
        <w:rPr>
          <w:rFonts w:ascii="Times New Roman" w:hAnsi="Times New Roman" w:cs="Times New Roman"/>
          <w:sz w:val="24"/>
          <w:szCs w:val="24"/>
        </w:rPr>
      </w:pPr>
    </w:p>
    <w:p w14:paraId="34202D7E" w14:textId="77777777" w:rsidR="0082406E" w:rsidRPr="00974F41" w:rsidRDefault="0082406E" w:rsidP="00A126C0">
      <w:pPr>
        <w:keepNext/>
        <w:spacing w:after="0" w:line="240" w:lineRule="auto"/>
        <w:rPr>
          <w:rFonts w:ascii="Times New Roman" w:hAnsi="Times New Roman" w:cs="Times New Roman"/>
          <w:sz w:val="24"/>
          <w:szCs w:val="24"/>
          <w:highlight w:val="yellow"/>
        </w:rPr>
      </w:pPr>
    </w:p>
    <w:tbl>
      <w:tblPr>
        <w:tblW w:w="4318" w:type="pct"/>
        <w:jc w:val="center"/>
        <w:tblLook w:val="01E0" w:firstRow="1" w:lastRow="1" w:firstColumn="1" w:lastColumn="1" w:noHBand="0" w:noVBand="0"/>
      </w:tblPr>
      <w:tblGrid>
        <w:gridCol w:w="4163"/>
        <w:gridCol w:w="3915"/>
      </w:tblGrid>
      <w:tr w:rsidR="0082406E" w:rsidRPr="00974F41" w14:paraId="23517FF7" w14:textId="77777777" w:rsidTr="00AF765C">
        <w:trPr>
          <w:jc w:val="center"/>
        </w:trPr>
        <w:tc>
          <w:tcPr>
            <w:tcW w:w="2577" w:type="pct"/>
            <w:tcBorders>
              <w:top w:val="nil"/>
            </w:tcBorders>
            <w:vAlign w:val="center"/>
          </w:tcPr>
          <w:p w14:paraId="59D8BDA9" w14:textId="77777777" w:rsidR="0082406E" w:rsidRPr="00974F41" w:rsidRDefault="0082406E" w:rsidP="00AF765C">
            <w:pPr>
              <w:jc w:val="both"/>
              <w:rPr>
                <w:rFonts w:ascii="Times New Roman" w:hAnsi="Times New Roman" w:cs="Times New Roman"/>
                <w:b/>
                <w:sz w:val="24"/>
                <w:szCs w:val="24"/>
              </w:rPr>
            </w:pPr>
            <w:r w:rsidRPr="00974F41">
              <w:rPr>
                <w:rFonts w:ascii="Times New Roman" w:hAnsi="Times New Roman" w:cs="Times New Roman"/>
                <w:b/>
                <w:sz w:val="24"/>
                <w:szCs w:val="24"/>
              </w:rPr>
              <w:t>Заказчик</w:t>
            </w:r>
          </w:p>
        </w:tc>
        <w:tc>
          <w:tcPr>
            <w:tcW w:w="2423" w:type="pct"/>
            <w:tcBorders>
              <w:top w:val="nil"/>
            </w:tcBorders>
            <w:vAlign w:val="center"/>
          </w:tcPr>
          <w:p w14:paraId="3703AEB1" w14:textId="77777777" w:rsidR="0082406E" w:rsidRPr="00974F41" w:rsidRDefault="00D1349F" w:rsidP="003D119B">
            <w:pPr>
              <w:spacing w:after="0" w:line="240" w:lineRule="auto"/>
              <w:rPr>
                <w:rFonts w:ascii="Times New Roman" w:hAnsi="Times New Roman" w:cs="Times New Roman"/>
                <w:b/>
                <w:kern w:val="32"/>
                <w:sz w:val="24"/>
                <w:szCs w:val="24"/>
              </w:rPr>
            </w:pPr>
            <w:r w:rsidRPr="00974F41">
              <w:rPr>
                <w:rFonts w:ascii="Times New Roman" w:hAnsi="Times New Roman" w:cs="Times New Roman"/>
                <w:b/>
                <w:kern w:val="32"/>
                <w:sz w:val="24"/>
                <w:szCs w:val="24"/>
              </w:rPr>
              <w:t>АО</w:t>
            </w:r>
            <w:r w:rsidR="004822C0" w:rsidRPr="00974F41">
              <w:rPr>
                <w:rFonts w:ascii="Times New Roman" w:hAnsi="Times New Roman" w:cs="Times New Roman"/>
                <w:b/>
                <w:kern w:val="32"/>
                <w:sz w:val="24"/>
                <w:szCs w:val="24"/>
              </w:rPr>
              <w:t xml:space="preserve"> «Транспортная компания»</w:t>
            </w:r>
          </w:p>
        </w:tc>
      </w:tr>
    </w:tbl>
    <w:p w14:paraId="08A6DB09" w14:textId="77777777" w:rsidR="0082406E" w:rsidRPr="00974F41" w:rsidRDefault="0082406E" w:rsidP="0082406E">
      <w:pPr>
        <w:keepNext/>
        <w:spacing w:after="0" w:line="240" w:lineRule="auto"/>
        <w:jc w:val="center"/>
        <w:rPr>
          <w:rFonts w:ascii="Times New Roman" w:hAnsi="Times New Roman" w:cs="Times New Roman"/>
          <w:sz w:val="24"/>
          <w:szCs w:val="24"/>
        </w:rPr>
      </w:pPr>
    </w:p>
    <w:p w14:paraId="042D9382" w14:textId="77777777" w:rsidR="0082406E" w:rsidRPr="00974F41" w:rsidRDefault="0082406E" w:rsidP="0082406E">
      <w:pPr>
        <w:keepNext/>
        <w:spacing w:after="0" w:line="240" w:lineRule="auto"/>
        <w:jc w:val="center"/>
        <w:rPr>
          <w:rFonts w:ascii="Times New Roman" w:hAnsi="Times New Roman" w:cs="Times New Roman"/>
          <w:sz w:val="24"/>
          <w:szCs w:val="24"/>
        </w:rPr>
      </w:pPr>
    </w:p>
    <w:p w14:paraId="63808E48" w14:textId="77777777" w:rsidR="0082406E" w:rsidRPr="00974F41" w:rsidRDefault="0082406E" w:rsidP="0082406E">
      <w:pPr>
        <w:keepNext/>
        <w:spacing w:after="0" w:line="240" w:lineRule="auto"/>
        <w:jc w:val="center"/>
        <w:rPr>
          <w:rFonts w:ascii="Times New Roman" w:hAnsi="Times New Roman" w:cs="Times New Roman"/>
          <w:sz w:val="24"/>
          <w:szCs w:val="24"/>
        </w:rPr>
      </w:pPr>
    </w:p>
    <w:p w14:paraId="55DF58DD" w14:textId="77777777" w:rsidR="0082406E" w:rsidRPr="00974F41" w:rsidRDefault="0082406E" w:rsidP="0082406E">
      <w:pPr>
        <w:keepNext/>
        <w:spacing w:after="0" w:line="240" w:lineRule="auto"/>
        <w:jc w:val="center"/>
        <w:rPr>
          <w:rFonts w:ascii="Times New Roman" w:hAnsi="Times New Roman" w:cs="Times New Roman"/>
          <w:sz w:val="24"/>
          <w:szCs w:val="24"/>
        </w:rPr>
      </w:pPr>
    </w:p>
    <w:p w14:paraId="74610806" w14:textId="77777777" w:rsidR="00C16399" w:rsidRPr="00974F41" w:rsidRDefault="00C16399" w:rsidP="0082406E">
      <w:pPr>
        <w:keepNext/>
        <w:spacing w:after="0" w:line="240" w:lineRule="auto"/>
        <w:jc w:val="center"/>
        <w:rPr>
          <w:rFonts w:ascii="Times New Roman" w:hAnsi="Times New Roman" w:cs="Times New Roman"/>
          <w:sz w:val="24"/>
          <w:szCs w:val="24"/>
        </w:rPr>
      </w:pPr>
    </w:p>
    <w:p w14:paraId="5BEB71FC" w14:textId="77777777" w:rsidR="00C16399" w:rsidRPr="00974F41" w:rsidRDefault="00C16399" w:rsidP="009C5CB2">
      <w:pPr>
        <w:keepNext/>
        <w:spacing w:after="0" w:line="240" w:lineRule="auto"/>
        <w:rPr>
          <w:rFonts w:ascii="Times New Roman" w:hAnsi="Times New Roman" w:cs="Times New Roman"/>
          <w:sz w:val="24"/>
          <w:szCs w:val="24"/>
        </w:rPr>
      </w:pPr>
    </w:p>
    <w:p w14:paraId="00ACF6B9" w14:textId="77777777" w:rsidR="00745DD7" w:rsidRPr="00974F41" w:rsidRDefault="00745DD7" w:rsidP="00745DD7">
      <w:pPr>
        <w:spacing w:after="0"/>
        <w:jc w:val="center"/>
        <w:rPr>
          <w:rFonts w:ascii="Times New Roman" w:hAnsi="Times New Roman" w:cs="Times New Roman"/>
          <w:sz w:val="24"/>
          <w:szCs w:val="24"/>
        </w:rPr>
      </w:pPr>
      <w:r w:rsidRPr="00974F41">
        <w:rPr>
          <w:rFonts w:ascii="Times New Roman" w:hAnsi="Times New Roman" w:cs="Times New Roman"/>
          <w:sz w:val="24"/>
          <w:szCs w:val="24"/>
        </w:rPr>
        <w:t>г. Южно-Сахалинск</w:t>
      </w:r>
    </w:p>
    <w:p w14:paraId="0681C8AA" w14:textId="69033FFE" w:rsidR="00754270" w:rsidRPr="00B52B84" w:rsidRDefault="00745DD7" w:rsidP="00B52B84">
      <w:pPr>
        <w:spacing w:after="0"/>
        <w:jc w:val="center"/>
        <w:rPr>
          <w:rFonts w:ascii="Times New Roman" w:hAnsi="Times New Roman" w:cs="Times New Roman"/>
          <w:sz w:val="24"/>
          <w:szCs w:val="24"/>
        </w:rPr>
      </w:pPr>
      <w:r w:rsidRPr="00974F41">
        <w:rPr>
          <w:rFonts w:ascii="Times New Roman" w:hAnsi="Times New Roman" w:cs="Times New Roman"/>
          <w:sz w:val="24"/>
          <w:szCs w:val="24"/>
        </w:rPr>
        <w:t>202</w:t>
      </w:r>
      <w:r w:rsidR="009C5CB2">
        <w:rPr>
          <w:rFonts w:ascii="Times New Roman" w:hAnsi="Times New Roman" w:cs="Times New Roman"/>
          <w:sz w:val="24"/>
          <w:szCs w:val="24"/>
        </w:rPr>
        <w:t>5</w:t>
      </w:r>
      <w:r w:rsidRPr="00974F41">
        <w:rPr>
          <w:rFonts w:ascii="Times New Roman" w:hAnsi="Times New Roman" w:cs="Times New Roman"/>
          <w:sz w:val="24"/>
          <w:szCs w:val="24"/>
        </w:rPr>
        <w:t xml:space="preserve"> го</w:t>
      </w:r>
      <w:r>
        <w:rPr>
          <w:rFonts w:ascii="Times New Roman" w:hAnsi="Times New Roman" w:cs="Times New Roman"/>
          <w:sz w:val="24"/>
          <w:szCs w:val="24"/>
        </w:rPr>
        <w:t>д</w:t>
      </w:r>
    </w:p>
    <w:p w14:paraId="3BFBD0BD" w14:textId="77777777" w:rsidR="0082406E" w:rsidRPr="00974F41" w:rsidRDefault="0082406E" w:rsidP="0082406E">
      <w:pPr>
        <w:keepNext/>
        <w:spacing w:after="0" w:line="240" w:lineRule="auto"/>
        <w:jc w:val="center"/>
        <w:rPr>
          <w:rFonts w:ascii="Times New Roman" w:hAnsi="Times New Roman" w:cs="Times New Roman"/>
          <w:b/>
          <w:sz w:val="24"/>
          <w:szCs w:val="24"/>
        </w:rPr>
      </w:pPr>
      <w:r w:rsidRPr="00974F41">
        <w:rPr>
          <w:rFonts w:ascii="Times New Roman" w:hAnsi="Times New Roman" w:cs="Times New Roman"/>
          <w:b/>
          <w:sz w:val="24"/>
          <w:szCs w:val="24"/>
        </w:rPr>
        <w:lastRenderedPageBreak/>
        <w:t>Раздел 1</w:t>
      </w:r>
    </w:p>
    <w:p w14:paraId="4683C3BA" w14:textId="77777777" w:rsidR="0082406E" w:rsidRPr="00974F41" w:rsidRDefault="0082406E" w:rsidP="00C62878">
      <w:pPr>
        <w:keepNext/>
        <w:spacing w:after="0" w:line="240" w:lineRule="auto"/>
        <w:rPr>
          <w:rFonts w:ascii="Times New Roman" w:hAnsi="Times New Roman" w:cs="Times New Roman"/>
          <w:sz w:val="24"/>
          <w:szCs w:val="24"/>
        </w:rPr>
      </w:pPr>
      <w:r w:rsidRPr="00974F41">
        <w:rPr>
          <w:rFonts w:ascii="Times New Roman" w:hAnsi="Times New Roman" w:cs="Times New Roman"/>
          <w:b/>
          <w:sz w:val="24"/>
          <w:szCs w:val="24"/>
        </w:rPr>
        <w:t xml:space="preserve"> </w:t>
      </w:r>
    </w:p>
    <w:tbl>
      <w:tblPr>
        <w:tblStyle w:val="a5"/>
        <w:tblpPr w:leftFromText="180" w:rightFromText="180" w:vertAnchor="text" w:tblpY="1"/>
        <w:tblOverlap w:val="never"/>
        <w:tblW w:w="5236" w:type="pct"/>
        <w:tblLayout w:type="fixed"/>
        <w:tblLook w:val="04A0" w:firstRow="1" w:lastRow="0" w:firstColumn="1" w:lastColumn="0" w:noHBand="0" w:noVBand="1"/>
      </w:tblPr>
      <w:tblGrid>
        <w:gridCol w:w="538"/>
        <w:gridCol w:w="3769"/>
        <w:gridCol w:w="5478"/>
      </w:tblGrid>
      <w:tr w:rsidR="0082406E" w:rsidRPr="00974F41" w14:paraId="5AF7ADE8" w14:textId="77777777" w:rsidTr="0009115E">
        <w:tc>
          <w:tcPr>
            <w:tcW w:w="275" w:type="pct"/>
            <w:hideMark/>
          </w:tcPr>
          <w:p w14:paraId="47F881B9" w14:textId="77777777" w:rsidR="0082406E" w:rsidRPr="00974F41" w:rsidRDefault="0082406E" w:rsidP="00066410">
            <w:pPr>
              <w:keepNext/>
              <w:rPr>
                <w:rFonts w:ascii="Times New Roman" w:hAnsi="Times New Roman" w:cs="Times New Roman"/>
                <w:sz w:val="24"/>
                <w:szCs w:val="24"/>
              </w:rPr>
            </w:pPr>
            <w:r w:rsidRPr="00974F41">
              <w:rPr>
                <w:rFonts w:ascii="Times New Roman" w:hAnsi="Times New Roman" w:cs="Times New Roman"/>
                <w:sz w:val="24"/>
                <w:szCs w:val="24"/>
              </w:rPr>
              <w:t>№п/п</w:t>
            </w:r>
          </w:p>
        </w:tc>
        <w:tc>
          <w:tcPr>
            <w:tcW w:w="1926" w:type="pct"/>
            <w:hideMark/>
          </w:tcPr>
          <w:p w14:paraId="2395772B" w14:textId="77777777" w:rsidR="0082406E" w:rsidRPr="00974F41" w:rsidRDefault="0082406E" w:rsidP="00066410">
            <w:pPr>
              <w:keepNext/>
              <w:jc w:val="center"/>
              <w:rPr>
                <w:rFonts w:ascii="Times New Roman" w:hAnsi="Times New Roman" w:cs="Times New Roman"/>
                <w:sz w:val="24"/>
                <w:szCs w:val="24"/>
              </w:rPr>
            </w:pPr>
            <w:r w:rsidRPr="00974F41">
              <w:rPr>
                <w:rFonts w:ascii="Times New Roman" w:hAnsi="Times New Roman" w:cs="Times New Roman"/>
                <w:sz w:val="24"/>
                <w:szCs w:val="24"/>
              </w:rPr>
              <w:t>Наименование пункта</w:t>
            </w:r>
          </w:p>
        </w:tc>
        <w:tc>
          <w:tcPr>
            <w:tcW w:w="2799" w:type="pct"/>
            <w:hideMark/>
          </w:tcPr>
          <w:p w14:paraId="380961BF" w14:textId="77777777" w:rsidR="0082406E" w:rsidRPr="00974F41" w:rsidRDefault="0082406E" w:rsidP="00066410">
            <w:pPr>
              <w:keepNext/>
              <w:jc w:val="center"/>
              <w:rPr>
                <w:rFonts w:ascii="Times New Roman" w:hAnsi="Times New Roman" w:cs="Times New Roman"/>
                <w:sz w:val="24"/>
                <w:szCs w:val="24"/>
              </w:rPr>
            </w:pPr>
            <w:r w:rsidRPr="00974F41">
              <w:rPr>
                <w:rFonts w:ascii="Times New Roman" w:hAnsi="Times New Roman" w:cs="Times New Roman"/>
                <w:sz w:val="24"/>
                <w:szCs w:val="24"/>
              </w:rPr>
              <w:t>Содержание пункта</w:t>
            </w:r>
          </w:p>
        </w:tc>
      </w:tr>
      <w:tr w:rsidR="0082406E" w:rsidRPr="00974F41" w14:paraId="1F185461" w14:textId="77777777" w:rsidTr="0009115E">
        <w:tc>
          <w:tcPr>
            <w:tcW w:w="275" w:type="pct"/>
            <w:vMerge w:val="restart"/>
            <w:hideMark/>
          </w:tcPr>
          <w:p w14:paraId="6AD78F18" w14:textId="77777777" w:rsidR="0082406E" w:rsidRPr="00974F41" w:rsidRDefault="000A05E2" w:rsidP="00066410">
            <w:pPr>
              <w:keepNext/>
              <w:rPr>
                <w:rFonts w:ascii="Times New Roman" w:hAnsi="Times New Roman" w:cs="Times New Roman"/>
                <w:sz w:val="24"/>
                <w:szCs w:val="24"/>
              </w:rPr>
            </w:pPr>
            <w:r>
              <w:rPr>
                <w:rFonts w:ascii="Times New Roman" w:hAnsi="Times New Roman" w:cs="Times New Roman"/>
                <w:sz w:val="24"/>
                <w:szCs w:val="24"/>
              </w:rPr>
              <w:t>1</w:t>
            </w:r>
          </w:p>
        </w:tc>
        <w:tc>
          <w:tcPr>
            <w:tcW w:w="4725" w:type="pct"/>
            <w:gridSpan w:val="2"/>
            <w:hideMark/>
          </w:tcPr>
          <w:p w14:paraId="6A99888C" w14:textId="77777777" w:rsidR="0082406E" w:rsidRPr="00974F41" w:rsidRDefault="0082406E" w:rsidP="00066410">
            <w:pPr>
              <w:keepNext/>
              <w:rPr>
                <w:rFonts w:ascii="Times New Roman" w:hAnsi="Times New Roman" w:cs="Times New Roman"/>
                <w:b/>
                <w:sz w:val="24"/>
                <w:szCs w:val="24"/>
              </w:rPr>
            </w:pPr>
            <w:r w:rsidRPr="00974F41">
              <w:rPr>
                <w:rFonts w:ascii="Times New Roman" w:hAnsi="Times New Roman" w:cs="Times New Roman"/>
                <w:b/>
                <w:sz w:val="24"/>
                <w:szCs w:val="24"/>
              </w:rPr>
              <w:t>Информация о заказчике</w:t>
            </w:r>
          </w:p>
        </w:tc>
      </w:tr>
      <w:tr w:rsidR="0082406E" w:rsidRPr="00974F41" w14:paraId="06443129" w14:textId="77777777" w:rsidTr="0009115E">
        <w:tc>
          <w:tcPr>
            <w:tcW w:w="275" w:type="pct"/>
            <w:vMerge/>
            <w:vAlign w:val="center"/>
            <w:hideMark/>
          </w:tcPr>
          <w:p w14:paraId="0369C7D6" w14:textId="77777777" w:rsidR="0082406E" w:rsidRPr="00974F41" w:rsidRDefault="0082406E" w:rsidP="00066410">
            <w:pPr>
              <w:rPr>
                <w:rFonts w:ascii="Times New Roman" w:hAnsi="Times New Roman" w:cs="Times New Roman"/>
                <w:sz w:val="24"/>
                <w:szCs w:val="24"/>
              </w:rPr>
            </w:pPr>
          </w:p>
        </w:tc>
        <w:tc>
          <w:tcPr>
            <w:tcW w:w="1926" w:type="pct"/>
            <w:hideMark/>
          </w:tcPr>
          <w:p w14:paraId="0C2411DF"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Наименование:</w:t>
            </w:r>
          </w:p>
        </w:tc>
        <w:tc>
          <w:tcPr>
            <w:tcW w:w="2799" w:type="pct"/>
            <w:hideMark/>
          </w:tcPr>
          <w:p w14:paraId="5ECE432B" w14:textId="77777777" w:rsidR="004822C0" w:rsidRPr="00974F41" w:rsidRDefault="00D1349F" w:rsidP="00066410">
            <w:pPr>
              <w:jc w:val="both"/>
              <w:rPr>
                <w:rFonts w:ascii="Times New Roman" w:hAnsi="Times New Roman" w:cs="Times New Roman"/>
                <w:sz w:val="24"/>
                <w:szCs w:val="24"/>
              </w:rPr>
            </w:pPr>
            <w:r w:rsidRPr="00974F41">
              <w:rPr>
                <w:rFonts w:ascii="Times New Roman" w:hAnsi="Times New Roman" w:cs="Times New Roman"/>
                <w:sz w:val="24"/>
                <w:szCs w:val="24"/>
              </w:rPr>
              <w:t>АО «Транспортная компания»</w:t>
            </w:r>
          </w:p>
          <w:p w14:paraId="29F3BA70" w14:textId="77777777" w:rsidR="0082406E" w:rsidRPr="00974F41" w:rsidRDefault="0082406E" w:rsidP="00066410">
            <w:pPr>
              <w:jc w:val="both"/>
              <w:rPr>
                <w:rFonts w:ascii="Times New Roman" w:hAnsi="Times New Roman" w:cs="Times New Roman"/>
                <w:sz w:val="24"/>
                <w:szCs w:val="24"/>
              </w:rPr>
            </w:pPr>
          </w:p>
        </w:tc>
      </w:tr>
      <w:tr w:rsidR="0082406E" w:rsidRPr="00974F41" w14:paraId="0395334F" w14:textId="77777777" w:rsidTr="0009115E">
        <w:tc>
          <w:tcPr>
            <w:tcW w:w="275" w:type="pct"/>
            <w:vMerge/>
            <w:vAlign w:val="center"/>
            <w:hideMark/>
          </w:tcPr>
          <w:p w14:paraId="011E968A" w14:textId="77777777" w:rsidR="0082406E" w:rsidRPr="00974F41" w:rsidRDefault="0082406E" w:rsidP="00066410">
            <w:pPr>
              <w:rPr>
                <w:rFonts w:ascii="Times New Roman" w:hAnsi="Times New Roman" w:cs="Times New Roman"/>
                <w:sz w:val="24"/>
                <w:szCs w:val="24"/>
              </w:rPr>
            </w:pPr>
          </w:p>
        </w:tc>
        <w:tc>
          <w:tcPr>
            <w:tcW w:w="1926" w:type="pct"/>
            <w:hideMark/>
          </w:tcPr>
          <w:p w14:paraId="0D81D8CB"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Место нахождения:</w:t>
            </w:r>
          </w:p>
        </w:tc>
        <w:tc>
          <w:tcPr>
            <w:tcW w:w="2799" w:type="pct"/>
            <w:hideMark/>
          </w:tcPr>
          <w:p w14:paraId="4966A11D" w14:textId="77777777" w:rsidR="008F67FC" w:rsidRPr="00AC7541" w:rsidRDefault="008F67FC" w:rsidP="00066410">
            <w:pPr>
              <w:jc w:val="both"/>
              <w:rPr>
                <w:rFonts w:ascii="Times New Roman" w:hAnsi="Times New Roman" w:cs="Times New Roman"/>
                <w:sz w:val="24"/>
                <w:szCs w:val="24"/>
              </w:rPr>
            </w:pPr>
            <w:r w:rsidRPr="00AC7541">
              <w:rPr>
                <w:rFonts w:ascii="Times New Roman" w:hAnsi="Times New Roman" w:cs="Times New Roman"/>
                <w:sz w:val="24"/>
                <w:szCs w:val="24"/>
              </w:rPr>
              <w:t xml:space="preserve"> Российская Федерация, 693004, РФ, Сахалинская обл., </w:t>
            </w:r>
            <w:proofErr w:type="spellStart"/>
            <w:r w:rsidRPr="00AC7541">
              <w:rPr>
                <w:rFonts w:ascii="Times New Roman" w:hAnsi="Times New Roman" w:cs="Times New Roman"/>
                <w:sz w:val="24"/>
                <w:szCs w:val="24"/>
              </w:rPr>
              <w:t>г.Южно</w:t>
            </w:r>
            <w:proofErr w:type="spellEnd"/>
            <w:r w:rsidRPr="00AC7541">
              <w:rPr>
                <w:rFonts w:ascii="Times New Roman" w:hAnsi="Times New Roman" w:cs="Times New Roman"/>
                <w:sz w:val="24"/>
                <w:szCs w:val="24"/>
              </w:rPr>
              <w:t>-Сахалинск, ул. Железнодорожная 186;</w:t>
            </w:r>
          </w:p>
          <w:p w14:paraId="013FB1D0" w14:textId="77777777" w:rsidR="0082406E" w:rsidRPr="00974F41" w:rsidRDefault="0082406E" w:rsidP="00066410">
            <w:pPr>
              <w:rPr>
                <w:rFonts w:ascii="Times New Roman" w:hAnsi="Times New Roman" w:cs="Times New Roman"/>
                <w:sz w:val="24"/>
                <w:szCs w:val="24"/>
              </w:rPr>
            </w:pPr>
          </w:p>
        </w:tc>
      </w:tr>
      <w:tr w:rsidR="0082406E" w:rsidRPr="00974F41" w14:paraId="235B2944" w14:textId="77777777" w:rsidTr="0009115E">
        <w:tc>
          <w:tcPr>
            <w:tcW w:w="275" w:type="pct"/>
            <w:vMerge/>
            <w:vAlign w:val="center"/>
            <w:hideMark/>
          </w:tcPr>
          <w:p w14:paraId="0DDE20C4" w14:textId="77777777" w:rsidR="0082406E" w:rsidRPr="00974F41" w:rsidRDefault="0082406E" w:rsidP="00066410">
            <w:pPr>
              <w:rPr>
                <w:rFonts w:ascii="Times New Roman" w:hAnsi="Times New Roman" w:cs="Times New Roman"/>
                <w:sz w:val="24"/>
                <w:szCs w:val="24"/>
              </w:rPr>
            </w:pPr>
          </w:p>
        </w:tc>
        <w:tc>
          <w:tcPr>
            <w:tcW w:w="1926" w:type="pct"/>
            <w:hideMark/>
          </w:tcPr>
          <w:p w14:paraId="1D9BAD9E"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Почтовый адрес:</w:t>
            </w:r>
          </w:p>
        </w:tc>
        <w:tc>
          <w:tcPr>
            <w:tcW w:w="2799" w:type="pct"/>
            <w:hideMark/>
          </w:tcPr>
          <w:p w14:paraId="7860599F" w14:textId="12BA557B" w:rsidR="0082406E" w:rsidRPr="00974F41" w:rsidRDefault="00AC7541" w:rsidP="00066410">
            <w:pPr>
              <w:jc w:val="both"/>
              <w:rPr>
                <w:rFonts w:ascii="Times New Roman" w:hAnsi="Times New Roman" w:cs="Times New Roman"/>
                <w:sz w:val="24"/>
                <w:szCs w:val="24"/>
              </w:rPr>
            </w:pPr>
            <w:r w:rsidRPr="00AC7541">
              <w:rPr>
                <w:rFonts w:ascii="Times New Roman" w:hAnsi="Times New Roman" w:cs="Times New Roman"/>
                <w:sz w:val="24"/>
                <w:szCs w:val="24"/>
              </w:rPr>
              <w:t>Почтовый адрес: Российская Федерация, 693004, РФ, Сахалинская обл.,</w:t>
            </w:r>
            <w:r w:rsidR="00344FC2">
              <w:rPr>
                <w:rFonts w:ascii="Times New Roman" w:hAnsi="Times New Roman" w:cs="Times New Roman"/>
                <w:sz w:val="24"/>
                <w:szCs w:val="24"/>
              </w:rPr>
              <w:t xml:space="preserve"> </w:t>
            </w:r>
            <w:proofErr w:type="spellStart"/>
            <w:r w:rsidRPr="00AC7541">
              <w:rPr>
                <w:rFonts w:ascii="Times New Roman" w:hAnsi="Times New Roman" w:cs="Times New Roman"/>
                <w:sz w:val="24"/>
                <w:szCs w:val="24"/>
              </w:rPr>
              <w:t>г.Южно</w:t>
            </w:r>
            <w:proofErr w:type="spellEnd"/>
            <w:r w:rsidRPr="00AC7541">
              <w:rPr>
                <w:rFonts w:ascii="Times New Roman" w:hAnsi="Times New Roman" w:cs="Times New Roman"/>
                <w:sz w:val="24"/>
                <w:szCs w:val="24"/>
              </w:rPr>
              <w:t>-Сахалинск, ул. Железнодорожная 186</w:t>
            </w:r>
            <w:r w:rsidR="00DB4F65">
              <w:rPr>
                <w:rFonts w:ascii="Times New Roman" w:hAnsi="Times New Roman" w:cs="Times New Roman"/>
                <w:sz w:val="24"/>
                <w:szCs w:val="24"/>
              </w:rPr>
              <w:t>.</w:t>
            </w:r>
          </w:p>
        </w:tc>
      </w:tr>
      <w:tr w:rsidR="0082406E" w:rsidRPr="00974F41" w14:paraId="1E7F1374" w14:textId="77777777" w:rsidTr="0009115E">
        <w:tc>
          <w:tcPr>
            <w:tcW w:w="275" w:type="pct"/>
            <w:vMerge/>
            <w:vAlign w:val="center"/>
            <w:hideMark/>
          </w:tcPr>
          <w:p w14:paraId="7B4ADCF5" w14:textId="77777777" w:rsidR="0082406E" w:rsidRPr="00974F41" w:rsidRDefault="0082406E" w:rsidP="00066410">
            <w:pPr>
              <w:rPr>
                <w:rFonts w:ascii="Times New Roman" w:hAnsi="Times New Roman" w:cs="Times New Roman"/>
                <w:sz w:val="24"/>
                <w:szCs w:val="24"/>
              </w:rPr>
            </w:pPr>
          </w:p>
        </w:tc>
        <w:tc>
          <w:tcPr>
            <w:tcW w:w="1926" w:type="pct"/>
            <w:hideMark/>
          </w:tcPr>
          <w:p w14:paraId="020B993F"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Адрес электронной почты:</w:t>
            </w:r>
          </w:p>
        </w:tc>
        <w:tc>
          <w:tcPr>
            <w:tcW w:w="2799" w:type="pct"/>
            <w:hideMark/>
          </w:tcPr>
          <w:p w14:paraId="0B718EC7" w14:textId="0A48EFF0" w:rsidR="0082406E" w:rsidRPr="00974F41" w:rsidRDefault="00CB0E0D" w:rsidP="00066410">
            <w:pPr>
              <w:rPr>
                <w:rFonts w:ascii="Times New Roman" w:hAnsi="Times New Roman" w:cs="Times New Roman"/>
                <w:sz w:val="24"/>
                <w:szCs w:val="24"/>
              </w:rPr>
            </w:pPr>
            <w:hyperlink r:id="rId9" w:history="1">
              <w:r w:rsidR="009C5CB2" w:rsidRPr="0017699F">
                <w:rPr>
                  <w:rStyle w:val="af1"/>
                  <w:rFonts w:ascii="Times New Roman" w:hAnsi="Times New Roman" w:cs="Times New Roman"/>
                  <w:sz w:val="24"/>
                  <w:szCs w:val="24"/>
                  <w:lang w:val="en-US"/>
                </w:rPr>
                <w:t>office@mutk.ru</w:t>
              </w:r>
            </w:hyperlink>
            <w:r w:rsidR="009C5CB2">
              <w:rPr>
                <w:rFonts w:ascii="Times New Roman" w:hAnsi="Times New Roman" w:cs="Times New Roman"/>
                <w:sz w:val="24"/>
                <w:szCs w:val="24"/>
                <w:lang w:val="en-US"/>
              </w:rPr>
              <w:t xml:space="preserve"> </w:t>
            </w:r>
          </w:p>
        </w:tc>
      </w:tr>
      <w:tr w:rsidR="0082406E" w:rsidRPr="00974F41" w14:paraId="1DA8DB93" w14:textId="77777777" w:rsidTr="0009115E">
        <w:tc>
          <w:tcPr>
            <w:tcW w:w="275" w:type="pct"/>
            <w:vMerge/>
            <w:vAlign w:val="center"/>
            <w:hideMark/>
          </w:tcPr>
          <w:p w14:paraId="0C1A1499" w14:textId="77777777" w:rsidR="0082406E" w:rsidRPr="00974F41" w:rsidRDefault="0082406E" w:rsidP="00066410">
            <w:pPr>
              <w:rPr>
                <w:rFonts w:ascii="Times New Roman" w:hAnsi="Times New Roman" w:cs="Times New Roman"/>
                <w:sz w:val="24"/>
                <w:szCs w:val="24"/>
              </w:rPr>
            </w:pPr>
          </w:p>
        </w:tc>
        <w:tc>
          <w:tcPr>
            <w:tcW w:w="1926" w:type="pct"/>
            <w:hideMark/>
          </w:tcPr>
          <w:p w14:paraId="5F94E1AF"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Номер контактного телефона:</w:t>
            </w:r>
          </w:p>
        </w:tc>
        <w:tc>
          <w:tcPr>
            <w:tcW w:w="2799" w:type="pct"/>
            <w:vAlign w:val="center"/>
            <w:hideMark/>
          </w:tcPr>
          <w:p w14:paraId="6DA2E7F0" w14:textId="690F804F" w:rsidR="0082406E" w:rsidRPr="00974F41" w:rsidRDefault="0082406E" w:rsidP="00066410">
            <w:pPr>
              <w:jc w:val="both"/>
              <w:rPr>
                <w:rFonts w:ascii="Times New Roman" w:hAnsi="Times New Roman" w:cs="Times New Roman"/>
                <w:sz w:val="24"/>
                <w:szCs w:val="24"/>
                <w:lang w:val="en-US"/>
              </w:rPr>
            </w:pPr>
            <w:r w:rsidRPr="00974F41">
              <w:rPr>
                <w:rFonts w:ascii="Times New Roman" w:hAnsi="Times New Roman" w:cs="Times New Roman"/>
                <w:sz w:val="24"/>
                <w:szCs w:val="24"/>
              </w:rPr>
              <w:t>8 (</w:t>
            </w:r>
            <w:r w:rsidR="004822C0" w:rsidRPr="00974F41">
              <w:rPr>
                <w:rFonts w:ascii="Times New Roman" w:hAnsi="Times New Roman" w:cs="Times New Roman"/>
                <w:sz w:val="24"/>
                <w:szCs w:val="24"/>
                <w:lang w:val="en-US"/>
              </w:rPr>
              <w:t>4242</w:t>
            </w:r>
            <w:r w:rsidRPr="00974F41">
              <w:rPr>
                <w:rFonts w:ascii="Times New Roman" w:hAnsi="Times New Roman" w:cs="Times New Roman"/>
                <w:sz w:val="24"/>
                <w:szCs w:val="24"/>
              </w:rPr>
              <w:t xml:space="preserve">) </w:t>
            </w:r>
            <w:r w:rsidR="00CE1848" w:rsidRPr="00AC7541">
              <w:rPr>
                <w:rFonts w:ascii="Times New Roman" w:hAnsi="Times New Roman" w:cs="Times New Roman"/>
                <w:sz w:val="24"/>
                <w:szCs w:val="24"/>
              </w:rPr>
              <w:t>Тел. 8 4242 516 180 (</w:t>
            </w:r>
            <w:r w:rsidR="009C5CB2">
              <w:rPr>
                <w:rFonts w:ascii="Times New Roman" w:hAnsi="Times New Roman" w:cs="Times New Roman"/>
                <w:sz w:val="24"/>
                <w:szCs w:val="24"/>
              </w:rPr>
              <w:t>1</w:t>
            </w:r>
            <w:r w:rsidR="00CE1848" w:rsidRPr="00AC7541">
              <w:rPr>
                <w:rFonts w:ascii="Times New Roman" w:hAnsi="Times New Roman" w:cs="Times New Roman"/>
                <w:sz w:val="24"/>
                <w:szCs w:val="24"/>
              </w:rPr>
              <w:t>)</w:t>
            </w:r>
          </w:p>
        </w:tc>
      </w:tr>
      <w:tr w:rsidR="0082406E" w:rsidRPr="00974F41" w14:paraId="4DA48F93" w14:textId="77777777" w:rsidTr="0009115E">
        <w:tc>
          <w:tcPr>
            <w:tcW w:w="275" w:type="pct"/>
            <w:vMerge/>
            <w:vAlign w:val="center"/>
            <w:hideMark/>
          </w:tcPr>
          <w:p w14:paraId="71FC53C4" w14:textId="77777777" w:rsidR="0082406E" w:rsidRPr="00974F41" w:rsidRDefault="0082406E" w:rsidP="00066410">
            <w:pPr>
              <w:rPr>
                <w:rFonts w:ascii="Times New Roman" w:hAnsi="Times New Roman" w:cs="Times New Roman"/>
                <w:sz w:val="24"/>
                <w:szCs w:val="24"/>
              </w:rPr>
            </w:pPr>
          </w:p>
        </w:tc>
        <w:tc>
          <w:tcPr>
            <w:tcW w:w="1926" w:type="pct"/>
            <w:hideMark/>
          </w:tcPr>
          <w:p w14:paraId="78267D56" w14:textId="77777777" w:rsidR="0082406E" w:rsidRPr="00974F41" w:rsidRDefault="0082406E" w:rsidP="00066410">
            <w:pPr>
              <w:keepNext/>
              <w:jc w:val="both"/>
              <w:rPr>
                <w:rFonts w:ascii="Times New Roman" w:hAnsi="Times New Roman" w:cs="Times New Roman"/>
                <w:sz w:val="24"/>
                <w:szCs w:val="24"/>
              </w:rPr>
            </w:pPr>
            <w:r w:rsidRPr="00974F41">
              <w:rPr>
                <w:rFonts w:ascii="Times New Roman" w:hAnsi="Times New Roman" w:cs="Times New Roman"/>
                <w:sz w:val="24"/>
                <w:szCs w:val="24"/>
              </w:rPr>
              <w:t>Ответственное должностное лицо заказчика:</w:t>
            </w:r>
          </w:p>
        </w:tc>
        <w:tc>
          <w:tcPr>
            <w:tcW w:w="2799" w:type="pct"/>
            <w:hideMark/>
          </w:tcPr>
          <w:p w14:paraId="77A34540" w14:textId="1132A223" w:rsidR="0082406E" w:rsidRPr="00974F41" w:rsidRDefault="00D1349F" w:rsidP="00066410">
            <w:pPr>
              <w:jc w:val="both"/>
              <w:rPr>
                <w:rFonts w:ascii="Times New Roman" w:hAnsi="Times New Roman" w:cs="Times New Roman"/>
                <w:sz w:val="24"/>
                <w:szCs w:val="24"/>
              </w:rPr>
            </w:pPr>
            <w:r w:rsidRPr="00974F41">
              <w:rPr>
                <w:rFonts w:ascii="Times New Roman" w:eastAsia="Calibri" w:hAnsi="Times New Roman" w:cs="Times New Roman"/>
                <w:sz w:val="24"/>
                <w:szCs w:val="24"/>
              </w:rPr>
              <w:t xml:space="preserve">Ведущий специалист по гос. закупкам: </w:t>
            </w:r>
            <w:r w:rsidR="009C5CB2">
              <w:rPr>
                <w:rFonts w:ascii="Times New Roman" w:hAnsi="Times New Roman" w:cs="Times New Roman"/>
                <w:sz w:val="24"/>
                <w:szCs w:val="24"/>
              </w:rPr>
              <w:t>Кулакова Наталья Александровна</w:t>
            </w:r>
          </w:p>
        </w:tc>
      </w:tr>
      <w:tr w:rsidR="0082406E" w:rsidRPr="00974F41" w14:paraId="56BD8319" w14:textId="77777777" w:rsidTr="0009115E">
        <w:tc>
          <w:tcPr>
            <w:tcW w:w="275" w:type="pct"/>
            <w:vMerge/>
          </w:tcPr>
          <w:p w14:paraId="3D24E6D3" w14:textId="77777777" w:rsidR="0082406E" w:rsidRPr="00974F41" w:rsidRDefault="0082406E" w:rsidP="00066410">
            <w:pPr>
              <w:keepNext/>
              <w:rPr>
                <w:rFonts w:ascii="Times New Roman" w:hAnsi="Times New Roman" w:cs="Times New Roman"/>
                <w:sz w:val="24"/>
                <w:szCs w:val="24"/>
              </w:rPr>
            </w:pPr>
          </w:p>
        </w:tc>
        <w:tc>
          <w:tcPr>
            <w:tcW w:w="1926" w:type="pct"/>
          </w:tcPr>
          <w:p w14:paraId="4BB8001F"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Адрес электронной почты ответственного лица</w:t>
            </w:r>
          </w:p>
        </w:tc>
        <w:tc>
          <w:tcPr>
            <w:tcW w:w="2799" w:type="pct"/>
            <w:vAlign w:val="center"/>
          </w:tcPr>
          <w:p w14:paraId="6CE98C70" w14:textId="6E183EF0" w:rsidR="0082406E" w:rsidRPr="009C5CB2" w:rsidRDefault="00CB0E0D" w:rsidP="00066410">
            <w:pPr>
              <w:jc w:val="both"/>
              <w:rPr>
                <w:rFonts w:ascii="Times New Roman" w:hAnsi="Times New Roman" w:cs="Times New Roman"/>
                <w:sz w:val="24"/>
                <w:szCs w:val="24"/>
                <w:lang w:val="en-US"/>
              </w:rPr>
            </w:pPr>
            <w:hyperlink r:id="rId10" w:history="1">
              <w:r w:rsidR="009C5CB2" w:rsidRPr="0017699F">
                <w:rPr>
                  <w:rStyle w:val="af1"/>
                  <w:rFonts w:ascii="Times New Roman" w:hAnsi="Times New Roman" w:cs="Times New Roman"/>
                  <w:sz w:val="24"/>
                  <w:szCs w:val="24"/>
                  <w:lang w:val="en-US"/>
                </w:rPr>
                <w:t>nakulakova</w:t>
              </w:r>
              <w:r w:rsidR="009C5CB2" w:rsidRPr="0017699F">
                <w:rPr>
                  <w:rStyle w:val="af1"/>
                  <w:rFonts w:ascii="Times New Roman" w:hAnsi="Times New Roman" w:cs="Times New Roman"/>
                  <w:sz w:val="24"/>
                  <w:szCs w:val="24"/>
                </w:rPr>
                <w:t>@muptk.ru</w:t>
              </w:r>
            </w:hyperlink>
            <w:r w:rsidR="009C5CB2">
              <w:rPr>
                <w:rFonts w:ascii="Times New Roman" w:hAnsi="Times New Roman" w:cs="Times New Roman"/>
                <w:sz w:val="24"/>
                <w:szCs w:val="24"/>
                <w:lang w:val="en-US"/>
              </w:rPr>
              <w:t xml:space="preserve"> </w:t>
            </w:r>
          </w:p>
        </w:tc>
      </w:tr>
      <w:tr w:rsidR="0082406E" w:rsidRPr="00974F41" w14:paraId="792E489A" w14:textId="77777777" w:rsidTr="0009115E">
        <w:trPr>
          <w:trHeight w:val="393"/>
        </w:trPr>
        <w:tc>
          <w:tcPr>
            <w:tcW w:w="275" w:type="pct"/>
            <w:vMerge w:val="restart"/>
            <w:hideMark/>
          </w:tcPr>
          <w:p w14:paraId="3F5B2AD4" w14:textId="77777777" w:rsidR="0082406E" w:rsidRPr="00974F41" w:rsidRDefault="0082406E" w:rsidP="00066410">
            <w:pPr>
              <w:keepNext/>
              <w:rPr>
                <w:rFonts w:ascii="Times New Roman" w:hAnsi="Times New Roman" w:cs="Times New Roman"/>
                <w:sz w:val="24"/>
                <w:szCs w:val="24"/>
              </w:rPr>
            </w:pPr>
            <w:r w:rsidRPr="00974F41">
              <w:rPr>
                <w:rFonts w:ascii="Times New Roman" w:hAnsi="Times New Roman" w:cs="Times New Roman"/>
                <w:sz w:val="24"/>
                <w:szCs w:val="24"/>
              </w:rPr>
              <w:t>2</w:t>
            </w:r>
          </w:p>
        </w:tc>
        <w:tc>
          <w:tcPr>
            <w:tcW w:w="4725" w:type="pct"/>
            <w:gridSpan w:val="2"/>
            <w:hideMark/>
          </w:tcPr>
          <w:p w14:paraId="2786CB34" w14:textId="77777777" w:rsidR="0082406E" w:rsidRPr="00974F41" w:rsidRDefault="0082406E" w:rsidP="00066410">
            <w:pPr>
              <w:keepNext/>
              <w:jc w:val="both"/>
              <w:rPr>
                <w:rFonts w:ascii="Times New Roman" w:hAnsi="Times New Roman" w:cs="Times New Roman"/>
                <w:b/>
                <w:sz w:val="24"/>
                <w:szCs w:val="24"/>
              </w:rPr>
            </w:pPr>
            <w:r w:rsidRPr="00974F41">
              <w:rPr>
                <w:rFonts w:ascii="Times New Roman" w:hAnsi="Times New Roman" w:cs="Times New Roman"/>
                <w:b/>
                <w:sz w:val="24"/>
                <w:szCs w:val="24"/>
              </w:rPr>
              <w:t>Краткое изложение условий договора</w:t>
            </w:r>
          </w:p>
        </w:tc>
      </w:tr>
      <w:tr w:rsidR="0082406E" w:rsidRPr="00974F41" w14:paraId="36C64BA9" w14:textId="77777777" w:rsidTr="0009115E">
        <w:trPr>
          <w:trHeight w:val="528"/>
        </w:trPr>
        <w:tc>
          <w:tcPr>
            <w:tcW w:w="275" w:type="pct"/>
            <w:vMerge/>
            <w:vAlign w:val="center"/>
            <w:hideMark/>
          </w:tcPr>
          <w:p w14:paraId="7FA43D6B" w14:textId="77777777" w:rsidR="0082406E" w:rsidRPr="00974F41" w:rsidRDefault="0082406E" w:rsidP="00066410">
            <w:pPr>
              <w:rPr>
                <w:rFonts w:ascii="Times New Roman" w:hAnsi="Times New Roman" w:cs="Times New Roman"/>
                <w:sz w:val="24"/>
                <w:szCs w:val="24"/>
              </w:rPr>
            </w:pPr>
          </w:p>
        </w:tc>
        <w:tc>
          <w:tcPr>
            <w:tcW w:w="1926" w:type="pct"/>
            <w:hideMark/>
          </w:tcPr>
          <w:p w14:paraId="5AD52D47" w14:textId="77777777" w:rsidR="0082406E" w:rsidRPr="00974F41" w:rsidRDefault="0082406E" w:rsidP="00066410">
            <w:pPr>
              <w:keepNext/>
              <w:jc w:val="both"/>
              <w:rPr>
                <w:rFonts w:ascii="Times New Roman" w:hAnsi="Times New Roman" w:cs="Times New Roman"/>
                <w:sz w:val="24"/>
                <w:szCs w:val="24"/>
              </w:rPr>
            </w:pPr>
            <w:r w:rsidRPr="00974F41">
              <w:rPr>
                <w:rFonts w:ascii="Times New Roman" w:hAnsi="Times New Roman" w:cs="Times New Roman"/>
                <w:sz w:val="24"/>
                <w:szCs w:val="24"/>
              </w:rPr>
              <w:t>Наименование объекта закупки</w:t>
            </w:r>
          </w:p>
        </w:tc>
        <w:tc>
          <w:tcPr>
            <w:tcW w:w="2799" w:type="pct"/>
            <w:vAlign w:val="center"/>
            <w:hideMark/>
          </w:tcPr>
          <w:p w14:paraId="3F36DCED" w14:textId="63631952" w:rsidR="0082406E" w:rsidRPr="00974F41" w:rsidRDefault="00124DCD" w:rsidP="00066410">
            <w:pPr>
              <w:spacing w:after="200" w:line="276" w:lineRule="auto"/>
              <w:rPr>
                <w:rFonts w:ascii="Times New Roman" w:hAnsi="Times New Roman" w:cs="Times New Roman"/>
                <w:sz w:val="24"/>
                <w:szCs w:val="24"/>
              </w:rPr>
            </w:pPr>
            <w:r w:rsidRPr="00124DCD">
              <w:rPr>
                <w:rFonts w:ascii="Times New Roman" w:hAnsi="Times New Roman" w:cs="Times New Roman"/>
                <w:b/>
                <w:sz w:val="24"/>
                <w:szCs w:val="24"/>
              </w:rPr>
              <w:t>Оказание услуг по обязательному страхованию гражданской ответственности владельцев транспортных средств</w:t>
            </w:r>
          </w:p>
        </w:tc>
      </w:tr>
      <w:tr w:rsidR="0082406E" w:rsidRPr="00974F41" w14:paraId="6E699532" w14:textId="77777777" w:rsidTr="0009115E">
        <w:tc>
          <w:tcPr>
            <w:tcW w:w="275" w:type="pct"/>
            <w:vMerge/>
            <w:vAlign w:val="center"/>
            <w:hideMark/>
          </w:tcPr>
          <w:p w14:paraId="70516AE2" w14:textId="77777777" w:rsidR="0082406E" w:rsidRPr="00974F41" w:rsidRDefault="0082406E" w:rsidP="00066410">
            <w:pPr>
              <w:rPr>
                <w:rFonts w:ascii="Times New Roman" w:hAnsi="Times New Roman" w:cs="Times New Roman"/>
                <w:sz w:val="24"/>
                <w:szCs w:val="24"/>
              </w:rPr>
            </w:pPr>
          </w:p>
        </w:tc>
        <w:tc>
          <w:tcPr>
            <w:tcW w:w="1926" w:type="pct"/>
            <w:hideMark/>
          </w:tcPr>
          <w:p w14:paraId="7E7E4DCB" w14:textId="77777777" w:rsidR="0082406E" w:rsidRPr="00974F41" w:rsidRDefault="0082406E" w:rsidP="00066410">
            <w:pPr>
              <w:keepNext/>
              <w:jc w:val="both"/>
              <w:rPr>
                <w:rFonts w:ascii="Times New Roman" w:hAnsi="Times New Roman" w:cs="Times New Roman"/>
                <w:sz w:val="24"/>
                <w:szCs w:val="24"/>
              </w:rPr>
            </w:pPr>
            <w:r w:rsidRPr="00974F41">
              <w:rPr>
                <w:rFonts w:ascii="Times New Roman" w:hAnsi="Times New Roman" w:cs="Times New Roman"/>
                <w:sz w:val="24"/>
                <w:szCs w:val="24"/>
              </w:rPr>
              <w:t>Описание объекта закупки</w:t>
            </w:r>
            <w:r w:rsidR="00844C83">
              <w:rPr>
                <w:rFonts w:ascii="Times New Roman" w:hAnsi="Times New Roman" w:cs="Times New Roman"/>
                <w:sz w:val="24"/>
                <w:szCs w:val="24"/>
              </w:rPr>
              <w:t>, требования к безопасности, качеству, техническим характеристикам</w:t>
            </w:r>
          </w:p>
        </w:tc>
        <w:tc>
          <w:tcPr>
            <w:tcW w:w="2799" w:type="pct"/>
            <w:vAlign w:val="center"/>
            <w:hideMark/>
          </w:tcPr>
          <w:p w14:paraId="5FB2B03B" w14:textId="77777777" w:rsidR="00124DCD" w:rsidRDefault="00A126C0" w:rsidP="00066410">
            <w:pPr>
              <w:keepNext/>
              <w:jc w:val="both"/>
              <w:rPr>
                <w:rFonts w:ascii="Times New Roman" w:hAnsi="Times New Roman" w:cs="Times New Roman"/>
                <w:sz w:val="24"/>
                <w:szCs w:val="24"/>
              </w:rPr>
            </w:pPr>
            <w:r w:rsidRPr="00974F41">
              <w:rPr>
                <w:rFonts w:ascii="Times New Roman" w:hAnsi="Times New Roman" w:cs="Times New Roman"/>
                <w:sz w:val="24"/>
                <w:szCs w:val="24"/>
              </w:rPr>
              <w:t>Указано в техническом задании</w:t>
            </w:r>
            <w:r w:rsidR="00DB4F65">
              <w:rPr>
                <w:rFonts w:ascii="Times New Roman" w:hAnsi="Times New Roman" w:cs="Times New Roman"/>
                <w:sz w:val="24"/>
                <w:szCs w:val="24"/>
              </w:rPr>
              <w:t xml:space="preserve"> </w:t>
            </w:r>
            <w:r w:rsidRPr="00974F41">
              <w:rPr>
                <w:rFonts w:ascii="Times New Roman" w:hAnsi="Times New Roman" w:cs="Times New Roman"/>
                <w:sz w:val="24"/>
                <w:szCs w:val="24"/>
              </w:rPr>
              <w:t>(приложение</w:t>
            </w:r>
            <w:r w:rsidR="00124DCD">
              <w:rPr>
                <w:rFonts w:ascii="Times New Roman" w:hAnsi="Times New Roman" w:cs="Times New Roman"/>
                <w:sz w:val="24"/>
                <w:szCs w:val="24"/>
              </w:rPr>
              <w:t xml:space="preserve"> № 2</w:t>
            </w:r>
            <w:r w:rsidRPr="00974F41">
              <w:rPr>
                <w:rFonts w:ascii="Times New Roman" w:hAnsi="Times New Roman" w:cs="Times New Roman"/>
                <w:sz w:val="24"/>
                <w:szCs w:val="24"/>
              </w:rPr>
              <w:t xml:space="preserve"> </w:t>
            </w:r>
          </w:p>
          <w:p w14:paraId="4E7B61F3" w14:textId="2454AE62" w:rsidR="0082406E" w:rsidRPr="00974F41" w:rsidRDefault="00A126C0" w:rsidP="00066410">
            <w:pPr>
              <w:keepNext/>
              <w:jc w:val="both"/>
              <w:rPr>
                <w:rFonts w:ascii="Times New Roman" w:hAnsi="Times New Roman" w:cs="Times New Roman"/>
                <w:sz w:val="24"/>
                <w:szCs w:val="24"/>
              </w:rPr>
            </w:pPr>
            <w:r w:rsidRPr="00974F41">
              <w:rPr>
                <w:rFonts w:ascii="Times New Roman" w:hAnsi="Times New Roman" w:cs="Times New Roman"/>
                <w:sz w:val="24"/>
                <w:szCs w:val="24"/>
              </w:rPr>
              <w:t>к документации)</w:t>
            </w:r>
          </w:p>
        </w:tc>
      </w:tr>
      <w:tr w:rsidR="0082406E" w:rsidRPr="00974F41" w14:paraId="071814DE" w14:textId="77777777" w:rsidTr="0009115E">
        <w:tc>
          <w:tcPr>
            <w:tcW w:w="275" w:type="pct"/>
            <w:vMerge/>
            <w:vAlign w:val="center"/>
            <w:hideMark/>
          </w:tcPr>
          <w:p w14:paraId="638D8AE9" w14:textId="77777777" w:rsidR="0082406E" w:rsidRPr="00974F41" w:rsidRDefault="0082406E" w:rsidP="00066410">
            <w:pPr>
              <w:rPr>
                <w:rFonts w:ascii="Times New Roman" w:hAnsi="Times New Roman" w:cs="Times New Roman"/>
                <w:sz w:val="24"/>
                <w:szCs w:val="24"/>
              </w:rPr>
            </w:pPr>
          </w:p>
        </w:tc>
        <w:tc>
          <w:tcPr>
            <w:tcW w:w="1926" w:type="pct"/>
            <w:hideMark/>
          </w:tcPr>
          <w:p w14:paraId="4816EE47"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Количество товара, объём работ, услуг</w:t>
            </w:r>
          </w:p>
        </w:tc>
        <w:tc>
          <w:tcPr>
            <w:tcW w:w="2799" w:type="pct"/>
            <w:vAlign w:val="center"/>
            <w:hideMark/>
          </w:tcPr>
          <w:p w14:paraId="32BFE745" w14:textId="2217FD6A" w:rsidR="0082406E" w:rsidRPr="00974F41" w:rsidRDefault="00124DCD"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Указано в техническом задании</w:t>
            </w:r>
          </w:p>
        </w:tc>
      </w:tr>
      <w:tr w:rsidR="0082406E" w:rsidRPr="00974F41" w14:paraId="602E5A6B" w14:textId="77777777" w:rsidTr="0009115E">
        <w:tc>
          <w:tcPr>
            <w:tcW w:w="275" w:type="pct"/>
            <w:vMerge/>
            <w:vAlign w:val="center"/>
            <w:hideMark/>
          </w:tcPr>
          <w:p w14:paraId="41E5311C" w14:textId="77777777" w:rsidR="0082406E" w:rsidRPr="00974F41" w:rsidRDefault="0082406E" w:rsidP="00066410">
            <w:pPr>
              <w:rPr>
                <w:rFonts w:ascii="Times New Roman" w:hAnsi="Times New Roman" w:cs="Times New Roman"/>
                <w:sz w:val="24"/>
                <w:szCs w:val="24"/>
              </w:rPr>
            </w:pPr>
          </w:p>
        </w:tc>
        <w:tc>
          <w:tcPr>
            <w:tcW w:w="1926" w:type="pct"/>
            <w:hideMark/>
          </w:tcPr>
          <w:p w14:paraId="1099DC50"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 xml:space="preserve">Место </w:t>
            </w:r>
            <w:r w:rsidR="00DB4F65">
              <w:rPr>
                <w:rFonts w:ascii="Times New Roman" w:hAnsi="Times New Roman" w:cs="Times New Roman"/>
                <w:sz w:val="24"/>
                <w:szCs w:val="24"/>
              </w:rPr>
              <w:t>поставки</w:t>
            </w:r>
            <w:r w:rsidRPr="00974F41">
              <w:rPr>
                <w:rFonts w:ascii="Times New Roman" w:hAnsi="Times New Roman" w:cs="Times New Roman"/>
                <w:sz w:val="24"/>
                <w:szCs w:val="24"/>
              </w:rPr>
              <w:t xml:space="preserve"> товара, место выполнения работ, оказания услуг, являющихся предметом договора</w:t>
            </w:r>
          </w:p>
        </w:tc>
        <w:tc>
          <w:tcPr>
            <w:tcW w:w="2799" w:type="pct"/>
            <w:shd w:val="clear" w:color="auto" w:fill="auto"/>
            <w:vAlign w:val="center"/>
            <w:hideMark/>
          </w:tcPr>
          <w:p w14:paraId="79A59411" w14:textId="21251E9D" w:rsidR="0082406E" w:rsidRPr="00AF6A6D" w:rsidRDefault="00CE1848" w:rsidP="00066410">
            <w:pPr>
              <w:keepLines/>
              <w:widowControl w:val="0"/>
              <w:suppressLineNumbers/>
              <w:suppressAutoHyphens/>
              <w:autoSpaceDE w:val="0"/>
              <w:autoSpaceDN w:val="0"/>
              <w:jc w:val="both"/>
              <w:rPr>
                <w:rFonts w:ascii="Times New Roman" w:eastAsia="SimSun" w:hAnsi="Times New Roman" w:cs="Times New Roman"/>
                <w:sz w:val="24"/>
                <w:szCs w:val="24"/>
                <w:lang w:eastAsia="zh-CN"/>
              </w:rPr>
            </w:pPr>
            <w:r w:rsidRPr="00AF6A6D">
              <w:rPr>
                <w:rFonts w:ascii="Times New Roman" w:eastAsia="SimSun" w:hAnsi="Times New Roman" w:cs="Times New Roman"/>
                <w:sz w:val="24"/>
                <w:szCs w:val="24"/>
                <w:lang w:eastAsia="zh-CN"/>
              </w:rPr>
              <w:t>Место: Сахалинская обл., г.</w:t>
            </w:r>
            <w:r w:rsidR="00DB4F65" w:rsidRPr="00AF6A6D">
              <w:rPr>
                <w:rFonts w:ascii="Times New Roman" w:eastAsia="SimSun" w:hAnsi="Times New Roman" w:cs="Times New Roman"/>
                <w:sz w:val="24"/>
                <w:szCs w:val="24"/>
                <w:lang w:eastAsia="zh-CN"/>
              </w:rPr>
              <w:t xml:space="preserve"> </w:t>
            </w:r>
            <w:r w:rsidRPr="00AF6A6D">
              <w:rPr>
                <w:rFonts w:ascii="Times New Roman" w:eastAsia="SimSun" w:hAnsi="Times New Roman" w:cs="Times New Roman"/>
                <w:sz w:val="24"/>
                <w:szCs w:val="24"/>
                <w:lang w:eastAsia="zh-CN"/>
              </w:rPr>
              <w:t>Южно-Сахалинск</w:t>
            </w:r>
          </w:p>
        </w:tc>
      </w:tr>
      <w:tr w:rsidR="0082406E" w:rsidRPr="00974F41" w14:paraId="754F8952" w14:textId="77777777" w:rsidTr="0009115E">
        <w:tc>
          <w:tcPr>
            <w:tcW w:w="275" w:type="pct"/>
            <w:vMerge/>
            <w:vAlign w:val="center"/>
            <w:hideMark/>
          </w:tcPr>
          <w:p w14:paraId="6D4F99A7" w14:textId="77777777" w:rsidR="0082406E" w:rsidRPr="00974F41" w:rsidRDefault="0082406E" w:rsidP="00066410">
            <w:pPr>
              <w:rPr>
                <w:rFonts w:ascii="Times New Roman" w:hAnsi="Times New Roman" w:cs="Times New Roman"/>
                <w:sz w:val="24"/>
                <w:szCs w:val="24"/>
              </w:rPr>
            </w:pPr>
          </w:p>
        </w:tc>
        <w:tc>
          <w:tcPr>
            <w:tcW w:w="1926" w:type="pct"/>
            <w:hideMark/>
          </w:tcPr>
          <w:p w14:paraId="21C69341" w14:textId="77777777" w:rsidR="0082406E" w:rsidRPr="001A5E57" w:rsidRDefault="0082406E" w:rsidP="00066410">
            <w:pPr>
              <w:keepNext/>
              <w:shd w:val="clear" w:color="auto" w:fill="FFFFFF"/>
              <w:jc w:val="both"/>
              <w:rPr>
                <w:rFonts w:ascii="Times New Roman" w:hAnsi="Times New Roman" w:cs="Times New Roman"/>
                <w:sz w:val="24"/>
                <w:szCs w:val="24"/>
              </w:rPr>
            </w:pPr>
            <w:r w:rsidRPr="001A5E57">
              <w:rPr>
                <w:rFonts w:ascii="Times New Roman" w:hAnsi="Times New Roman" w:cs="Times New Roman"/>
                <w:sz w:val="24"/>
                <w:szCs w:val="24"/>
              </w:rPr>
              <w:t>Сроки и условия поставки (оказания услуг, выполнения работ)</w:t>
            </w:r>
          </w:p>
        </w:tc>
        <w:tc>
          <w:tcPr>
            <w:tcW w:w="2799" w:type="pct"/>
            <w:shd w:val="clear" w:color="auto" w:fill="auto"/>
            <w:vAlign w:val="center"/>
          </w:tcPr>
          <w:p w14:paraId="28BFA14A" w14:textId="5D7A016E" w:rsidR="00124DCD" w:rsidRDefault="00124DCD" w:rsidP="00066410">
            <w:pPr>
              <w:keepLines/>
              <w:widowControl w:val="0"/>
              <w:suppressLineNumbers/>
              <w:suppressAutoHyphens/>
              <w:autoSpaceDE w:val="0"/>
              <w:autoSpaceDN w:val="0"/>
              <w:jc w:val="both"/>
              <w:rPr>
                <w:rFonts w:ascii="Times New Roman" w:eastAsia="Times New Roman" w:hAnsi="Times New Roman" w:cs="Times New Roman"/>
                <w:sz w:val="24"/>
                <w:szCs w:val="24"/>
              </w:rPr>
            </w:pPr>
            <w:r w:rsidRPr="00124DCD">
              <w:rPr>
                <w:rFonts w:ascii="Times New Roman" w:eastAsia="Times New Roman" w:hAnsi="Times New Roman" w:cs="Times New Roman"/>
                <w:b/>
                <w:bCs/>
                <w:sz w:val="24"/>
                <w:szCs w:val="24"/>
              </w:rPr>
              <w:t>Сроки:</w:t>
            </w:r>
            <w:r>
              <w:rPr>
                <w:rFonts w:ascii="Times New Roman" w:eastAsia="Times New Roman" w:hAnsi="Times New Roman" w:cs="Times New Roman"/>
                <w:sz w:val="24"/>
                <w:szCs w:val="24"/>
              </w:rPr>
              <w:t xml:space="preserve"> с 01.10.202</w:t>
            </w:r>
            <w:r w:rsidR="009C6D5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 по 30.09.202</w:t>
            </w:r>
            <w:r w:rsidR="009C6D5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г (включительно)</w:t>
            </w:r>
          </w:p>
          <w:p w14:paraId="1A5977A4" w14:textId="28142AED" w:rsidR="0082406E" w:rsidRPr="00AF6A6D" w:rsidRDefault="007C3CA0" w:rsidP="00066410">
            <w:pPr>
              <w:keepLines/>
              <w:widowControl w:val="0"/>
              <w:suppressLineNumbers/>
              <w:suppressAutoHyphens/>
              <w:autoSpaceDE w:val="0"/>
              <w:autoSpaceDN w:val="0"/>
              <w:jc w:val="both"/>
              <w:rPr>
                <w:rFonts w:ascii="Times New Roman" w:eastAsia="SimSun" w:hAnsi="Times New Roman" w:cs="Times New Roman"/>
                <w:sz w:val="24"/>
                <w:szCs w:val="24"/>
                <w:lang w:eastAsia="zh-CN"/>
              </w:rPr>
            </w:pPr>
            <w:r w:rsidRPr="00124DCD">
              <w:rPr>
                <w:rFonts w:ascii="Times New Roman" w:eastAsia="SimSun" w:hAnsi="Times New Roman" w:cs="Times New Roman"/>
                <w:b/>
                <w:bCs/>
                <w:sz w:val="24"/>
                <w:szCs w:val="24"/>
                <w:lang w:eastAsia="zh-CN"/>
              </w:rPr>
              <w:t>Условия:</w:t>
            </w:r>
            <w:r w:rsidRPr="00AF6A6D">
              <w:rPr>
                <w:rFonts w:ascii="Times New Roman" w:eastAsia="SimSun" w:hAnsi="Times New Roman" w:cs="Times New Roman"/>
                <w:sz w:val="24"/>
                <w:szCs w:val="24"/>
                <w:lang w:eastAsia="zh-CN"/>
              </w:rPr>
              <w:t xml:space="preserve"> в соответствии с проектом Договора</w:t>
            </w:r>
          </w:p>
        </w:tc>
      </w:tr>
      <w:tr w:rsidR="0082406E" w:rsidRPr="00974F41" w14:paraId="41094E18" w14:textId="77777777" w:rsidTr="0009115E">
        <w:trPr>
          <w:trHeight w:val="783"/>
        </w:trPr>
        <w:tc>
          <w:tcPr>
            <w:tcW w:w="275" w:type="pct"/>
            <w:vMerge/>
            <w:vAlign w:val="center"/>
            <w:hideMark/>
          </w:tcPr>
          <w:p w14:paraId="0753F838" w14:textId="77777777" w:rsidR="0082406E" w:rsidRPr="00974F41" w:rsidRDefault="0082406E" w:rsidP="00066410">
            <w:pPr>
              <w:rPr>
                <w:rFonts w:ascii="Times New Roman" w:hAnsi="Times New Roman" w:cs="Times New Roman"/>
                <w:sz w:val="24"/>
                <w:szCs w:val="24"/>
              </w:rPr>
            </w:pPr>
          </w:p>
        </w:tc>
        <w:tc>
          <w:tcPr>
            <w:tcW w:w="1926" w:type="pct"/>
            <w:hideMark/>
          </w:tcPr>
          <w:p w14:paraId="3B661F56" w14:textId="155B7E04" w:rsidR="0082406E" w:rsidRPr="00C62878" w:rsidRDefault="00124DCD" w:rsidP="00066410">
            <w:pPr>
              <w:keepNext/>
              <w:shd w:val="clear" w:color="auto" w:fill="FFFFFF"/>
              <w:jc w:val="both"/>
              <w:rPr>
                <w:rFonts w:ascii="Times New Roman" w:hAnsi="Times New Roman" w:cs="Times New Roman"/>
                <w:sz w:val="24"/>
                <w:szCs w:val="24"/>
              </w:rPr>
            </w:pPr>
            <w:r w:rsidRPr="00124DCD">
              <w:rPr>
                <w:rFonts w:ascii="Times New Roman" w:eastAsia="SimSun" w:hAnsi="Times New Roman" w:cs="Times New Roman"/>
                <w:sz w:val="24"/>
                <w:szCs w:val="24"/>
                <w:lang w:eastAsia="zh-CN"/>
              </w:rPr>
              <w:t>Начальная (максимальная) цена договора</w:t>
            </w:r>
          </w:p>
        </w:tc>
        <w:tc>
          <w:tcPr>
            <w:tcW w:w="2799" w:type="pct"/>
            <w:vAlign w:val="center"/>
            <w:hideMark/>
          </w:tcPr>
          <w:p w14:paraId="71460AF4" w14:textId="5CDB0794" w:rsidR="00D60480" w:rsidRDefault="009C6D5F" w:rsidP="00066410">
            <w:pPr>
              <w:rPr>
                <w:rFonts w:ascii="Times New Roman" w:hAnsi="Times New Roman" w:cs="Times New Roman"/>
                <w:b/>
                <w:color w:val="000000"/>
                <w:sz w:val="24"/>
                <w:szCs w:val="24"/>
              </w:rPr>
            </w:pPr>
            <w:r>
              <w:rPr>
                <w:rFonts w:ascii="Times New Roman" w:hAnsi="Times New Roman" w:cs="Times New Roman"/>
                <w:b/>
                <w:color w:val="000000"/>
                <w:sz w:val="24"/>
                <w:szCs w:val="24"/>
              </w:rPr>
              <w:t>9 313 725,92</w:t>
            </w:r>
            <w:r w:rsidR="00124DCD" w:rsidRPr="00124DC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(д</w:t>
            </w:r>
            <w:r w:rsidRPr="009C6D5F">
              <w:rPr>
                <w:rFonts w:ascii="Times New Roman" w:hAnsi="Times New Roman" w:cs="Times New Roman"/>
                <w:b/>
                <w:color w:val="000000"/>
                <w:sz w:val="24"/>
                <w:szCs w:val="24"/>
              </w:rPr>
              <w:t>евять миллионов триста тринадцать тысяч семьсот двадцать пять</w:t>
            </w:r>
            <w:r>
              <w:rPr>
                <w:rFonts w:ascii="Times New Roman" w:hAnsi="Times New Roman" w:cs="Times New Roman"/>
                <w:b/>
                <w:color w:val="000000"/>
                <w:sz w:val="24"/>
                <w:szCs w:val="24"/>
              </w:rPr>
              <w:t>)</w:t>
            </w:r>
            <w:r w:rsidRPr="009C6D5F">
              <w:rPr>
                <w:rFonts w:ascii="Times New Roman" w:hAnsi="Times New Roman" w:cs="Times New Roman"/>
                <w:b/>
                <w:color w:val="000000"/>
                <w:sz w:val="24"/>
                <w:szCs w:val="24"/>
              </w:rPr>
              <w:t xml:space="preserve"> рублей 92 копейки</w:t>
            </w:r>
          </w:p>
          <w:p w14:paraId="2CC15702" w14:textId="77777777" w:rsidR="00762C65" w:rsidRDefault="00762C65" w:rsidP="00066410">
            <w:pPr>
              <w:rPr>
                <w:rFonts w:ascii="Times New Roman" w:hAnsi="Times New Roman" w:cs="Times New Roman"/>
                <w:b/>
                <w:color w:val="000000"/>
                <w:sz w:val="24"/>
                <w:szCs w:val="24"/>
              </w:rPr>
            </w:pPr>
          </w:p>
          <w:p w14:paraId="6AFC44A1" w14:textId="77777777" w:rsidR="00762C65" w:rsidRPr="00762C65" w:rsidRDefault="00762C65" w:rsidP="00762C65">
            <w:pPr>
              <w:rPr>
                <w:rFonts w:ascii="Times New Roman" w:hAnsi="Times New Roman" w:cs="Times New Roman"/>
                <w:b/>
                <w:bCs/>
                <w:sz w:val="24"/>
                <w:szCs w:val="24"/>
              </w:rPr>
            </w:pPr>
            <w:r w:rsidRPr="00762C65">
              <w:rPr>
                <w:rFonts w:ascii="Times New Roman" w:hAnsi="Times New Roman" w:cs="Times New Roman"/>
                <w:b/>
                <w:bCs/>
                <w:sz w:val="24"/>
                <w:szCs w:val="24"/>
              </w:rPr>
              <w:t>Расчет начальной (максимальной) цены договора произведен тарифным методом</w:t>
            </w:r>
          </w:p>
          <w:p w14:paraId="6D8922CF" w14:textId="6AE1B90A" w:rsidR="00762C65" w:rsidRPr="00762C65" w:rsidRDefault="00762C65" w:rsidP="00762C65">
            <w:pPr>
              <w:rPr>
                <w:rFonts w:ascii="Times New Roman" w:hAnsi="Times New Roman" w:cs="Times New Roman"/>
                <w:i/>
                <w:iCs/>
                <w:sz w:val="24"/>
                <w:szCs w:val="24"/>
              </w:rPr>
            </w:pPr>
            <w:r w:rsidRPr="00762C65">
              <w:rPr>
                <w:rFonts w:ascii="Times New Roman" w:hAnsi="Times New Roman" w:cs="Times New Roman"/>
                <w:i/>
                <w:iCs/>
                <w:sz w:val="24"/>
                <w:szCs w:val="24"/>
              </w:rPr>
              <w:t>Обоснование начальной (максимальной) цены прикреплено отдельным файлом</w:t>
            </w:r>
          </w:p>
        </w:tc>
      </w:tr>
      <w:tr w:rsidR="00B6316B" w:rsidRPr="00974F41" w14:paraId="5E063FED" w14:textId="77777777" w:rsidTr="0009115E">
        <w:trPr>
          <w:trHeight w:val="586"/>
        </w:trPr>
        <w:tc>
          <w:tcPr>
            <w:tcW w:w="275" w:type="pct"/>
            <w:vMerge/>
            <w:vAlign w:val="center"/>
          </w:tcPr>
          <w:p w14:paraId="1D05C1F7" w14:textId="77777777" w:rsidR="00B6316B" w:rsidRPr="00974F41" w:rsidRDefault="00B6316B" w:rsidP="00066410">
            <w:pPr>
              <w:rPr>
                <w:rFonts w:ascii="Times New Roman" w:hAnsi="Times New Roman" w:cs="Times New Roman"/>
                <w:sz w:val="24"/>
                <w:szCs w:val="24"/>
              </w:rPr>
            </w:pPr>
          </w:p>
        </w:tc>
        <w:tc>
          <w:tcPr>
            <w:tcW w:w="1926" w:type="pct"/>
          </w:tcPr>
          <w:p w14:paraId="00EEF302" w14:textId="77777777" w:rsidR="006101F3" w:rsidRPr="006101F3" w:rsidRDefault="006101F3" w:rsidP="00066410">
            <w:pPr>
              <w:keepNext/>
              <w:shd w:val="clear" w:color="auto" w:fill="FFFFFF"/>
              <w:jc w:val="both"/>
              <w:rPr>
                <w:rFonts w:ascii="Times New Roman" w:hAnsi="Times New Roman" w:cs="Times New Roman"/>
                <w:sz w:val="24"/>
                <w:szCs w:val="24"/>
              </w:rPr>
            </w:pPr>
            <w:r w:rsidRPr="006101F3">
              <w:rPr>
                <w:rFonts w:ascii="Times New Roman" w:hAnsi="Times New Roman" w:cs="Times New Roman"/>
              </w:rPr>
              <w:t>Начальная суммарная цена единиц товара, работы, услуги (в случае, если количество поставляемых товаров, объем подлежащих выполнению работ, оказанию услуг невозможно определить)</w:t>
            </w:r>
          </w:p>
        </w:tc>
        <w:tc>
          <w:tcPr>
            <w:tcW w:w="2799" w:type="pct"/>
            <w:vAlign w:val="center"/>
          </w:tcPr>
          <w:p w14:paraId="739609E3" w14:textId="153D81B3" w:rsidR="00B6316B" w:rsidRPr="00124DCD" w:rsidRDefault="00124DCD" w:rsidP="00066410">
            <w:pPr>
              <w:rPr>
                <w:rFonts w:ascii="Times New Roman" w:hAnsi="Times New Roman" w:cs="Times New Roman"/>
                <w:color w:val="000000"/>
                <w:sz w:val="24"/>
                <w:szCs w:val="24"/>
              </w:rPr>
            </w:pPr>
            <w:r w:rsidRPr="00124DCD">
              <w:rPr>
                <w:rFonts w:ascii="Times New Roman" w:hAnsi="Times New Roman" w:cs="Times New Roman"/>
              </w:rPr>
              <w:t>Не предусмотрена</w:t>
            </w:r>
          </w:p>
        </w:tc>
      </w:tr>
      <w:tr w:rsidR="0082406E" w:rsidRPr="00974F41" w14:paraId="67F71C97" w14:textId="77777777" w:rsidTr="0009115E">
        <w:tc>
          <w:tcPr>
            <w:tcW w:w="275" w:type="pct"/>
            <w:vMerge/>
            <w:vAlign w:val="center"/>
          </w:tcPr>
          <w:p w14:paraId="47FED8C6" w14:textId="77777777" w:rsidR="0082406E" w:rsidRPr="00974F41" w:rsidRDefault="0082406E" w:rsidP="00066410">
            <w:pPr>
              <w:rPr>
                <w:rFonts w:ascii="Times New Roman" w:hAnsi="Times New Roman" w:cs="Times New Roman"/>
                <w:sz w:val="24"/>
                <w:szCs w:val="24"/>
              </w:rPr>
            </w:pPr>
          </w:p>
        </w:tc>
        <w:tc>
          <w:tcPr>
            <w:tcW w:w="1926" w:type="pct"/>
          </w:tcPr>
          <w:p w14:paraId="16CEED96"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eastAsia="Times New Roman" w:hAnsi="Times New Roman" w:cs="Times New Roman"/>
                <w:bCs/>
                <w:sz w:val="24"/>
                <w:szCs w:val="24"/>
                <w:lang w:eastAsia="ru-RU"/>
              </w:rPr>
              <w:t>Порядок формирования цены договора</w:t>
            </w:r>
          </w:p>
        </w:tc>
        <w:tc>
          <w:tcPr>
            <w:tcW w:w="2799" w:type="pct"/>
            <w:vAlign w:val="center"/>
          </w:tcPr>
          <w:p w14:paraId="02D607D5" w14:textId="3AF9B2ED" w:rsidR="00AD4DA2" w:rsidRPr="00974F41" w:rsidRDefault="00124DCD" w:rsidP="00066410">
            <w:pPr>
              <w:keepNext/>
              <w:shd w:val="clear" w:color="auto" w:fill="FFFFFF"/>
              <w:jc w:val="both"/>
              <w:rPr>
                <w:rFonts w:ascii="Times New Roman" w:hAnsi="Times New Roman" w:cs="Times New Roman"/>
                <w:sz w:val="24"/>
                <w:szCs w:val="24"/>
              </w:rPr>
            </w:pPr>
            <w:r w:rsidRPr="00124DCD">
              <w:rPr>
                <w:rFonts w:ascii="Times New Roman" w:hAnsi="Times New Roman" w:cs="Times New Roman"/>
                <w:sz w:val="24"/>
                <w:szCs w:val="24"/>
              </w:rPr>
              <w:t xml:space="preserve">-тарифный метод – цена договора определяется в соответствии с установленным тарифом (ценой) товара (работы, услуги); </w:t>
            </w:r>
          </w:p>
        </w:tc>
      </w:tr>
      <w:tr w:rsidR="0082406E" w:rsidRPr="00974F41" w14:paraId="4D10AB9D" w14:textId="77777777" w:rsidTr="0009115E">
        <w:tc>
          <w:tcPr>
            <w:tcW w:w="275" w:type="pct"/>
            <w:vMerge/>
            <w:vAlign w:val="center"/>
            <w:hideMark/>
          </w:tcPr>
          <w:p w14:paraId="0E10BF20" w14:textId="77777777" w:rsidR="0082406E" w:rsidRPr="00974F41" w:rsidRDefault="0082406E" w:rsidP="00066410">
            <w:pPr>
              <w:rPr>
                <w:rFonts w:ascii="Times New Roman" w:hAnsi="Times New Roman" w:cs="Times New Roman"/>
                <w:sz w:val="24"/>
                <w:szCs w:val="24"/>
              </w:rPr>
            </w:pPr>
          </w:p>
        </w:tc>
        <w:tc>
          <w:tcPr>
            <w:tcW w:w="1926" w:type="pct"/>
            <w:hideMark/>
          </w:tcPr>
          <w:p w14:paraId="3380F92E" w14:textId="77777777" w:rsidR="0082406E" w:rsidRPr="00974F41" w:rsidRDefault="0082406E" w:rsidP="00066410">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Источник финансирования</w:t>
            </w:r>
          </w:p>
        </w:tc>
        <w:tc>
          <w:tcPr>
            <w:tcW w:w="2799" w:type="pct"/>
            <w:hideMark/>
          </w:tcPr>
          <w:p w14:paraId="75E42948" w14:textId="77777777" w:rsidR="0082406E" w:rsidRPr="00974F41" w:rsidRDefault="00C2162E" w:rsidP="00066410">
            <w:pPr>
              <w:suppressAutoHyphens/>
              <w:autoSpaceDN w:val="0"/>
              <w:jc w:val="both"/>
              <w:textAlignment w:val="baseline"/>
              <w:rPr>
                <w:rFonts w:ascii="Times New Roman" w:eastAsia="SimSun" w:hAnsi="Times New Roman" w:cs="Times New Roman"/>
                <w:kern w:val="3"/>
                <w:sz w:val="24"/>
                <w:szCs w:val="24"/>
              </w:rPr>
            </w:pPr>
            <w:r w:rsidRPr="00974F41">
              <w:rPr>
                <w:rFonts w:ascii="Times New Roman" w:eastAsia="Times New Roman" w:hAnsi="Times New Roman" w:cs="Times New Roman"/>
                <w:b/>
                <w:bCs/>
                <w:kern w:val="3"/>
                <w:sz w:val="24"/>
                <w:szCs w:val="24"/>
                <w:lang w:eastAsia="ru-RU"/>
              </w:rPr>
              <w:t>внебюджетные средства - средства, полученные от предпринимательской деятельности.</w:t>
            </w:r>
          </w:p>
        </w:tc>
      </w:tr>
      <w:tr w:rsidR="0082406E" w:rsidRPr="00750D7A" w14:paraId="32E3BC90" w14:textId="77777777" w:rsidTr="0009115E">
        <w:tc>
          <w:tcPr>
            <w:tcW w:w="275" w:type="pct"/>
            <w:vMerge/>
            <w:vAlign w:val="center"/>
          </w:tcPr>
          <w:p w14:paraId="139474A3" w14:textId="77777777" w:rsidR="0082406E" w:rsidRPr="00974F41" w:rsidRDefault="0082406E" w:rsidP="00066410">
            <w:pPr>
              <w:rPr>
                <w:rFonts w:ascii="Times New Roman" w:hAnsi="Times New Roman" w:cs="Times New Roman"/>
                <w:sz w:val="24"/>
                <w:szCs w:val="24"/>
              </w:rPr>
            </w:pPr>
          </w:p>
        </w:tc>
        <w:tc>
          <w:tcPr>
            <w:tcW w:w="1926" w:type="pct"/>
            <w:shd w:val="clear" w:color="auto" w:fill="auto"/>
          </w:tcPr>
          <w:p w14:paraId="414B5972" w14:textId="77777777" w:rsidR="0082406E" w:rsidRPr="00DF7136" w:rsidRDefault="0082406E" w:rsidP="00066410">
            <w:pPr>
              <w:keepNext/>
              <w:shd w:val="clear" w:color="auto" w:fill="FFFFFF"/>
              <w:jc w:val="both"/>
              <w:rPr>
                <w:rFonts w:ascii="Times New Roman" w:hAnsi="Times New Roman" w:cs="Times New Roman"/>
                <w:sz w:val="24"/>
                <w:szCs w:val="24"/>
              </w:rPr>
            </w:pPr>
            <w:r w:rsidRPr="00DF7136">
              <w:rPr>
                <w:rFonts w:ascii="Times New Roman" w:hAnsi="Times New Roman" w:cs="Times New Roman"/>
                <w:sz w:val="24"/>
                <w:szCs w:val="24"/>
              </w:rPr>
              <w:t xml:space="preserve">Форма, сроки и порядок оплаты </w:t>
            </w:r>
          </w:p>
        </w:tc>
        <w:tc>
          <w:tcPr>
            <w:tcW w:w="2799" w:type="pct"/>
            <w:shd w:val="clear" w:color="auto" w:fill="auto"/>
          </w:tcPr>
          <w:p w14:paraId="02B34827" w14:textId="67D8D0BC" w:rsidR="0082406E" w:rsidRPr="00750D7A" w:rsidRDefault="00124DCD" w:rsidP="00066410">
            <w:pPr>
              <w:jc w:val="both"/>
              <w:rPr>
                <w:rFonts w:ascii="Times New Roman" w:eastAsia="Times New Roman" w:hAnsi="Times New Roman" w:cs="Times New Roman"/>
                <w:sz w:val="23"/>
                <w:szCs w:val="23"/>
                <w:highlight w:val="yellow"/>
              </w:rPr>
            </w:pPr>
            <w:r w:rsidRPr="008338C5">
              <w:rPr>
                <w:rFonts w:ascii="Times New Roman" w:hAnsi="Times New Roman"/>
              </w:rPr>
              <w:t>В соответствии с проектом договора</w:t>
            </w:r>
            <w:r w:rsidR="00E0759A" w:rsidRPr="00AF6A6D">
              <w:rPr>
                <w:rFonts w:ascii="Times New Roman" w:eastAsia="Times New Roman" w:hAnsi="Times New Roman" w:cs="Times New Roman"/>
                <w:sz w:val="24"/>
                <w:szCs w:val="24"/>
              </w:rPr>
              <w:t>.</w:t>
            </w:r>
          </w:p>
        </w:tc>
      </w:tr>
      <w:tr w:rsidR="00517205" w:rsidRPr="00974F41" w14:paraId="5BD674BF" w14:textId="77777777" w:rsidTr="0009115E">
        <w:tc>
          <w:tcPr>
            <w:tcW w:w="275" w:type="pct"/>
            <w:vAlign w:val="center"/>
          </w:tcPr>
          <w:p w14:paraId="65C5A339" w14:textId="77777777" w:rsidR="00517205" w:rsidRPr="00974F41" w:rsidRDefault="00517205" w:rsidP="00066410">
            <w:pPr>
              <w:rPr>
                <w:rFonts w:ascii="Times New Roman" w:hAnsi="Times New Roman" w:cs="Times New Roman"/>
                <w:sz w:val="24"/>
                <w:szCs w:val="24"/>
              </w:rPr>
            </w:pPr>
            <w:r w:rsidRPr="00974F41">
              <w:rPr>
                <w:rFonts w:ascii="Times New Roman" w:hAnsi="Times New Roman" w:cs="Times New Roman"/>
                <w:sz w:val="24"/>
                <w:szCs w:val="24"/>
              </w:rPr>
              <w:t>3.</w:t>
            </w:r>
          </w:p>
        </w:tc>
        <w:tc>
          <w:tcPr>
            <w:tcW w:w="1926" w:type="pct"/>
            <w:shd w:val="clear" w:color="auto" w:fill="auto"/>
          </w:tcPr>
          <w:p w14:paraId="6A13BA6A" w14:textId="65458015" w:rsidR="00517205" w:rsidRPr="00D21D74" w:rsidRDefault="00517205" w:rsidP="00066410">
            <w:pPr>
              <w:keepNext/>
              <w:shd w:val="clear" w:color="auto" w:fill="FFFFFF"/>
              <w:jc w:val="both"/>
              <w:rPr>
                <w:rFonts w:ascii="Times New Roman" w:eastAsia="Times New Roman" w:hAnsi="Times New Roman" w:cs="Times New Roman"/>
                <w:sz w:val="24"/>
                <w:szCs w:val="24"/>
                <w:lang w:eastAsia="ru-RU"/>
              </w:rPr>
            </w:pPr>
            <w:r w:rsidRPr="00D21D74">
              <w:rPr>
                <w:rFonts w:ascii="Times New Roman" w:eastAsia="Times New Roman" w:hAnsi="Times New Roman" w:cs="Times New Roman"/>
                <w:sz w:val="24"/>
                <w:szCs w:val="24"/>
                <w:lang w:eastAsia="ru-RU"/>
              </w:rPr>
              <w:t xml:space="preserve">Сведения о возможности Заказчика изменить/увеличить предусмотренные договором количество товаров, объем работ, услуг </w:t>
            </w:r>
          </w:p>
        </w:tc>
        <w:tc>
          <w:tcPr>
            <w:tcW w:w="2799" w:type="pct"/>
            <w:shd w:val="clear" w:color="auto" w:fill="auto"/>
          </w:tcPr>
          <w:p w14:paraId="11E36641" w14:textId="77777777" w:rsidR="00517205" w:rsidRPr="00D21D74" w:rsidRDefault="00C16692" w:rsidP="00066410">
            <w:pPr>
              <w:keepNext/>
              <w:jc w:val="both"/>
              <w:rPr>
                <w:rFonts w:ascii="Times New Roman" w:eastAsia="Times New Roman" w:hAnsi="Times New Roman" w:cs="Times New Roman"/>
                <w:sz w:val="24"/>
                <w:szCs w:val="24"/>
                <w:lang w:eastAsia="ru-RU"/>
              </w:rPr>
            </w:pPr>
            <w:r w:rsidRPr="00D21D74">
              <w:rPr>
                <w:rFonts w:ascii="Times New Roman" w:eastAsia="Times New Roman" w:hAnsi="Times New Roman" w:cs="Times New Roman"/>
                <w:sz w:val="24"/>
                <w:szCs w:val="24"/>
                <w:lang w:eastAsia="ru-RU"/>
              </w:rPr>
              <w:t>Сведения указаны в проекте договора.</w:t>
            </w:r>
          </w:p>
        </w:tc>
      </w:tr>
      <w:tr w:rsidR="00255C92" w:rsidRPr="00974F41" w14:paraId="22F450FE" w14:textId="77777777" w:rsidTr="0009115E">
        <w:tc>
          <w:tcPr>
            <w:tcW w:w="275" w:type="pct"/>
            <w:vAlign w:val="center"/>
          </w:tcPr>
          <w:p w14:paraId="6B726128" w14:textId="537A23C4" w:rsidR="00255C92" w:rsidRPr="00255C92" w:rsidRDefault="00255C92" w:rsidP="00255C92">
            <w:pPr>
              <w:rPr>
                <w:rFonts w:ascii="Times New Roman" w:hAnsi="Times New Roman" w:cs="Times New Roman"/>
                <w:sz w:val="24"/>
                <w:szCs w:val="24"/>
              </w:rPr>
            </w:pPr>
            <w:r w:rsidRPr="00255C92">
              <w:rPr>
                <w:rFonts w:ascii="Times New Roman" w:hAnsi="Times New Roman" w:cs="Times New Roman"/>
                <w:sz w:val="24"/>
                <w:szCs w:val="24"/>
              </w:rPr>
              <w:t>4</w:t>
            </w:r>
          </w:p>
        </w:tc>
        <w:tc>
          <w:tcPr>
            <w:tcW w:w="1926" w:type="pct"/>
            <w:shd w:val="clear" w:color="auto" w:fill="auto"/>
          </w:tcPr>
          <w:p w14:paraId="1E062BA0" w14:textId="5AF9F1B9" w:rsidR="00255C92" w:rsidRPr="00255C92" w:rsidRDefault="00255C92" w:rsidP="00255C92">
            <w:pPr>
              <w:keepNext/>
              <w:shd w:val="clear" w:color="auto" w:fill="FFFFFF"/>
              <w:jc w:val="both"/>
              <w:rPr>
                <w:rFonts w:ascii="Times New Roman" w:eastAsia="Times New Roman" w:hAnsi="Times New Roman" w:cs="Times New Roman"/>
                <w:sz w:val="24"/>
                <w:szCs w:val="24"/>
                <w:lang w:eastAsia="ru-RU"/>
              </w:rPr>
            </w:pPr>
            <w:r w:rsidRPr="00255C92">
              <w:rPr>
                <w:rFonts w:ascii="Times New Roman" w:hAnsi="Times New Roman" w:cs="Times New Roman"/>
              </w:rPr>
              <w:t>Информация о валюте, используемой для формирования цены договора и расчетов с поставщиками (подрядчиками, исполнителями)</w:t>
            </w:r>
          </w:p>
        </w:tc>
        <w:tc>
          <w:tcPr>
            <w:tcW w:w="2799" w:type="pct"/>
            <w:shd w:val="clear" w:color="auto" w:fill="auto"/>
          </w:tcPr>
          <w:p w14:paraId="6DC468C5" w14:textId="41BB3780" w:rsidR="00255C92" w:rsidRPr="00255C92" w:rsidRDefault="00255C92" w:rsidP="00255C92">
            <w:pPr>
              <w:keepNext/>
              <w:jc w:val="both"/>
              <w:rPr>
                <w:rFonts w:ascii="Times New Roman" w:eastAsia="Times New Roman" w:hAnsi="Times New Roman" w:cs="Times New Roman"/>
                <w:sz w:val="24"/>
                <w:szCs w:val="24"/>
                <w:lang w:eastAsia="ru-RU"/>
              </w:rPr>
            </w:pPr>
            <w:r w:rsidRPr="00255C92">
              <w:rPr>
                <w:rFonts w:ascii="Times New Roman" w:hAnsi="Times New Roman" w:cs="Times New Roman"/>
              </w:rPr>
              <w:t>Рубль Российской Федерации</w:t>
            </w:r>
          </w:p>
        </w:tc>
      </w:tr>
      <w:tr w:rsidR="00255C92" w:rsidRPr="00974F41" w14:paraId="1D45E592" w14:textId="77777777" w:rsidTr="0009115E">
        <w:tc>
          <w:tcPr>
            <w:tcW w:w="275" w:type="pct"/>
            <w:vAlign w:val="center"/>
          </w:tcPr>
          <w:p w14:paraId="2BCEDCCE" w14:textId="0FBAECE6" w:rsidR="00255C92" w:rsidRPr="00255C92" w:rsidRDefault="00255C92" w:rsidP="00255C92">
            <w:pPr>
              <w:rPr>
                <w:rFonts w:ascii="Times New Roman" w:hAnsi="Times New Roman" w:cs="Times New Roman"/>
                <w:sz w:val="24"/>
                <w:szCs w:val="24"/>
              </w:rPr>
            </w:pPr>
            <w:r w:rsidRPr="00255C92">
              <w:rPr>
                <w:rFonts w:ascii="Times New Roman" w:hAnsi="Times New Roman" w:cs="Times New Roman"/>
                <w:sz w:val="24"/>
                <w:szCs w:val="24"/>
              </w:rPr>
              <w:t>5</w:t>
            </w:r>
          </w:p>
        </w:tc>
        <w:tc>
          <w:tcPr>
            <w:tcW w:w="1926" w:type="pct"/>
            <w:shd w:val="clear" w:color="auto" w:fill="auto"/>
          </w:tcPr>
          <w:p w14:paraId="39F98C19" w14:textId="464CF58D" w:rsidR="00255C92" w:rsidRPr="00255C92" w:rsidRDefault="00255C92" w:rsidP="00255C92">
            <w:pPr>
              <w:keepNext/>
              <w:shd w:val="clear" w:color="auto" w:fill="FFFFFF"/>
              <w:jc w:val="both"/>
              <w:rPr>
                <w:rFonts w:ascii="Times New Roman" w:eastAsia="Times New Roman" w:hAnsi="Times New Roman" w:cs="Times New Roman"/>
                <w:sz w:val="24"/>
                <w:szCs w:val="24"/>
                <w:lang w:eastAsia="ru-RU"/>
              </w:rPr>
            </w:pPr>
            <w:r w:rsidRPr="00255C92">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2799" w:type="pct"/>
            <w:shd w:val="clear" w:color="auto" w:fill="auto"/>
          </w:tcPr>
          <w:p w14:paraId="35807CF0" w14:textId="11750A14" w:rsidR="00255C92" w:rsidRPr="00255C92" w:rsidRDefault="00255C92" w:rsidP="00255C92">
            <w:pPr>
              <w:keepNext/>
              <w:jc w:val="both"/>
              <w:rPr>
                <w:rFonts w:ascii="Times New Roman" w:eastAsia="Times New Roman" w:hAnsi="Times New Roman" w:cs="Times New Roman"/>
                <w:sz w:val="24"/>
                <w:szCs w:val="24"/>
                <w:lang w:eastAsia="ru-RU"/>
              </w:rPr>
            </w:pPr>
            <w:r w:rsidRPr="00255C92">
              <w:rPr>
                <w:rFonts w:ascii="Times New Roman" w:hAnsi="Times New Roman" w:cs="Times New Roman"/>
              </w:rPr>
              <w:t>НЕ ПРИМЕНЯЕТСЯ</w:t>
            </w:r>
          </w:p>
        </w:tc>
      </w:tr>
      <w:tr w:rsidR="00255C92" w:rsidRPr="00974F41" w14:paraId="624B7A7A" w14:textId="77777777" w:rsidTr="0009115E">
        <w:tc>
          <w:tcPr>
            <w:tcW w:w="275" w:type="pct"/>
            <w:vAlign w:val="center"/>
          </w:tcPr>
          <w:p w14:paraId="1D84D879" w14:textId="111EED1A" w:rsidR="00255C92" w:rsidRPr="00255C92" w:rsidRDefault="00255C92" w:rsidP="00255C92">
            <w:pPr>
              <w:rPr>
                <w:rFonts w:ascii="Times New Roman" w:hAnsi="Times New Roman" w:cs="Times New Roman"/>
                <w:sz w:val="24"/>
                <w:szCs w:val="24"/>
              </w:rPr>
            </w:pPr>
            <w:r w:rsidRPr="00255C92">
              <w:rPr>
                <w:rFonts w:ascii="Times New Roman" w:hAnsi="Times New Roman" w:cs="Times New Roman"/>
                <w:sz w:val="24"/>
                <w:szCs w:val="24"/>
              </w:rPr>
              <w:t>6</w:t>
            </w:r>
          </w:p>
        </w:tc>
        <w:tc>
          <w:tcPr>
            <w:tcW w:w="1926" w:type="pct"/>
            <w:shd w:val="clear" w:color="auto" w:fill="auto"/>
          </w:tcPr>
          <w:p w14:paraId="0C7169E9" w14:textId="52104B4D" w:rsidR="00255C92" w:rsidRPr="00255C92" w:rsidRDefault="00255C92" w:rsidP="00255C92">
            <w:pPr>
              <w:keepNext/>
              <w:shd w:val="clear" w:color="auto" w:fill="FFFFFF"/>
              <w:jc w:val="both"/>
              <w:rPr>
                <w:rFonts w:ascii="Times New Roman" w:eastAsia="Times New Roman" w:hAnsi="Times New Roman" w:cs="Times New Roman"/>
                <w:sz w:val="24"/>
                <w:szCs w:val="24"/>
                <w:lang w:eastAsia="ru-RU"/>
              </w:rPr>
            </w:pPr>
            <w:r w:rsidRPr="00255C92">
              <w:rPr>
                <w:rFonts w:ascii="Times New Roman" w:hAnsi="Times New Roman" w:cs="Times New Roman"/>
              </w:rPr>
              <w:t>Сведения о возможности проведения переторжки</w:t>
            </w:r>
          </w:p>
        </w:tc>
        <w:tc>
          <w:tcPr>
            <w:tcW w:w="2799" w:type="pct"/>
            <w:shd w:val="clear" w:color="auto" w:fill="auto"/>
          </w:tcPr>
          <w:p w14:paraId="75F8BBD9" w14:textId="56259EFD" w:rsidR="00255C92" w:rsidRPr="00255C92" w:rsidRDefault="00255C92" w:rsidP="00255C92">
            <w:pPr>
              <w:keepNext/>
              <w:jc w:val="both"/>
              <w:rPr>
                <w:rFonts w:ascii="Times New Roman" w:eastAsia="Times New Roman" w:hAnsi="Times New Roman" w:cs="Times New Roman"/>
                <w:sz w:val="24"/>
                <w:szCs w:val="24"/>
                <w:lang w:eastAsia="ru-RU"/>
              </w:rPr>
            </w:pPr>
            <w:r w:rsidRPr="00255C92">
              <w:rPr>
                <w:rFonts w:ascii="Times New Roman" w:hAnsi="Times New Roman" w:cs="Times New Roman"/>
              </w:rPr>
              <w:t xml:space="preserve"> Установлено.</w:t>
            </w:r>
          </w:p>
        </w:tc>
      </w:tr>
      <w:tr w:rsidR="00D63396" w:rsidRPr="00974F41" w14:paraId="20463C06" w14:textId="77777777" w:rsidTr="0009115E">
        <w:tc>
          <w:tcPr>
            <w:tcW w:w="5000" w:type="pct"/>
            <w:gridSpan w:val="3"/>
            <w:vAlign w:val="center"/>
          </w:tcPr>
          <w:p w14:paraId="4D49B8E0" w14:textId="77777777" w:rsidR="00D63396" w:rsidRPr="00D21D74" w:rsidRDefault="00D63396" w:rsidP="00066410">
            <w:pPr>
              <w:keepNext/>
              <w:jc w:val="both"/>
              <w:rPr>
                <w:rFonts w:ascii="Times New Roman" w:eastAsia="Times New Roman" w:hAnsi="Times New Roman" w:cs="Times New Roman"/>
                <w:sz w:val="24"/>
                <w:szCs w:val="24"/>
                <w:lang w:eastAsia="ru-RU"/>
              </w:rPr>
            </w:pPr>
            <w:r w:rsidRPr="00974F41">
              <w:rPr>
                <w:rFonts w:ascii="Times New Roman" w:eastAsia="Times New Roman" w:hAnsi="Times New Roman" w:cs="Times New Roman"/>
                <w:sz w:val="24"/>
                <w:szCs w:val="24"/>
                <w:lang w:eastAsia="ru-RU"/>
              </w:rPr>
              <w:t xml:space="preserve">           </w:t>
            </w:r>
            <w:r w:rsidRPr="00974F41">
              <w:rPr>
                <w:rFonts w:ascii="Times New Roman" w:eastAsia="Times New Roman" w:hAnsi="Times New Roman" w:cs="Times New Roman"/>
                <w:b/>
                <w:sz w:val="24"/>
                <w:szCs w:val="24"/>
                <w:lang w:eastAsia="ru-RU"/>
              </w:rPr>
              <w:t>Размещение информации</w:t>
            </w:r>
          </w:p>
        </w:tc>
      </w:tr>
      <w:tr w:rsidR="00D63396" w:rsidRPr="00974F41" w14:paraId="57CD7BE7" w14:textId="77777777" w:rsidTr="0009115E">
        <w:tc>
          <w:tcPr>
            <w:tcW w:w="275" w:type="pct"/>
            <w:vMerge w:val="restart"/>
            <w:vAlign w:val="center"/>
          </w:tcPr>
          <w:p w14:paraId="41797311" w14:textId="3919B454" w:rsidR="00D63396" w:rsidRDefault="00255C92" w:rsidP="00066410">
            <w:pPr>
              <w:rPr>
                <w:rFonts w:ascii="Times New Roman" w:hAnsi="Times New Roman" w:cs="Times New Roman"/>
                <w:sz w:val="24"/>
                <w:szCs w:val="24"/>
              </w:rPr>
            </w:pPr>
            <w:r>
              <w:rPr>
                <w:rFonts w:ascii="Times New Roman" w:hAnsi="Times New Roman" w:cs="Times New Roman"/>
                <w:sz w:val="24"/>
                <w:szCs w:val="24"/>
              </w:rPr>
              <w:t>7.</w:t>
            </w:r>
          </w:p>
          <w:p w14:paraId="6B40388D" w14:textId="77777777" w:rsidR="00D63396" w:rsidRPr="00974F41" w:rsidRDefault="00D63396" w:rsidP="00066410">
            <w:pPr>
              <w:rPr>
                <w:rFonts w:ascii="Times New Roman" w:hAnsi="Times New Roman" w:cs="Times New Roman"/>
                <w:sz w:val="24"/>
                <w:szCs w:val="24"/>
              </w:rPr>
            </w:pPr>
          </w:p>
        </w:tc>
        <w:tc>
          <w:tcPr>
            <w:tcW w:w="1926" w:type="pct"/>
            <w:vAlign w:val="center"/>
          </w:tcPr>
          <w:p w14:paraId="19C67036" w14:textId="77777777" w:rsidR="00D63396" w:rsidRPr="00974F41" w:rsidRDefault="00D63396" w:rsidP="00066410">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iCs/>
                <w:kern w:val="32"/>
                <w:sz w:val="24"/>
                <w:szCs w:val="24"/>
              </w:rPr>
              <w:t>Официальный сайт</w:t>
            </w:r>
          </w:p>
        </w:tc>
        <w:tc>
          <w:tcPr>
            <w:tcW w:w="2799" w:type="pct"/>
            <w:vAlign w:val="center"/>
          </w:tcPr>
          <w:p w14:paraId="6CCB8C2D" w14:textId="77777777" w:rsidR="00D63396" w:rsidRPr="00974F41" w:rsidRDefault="00D63396" w:rsidP="00066410">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sz w:val="24"/>
                <w:szCs w:val="24"/>
              </w:rPr>
              <w:t>Официальный сайт Российской Федерации для размещения информации о закупках отдельными видами юридических лиц</w:t>
            </w:r>
          </w:p>
        </w:tc>
      </w:tr>
      <w:tr w:rsidR="00D63396" w:rsidRPr="00974F41" w14:paraId="481ECCE9" w14:textId="77777777" w:rsidTr="0009115E">
        <w:tc>
          <w:tcPr>
            <w:tcW w:w="275" w:type="pct"/>
            <w:vMerge/>
            <w:vAlign w:val="center"/>
          </w:tcPr>
          <w:p w14:paraId="011739F1" w14:textId="77777777" w:rsidR="00D63396" w:rsidRPr="00974F41" w:rsidRDefault="00D63396" w:rsidP="00066410">
            <w:pPr>
              <w:rPr>
                <w:rFonts w:ascii="Times New Roman" w:hAnsi="Times New Roman" w:cs="Times New Roman"/>
                <w:sz w:val="24"/>
                <w:szCs w:val="24"/>
              </w:rPr>
            </w:pPr>
          </w:p>
        </w:tc>
        <w:tc>
          <w:tcPr>
            <w:tcW w:w="1926" w:type="pct"/>
            <w:vAlign w:val="center"/>
          </w:tcPr>
          <w:p w14:paraId="7316910A" w14:textId="77777777" w:rsidR="00D63396" w:rsidRPr="00974F41" w:rsidRDefault="00D63396" w:rsidP="00066410">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iCs/>
                <w:kern w:val="32"/>
                <w:sz w:val="24"/>
                <w:szCs w:val="24"/>
              </w:rPr>
              <w:t>Адрес в сети «Интернет»</w:t>
            </w:r>
          </w:p>
        </w:tc>
        <w:tc>
          <w:tcPr>
            <w:tcW w:w="2799" w:type="pct"/>
          </w:tcPr>
          <w:p w14:paraId="43C71935" w14:textId="69B9C8F9" w:rsidR="00D63396" w:rsidRPr="00974F41" w:rsidRDefault="00D63396" w:rsidP="00066410">
            <w:pPr>
              <w:autoSpaceDE w:val="0"/>
              <w:autoSpaceDN w:val="0"/>
              <w:adjustRightInd w:val="0"/>
              <w:rPr>
                <w:rFonts w:ascii="Times New Roman" w:hAnsi="Times New Roman" w:cs="Times New Roman"/>
                <w:sz w:val="24"/>
                <w:szCs w:val="24"/>
              </w:rPr>
            </w:pPr>
            <w:r w:rsidRPr="00974F41">
              <w:rPr>
                <w:rFonts w:ascii="Times New Roman" w:hAnsi="Times New Roman" w:cs="Times New Roman"/>
                <w:sz w:val="24"/>
                <w:szCs w:val="24"/>
              </w:rPr>
              <w:t xml:space="preserve">Единая информационная система </w:t>
            </w:r>
            <w:hyperlink r:id="rId11" w:history="1">
              <w:r w:rsidR="009C5CB2" w:rsidRPr="0017699F">
                <w:rPr>
                  <w:rStyle w:val="af1"/>
                  <w:rFonts w:ascii="Times New Roman" w:hAnsi="Times New Roman" w:cs="Times New Roman"/>
                  <w:sz w:val="24"/>
                  <w:szCs w:val="24"/>
                  <w:lang w:val="en-US"/>
                </w:rPr>
                <w:t>http</w:t>
              </w:r>
              <w:r w:rsidR="009C5CB2" w:rsidRPr="0017699F">
                <w:rPr>
                  <w:rStyle w:val="af1"/>
                  <w:rFonts w:ascii="Times New Roman" w:hAnsi="Times New Roman" w:cs="Times New Roman"/>
                  <w:sz w:val="24"/>
                  <w:szCs w:val="24"/>
                </w:rPr>
                <w:t>://</w:t>
              </w:r>
              <w:proofErr w:type="spellStart"/>
              <w:r w:rsidR="009C5CB2" w:rsidRPr="0017699F">
                <w:rPr>
                  <w:rStyle w:val="af1"/>
                  <w:rFonts w:ascii="Times New Roman" w:hAnsi="Times New Roman" w:cs="Times New Roman"/>
                  <w:sz w:val="24"/>
                  <w:szCs w:val="24"/>
                  <w:lang w:val="en-US"/>
                </w:rPr>
                <w:t>zakupki</w:t>
              </w:r>
              <w:proofErr w:type="spellEnd"/>
              <w:r w:rsidR="009C5CB2" w:rsidRPr="0017699F">
                <w:rPr>
                  <w:rStyle w:val="af1"/>
                  <w:rFonts w:ascii="Times New Roman" w:hAnsi="Times New Roman" w:cs="Times New Roman"/>
                  <w:sz w:val="24"/>
                  <w:szCs w:val="24"/>
                </w:rPr>
                <w:t>.</w:t>
              </w:r>
              <w:r w:rsidR="009C5CB2" w:rsidRPr="0017699F">
                <w:rPr>
                  <w:rStyle w:val="af1"/>
                  <w:rFonts w:ascii="Times New Roman" w:hAnsi="Times New Roman" w:cs="Times New Roman"/>
                  <w:sz w:val="24"/>
                  <w:szCs w:val="24"/>
                  <w:lang w:val="en-US"/>
                </w:rPr>
                <w:t>gov</w:t>
              </w:r>
              <w:r w:rsidR="009C5CB2" w:rsidRPr="0017699F">
                <w:rPr>
                  <w:rStyle w:val="af1"/>
                  <w:rFonts w:ascii="Times New Roman" w:hAnsi="Times New Roman" w:cs="Times New Roman"/>
                  <w:sz w:val="24"/>
                  <w:szCs w:val="24"/>
                </w:rPr>
                <w:t>.</w:t>
              </w:r>
              <w:proofErr w:type="spellStart"/>
              <w:r w:rsidR="009C5CB2" w:rsidRPr="0017699F">
                <w:rPr>
                  <w:rStyle w:val="af1"/>
                  <w:rFonts w:ascii="Times New Roman" w:hAnsi="Times New Roman" w:cs="Times New Roman"/>
                  <w:sz w:val="24"/>
                  <w:szCs w:val="24"/>
                  <w:lang w:val="en-US"/>
                </w:rPr>
                <w:t>ru</w:t>
              </w:r>
              <w:proofErr w:type="spellEnd"/>
              <w:r w:rsidR="009C5CB2" w:rsidRPr="0017699F">
                <w:rPr>
                  <w:rStyle w:val="af1"/>
                  <w:rFonts w:ascii="Times New Roman" w:hAnsi="Times New Roman" w:cs="Times New Roman"/>
                  <w:sz w:val="24"/>
                  <w:szCs w:val="24"/>
                </w:rPr>
                <w:t>/223/</w:t>
              </w:r>
            </w:hyperlink>
            <w:r w:rsidR="009C5CB2" w:rsidRPr="009C5CB2">
              <w:rPr>
                <w:rFonts w:ascii="Times New Roman" w:hAnsi="Times New Roman" w:cs="Times New Roman"/>
                <w:sz w:val="24"/>
                <w:szCs w:val="24"/>
              </w:rPr>
              <w:t xml:space="preserve"> </w:t>
            </w:r>
            <w:r w:rsidRPr="00974F41">
              <w:rPr>
                <w:rFonts w:ascii="Times New Roman" w:hAnsi="Times New Roman" w:cs="Times New Roman"/>
                <w:sz w:val="24"/>
                <w:szCs w:val="24"/>
              </w:rPr>
              <w:t xml:space="preserve"> </w:t>
            </w:r>
          </w:p>
        </w:tc>
      </w:tr>
      <w:tr w:rsidR="00D63396" w:rsidRPr="00974F41" w14:paraId="44A2430C" w14:textId="77777777" w:rsidTr="0009115E">
        <w:tc>
          <w:tcPr>
            <w:tcW w:w="275" w:type="pct"/>
            <w:vMerge/>
            <w:vAlign w:val="center"/>
          </w:tcPr>
          <w:p w14:paraId="60A7EB7F" w14:textId="77777777" w:rsidR="00D63396" w:rsidRDefault="00D63396" w:rsidP="00066410">
            <w:pPr>
              <w:rPr>
                <w:rFonts w:ascii="Times New Roman" w:hAnsi="Times New Roman" w:cs="Times New Roman"/>
                <w:sz w:val="24"/>
                <w:szCs w:val="24"/>
              </w:rPr>
            </w:pPr>
          </w:p>
        </w:tc>
        <w:tc>
          <w:tcPr>
            <w:tcW w:w="1926" w:type="pct"/>
            <w:vAlign w:val="center"/>
          </w:tcPr>
          <w:p w14:paraId="250253B6" w14:textId="77777777" w:rsidR="00D63396" w:rsidRPr="00974F41" w:rsidRDefault="00D63396" w:rsidP="00066410">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iCs/>
                <w:kern w:val="32"/>
                <w:sz w:val="24"/>
                <w:szCs w:val="24"/>
              </w:rPr>
              <w:t>Электронная торговая площадка</w:t>
            </w:r>
          </w:p>
        </w:tc>
        <w:tc>
          <w:tcPr>
            <w:tcW w:w="2799" w:type="pct"/>
            <w:vAlign w:val="center"/>
          </w:tcPr>
          <w:p w14:paraId="03D1D4B8" w14:textId="77777777" w:rsidR="00D63396" w:rsidRDefault="009C6D5F" w:rsidP="00066410">
            <w:pPr>
              <w:keepNext/>
              <w:jc w:val="both"/>
              <w:rPr>
                <w:rFonts w:ascii="Times New Roman" w:hAnsi="Times New Roman" w:cs="Times New Roman"/>
                <w:b/>
                <w:color w:val="484848"/>
                <w:sz w:val="24"/>
                <w:szCs w:val="24"/>
              </w:rPr>
            </w:pPr>
            <w:r w:rsidRPr="009C6D5F">
              <w:rPr>
                <w:rFonts w:ascii="Times New Roman" w:hAnsi="Times New Roman" w:cs="Times New Roman"/>
                <w:b/>
                <w:color w:val="484848"/>
                <w:sz w:val="24"/>
                <w:szCs w:val="24"/>
              </w:rPr>
              <w:t>О</w:t>
            </w:r>
            <w:r>
              <w:rPr>
                <w:rFonts w:ascii="Times New Roman" w:hAnsi="Times New Roman" w:cs="Times New Roman"/>
                <w:b/>
                <w:color w:val="484848"/>
                <w:sz w:val="24"/>
                <w:szCs w:val="24"/>
              </w:rPr>
              <w:t>БЩЕСТВО С ОГРАНИЧЕННОЙ ОТВЕТСТВЕННОСТЬЮ</w:t>
            </w:r>
            <w:r w:rsidRPr="009C6D5F">
              <w:rPr>
                <w:rFonts w:ascii="Times New Roman" w:hAnsi="Times New Roman" w:cs="Times New Roman"/>
                <w:b/>
                <w:color w:val="484848"/>
                <w:sz w:val="24"/>
                <w:szCs w:val="24"/>
              </w:rPr>
              <w:t xml:space="preserve"> «ТОРГИ-ОНЛАЙН»</w:t>
            </w:r>
          </w:p>
          <w:p w14:paraId="5090232D" w14:textId="0AEBB26B" w:rsidR="009C6D5F" w:rsidRPr="00974F41" w:rsidRDefault="00CB0E0D" w:rsidP="00066410">
            <w:pPr>
              <w:keepNext/>
              <w:jc w:val="both"/>
              <w:rPr>
                <w:rFonts w:ascii="Times New Roman" w:eastAsia="Times New Roman" w:hAnsi="Times New Roman" w:cs="Times New Roman"/>
                <w:sz w:val="24"/>
                <w:szCs w:val="24"/>
                <w:lang w:eastAsia="ru-RU"/>
              </w:rPr>
            </w:pPr>
            <w:hyperlink r:id="rId12" w:history="1">
              <w:r w:rsidR="009C6D5F" w:rsidRPr="0017699F">
                <w:rPr>
                  <w:rStyle w:val="af1"/>
                  <w:rFonts w:ascii="Times New Roman" w:eastAsia="Times New Roman" w:hAnsi="Times New Roman" w:cs="Times New Roman"/>
                  <w:sz w:val="24"/>
                  <w:szCs w:val="24"/>
                  <w:lang w:eastAsia="ru-RU"/>
                </w:rPr>
                <w:t>https://torgi-online.com/</w:t>
              </w:r>
            </w:hyperlink>
            <w:r w:rsidR="009C6D5F">
              <w:rPr>
                <w:rFonts w:ascii="Times New Roman" w:eastAsia="Times New Roman" w:hAnsi="Times New Roman" w:cs="Times New Roman"/>
                <w:sz w:val="24"/>
                <w:szCs w:val="24"/>
                <w:lang w:eastAsia="ru-RU"/>
              </w:rPr>
              <w:t xml:space="preserve"> </w:t>
            </w:r>
          </w:p>
        </w:tc>
      </w:tr>
      <w:tr w:rsidR="00923AE2" w:rsidRPr="00974F41" w14:paraId="49FC2746" w14:textId="77777777" w:rsidTr="0009115E">
        <w:tc>
          <w:tcPr>
            <w:tcW w:w="5000" w:type="pct"/>
            <w:gridSpan w:val="3"/>
            <w:vAlign w:val="center"/>
          </w:tcPr>
          <w:p w14:paraId="1FF30B10" w14:textId="77777777" w:rsidR="00923AE2" w:rsidRPr="00974F41" w:rsidRDefault="00923AE2" w:rsidP="00066410">
            <w:pPr>
              <w:keepNext/>
              <w:jc w:val="both"/>
              <w:rPr>
                <w:rFonts w:ascii="Times New Roman" w:hAnsi="Times New Roman" w:cs="Times New Roman"/>
                <w:b/>
                <w:color w:val="484848"/>
                <w:sz w:val="24"/>
                <w:szCs w:val="24"/>
              </w:rPr>
            </w:pPr>
            <w:r>
              <w:rPr>
                <w:rFonts w:ascii="Times New Roman" w:hAnsi="Times New Roman" w:cs="Times New Roman"/>
                <w:b/>
                <w:sz w:val="24"/>
                <w:szCs w:val="24"/>
              </w:rPr>
              <w:t xml:space="preserve">       </w:t>
            </w:r>
            <w:r w:rsidRPr="00974F41">
              <w:rPr>
                <w:rFonts w:ascii="Times New Roman" w:hAnsi="Times New Roman" w:cs="Times New Roman"/>
                <w:b/>
                <w:sz w:val="24"/>
                <w:szCs w:val="24"/>
              </w:rPr>
              <w:t>Порядок проведения закупки</w:t>
            </w:r>
          </w:p>
        </w:tc>
      </w:tr>
      <w:tr w:rsidR="0019688D" w:rsidRPr="00974F41" w14:paraId="38559E2E" w14:textId="77777777" w:rsidTr="0009115E">
        <w:tc>
          <w:tcPr>
            <w:tcW w:w="275" w:type="pct"/>
            <w:vMerge w:val="restart"/>
            <w:vAlign w:val="center"/>
          </w:tcPr>
          <w:p w14:paraId="697B86B0" w14:textId="77777777" w:rsidR="00A07CA8" w:rsidRDefault="00A07CA8" w:rsidP="00066410">
            <w:pPr>
              <w:rPr>
                <w:rFonts w:ascii="Times New Roman" w:hAnsi="Times New Roman" w:cs="Times New Roman"/>
                <w:sz w:val="24"/>
                <w:szCs w:val="24"/>
              </w:rPr>
            </w:pPr>
          </w:p>
          <w:p w14:paraId="42EAFB1C" w14:textId="77777777" w:rsidR="00A07CA8" w:rsidRDefault="00A07CA8" w:rsidP="00066410">
            <w:pPr>
              <w:rPr>
                <w:rFonts w:ascii="Times New Roman" w:hAnsi="Times New Roman" w:cs="Times New Roman"/>
                <w:sz w:val="24"/>
                <w:szCs w:val="24"/>
              </w:rPr>
            </w:pPr>
          </w:p>
          <w:p w14:paraId="4BB02D99" w14:textId="77777777" w:rsidR="00A07CA8" w:rsidRDefault="00A07CA8" w:rsidP="00066410">
            <w:pPr>
              <w:rPr>
                <w:rFonts w:ascii="Times New Roman" w:hAnsi="Times New Roman" w:cs="Times New Roman"/>
                <w:sz w:val="24"/>
                <w:szCs w:val="24"/>
              </w:rPr>
            </w:pPr>
          </w:p>
          <w:p w14:paraId="40D22AE9" w14:textId="77777777" w:rsidR="00A07CA8" w:rsidRDefault="00A07CA8" w:rsidP="00066410">
            <w:pPr>
              <w:rPr>
                <w:rFonts w:ascii="Times New Roman" w:hAnsi="Times New Roman" w:cs="Times New Roman"/>
                <w:sz w:val="24"/>
                <w:szCs w:val="24"/>
              </w:rPr>
            </w:pPr>
          </w:p>
          <w:p w14:paraId="59C50ECD" w14:textId="77777777" w:rsidR="00A07CA8" w:rsidRDefault="00A07CA8" w:rsidP="00066410">
            <w:pPr>
              <w:rPr>
                <w:rFonts w:ascii="Times New Roman" w:hAnsi="Times New Roman" w:cs="Times New Roman"/>
                <w:sz w:val="24"/>
                <w:szCs w:val="24"/>
              </w:rPr>
            </w:pPr>
          </w:p>
          <w:p w14:paraId="77D5A65C" w14:textId="77777777" w:rsidR="00A07CA8" w:rsidRDefault="00A07CA8" w:rsidP="00066410">
            <w:pPr>
              <w:rPr>
                <w:rFonts w:ascii="Times New Roman" w:hAnsi="Times New Roman" w:cs="Times New Roman"/>
                <w:sz w:val="24"/>
                <w:szCs w:val="24"/>
              </w:rPr>
            </w:pPr>
          </w:p>
          <w:p w14:paraId="5A5C1A18" w14:textId="77777777" w:rsidR="00A07CA8" w:rsidRDefault="00A07CA8" w:rsidP="00066410">
            <w:pPr>
              <w:rPr>
                <w:rFonts w:ascii="Times New Roman" w:hAnsi="Times New Roman" w:cs="Times New Roman"/>
                <w:sz w:val="24"/>
                <w:szCs w:val="24"/>
              </w:rPr>
            </w:pPr>
          </w:p>
          <w:p w14:paraId="1A620288" w14:textId="77777777" w:rsidR="00A07CA8" w:rsidRDefault="00A07CA8" w:rsidP="00066410">
            <w:pPr>
              <w:rPr>
                <w:rFonts w:ascii="Times New Roman" w:hAnsi="Times New Roman" w:cs="Times New Roman"/>
                <w:sz w:val="24"/>
                <w:szCs w:val="24"/>
              </w:rPr>
            </w:pPr>
          </w:p>
          <w:p w14:paraId="3D07DFE4" w14:textId="77777777" w:rsidR="00A07CA8" w:rsidRDefault="00A07CA8" w:rsidP="00066410">
            <w:pPr>
              <w:rPr>
                <w:rFonts w:ascii="Times New Roman" w:hAnsi="Times New Roman" w:cs="Times New Roman"/>
                <w:sz w:val="24"/>
                <w:szCs w:val="24"/>
              </w:rPr>
            </w:pPr>
          </w:p>
          <w:p w14:paraId="7225086A" w14:textId="77777777" w:rsidR="0019688D" w:rsidRDefault="00923AE2" w:rsidP="00066410">
            <w:pPr>
              <w:rPr>
                <w:rFonts w:ascii="Times New Roman" w:hAnsi="Times New Roman" w:cs="Times New Roman"/>
                <w:sz w:val="24"/>
                <w:szCs w:val="24"/>
              </w:rPr>
            </w:pPr>
            <w:r>
              <w:rPr>
                <w:rFonts w:ascii="Times New Roman" w:hAnsi="Times New Roman" w:cs="Times New Roman"/>
                <w:sz w:val="24"/>
                <w:szCs w:val="24"/>
              </w:rPr>
              <w:t>5.</w:t>
            </w:r>
          </w:p>
          <w:p w14:paraId="11C0BB81" w14:textId="77777777" w:rsidR="00A07CA8" w:rsidRDefault="00A07CA8" w:rsidP="00066410">
            <w:pPr>
              <w:rPr>
                <w:rFonts w:ascii="Times New Roman" w:hAnsi="Times New Roman" w:cs="Times New Roman"/>
                <w:sz w:val="24"/>
                <w:szCs w:val="24"/>
              </w:rPr>
            </w:pPr>
          </w:p>
          <w:p w14:paraId="29E5F40B" w14:textId="77777777" w:rsidR="00A07CA8" w:rsidRDefault="00A07CA8" w:rsidP="00066410">
            <w:pPr>
              <w:rPr>
                <w:rFonts w:ascii="Times New Roman" w:hAnsi="Times New Roman" w:cs="Times New Roman"/>
                <w:sz w:val="24"/>
                <w:szCs w:val="24"/>
              </w:rPr>
            </w:pPr>
          </w:p>
          <w:p w14:paraId="75D01BF7" w14:textId="77777777" w:rsidR="00A07CA8" w:rsidRDefault="00A07CA8" w:rsidP="00066410">
            <w:pPr>
              <w:rPr>
                <w:rFonts w:ascii="Times New Roman" w:hAnsi="Times New Roman" w:cs="Times New Roman"/>
                <w:sz w:val="24"/>
                <w:szCs w:val="24"/>
              </w:rPr>
            </w:pPr>
          </w:p>
          <w:p w14:paraId="4BCDC7FE" w14:textId="77777777" w:rsidR="00A07CA8" w:rsidRDefault="00A07CA8" w:rsidP="00066410">
            <w:pPr>
              <w:rPr>
                <w:rFonts w:ascii="Times New Roman" w:hAnsi="Times New Roman" w:cs="Times New Roman"/>
                <w:sz w:val="24"/>
                <w:szCs w:val="24"/>
              </w:rPr>
            </w:pPr>
          </w:p>
          <w:p w14:paraId="307E3F74" w14:textId="77777777" w:rsidR="00A07CA8" w:rsidRDefault="00A07CA8" w:rsidP="00066410">
            <w:pPr>
              <w:rPr>
                <w:rFonts w:ascii="Times New Roman" w:hAnsi="Times New Roman" w:cs="Times New Roman"/>
                <w:sz w:val="24"/>
                <w:szCs w:val="24"/>
              </w:rPr>
            </w:pPr>
          </w:p>
          <w:p w14:paraId="7655195B" w14:textId="77777777" w:rsidR="00A07CA8" w:rsidRDefault="00A07CA8" w:rsidP="00066410">
            <w:pPr>
              <w:rPr>
                <w:rFonts w:ascii="Times New Roman" w:hAnsi="Times New Roman" w:cs="Times New Roman"/>
                <w:sz w:val="24"/>
                <w:szCs w:val="24"/>
              </w:rPr>
            </w:pPr>
          </w:p>
          <w:p w14:paraId="39BABE8E" w14:textId="77777777" w:rsidR="00A07CA8" w:rsidRDefault="00A07CA8" w:rsidP="00066410">
            <w:pPr>
              <w:rPr>
                <w:rFonts w:ascii="Times New Roman" w:hAnsi="Times New Roman" w:cs="Times New Roman"/>
                <w:sz w:val="24"/>
                <w:szCs w:val="24"/>
              </w:rPr>
            </w:pPr>
          </w:p>
          <w:p w14:paraId="4C2D2939" w14:textId="77777777" w:rsidR="00A07CA8" w:rsidRDefault="00A07CA8" w:rsidP="00066410">
            <w:pPr>
              <w:rPr>
                <w:rFonts w:ascii="Times New Roman" w:hAnsi="Times New Roman" w:cs="Times New Roman"/>
                <w:sz w:val="24"/>
                <w:szCs w:val="24"/>
              </w:rPr>
            </w:pPr>
          </w:p>
          <w:p w14:paraId="7B934F2A" w14:textId="77777777" w:rsidR="00A07CA8" w:rsidRDefault="00A07CA8" w:rsidP="00066410">
            <w:pPr>
              <w:rPr>
                <w:rFonts w:ascii="Times New Roman" w:hAnsi="Times New Roman" w:cs="Times New Roman"/>
                <w:sz w:val="24"/>
                <w:szCs w:val="24"/>
              </w:rPr>
            </w:pPr>
          </w:p>
          <w:p w14:paraId="5D50E7D5" w14:textId="77777777" w:rsidR="00A07CA8" w:rsidRDefault="00A07CA8" w:rsidP="00066410">
            <w:pPr>
              <w:rPr>
                <w:rFonts w:ascii="Times New Roman" w:hAnsi="Times New Roman" w:cs="Times New Roman"/>
                <w:sz w:val="24"/>
                <w:szCs w:val="24"/>
              </w:rPr>
            </w:pPr>
          </w:p>
          <w:p w14:paraId="03DAADAD" w14:textId="77777777" w:rsidR="00A07CA8" w:rsidRDefault="00A07CA8" w:rsidP="00066410">
            <w:pPr>
              <w:rPr>
                <w:rFonts w:ascii="Times New Roman" w:hAnsi="Times New Roman" w:cs="Times New Roman"/>
                <w:sz w:val="24"/>
                <w:szCs w:val="24"/>
              </w:rPr>
            </w:pPr>
          </w:p>
          <w:p w14:paraId="77456A69" w14:textId="77777777" w:rsidR="00A07CA8" w:rsidRDefault="00A07CA8" w:rsidP="00066410">
            <w:pPr>
              <w:rPr>
                <w:rFonts w:ascii="Times New Roman" w:hAnsi="Times New Roman" w:cs="Times New Roman"/>
                <w:sz w:val="24"/>
                <w:szCs w:val="24"/>
              </w:rPr>
            </w:pPr>
          </w:p>
          <w:p w14:paraId="3D10308F" w14:textId="77777777" w:rsidR="00A07CA8" w:rsidRDefault="00A07CA8" w:rsidP="00066410">
            <w:pPr>
              <w:rPr>
                <w:rFonts w:ascii="Times New Roman" w:hAnsi="Times New Roman" w:cs="Times New Roman"/>
                <w:sz w:val="24"/>
                <w:szCs w:val="24"/>
              </w:rPr>
            </w:pPr>
          </w:p>
          <w:p w14:paraId="3123C5E0" w14:textId="77777777" w:rsidR="00A07CA8" w:rsidRDefault="00A07CA8" w:rsidP="00066410">
            <w:pPr>
              <w:rPr>
                <w:rFonts w:ascii="Times New Roman" w:hAnsi="Times New Roman" w:cs="Times New Roman"/>
                <w:sz w:val="24"/>
                <w:szCs w:val="24"/>
              </w:rPr>
            </w:pPr>
          </w:p>
          <w:p w14:paraId="446AF9BE" w14:textId="77777777" w:rsidR="00A07CA8" w:rsidRDefault="00A07CA8" w:rsidP="00066410">
            <w:pPr>
              <w:rPr>
                <w:rFonts w:ascii="Times New Roman" w:hAnsi="Times New Roman" w:cs="Times New Roman"/>
                <w:sz w:val="24"/>
                <w:szCs w:val="24"/>
              </w:rPr>
            </w:pPr>
          </w:p>
          <w:p w14:paraId="56FBBFEB" w14:textId="77777777" w:rsidR="00A07CA8" w:rsidRDefault="00A07CA8" w:rsidP="00066410">
            <w:pPr>
              <w:rPr>
                <w:rFonts w:ascii="Times New Roman" w:hAnsi="Times New Roman" w:cs="Times New Roman"/>
                <w:sz w:val="24"/>
                <w:szCs w:val="24"/>
              </w:rPr>
            </w:pPr>
          </w:p>
          <w:p w14:paraId="12FE88AB" w14:textId="77777777" w:rsidR="00A07CA8" w:rsidRDefault="00A07CA8" w:rsidP="00066410">
            <w:pPr>
              <w:rPr>
                <w:rFonts w:ascii="Times New Roman" w:hAnsi="Times New Roman" w:cs="Times New Roman"/>
                <w:sz w:val="24"/>
                <w:szCs w:val="24"/>
              </w:rPr>
            </w:pPr>
          </w:p>
          <w:p w14:paraId="49CDC9FC" w14:textId="77777777" w:rsidR="00A07CA8" w:rsidRDefault="00A07CA8" w:rsidP="00066410">
            <w:pPr>
              <w:rPr>
                <w:rFonts w:ascii="Times New Roman" w:hAnsi="Times New Roman" w:cs="Times New Roman"/>
                <w:sz w:val="24"/>
                <w:szCs w:val="24"/>
              </w:rPr>
            </w:pPr>
          </w:p>
          <w:p w14:paraId="76CA956C" w14:textId="77777777" w:rsidR="00A07CA8" w:rsidRDefault="00A07CA8" w:rsidP="00066410">
            <w:pPr>
              <w:rPr>
                <w:rFonts w:ascii="Times New Roman" w:hAnsi="Times New Roman" w:cs="Times New Roman"/>
                <w:sz w:val="24"/>
                <w:szCs w:val="24"/>
              </w:rPr>
            </w:pPr>
          </w:p>
          <w:p w14:paraId="54D33802" w14:textId="77777777" w:rsidR="00A07CA8" w:rsidRDefault="00A07CA8" w:rsidP="00066410">
            <w:pPr>
              <w:rPr>
                <w:rFonts w:ascii="Times New Roman" w:hAnsi="Times New Roman" w:cs="Times New Roman"/>
                <w:sz w:val="24"/>
                <w:szCs w:val="24"/>
              </w:rPr>
            </w:pPr>
          </w:p>
          <w:p w14:paraId="46189498" w14:textId="77777777" w:rsidR="00A07CA8" w:rsidRDefault="00A07CA8" w:rsidP="00066410">
            <w:pPr>
              <w:rPr>
                <w:rFonts w:ascii="Times New Roman" w:hAnsi="Times New Roman" w:cs="Times New Roman"/>
                <w:sz w:val="24"/>
                <w:szCs w:val="24"/>
              </w:rPr>
            </w:pPr>
            <w:r>
              <w:rPr>
                <w:rFonts w:ascii="Times New Roman" w:hAnsi="Times New Roman" w:cs="Times New Roman"/>
                <w:sz w:val="24"/>
                <w:szCs w:val="24"/>
              </w:rPr>
              <w:t xml:space="preserve">6. </w:t>
            </w:r>
          </w:p>
        </w:tc>
        <w:tc>
          <w:tcPr>
            <w:tcW w:w="1926" w:type="pct"/>
            <w:vAlign w:val="center"/>
          </w:tcPr>
          <w:p w14:paraId="38096C54" w14:textId="77777777" w:rsidR="0019688D" w:rsidRPr="00974F41" w:rsidRDefault="0019688D" w:rsidP="00066410">
            <w:pPr>
              <w:keepNext/>
              <w:jc w:val="both"/>
              <w:rPr>
                <w:rFonts w:ascii="Times New Roman" w:hAnsi="Times New Roman" w:cs="Times New Roman"/>
                <w:iCs/>
                <w:kern w:val="32"/>
                <w:sz w:val="24"/>
                <w:szCs w:val="24"/>
              </w:rPr>
            </w:pPr>
            <w:r w:rsidRPr="00974F41">
              <w:rPr>
                <w:rFonts w:ascii="Times New Roman" w:hAnsi="Times New Roman" w:cs="Times New Roman"/>
                <w:iCs/>
                <w:kern w:val="32"/>
                <w:sz w:val="24"/>
                <w:szCs w:val="24"/>
              </w:rPr>
              <w:lastRenderedPageBreak/>
              <w:t xml:space="preserve">Порядок проведение аукциона </w:t>
            </w:r>
          </w:p>
        </w:tc>
        <w:tc>
          <w:tcPr>
            <w:tcW w:w="2799" w:type="pct"/>
            <w:vAlign w:val="center"/>
          </w:tcPr>
          <w:p w14:paraId="5C8D9593" w14:textId="77777777" w:rsidR="0019688D" w:rsidRPr="00974F41" w:rsidRDefault="0019688D" w:rsidP="00066410">
            <w:pPr>
              <w:autoSpaceDE w:val="0"/>
              <w:autoSpaceDN w:val="0"/>
              <w:adjustRightInd w:val="0"/>
              <w:jc w:val="both"/>
              <w:rPr>
                <w:rFonts w:ascii="Times New Roman" w:hAnsi="Times New Roman" w:cs="Times New Roman"/>
                <w:sz w:val="24"/>
                <w:szCs w:val="24"/>
              </w:rPr>
            </w:pPr>
            <w:r w:rsidRPr="00974F41">
              <w:rPr>
                <w:rFonts w:ascii="Times New Roman" w:hAnsi="Times New Roman" w:cs="Times New Roman"/>
                <w:sz w:val="24"/>
                <w:szCs w:val="24"/>
              </w:rPr>
              <w:t xml:space="preserve"> Порядок проведения аукциона, определяется регламентом и правилами, установленными оператором соответствующей электронной торговой площадки, на которой проводится аукцион, а также документацией. Аукцион в электронной форме проводится в день, указанный в извещение о проведение аукциона. В аукционе имеют право участвовать только участники, допущенные Заказчиком к участию в аукционе.</w:t>
            </w:r>
          </w:p>
          <w:p w14:paraId="3EB0180C" w14:textId="77777777" w:rsidR="0019688D" w:rsidRPr="00974F41" w:rsidRDefault="0019688D" w:rsidP="00066410">
            <w:pPr>
              <w:autoSpaceDE w:val="0"/>
              <w:autoSpaceDN w:val="0"/>
              <w:adjustRightInd w:val="0"/>
              <w:jc w:val="both"/>
              <w:rPr>
                <w:rFonts w:ascii="Times New Roman" w:hAnsi="Times New Roman" w:cs="Times New Roman"/>
                <w:sz w:val="24"/>
                <w:szCs w:val="24"/>
              </w:rPr>
            </w:pPr>
            <w:r w:rsidRPr="00974F41">
              <w:rPr>
                <w:rFonts w:ascii="Times New Roman" w:hAnsi="Times New Roman" w:cs="Times New Roman"/>
                <w:sz w:val="24"/>
                <w:szCs w:val="24"/>
              </w:rPr>
              <w:t xml:space="preserve"> После окончания аукциона, на основании данных, полученных от оператора электронной площадки, Комиссия по осуществлению закупок составляет итоговый протокол аукциона в электронной форме.</w:t>
            </w:r>
          </w:p>
          <w:p w14:paraId="04975091" w14:textId="77777777" w:rsidR="0019688D" w:rsidRPr="00974F41" w:rsidRDefault="0019688D" w:rsidP="00066410">
            <w:pPr>
              <w:autoSpaceDE w:val="0"/>
              <w:autoSpaceDN w:val="0"/>
              <w:adjustRightInd w:val="0"/>
              <w:jc w:val="both"/>
              <w:rPr>
                <w:rFonts w:ascii="Times New Roman" w:hAnsi="Times New Roman" w:cs="Times New Roman"/>
                <w:sz w:val="24"/>
                <w:szCs w:val="24"/>
              </w:rPr>
            </w:pPr>
            <w:r w:rsidRPr="00974F41">
              <w:rPr>
                <w:rFonts w:ascii="Times New Roman" w:hAnsi="Times New Roman" w:cs="Times New Roman"/>
                <w:sz w:val="24"/>
                <w:szCs w:val="24"/>
              </w:rPr>
              <w:t xml:space="preserve"> Указанный протокол подписывается всеми членами Комиссии, присутствующими при подведении итогов аукциона, и размещается на электронной торговой площадке, в соответствии с извещением.</w:t>
            </w:r>
          </w:p>
          <w:p w14:paraId="5E81E5B1" w14:textId="74EB69A7" w:rsidR="0019688D" w:rsidRPr="00784D0D" w:rsidRDefault="0019688D" w:rsidP="00784D0D">
            <w:pPr>
              <w:autoSpaceDE w:val="0"/>
              <w:autoSpaceDN w:val="0"/>
              <w:adjustRightInd w:val="0"/>
              <w:jc w:val="both"/>
              <w:rPr>
                <w:rFonts w:ascii="Times New Roman" w:hAnsi="Times New Roman" w:cs="Times New Roman"/>
                <w:sz w:val="24"/>
                <w:szCs w:val="24"/>
              </w:rPr>
            </w:pPr>
            <w:r w:rsidRPr="00974F41">
              <w:rPr>
                <w:rFonts w:ascii="Times New Roman" w:hAnsi="Times New Roman" w:cs="Times New Roman"/>
                <w:sz w:val="24"/>
                <w:szCs w:val="24"/>
              </w:rPr>
              <w:lastRenderedPageBreak/>
              <w:t xml:space="preserve">Сведения о Протоколе размещаются в единой информационной системе не позднее </w:t>
            </w:r>
            <w:r w:rsidRPr="00974F41">
              <w:rPr>
                <w:rFonts w:ascii="Times New Roman" w:hAnsi="Times New Roman" w:cs="Times New Roman"/>
                <w:i/>
                <w:sz w:val="24"/>
                <w:szCs w:val="24"/>
              </w:rPr>
              <w:t>чем через 3 (Три) дня</w:t>
            </w:r>
            <w:r w:rsidRPr="00974F41">
              <w:rPr>
                <w:rFonts w:ascii="Times New Roman" w:hAnsi="Times New Roman" w:cs="Times New Roman"/>
                <w:sz w:val="24"/>
                <w:szCs w:val="24"/>
              </w:rPr>
              <w:t xml:space="preserve"> со дня подписания протокола.</w:t>
            </w:r>
          </w:p>
        </w:tc>
      </w:tr>
      <w:tr w:rsidR="0019688D" w:rsidRPr="00974F41" w14:paraId="4BE36391" w14:textId="77777777" w:rsidTr="0009115E">
        <w:tc>
          <w:tcPr>
            <w:tcW w:w="275" w:type="pct"/>
            <w:vMerge/>
            <w:vAlign w:val="center"/>
          </w:tcPr>
          <w:p w14:paraId="47A20D3F" w14:textId="77777777" w:rsidR="0019688D" w:rsidRDefault="0019688D" w:rsidP="00066410">
            <w:pPr>
              <w:rPr>
                <w:rFonts w:ascii="Times New Roman" w:hAnsi="Times New Roman" w:cs="Times New Roman"/>
                <w:sz w:val="24"/>
                <w:szCs w:val="24"/>
              </w:rPr>
            </w:pPr>
          </w:p>
        </w:tc>
        <w:tc>
          <w:tcPr>
            <w:tcW w:w="1926" w:type="pct"/>
          </w:tcPr>
          <w:p w14:paraId="2EE30F1E" w14:textId="77777777" w:rsidR="0019688D" w:rsidRPr="00974F41" w:rsidRDefault="0019688D" w:rsidP="00066410">
            <w:pPr>
              <w:keepNext/>
              <w:jc w:val="both"/>
              <w:rPr>
                <w:rFonts w:ascii="Times New Roman" w:hAnsi="Times New Roman" w:cs="Times New Roman"/>
                <w:iCs/>
                <w:kern w:val="32"/>
                <w:sz w:val="24"/>
                <w:szCs w:val="24"/>
              </w:rPr>
            </w:pPr>
            <w:r w:rsidRPr="00974F41">
              <w:rPr>
                <w:rFonts w:ascii="Times New Roman" w:eastAsia="Times New Roman" w:hAnsi="Times New Roman" w:cs="Times New Roman"/>
                <w:b/>
                <w:sz w:val="24"/>
                <w:szCs w:val="24"/>
                <w:lang w:eastAsia="ru-RU"/>
              </w:rPr>
              <w:t xml:space="preserve">Требования к участникам закупки </w:t>
            </w:r>
          </w:p>
        </w:tc>
        <w:tc>
          <w:tcPr>
            <w:tcW w:w="2799" w:type="pct"/>
            <w:vAlign w:val="center"/>
          </w:tcPr>
          <w:p w14:paraId="57C7B495" w14:textId="77777777" w:rsidR="0019688D" w:rsidRPr="00255C92" w:rsidRDefault="0019688D" w:rsidP="00066410">
            <w:pPr>
              <w:tabs>
                <w:tab w:val="left" w:pos="540"/>
                <w:tab w:val="left" w:pos="709"/>
              </w:tabs>
              <w:ind w:firstLine="709"/>
              <w:jc w:val="both"/>
              <w:rPr>
                <w:rFonts w:ascii="Times New Roman" w:hAnsi="Times New Roman" w:cs="Times New Roman"/>
                <w:b/>
                <w:bCs/>
                <w:sz w:val="24"/>
                <w:szCs w:val="24"/>
              </w:rPr>
            </w:pPr>
            <w:r w:rsidRPr="00255C92">
              <w:rPr>
                <w:rFonts w:ascii="Times New Roman" w:hAnsi="Times New Roman" w:cs="Times New Roman"/>
                <w:b/>
                <w:bCs/>
                <w:sz w:val="24"/>
                <w:szCs w:val="24"/>
              </w:rPr>
              <w:t>К участникам закупки предъявляются следующие обязательные требования:</w:t>
            </w:r>
          </w:p>
          <w:p w14:paraId="2367AB4C" w14:textId="77777777" w:rsidR="0019688D" w:rsidRPr="00974F41" w:rsidRDefault="0019688D" w:rsidP="00066410">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5B233D0D" w14:textId="483C576A" w:rsidR="0019688D" w:rsidRPr="00974F41" w:rsidRDefault="0019688D" w:rsidP="00066410">
            <w:pPr>
              <w:tabs>
                <w:tab w:val="left" w:pos="540"/>
                <w:tab w:val="left" w:pos="900"/>
              </w:tabs>
              <w:ind w:firstLine="709"/>
              <w:jc w:val="both"/>
              <w:rPr>
                <w:rFonts w:ascii="Times New Roman" w:hAnsi="Times New Roman" w:cs="Times New Roman"/>
                <w:sz w:val="24"/>
                <w:szCs w:val="24"/>
              </w:rPr>
            </w:pPr>
            <w:r w:rsidRPr="00974F41">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71EA0FA2" w14:textId="4DF25A1E" w:rsidR="0019688D" w:rsidRPr="00974F41" w:rsidRDefault="0019688D" w:rsidP="00066410">
            <w:pPr>
              <w:tabs>
                <w:tab w:val="left" w:pos="540"/>
                <w:tab w:val="left" w:pos="900"/>
              </w:tabs>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в) </w:t>
            </w:r>
            <w:proofErr w:type="spellStart"/>
            <w:r w:rsidRPr="00974F41">
              <w:rPr>
                <w:rFonts w:ascii="Times New Roman" w:hAnsi="Times New Roman" w:cs="Times New Roman"/>
                <w:sz w:val="24"/>
                <w:szCs w:val="24"/>
              </w:rPr>
              <w:t>неприостановление</w:t>
            </w:r>
            <w:proofErr w:type="spellEnd"/>
            <w:r w:rsidRPr="00974F41">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B66B9FB" w14:textId="77777777" w:rsidR="0019688D" w:rsidRPr="00974F41" w:rsidRDefault="0019688D" w:rsidP="00066410">
            <w:pPr>
              <w:tabs>
                <w:tab w:val="left" w:pos="540"/>
                <w:tab w:val="left" w:pos="900"/>
              </w:tabs>
              <w:ind w:firstLine="709"/>
              <w:jc w:val="both"/>
              <w:rPr>
                <w:rFonts w:ascii="Times New Roman" w:hAnsi="Times New Roman" w:cs="Times New Roman"/>
                <w:sz w:val="24"/>
                <w:szCs w:val="24"/>
              </w:rPr>
            </w:pPr>
            <w:r w:rsidRPr="00974F41">
              <w:rPr>
                <w:rFonts w:ascii="Times New Roman" w:hAnsi="Times New Roman" w:cs="Times New Roman"/>
                <w:sz w:val="24"/>
                <w:szCs w:val="24"/>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EF99D09" w14:textId="77777777" w:rsidR="0019688D" w:rsidRPr="00974F41" w:rsidRDefault="0019688D" w:rsidP="00066410">
            <w:pPr>
              <w:tabs>
                <w:tab w:val="left" w:pos="540"/>
                <w:tab w:val="left" w:pos="900"/>
              </w:tabs>
              <w:ind w:firstLine="709"/>
              <w:jc w:val="both"/>
              <w:rPr>
                <w:rFonts w:ascii="Times New Roman" w:hAnsi="Times New Roman" w:cs="Times New Roman"/>
                <w:sz w:val="24"/>
                <w:szCs w:val="24"/>
              </w:rPr>
            </w:pPr>
            <w:r w:rsidRPr="00974F41">
              <w:rPr>
                <w:rFonts w:ascii="Times New Roman" w:hAnsi="Times New Roman" w:cs="Times New Roman"/>
                <w:sz w:val="24"/>
                <w:szCs w:val="24"/>
              </w:rPr>
              <w:t>д)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заключение договоров на финансирование проката или показа национального фильма.</w:t>
            </w:r>
          </w:p>
          <w:p w14:paraId="790A4DB7" w14:textId="77777777" w:rsidR="0019688D" w:rsidRPr="00974F41" w:rsidRDefault="0019688D" w:rsidP="00066410">
            <w:pPr>
              <w:ind w:firstLine="709"/>
              <w:contextualSpacing/>
              <w:jc w:val="both"/>
              <w:rPr>
                <w:rFonts w:ascii="Times New Roman" w:hAnsi="Times New Roman" w:cs="Times New Roman"/>
                <w:sz w:val="24"/>
                <w:szCs w:val="24"/>
              </w:rPr>
            </w:pPr>
            <w:r w:rsidRPr="00974F41">
              <w:rPr>
                <w:rFonts w:ascii="Times New Roman" w:hAnsi="Times New Roman" w:cs="Times New Roman"/>
                <w:sz w:val="24"/>
                <w:szCs w:val="24"/>
              </w:rPr>
              <w:t xml:space="preserve">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974F41">
              <w:rPr>
                <w:rFonts w:ascii="Times New Roman" w:hAnsi="Times New Roman" w:cs="Times New Roman"/>
                <w:sz w:val="24"/>
                <w:szCs w:val="24"/>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BFD527D" w14:textId="41F1A6C7" w:rsidR="0019688D" w:rsidRDefault="0019688D" w:rsidP="00784D0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ж) наличие необходимых действующих лицензий, разрешений, сертификатов поставки товаров, (проведения работ или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r w:rsidR="009C6D5F">
              <w:rPr>
                <w:rFonts w:ascii="Times New Roman" w:hAnsi="Times New Roman" w:cs="Times New Roman"/>
                <w:sz w:val="24"/>
                <w:szCs w:val="24"/>
              </w:rPr>
              <w:t>:</w:t>
            </w:r>
          </w:p>
          <w:p w14:paraId="29C8EDBC" w14:textId="357A128C" w:rsidR="00361A18" w:rsidRPr="00361A18" w:rsidRDefault="009C6D5F" w:rsidP="009C6D5F">
            <w:pPr>
              <w:autoSpaceDE w:val="0"/>
              <w:autoSpaceDN w:val="0"/>
              <w:adjustRightInd w:val="0"/>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sidR="00361A18" w:rsidRPr="00361A18">
              <w:rPr>
                <w:rFonts w:ascii="Times New Roman" w:hAnsi="Times New Roman" w:cs="Times New Roman"/>
                <w:b/>
                <w:bCs/>
                <w:sz w:val="24"/>
                <w:szCs w:val="24"/>
              </w:rPr>
              <w:t>наличие действующей лицензии на право осуществления страховой деятельности, в т.ч. по предмету контракта «Страхование гражданской ответственности владельцев автотранспортных средств», выданное органом по регулированию, контролю и надзору в сфере страховой деятельности в установленном законодательством Российской Федерации порядке. (Закон РФ от 27.11.1992 № 4015-1 «Об организации страхового дела в Российской Федерации», Федеральный закон 25 апреля 2002 года № 40-ФЗ «Об обязательном страховании гражданской ответственности владельцев транспортных средств»).</w:t>
            </w:r>
          </w:p>
          <w:p w14:paraId="1C551074" w14:textId="77777777" w:rsidR="00361A18" w:rsidRPr="00361A18" w:rsidRDefault="00361A18" w:rsidP="009C6D5F">
            <w:pPr>
              <w:autoSpaceDE w:val="0"/>
              <w:autoSpaceDN w:val="0"/>
              <w:adjustRightInd w:val="0"/>
              <w:ind w:firstLine="679"/>
              <w:jc w:val="both"/>
              <w:rPr>
                <w:rFonts w:ascii="Times New Roman" w:hAnsi="Times New Roman" w:cs="Times New Roman"/>
                <w:b/>
                <w:bCs/>
                <w:sz w:val="24"/>
                <w:szCs w:val="24"/>
              </w:rPr>
            </w:pPr>
            <w:r w:rsidRPr="00361A18">
              <w:rPr>
                <w:rFonts w:ascii="Times New Roman" w:hAnsi="Times New Roman" w:cs="Times New Roman"/>
                <w:b/>
                <w:bCs/>
                <w:sz w:val="24"/>
                <w:szCs w:val="24"/>
              </w:rPr>
              <w:t>Документ, подтверждающий соответствие указанному требованию:</w:t>
            </w:r>
          </w:p>
          <w:p w14:paraId="71079B72" w14:textId="10630676" w:rsidR="005235A9" w:rsidRPr="00BA59CC" w:rsidRDefault="00361A18" w:rsidP="00361A18">
            <w:pPr>
              <w:autoSpaceDE w:val="0"/>
              <w:autoSpaceDN w:val="0"/>
              <w:adjustRightInd w:val="0"/>
              <w:ind w:firstLine="709"/>
              <w:jc w:val="both"/>
              <w:rPr>
                <w:rFonts w:ascii="Times New Roman" w:hAnsi="Times New Roman" w:cs="Times New Roman"/>
                <w:b/>
                <w:bCs/>
                <w:sz w:val="24"/>
                <w:szCs w:val="24"/>
              </w:rPr>
            </w:pPr>
            <w:r w:rsidRPr="00361A18">
              <w:rPr>
                <w:rFonts w:ascii="Times New Roman" w:hAnsi="Times New Roman" w:cs="Times New Roman"/>
                <w:b/>
                <w:bCs/>
                <w:sz w:val="24"/>
                <w:szCs w:val="24"/>
              </w:rPr>
              <w:t>Копия действующей лицензии и/или выписка из реестра лицензий на право осуществления страховой деятельности, в т.ч. по предмету контракта «Страхование гражданской ответственности владельцев автотранспортных средств» и/или выписка из реестра лицензий на осуществление страхового дела и/или информации из реестра лицензий на осуществление страхового дела</w:t>
            </w:r>
            <w:r w:rsidR="005235A9" w:rsidRPr="00BA59CC">
              <w:rPr>
                <w:rFonts w:ascii="Times New Roman" w:hAnsi="Times New Roman" w:cs="Times New Roman"/>
                <w:b/>
                <w:bCs/>
                <w:sz w:val="24"/>
                <w:szCs w:val="24"/>
              </w:rPr>
              <w:t>.</w:t>
            </w:r>
          </w:p>
        </w:tc>
      </w:tr>
      <w:tr w:rsidR="00784D0D" w:rsidRPr="00974F41" w14:paraId="4D45049D" w14:textId="77777777" w:rsidTr="0009115E">
        <w:tc>
          <w:tcPr>
            <w:tcW w:w="275" w:type="pct"/>
            <w:vAlign w:val="center"/>
          </w:tcPr>
          <w:p w14:paraId="12552780" w14:textId="551EA62C" w:rsidR="00784D0D" w:rsidRDefault="00784D0D" w:rsidP="00066410">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1926" w:type="pct"/>
          </w:tcPr>
          <w:p w14:paraId="67D924A7" w14:textId="0E127D6B" w:rsidR="00784D0D" w:rsidRPr="00974F41" w:rsidRDefault="00784D0D" w:rsidP="00066410">
            <w:pPr>
              <w:keepNext/>
              <w:jc w:val="both"/>
              <w:rPr>
                <w:rFonts w:ascii="Times New Roman" w:hAnsi="Times New Roman" w:cs="Times New Roman"/>
                <w:sz w:val="24"/>
                <w:szCs w:val="24"/>
              </w:rPr>
            </w:pPr>
            <w:r w:rsidRPr="0070155D">
              <w:rPr>
                <w:rFonts w:ascii="Times New Roman" w:hAnsi="Times New Roman" w:cs="Times New Roman"/>
                <w:b/>
                <w:sz w:val="24"/>
                <w:szCs w:val="24"/>
              </w:rPr>
              <w:t>Дополнительные требования к участнику закупки</w:t>
            </w:r>
          </w:p>
        </w:tc>
        <w:tc>
          <w:tcPr>
            <w:tcW w:w="2799" w:type="pct"/>
          </w:tcPr>
          <w:p w14:paraId="105FFBA1" w14:textId="76DB4623" w:rsidR="00784D0D" w:rsidRPr="00974F41" w:rsidRDefault="00784D0D" w:rsidP="00066410">
            <w:pPr>
              <w:widowControl w:val="0"/>
              <w:tabs>
                <w:tab w:val="left" w:pos="0"/>
              </w:tabs>
              <w:ind w:right="20"/>
              <w:jc w:val="both"/>
              <w:rPr>
                <w:rFonts w:ascii="Times New Roman" w:hAnsi="Times New Roman" w:cs="Times New Roman"/>
                <w:sz w:val="24"/>
                <w:szCs w:val="24"/>
              </w:rPr>
            </w:pPr>
            <w:r w:rsidRPr="00784D0D">
              <w:rPr>
                <w:rFonts w:ascii="Times New Roman" w:hAnsi="Times New Roman" w:cs="Times New Roman"/>
                <w:sz w:val="24"/>
                <w:szCs w:val="24"/>
              </w:rPr>
              <w:t>Заказчиком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19688D" w:rsidRPr="00974F41" w14:paraId="2F233C7F" w14:textId="77777777" w:rsidTr="0009115E">
        <w:tc>
          <w:tcPr>
            <w:tcW w:w="275" w:type="pct"/>
            <w:vAlign w:val="center"/>
          </w:tcPr>
          <w:p w14:paraId="6BB58ECD" w14:textId="262A7619" w:rsidR="0019688D" w:rsidRPr="00974F41" w:rsidRDefault="00784D0D" w:rsidP="00066410">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926" w:type="pct"/>
          </w:tcPr>
          <w:p w14:paraId="2F3431D4" w14:textId="77777777" w:rsidR="0019688D" w:rsidRPr="00974F41" w:rsidRDefault="0019688D" w:rsidP="00066410">
            <w:pPr>
              <w:keepNext/>
              <w:jc w:val="both"/>
              <w:rPr>
                <w:rFonts w:ascii="Times New Roman" w:hAnsi="Times New Roman" w:cs="Times New Roman"/>
                <w:iCs/>
                <w:kern w:val="32"/>
                <w:sz w:val="24"/>
                <w:szCs w:val="24"/>
              </w:rPr>
            </w:pPr>
            <w:r w:rsidRPr="00974F41">
              <w:rPr>
                <w:rFonts w:ascii="Times New Roman" w:hAnsi="Times New Roman" w:cs="Times New Roman"/>
                <w:sz w:val="24"/>
                <w:szCs w:val="24"/>
              </w:rPr>
              <w:t>Срок и порядок предоставления документации о закупке</w:t>
            </w:r>
          </w:p>
        </w:tc>
        <w:tc>
          <w:tcPr>
            <w:tcW w:w="2799" w:type="pct"/>
          </w:tcPr>
          <w:p w14:paraId="00686677" w14:textId="77777777" w:rsidR="0019688D" w:rsidRDefault="0019688D" w:rsidP="00066410">
            <w:pPr>
              <w:widowControl w:val="0"/>
              <w:tabs>
                <w:tab w:val="left" w:pos="0"/>
              </w:tabs>
              <w:ind w:right="20"/>
              <w:jc w:val="both"/>
              <w:rPr>
                <w:rFonts w:ascii="Times New Roman" w:hAnsi="Times New Roman" w:cs="Times New Roman"/>
                <w:sz w:val="24"/>
                <w:szCs w:val="24"/>
              </w:rPr>
            </w:pPr>
            <w:r w:rsidRPr="00974F41">
              <w:rPr>
                <w:rFonts w:ascii="Times New Roman" w:hAnsi="Times New Roman" w:cs="Times New Roman"/>
                <w:sz w:val="24"/>
                <w:szCs w:val="24"/>
              </w:rPr>
              <w:t xml:space="preserve">Документация о закупке доступна бесплатно на официальном сайте,  </w:t>
            </w:r>
            <w:r>
              <w:rPr>
                <w:rFonts w:ascii="Times New Roman" w:hAnsi="Times New Roman" w:cs="Times New Roman"/>
                <w:sz w:val="24"/>
                <w:szCs w:val="24"/>
              </w:rPr>
              <w:t xml:space="preserve">с даты размещения </w:t>
            </w:r>
            <w:r w:rsidRPr="00974F41">
              <w:rPr>
                <w:rFonts w:ascii="Times New Roman" w:hAnsi="Times New Roman" w:cs="Times New Roman"/>
                <w:sz w:val="24"/>
                <w:szCs w:val="24"/>
              </w:rPr>
              <w:t xml:space="preserve"> </w:t>
            </w:r>
          </w:p>
          <w:p w14:paraId="0EDE1AF9" w14:textId="77777777" w:rsidR="00E47EAA" w:rsidRPr="009C59E3" w:rsidRDefault="0019688D" w:rsidP="00066410">
            <w:pPr>
              <w:widowControl w:val="0"/>
              <w:tabs>
                <w:tab w:val="left" w:pos="0"/>
              </w:tabs>
              <w:ind w:right="20"/>
              <w:jc w:val="both"/>
              <w:rPr>
                <w:rFonts w:ascii="Times New Roman" w:hAnsi="Times New Roman" w:cs="Times New Roman"/>
                <w:b/>
                <w:bCs/>
                <w:sz w:val="24"/>
                <w:szCs w:val="24"/>
                <w:highlight w:val="yellow"/>
              </w:rPr>
            </w:pPr>
            <w:r w:rsidRPr="009C59E3">
              <w:rPr>
                <w:rFonts w:ascii="Times New Roman" w:hAnsi="Times New Roman" w:cs="Times New Roman"/>
                <w:b/>
                <w:bCs/>
                <w:sz w:val="24"/>
                <w:szCs w:val="24"/>
                <w:highlight w:val="yellow"/>
              </w:rPr>
              <w:t>с даты размещения извещения</w:t>
            </w:r>
            <w:r w:rsidR="00E47EAA" w:rsidRPr="009C59E3">
              <w:rPr>
                <w:rFonts w:ascii="Times New Roman" w:hAnsi="Times New Roman" w:cs="Times New Roman"/>
                <w:b/>
                <w:bCs/>
                <w:sz w:val="24"/>
                <w:szCs w:val="24"/>
                <w:highlight w:val="yellow"/>
              </w:rPr>
              <w:t xml:space="preserve"> </w:t>
            </w:r>
            <w:r w:rsidRPr="009C59E3">
              <w:rPr>
                <w:rFonts w:ascii="Times New Roman" w:hAnsi="Times New Roman" w:cs="Times New Roman"/>
                <w:b/>
                <w:bCs/>
                <w:sz w:val="24"/>
                <w:szCs w:val="24"/>
                <w:highlight w:val="yellow"/>
              </w:rPr>
              <w:t xml:space="preserve">до 10:00 часов </w:t>
            </w:r>
          </w:p>
          <w:p w14:paraId="2884EEAB" w14:textId="6B55313E" w:rsidR="0019688D" w:rsidRPr="003045ED" w:rsidRDefault="009C59E3" w:rsidP="00066410">
            <w:pPr>
              <w:widowControl w:val="0"/>
              <w:tabs>
                <w:tab w:val="left" w:pos="0"/>
              </w:tabs>
              <w:ind w:right="20"/>
              <w:jc w:val="both"/>
              <w:rPr>
                <w:rFonts w:ascii="Times New Roman" w:hAnsi="Times New Roman" w:cs="Times New Roman"/>
                <w:sz w:val="24"/>
                <w:szCs w:val="24"/>
              </w:rPr>
            </w:pPr>
            <w:r w:rsidRPr="009C59E3">
              <w:rPr>
                <w:rFonts w:ascii="Times New Roman" w:hAnsi="Times New Roman" w:cs="Times New Roman"/>
                <w:b/>
                <w:bCs/>
                <w:sz w:val="24"/>
                <w:szCs w:val="24"/>
                <w:highlight w:val="yellow"/>
              </w:rPr>
              <w:t>28</w:t>
            </w:r>
            <w:r w:rsidR="00784D0D" w:rsidRPr="009C59E3">
              <w:rPr>
                <w:rFonts w:ascii="Times New Roman" w:hAnsi="Times New Roman" w:cs="Times New Roman"/>
                <w:b/>
                <w:bCs/>
                <w:sz w:val="24"/>
                <w:szCs w:val="24"/>
                <w:highlight w:val="yellow"/>
              </w:rPr>
              <w:t xml:space="preserve"> </w:t>
            </w:r>
            <w:r w:rsidRPr="009C59E3">
              <w:rPr>
                <w:rFonts w:ascii="Times New Roman" w:hAnsi="Times New Roman" w:cs="Times New Roman"/>
                <w:b/>
                <w:bCs/>
                <w:sz w:val="24"/>
                <w:szCs w:val="24"/>
                <w:highlight w:val="yellow"/>
              </w:rPr>
              <w:t>августа</w:t>
            </w:r>
            <w:r w:rsidR="0019688D" w:rsidRPr="009C59E3">
              <w:rPr>
                <w:rFonts w:ascii="Times New Roman" w:hAnsi="Times New Roman" w:cs="Times New Roman"/>
                <w:b/>
                <w:bCs/>
                <w:sz w:val="24"/>
                <w:szCs w:val="24"/>
                <w:highlight w:val="yellow"/>
              </w:rPr>
              <w:t xml:space="preserve"> 202</w:t>
            </w:r>
            <w:r w:rsidRPr="009C59E3">
              <w:rPr>
                <w:rFonts w:ascii="Times New Roman" w:hAnsi="Times New Roman" w:cs="Times New Roman"/>
                <w:b/>
                <w:bCs/>
                <w:sz w:val="24"/>
                <w:szCs w:val="24"/>
                <w:highlight w:val="yellow"/>
              </w:rPr>
              <w:t>5</w:t>
            </w:r>
            <w:r w:rsidR="0019688D" w:rsidRPr="009C59E3">
              <w:rPr>
                <w:rFonts w:ascii="Times New Roman" w:hAnsi="Times New Roman" w:cs="Times New Roman"/>
                <w:b/>
                <w:bCs/>
                <w:sz w:val="24"/>
                <w:szCs w:val="24"/>
                <w:highlight w:val="yellow"/>
              </w:rPr>
              <w:t xml:space="preserve"> года по местному времени</w:t>
            </w:r>
            <w:r w:rsidR="0019688D" w:rsidRPr="003045ED">
              <w:rPr>
                <w:rFonts w:ascii="Times New Roman" w:hAnsi="Times New Roman" w:cs="Times New Roman"/>
                <w:sz w:val="24"/>
                <w:szCs w:val="24"/>
              </w:rPr>
              <w:t xml:space="preserve">  </w:t>
            </w:r>
            <w:r w:rsidR="0019688D" w:rsidRPr="009C59E3">
              <w:rPr>
                <w:rFonts w:ascii="Times New Roman" w:hAnsi="Times New Roman" w:cs="Times New Roman"/>
                <w:b/>
                <w:bCs/>
                <w:sz w:val="24"/>
                <w:szCs w:val="24"/>
              </w:rPr>
              <w:lastRenderedPageBreak/>
              <w:t>Заказчика.</w:t>
            </w:r>
          </w:p>
          <w:p w14:paraId="0EC4CE19" w14:textId="77777777" w:rsidR="0019688D" w:rsidRPr="00974F41" w:rsidRDefault="0019688D" w:rsidP="00066410">
            <w:pPr>
              <w:keepNext/>
              <w:ind w:right="139"/>
              <w:jc w:val="both"/>
              <w:outlineLvl w:val="0"/>
              <w:rPr>
                <w:rFonts w:ascii="Times New Roman" w:hAnsi="Times New Roman" w:cs="Times New Roman"/>
                <w:b/>
                <w:sz w:val="24"/>
                <w:szCs w:val="24"/>
              </w:rPr>
            </w:pPr>
            <w:r w:rsidRPr="003045ED">
              <w:rPr>
                <w:rFonts w:ascii="Times New Roman" w:hAnsi="Times New Roman" w:cs="Times New Roman"/>
                <w:sz w:val="24"/>
                <w:szCs w:val="24"/>
              </w:rPr>
              <w:t>Заинтересованные лица могут</w:t>
            </w:r>
            <w:r w:rsidRPr="00974F41">
              <w:rPr>
                <w:rFonts w:ascii="Times New Roman" w:hAnsi="Times New Roman" w:cs="Times New Roman"/>
                <w:sz w:val="24"/>
                <w:szCs w:val="24"/>
              </w:rPr>
              <w:t xml:space="preserve"> получить полный комплект документации об открытом аукционе в электронной форме на официальном сайте единой информационной системы</w:t>
            </w:r>
            <w:r w:rsidRPr="00974F41">
              <w:rPr>
                <w:rFonts w:ascii="Times New Roman" w:eastAsia="Times New Roman" w:hAnsi="Times New Roman" w:cs="Times New Roman"/>
                <w:sz w:val="24"/>
                <w:szCs w:val="24"/>
                <w:lang w:eastAsia="ru-RU"/>
              </w:rPr>
              <w:t xml:space="preserve"> </w:t>
            </w:r>
          </w:p>
        </w:tc>
      </w:tr>
      <w:tr w:rsidR="0019688D" w:rsidRPr="00974F41" w14:paraId="1DBDDF3C" w14:textId="77777777" w:rsidTr="0009115E">
        <w:tc>
          <w:tcPr>
            <w:tcW w:w="275" w:type="pct"/>
            <w:vAlign w:val="center"/>
          </w:tcPr>
          <w:p w14:paraId="75D49C71" w14:textId="3F92A08C" w:rsidR="0019688D" w:rsidRPr="00974F41" w:rsidRDefault="00784D0D" w:rsidP="00066410">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1926" w:type="pct"/>
          </w:tcPr>
          <w:p w14:paraId="78827FC0" w14:textId="77777777" w:rsidR="0019688D" w:rsidRPr="00974F41" w:rsidRDefault="0019688D" w:rsidP="00066410">
            <w:pPr>
              <w:keepNext/>
              <w:rPr>
                <w:rFonts w:ascii="Times New Roman" w:hAnsi="Times New Roman" w:cs="Times New Roman"/>
                <w:b/>
                <w:sz w:val="24"/>
                <w:szCs w:val="24"/>
              </w:rPr>
            </w:pPr>
            <w:r w:rsidRPr="00974F41">
              <w:rPr>
                <w:rFonts w:ascii="Times New Roman" w:eastAsia="Times New Roman" w:hAnsi="Times New Roman" w:cs="Times New Roman"/>
                <w:sz w:val="24"/>
                <w:szCs w:val="24"/>
                <w:lang w:eastAsia="ru-RU"/>
              </w:rPr>
              <w:t>Срок подачи Заявок на участие в электронном аукционе</w:t>
            </w:r>
          </w:p>
        </w:tc>
        <w:tc>
          <w:tcPr>
            <w:tcW w:w="2799" w:type="pct"/>
          </w:tcPr>
          <w:p w14:paraId="416BEDBF" w14:textId="5E521D2E" w:rsidR="0019688D" w:rsidRPr="006067EB" w:rsidRDefault="0019688D" w:rsidP="003045ED">
            <w:pPr>
              <w:jc w:val="both"/>
              <w:rPr>
                <w:rFonts w:ascii="Times New Roman" w:hAnsi="Times New Roman" w:cs="Times New Roman"/>
                <w:b/>
                <w:bCs/>
                <w:sz w:val="24"/>
                <w:szCs w:val="24"/>
                <w:highlight w:val="yellow"/>
              </w:rPr>
            </w:pPr>
            <w:r w:rsidRPr="003045ED">
              <w:rPr>
                <w:rFonts w:ascii="Times New Roman" w:hAnsi="Times New Roman" w:cs="Times New Roman"/>
                <w:sz w:val="24"/>
                <w:szCs w:val="24"/>
              </w:rPr>
              <w:t xml:space="preserve">Срок подачи заявок: подача заявок на участие в открытом аукционе в электронной форме осуществляется </w:t>
            </w:r>
            <w:r w:rsidRPr="006067EB">
              <w:rPr>
                <w:rFonts w:ascii="Times New Roman" w:hAnsi="Times New Roman" w:cs="Times New Roman"/>
                <w:b/>
                <w:bCs/>
                <w:sz w:val="24"/>
                <w:szCs w:val="24"/>
                <w:highlight w:val="yellow"/>
              </w:rPr>
              <w:t xml:space="preserve">с даты размещения извещения                       </w:t>
            </w:r>
          </w:p>
          <w:p w14:paraId="648CA21C" w14:textId="0A01156F" w:rsidR="0019688D" w:rsidRPr="00920BE4" w:rsidRDefault="0019688D" w:rsidP="00066410">
            <w:pPr>
              <w:widowControl w:val="0"/>
              <w:tabs>
                <w:tab w:val="left" w:pos="0"/>
              </w:tabs>
              <w:ind w:right="20"/>
              <w:rPr>
                <w:rFonts w:ascii="Times New Roman" w:hAnsi="Times New Roman" w:cs="Times New Roman"/>
                <w:b/>
                <w:bCs/>
                <w:sz w:val="24"/>
                <w:szCs w:val="24"/>
              </w:rPr>
            </w:pPr>
            <w:r w:rsidRPr="006067EB">
              <w:rPr>
                <w:rFonts w:ascii="Times New Roman" w:hAnsi="Times New Roman" w:cs="Times New Roman"/>
                <w:b/>
                <w:bCs/>
                <w:sz w:val="24"/>
                <w:szCs w:val="24"/>
                <w:highlight w:val="yellow"/>
              </w:rPr>
              <w:t xml:space="preserve">до 10:00 часов </w:t>
            </w:r>
            <w:r w:rsidR="009C59E3">
              <w:rPr>
                <w:rFonts w:ascii="Times New Roman" w:hAnsi="Times New Roman" w:cs="Times New Roman"/>
                <w:b/>
                <w:bCs/>
                <w:sz w:val="24"/>
                <w:szCs w:val="24"/>
                <w:highlight w:val="yellow"/>
              </w:rPr>
              <w:t>28 августа 2025</w:t>
            </w:r>
            <w:r w:rsidRPr="006067EB">
              <w:rPr>
                <w:rFonts w:ascii="Times New Roman" w:hAnsi="Times New Roman" w:cs="Times New Roman"/>
                <w:b/>
                <w:bCs/>
                <w:sz w:val="24"/>
                <w:szCs w:val="24"/>
                <w:highlight w:val="yellow"/>
              </w:rPr>
              <w:t xml:space="preserve"> по  местному времени  Заказчика</w:t>
            </w:r>
            <w:r w:rsidRPr="00920BE4">
              <w:rPr>
                <w:rFonts w:ascii="Times New Roman" w:hAnsi="Times New Roman" w:cs="Times New Roman"/>
                <w:b/>
                <w:bCs/>
                <w:sz w:val="24"/>
                <w:szCs w:val="24"/>
              </w:rPr>
              <w:t>.</w:t>
            </w:r>
          </w:p>
          <w:p w14:paraId="0233F154" w14:textId="77777777" w:rsidR="0019688D" w:rsidRPr="00974F41" w:rsidRDefault="0019688D" w:rsidP="00066410">
            <w:pPr>
              <w:keepNext/>
              <w:ind w:right="139"/>
              <w:jc w:val="both"/>
              <w:outlineLvl w:val="0"/>
              <w:rPr>
                <w:rFonts w:ascii="Times New Roman" w:eastAsia="Calibri" w:hAnsi="Times New Roman" w:cs="Times New Roman"/>
                <w:sz w:val="24"/>
                <w:szCs w:val="24"/>
              </w:rPr>
            </w:pPr>
            <w:r w:rsidRPr="00974F41">
              <w:rPr>
                <w:rFonts w:ascii="Times New Roman" w:hAnsi="Times New Roman" w:cs="Times New Roman"/>
                <w:sz w:val="24"/>
                <w:szCs w:val="24"/>
              </w:rPr>
              <w:t>Место подачи заявок: заявка на участие в открытом аукционе в электронной форме подается участником закупки оператору электронной торговой площадки.</w:t>
            </w:r>
          </w:p>
        </w:tc>
      </w:tr>
      <w:tr w:rsidR="001855CD" w:rsidRPr="00974F41" w14:paraId="6F9225A8" w14:textId="77777777" w:rsidTr="0009115E">
        <w:tc>
          <w:tcPr>
            <w:tcW w:w="275" w:type="pct"/>
            <w:vAlign w:val="center"/>
          </w:tcPr>
          <w:p w14:paraId="1829D1B9" w14:textId="7CE2D6C1" w:rsidR="001855CD" w:rsidRDefault="001855CD" w:rsidP="001855CD">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14:paraId="175F7748" w14:textId="77777777" w:rsidR="001855CD" w:rsidRDefault="001855CD" w:rsidP="001855CD">
            <w:pPr>
              <w:keepNext/>
              <w:jc w:val="both"/>
              <w:rPr>
                <w:rFonts w:ascii="Times New Roman" w:eastAsia="Times New Roman" w:hAnsi="Times New Roman" w:cs="Times New Roman"/>
                <w:sz w:val="24"/>
                <w:szCs w:val="24"/>
                <w:lang w:eastAsia="ru-RU"/>
              </w:rPr>
            </w:pPr>
          </w:p>
        </w:tc>
        <w:tc>
          <w:tcPr>
            <w:tcW w:w="1926" w:type="pct"/>
          </w:tcPr>
          <w:p w14:paraId="446FCD2A" w14:textId="77777777" w:rsidR="001855CD" w:rsidRPr="00974F41" w:rsidRDefault="001855CD" w:rsidP="001855CD">
            <w:pPr>
              <w:keepNext/>
              <w:shd w:val="clear" w:color="auto" w:fill="FFFFFF"/>
              <w:jc w:val="both"/>
              <w:rPr>
                <w:rFonts w:ascii="Times New Roman" w:hAnsi="Times New Roman" w:cs="Times New Roman"/>
                <w:kern w:val="32"/>
                <w:sz w:val="24"/>
                <w:szCs w:val="24"/>
              </w:rPr>
            </w:pPr>
            <w:r w:rsidRPr="00974F41">
              <w:rPr>
                <w:rFonts w:ascii="Times New Roman" w:hAnsi="Times New Roman" w:cs="Times New Roman"/>
                <w:kern w:val="32"/>
                <w:sz w:val="24"/>
                <w:szCs w:val="24"/>
              </w:rPr>
              <w:t>Требования к документам, содержанию, форме, оформлению и составу заявки на участие в закупке</w:t>
            </w:r>
          </w:p>
          <w:p w14:paraId="101E8D17" w14:textId="77777777" w:rsidR="001855CD" w:rsidRPr="00974F41" w:rsidRDefault="001855CD" w:rsidP="001855CD">
            <w:pPr>
              <w:keepNext/>
              <w:rPr>
                <w:rFonts w:ascii="Times New Roman" w:eastAsia="Times New Roman" w:hAnsi="Times New Roman" w:cs="Times New Roman"/>
                <w:sz w:val="24"/>
                <w:szCs w:val="24"/>
                <w:lang w:eastAsia="ru-RU"/>
              </w:rPr>
            </w:pPr>
          </w:p>
        </w:tc>
        <w:tc>
          <w:tcPr>
            <w:tcW w:w="2799" w:type="pct"/>
          </w:tcPr>
          <w:p w14:paraId="0E6079B8" w14:textId="77777777" w:rsidR="00361A18" w:rsidRPr="00361A18" w:rsidRDefault="00361A18" w:rsidP="00361A18">
            <w:pPr>
              <w:widowControl w:val="0"/>
              <w:ind w:firstLine="317"/>
              <w:jc w:val="both"/>
              <w:rPr>
                <w:rFonts w:ascii="Times New Roman" w:hAnsi="Times New Roman" w:cs="Times New Roman"/>
              </w:rPr>
            </w:pPr>
            <w:r w:rsidRPr="00361A18">
              <w:rPr>
                <w:rFonts w:ascii="Times New Roman" w:hAnsi="Times New Roman" w:cs="Times New Roman"/>
              </w:rPr>
              <w:t>Участник аукциона в электронной форме формирует заявку на участие в аукционе в электронной форме в соответствии с регламентом электронной площадки, определенной для проведения настоящего аукциона в электронной форме, требованиями Федерального закона № 223-ФЗ, Положения, а также требованиями настоящей документации об аукционе в электронной форме.</w:t>
            </w:r>
          </w:p>
          <w:p w14:paraId="262A4AD5" w14:textId="77777777" w:rsidR="00361A18" w:rsidRPr="00361A18" w:rsidRDefault="00361A18" w:rsidP="00361A18">
            <w:pPr>
              <w:widowControl w:val="0"/>
              <w:ind w:firstLine="317"/>
              <w:jc w:val="both"/>
              <w:rPr>
                <w:rFonts w:ascii="Times New Roman" w:hAnsi="Times New Roman" w:cs="Times New Roman"/>
              </w:rPr>
            </w:pPr>
            <w:r w:rsidRPr="00361A18">
              <w:rPr>
                <w:rFonts w:ascii="Times New Roman" w:hAnsi="Times New Roman" w:cs="Times New Roman"/>
              </w:rPr>
              <w:t>При описании условий и предложений участником аукциона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аукциона в электронной форме, не должны допускать двусмысленных толкований.</w:t>
            </w:r>
          </w:p>
          <w:p w14:paraId="3F858FB1" w14:textId="77777777" w:rsidR="00361A18" w:rsidRPr="00361A18" w:rsidRDefault="00361A18" w:rsidP="00361A18">
            <w:pPr>
              <w:widowControl w:val="0"/>
              <w:ind w:firstLine="317"/>
              <w:jc w:val="both"/>
              <w:rPr>
                <w:rFonts w:ascii="Times New Roman" w:hAnsi="Times New Roman" w:cs="Times New Roman"/>
              </w:rPr>
            </w:pPr>
            <w:r w:rsidRPr="00361A18">
              <w:rPr>
                <w:rFonts w:ascii="Times New Roman" w:hAnsi="Times New Roman" w:cs="Times New Roman"/>
              </w:rPr>
              <w:t>Электронные документы, входящие в состав заявки должны иметь один из распространенных форматов документов: с расширением (*.</w:t>
            </w:r>
            <w:proofErr w:type="spellStart"/>
            <w:r w:rsidRPr="00361A18">
              <w:rPr>
                <w:rFonts w:ascii="Times New Roman" w:hAnsi="Times New Roman" w:cs="Times New Roman"/>
              </w:rPr>
              <w:t>doc</w:t>
            </w:r>
            <w:proofErr w:type="spellEnd"/>
            <w:r w:rsidRPr="00361A18">
              <w:rPr>
                <w:rFonts w:ascii="Times New Roman" w:hAnsi="Times New Roman" w:cs="Times New Roman"/>
              </w:rPr>
              <w:t>), (*.</w:t>
            </w:r>
            <w:proofErr w:type="spellStart"/>
            <w:r w:rsidRPr="00361A18">
              <w:rPr>
                <w:rFonts w:ascii="Times New Roman" w:hAnsi="Times New Roman" w:cs="Times New Roman"/>
              </w:rPr>
              <w:t>docx</w:t>
            </w:r>
            <w:proofErr w:type="spellEnd"/>
            <w:r w:rsidRPr="00361A18">
              <w:rPr>
                <w:rFonts w:ascii="Times New Roman" w:hAnsi="Times New Roman" w:cs="Times New Roman"/>
              </w:rPr>
              <w:t>), (*.</w:t>
            </w:r>
            <w:proofErr w:type="spellStart"/>
            <w:r w:rsidRPr="00361A18">
              <w:rPr>
                <w:rFonts w:ascii="Times New Roman" w:hAnsi="Times New Roman" w:cs="Times New Roman"/>
              </w:rPr>
              <w:t>xls</w:t>
            </w:r>
            <w:proofErr w:type="spellEnd"/>
            <w:r w:rsidRPr="00361A18">
              <w:rPr>
                <w:rFonts w:ascii="Times New Roman" w:hAnsi="Times New Roman" w:cs="Times New Roman"/>
              </w:rPr>
              <w:t>), (*.</w:t>
            </w:r>
            <w:proofErr w:type="spellStart"/>
            <w:r w:rsidRPr="00361A18">
              <w:rPr>
                <w:rFonts w:ascii="Times New Roman" w:hAnsi="Times New Roman" w:cs="Times New Roman"/>
              </w:rPr>
              <w:t>xlsx</w:t>
            </w:r>
            <w:proofErr w:type="spellEnd"/>
            <w:r w:rsidRPr="00361A18">
              <w:rPr>
                <w:rFonts w:ascii="Times New Roman" w:hAnsi="Times New Roman" w:cs="Times New Roman"/>
              </w:rPr>
              <w:t>), (*.</w:t>
            </w:r>
            <w:proofErr w:type="spellStart"/>
            <w:r w:rsidRPr="00361A18">
              <w:rPr>
                <w:rFonts w:ascii="Times New Roman" w:hAnsi="Times New Roman" w:cs="Times New Roman"/>
              </w:rPr>
              <w:t>txt</w:t>
            </w:r>
            <w:proofErr w:type="spellEnd"/>
            <w:r w:rsidRPr="00361A18">
              <w:rPr>
                <w:rFonts w:ascii="Times New Roman" w:hAnsi="Times New Roman" w:cs="Times New Roman"/>
              </w:rPr>
              <w:t>), (*.</w:t>
            </w:r>
            <w:proofErr w:type="spellStart"/>
            <w:r w:rsidRPr="00361A18">
              <w:rPr>
                <w:rFonts w:ascii="Times New Roman" w:hAnsi="Times New Roman" w:cs="Times New Roman"/>
              </w:rPr>
              <w:t>pdf</w:t>
            </w:r>
            <w:proofErr w:type="spellEnd"/>
            <w:r w:rsidRPr="00361A18">
              <w:rPr>
                <w:rFonts w:ascii="Times New Roman" w:hAnsi="Times New Roman" w:cs="Times New Roman"/>
              </w:rPr>
              <w:t>), (*.</w:t>
            </w:r>
            <w:proofErr w:type="spellStart"/>
            <w:r w:rsidRPr="00361A18">
              <w:rPr>
                <w:rFonts w:ascii="Times New Roman" w:hAnsi="Times New Roman" w:cs="Times New Roman"/>
              </w:rPr>
              <w:t>jpg</w:t>
            </w:r>
            <w:proofErr w:type="spellEnd"/>
            <w:r w:rsidRPr="00361A18">
              <w:rPr>
                <w:rFonts w:ascii="Times New Roman" w:hAnsi="Times New Roman" w:cs="Times New Roman"/>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01E649A1" w14:textId="77777777" w:rsidR="00361A18" w:rsidRPr="00361A18" w:rsidRDefault="00361A18" w:rsidP="00361A18">
            <w:pPr>
              <w:widowControl w:val="0"/>
              <w:ind w:firstLine="317"/>
              <w:jc w:val="both"/>
              <w:rPr>
                <w:rFonts w:ascii="Times New Roman" w:hAnsi="Times New Roman" w:cs="Times New Roman"/>
              </w:rPr>
            </w:pPr>
            <w:r w:rsidRPr="00361A18">
              <w:rPr>
                <w:rFonts w:ascii="Times New Roman" w:hAnsi="Times New Roman" w:cs="Times New Roman"/>
              </w:rPr>
              <w:t>Документы, подписанные электронной подписью (далее – ЭП) участника аукциона в электронной форме, лица, имеющего право действовать от имени участника аукциона в электронной форме, признаются документами, подписанными собственноручной подписью участника аукциона в электронной форме, лица имеющего право действовать от имени участника, заверенные печатью организации.</w:t>
            </w:r>
          </w:p>
          <w:p w14:paraId="7AA34E2C" w14:textId="77777777" w:rsidR="00361A18" w:rsidRPr="00361A18" w:rsidRDefault="00361A18" w:rsidP="00361A18">
            <w:pPr>
              <w:widowControl w:val="0"/>
              <w:ind w:firstLine="317"/>
              <w:jc w:val="both"/>
              <w:rPr>
                <w:rFonts w:ascii="Times New Roman" w:hAnsi="Times New Roman" w:cs="Times New Roman"/>
              </w:rPr>
            </w:pPr>
            <w:r w:rsidRPr="00361A18">
              <w:rPr>
                <w:rFonts w:ascii="Times New Roman" w:hAnsi="Times New Roman" w:cs="Times New Roman"/>
              </w:rPr>
              <w:t xml:space="preserve">Наличие ЭП участника аукциона в электронной форме подтверждает, что документ отправлен от имени участника аукциона в электронной форме и является точной цифровой копией документа-оригинала. </w:t>
            </w:r>
          </w:p>
          <w:p w14:paraId="65FAE007" w14:textId="77777777" w:rsidR="00361A18" w:rsidRPr="00361A18" w:rsidRDefault="00361A18" w:rsidP="00361A18">
            <w:pPr>
              <w:widowControl w:val="0"/>
              <w:ind w:firstLine="317"/>
              <w:jc w:val="both"/>
              <w:rPr>
                <w:rFonts w:ascii="Times New Roman" w:hAnsi="Times New Roman" w:cs="Times New Roman"/>
              </w:rPr>
            </w:pPr>
            <w:r w:rsidRPr="00361A18">
              <w:rPr>
                <w:rFonts w:ascii="Times New Roman" w:hAnsi="Times New Roman" w:cs="Times New Roman"/>
              </w:rPr>
              <w:t>Файлы первой части заявки размещаются отдельно от файлов второй части заявки в соответствующих разделах на ЭТП.</w:t>
            </w:r>
          </w:p>
          <w:p w14:paraId="647148A1" w14:textId="77777777" w:rsidR="00361A18" w:rsidRPr="00361A18" w:rsidRDefault="00361A18" w:rsidP="00361A18">
            <w:pPr>
              <w:widowControl w:val="0"/>
              <w:ind w:firstLine="317"/>
              <w:jc w:val="both"/>
              <w:rPr>
                <w:rFonts w:ascii="Times New Roman" w:hAnsi="Times New Roman" w:cs="Times New Roman"/>
              </w:rPr>
            </w:pPr>
            <w:r w:rsidRPr="00361A18">
              <w:rPr>
                <w:rFonts w:ascii="Times New Roman" w:hAnsi="Times New Roman" w:cs="Times New Roman"/>
              </w:rPr>
              <w:t xml:space="preserve">Допускается размещение в составе заявки </w:t>
            </w:r>
            <w:r w:rsidRPr="00361A18">
              <w:rPr>
                <w:rFonts w:ascii="Times New Roman" w:hAnsi="Times New Roman" w:cs="Times New Roman"/>
              </w:rPr>
              <w:lastRenderedPageBreak/>
              <w:t>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68FC2B64" w14:textId="77777777" w:rsidR="00361A18" w:rsidRPr="00361A18" w:rsidRDefault="00361A18" w:rsidP="00361A18">
            <w:pPr>
              <w:widowControl w:val="0"/>
              <w:ind w:firstLine="317"/>
              <w:jc w:val="both"/>
              <w:rPr>
                <w:rFonts w:ascii="Times New Roman" w:hAnsi="Times New Roman" w:cs="Times New Roman"/>
              </w:rPr>
            </w:pPr>
            <w:r w:rsidRPr="00361A18">
              <w:rPr>
                <w:rFonts w:ascii="Times New Roman" w:hAnsi="Times New Roman" w:cs="Times New Roman"/>
              </w:rPr>
              <w:t xml:space="preserve">Все файлы не должны иметь защиты от их открытия, изменения, копирования их содержимого или их печати. </w:t>
            </w:r>
          </w:p>
          <w:p w14:paraId="2D19928A" w14:textId="77777777" w:rsidR="00361A18" w:rsidRPr="00361A18" w:rsidRDefault="00361A18" w:rsidP="00361A18">
            <w:pPr>
              <w:widowControl w:val="0"/>
              <w:ind w:firstLine="317"/>
              <w:jc w:val="both"/>
              <w:rPr>
                <w:rFonts w:ascii="Times New Roman" w:hAnsi="Times New Roman" w:cs="Times New Roman"/>
              </w:rPr>
            </w:pPr>
            <w:r w:rsidRPr="00361A18">
              <w:rPr>
                <w:rFonts w:ascii="Times New Roman" w:hAnsi="Times New Roman" w:cs="Times New Roman"/>
              </w:rPr>
              <w:t>Все документы, входящие в состав заявки должны быть подписаны электронной подписью лица, имеющего право действовать от имени участника аукциона в электронной форме.</w:t>
            </w:r>
          </w:p>
          <w:p w14:paraId="49179199" w14:textId="77777777" w:rsidR="00361A18" w:rsidRPr="00361A18" w:rsidRDefault="00361A18" w:rsidP="00361A18">
            <w:pPr>
              <w:widowControl w:val="0"/>
              <w:ind w:firstLine="317"/>
              <w:jc w:val="both"/>
              <w:rPr>
                <w:rFonts w:ascii="Times New Roman" w:hAnsi="Times New Roman" w:cs="Times New Roman"/>
              </w:rPr>
            </w:pPr>
            <w:r w:rsidRPr="00361A18">
              <w:rPr>
                <w:rFonts w:ascii="Times New Roman" w:hAnsi="Times New Roman" w:cs="Times New Roman"/>
              </w:rPr>
              <w:t>Каждый потенциальный участник закупки вправе подать только одну заявку на участие.</w:t>
            </w:r>
          </w:p>
          <w:p w14:paraId="21566189" w14:textId="28396FC7" w:rsidR="00361A18" w:rsidRPr="00361A18" w:rsidRDefault="00361A18" w:rsidP="00361A18">
            <w:pPr>
              <w:widowControl w:val="0"/>
              <w:ind w:firstLine="317"/>
              <w:jc w:val="both"/>
              <w:rPr>
                <w:rFonts w:ascii="Times New Roman" w:hAnsi="Times New Roman" w:cs="Times New Roman"/>
              </w:rPr>
            </w:pPr>
            <w:r w:rsidRPr="00361A18">
              <w:rPr>
                <w:rFonts w:ascii="Times New Roman" w:hAnsi="Times New Roman" w:cs="Times New Roman"/>
              </w:rPr>
              <w:t>Заявка на участие в аукционе в электронной форме состоит из двух частей:</w:t>
            </w:r>
          </w:p>
          <w:p w14:paraId="11954DC5" w14:textId="1B1F784A" w:rsidR="005235A9" w:rsidRPr="00361A18" w:rsidRDefault="005235A9" w:rsidP="001855CD">
            <w:pPr>
              <w:widowControl w:val="0"/>
              <w:ind w:firstLine="317"/>
              <w:jc w:val="both"/>
              <w:rPr>
                <w:rFonts w:ascii="Times New Roman" w:hAnsi="Times New Roman" w:cs="Times New Roman"/>
                <w:b/>
                <w:bCs/>
              </w:rPr>
            </w:pPr>
            <w:r w:rsidRPr="00361A18">
              <w:rPr>
                <w:rFonts w:ascii="Times New Roman" w:hAnsi="Times New Roman" w:cs="Times New Roman"/>
                <w:b/>
                <w:bCs/>
              </w:rPr>
              <w:t>Первая часть ЗАЯВКИ на участие в аукционе в электронной форме должна содержать предложение участника конкурентной закупки в отношении предмета такой закупки, в том числе следующую информацию:</w:t>
            </w:r>
          </w:p>
          <w:p w14:paraId="26DA7FB2" w14:textId="0CC1AD1D" w:rsidR="005235A9" w:rsidRDefault="00361A18" w:rsidP="001855CD">
            <w:pPr>
              <w:widowControl w:val="0"/>
              <w:ind w:firstLine="317"/>
              <w:jc w:val="both"/>
              <w:rPr>
                <w:rFonts w:ascii="Times New Roman" w:hAnsi="Times New Roman" w:cs="Times New Roman"/>
              </w:rPr>
            </w:pPr>
            <w:r>
              <w:rPr>
                <w:rFonts w:ascii="Times New Roman" w:hAnsi="Times New Roman" w:cs="Times New Roman"/>
              </w:rPr>
              <w:t>а</w:t>
            </w:r>
            <w:r w:rsidR="005235A9" w:rsidRPr="00361A18">
              <w:rPr>
                <w:rFonts w:ascii="Times New Roman" w:hAnsi="Times New Roman" w:cs="Times New Roman"/>
              </w:rPr>
              <w:t xml:space="preserve">) </w:t>
            </w:r>
            <w:r w:rsidRPr="00361A18">
              <w:rPr>
                <w:rFonts w:ascii="Times New Roman" w:hAnsi="Times New Roman" w:cs="Times New Roman"/>
              </w:rPr>
              <w:t>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w:t>
            </w:r>
            <w:r>
              <w:rPr>
                <w:rFonts w:ascii="Times New Roman" w:hAnsi="Times New Roman" w:cs="Times New Roman"/>
              </w:rPr>
              <w:t xml:space="preserve"> </w:t>
            </w:r>
            <w:r w:rsidRPr="00361A18">
              <w:rPr>
                <w:rFonts w:ascii="Times New Roman" w:hAnsi="Times New Roman" w:cs="Times New Roman"/>
              </w:rPr>
              <w:t>и в соответствии с заявкой такого участника закупки на участие в закупке</w:t>
            </w:r>
            <w:r>
              <w:rPr>
                <w:rFonts w:ascii="Times New Roman" w:hAnsi="Times New Roman" w:cs="Times New Roman"/>
              </w:rPr>
              <w:t>.</w:t>
            </w:r>
          </w:p>
          <w:p w14:paraId="7D1ADCC4" w14:textId="065E4E86" w:rsidR="006257EB" w:rsidRPr="00361A18" w:rsidRDefault="006257EB" w:rsidP="001855CD">
            <w:pPr>
              <w:widowControl w:val="0"/>
              <w:ind w:firstLine="317"/>
              <w:jc w:val="both"/>
              <w:rPr>
                <w:rFonts w:ascii="Times New Roman" w:hAnsi="Times New Roman" w:cs="Times New Roman"/>
              </w:rPr>
            </w:pPr>
            <w:r>
              <w:rPr>
                <w:rFonts w:ascii="Times New Roman" w:hAnsi="Times New Roman" w:cs="Times New Roman"/>
              </w:rPr>
              <w:t>б)</w:t>
            </w:r>
            <w:r w:rsidRPr="006257EB">
              <w:rPr>
                <w:rFonts w:ascii="Times New Roman" w:hAnsi="Times New Roman" w:cs="Times New Roman"/>
              </w:rPr>
              <w:t xml:space="preserve"> конкретные показатели, соответствующие значениям, установленным документацией</w:t>
            </w:r>
            <w:r>
              <w:rPr>
                <w:rFonts w:ascii="Times New Roman" w:hAnsi="Times New Roman" w:cs="Times New Roman"/>
              </w:rPr>
              <w:t>.</w:t>
            </w:r>
          </w:p>
          <w:p w14:paraId="02350E47" w14:textId="6E7344E8" w:rsidR="00361A18" w:rsidRPr="00361A18" w:rsidRDefault="00361A18" w:rsidP="001855CD">
            <w:pPr>
              <w:widowControl w:val="0"/>
              <w:ind w:firstLine="317"/>
              <w:jc w:val="both"/>
              <w:rPr>
                <w:rFonts w:ascii="Times New Roman" w:hAnsi="Times New Roman" w:cs="Times New Roman"/>
                <w:b/>
                <w:bCs/>
              </w:rPr>
            </w:pPr>
            <w:r w:rsidRPr="00361A18">
              <w:rPr>
                <w:rFonts w:ascii="Times New Roman" w:hAnsi="Times New Roman" w:cs="Times New Roman"/>
                <w:b/>
                <w:bCs/>
              </w:rPr>
              <w:t>Вторая часть ЗАЯВКИ на участие в аукционе в электронной форме должна содержать следующую информацию:</w:t>
            </w:r>
          </w:p>
          <w:p w14:paraId="2A2A7EC7" w14:textId="7527C3F4" w:rsidR="001855CD" w:rsidRPr="00361A18" w:rsidRDefault="001855CD" w:rsidP="001855CD">
            <w:pPr>
              <w:widowControl w:val="0"/>
              <w:ind w:firstLine="317"/>
              <w:jc w:val="both"/>
              <w:rPr>
                <w:rFonts w:ascii="Times New Roman" w:hAnsi="Times New Roman" w:cs="Times New Roman"/>
              </w:rPr>
            </w:pPr>
            <w:r w:rsidRPr="00361A18">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3B4E6E50" w14:textId="77777777" w:rsidR="001855CD" w:rsidRPr="00361A18" w:rsidRDefault="001855CD" w:rsidP="001855CD">
            <w:pPr>
              <w:widowControl w:val="0"/>
              <w:ind w:firstLine="317"/>
              <w:jc w:val="both"/>
              <w:rPr>
                <w:rFonts w:ascii="Times New Roman" w:hAnsi="Times New Roman" w:cs="Times New Roman"/>
              </w:rPr>
            </w:pPr>
            <w:r w:rsidRPr="00361A18">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4AEABA9E" w14:textId="77777777" w:rsidR="001855CD" w:rsidRPr="00361A18" w:rsidRDefault="001855CD" w:rsidP="001855CD">
            <w:pPr>
              <w:widowControl w:val="0"/>
              <w:ind w:firstLine="317"/>
              <w:jc w:val="both"/>
              <w:rPr>
                <w:rFonts w:ascii="Times New Roman" w:hAnsi="Times New Roman" w:cs="Times New Roman"/>
              </w:rPr>
            </w:pPr>
            <w:r w:rsidRPr="00361A18">
              <w:rPr>
                <w:rFonts w:ascii="Times New Roman" w:hAnsi="Times New Roman" w:cs="Times New Roman"/>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A062B26" w14:textId="77777777" w:rsidR="001855CD" w:rsidRPr="00361A18" w:rsidRDefault="001855CD" w:rsidP="001855CD">
            <w:pPr>
              <w:widowControl w:val="0"/>
              <w:ind w:firstLine="317"/>
              <w:jc w:val="both"/>
              <w:rPr>
                <w:rFonts w:ascii="Times New Roman" w:hAnsi="Times New Roman" w:cs="Times New Roman"/>
              </w:rPr>
            </w:pPr>
            <w:r w:rsidRPr="00361A18">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B20BEC" w14:textId="77777777" w:rsidR="001855CD" w:rsidRPr="00361A18" w:rsidRDefault="001855CD" w:rsidP="001855CD">
            <w:pPr>
              <w:widowControl w:val="0"/>
              <w:ind w:firstLine="317"/>
              <w:jc w:val="both"/>
              <w:rPr>
                <w:rFonts w:ascii="Times New Roman" w:hAnsi="Times New Roman" w:cs="Times New Roman"/>
              </w:rPr>
            </w:pPr>
            <w:r w:rsidRPr="00361A18">
              <w:rPr>
                <w:rFonts w:ascii="Times New Roman" w:hAnsi="Times New Roman" w:cs="Times New Roman"/>
              </w:rPr>
              <w:t xml:space="preserve">5) копия документа, подтверждающего полномочия лица действовать от имени участника конкурентной </w:t>
            </w:r>
            <w:r w:rsidRPr="00361A18">
              <w:rPr>
                <w:rFonts w:ascii="Times New Roman" w:hAnsi="Times New Roman" w:cs="Times New Roman"/>
              </w:rPr>
              <w:lastRenderedPageBreak/>
              <w:t>закупки, за исключением случаев подписания заявки:</w:t>
            </w:r>
          </w:p>
          <w:p w14:paraId="4E8042A3" w14:textId="77777777" w:rsidR="001855CD" w:rsidRPr="00361A18" w:rsidRDefault="001855CD" w:rsidP="001855CD">
            <w:pPr>
              <w:widowControl w:val="0"/>
              <w:ind w:firstLine="317"/>
              <w:jc w:val="both"/>
              <w:rPr>
                <w:rFonts w:ascii="Times New Roman" w:hAnsi="Times New Roman" w:cs="Times New Roman"/>
              </w:rPr>
            </w:pPr>
            <w:r w:rsidRPr="00361A18">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14:paraId="29894241" w14:textId="77777777" w:rsidR="001855CD" w:rsidRPr="00361A18" w:rsidRDefault="001855CD" w:rsidP="001855CD">
            <w:pPr>
              <w:widowControl w:val="0"/>
              <w:ind w:firstLine="317"/>
              <w:jc w:val="both"/>
              <w:rPr>
                <w:rFonts w:ascii="Times New Roman" w:hAnsi="Times New Roman" w:cs="Times New Roman"/>
              </w:rPr>
            </w:pPr>
            <w:r w:rsidRPr="00361A18">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1BF85B1"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B78951D"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BFD741E"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255C8309"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691BA577"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t>б)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14:paraId="64A7C515"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t>9) декларация, подтверждающая на дату подачи заявки на участие в конкурентной закупке:</w:t>
            </w:r>
          </w:p>
          <w:p w14:paraId="1340A454"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lastRenderedPageBreak/>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ECDAFF"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t xml:space="preserve">б) </w:t>
            </w:r>
            <w:proofErr w:type="spellStart"/>
            <w:r w:rsidRPr="00361A18">
              <w:rPr>
                <w:rFonts w:cs="Times New Roman"/>
                <w:sz w:val="22"/>
                <w:lang w:eastAsia="ru-RU"/>
              </w:rPr>
              <w:t>неприостановление</w:t>
            </w:r>
            <w:proofErr w:type="spellEnd"/>
            <w:r w:rsidRPr="00361A18">
              <w:rPr>
                <w:rFonts w:cs="Times New Roman"/>
                <w:sz w:val="22"/>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669A301E"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4434D3AD"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9A97973"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w:t>
            </w:r>
            <w:r w:rsidRPr="00361A18">
              <w:rPr>
                <w:rFonts w:cs="Times New Roman"/>
                <w:sz w:val="22"/>
                <w:lang w:eastAsia="ru-RU"/>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35A5164E"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558CE6"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20B0FE0" w14:textId="77777777" w:rsidR="001855CD" w:rsidRPr="00361A18" w:rsidRDefault="001855CD" w:rsidP="001855CD">
            <w:pPr>
              <w:pStyle w:val="afff"/>
              <w:widowControl w:val="0"/>
              <w:ind w:firstLine="317"/>
              <w:jc w:val="both"/>
              <w:rPr>
                <w:rFonts w:cs="Times New Roman"/>
                <w:sz w:val="22"/>
                <w:lang w:eastAsia="ru-RU"/>
              </w:rPr>
            </w:pPr>
            <w:r w:rsidRPr="00361A18">
              <w:rPr>
                <w:rFonts w:cs="Times New Roman"/>
                <w:sz w:val="22"/>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CA8DD15" w14:textId="09F5B253" w:rsidR="001855CD" w:rsidRPr="00361A18" w:rsidRDefault="001855CD" w:rsidP="001855CD">
            <w:pPr>
              <w:jc w:val="both"/>
              <w:rPr>
                <w:rFonts w:ascii="Times New Roman" w:hAnsi="Times New Roman" w:cs="Times New Roman"/>
                <w:lang w:eastAsia="ru-RU"/>
              </w:rPr>
            </w:pPr>
            <w:r w:rsidRPr="00361A18">
              <w:rPr>
                <w:rFonts w:ascii="Times New Roman" w:hAnsi="Times New Roman" w:cs="Times New Roman"/>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3EF54B9" w14:textId="2214059B" w:rsidR="00BA59CC" w:rsidRPr="00361A18" w:rsidRDefault="005235A9" w:rsidP="001855CD">
            <w:pPr>
              <w:jc w:val="both"/>
              <w:rPr>
                <w:rFonts w:ascii="Times New Roman" w:hAnsi="Times New Roman" w:cs="Times New Roman"/>
                <w:lang w:eastAsia="ru-RU"/>
              </w:rPr>
            </w:pPr>
            <w:r w:rsidRPr="00361A18">
              <w:rPr>
                <w:rFonts w:ascii="Times New Roman" w:hAnsi="Times New Roman" w:cs="Times New Roman"/>
                <w:sz w:val="24"/>
                <w:szCs w:val="24"/>
              </w:rPr>
              <w:t>Копия лицензии на осуществление страховой деятельности в соответствии с положением ст.32 Российской Федерации от 27.11.1992 № 4015-1 "Об организации страхового дела в Российской Федерации в соответствии с положением ст.1 Федерального Закона от 25.04.2002г. № 40ФЗ "Об обязательном страховании гражданской ответственности владельцев транспортных средств".</w:t>
            </w:r>
          </w:p>
        </w:tc>
      </w:tr>
      <w:tr w:rsidR="001855CD" w:rsidRPr="00974F41" w14:paraId="00296A58" w14:textId="77777777" w:rsidTr="0009115E">
        <w:tc>
          <w:tcPr>
            <w:tcW w:w="275" w:type="pct"/>
            <w:vAlign w:val="center"/>
          </w:tcPr>
          <w:p w14:paraId="54BB7FD0" w14:textId="63344E95" w:rsidR="001855CD" w:rsidRPr="00920BE4" w:rsidRDefault="001855CD" w:rsidP="001855CD">
            <w:pPr>
              <w:keepNext/>
              <w:jc w:val="both"/>
              <w:rPr>
                <w:rFonts w:ascii="Times New Roman" w:eastAsia="Times New Roman" w:hAnsi="Times New Roman" w:cs="Times New Roman"/>
                <w:sz w:val="24"/>
                <w:szCs w:val="24"/>
                <w:lang w:eastAsia="ru-RU"/>
              </w:rPr>
            </w:pPr>
            <w:r w:rsidRPr="00920BE4">
              <w:rPr>
                <w:rFonts w:ascii="Times New Roman" w:eastAsia="Times New Roman" w:hAnsi="Times New Roman" w:cs="Times New Roman"/>
                <w:sz w:val="24"/>
                <w:szCs w:val="24"/>
                <w:lang w:eastAsia="ru-RU"/>
              </w:rPr>
              <w:lastRenderedPageBreak/>
              <w:t>11</w:t>
            </w:r>
          </w:p>
        </w:tc>
        <w:tc>
          <w:tcPr>
            <w:tcW w:w="1926" w:type="pct"/>
          </w:tcPr>
          <w:p w14:paraId="38232A0D" w14:textId="77777777" w:rsidR="001855CD" w:rsidRPr="00974F41" w:rsidRDefault="001855CD" w:rsidP="001855CD">
            <w:pPr>
              <w:keepNext/>
              <w:rPr>
                <w:rFonts w:ascii="Times New Roman" w:eastAsia="Times New Roman" w:hAnsi="Times New Roman" w:cs="Times New Roman"/>
                <w:sz w:val="24"/>
                <w:szCs w:val="24"/>
                <w:lang w:eastAsia="ru-RU"/>
              </w:rPr>
            </w:pPr>
            <w:r w:rsidRPr="00974F41">
              <w:rPr>
                <w:rFonts w:ascii="Times New Roman" w:eastAsia="Times New Roman" w:hAnsi="Times New Roman" w:cs="Times New Roman"/>
                <w:b/>
                <w:sz w:val="24"/>
                <w:szCs w:val="24"/>
                <w:lang w:eastAsia="ru-RU"/>
              </w:rPr>
              <w:t>Обеспечение заявки</w:t>
            </w:r>
          </w:p>
        </w:tc>
        <w:tc>
          <w:tcPr>
            <w:tcW w:w="2799" w:type="pct"/>
          </w:tcPr>
          <w:p w14:paraId="3811063F" w14:textId="77777777" w:rsidR="001855CD" w:rsidRPr="00974F41" w:rsidRDefault="001855CD" w:rsidP="001855CD">
            <w:pPr>
              <w:jc w:val="both"/>
              <w:rPr>
                <w:rFonts w:ascii="Times New Roman" w:hAnsi="Times New Roman" w:cs="Times New Roman"/>
                <w:sz w:val="24"/>
                <w:szCs w:val="24"/>
                <w:highlight w:val="yellow"/>
              </w:rPr>
            </w:pPr>
            <w:r>
              <w:rPr>
                <w:rFonts w:ascii="Times New Roman" w:hAnsi="Times New Roman" w:cs="Times New Roman"/>
                <w:sz w:val="24"/>
                <w:szCs w:val="24"/>
              </w:rPr>
              <w:t>Не п</w:t>
            </w:r>
            <w:r w:rsidRPr="00974F41">
              <w:rPr>
                <w:rFonts w:ascii="Times New Roman" w:hAnsi="Times New Roman" w:cs="Times New Roman"/>
                <w:sz w:val="24"/>
                <w:szCs w:val="24"/>
              </w:rPr>
              <w:t>редусмотрено</w:t>
            </w:r>
          </w:p>
        </w:tc>
      </w:tr>
      <w:tr w:rsidR="001855CD" w:rsidRPr="00974F41" w14:paraId="5F8914DF" w14:textId="77777777" w:rsidTr="0009115E">
        <w:tc>
          <w:tcPr>
            <w:tcW w:w="275" w:type="pct"/>
            <w:vAlign w:val="center"/>
          </w:tcPr>
          <w:p w14:paraId="4FE16212" w14:textId="653AC3F7" w:rsidR="001855CD" w:rsidRPr="00920BE4" w:rsidRDefault="001855CD" w:rsidP="001855CD">
            <w:pPr>
              <w:keepNext/>
              <w:jc w:val="both"/>
              <w:rPr>
                <w:rFonts w:ascii="Times New Roman" w:eastAsia="Times New Roman" w:hAnsi="Times New Roman" w:cs="Times New Roman"/>
                <w:sz w:val="24"/>
                <w:szCs w:val="24"/>
                <w:lang w:eastAsia="ru-RU"/>
              </w:rPr>
            </w:pPr>
            <w:r w:rsidRPr="00920BE4">
              <w:rPr>
                <w:rFonts w:ascii="Times New Roman" w:eastAsia="Times New Roman" w:hAnsi="Times New Roman" w:cs="Times New Roman"/>
                <w:sz w:val="24"/>
                <w:szCs w:val="24"/>
                <w:lang w:eastAsia="ru-RU"/>
              </w:rPr>
              <w:t>1</w:t>
            </w:r>
            <w:r w:rsidR="00920BE4" w:rsidRPr="00920BE4">
              <w:rPr>
                <w:rFonts w:ascii="Times New Roman" w:eastAsia="Times New Roman" w:hAnsi="Times New Roman" w:cs="Times New Roman"/>
                <w:sz w:val="24"/>
                <w:szCs w:val="24"/>
                <w:lang w:eastAsia="ru-RU"/>
              </w:rPr>
              <w:t>2</w:t>
            </w:r>
          </w:p>
        </w:tc>
        <w:tc>
          <w:tcPr>
            <w:tcW w:w="1926" w:type="pct"/>
          </w:tcPr>
          <w:p w14:paraId="147C3DE9" w14:textId="77777777" w:rsidR="001855CD" w:rsidRPr="00974F41" w:rsidRDefault="001855CD" w:rsidP="001855CD">
            <w:pPr>
              <w:keepNext/>
              <w:shd w:val="clear" w:color="auto" w:fill="FFFFFF"/>
              <w:jc w:val="both"/>
              <w:rPr>
                <w:b/>
                <w:sz w:val="24"/>
                <w:szCs w:val="24"/>
              </w:rPr>
            </w:pPr>
            <w:r w:rsidRPr="00974F41">
              <w:rPr>
                <w:rFonts w:ascii="Times New Roman" w:eastAsia="Times New Roman" w:hAnsi="Times New Roman" w:cs="Times New Roman"/>
                <w:b/>
                <w:sz w:val="24"/>
                <w:szCs w:val="24"/>
                <w:lang w:eastAsia="ru-RU"/>
              </w:rPr>
              <w:t>Реквизиты счета для внесения денежных средств в качестве обеспечения заявок участников аукциона</w:t>
            </w:r>
          </w:p>
        </w:tc>
        <w:tc>
          <w:tcPr>
            <w:tcW w:w="2799" w:type="pct"/>
          </w:tcPr>
          <w:p w14:paraId="7D5FCEAF" w14:textId="77777777" w:rsidR="001855CD" w:rsidRPr="00974F41" w:rsidRDefault="001855CD" w:rsidP="001855CD">
            <w:pPr>
              <w:keepNext/>
              <w:shd w:val="clear" w:color="auto" w:fill="FFFFFF"/>
              <w:jc w:val="both"/>
              <w:rPr>
                <w:b/>
                <w:sz w:val="24"/>
                <w:szCs w:val="24"/>
              </w:rPr>
            </w:pPr>
            <w:r w:rsidRPr="00974F41">
              <w:rPr>
                <w:rFonts w:ascii="Times New Roman" w:hAnsi="Times New Roman" w:cs="Times New Roman"/>
                <w:sz w:val="24"/>
                <w:szCs w:val="24"/>
              </w:rPr>
              <w:t>Не предусмотрено</w:t>
            </w:r>
          </w:p>
        </w:tc>
      </w:tr>
      <w:tr w:rsidR="001855CD" w:rsidRPr="00974F41" w14:paraId="78E5312F" w14:textId="77777777" w:rsidTr="0009115E">
        <w:tc>
          <w:tcPr>
            <w:tcW w:w="275" w:type="pct"/>
            <w:vAlign w:val="center"/>
          </w:tcPr>
          <w:p w14:paraId="28F28E3F" w14:textId="1248B956" w:rsidR="001855CD" w:rsidRPr="00974F41" w:rsidRDefault="001855CD" w:rsidP="001855CD">
            <w:pPr>
              <w:keepNex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20BE4">
              <w:rPr>
                <w:rFonts w:ascii="Times New Roman" w:eastAsia="Times New Roman" w:hAnsi="Times New Roman" w:cs="Times New Roman"/>
                <w:sz w:val="24"/>
                <w:szCs w:val="24"/>
                <w:lang w:eastAsia="ru-RU"/>
              </w:rPr>
              <w:t>3</w:t>
            </w:r>
          </w:p>
        </w:tc>
        <w:tc>
          <w:tcPr>
            <w:tcW w:w="1926" w:type="pct"/>
          </w:tcPr>
          <w:p w14:paraId="7C47DB8D" w14:textId="77777777" w:rsidR="001855CD" w:rsidRPr="00974F41" w:rsidRDefault="001855CD" w:rsidP="001855CD">
            <w:pPr>
              <w:keepNext/>
              <w:jc w:val="both"/>
              <w:rPr>
                <w:rFonts w:ascii="Times New Roman" w:eastAsia="Times New Roman" w:hAnsi="Times New Roman" w:cs="Times New Roman"/>
                <w:sz w:val="24"/>
                <w:szCs w:val="24"/>
                <w:lang w:eastAsia="ru-RU"/>
              </w:rPr>
            </w:pPr>
            <w:r w:rsidRPr="00974F41">
              <w:rPr>
                <w:rFonts w:ascii="Times New Roman" w:eastAsia="Times New Roman" w:hAnsi="Times New Roman" w:cs="Times New Roman"/>
                <w:b/>
                <w:sz w:val="24"/>
                <w:szCs w:val="24"/>
                <w:lang w:eastAsia="ru-RU"/>
              </w:rPr>
              <w:t xml:space="preserve">Формы, порядок, дата начала и дата окончания срока предоставления участникам </w:t>
            </w:r>
            <w:r w:rsidRPr="00974F41">
              <w:rPr>
                <w:rFonts w:ascii="Times New Roman" w:eastAsia="Times New Roman" w:hAnsi="Times New Roman" w:cs="Times New Roman"/>
                <w:b/>
                <w:sz w:val="24"/>
                <w:szCs w:val="24"/>
                <w:lang w:eastAsia="ru-RU"/>
              </w:rPr>
              <w:lastRenderedPageBreak/>
              <w:t>закупки разъяснений положений документации о закупке</w:t>
            </w:r>
          </w:p>
        </w:tc>
        <w:tc>
          <w:tcPr>
            <w:tcW w:w="2799" w:type="pct"/>
            <w:vAlign w:val="center"/>
          </w:tcPr>
          <w:p w14:paraId="6BBEBA2A"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lastRenderedPageBreak/>
              <w:t xml:space="preserve">Любой участник аукциона в электронной форме после размещения на электронной площадке протокола вправе направить оператору </w:t>
            </w:r>
            <w:r w:rsidRPr="00974F41">
              <w:rPr>
                <w:rFonts w:ascii="Times New Roman" w:hAnsi="Times New Roman" w:cs="Times New Roman"/>
                <w:sz w:val="24"/>
                <w:szCs w:val="24"/>
              </w:rPr>
              <w:lastRenderedPageBreak/>
              <w:t xml:space="preserve">электронной площадки запрос о разъяснении результатов аукциона. Оператор электронной площадки в </w:t>
            </w:r>
            <w:r w:rsidRPr="00974F41">
              <w:rPr>
                <w:rFonts w:ascii="Times New Roman" w:hAnsi="Times New Roman" w:cs="Times New Roman"/>
                <w:i/>
                <w:sz w:val="24"/>
                <w:szCs w:val="24"/>
              </w:rPr>
              <w:t>течение 2 (Двух) рабочих</w:t>
            </w:r>
            <w:r w:rsidRPr="00974F41">
              <w:rPr>
                <w:rFonts w:ascii="Times New Roman" w:hAnsi="Times New Roman" w:cs="Times New Roman"/>
                <w:sz w:val="24"/>
                <w:szCs w:val="24"/>
              </w:rPr>
              <w:t xml:space="preserve"> дней со дня поступления данного запроса обязан предоставить такому участнику аукциона соответствующие разъяснения.</w:t>
            </w:r>
          </w:p>
          <w:p w14:paraId="0EF8C689" w14:textId="77777777" w:rsidR="001855CD" w:rsidRPr="00974F41" w:rsidRDefault="001855CD" w:rsidP="001855CD">
            <w:pPr>
              <w:widowControl w:val="0"/>
              <w:tabs>
                <w:tab w:val="left" w:pos="0"/>
              </w:tabs>
              <w:ind w:right="20" w:firstLine="720"/>
              <w:rPr>
                <w:rFonts w:ascii="Times New Roman" w:eastAsia="Arial" w:hAnsi="Times New Roman" w:cs="Times New Roman"/>
                <w:sz w:val="24"/>
                <w:szCs w:val="24"/>
              </w:rPr>
            </w:pPr>
          </w:p>
        </w:tc>
      </w:tr>
      <w:tr w:rsidR="001855CD" w:rsidRPr="00974F41" w14:paraId="5F55039D" w14:textId="77777777" w:rsidTr="00893E35">
        <w:trPr>
          <w:trHeight w:val="563"/>
        </w:trPr>
        <w:tc>
          <w:tcPr>
            <w:tcW w:w="275" w:type="pct"/>
            <w:vAlign w:val="center"/>
          </w:tcPr>
          <w:p w14:paraId="0B9CD9DB" w14:textId="5493CA6D" w:rsidR="001855CD" w:rsidRPr="00974F41" w:rsidRDefault="001855CD" w:rsidP="001855CD">
            <w:pPr>
              <w:keepNext/>
              <w:jc w:val="both"/>
              <w:rPr>
                <w:rFonts w:ascii="Times New Roman" w:eastAsia="Times New Roman" w:hAnsi="Times New Roman" w:cs="Times New Roman"/>
                <w:sz w:val="24"/>
                <w:szCs w:val="24"/>
                <w:lang w:eastAsia="ru-RU"/>
              </w:rPr>
            </w:pPr>
            <w:r w:rsidRPr="00974F41">
              <w:rPr>
                <w:rFonts w:ascii="Times New Roman" w:eastAsia="Times New Roman" w:hAnsi="Times New Roman" w:cs="Times New Roman"/>
                <w:sz w:val="24"/>
                <w:szCs w:val="24"/>
                <w:lang w:eastAsia="ru-RU"/>
              </w:rPr>
              <w:lastRenderedPageBreak/>
              <w:t>1</w:t>
            </w:r>
            <w:r w:rsidR="00920BE4">
              <w:rPr>
                <w:rFonts w:ascii="Times New Roman" w:eastAsia="Times New Roman" w:hAnsi="Times New Roman" w:cs="Times New Roman"/>
                <w:sz w:val="24"/>
                <w:szCs w:val="24"/>
                <w:lang w:eastAsia="ru-RU"/>
              </w:rPr>
              <w:t>4</w:t>
            </w:r>
          </w:p>
        </w:tc>
        <w:tc>
          <w:tcPr>
            <w:tcW w:w="1926" w:type="pct"/>
          </w:tcPr>
          <w:p w14:paraId="1B5E4AC0" w14:textId="77777777" w:rsidR="001855CD" w:rsidRPr="00974F41" w:rsidRDefault="001855CD" w:rsidP="001855CD">
            <w:pPr>
              <w:keepNext/>
              <w:jc w:val="both"/>
              <w:rPr>
                <w:rFonts w:ascii="Times New Roman" w:hAnsi="Times New Roman" w:cs="Times New Roman"/>
                <w:bCs/>
                <w:spacing w:val="-1"/>
                <w:sz w:val="24"/>
                <w:szCs w:val="24"/>
              </w:rPr>
            </w:pPr>
            <w:r w:rsidRPr="00974F41">
              <w:rPr>
                <w:rFonts w:ascii="Times New Roman" w:eastAsia="Times New Roman" w:hAnsi="Times New Roman" w:cs="Times New Roman"/>
                <w:b/>
                <w:sz w:val="24"/>
                <w:szCs w:val="24"/>
                <w:lang w:eastAsia="ru-RU"/>
              </w:rPr>
              <w:t>Порядок внесения изменений в документацию об открытом аукционе в электронной форме</w:t>
            </w:r>
          </w:p>
        </w:tc>
        <w:tc>
          <w:tcPr>
            <w:tcW w:w="2799" w:type="pct"/>
            <w:vAlign w:val="center"/>
          </w:tcPr>
          <w:p w14:paraId="0B667754" w14:textId="77777777" w:rsidR="001855CD" w:rsidRPr="00974F41" w:rsidRDefault="001855CD" w:rsidP="001855CD">
            <w:pPr>
              <w:rPr>
                <w:rFonts w:ascii="Times New Roman" w:hAnsi="Times New Roman" w:cs="Times New Roman"/>
                <w:sz w:val="24"/>
                <w:szCs w:val="24"/>
              </w:rPr>
            </w:pPr>
            <w:r w:rsidRPr="00974F41">
              <w:rPr>
                <w:rFonts w:ascii="Times New Roman" w:hAnsi="Times New Roman" w:cs="Times New Roman"/>
                <w:sz w:val="24"/>
                <w:szCs w:val="24"/>
              </w:rPr>
              <w:t xml:space="preserve">     </w:t>
            </w:r>
          </w:p>
          <w:p w14:paraId="74FC813E" w14:textId="77777777" w:rsidR="001855CD" w:rsidRPr="00974F41" w:rsidRDefault="001855CD" w:rsidP="001855CD">
            <w:pPr>
              <w:shd w:val="clear" w:color="auto" w:fill="FFFFFF"/>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Заказчик по собственной инициативе или в соответствии с запросом участника закупки </w:t>
            </w:r>
            <w:r w:rsidRPr="00974F41">
              <w:rPr>
                <w:rFonts w:ascii="Times New Roman" w:hAnsi="Times New Roman" w:cs="Times New Roman"/>
                <w:iCs/>
                <w:sz w:val="24"/>
                <w:szCs w:val="24"/>
              </w:rPr>
              <w:t>вправе принять</w:t>
            </w:r>
            <w:r w:rsidRPr="00974F41">
              <w:rPr>
                <w:rFonts w:ascii="Times New Roman" w:hAnsi="Times New Roman" w:cs="Times New Roman"/>
                <w:sz w:val="24"/>
                <w:szCs w:val="24"/>
              </w:rPr>
              <w:t xml:space="preserve"> решение о внесении изменений в извещение и/или в документацию о проведение аукциона в электронной форме, </w:t>
            </w:r>
            <w:r w:rsidRPr="00974F41">
              <w:rPr>
                <w:rFonts w:ascii="Times New Roman" w:hAnsi="Times New Roman" w:cs="Times New Roman"/>
                <w:i/>
                <w:sz w:val="24"/>
                <w:szCs w:val="24"/>
              </w:rPr>
              <w:t>не позднее, чем за 1 (Один) час до даты окончания срока подачи заявок</w:t>
            </w:r>
            <w:r w:rsidRPr="00974F41">
              <w:rPr>
                <w:rFonts w:ascii="Times New Roman" w:hAnsi="Times New Roman" w:cs="Times New Roman"/>
                <w:sz w:val="24"/>
                <w:szCs w:val="24"/>
              </w:rPr>
              <w:t xml:space="preserve"> на участие в аукционе.</w:t>
            </w:r>
          </w:p>
          <w:p w14:paraId="15F71C6A" w14:textId="77777777" w:rsidR="001855CD" w:rsidRPr="00974F41" w:rsidRDefault="001855CD" w:rsidP="001855CD">
            <w:pPr>
              <w:shd w:val="clear" w:color="auto" w:fill="FFFFFF"/>
              <w:adjustRightInd w:val="0"/>
              <w:ind w:firstLine="709"/>
              <w:jc w:val="both"/>
              <w:rPr>
                <w:rFonts w:ascii="Times New Roman" w:hAnsi="Times New Roman" w:cs="Times New Roman"/>
                <w:sz w:val="24"/>
                <w:szCs w:val="24"/>
                <w:shd w:val="clear" w:color="auto" w:fill="FFFFFF"/>
              </w:rPr>
            </w:pPr>
            <w:r w:rsidRPr="00974F41">
              <w:rPr>
                <w:rFonts w:ascii="Times New Roman" w:hAnsi="Times New Roman" w:cs="Times New Roman"/>
                <w:sz w:val="24"/>
                <w:szCs w:val="24"/>
              </w:rPr>
              <w:t xml:space="preserve"> Порядок изменения положений документации аукциона в электронной форме определен в разделе 11 главы 4  Положения о закупках.</w:t>
            </w:r>
          </w:p>
          <w:p w14:paraId="4409CFC5" w14:textId="77777777" w:rsidR="001855CD" w:rsidRPr="00974F41" w:rsidRDefault="001855CD" w:rsidP="001855CD">
            <w:pPr>
              <w:shd w:val="clear" w:color="auto" w:fill="FFFFFF"/>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Участники закупки должны самостоятельно отслеживать изменения, вносимые в извещение и/или в документацию. Заказчик не несет ответственность за несвоевременное получение участником закупки информации в единой информационной системе.</w:t>
            </w:r>
          </w:p>
          <w:p w14:paraId="47749A6C" w14:textId="77777777" w:rsidR="001855CD" w:rsidRPr="00974F41" w:rsidRDefault="001855CD" w:rsidP="001855CD">
            <w:pPr>
              <w:tabs>
                <w:tab w:val="left" w:pos="6504"/>
              </w:tabs>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Изменение предмета аукциона не допускается.</w:t>
            </w:r>
          </w:p>
        </w:tc>
      </w:tr>
      <w:tr w:rsidR="001855CD" w:rsidRPr="00974F41" w14:paraId="0B5E7379" w14:textId="77777777" w:rsidTr="0009115E">
        <w:tc>
          <w:tcPr>
            <w:tcW w:w="275" w:type="pct"/>
            <w:vAlign w:val="center"/>
          </w:tcPr>
          <w:p w14:paraId="5B788AD4" w14:textId="04B7BD89" w:rsidR="001855CD" w:rsidRPr="00974F41" w:rsidRDefault="001855CD" w:rsidP="001855CD">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sz w:val="24"/>
                <w:szCs w:val="24"/>
              </w:rPr>
              <w:t>1</w:t>
            </w:r>
            <w:r w:rsidR="00920BE4">
              <w:rPr>
                <w:rFonts w:ascii="Times New Roman" w:hAnsi="Times New Roman" w:cs="Times New Roman"/>
                <w:sz w:val="24"/>
                <w:szCs w:val="24"/>
              </w:rPr>
              <w:t>5</w:t>
            </w:r>
          </w:p>
        </w:tc>
        <w:tc>
          <w:tcPr>
            <w:tcW w:w="1926" w:type="pct"/>
          </w:tcPr>
          <w:p w14:paraId="3A72DD54" w14:textId="5E559502" w:rsidR="001855CD" w:rsidRPr="00974F41" w:rsidRDefault="005C668E" w:rsidP="001855CD">
            <w:pPr>
              <w:keepNext/>
              <w:jc w:val="both"/>
              <w:rPr>
                <w:rFonts w:ascii="Times New Roman" w:hAnsi="Times New Roman" w:cs="Times New Roman"/>
                <w:bCs/>
                <w:spacing w:val="-1"/>
                <w:sz w:val="24"/>
                <w:szCs w:val="24"/>
              </w:rPr>
            </w:pPr>
            <w:r w:rsidRPr="005C668E">
              <w:rPr>
                <w:rFonts w:ascii="Times New Roman" w:eastAsia="Times New Roman" w:hAnsi="Times New Roman" w:cs="Times New Roman"/>
                <w:b/>
                <w:sz w:val="24"/>
                <w:szCs w:val="24"/>
                <w:lang w:eastAsia="ru-RU"/>
              </w:rPr>
              <w:t>Дата и место рассмотрения заявок</w:t>
            </w:r>
          </w:p>
        </w:tc>
        <w:tc>
          <w:tcPr>
            <w:tcW w:w="2799" w:type="pct"/>
            <w:vAlign w:val="center"/>
          </w:tcPr>
          <w:p w14:paraId="65773606" w14:textId="77777777" w:rsidR="001D01C4" w:rsidRDefault="001D01C4" w:rsidP="001D01C4">
            <w:pPr>
              <w:keepNext/>
              <w:jc w:val="both"/>
              <w:rPr>
                <w:rFonts w:ascii="Times New Roman" w:hAnsi="Times New Roman" w:cs="Times New Roman"/>
                <w:b/>
                <w:color w:val="484848"/>
                <w:sz w:val="24"/>
                <w:szCs w:val="24"/>
              </w:rPr>
            </w:pPr>
            <w:r w:rsidRPr="009C6D5F">
              <w:rPr>
                <w:rFonts w:ascii="Times New Roman" w:hAnsi="Times New Roman" w:cs="Times New Roman"/>
                <w:b/>
                <w:color w:val="484848"/>
                <w:sz w:val="24"/>
                <w:szCs w:val="24"/>
              </w:rPr>
              <w:t>О</w:t>
            </w:r>
            <w:r>
              <w:rPr>
                <w:rFonts w:ascii="Times New Roman" w:hAnsi="Times New Roman" w:cs="Times New Roman"/>
                <w:b/>
                <w:color w:val="484848"/>
                <w:sz w:val="24"/>
                <w:szCs w:val="24"/>
              </w:rPr>
              <w:t>БЩЕСТВО С ОГРАНИЧЕННОЙ ОТВЕТСТВЕННОСТЬЮ</w:t>
            </w:r>
            <w:r w:rsidRPr="009C6D5F">
              <w:rPr>
                <w:rFonts w:ascii="Times New Roman" w:hAnsi="Times New Roman" w:cs="Times New Roman"/>
                <w:b/>
                <w:color w:val="484848"/>
                <w:sz w:val="24"/>
                <w:szCs w:val="24"/>
              </w:rPr>
              <w:t xml:space="preserve"> «ТОРГИ-ОНЛАЙН»</w:t>
            </w:r>
          </w:p>
          <w:p w14:paraId="4D39D646" w14:textId="3FDA6283" w:rsidR="001855CD" w:rsidRDefault="00CB0E0D" w:rsidP="001D01C4">
            <w:pPr>
              <w:widowControl w:val="0"/>
              <w:tabs>
                <w:tab w:val="left" w:pos="0"/>
                <w:tab w:val="left" w:pos="284"/>
              </w:tabs>
              <w:ind w:right="20"/>
              <w:jc w:val="both"/>
              <w:rPr>
                <w:rFonts w:ascii="Times New Roman" w:eastAsia="Times New Roman" w:hAnsi="Times New Roman" w:cs="Times New Roman"/>
                <w:sz w:val="24"/>
                <w:szCs w:val="24"/>
                <w:lang w:eastAsia="ru-RU"/>
              </w:rPr>
            </w:pPr>
            <w:hyperlink r:id="rId13" w:history="1">
              <w:r w:rsidR="001D01C4" w:rsidRPr="0017699F">
                <w:rPr>
                  <w:rStyle w:val="af1"/>
                  <w:rFonts w:ascii="Times New Roman" w:eastAsia="Times New Roman" w:hAnsi="Times New Roman" w:cs="Times New Roman"/>
                  <w:sz w:val="24"/>
                  <w:szCs w:val="24"/>
                  <w:lang w:eastAsia="ru-RU"/>
                </w:rPr>
                <w:t>https://torgi-online.com/</w:t>
              </w:r>
            </w:hyperlink>
            <w:r w:rsidR="001D01C4">
              <w:rPr>
                <w:rFonts w:ascii="Times New Roman" w:eastAsia="Times New Roman" w:hAnsi="Times New Roman" w:cs="Times New Roman"/>
                <w:sz w:val="24"/>
                <w:szCs w:val="24"/>
                <w:lang w:eastAsia="ru-RU"/>
              </w:rPr>
              <w:t xml:space="preserve"> </w:t>
            </w:r>
          </w:p>
          <w:p w14:paraId="38021CD9" w14:textId="77777777" w:rsidR="001D01C4" w:rsidRPr="00952771" w:rsidRDefault="001D01C4" w:rsidP="001D01C4">
            <w:pPr>
              <w:widowControl w:val="0"/>
              <w:tabs>
                <w:tab w:val="left" w:pos="0"/>
                <w:tab w:val="left" w:pos="284"/>
              </w:tabs>
              <w:ind w:right="20"/>
              <w:jc w:val="both"/>
              <w:rPr>
                <w:rFonts w:ascii="Times New Roman" w:eastAsia="Arial" w:hAnsi="Times New Roman" w:cs="Times New Roman"/>
                <w:sz w:val="24"/>
                <w:szCs w:val="24"/>
                <w:highlight w:val="yellow"/>
              </w:rPr>
            </w:pPr>
          </w:p>
          <w:p w14:paraId="2DDCDF7F" w14:textId="77777777" w:rsidR="00EC12B3" w:rsidRPr="001D01C4" w:rsidRDefault="00EC12B3" w:rsidP="00EC12B3">
            <w:pPr>
              <w:widowControl w:val="0"/>
              <w:tabs>
                <w:tab w:val="left" w:pos="0"/>
                <w:tab w:val="left" w:pos="284"/>
              </w:tabs>
              <w:ind w:right="20"/>
              <w:jc w:val="both"/>
              <w:rPr>
                <w:rFonts w:ascii="Times New Roman" w:eastAsia="Arial" w:hAnsi="Times New Roman"/>
                <w:b/>
                <w:bCs/>
                <w:sz w:val="24"/>
                <w:szCs w:val="24"/>
                <w:highlight w:val="yellow"/>
              </w:rPr>
            </w:pPr>
            <w:r w:rsidRPr="001D01C4">
              <w:rPr>
                <w:rFonts w:ascii="Times New Roman" w:eastAsia="Arial" w:hAnsi="Times New Roman"/>
                <w:b/>
                <w:bCs/>
                <w:sz w:val="24"/>
                <w:szCs w:val="24"/>
                <w:highlight w:val="yellow"/>
              </w:rPr>
              <w:t>Дата рассмотрения заявок:</w:t>
            </w:r>
          </w:p>
          <w:p w14:paraId="0D76C6A2" w14:textId="77777777" w:rsidR="00EC12B3" w:rsidRPr="001D01C4" w:rsidRDefault="00EC12B3" w:rsidP="00EC12B3">
            <w:pPr>
              <w:widowControl w:val="0"/>
              <w:tabs>
                <w:tab w:val="left" w:pos="0"/>
                <w:tab w:val="left" w:pos="284"/>
              </w:tabs>
              <w:ind w:right="20"/>
              <w:jc w:val="both"/>
              <w:rPr>
                <w:rFonts w:ascii="Times New Roman" w:eastAsia="Arial" w:hAnsi="Times New Roman"/>
                <w:b/>
                <w:bCs/>
                <w:sz w:val="24"/>
                <w:szCs w:val="24"/>
                <w:highlight w:val="yellow"/>
              </w:rPr>
            </w:pPr>
            <w:r w:rsidRPr="001D01C4">
              <w:rPr>
                <w:rFonts w:ascii="Times New Roman" w:eastAsia="Arial" w:hAnsi="Times New Roman"/>
                <w:b/>
                <w:bCs/>
                <w:sz w:val="24"/>
                <w:szCs w:val="24"/>
                <w:highlight w:val="yellow"/>
              </w:rPr>
              <w:t xml:space="preserve"> </w:t>
            </w:r>
          </w:p>
          <w:p w14:paraId="20AEF0DF" w14:textId="6C7382EF" w:rsidR="00EC12B3" w:rsidRPr="001D01C4" w:rsidRDefault="00EC12B3" w:rsidP="00EC12B3">
            <w:pPr>
              <w:widowControl w:val="0"/>
              <w:tabs>
                <w:tab w:val="left" w:pos="0"/>
                <w:tab w:val="left" w:pos="284"/>
              </w:tabs>
              <w:ind w:right="20"/>
              <w:jc w:val="both"/>
              <w:rPr>
                <w:rFonts w:ascii="Times New Roman" w:eastAsia="Arial" w:hAnsi="Times New Roman"/>
                <w:b/>
                <w:bCs/>
                <w:sz w:val="24"/>
                <w:szCs w:val="24"/>
                <w:highlight w:val="yellow"/>
              </w:rPr>
            </w:pPr>
            <w:r w:rsidRPr="001D01C4">
              <w:rPr>
                <w:rFonts w:ascii="Times New Roman" w:eastAsia="Arial" w:hAnsi="Times New Roman"/>
                <w:b/>
                <w:bCs/>
                <w:sz w:val="24"/>
                <w:szCs w:val="24"/>
                <w:highlight w:val="yellow"/>
              </w:rPr>
              <w:t>1 части - 28.0</w:t>
            </w:r>
            <w:r w:rsidR="001D01C4" w:rsidRPr="001D01C4">
              <w:rPr>
                <w:rFonts w:ascii="Times New Roman" w:eastAsia="Arial" w:hAnsi="Times New Roman"/>
                <w:b/>
                <w:bCs/>
                <w:sz w:val="24"/>
                <w:szCs w:val="24"/>
                <w:highlight w:val="yellow"/>
              </w:rPr>
              <w:t>8</w:t>
            </w:r>
            <w:r w:rsidRPr="001D01C4">
              <w:rPr>
                <w:rFonts w:ascii="Times New Roman" w:eastAsia="Arial" w:hAnsi="Times New Roman"/>
                <w:b/>
                <w:bCs/>
                <w:sz w:val="24"/>
                <w:szCs w:val="24"/>
                <w:highlight w:val="yellow"/>
              </w:rPr>
              <w:t xml:space="preserve">.2025 г. </w:t>
            </w:r>
          </w:p>
          <w:p w14:paraId="725B6171" w14:textId="202A5165" w:rsidR="00EC12B3" w:rsidRPr="004976A1" w:rsidRDefault="00EC12B3" w:rsidP="00EC12B3">
            <w:pPr>
              <w:widowControl w:val="0"/>
              <w:tabs>
                <w:tab w:val="left" w:pos="0"/>
                <w:tab w:val="left" w:pos="284"/>
              </w:tabs>
              <w:ind w:right="20"/>
              <w:jc w:val="both"/>
              <w:rPr>
                <w:rFonts w:ascii="Times New Roman" w:eastAsia="Arial" w:hAnsi="Times New Roman"/>
                <w:b/>
                <w:bCs/>
                <w:sz w:val="24"/>
                <w:szCs w:val="24"/>
              </w:rPr>
            </w:pPr>
            <w:r w:rsidRPr="001D01C4">
              <w:rPr>
                <w:rFonts w:ascii="Times New Roman" w:eastAsia="Arial" w:hAnsi="Times New Roman"/>
                <w:b/>
                <w:bCs/>
                <w:sz w:val="24"/>
                <w:szCs w:val="24"/>
                <w:highlight w:val="yellow"/>
              </w:rPr>
              <w:t xml:space="preserve">2 части - </w:t>
            </w:r>
            <w:r w:rsidR="001D01C4" w:rsidRPr="001D01C4">
              <w:rPr>
                <w:rFonts w:ascii="Times New Roman" w:eastAsia="Arial" w:hAnsi="Times New Roman"/>
                <w:b/>
                <w:bCs/>
                <w:sz w:val="24"/>
                <w:szCs w:val="24"/>
                <w:highlight w:val="yellow"/>
              </w:rPr>
              <w:t>02</w:t>
            </w:r>
            <w:r w:rsidRPr="001D01C4">
              <w:rPr>
                <w:rFonts w:ascii="Times New Roman" w:eastAsia="Arial" w:hAnsi="Times New Roman"/>
                <w:b/>
                <w:bCs/>
                <w:sz w:val="24"/>
                <w:szCs w:val="24"/>
                <w:highlight w:val="yellow"/>
              </w:rPr>
              <w:t>.0</w:t>
            </w:r>
            <w:r w:rsidR="001D01C4" w:rsidRPr="001D01C4">
              <w:rPr>
                <w:rFonts w:ascii="Times New Roman" w:eastAsia="Arial" w:hAnsi="Times New Roman"/>
                <w:b/>
                <w:bCs/>
                <w:sz w:val="24"/>
                <w:szCs w:val="24"/>
                <w:highlight w:val="yellow"/>
              </w:rPr>
              <w:t>9</w:t>
            </w:r>
            <w:r w:rsidRPr="001D01C4">
              <w:rPr>
                <w:rFonts w:ascii="Times New Roman" w:eastAsia="Arial" w:hAnsi="Times New Roman"/>
                <w:b/>
                <w:bCs/>
                <w:sz w:val="24"/>
                <w:szCs w:val="24"/>
                <w:highlight w:val="yellow"/>
              </w:rPr>
              <w:t>.2025 г.</w:t>
            </w:r>
          </w:p>
          <w:p w14:paraId="7AA802E3" w14:textId="77777777" w:rsidR="001855CD" w:rsidRPr="00974F41" w:rsidRDefault="001855CD" w:rsidP="001855CD">
            <w:pPr>
              <w:widowControl w:val="0"/>
              <w:tabs>
                <w:tab w:val="left" w:pos="0"/>
                <w:tab w:val="left" w:pos="284"/>
              </w:tabs>
              <w:ind w:right="20"/>
              <w:jc w:val="both"/>
              <w:rPr>
                <w:rFonts w:ascii="Times New Roman" w:eastAsia="Arial" w:hAnsi="Times New Roman" w:cs="Times New Roman"/>
                <w:sz w:val="24"/>
                <w:szCs w:val="24"/>
              </w:rPr>
            </w:pPr>
          </w:p>
          <w:p w14:paraId="1A83C51D" w14:textId="77777777" w:rsidR="001855CD" w:rsidRPr="00974F41" w:rsidRDefault="001855CD" w:rsidP="001855CD">
            <w:pPr>
              <w:pStyle w:val="2"/>
              <w:ind w:firstLine="708"/>
              <w:jc w:val="both"/>
              <w:outlineLvl w:val="1"/>
              <w:rPr>
                <w:sz w:val="24"/>
                <w:szCs w:val="24"/>
              </w:rPr>
            </w:pPr>
            <w:bookmarkStart w:id="0" w:name="_Toc520127561"/>
            <w:r w:rsidRPr="00974F41">
              <w:rPr>
                <w:sz w:val="24"/>
                <w:szCs w:val="24"/>
              </w:rPr>
              <w:t>Комиссия по осуществлению закупок проверяет первые части заявок на участие в аукционе на соответствие требованиям, установленным документацией в отношении товаров, работ, услуг, являющихся предметом закупки.</w:t>
            </w:r>
            <w:bookmarkEnd w:id="0"/>
            <w:r w:rsidRPr="00974F41">
              <w:rPr>
                <w:sz w:val="24"/>
                <w:szCs w:val="24"/>
              </w:rPr>
              <w:t xml:space="preserve"> </w:t>
            </w:r>
          </w:p>
          <w:p w14:paraId="4C2DACBF"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Срок рассмотрения первых частей заявок на участие в аукционе не может превышать </w:t>
            </w:r>
            <w:r w:rsidRPr="00974F41">
              <w:rPr>
                <w:rFonts w:ascii="Times New Roman" w:hAnsi="Times New Roman" w:cs="Times New Roman"/>
                <w:i/>
                <w:sz w:val="24"/>
                <w:szCs w:val="24"/>
              </w:rPr>
              <w:t>7 (Семь) дней</w:t>
            </w:r>
            <w:r w:rsidRPr="00974F41">
              <w:rPr>
                <w:rFonts w:ascii="Times New Roman" w:hAnsi="Times New Roman" w:cs="Times New Roman"/>
                <w:sz w:val="24"/>
                <w:szCs w:val="24"/>
              </w:rPr>
              <w:t>, со дня окончания срока подачи заявок на участие в аукционе.</w:t>
            </w:r>
          </w:p>
          <w:p w14:paraId="0F48F29B"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запросы, и не может превышать </w:t>
            </w:r>
            <w:r w:rsidRPr="00974F41">
              <w:rPr>
                <w:rFonts w:ascii="Times New Roman" w:hAnsi="Times New Roman" w:cs="Times New Roman"/>
                <w:i/>
                <w:sz w:val="24"/>
                <w:szCs w:val="24"/>
              </w:rPr>
              <w:t xml:space="preserve">2 </w:t>
            </w:r>
            <w:r w:rsidRPr="00974F41">
              <w:rPr>
                <w:rFonts w:ascii="Times New Roman" w:hAnsi="Times New Roman" w:cs="Times New Roman"/>
                <w:i/>
                <w:sz w:val="24"/>
                <w:szCs w:val="24"/>
              </w:rPr>
              <w:lastRenderedPageBreak/>
              <w:t>(Двух) дней со дня направления соответствующего запроса</w:t>
            </w:r>
            <w:r w:rsidRPr="00974F41">
              <w:rPr>
                <w:rFonts w:ascii="Times New Roman" w:hAnsi="Times New Roman" w:cs="Times New Roman"/>
                <w:sz w:val="24"/>
                <w:szCs w:val="24"/>
              </w:rPr>
              <w:t>.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C8FE844"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w:t>
            </w:r>
          </w:p>
          <w:p w14:paraId="37CE6F3E"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На основании результатов рассмотрения первых частей заявок на участие в аукционе, Комиссия по осуществлению закупок оформляет протокол рассмотрения заявок на участие в аукционе, и протокол подписывается всеми присутствующими на заседании членами Комиссии по осуществлению закупок в день окончания рассмотрения заявок на участие в аукционе. </w:t>
            </w:r>
          </w:p>
          <w:p w14:paraId="058E5ECA"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Указанный протокол в день окончания рассмотрения заявок на участие в аукционе направляется заказчиком оператору электронной площадки для его размещения.</w:t>
            </w:r>
          </w:p>
          <w:p w14:paraId="41D726E0"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Сведения о протоколе размещается в единой информационной системе не позднее </w:t>
            </w:r>
            <w:r w:rsidRPr="00974F41">
              <w:rPr>
                <w:rFonts w:ascii="Times New Roman" w:hAnsi="Times New Roman" w:cs="Times New Roman"/>
                <w:i/>
                <w:sz w:val="24"/>
                <w:szCs w:val="24"/>
              </w:rPr>
              <w:t>чем через 3 (Три) дня</w:t>
            </w:r>
            <w:r w:rsidRPr="00974F41">
              <w:rPr>
                <w:rFonts w:ascii="Times New Roman" w:hAnsi="Times New Roman" w:cs="Times New Roman"/>
                <w:sz w:val="24"/>
                <w:szCs w:val="24"/>
              </w:rPr>
              <w:t xml:space="preserve"> со дня подписания протокола.</w:t>
            </w:r>
          </w:p>
          <w:p w14:paraId="75FB41C1" w14:textId="77777777" w:rsidR="001855CD" w:rsidRPr="00974F41" w:rsidRDefault="001855CD" w:rsidP="001855CD">
            <w:pPr>
              <w:autoSpaceDE w:val="0"/>
              <w:autoSpaceDN w:val="0"/>
              <w:adjustRightInd w:val="0"/>
              <w:jc w:val="both"/>
              <w:rPr>
                <w:rFonts w:ascii="Times New Roman" w:hAnsi="Times New Roman" w:cs="Times New Roman"/>
                <w:sz w:val="24"/>
                <w:szCs w:val="24"/>
              </w:rPr>
            </w:pPr>
          </w:p>
          <w:p w14:paraId="431675E9" w14:textId="77777777" w:rsidR="001855CD" w:rsidRPr="00974F41" w:rsidRDefault="001855CD" w:rsidP="001855CD">
            <w:pPr>
              <w:autoSpaceDE w:val="0"/>
              <w:autoSpaceDN w:val="0"/>
              <w:adjustRightInd w:val="0"/>
              <w:jc w:val="both"/>
              <w:rPr>
                <w:rFonts w:ascii="Times New Roman" w:hAnsi="Times New Roman" w:cs="Times New Roman"/>
                <w:sz w:val="24"/>
                <w:szCs w:val="24"/>
              </w:rPr>
            </w:pPr>
          </w:p>
          <w:p w14:paraId="4FB63B98" w14:textId="77777777" w:rsidR="001855CD" w:rsidRPr="00974F41" w:rsidRDefault="001855CD" w:rsidP="001855CD">
            <w:pPr>
              <w:ind w:firstLine="709"/>
              <w:jc w:val="both"/>
              <w:rPr>
                <w:rFonts w:ascii="Times New Roman" w:hAnsi="Times New Roman" w:cs="Times New Roman"/>
                <w:b/>
                <w:sz w:val="24"/>
                <w:szCs w:val="24"/>
              </w:rPr>
            </w:pPr>
            <w:r w:rsidRPr="00D72542">
              <w:rPr>
                <w:rFonts w:ascii="Times New Roman" w:hAnsi="Times New Roman" w:cs="Times New Roman"/>
                <w:sz w:val="24"/>
                <w:szCs w:val="24"/>
              </w:rPr>
              <w:t xml:space="preserve"> Комиссия по осуществлению закупок рассматривает вторые части заявок на участие в аукционе,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w:t>
            </w:r>
            <w:r w:rsidRPr="00974F41">
              <w:rPr>
                <w:rFonts w:ascii="Times New Roman" w:hAnsi="Times New Roman" w:cs="Times New Roman"/>
                <w:b/>
                <w:sz w:val="24"/>
                <w:szCs w:val="24"/>
              </w:rPr>
              <w:t xml:space="preserve">. </w:t>
            </w:r>
          </w:p>
          <w:p w14:paraId="1D1908CB" w14:textId="77777777" w:rsidR="001855CD" w:rsidRPr="00974F41" w:rsidRDefault="001855CD" w:rsidP="001855CD">
            <w:pPr>
              <w:ind w:firstLine="709"/>
              <w:jc w:val="both"/>
              <w:rPr>
                <w:rFonts w:ascii="Times New Roman" w:hAnsi="Times New Roman" w:cs="Times New Roman"/>
                <w:b/>
                <w:sz w:val="24"/>
                <w:szCs w:val="24"/>
              </w:rPr>
            </w:pPr>
          </w:p>
          <w:p w14:paraId="64730DAA"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Комиссия по осуществлению закупок на основании результатов рассмотрения вторых частей заявок на участие в аукционе принимает решение о соответствии или о несоответствии заявки участника аукциона требованиям, установленным документацией. </w:t>
            </w:r>
          </w:p>
          <w:p w14:paraId="2CE01C42"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Срок рассмотрения вторых частей заявок на участие в аукционе не может превышать </w:t>
            </w:r>
            <w:r w:rsidRPr="00974F41">
              <w:rPr>
                <w:rFonts w:ascii="Times New Roman" w:hAnsi="Times New Roman" w:cs="Times New Roman"/>
                <w:i/>
                <w:sz w:val="24"/>
                <w:szCs w:val="24"/>
              </w:rPr>
              <w:t>3 (Трех) дней</w:t>
            </w:r>
            <w:r w:rsidRPr="00974F41">
              <w:rPr>
                <w:rFonts w:ascii="Times New Roman" w:hAnsi="Times New Roman" w:cs="Times New Roman"/>
                <w:sz w:val="24"/>
                <w:szCs w:val="24"/>
              </w:rPr>
              <w:t xml:space="preserve"> со дня размещения на электронной площадке протокола проведения аукциона в электронной форме. </w:t>
            </w:r>
          </w:p>
          <w:p w14:paraId="2CA8E03A"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На основании принятого решения о соответствии или о несоответствии заявки </w:t>
            </w:r>
            <w:r w:rsidRPr="00974F41">
              <w:rPr>
                <w:rFonts w:ascii="Times New Roman" w:hAnsi="Times New Roman" w:cs="Times New Roman"/>
                <w:sz w:val="24"/>
                <w:szCs w:val="24"/>
              </w:rPr>
              <w:lastRenderedPageBreak/>
              <w:t>участника аукциона требованиям, установленным документацией, Комиссией по осуществлению закупок оформляется протокол рассмотрения вторых частей заявок, в котором фиксируется, все результаты рассмотрения заявок и который подписывается всеми присутствующими на заседании членами Комиссии по осуществлению закупок.</w:t>
            </w:r>
          </w:p>
          <w:p w14:paraId="65AED926"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Сведения о протоколе размещаются в единой информационной системе не позднее </w:t>
            </w:r>
            <w:r w:rsidRPr="00974F41">
              <w:rPr>
                <w:rFonts w:ascii="Times New Roman" w:hAnsi="Times New Roman" w:cs="Times New Roman"/>
                <w:i/>
                <w:sz w:val="24"/>
                <w:szCs w:val="24"/>
              </w:rPr>
              <w:t>чем через 3 (Три) дня со дня</w:t>
            </w:r>
            <w:r w:rsidRPr="00974F41">
              <w:rPr>
                <w:rFonts w:ascii="Times New Roman" w:hAnsi="Times New Roman" w:cs="Times New Roman"/>
                <w:sz w:val="24"/>
                <w:szCs w:val="24"/>
              </w:rPr>
              <w:t xml:space="preserve"> подписания такого протокола.</w:t>
            </w:r>
          </w:p>
          <w:p w14:paraId="7FCD7CF7"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Определение победителя проводится на основании результатов снижения начальной (максимальной) цены договора или, если при проведении аукциона цена договора снижена до нуля, то аукцион проводится на право заключить договор. При этом такой аукцион проводится путем повышения цены.</w:t>
            </w:r>
          </w:p>
          <w:p w14:paraId="093FFABB" w14:textId="77777777" w:rsidR="001855CD" w:rsidRPr="00974F41" w:rsidRDefault="001855CD" w:rsidP="001855CD">
            <w:pPr>
              <w:autoSpaceDE w:val="0"/>
              <w:autoSpaceDN w:val="0"/>
              <w:adjustRightInd w:val="0"/>
              <w:jc w:val="both"/>
              <w:rPr>
                <w:rFonts w:ascii="Times New Roman" w:hAnsi="Times New Roman" w:cs="Times New Roman"/>
                <w:sz w:val="24"/>
                <w:szCs w:val="24"/>
              </w:rPr>
            </w:pPr>
          </w:p>
          <w:p w14:paraId="76829A18" w14:textId="77777777" w:rsidR="001855CD" w:rsidRPr="00974F41" w:rsidRDefault="001855CD" w:rsidP="001855CD">
            <w:pPr>
              <w:widowControl w:val="0"/>
              <w:tabs>
                <w:tab w:val="left" w:pos="0"/>
              </w:tabs>
              <w:ind w:right="20" w:firstLine="720"/>
              <w:rPr>
                <w:rFonts w:ascii="Times New Roman" w:hAnsi="Times New Roman" w:cs="Times New Roman"/>
                <w:sz w:val="24"/>
                <w:szCs w:val="24"/>
              </w:rPr>
            </w:pPr>
          </w:p>
        </w:tc>
      </w:tr>
      <w:tr w:rsidR="001855CD" w:rsidRPr="00974F41" w14:paraId="22AF967F" w14:textId="77777777" w:rsidTr="0009115E">
        <w:tc>
          <w:tcPr>
            <w:tcW w:w="275" w:type="pct"/>
            <w:vAlign w:val="center"/>
          </w:tcPr>
          <w:p w14:paraId="41809A09" w14:textId="41B46233" w:rsidR="001855CD" w:rsidRPr="00974F41" w:rsidRDefault="001855CD" w:rsidP="001855CD">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sz w:val="24"/>
                <w:szCs w:val="24"/>
              </w:rPr>
              <w:lastRenderedPageBreak/>
              <w:t>1</w:t>
            </w:r>
            <w:r w:rsidR="00920BE4">
              <w:rPr>
                <w:rFonts w:ascii="Times New Roman" w:hAnsi="Times New Roman" w:cs="Times New Roman"/>
                <w:sz w:val="24"/>
                <w:szCs w:val="24"/>
              </w:rPr>
              <w:t>6</w:t>
            </w:r>
          </w:p>
        </w:tc>
        <w:tc>
          <w:tcPr>
            <w:tcW w:w="1926" w:type="pct"/>
          </w:tcPr>
          <w:p w14:paraId="7DA22422" w14:textId="77777777" w:rsidR="001855CD" w:rsidRPr="00974F41" w:rsidRDefault="001855CD" w:rsidP="001855CD">
            <w:pPr>
              <w:keepNext/>
              <w:shd w:val="clear" w:color="auto" w:fill="FFFFFF"/>
              <w:jc w:val="both"/>
              <w:rPr>
                <w:rFonts w:ascii="Times New Roman" w:hAnsi="Times New Roman" w:cs="Times New Roman"/>
                <w:sz w:val="24"/>
                <w:szCs w:val="24"/>
              </w:rPr>
            </w:pPr>
            <w:r w:rsidRPr="00974F41">
              <w:rPr>
                <w:rFonts w:ascii="Times New Roman" w:eastAsia="Times New Roman" w:hAnsi="Times New Roman" w:cs="Times New Roman"/>
                <w:b/>
                <w:sz w:val="24"/>
                <w:szCs w:val="24"/>
                <w:lang w:eastAsia="ru-RU"/>
              </w:rPr>
              <w:t>Перечень оснований для отказа в допуске к участию в открытом аукционе в электронной форме</w:t>
            </w:r>
          </w:p>
        </w:tc>
        <w:tc>
          <w:tcPr>
            <w:tcW w:w="2799" w:type="pct"/>
            <w:vAlign w:val="center"/>
          </w:tcPr>
          <w:p w14:paraId="50511686"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 xml:space="preserve"> Комиссия вправе отклонить заявку на участие в закупочной процедуре:</w:t>
            </w:r>
          </w:p>
          <w:p w14:paraId="51D9FB5B"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 в случае несоответствия участника закупки требованиям, установленным документацией о закупке;</w:t>
            </w:r>
          </w:p>
          <w:p w14:paraId="328CA262"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-в случае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583E58A6"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 в случае непредставления обязательных документов, установленных документацией о закупке;</w:t>
            </w:r>
          </w:p>
          <w:p w14:paraId="6ADBCA58"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CEE7D58"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344B57AF" w14:textId="77777777" w:rsidR="001855CD" w:rsidRPr="00974F41" w:rsidRDefault="001855CD" w:rsidP="001855CD">
            <w:pPr>
              <w:pStyle w:val="ConsPlusNormal"/>
              <w:jc w:val="both"/>
              <w:rPr>
                <w:rFonts w:ascii="Times New Roman" w:hAnsi="Times New Roman" w:cs="Times New Roman"/>
                <w:sz w:val="24"/>
                <w:szCs w:val="24"/>
              </w:rPr>
            </w:pPr>
            <w:r w:rsidRPr="00974F41">
              <w:rPr>
                <w:rFonts w:ascii="Times New Roman" w:hAnsi="Times New Roman" w:cs="Times New Roman"/>
                <w:sz w:val="24"/>
                <w:szCs w:val="24"/>
              </w:rPr>
              <w:t>- в случае несоответствия заявки квалификационным требованиям.</w:t>
            </w:r>
          </w:p>
          <w:p w14:paraId="496FAFB0" w14:textId="77777777" w:rsidR="001855CD" w:rsidRPr="00974F41" w:rsidRDefault="001855CD" w:rsidP="001855CD">
            <w:pPr>
              <w:jc w:val="both"/>
              <w:rPr>
                <w:rFonts w:ascii="Times New Roman" w:hAnsi="Times New Roman" w:cs="Times New Roman"/>
                <w:sz w:val="24"/>
                <w:szCs w:val="24"/>
              </w:rPr>
            </w:pPr>
            <w:r w:rsidRPr="00974F41">
              <w:rPr>
                <w:rFonts w:ascii="Times New Roman" w:hAnsi="Times New Roman" w:cs="Times New Roman"/>
                <w:sz w:val="24"/>
                <w:szCs w:val="24"/>
              </w:rPr>
              <w:t xml:space="preserve">При представлении заявки, содержащей предложение о цене договора на 25% 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представить структуру предлагаемой цены и экономическое обоснование </w:t>
            </w:r>
            <w:r w:rsidRPr="00974F41">
              <w:rPr>
                <w:rFonts w:ascii="Times New Roman" w:hAnsi="Times New Roman" w:cs="Times New Roman"/>
                <w:sz w:val="24"/>
                <w:szCs w:val="24"/>
              </w:rPr>
              <w:lastRenderedPageBreak/>
              <w:t>такой цены. При этом Заказчик обязан в сроки, предусмотренные процедурой закупки, провести анализ всей информации, предоставленной участником в заявке. Комиссия по осуществлению закупок вправе отклонить заявку, поданную участником на участие в процедуре закупки, если у  Комиссии по осуществлению закупок имеются обоснованные сомнения в способности участника закупок исполнить договор на предложенных им условиях.</w:t>
            </w:r>
          </w:p>
          <w:p w14:paraId="5CB3C7FB" w14:textId="77777777" w:rsidR="001855CD" w:rsidRPr="006257EB" w:rsidRDefault="001855CD" w:rsidP="001855CD">
            <w:pPr>
              <w:jc w:val="both"/>
              <w:rPr>
                <w:rFonts w:ascii="Times New Roman" w:hAnsi="Times New Roman" w:cs="Times New Roman"/>
                <w:b/>
                <w:bCs/>
                <w:i/>
                <w:iCs/>
                <w:color w:val="000000" w:themeColor="text1"/>
                <w:sz w:val="24"/>
                <w:szCs w:val="24"/>
              </w:rPr>
            </w:pPr>
            <w:r w:rsidRPr="006257EB">
              <w:rPr>
                <w:rFonts w:ascii="Times New Roman" w:hAnsi="Times New Roman" w:cs="Times New Roman"/>
                <w:b/>
                <w:bCs/>
                <w:i/>
                <w:iCs/>
                <w:color w:val="000000" w:themeColor="text1"/>
                <w:sz w:val="24"/>
                <w:szCs w:val="24"/>
              </w:rPr>
              <w:t xml:space="preserve">          В случае, если участник закупок не представил информацию, предусмотренную пунктом выше, подтверждающую способность участника закупок исполнить договор на условиях, предложенных таким участником и установленных документацией о закупке, либо информация о структуре экономического обоснования цены недостаточно обоснована, Заказчик отклоняет заявку такого участника с указанием причин отклонения.</w:t>
            </w:r>
          </w:p>
          <w:p w14:paraId="780BC83D" w14:textId="77777777" w:rsidR="001855CD" w:rsidRPr="00974F41" w:rsidRDefault="001855CD" w:rsidP="001855CD">
            <w:pPr>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770DC71D" w14:textId="77777777" w:rsidR="001855CD" w:rsidRPr="00974F41" w:rsidRDefault="001855CD" w:rsidP="001855CD">
            <w:pPr>
              <w:ind w:firstLine="709"/>
              <w:jc w:val="both"/>
              <w:rPr>
                <w:rFonts w:ascii="Times New Roman" w:hAnsi="Times New Roman" w:cs="Times New Roman"/>
                <w:sz w:val="24"/>
                <w:szCs w:val="24"/>
              </w:rPr>
            </w:pPr>
          </w:p>
          <w:p w14:paraId="669CA695" w14:textId="77777777" w:rsidR="001855CD" w:rsidRPr="00974F41" w:rsidRDefault="001855CD" w:rsidP="001855CD">
            <w:pPr>
              <w:widowControl w:val="0"/>
              <w:tabs>
                <w:tab w:val="left" w:pos="0"/>
              </w:tabs>
              <w:ind w:right="20"/>
              <w:jc w:val="both"/>
              <w:rPr>
                <w:rFonts w:ascii="Times New Roman" w:hAnsi="Times New Roman" w:cs="Times New Roman"/>
                <w:color w:val="000000"/>
                <w:sz w:val="24"/>
                <w:szCs w:val="24"/>
                <w:highlight w:val="yellow"/>
              </w:rPr>
            </w:pPr>
          </w:p>
        </w:tc>
      </w:tr>
      <w:tr w:rsidR="001855CD" w:rsidRPr="00974F41" w14:paraId="30DA1E4C" w14:textId="77777777" w:rsidTr="0009115E">
        <w:tc>
          <w:tcPr>
            <w:tcW w:w="275" w:type="pct"/>
            <w:vAlign w:val="center"/>
          </w:tcPr>
          <w:p w14:paraId="452D3CFC" w14:textId="5B41B695" w:rsidR="001855CD" w:rsidRPr="00974F41" w:rsidRDefault="001855CD" w:rsidP="001855CD">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sz w:val="24"/>
                <w:szCs w:val="24"/>
              </w:rPr>
              <w:lastRenderedPageBreak/>
              <w:t>1</w:t>
            </w:r>
            <w:r w:rsidR="00920BE4">
              <w:rPr>
                <w:rFonts w:ascii="Times New Roman" w:hAnsi="Times New Roman" w:cs="Times New Roman"/>
                <w:sz w:val="24"/>
                <w:szCs w:val="24"/>
              </w:rPr>
              <w:t>7</w:t>
            </w:r>
          </w:p>
        </w:tc>
        <w:tc>
          <w:tcPr>
            <w:tcW w:w="1926" w:type="pct"/>
          </w:tcPr>
          <w:p w14:paraId="738967E2" w14:textId="77777777" w:rsidR="001855CD" w:rsidRPr="00974F41" w:rsidRDefault="001855CD" w:rsidP="001855CD">
            <w:pPr>
              <w:keepNext/>
              <w:shd w:val="clear" w:color="auto" w:fill="FFFFFF"/>
              <w:jc w:val="both"/>
              <w:rPr>
                <w:rFonts w:ascii="Times New Roman" w:hAnsi="Times New Roman" w:cs="Times New Roman"/>
                <w:sz w:val="24"/>
                <w:szCs w:val="24"/>
              </w:rPr>
            </w:pPr>
            <w:r w:rsidRPr="00974F41">
              <w:rPr>
                <w:rFonts w:ascii="Times New Roman" w:eastAsia="Times New Roman" w:hAnsi="Times New Roman" w:cs="Times New Roman"/>
                <w:b/>
                <w:sz w:val="24"/>
                <w:szCs w:val="24"/>
                <w:lang w:eastAsia="ru-RU"/>
              </w:rPr>
              <w:t>Право заказчика на отказ от проведения закупки</w:t>
            </w:r>
          </w:p>
        </w:tc>
        <w:tc>
          <w:tcPr>
            <w:tcW w:w="2799" w:type="pct"/>
            <w:vAlign w:val="center"/>
          </w:tcPr>
          <w:p w14:paraId="79634F38" w14:textId="77777777" w:rsidR="001855CD" w:rsidRPr="00974F41" w:rsidRDefault="001855CD" w:rsidP="001855CD">
            <w:pPr>
              <w:pStyle w:val="ConsPlusNormal"/>
              <w:jc w:val="both"/>
              <w:rPr>
                <w:rFonts w:ascii="Times New Roman" w:hAnsi="Times New Roman" w:cs="Times New Roman"/>
                <w:sz w:val="24"/>
                <w:szCs w:val="24"/>
              </w:rPr>
            </w:pPr>
            <w:r w:rsidRPr="00974F41">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1E31CF0" w14:textId="77777777" w:rsidR="001855CD" w:rsidRPr="00974F41" w:rsidRDefault="001855CD" w:rsidP="001855CD">
            <w:pPr>
              <w:jc w:val="both"/>
              <w:rPr>
                <w:rFonts w:ascii="Times New Roman" w:eastAsia="Times New Roman" w:hAnsi="Times New Roman" w:cs="Times New Roman"/>
                <w:color w:val="000000"/>
                <w:kern w:val="2"/>
                <w:sz w:val="24"/>
                <w:szCs w:val="24"/>
                <w:lang w:eastAsia="zh-CN"/>
              </w:rPr>
            </w:pPr>
          </w:p>
        </w:tc>
      </w:tr>
      <w:tr w:rsidR="001855CD" w:rsidRPr="00974F41" w14:paraId="06BB3A51" w14:textId="77777777" w:rsidTr="0009115E">
        <w:tc>
          <w:tcPr>
            <w:tcW w:w="275" w:type="pct"/>
            <w:vAlign w:val="center"/>
          </w:tcPr>
          <w:p w14:paraId="3AC90DDF" w14:textId="230201C0" w:rsidR="001855CD" w:rsidRPr="00974F41" w:rsidRDefault="001855CD" w:rsidP="001855CD">
            <w:pPr>
              <w:keepNext/>
              <w:jc w:val="both"/>
              <w:rPr>
                <w:rFonts w:ascii="Times New Roman" w:eastAsia="Times New Roman" w:hAnsi="Times New Roman" w:cs="Times New Roman"/>
                <w:sz w:val="24"/>
                <w:szCs w:val="24"/>
                <w:lang w:eastAsia="ru-RU"/>
              </w:rPr>
            </w:pPr>
            <w:r w:rsidRPr="00974F41">
              <w:rPr>
                <w:rFonts w:ascii="Times New Roman" w:hAnsi="Times New Roman" w:cs="Times New Roman"/>
                <w:sz w:val="24"/>
                <w:szCs w:val="24"/>
              </w:rPr>
              <w:t>1</w:t>
            </w:r>
            <w:r w:rsidR="00920BE4">
              <w:rPr>
                <w:rFonts w:ascii="Times New Roman" w:hAnsi="Times New Roman" w:cs="Times New Roman"/>
                <w:sz w:val="24"/>
                <w:szCs w:val="24"/>
              </w:rPr>
              <w:t>8</w:t>
            </w:r>
          </w:p>
        </w:tc>
        <w:tc>
          <w:tcPr>
            <w:tcW w:w="1926" w:type="pct"/>
          </w:tcPr>
          <w:p w14:paraId="4E25E9B2" w14:textId="77777777" w:rsidR="001855CD" w:rsidRPr="00974F41" w:rsidRDefault="001855CD" w:rsidP="001855CD">
            <w:pPr>
              <w:keepNext/>
              <w:shd w:val="clear" w:color="auto" w:fill="FFFFFF"/>
              <w:jc w:val="both"/>
              <w:rPr>
                <w:rFonts w:ascii="Times New Roman" w:eastAsia="Times New Roman" w:hAnsi="Times New Roman" w:cs="Times New Roman"/>
                <w:sz w:val="24"/>
                <w:szCs w:val="24"/>
                <w:highlight w:val="green"/>
                <w:lang w:eastAsia="ru-RU"/>
              </w:rPr>
            </w:pPr>
            <w:r w:rsidRPr="00974F41">
              <w:rPr>
                <w:rFonts w:ascii="Times New Roman" w:eastAsia="Times New Roman" w:hAnsi="Times New Roman" w:cs="Times New Roman"/>
                <w:b/>
                <w:sz w:val="24"/>
                <w:szCs w:val="24"/>
                <w:lang w:eastAsia="ru-RU"/>
              </w:rPr>
              <w:t xml:space="preserve">Дата проведения открытого аукциона в электронной форме: </w:t>
            </w:r>
          </w:p>
        </w:tc>
        <w:tc>
          <w:tcPr>
            <w:tcW w:w="2799" w:type="pct"/>
          </w:tcPr>
          <w:p w14:paraId="1F8328A8" w14:textId="3D567394" w:rsidR="001855CD" w:rsidRPr="001D01C4" w:rsidRDefault="001855CD" w:rsidP="001855CD">
            <w:pPr>
              <w:snapToGrid w:val="0"/>
              <w:jc w:val="both"/>
              <w:rPr>
                <w:rFonts w:ascii="Times New Roman" w:eastAsia="Arial" w:hAnsi="Times New Roman" w:cs="Times New Roman"/>
                <w:b/>
                <w:bCs/>
                <w:sz w:val="24"/>
                <w:szCs w:val="24"/>
                <w:lang w:val="en-US"/>
              </w:rPr>
            </w:pPr>
            <w:r>
              <w:rPr>
                <w:rFonts w:ascii="Times New Roman" w:eastAsia="Arial" w:hAnsi="Times New Roman" w:cs="Times New Roman"/>
                <w:sz w:val="24"/>
                <w:szCs w:val="24"/>
                <w:highlight w:val="yellow"/>
              </w:rPr>
              <w:t xml:space="preserve">           </w:t>
            </w:r>
            <w:r w:rsidRPr="001D01C4">
              <w:rPr>
                <w:rFonts w:ascii="Times New Roman" w:eastAsia="Arial" w:hAnsi="Times New Roman" w:cs="Times New Roman"/>
                <w:b/>
                <w:bCs/>
                <w:sz w:val="24"/>
                <w:szCs w:val="24"/>
                <w:highlight w:val="yellow"/>
              </w:rPr>
              <w:t xml:space="preserve"> </w:t>
            </w:r>
            <w:r w:rsidR="001D01C4" w:rsidRPr="001D01C4">
              <w:rPr>
                <w:rFonts w:ascii="Times New Roman" w:eastAsia="Arial" w:hAnsi="Times New Roman" w:cs="Times New Roman"/>
                <w:b/>
                <w:bCs/>
                <w:sz w:val="24"/>
                <w:szCs w:val="24"/>
                <w:highlight w:val="yellow"/>
              </w:rPr>
              <w:t>01</w:t>
            </w:r>
            <w:r w:rsidRPr="001D01C4">
              <w:rPr>
                <w:rFonts w:ascii="Times New Roman" w:eastAsia="Arial" w:hAnsi="Times New Roman" w:cs="Times New Roman"/>
                <w:b/>
                <w:bCs/>
                <w:sz w:val="24"/>
                <w:szCs w:val="24"/>
                <w:highlight w:val="yellow"/>
              </w:rPr>
              <w:t>.0</w:t>
            </w:r>
            <w:r w:rsidR="005C668E" w:rsidRPr="001D01C4">
              <w:rPr>
                <w:rFonts w:ascii="Times New Roman" w:eastAsia="Arial" w:hAnsi="Times New Roman" w:cs="Times New Roman"/>
                <w:b/>
                <w:bCs/>
                <w:sz w:val="24"/>
                <w:szCs w:val="24"/>
                <w:highlight w:val="yellow"/>
              </w:rPr>
              <w:t>9</w:t>
            </w:r>
            <w:r w:rsidRPr="001D01C4">
              <w:rPr>
                <w:rFonts w:ascii="Times New Roman" w:eastAsia="Arial" w:hAnsi="Times New Roman" w:cs="Times New Roman"/>
                <w:b/>
                <w:bCs/>
                <w:sz w:val="24"/>
                <w:szCs w:val="24"/>
                <w:highlight w:val="yellow"/>
              </w:rPr>
              <w:t>. 202</w:t>
            </w:r>
            <w:r w:rsidR="001D01C4" w:rsidRPr="001D01C4">
              <w:rPr>
                <w:rFonts w:ascii="Times New Roman" w:eastAsia="Arial" w:hAnsi="Times New Roman" w:cs="Times New Roman"/>
                <w:b/>
                <w:bCs/>
                <w:sz w:val="24"/>
                <w:szCs w:val="24"/>
                <w:highlight w:val="yellow"/>
              </w:rPr>
              <w:t>5</w:t>
            </w:r>
            <w:r w:rsidRPr="001D01C4">
              <w:rPr>
                <w:rFonts w:ascii="Times New Roman" w:eastAsia="Arial" w:hAnsi="Times New Roman" w:cs="Times New Roman"/>
                <w:b/>
                <w:bCs/>
                <w:sz w:val="24"/>
                <w:szCs w:val="24"/>
                <w:highlight w:val="yellow"/>
              </w:rPr>
              <w:t xml:space="preserve"> года в 1</w:t>
            </w:r>
            <w:r w:rsidR="005C668E" w:rsidRPr="001D01C4">
              <w:rPr>
                <w:rFonts w:ascii="Times New Roman" w:eastAsia="Arial" w:hAnsi="Times New Roman" w:cs="Times New Roman"/>
                <w:b/>
                <w:bCs/>
                <w:sz w:val="24"/>
                <w:szCs w:val="24"/>
                <w:highlight w:val="yellow"/>
              </w:rPr>
              <w:t>0</w:t>
            </w:r>
            <w:r w:rsidRPr="001D01C4">
              <w:rPr>
                <w:rFonts w:ascii="Times New Roman" w:eastAsia="Arial" w:hAnsi="Times New Roman" w:cs="Times New Roman"/>
                <w:b/>
                <w:bCs/>
                <w:sz w:val="24"/>
                <w:szCs w:val="24"/>
                <w:highlight w:val="yellow"/>
              </w:rPr>
              <w:t>.00 часов</w:t>
            </w:r>
          </w:p>
          <w:p w14:paraId="05BB8A74" w14:textId="77777777" w:rsidR="001855CD" w:rsidRPr="00974F41" w:rsidRDefault="001855CD" w:rsidP="001855CD">
            <w:pPr>
              <w:widowControl w:val="0"/>
              <w:tabs>
                <w:tab w:val="left" w:pos="0"/>
                <w:tab w:val="left" w:pos="426"/>
              </w:tabs>
              <w:ind w:right="20"/>
              <w:jc w:val="both"/>
              <w:rPr>
                <w:rFonts w:ascii="Times New Roman" w:eastAsia="Times New Roman" w:hAnsi="Times New Roman" w:cs="Times New Roman"/>
                <w:sz w:val="24"/>
                <w:szCs w:val="24"/>
                <w:lang w:eastAsia="ru-RU"/>
              </w:rPr>
            </w:pPr>
          </w:p>
        </w:tc>
      </w:tr>
      <w:tr w:rsidR="001855CD" w:rsidRPr="00974F41" w14:paraId="73EB91F9" w14:textId="77777777" w:rsidTr="0009115E">
        <w:tc>
          <w:tcPr>
            <w:tcW w:w="275" w:type="pct"/>
            <w:vAlign w:val="center"/>
          </w:tcPr>
          <w:p w14:paraId="57B8F56A" w14:textId="5BF5A37F" w:rsidR="001855CD" w:rsidRPr="00974F41" w:rsidRDefault="001855CD" w:rsidP="001855CD">
            <w:pPr>
              <w:rPr>
                <w:rFonts w:ascii="Times New Roman" w:hAnsi="Times New Roman" w:cs="Times New Roman"/>
                <w:sz w:val="24"/>
                <w:szCs w:val="24"/>
              </w:rPr>
            </w:pPr>
            <w:r w:rsidRPr="00974F41">
              <w:rPr>
                <w:rFonts w:ascii="Times New Roman" w:hAnsi="Times New Roman" w:cs="Times New Roman"/>
                <w:sz w:val="24"/>
                <w:szCs w:val="24"/>
              </w:rPr>
              <w:t>1</w:t>
            </w:r>
            <w:r w:rsidR="00920BE4">
              <w:rPr>
                <w:rFonts w:ascii="Times New Roman" w:hAnsi="Times New Roman" w:cs="Times New Roman"/>
                <w:sz w:val="24"/>
                <w:szCs w:val="24"/>
              </w:rPr>
              <w:t>9</w:t>
            </w:r>
          </w:p>
        </w:tc>
        <w:tc>
          <w:tcPr>
            <w:tcW w:w="1926" w:type="pct"/>
          </w:tcPr>
          <w:p w14:paraId="6DABC1FD" w14:textId="3D367511" w:rsidR="001855CD" w:rsidRPr="00974F41" w:rsidRDefault="001D01C4" w:rsidP="001855CD">
            <w:pPr>
              <w:keepNext/>
              <w:shd w:val="clear" w:color="auto" w:fill="FFFFFF"/>
              <w:jc w:val="both"/>
              <w:rPr>
                <w:rFonts w:ascii="Times New Roman" w:eastAsia="Times New Roman" w:hAnsi="Times New Roman" w:cs="Times New Roman"/>
                <w:b/>
                <w:sz w:val="24"/>
                <w:szCs w:val="24"/>
                <w:lang w:eastAsia="ru-RU"/>
              </w:rPr>
            </w:pPr>
            <w:r w:rsidRPr="004976A1">
              <w:rPr>
                <w:rFonts w:ascii="Times New Roman" w:eastAsia="Times New Roman" w:hAnsi="Times New Roman"/>
                <w:b/>
                <w:sz w:val="24"/>
                <w:szCs w:val="24"/>
                <w:lang w:eastAsia="ru-RU"/>
              </w:rPr>
              <w:t xml:space="preserve">Подведение итогов </w:t>
            </w:r>
            <w:r>
              <w:rPr>
                <w:rFonts w:ascii="Times New Roman" w:eastAsia="Times New Roman" w:hAnsi="Times New Roman"/>
                <w:b/>
                <w:sz w:val="24"/>
                <w:szCs w:val="24"/>
                <w:lang w:eastAsia="ru-RU"/>
              </w:rPr>
              <w:t xml:space="preserve">открытого </w:t>
            </w:r>
            <w:r w:rsidRPr="004976A1">
              <w:rPr>
                <w:rFonts w:ascii="Times New Roman" w:eastAsia="Times New Roman" w:hAnsi="Times New Roman"/>
                <w:b/>
                <w:sz w:val="24"/>
                <w:szCs w:val="24"/>
                <w:lang w:eastAsia="ru-RU"/>
              </w:rPr>
              <w:t>аукциона в электронной форме</w:t>
            </w:r>
            <w:r w:rsidRPr="00974F4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 ф</w:t>
            </w:r>
            <w:r w:rsidR="001855CD" w:rsidRPr="00974F41">
              <w:rPr>
                <w:rFonts w:ascii="Times New Roman" w:eastAsia="Times New Roman" w:hAnsi="Times New Roman" w:cs="Times New Roman"/>
                <w:b/>
                <w:sz w:val="24"/>
                <w:szCs w:val="24"/>
                <w:lang w:eastAsia="ru-RU"/>
              </w:rPr>
              <w:t>ормирование итогового протокола</w:t>
            </w:r>
          </w:p>
        </w:tc>
        <w:tc>
          <w:tcPr>
            <w:tcW w:w="2799" w:type="pct"/>
          </w:tcPr>
          <w:p w14:paraId="713E08FC" w14:textId="78E01574" w:rsidR="001855CD" w:rsidRPr="001D01C4" w:rsidRDefault="001855CD" w:rsidP="001855CD">
            <w:pPr>
              <w:jc w:val="both"/>
              <w:rPr>
                <w:rFonts w:ascii="Times New Roman" w:hAnsi="Times New Roman" w:cs="Times New Roman"/>
                <w:b/>
                <w:bCs/>
                <w:sz w:val="24"/>
                <w:szCs w:val="24"/>
              </w:rPr>
            </w:pPr>
            <w:r>
              <w:rPr>
                <w:rFonts w:ascii="Times New Roman" w:eastAsia="Arial" w:hAnsi="Times New Roman" w:cs="Times New Roman"/>
                <w:sz w:val="24"/>
                <w:szCs w:val="24"/>
                <w:highlight w:val="yellow"/>
              </w:rPr>
              <w:t xml:space="preserve">            </w:t>
            </w:r>
            <w:r w:rsidR="001D01C4" w:rsidRPr="001D01C4">
              <w:rPr>
                <w:rFonts w:ascii="Times New Roman" w:eastAsia="Arial" w:hAnsi="Times New Roman" w:cs="Times New Roman"/>
                <w:b/>
                <w:bCs/>
                <w:sz w:val="24"/>
                <w:szCs w:val="24"/>
                <w:highlight w:val="yellow"/>
              </w:rPr>
              <w:t>02</w:t>
            </w:r>
            <w:r w:rsidRPr="001D01C4">
              <w:rPr>
                <w:rFonts w:ascii="Times New Roman" w:eastAsia="Arial" w:hAnsi="Times New Roman" w:cs="Times New Roman"/>
                <w:b/>
                <w:bCs/>
                <w:sz w:val="24"/>
                <w:szCs w:val="24"/>
                <w:highlight w:val="yellow"/>
              </w:rPr>
              <w:t>.0</w:t>
            </w:r>
            <w:r w:rsidR="005C668E" w:rsidRPr="001D01C4">
              <w:rPr>
                <w:rFonts w:ascii="Times New Roman" w:eastAsia="Arial" w:hAnsi="Times New Roman" w:cs="Times New Roman"/>
                <w:b/>
                <w:bCs/>
                <w:sz w:val="24"/>
                <w:szCs w:val="24"/>
                <w:highlight w:val="yellow"/>
              </w:rPr>
              <w:t>9</w:t>
            </w:r>
            <w:r w:rsidRPr="001D01C4">
              <w:rPr>
                <w:rFonts w:ascii="Times New Roman" w:eastAsia="Arial" w:hAnsi="Times New Roman" w:cs="Times New Roman"/>
                <w:b/>
                <w:bCs/>
                <w:sz w:val="24"/>
                <w:szCs w:val="24"/>
                <w:highlight w:val="yellow"/>
              </w:rPr>
              <w:t>. 202</w:t>
            </w:r>
            <w:r w:rsidR="001D01C4" w:rsidRPr="001D01C4">
              <w:rPr>
                <w:rFonts w:ascii="Times New Roman" w:eastAsia="Arial" w:hAnsi="Times New Roman" w:cs="Times New Roman"/>
                <w:b/>
                <w:bCs/>
                <w:sz w:val="24"/>
                <w:szCs w:val="24"/>
                <w:highlight w:val="yellow"/>
              </w:rPr>
              <w:t>5</w:t>
            </w:r>
            <w:r w:rsidRPr="001D01C4">
              <w:rPr>
                <w:rFonts w:ascii="Times New Roman" w:eastAsia="Arial" w:hAnsi="Times New Roman" w:cs="Times New Roman"/>
                <w:b/>
                <w:bCs/>
                <w:sz w:val="24"/>
                <w:szCs w:val="24"/>
                <w:highlight w:val="yellow"/>
              </w:rPr>
              <w:t xml:space="preserve"> года до 1</w:t>
            </w:r>
            <w:r w:rsidR="005C668E" w:rsidRPr="001D01C4">
              <w:rPr>
                <w:rFonts w:ascii="Times New Roman" w:eastAsia="Arial" w:hAnsi="Times New Roman" w:cs="Times New Roman"/>
                <w:b/>
                <w:bCs/>
                <w:sz w:val="24"/>
                <w:szCs w:val="24"/>
                <w:highlight w:val="yellow"/>
              </w:rPr>
              <w:t>7</w:t>
            </w:r>
            <w:r w:rsidRPr="001D01C4">
              <w:rPr>
                <w:rFonts w:ascii="Times New Roman" w:eastAsia="Arial" w:hAnsi="Times New Roman" w:cs="Times New Roman"/>
                <w:b/>
                <w:bCs/>
                <w:sz w:val="24"/>
                <w:szCs w:val="24"/>
                <w:highlight w:val="yellow"/>
              </w:rPr>
              <w:t>.00 часов</w:t>
            </w:r>
          </w:p>
        </w:tc>
      </w:tr>
      <w:tr w:rsidR="001855CD" w:rsidRPr="00974F41" w14:paraId="7747199B" w14:textId="77777777" w:rsidTr="0009115E">
        <w:tc>
          <w:tcPr>
            <w:tcW w:w="275" w:type="pct"/>
            <w:vAlign w:val="center"/>
          </w:tcPr>
          <w:p w14:paraId="2F4BE2FC" w14:textId="5C7C9D0E" w:rsidR="001855CD" w:rsidRPr="00974F41" w:rsidRDefault="00920BE4" w:rsidP="001855CD">
            <w:pPr>
              <w:rPr>
                <w:rFonts w:ascii="Times New Roman" w:hAnsi="Times New Roman" w:cs="Times New Roman"/>
                <w:sz w:val="24"/>
                <w:szCs w:val="24"/>
              </w:rPr>
            </w:pPr>
            <w:r>
              <w:rPr>
                <w:rFonts w:ascii="Times New Roman" w:hAnsi="Times New Roman" w:cs="Times New Roman"/>
                <w:sz w:val="24"/>
                <w:szCs w:val="24"/>
              </w:rPr>
              <w:t>20</w:t>
            </w:r>
          </w:p>
        </w:tc>
        <w:tc>
          <w:tcPr>
            <w:tcW w:w="1926" w:type="pct"/>
          </w:tcPr>
          <w:p w14:paraId="0D4FBC2F" w14:textId="77777777" w:rsidR="001855CD" w:rsidRPr="00974F41" w:rsidRDefault="001855CD" w:rsidP="001855CD">
            <w:pPr>
              <w:keepNext/>
              <w:shd w:val="clear" w:color="auto" w:fill="FFFFFF"/>
              <w:jc w:val="both"/>
              <w:rPr>
                <w:rFonts w:ascii="Times New Roman" w:hAnsi="Times New Roman" w:cs="Times New Roman"/>
                <w:b/>
                <w:sz w:val="24"/>
                <w:szCs w:val="24"/>
              </w:rPr>
            </w:pPr>
            <w:r w:rsidRPr="00974F41">
              <w:rPr>
                <w:rFonts w:ascii="Times New Roman" w:hAnsi="Times New Roman" w:cs="Times New Roman"/>
                <w:b/>
                <w:sz w:val="24"/>
                <w:szCs w:val="24"/>
              </w:rPr>
              <w:t>Размер «шага аукциона»</w:t>
            </w:r>
          </w:p>
        </w:tc>
        <w:tc>
          <w:tcPr>
            <w:tcW w:w="2799" w:type="pct"/>
          </w:tcPr>
          <w:p w14:paraId="46F31A5C" w14:textId="77777777" w:rsidR="001855CD" w:rsidRPr="00974F41" w:rsidRDefault="001855CD" w:rsidP="001855CD">
            <w:pPr>
              <w:keepNext/>
              <w:shd w:val="clear" w:color="auto" w:fill="FFFFFF"/>
              <w:jc w:val="both"/>
              <w:rPr>
                <w:rFonts w:ascii="Times New Roman" w:hAnsi="Times New Roman" w:cs="Times New Roman"/>
                <w:sz w:val="24"/>
                <w:szCs w:val="24"/>
              </w:rPr>
            </w:pPr>
            <w:r w:rsidRPr="00974F41">
              <w:rPr>
                <w:rFonts w:ascii="Times New Roman" w:hAnsi="Times New Roman" w:cs="Times New Roman"/>
                <w:sz w:val="24"/>
                <w:szCs w:val="24"/>
              </w:rPr>
              <w:t>«Шаг аукциона» составляет от 0,5 до 5 % начальной (максимальной) цены договора (цены лота).</w:t>
            </w:r>
          </w:p>
        </w:tc>
      </w:tr>
      <w:tr w:rsidR="001855CD" w:rsidRPr="00974F41" w14:paraId="5EC3E884" w14:textId="77777777" w:rsidTr="0009115E">
        <w:tc>
          <w:tcPr>
            <w:tcW w:w="275" w:type="pct"/>
            <w:vAlign w:val="center"/>
          </w:tcPr>
          <w:p w14:paraId="7DAE3582" w14:textId="67C64AB7" w:rsidR="001855CD" w:rsidRPr="00974F41" w:rsidRDefault="001855CD" w:rsidP="001855CD">
            <w:pPr>
              <w:rPr>
                <w:rFonts w:ascii="Times New Roman" w:hAnsi="Times New Roman" w:cs="Times New Roman"/>
                <w:sz w:val="24"/>
                <w:szCs w:val="24"/>
              </w:rPr>
            </w:pPr>
            <w:r>
              <w:rPr>
                <w:rFonts w:ascii="Times New Roman" w:hAnsi="Times New Roman" w:cs="Times New Roman"/>
                <w:sz w:val="24"/>
                <w:szCs w:val="24"/>
              </w:rPr>
              <w:lastRenderedPageBreak/>
              <w:t>2</w:t>
            </w:r>
            <w:r w:rsidR="00920BE4">
              <w:rPr>
                <w:rFonts w:ascii="Times New Roman" w:hAnsi="Times New Roman" w:cs="Times New Roman"/>
                <w:sz w:val="24"/>
                <w:szCs w:val="24"/>
              </w:rPr>
              <w:t>1</w:t>
            </w:r>
          </w:p>
        </w:tc>
        <w:tc>
          <w:tcPr>
            <w:tcW w:w="1926" w:type="pct"/>
          </w:tcPr>
          <w:p w14:paraId="1F47B324" w14:textId="77777777" w:rsidR="001855CD" w:rsidRPr="00974F41" w:rsidRDefault="001855CD" w:rsidP="001855CD">
            <w:pPr>
              <w:keepNext/>
              <w:shd w:val="clear" w:color="auto" w:fill="FFFFFF"/>
              <w:jc w:val="both"/>
              <w:rPr>
                <w:rFonts w:ascii="Times New Roman" w:eastAsia="Times New Roman" w:hAnsi="Times New Roman" w:cs="Times New Roman"/>
                <w:b/>
                <w:sz w:val="24"/>
                <w:szCs w:val="24"/>
                <w:highlight w:val="green"/>
                <w:lang w:eastAsia="ru-RU"/>
              </w:rPr>
            </w:pPr>
          </w:p>
          <w:p w14:paraId="1CB029BF" w14:textId="77777777" w:rsidR="001855CD" w:rsidRPr="00974F41" w:rsidRDefault="001855CD" w:rsidP="001855CD">
            <w:pPr>
              <w:keepNext/>
              <w:jc w:val="both"/>
              <w:rPr>
                <w:rFonts w:ascii="Times New Roman" w:eastAsia="Times New Roman" w:hAnsi="Times New Roman" w:cs="Times New Roman"/>
                <w:b/>
                <w:sz w:val="24"/>
                <w:szCs w:val="24"/>
                <w:lang w:eastAsia="ru-RU"/>
              </w:rPr>
            </w:pPr>
            <w:r w:rsidRPr="00974F41">
              <w:rPr>
                <w:rFonts w:ascii="Times New Roman" w:eastAsia="Times New Roman" w:hAnsi="Times New Roman" w:cs="Times New Roman"/>
                <w:b/>
                <w:sz w:val="24"/>
                <w:szCs w:val="24"/>
                <w:lang w:eastAsia="ru-RU"/>
              </w:rPr>
              <w:t>Заключение договора</w:t>
            </w:r>
          </w:p>
        </w:tc>
        <w:tc>
          <w:tcPr>
            <w:tcW w:w="2799" w:type="pct"/>
          </w:tcPr>
          <w:p w14:paraId="2D3E4AAC" w14:textId="77777777" w:rsidR="001855CD" w:rsidRPr="00974F41" w:rsidRDefault="001855CD" w:rsidP="001855CD">
            <w:pPr>
              <w:ind w:firstLine="708"/>
              <w:jc w:val="both"/>
              <w:rPr>
                <w:rFonts w:ascii="Times New Roman" w:hAnsi="Times New Roman" w:cs="Times New Roman"/>
                <w:sz w:val="24"/>
                <w:szCs w:val="24"/>
                <w:shd w:val="clear" w:color="auto" w:fill="FFFFFF"/>
              </w:rPr>
            </w:pPr>
            <w:r w:rsidRPr="00974F41">
              <w:rPr>
                <w:rFonts w:ascii="Times New Roman" w:hAnsi="Times New Roman" w:cs="Times New Roman"/>
                <w:sz w:val="24"/>
                <w:szCs w:val="24"/>
                <w:shd w:val="clear" w:color="auto" w:fill="FFFFFF"/>
              </w:rPr>
              <w:t xml:space="preserve"> По результатам проведения конкурентной закупки заключается договор, на условиях, предусмотренных извещением и (или) документацией о закупке, по цене, предложенной победителем в заявке на участие в закупке. Цена заключаемого договора не может превышать начальную (максимальную) цену договора, указанную в извещении и (или) документации о закупке.</w:t>
            </w:r>
          </w:p>
          <w:p w14:paraId="49C36A7F" w14:textId="77777777" w:rsidR="001855CD" w:rsidRPr="00974F41" w:rsidRDefault="001855CD" w:rsidP="001855CD">
            <w:pPr>
              <w:ind w:firstLine="540"/>
              <w:jc w:val="both"/>
              <w:rPr>
                <w:rFonts w:ascii="Times New Roman" w:hAnsi="Times New Roman" w:cs="Times New Roman"/>
                <w:sz w:val="24"/>
                <w:szCs w:val="24"/>
              </w:rPr>
            </w:pPr>
            <w:r w:rsidRPr="00974F41">
              <w:rPr>
                <w:rFonts w:ascii="Times New Roman" w:hAnsi="Times New Roman" w:cs="Times New Roman"/>
                <w:sz w:val="24"/>
                <w:szCs w:val="24"/>
              </w:rPr>
              <w:t xml:space="preserve"> </w:t>
            </w:r>
            <w:r w:rsidRPr="00974F41">
              <w:rPr>
                <w:rFonts w:ascii="Times New Roman" w:hAnsi="Times New Roman" w:cs="Times New Roman"/>
                <w:sz w:val="24"/>
                <w:szCs w:val="24"/>
                <w:shd w:val="clear" w:color="auto" w:fill="FFFFFF"/>
              </w:rPr>
              <w:t xml:space="preserve">По результатам проведения конкурентной закупки договор заключается </w:t>
            </w:r>
            <w:r w:rsidRPr="00974F41">
              <w:rPr>
                <w:rFonts w:ascii="Times New Roman" w:hAnsi="Times New Roman" w:cs="Times New Roman"/>
                <w:i/>
                <w:sz w:val="24"/>
                <w:szCs w:val="24"/>
              </w:rPr>
              <w:t>не ранее чем через 10 (десять) дней и не позднее чем через двадцать дней</w:t>
            </w:r>
            <w:r w:rsidRPr="00974F41">
              <w:rPr>
                <w:rFonts w:ascii="Times New Roman" w:hAnsi="Times New Roman" w:cs="Times New Roman"/>
                <w:sz w:val="24"/>
                <w:szCs w:val="24"/>
              </w:rPr>
              <w:t xml:space="preserve"> с даты размещения в единой информационной системе итогового протокола, составленного по результатам закупки. </w:t>
            </w:r>
          </w:p>
          <w:p w14:paraId="68D964F3" w14:textId="77777777" w:rsidR="001855CD" w:rsidRPr="00974F41" w:rsidRDefault="001855CD" w:rsidP="001855CD">
            <w:pPr>
              <w:ind w:firstLine="540"/>
              <w:jc w:val="both"/>
              <w:rPr>
                <w:rFonts w:ascii="Times New Roman" w:hAnsi="Times New Roman" w:cs="Times New Roman"/>
                <w:sz w:val="24"/>
                <w:szCs w:val="24"/>
              </w:rPr>
            </w:pPr>
            <w:r w:rsidRPr="00974F41">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r w:rsidRPr="00974F41">
              <w:rPr>
                <w:rFonts w:ascii="Times New Roman" w:hAnsi="Times New Roman" w:cs="Times New Roman"/>
                <w:sz w:val="24"/>
                <w:szCs w:val="24"/>
                <w:shd w:val="clear" w:color="auto" w:fill="FFFFFF"/>
              </w:rPr>
              <w:t xml:space="preserve"> </w:t>
            </w:r>
          </w:p>
          <w:p w14:paraId="3A6CFEBE" w14:textId="59036B77" w:rsidR="001855CD" w:rsidRPr="00974F41" w:rsidRDefault="001855CD" w:rsidP="001855CD">
            <w:pPr>
              <w:suppressAutoHyphens/>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В случае если победитель конкурентной закупки не направит Заказчику подписанный договор, либо не предоставит протокол разногласия, победитель закупки считается уклонившимся от заключения договора. </w:t>
            </w:r>
          </w:p>
          <w:p w14:paraId="02759246" w14:textId="77777777" w:rsidR="001855CD" w:rsidRPr="00974F41" w:rsidRDefault="001855CD" w:rsidP="001855CD">
            <w:pPr>
              <w:suppressAutoHyphens/>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В случае если победитель конкурентной закупки, признан уклонившимся от заключения договора, договор может быть заключен с участником закупки, чья заявка содержит наилучшее предложение, следующее за предложением победителя закупки, или получила второй порядковый номер при подведении итогов заявок таких участников, третий порядковый номер и так далее в случае согласия таковых.</w:t>
            </w:r>
          </w:p>
          <w:p w14:paraId="73793356"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При уклонении победителя конкурентной закупки от заключения договора, Комиссия по осуществлению закупок вправе принять решение о заключении договора с одним из участников закупки, чьей заявке присвоен второй рейтинговый номер, при несогласии третий и так далее рейтинговый номер. В случае согласия такого участника заключить договор, этот участник признается победителем конкурентной закупки, и договор заключается на условиях указанных в </w:t>
            </w:r>
            <w:r w:rsidRPr="00974F41">
              <w:rPr>
                <w:rFonts w:ascii="Times New Roman" w:hAnsi="Times New Roman" w:cs="Times New Roman"/>
                <w:sz w:val="24"/>
                <w:szCs w:val="24"/>
              </w:rPr>
              <w:lastRenderedPageBreak/>
              <w:t>документации о закупке с учетом положений заявки такого участника.</w:t>
            </w:r>
          </w:p>
          <w:p w14:paraId="79D16513" w14:textId="77777777" w:rsidR="001855CD" w:rsidRPr="00974F41" w:rsidRDefault="001855CD" w:rsidP="001855CD">
            <w:pPr>
              <w:ind w:firstLine="708"/>
              <w:jc w:val="both"/>
              <w:rPr>
                <w:rFonts w:ascii="Times New Roman" w:hAnsi="Times New Roman" w:cs="Times New Roman"/>
                <w:sz w:val="24"/>
                <w:szCs w:val="24"/>
              </w:rPr>
            </w:pPr>
            <w:r w:rsidRPr="00974F41">
              <w:rPr>
                <w:rFonts w:ascii="Times New Roman" w:hAnsi="Times New Roman" w:cs="Times New Roman"/>
                <w:sz w:val="24"/>
                <w:szCs w:val="24"/>
              </w:rPr>
              <w:t>В случае уклонения единственного участника закупки или участника закупки, чьей заявке присвоен второй, третий и так далее рейтинговый номер по итогам проведения конкурентной закупки, от заключения договора, конкурентная закупка признается несостоявшиеся.</w:t>
            </w:r>
          </w:p>
          <w:p w14:paraId="711F75F2"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или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к участию в аукционе и признании участником аукционе только одного участника закупки, подавшего заявку на участие в аукционе, или по результатам проведения аукциона участниками не было сделано ни одного ценового предложения, или было сделано только одно предложение, или если это установлено документацией  о закупке и/или извещением: цена от НМЦК снизилась более чем на 25% аукцион признается несостоявшимся. </w:t>
            </w:r>
          </w:p>
          <w:p w14:paraId="5EFCC26B"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xml:space="preserve"> Заказчик обязан заключить договор, если аукцион признан несостоявшимся по следующим основаниям:</w:t>
            </w:r>
          </w:p>
          <w:p w14:paraId="21BB664E"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по окончании срока подачи заявок на участие в аукционе подана только одна заявка, и она признана соответствующей требованиям документации;</w:t>
            </w:r>
          </w:p>
          <w:p w14:paraId="2D50733D"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по результатам рассмотрения заявок на участие в аукционе только одна заявка признана соответствующей требованиям документации;</w:t>
            </w:r>
          </w:p>
          <w:p w14:paraId="0261A7C8" w14:textId="77777777" w:rsidR="001855CD" w:rsidRPr="00974F41" w:rsidRDefault="001855CD" w:rsidP="001855CD">
            <w:pPr>
              <w:autoSpaceDE w:val="0"/>
              <w:autoSpaceDN w:val="0"/>
              <w:adjustRightInd w:val="0"/>
              <w:ind w:firstLine="709"/>
              <w:jc w:val="both"/>
              <w:rPr>
                <w:rFonts w:ascii="Times New Roman" w:hAnsi="Times New Roman" w:cs="Times New Roman"/>
                <w:sz w:val="24"/>
                <w:szCs w:val="24"/>
              </w:rPr>
            </w:pPr>
            <w:r w:rsidRPr="00974F41">
              <w:rPr>
                <w:rFonts w:ascii="Times New Roman" w:hAnsi="Times New Roman" w:cs="Times New Roman"/>
                <w:sz w:val="24"/>
                <w:szCs w:val="24"/>
              </w:rPr>
              <w:t>- по результатам проведения аукциона участниками было сделано только одно ценовое предложение и по результатам рассмотрения единственной заявки было принято решение о соответствии данной заявки требованиям документации.</w:t>
            </w:r>
          </w:p>
          <w:p w14:paraId="776E551B" w14:textId="77777777" w:rsidR="001855CD" w:rsidRPr="00974F41" w:rsidRDefault="001855CD" w:rsidP="001855CD">
            <w:pPr>
              <w:pStyle w:val="af"/>
              <w:widowControl w:val="0"/>
              <w:tabs>
                <w:tab w:val="left" w:pos="0"/>
              </w:tabs>
              <w:ind w:left="0" w:right="40"/>
              <w:jc w:val="both"/>
              <w:rPr>
                <w:sz w:val="24"/>
                <w:szCs w:val="24"/>
              </w:rPr>
            </w:pPr>
            <w:r w:rsidRPr="00974F41">
              <w:rPr>
                <w:sz w:val="24"/>
                <w:szCs w:val="24"/>
              </w:rPr>
              <w:t xml:space="preserve"> </w:t>
            </w:r>
          </w:p>
        </w:tc>
      </w:tr>
      <w:tr w:rsidR="001855CD" w:rsidRPr="00974F41" w14:paraId="2356B755" w14:textId="77777777" w:rsidTr="0009115E">
        <w:tc>
          <w:tcPr>
            <w:tcW w:w="275" w:type="pct"/>
            <w:vAlign w:val="center"/>
          </w:tcPr>
          <w:p w14:paraId="1CBBFC87" w14:textId="0DC8E5E8" w:rsidR="001855CD" w:rsidRPr="00974F41" w:rsidRDefault="001855CD" w:rsidP="001855CD">
            <w:pPr>
              <w:rPr>
                <w:rFonts w:ascii="Times New Roman" w:hAnsi="Times New Roman" w:cs="Times New Roman"/>
                <w:sz w:val="24"/>
                <w:szCs w:val="24"/>
              </w:rPr>
            </w:pPr>
            <w:r>
              <w:rPr>
                <w:rFonts w:ascii="Times New Roman" w:hAnsi="Times New Roman" w:cs="Times New Roman"/>
                <w:sz w:val="24"/>
                <w:szCs w:val="24"/>
              </w:rPr>
              <w:lastRenderedPageBreak/>
              <w:t>2</w:t>
            </w:r>
            <w:r w:rsidR="00920BE4">
              <w:rPr>
                <w:rFonts w:ascii="Times New Roman" w:hAnsi="Times New Roman" w:cs="Times New Roman"/>
                <w:sz w:val="24"/>
                <w:szCs w:val="24"/>
              </w:rPr>
              <w:t>2</w:t>
            </w:r>
          </w:p>
        </w:tc>
        <w:tc>
          <w:tcPr>
            <w:tcW w:w="1926" w:type="pct"/>
          </w:tcPr>
          <w:p w14:paraId="72D38215" w14:textId="77777777" w:rsidR="001855CD" w:rsidRPr="00974F41" w:rsidRDefault="001855CD" w:rsidP="001855CD">
            <w:pPr>
              <w:keepNext/>
              <w:jc w:val="both"/>
              <w:rPr>
                <w:rFonts w:ascii="Times New Roman" w:eastAsia="Times New Roman" w:hAnsi="Times New Roman" w:cs="Times New Roman"/>
                <w:b/>
                <w:sz w:val="24"/>
                <w:szCs w:val="24"/>
                <w:lang w:eastAsia="ru-RU"/>
              </w:rPr>
            </w:pPr>
            <w:r w:rsidRPr="00974F41">
              <w:rPr>
                <w:rFonts w:ascii="Times New Roman" w:hAnsi="Times New Roman" w:cs="Times New Roman"/>
                <w:sz w:val="24"/>
                <w:szCs w:val="24"/>
              </w:rPr>
              <w:t>Размер обеспечения исполнения договора</w:t>
            </w:r>
          </w:p>
        </w:tc>
        <w:tc>
          <w:tcPr>
            <w:tcW w:w="2799" w:type="pct"/>
          </w:tcPr>
          <w:p w14:paraId="373264ED" w14:textId="77777777" w:rsidR="001855CD" w:rsidRPr="00A912B4" w:rsidRDefault="001855CD" w:rsidP="001855CD">
            <w:pPr>
              <w:widowControl w:val="0"/>
              <w:tabs>
                <w:tab w:val="left" w:pos="0"/>
              </w:tabs>
              <w:ind w:right="20"/>
              <w:jc w:val="both"/>
              <w:rPr>
                <w:rFonts w:ascii="Times New Roman" w:eastAsia="Arial" w:hAnsi="Times New Roman" w:cs="Times New Roman"/>
                <w:sz w:val="24"/>
                <w:szCs w:val="24"/>
              </w:rPr>
            </w:pPr>
            <w:r w:rsidRPr="00A912B4">
              <w:rPr>
                <w:rFonts w:ascii="Times New Roman" w:hAnsi="Times New Roman" w:cs="Times New Roman"/>
                <w:sz w:val="24"/>
                <w:szCs w:val="24"/>
              </w:rPr>
              <w:t>Не установлено</w:t>
            </w:r>
          </w:p>
        </w:tc>
      </w:tr>
      <w:tr w:rsidR="001855CD" w:rsidRPr="00974F41" w14:paraId="6EEFB633" w14:textId="77777777" w:rsidTr="0009115E">
        <w:tc>
          <w:tcPr>
            <w:tcW w:w="275" w:type="pct"/>
            <w:vAlign w:val="center"/>
          </w:tcPr>
          <w:p w14:paraId="50C40C8C" w14:textId="050A35B9" w:rsidR="001855CD" w:rsidRPr="00974F41" w:rsidRDefault="001855CD" w:rsidP="001855CD">
            <w:pPr>
              <w:rPr>
                <w:rFonts w:ascii="Times New Roman" w:hAnsi="Times New Roman" w:cs="Times New Roman"/>
                <w:sz w:val="24"/>
                <w:szCs w:val="24"/>
              </w:rPr>
            </w:pPr>
            <w:r>
              <w:rPr>
                <w:rFonts w:ascii="Times New Roman" w:hAnsi="Times New Roman" w:cs="Times New Roman"/>
                <w:sz w:val="24"/>
                <w:szCs w:val="24"/>
              </w:rPr>
              <w:t>2</w:t>
            </w:r>
            <w:r w:rsidR="00920BE4">
              <w:rPr>
                <w:rFonts w:ascii="Times New Roman" w:hAnsi="Times New Roman" w:cs="Times New Roman"/>
                <w:sz w:val="24"/>
                <w:szCs w:val="24"/>
              </w:rPr>
              <w:t>3</w:t>
            </w:r>
          </w:p>
        </w:tc>
        <w:tc>
          <w:tcPr>
            <w:tcW w:w="1926" w:type="pct"/>
          </w:tcPr>
          <w:p w14:paraId="0C223A71" w14:textId="77777777" w:rsidR="001855CD" w:rsidRPr="00974F41" w:rsidRDefault="001855CD" w:rsidP="001855CD">
            <w:pPr>
              <w:keepNext/>
              <w:jc w:val="both"/>
              <w:rPr>
                <w:rFonts w:ascii="Times New Roman" w:hAnsi="Times New Roman" w:cs="Times New Roman"/>
                <w:b/>
                <w:sz w:val="24"/>
                <w:szCs w:val="24"/>
                <w:highlight w:val="red"/>
              </w:rPr>
            </w:pPr>
            <w:r w:rsidRPr="00974F41">
              <w:rPr>
                <w:rFonts w:ascii="Times New Roman" w:hAnsi="Times New Roman" w:cs="Times New Roman"/>
                <w:sz w:val="24"/>
                <w:szCs w:val="24"/>
              </w:rPr>
              <w:t>Срок обеспечения исполнения договора</w:t>
            </w:r>
          </w:p>
        </w:tc>
        <w:tc>
          <w:tcPr>
            <w:tcW w:w="2799" w:type="pct"/>
          </w:tcPr>
          <w:p w14:paraId="1828C3E4" w14:textId="03A2799B" w:rsidR="001855CD" w:rsidRPr="00A912B4" w:rsidRDefault="00A912B4" w:rsidP="00A912B4">
            <w:pPr>
              <w:widowControl w:val="0"/>
              <w:ind w:right="20"/>
              <w:jc w:val="both"/>
              <w:rPr>
                <w:rFonts w:ascii="Times New Roman" w:eastAsia="Arial" w:hAnsi="Times New Roman" w:cs="Times New Roman"/>
                <w:sz w:val="24"/>
                <w:szCs w:val="24"/>
              </w:rPr>
            </w:pPr>
            <w:r w:rsidRPr="00A912B4">
              <w:rPr>
                <w:rFonts w:ascii="Times New Roman" w:hAnsi="Times New Roman" w:cs="Times New Roman"/>
                <w:sz w:val="24"/>
                <w:szCs w:val="24"/>
              </w:rPr>
              <w:t>Не установлено</w:t>
            </w:r>
          </w:p>
        </w:tc>
      </w:tr>
      <w:tr w:rsidR="001855CD" w:rsidRPr="00974F41" w14:paraId="70D38174" w14:textId="77777777" w:rsidTr="00E4532F">
        <w:trPr>
          <w:trHeight w:val="1298"/>
        </w:trPr>
        <w:tc>
          <w:tcPr>
            <w:tcW w:w="275" w:type="pct"/>
            <w:vAlign w:val="center"/>
          </w:tcPr>
          <w:p w14:paraId="7D2DC174" w14:textId="01A6E863" w:rsidR="001855CD" w:rsidRPr="00974F41" w:rsidRDefault="001855CD" w:rsidP="001855CD">
            <w:pPr>
              <w:rPr>
                <w:rFonts w:ascii="Times New Roman" w:hAnsi="Times New Roman" w:cs="Times New Roman"/>
                <w:sz w:val="24"/>
                <w:szCs w:val="24"/>
              </w:rPr>
            </w:pPr>
            <w:r w:rsidRPr="00974F41">
              <w:rPr>
                <w:rFonts w:ascii="Times New Roman" w:hAnsi="Times New Roman" w:cs="Times New Roman"/>
                <w:sz w:val="24"/>
                <w:szCs w:val="24"/>
              </w:rPr>
              <w:t>2</w:t>
            </w:r>
            <w:r w:rsidR="00920BE4">
              <w:rPr>
                <w:rFonts w:ascii="Times New Roman" w:hAnsi="Times New Roman" w:cs="Times New Roman"/>
                <w:sz w:val="24"/>
                <w:szCs w:val="24"/>
              </w:rPr>
              <w:t>4</w:t>
            </w:r>
          </w:p>
        </w:tc>
        <w:tc>
          <w:tcPr>
            <w:tcW w:w="1926" w:type="pct"/>
          </w:tcPr>
          <w:p w14:paraId="5F6373F4" w14:textId="77777777" w:rsidR="001855CD" w:rsidRPr="00974F41" w:rsidRDefault="001855CD" w:rsidP="001855CD">
            <w:pPr>
              <w:keepNext/>
              <w:jc w:val="both"/>
              <w:rPr>
                <w:rFonts w:ascii="Times New Roman" w:eastAsia="Times New Roman" w:hAnsi="Times New Roman" w:cs="Times New Roman"/>
                <w:b/>
                <w:sz w:val="24"/>
                <w:szCs w:val="24"/>
                <w:lang w:eastAsia="ru-RU"/>
              </w:rPr>
            </w:pPr>
            <w:r w:rsidRPr="00974F41">
              <w:rPr>
                <w:rFonts w:ascii="Times New Roman" w:hAnsi="Times New Roman" w:cs="Times New Roman"/>
                <w:sz w:val="24"/>
                <w:szCs w:val="24"/>
              </w:rPr>
              <w:t>Порядок предоставления обеспечения исполнения договора, требования к такому обеспечению</w:t>
            </w:r>
          </w:p>
        </w:tc>
        <w:tc>
          <w:tcPr>
            <w:tcW w:w="2799" w:type="pct"/>
          </w:tcPr>
          <w:p w14:paraId="05643860" w14:textId="77777777" w:rsidR="001855CD" w:rsidRPr="00A912B4" w:rsidRDefault="001855CD" w:rsidP="001855CD">
            <w:pPr>
              <w:jc w:val="both"/>
              <w:rPr>
                <w:rFonts w:ascii="Times New Roman" w:eastAsia="Times New Roman" w:hAnsi="Times New Roman" w:cs="Times New Roman"/>
                <w:sz w:val="24"/>
                <w:szCs w:val="24"/>
                <w:lang w:eastAsia="ru-RU"/>
              </w:rPr>
            </w:pPr>
            <w:r w:rsidRPr="00A912B4">
              <w:rPr>
                <w:rFonts w:ascii="Times New Roman" w:hAnsi="Times New Roman" w:cs="Times New Roman"/>
                <w:sz w:val="24"/>
                <w:szCs w:val="24"/>
              </w:rPr>
              <w:t>Не установлено</w:t>
            </w:r>
          </w:p>
        </w:tc>
      </w:tr>
    </w:tbl>
    <w:p w14:paraId="4029CA1B" w14:textId="77777777" w:rsidR="00031D12" w:rsidRPr="00974F41" w:rsidRDefault="00031D12" w:rsidP="0082406E">
      <w:pPr>
        <w:spacing w:after="0" w:line="240" w:lineRule="auto"/>
        <w:rPr>
          <w:rFonts w:ascii="Times New Roman" w:hAnsi="Times New Roman" w:cs="Times New Roman"/>
          <w:sz w:val="24"/>
          <w:szCs w:val="24"/>
        </w:rPr>
      </w:pPr>
    </w:p>
    <w:tbl>
      <w:tblPr>
        <w:tblpPr w:leftFromText="180" w:rightFromText="180" w:vertAnchor="text" w:tblpY="1"/>
        <w:tblOverlap w:val="neve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770"/>
        <w:gridCol w:w="5115"/>
      </w:tblGrid>
      <w:tr w:rsidR="00E4532F" w:rsidRPr="004976A1" w14:paraId="4F8DAEDA" w14:textId="77777777" w:rsidTr="009B0E4B">
        <w:tc>
          <w:tcPr>
            <w:tcW w:w="390" w:type="pct"/>
            <w:shd w:val="clear" w:color="auto" w:fill="auto"/>
            <w:vAlign w:val="center"/>
          </w:tcPr>
          <w:p w14:paraId="10B712D5" w14:textId="77777777" w:rsidR="00E4532F" w:rsidRPr="004976A1" w:rsidRDefault="00E4532F" w:rsidP="009B0E4B">
            <w:pPr>
              <w:spacing w:after="0" w:line="240" w:lineRule="auto"/>
              <w:rPr>
                <w:rFonts w:ascii="Times New Roman" w:eastAsia="Times New Roman" w:hAnsi="Times New Roman"/>
                <w:b/>
                <w:bCs/>
                <w:sz w:val="24"/>
                <w:szCs w:val="24"/>
                <w:lang w:eastAsia="ru-RU"/>
              </w:rPr>
            </w:pPr>
            <w:r w:rsidRPr="004976A1">
              <w:rPr>
                <w:rFonts w:ascii="Times New Roman" w:eastAsia="Times New Roman" w:hAnsi="Times New Roman"/>
                <w:b/>
                <w:bCs/>
                <w:sz w:val="24"/>
                <w:szCs w:val="24"/>
                <w:lang w:eastAsia="ru-RU"/>
              </w:rPr>
              <w:lastRenderedPageBreak/>
              <w:t>25</w:t>
            </w:r>
          </w:p>
        </w:tc>
        <w:tc>
          <w:tcPr>
            <w:tcW w:w="4610" w:type="pct"/>
            <w:gridSpan w:val="2"/>
            <w:shd w:val="clear" w:color="auto" w:fill="auto"/>
            <w:vAlign w:val="center"/>
          </w:tcPr>
          <w:p w14:paraId="5A5A26C1" w14:textId="77777777" w:rsidR="00E4532F" w:rsidRPr="004976A1" w:rsidRDefault="00E4532F" w:rsidP="009B0E4B">
            <w:pPr>
              <w:spacing w:after="0" w:line="240" w:lineRule="auto"/>
              <w:jc w:val="center"/>
              <w:rPr>
                <w:rFonts w:ascii="Times New Roman" w:hAnsi="Times New Roman"/>
                <w:b/>
                <w:bCs/>
                <w:sz w:val="24"/>
                <w:szCs w:val="24"/>
              </w:rPr>
            </w:pPr>
            <w:r w:rsidRPr="004976A1">
              <w:rPr>
                <w:rFonts w:ascii="Times New Roman" w:hAnsi="Times New Roman"/>
                <w:b/>
                <w:bCs/>
                <w:sz w:val="24"/>
                <w:szCs w:val="24"/>
              </w:rPr>
              <w:t>Предоставление национального режима при осуществлении закупок:</w:t>
            </w:r>
          </w:p>
        </w:tc>
      </w:tr>
      <w:tr w:rsidR="00E4532F" w:rsidRPr="004976A1" w14:paraId="2D7F4A5F" w14:textId="77777777" w:rsidTr="009B0E4B">
        <w:tc>
          <w:tcPr>
            <w:tcW w:w="390" w:type="pct"/>
            <w:shd w:val="clear" w:color="auto" w:fill="auto"/>
            <w:vAlign w:val="center"/>
          </w:tcPr>
          <w:p w14:paraId="0979BAE3" w14:textId="77777777" w:rsidR="00E4532F" w:rsidRPr="004976A1" w:rsidRDefault="00E4532F" w:rsidP="009B0E4B">
            <w:pPr>
              <w:spacing w:after="0" w:line="240" w:lineRule="auto"/>
              <w:rPr>
                <w:rFonts w:ascii="Times New Roman" w:eastAsia="Times New Roman" w:hAnsi="Times New Roman"/>
                <w:sz w:val="24"/>
                <w:szCs w:val="24"/>
                <w:lang w:eastAsia="ru-RU"/>
              </w:rPr>
            </w:pPr>
            <w:r w:rsidRPr="004976A1">
              <w:rPr>
                <w:rFonts w:ascii="Times New Roman" w:eastAsia="Times New Roman" w:hAnsi="Times New Roman"/>
                <w:sz w:val="24"/>
                <w:szCs w:val="24"/>
                <w:lang w:eastAsia="ru-RU"/>
              </w:rPr>
              <w:t>25.1</w:t>
            </w:r>
          </w:p>
        </w:tc>
        <w:tc>
          <w:tcPr>
            <w:tcW w:w="1956" w:type="pct"/>
            <w:shd w:val="clear" w:color="auto" w:fill="auto"/>
          </w:tcPr>
          <w:p w14:paraId="1E035A34" w14:textId="77777777" w:rsidR="00E4532F" w:rsidRPr="004976A1" w:rsidRDefault="00E4532F" w:rsidP="009B0E4B">
            <w:pPr>
              <w:keepNext/>
              <w:spacing w:after="0" w:line="240" w:lineRule="auto"/>
              <w:jc w:val="both"/>
              <w:rPr>
                <w:rFonts w:ascii="Times New Roman" w:hAnsi="Times New Roman"/>
                <w:sz w:val="24"/>
                <w:szCs w:val="24"/>
              </w:rPr>
            </w:pPr>
            <w:r w:rsidRPr="004976A1">
              <w:rPr>
                <w:rFonts w:ascii="Times New Roman" w:hAnsi="Times New Roman"/>
                <w:b/>
                <w:bCs/>
                <w:sz w:val="24"/>
                <w:szCs w:val="24"/>
              </w:rPr>
              <w:t>Запрет</w:t>
            </w:r>
            <w:r w:rsidRPr="004976A1">
              <w:rPr>
                <w:rFonts w:ascii="Times New Roman" w:hAnsi="Times New Roman"/>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654" w:type="pct"/>
            <w:shd w:val="clear" w:color="auto" w:fill="auto"/>
          </w:tcPr>
          <w:p w14:paraId="01A8382A" w14:textId="77777777" w:rsidR="00E4532F" w:rsidRPr="004976A1" w:rsidRDefault="00E4532F" w:rsidP="009B0E4B">
            <w:pPr>
              <w:spacing w:after="0" w:line="240" w:lineRule="auto"/>
              <w:jc w:val="both"/>
              <w:rPr>
                <w:rFonts w:ascii="Times New Roman" w:hAnsi="Times New Roman"/>
                <w:sz w:val="24"/>
                <w:szCs w:val="24"/>
              </w:rPr>
            </w:pPr>
            <w:r w:rsidRPr="004976A1">
              <w:rPr>
                <w:rFonts w:ascii="Times New Roman" w:hAnsi="Times New Roman"/>
                <w:sz w:val="24"/>
                <w:szCs w:val="24"/>
              </w:rPr>
              <w:t xml:space="preserve">Не установлен на основании </w:t>
            </w:r>
            <w:proofErr w:type="spellStart"/>
            <w:r w:rsidRPr="004976A1">
              <w:rPr>
                <w:rFonts w:ascii="Times New Roman" w:hAnsi="Times New Roman"/>
                <w:sz w:val="24"/>
                <w:szCs w:val="24"/>
              </w:rPr>
              <w:t>пп</w:t>
            </w:r>
            <w:proofErr w:type="spellEnd"/>
            <w:r w:rsidRPr="004976A1">
              <w:rPr>
                <w:rFonts w:ascii="Times New Roman" w:hAnsi="Times New Roman"/>
                <w:sz w:val="24"/>
                <w:szCs w:val="24"/>
              </w:rPr>
              <w:t>. «м» п.4 Постановления Правительства РФ №1875 от 23 декабря 2024 года.</w:t>
            </w:r>
          </w:p>
        </w:tc>
      </w:tr>
      <w:tr w:rsidR="00E4532F" w:rsidRPr="004976A1" w14:paraId="303D708E" w14:textId="77777777" w:rsidTr="009B0E4B">
        <w:tc>
          <w:tcPr>
            <w:tcW w:w="390" w:type="pct"/>
            <w:shd w:val="clear" w:color="auto" w:fill="auto"/>
            <w:vAlign w:val="center"/>
          </w:tcPr>
          <w:p w14:paraId="0754F150" w14:textId="77777777" w:rsidR="00E4532F" w:rsidRPr="004976A1" w:rsidRDefault="00E4532F" w:rsidP="009B0E4B">
            <w:pPr>
              <w:spacing w:after="0" w:line="240" w:lineRule="auto"/>
              <w:rPr>
                <w:rFonts w:ascii="Times New Roman" w:eastAsia="Times New Roman" w:hAnsi="Times New Roman"/>
                <w:sz w:val="24"/>
                <w:szCs w:val="24"/>
                <w:lang w:eastAsia="ru-RU"/>
              </w:rPr>
            </w:pPr>
            <w:r w:rsidRPr="004976A1">
              <w:rPr>
                <w:rFonts w:ascii="Times New Roman" w:eastAsia="Times New Roman" w:hAnsi="Times New Roman"/>
                <w:sz w:val="24"/>
                <w:szCs w:val="24"/>
                <w:lang w:eastAsia="ru-RU"/>
              </w:rPr>
              <w:t>25.2</w:t>
            </w:r>
          </w:p>
        </w:tc>
        <w:tc>
          <w:tcPr>
            <w:tcW w:w="1956" w:type="pct"/>
            <w:shd w:val="clear" w:color="auto" w:fill="auto"/>
          </w:tcPr>
          <w:p w14:paraId="60BA3E06" w14:textId="77777777" w:rsidR="00E4532F" w:rsidRPr="004976A1" w:rsidRDefault="00E4532F" w:rsidP="009B0E4B">
            <w:pPr>
              <w:keepNext/>
              <w:spacing w:after="0" w:line="240" w:lineRule="auto"/>
              <w:jc w:val="both"/>
              <w:rPr>
                <w:rFonts w:ascii="Times New Roman" w:hAnsi="Times New Roman"/>
                <w:sz w:val="24"/>
                <w:szCs w:val="24"/>
              </w:rPr>
            </w:pPr>
            <w:r w:rsidRPr="004976A1">
              <w:rPr>
                <w:rFonts w:ascii="Times New Roman" w:hAnsi="Times New Roman"/>
                <w:b/>
                <w:bCs/>
                <w:sz w:val="24"/>
                <w:szCs w:val="24"/>
              </w:rPr>
              <w:t>Ограничение</w:t>
            </w:r>
            <w:r w:rsidRPr="004976A1">
              <w:rPr>
                <w:rFonts w:ascii="Times New Roman" w:hAnsi="Times New Roman"/>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654" w:type="pct"/>
            <w:shd w:val="clear" w:color="auto" w:fill="auto"/>
          </w:tcPr>
          <w:p w14:paraId="63EA57F6" w14:textId="77777777" w:rsidR="00E4532F" w:rsidRPr="004976A1" w:rsidRDefault="00E4532F" w:rsidP="009B0E4B">
            <w:pPr>
              <w:spacing w:after="0" w:line="240" w:lineRule="auto"/>
              <w:jc w:val="both"/>
              <w:rPr>
                <w:rFonts w:ascii="Times New Roman" w:hAnsi="Times New Roman"/>
                <w:sz w:val="24"/>
                <w:szCs w:val="24"/>
              </w:rPr>
            </w:pPr>
            <w:r w:rsidRPr="004976A1">
              <w:rPr>
                <w:rFonts w:ascii="Times New Roman" w:hAnsi="Times New Roman"/>
                <w:sz w:val="24"/>
                <w:szCs w:val="24"/>
              </w:rPr>
              <w:t xml:space="preserve">Не установлено на основании </w:t>
            </w:r>
            <w:proofErr w:type="spellStart"/>
            <w:r w:rsidRPr="004976A1">
              <w:rPr>
                <w:rFonts w:ascii="Times New Roman" w:hAnsi="Times New Roman"/>
                <w:sz w:val="24"/>
                <w:szCs w:val="24"/>
              </w:rPr>
              <w:t>пп</w:t>
            </w:r>
            <w:proofErr w:type="spellEnd"/>
            <w:r w:rsidRPr="004976A1">
              <w:rPr>
                <w:rFonts w:ascii="Times New Roman" w:hAnsi="Times New Roman"/>
                <w:sz w:val="24"/>
                <w:szCs w:val="24"/>
              </w:rPr>
              <w:t>. «м» п.4 Постановления Правительства РФ №1875 от 23 декабря 2024 года.</w:t>
            </w:r>
          </w:p>
        </w:tc>
      </w:tr>
      <w:tr w:rsidR="00E4532F" w:rsidRPr="004976A1" w14:paraId="040C776A" w14:textId="77777777" w:rsidTr="009B0E4B">
        <w:tc>
          <w:tcPr>
            <w:tcW w:w="390" w:type="pct"/>
            <w:shd w:val="clear" w:color="auto" w:fill="auto"/>
            <w:vAlign w:val="center"/>
          </w:tcPr>
          <w:p w14:paraId="4013B88D" w14:textId="77777777" w:rsidR="00E4532F" w:rsidRPr="004976A1" w:rsidRDefault="00E4532F" w:rsidP="009B0E4B">
            <w:pPr>
              <w:spacing w:after="0" w:line="240" w:lineRule="auto"/>
              <w:rPr>
                <w:rFonts w:ascii="Times New Roman" w:eastAsia="Times New Roman" w:hAnsi="Times New Roman"/>
                <w:sz w:val="24"/>
                <w:szCs w:val="24"/>
                <w:lang w:eastAsia="ru-RU"/>
              </w:rPr>
            </w:pPr>
            <w:r w:rsidRPr="004976A1">
              <w:rPr>
                <w:rFonts w:ascii="Times New Roman" w:eastAsia="Times New Roman" w:hAnsi="Times New Roman"/>
                <w:sz w:val="24"/>
                <w:szCs w:val="24"/>
                <w:lang w:eastAsia="ru-RU"/>
              </w:rPr>
              <w:t>25.3</w:t>
            </w:r>
          </w:p>
        </w:tc>
        <w:tc>
          <w:tcPr>
            <w:tcW w:w="1956" w:type="pct"/>
            <w:shd w:val="clear" w:color="auto" w:fill="auto"/>
          </w:tcPr>
          <w:p w14:paraId="4F9BBF34" w14:textId="77777777" w:rsidR="00E4532F" w:rsidRPr="004976A1" w:rsidRDefault="00E4532F" w:rsidP="009B0E4B">
            <w:pPr>
              <w:autoSpaceDE w:val="0"/>
              <w:autoSpaceDN w:val="0"/>
              <w:adjustRightInd w:val="0"/>
              <w:spacing w:after="0" w:line="240" w:lineRule="auto"/>
              <w:jc w:val="both"/>
              <w:rPr>
                <w:rFonts w:ascii="Times New Roman" w:hAnsi="Times New Roman"/>
                <w:sz w:val="24"/>
                <w:szCs w:val="24"/>
                <w:lang w:eastAsia="ru-RU"/>
              </w:rPr>
            </w:pPr>
            <w:r w:rsidRPr="004976A1">
              <w:rPr>
                <w:rFonts w:ascii="Times New Roman" w:hAnsi="Times New Roman"/>
                <w:b/>
                <w:bCs/>
                <w:sz w:val="24"/>
                <w:szCs w:val="24"/>
                <w:lang w:eastAsia="ru-RU"/>
              </w:rPr>
              <w:t>Преимущество</w:t>
            </w:r>
            <w:r w:rsidRPr="004976A1">
              <w:rPr>
                <w:rFonts w:ascii="Times New Roman" w:hAnsi="Times New Roman"/>
                <w:sz w:val="24"/>
                <w:szCs w:val="24"/>
                <w:lang w:eastAsia="ru-RU"/>
              </w:rPr>
              <w:t xml:space="preserve"> в отношении товаров российского происхождения (в том числе поставляемых при выполнении закупаемых работ, оказании закупаемых услуг);</w:t>
            </w:r>
          </w:p>
        </w:tc>
        <w:tc>
          <w:tcPr>
            <w:tcW w:w="2654" w:type="pct"/>
            <w:shd w:val="clear" w:color="auto" w:fill="auto"/>
          </w:tcPr>
          <w:p w14:paraId="250320C2" w14:textId="77777777" w:rsidR="00E4532F" w:rsidRPr="004976A1" w:rsidRDefault="00E4532F" w:rsidP="009B0E4B">
            <w:pPr>
              <w:spacing w:after="0" w:line="240" w:lineRule="auto"/>
              <w:jc w:val="both"/>
              <w:rPr>
                <w:rFonts w:ascii="Times New Roman" w:hAnsi="Times New Roman"/>
                <w:sz w:val="24"/>
                <w:szCs w:val="24"/>
              </w:rPr>
            </w:pPr>
            <w:r w:rsidRPr="004976A1">
              <w:rPr>
                <w:rFonts w:ascii="Times New Roman" w:hAnsi="Times New Roman"/>
                <w:sz w:val="24"/>
                <w:szCs w:val="24"/>
              </w:rPr>
              <w:t xml:space="preserve">Не предоставляется на основании </w:t>
            </w:r>
            <w:proofErr w:type="spellStart"/>
            <w:r w:rsidRPr="004976A1">
              <w:rPr>
                <w:rFonts w:ascii="Times New Roman" w:hAnsi="Times New Roman"/>
                <w:sz w:val="24"/>
                <w:szCs w:val="24"/>
              </w:rPr>
              <w:t>пп</w:t>
            </w:r>
            <w:proofErr w:type="spellEnd"/>
            <w:r w:rsidRPr="004976A1">
              <w:rPr>
                <w:rFonts w:ascii="Times New Roman" w:hAnsi="Times New Roman"/>
                <w:sz w:val="24"/>
                <w:szCs w:val="24"/>
              </w:rPr>
              <w:t>. «м» п.4 Постановления Правительства РФ №1875 от 23 декабря 2024 года.</w:t>
            </w:r>
          </w:p>
        </w:tc>
      </w:tr>
    </w:tbl>
    <w:p w14:paraId="1E3B5763" w14:textId="77777777" w:rsidR="00031D12" w:rsidRPr="00974F41" w:rsidRDefault="00031D12" w:rsidP="0082406E">
      <w:pPr>
        <w:spacing w:after="0" w:line="240" w:lineRule="auto"/>
        <w:rPr>
          <w:rFonts w:ascii="Times New Roman" w:hAnsi="Times New Roman" w:cs="Times New Roman"/>
          <w:sz w:val="24"/>
          <w:szCs w:val="24"/>
        </w:rPr>
      </w:pPr>
    </w:p>
    <w:p w14:paraId="784C8DB8" w14:textId="77777777" w:rsidR="001D01C4" w:rsidRDefault="001D01C4" w:rsidP="006455A8">
      <w:pPr>
        <w:spacing w:after="240"/>
        <w:jc w:val="center"/>
        <w:rPr>
          <w:rFonts w:ascii="Times New Roman" w:hAnsi="Times New Roman" w:cs="Times New Roman"/>
          <w:b/>
          <w:sz w:val="24"/>
          <w:szCs w:val="24"/>
          <w:u w:val="single"/>
        </w:rPr>
      </w:pPr>
    </w:p>
    <w:p w14:paraId="26EEFB6B" w14:textId="0340D3F0" w:rsidR="00E4532F" w:rsidRDefault="00E4532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90F4DEA" w14:textId="77777777" w:rsidR="001D01C4" w:rsidRDefault="001D01C4" w:rsidP="006455A8">
      <w:pPr>
        <w:spacing w:after="240"/>
        <w:jc w:val="center"/>
        <w:rPr>
          <w:rFonts w:ascii="Times New Roman" w:hAnsi="Times New Roman" w:cs="Times New Roman"/>
          <w:b/>
          <w:sz w:val="24"/>
          <w:szCs w:val="24"/>
          <w:u w:val="single"/>
        </w:rPr>
      </w:pPr>
    </w:p>
    <w:p w14:paraId="581F81F5" w14:textId="2BE5B8CB" w:rsidR="006455A8" w:rsidRPr="006455A8" w:rsidRDefault="0082406E" w:rsidP="006455A8">
      <w:pPr>
        <w:spacing w:after="240"/>
        <w:jc w:val="center"/>
        <w:rPr>
          <w:rFonts w:ascii="Times New Roman" w:hAnsi="Times New Roman" w:cs="Times New Roman"/>
          <w:b/>
          <w:bCs/>
          <w:szCs w:val="28"/>
        </w:rPr>
      </w:pPr>
      <w:r w:rsidRPr="006455A8">
        <w:rPr>
          <w:rFonts w:ascii="Times New Roman" w:hAnsi="Times New Roman" w:cs="Times New Roman"/>
          <w:b/>
          <w:sz w:val="24"/>
          <w:szCs w:val="24"/>
          <w:u w:val="single"/>
        </w:rPr>
        <w:t xml:space="preserve">РЕКОМЕНДУЕМАЯ ФОРМА </w:t>
      </w:r>
      <w:r w:rsidR="00113D59" w:rsidRPr="006455A8">
        <w:rPr>
          <w:rFonts w:ascii="Times New Roman" w:hAnsi="Times New Roman" w:cs="Times New Roman"/>
          <w:b/>
          <w:sz w:val="24"/>
          <w:szCs w:val="24"/>
          <w:u w:val="single"/>
        </w:rPr>
        <w:t xml:space="preserve">ВТОРОЙ ЧАСТИ </w:t>
      </w:r>
    </w:p>
    <w:p w14:paraId="4BC98751" w14:textId="77777777" w:rsidR="006455A8" w:rsidRPr="006455A8" w:rsidRDefault="006455A8" w:rsidP="006455A8">
      <w:pPr>
        <w:tabs>
          <w:tab w:val="left" w:pos="9355"/>
        </w:tabs>
        <w:spacing w:before="120"/>
        <w:jc w:val="center"/>
        <w:rPr>
          <w:rFonts w:ascii="Times New Roman" w:hAnsi="Times New Roman" w:cs="Times New Roman"/>
          <w:b/>
          <w:bCs/>
        </w:rPr>
      </w:pPr>
      <w:r w:rsidRPr="006455A8">
        <w:rPr>
          <w:rFonts w:ascii="Times New Roman" w:hAnsi="Times New Roman" w:cs="Times New Roman"/>
          <w:b/>
          <w:bCs/>
        </w:rPr>
        <w:t>Образцы форм документов, включаемых во вторую часть заявки</w:t>
      </w:r>
    </w:p>
    <w:p w14:paraId="0D591D2C" w14:textId="77777777" w:rsidR="006455A8" w:rsidRPr="006455A8" w:rsidRDefault="006455A8" w:rsidP="006455A8">
      <w:pPr>
        <w:suppressAutoHyphens/>
        <w:spacing w:before="120"/>
        <w:jc w:val="both"/>
        <w:outlineLvl w:val="3"/>
        <w:rPr>
          <w:rFonts w:ascii="Times New Roman" w:hAnsi="Times New Roman" w:cs="Times New Roman"/>
        </w:rPr>
      </w:pPr>
      <w:r w:rsidRPr="006455A8">
        <w:rPr>
          <w:rFonts w:ascii="Times New Roman" w:hAnsi="Times New Roman" w:cs="Times New Roman"/>
        </w:rPr>
        <w:t>Форма 1 второй части Заявки</w:t>
      </w:r>
    </w:p>
    <w:p w14:paraId="2EC0E64B" w14:textId="03E7E782" w:rsidR="006455A8" w:rsidRPr="006455A8" w:rsidRDefault="006455A8" w:rsidP="006455A8">
      <w:pPr>
        <w:spacing w:after="120"/>
        <w:jc w:val="both"/>
        <w:rPr>
          <w:rFonts w:ascii="Times New Roman" w:hAnsi="Times New Roman" w:cs="Times New Roman"/>
          <w:b/>
          <w:iCs/>
        </w:rPr>
      </w:pPr>
      <w:r w:rsidRPr="006455A8">
        <w:rPr>
          <w:rFonts w:ascii="Times New Roman" w:hAnsi="Times New Roman" w:cs="Times New Roman"/>
        </w:rPr>
        <w:t>«____» _____________ 202</w:t>
      </w:r>
      <w:r w:rsidR="001D01C4">
        <w:rPr>
          <w:rFonts w:ascii="Times New Roman" w:hAnsi="Times New Roman" w:cs="Times New Roman"/>
        </w:rPr>
        <w:t>5</w:t>
      </w:r>
      <w:r w:rsidRPr="006455A8">
        <w:rPr>
          <w:rFonts w:ascii="Times New Roman" w:hAnsi="Times New Roman" w:cs="Times New Roman"/>
        </w:rPr>
        <w:t xml:space="preserve"> г. </w:t>
      </w:r>
    </w:p>
    <w:p w14:paraId="394FA5C3" w14:textId="46B2A5A7" w:rsidR="006455A8" w:rsidRPr="006455A8" w:rsidRDefault="006455A8" w:rsidP="006455A8">
      <w:pPr>
        <w:spacing w:after="240"/>
        <w:jc w:val="center"/>
        <w:rPr>
          <w:rFonts w:ascii="Times New Roman" w:hAnsi="Times New Roman" w:cs="Times New Roman"/>
          <w:iCs/>
          <w:sz w:val="16"/>
          <w:szCs w:val="16"/>
        </w:rPr>
      </w:pPr>
      <w:r w:rsidRPr="006455A8">
        <w:rPr>
          <w:rFonts w:ascii="Times New Roman" w:hAnsi="Times New Roman" w:cs="Times New Roman"/>
          <w:b/>
          <w:iCs/>
        </w:rPr>
        <w:t xml:space="preserve">ВТОРАЯ ЧАСТЬ ЗАЯВКИ </w:t>
      </w:r>
      <w:r w:rsidRPr="006455A8">
        <w:rPr>
          <w:rFonts w:ascii="Times New Roman" w:hAnsi="Times New Roman" w:cs="Times New Roman"/>
          <w:iCs/>
          <w:sz w:val="16"/>
          <w:szCs w:val="16"/>
        </w:rPr>
        <w:t>(</w:t>
      </w:r>
    </w:p>
    <w:p w14:paraId="3F96ED80" w14:textId="41343481" w:rsidR="006455A8" w:rsidRPr="006455A8" w:rsidRDefault="006455A8" w:rsidP="006455A8">
      <w:pPr>
        <w:spacing w:after="160" w:line="254" w:lineRule="auto"/>
        <w:jc w:val="center"/>
        <w:rPr>
          <w:rFonts w:ascii="Times New Roman" w:hAnsi="Times New Roman" w:cs="Times New Roman"/>
          <w:color w:val="000000"/>
        </w:rPr>
      </w:pPr>
      <w:r w:rsidRPr="006455A8">
        <w:rPr>
          <w:rFonts w:ascii="Times New Roman" w:hAnsi="Times New Roman" w:cs="Times New Roman"/>
          <w:color w:val="000000"/>
        </w:rPr>
        <w:t>Рекомендуемая форма декларации о соответствии участника аукциона в электронной форме требованиям, установленными в</w:t>
      </w:r>
      <w:r w:rsidR="007352F8">
        <w:rPr>
          <w:rFonts w:ascii="Times New Roman" w:hAnsi="Times New Roman" w:cs="Times New Roman"/>
          <w:color w:val="000000"/>
        </w:rPr>
        <w:t xml:space="preserve"> </w:t>
      </w:r>
      <w:r w:rsidRPr="006455A8">
        <w:rPr>
          <w:rFonts w:ascii="Times New Roman" w:hAnsi="Times New Roman" w:cs="Times New Roman"/>
          <w:color w:val="000000"/>
        </w:rPr>
        <w:t>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6455A8" w:rsidRPr="006455A8" w14:paraId="1AE4C8DD" w14:textId="77777777" w:rsidTr="00337973">
        <w:tc>
          <w:tcPr>
            <w:tcW w:w="10031" w:type="dxa"/>
          </w:tcPr>
          <w:p w14:paraId="1C22222A" w14:textId="77777777" w:rsidR="006455A8" w:rsidRPr="006455A8" w:rsidRDefault="006455A8" w:rsidP="00337973">
            <w:pPr>
              <w:widowControl w:val="0"/>
              <w:autoSpaceDE w:val="0"/>
              <w:autoSpaceDN w:val="0"/>
              <w:ind w:firstLine="709"/>
              <w:rPr>
                <w:rFonts w:ascii="Times New Roman" w:hAnsi="Times New Roman" w:cs="Times New Roman"/>
                <w:color w:val="000000"/>
                <w:sz w:val="18"/>
                <w:szCs w:val="18"/>
              </w:rPr>
            </w:pPr>
            <w:r w:rsidRPr="006455A8">
              <w:rPr>
                <w:rFonts w:ascii="Times New Roman" w:hAnsi="Times New Roman" w:cs="Times New Roman"/>
                <w:color w:val="000000"/>
                <w:sz w:val="18"/>
                <w:szCs w:val="18"/>
              </w:rPr>
              <w:t>Настоящим организация/физическое лицо/юридическое лицо______________________________________</w:t>
            </w:r>
          </w:p>
          <w:p w14:paraId="648576DA" w14:textId="77777777" w:rsidR="006455A8" w:rsidRPr="006455A8" w:rsidRDefault="006455A8" w:rsidP="00337973">
            <w:pPr>
              <w:widowControl w:val="0"/>
              <w:autoSpaceDE w:val="0"/>
              <w:autoSpaceDN w:val="0"/>
              <w:rPr>
                <w:rFonts w:ascii="Times New Roman" w:hAnsi="Times New Roman" w:cs="Times New Roman"/>
                <w:color w:val="000000"/>
                <w:sz w:val="18"/>
                <w:szCs w:val="18"/>
              </w:rPr>
            </w:pPr>
            <w:r w:rsidRPr="006455A8">
              <w:rPr>
                <w:rFonts w:ascii="Times New Roman" w:hAnsi="Times New Roman" w:cs="Times New Roman"/>
                <w:color w:val="000000"/>
                <w:sz w:val="18"/>
                <w:szCs w:val="18"/>
              </w:rPr>
              <w:t>во второй части заявки на участие в аукционе в  электронной форме на _______________________________________________________________________________</w:t>
            </w:r>
          </w:p>
          <w:p w14:paraId="6F2D81FA" w14:textId="77777777" w:rsidR="006455A8" w:rsidRPr="006455A8" w:rsidRDefault="006455A8" w:rsidP="00337973">
            <w:pPr>
              <w:widowControl w:val="0"/>
              <w:autoSpaceDE w:val="0"/>
              <w:autoSpaceDN w:val="0"/>
              <w:rPr>
                <w:rFonts w:ascii="Times New Roman" w:hAnsi="Times New Roman" w:cs="Times New Roman"/>
                <w:color w:val="000000"/>
                <w:sz w:val="18"/>
                <w:szCs w:val="18"/>
              </w:rPr>
            </w:pPr>
            <w:r w:rsidRPr="006455A8">
              <w:rPr>
                <w:rFonts w:ascii="Times New Roman" w:hAnsi="Times New Roman" w:cs="Times New Roman"/>
                <w:color w:val="000000"/>
                <w:sz w:val="18"/>
                <w:szCs w:val="18"/>
              </w:rPr>
              <w:t xml:space="preserve">                   (указывается наименование аукциона в  электронной форме)</w:t>
            </w:r>
          </w:p>
          <w:p w14:paraId="3FE04C88" w14:textId="3A02B68F" w:rsidR="006455A8" w:rsidRPr="006455A8" w:rsidRDefault="006455A8" w:rsidP="00337973">
            <w:pPr>
              <w:autoSpaceDE w:val="0"/>
              <w:autoSpaceDN w:val="0"/>
              <w:jc w:val="both"/>
              <w:rPr>
                <w:rFonts w:ascii="Times New Roman" w:hAnsi="Times New Roman" w:cs="Times New Roman"/>
                <w:b/>
                <w:i/>
                <w:color w:val="000000"/>
                <w:sz w:val="18"/>
                <w:szCs w:val="18"/>
              </w:rPr>
            </w:pPr>
            <w:r w:rsidRPr="006455A8">
              <w:rPr>
                <w:rFonts w:ascii="Times New Roman" w:hAnsi="Times New Roman" w:cs="Times New Roman"/>
                <w:color w:val="000000"/>
                <w:sz w:val="18"/>
                <w:szCs w:val="18"/>
              </w:rPr>
              <w:t>(реестровый номер закупки ___________________), сообщает о своем соответствии требованиям, установленным</w:t>
            </w:r>
            <w:r w:rsidRPr="006455A8">
              <w:rPr>
                <w:rFonts w:ascii="Times New Roman" w:hAnsi="Times New Roman" w:cs="Times New Roman"/>
                <w:sz w:val="18"/>
                <w:szCs w:val="18"/>
              </w:rPr>
              <w:t xml:space="preserve"> в </w:t>
            </w:r>
            <w:r>
              <w:rPr>
                <w:rFonts w:ascii="Times New Roman" w:hAnsi="Times New Roman" w:cs="Times New Roman"/>
                <w:color w:val="000000"/>
                <w:sz w:val="18"/>
                <w:szCs w:val="18"/>
              </w:rPr>
              <w:t>аукционной документации</w:t>
            </w:r>
            <w:r w:rsidRPr="006455A8">
              <w:rPr>
                <w:rFonts w:ascii="Times New Roman" w:hAnsi="Times New Roman" w:cs="Times New Roman"/>
                <w:color w:val="000000"/>
                <w:sz w:val="18"/>
                <w:szCs w:val="18"/>
              </w:rPr>
              <w:t>, а именно:</w:t>
            </w:r>
          </w:p>
        </w:tc>
      </w:tr>
      <w:tr w:rsidR="006455A8" w:rsidRPr="006455A8" w14:paraId="049CA556" w14:textId="77777777" w:rsidTr="00337973">
        <w:tc>
          <w:tcPr>
            <w:tcW w:w="10031" w:type="dxa"/>
          </w:tcPr>
          <w:p w14:paraId="55FA7663" w14:textId="77777777" w:rsidR="006455A8" w:rsidRPr="006455A8" w:rsidRDefault="006455A8" w:rsidP="00337973">
            <w:pPr>
              <w:autoSpaceDE w:val="0"/>
              <w:autoSpaceDN w:val="0"/>
              <w:ind w:firstLine="540"/>
              <w:jc w:val="both"/>
              <w:rPr>
                <w:rFonts w:ascii="Times New Roman" w:hAnsi="Times New Roman" w:cs="Times New Roman"/>
                <w:b/>
                <w:i/>
                <w:color w:val="000000"/>
                <w:sz w:val="18"/>
                <w:szCs w:val="18"/>
              </w:rPr>
            </w:pPr>
            <w:r w:rsidRPr="006455A8">
              <w:rPr>
                <w:rFonts w:ascii="Times New Roman" w:hAnsi="Times New Roman" w:cs="Times New Roman"/>
                <w:bCs/>
                <w:iCs/>
                <w:color w:val="000000"/>
                <w:sz w:val="18"/>
                <w:szCs w:val="18"/>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r>
      <w:tr w:rsidR="006455A8" w:rsidRPr="006455A8" w14:paraId="1E80DB49" w14:textId="77777777" w:rsidTr="00337973">
        <w:tc>
          <w:tcPr>
            <w:tcW w:w="10031" w:type="dxa"/>
          </w:tcPr>
          <w:p w14:paraId="087F80E7" w14:textId="77777777" w:rsidR="006455A8" w:rsidRPr="006455A8" w:rsidRDefault="006455A8" w:rsidP="00337973">
            <w:pPr>
              <w:autoSpaceDE w:val="0"/>
              <w:autoSpaceDN w:val="0"/>
              <w:ind w:firstLine="540"/>
              <w:jc w:val="both"/>
              <w:rPr>
                <w:rFonts w:ascii="Times New Roman" w:hAnsi="Times New Roman" w:cs="Times New Roman"/>
                <w:color w:val="000000"/>
                <w:sz w:val="18"/>
                <w:szCs w:val="18"/>
              </w:rPr>
            </w:pPr>
            <w:r w:rsidRPr="006455A8">
              <w:rPr>
                <w:rFonts w:ascii="Times New Roman" w:hAnsi="Times New Roman" w:cs="Times New Roman"/>
                <w:color w:val="000000"/>
                <w:sz w:val="18"/>
                <w:szCs w:val="18"/>
              </w:rPr>
              <w:t xml:space="preserve">б) </w:t>
            </w:r>
            <w:proofErr w:type="spellStart"/>
            <w:r w:rsidRPr="006455A8">
              <w:rPr>
                <w:rFonts w:ascii="Times New Roman" w:hAnsi="Times New Roman" w:cs="Times New Roman"/>
                <w:color w:val="000000"/>
                <w:sz w:val="18"/>
                <w:szCs w:val="18"/>
              </w:rPr>
              <w:t>неприостановление</w:t>
            </w:r>
            <w:proofErr w:type="spellEnd"/>
            <w:r w:rsidRPr="006455A8">
              <w:rPr>
                <w:rFonts w:ascii="Times New Roman" w:hAnsi="Times New Roman" w:cs="Times New Roman"/>
                <w:color w:val="000000"/>
                <w:sz w:val="18"/>
                <w:szCs w:val="18"/>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tc>
      </w:tr>
      <w:tr w:rsidR="006455A8" w:rsidRPr="006455A8" w14:paraId="733A1FBD" w14:textId="77777777" w:rsidTr="00337973">
        <w:tc>
          <w:tcPr>
            <w:tcW w:w="10031" w:type="dxa"/>
          </w:tcPr>
          <w:p w14:paraId="5069504B" w14:textId="77777777" w:rsidR="006455A8" w:rsidRPr="006455A8" w:rsidRDefault="006455A8" w:rsidP="00337973">
            <w:pPr>
              <w:autoSpaceDE w:val="0"/>
              <w:autoSpaceDN w:val="0"/>
              <w:ind w:firstLine="540"/>
              <w:jc w:val="both"/>
              <w:rPr>
                <w:rFonts w:ascii="Times New Roman" w:hAnsi="Times New Roman" w:cs="Times New Roman"/>
                <w:color w:val="000000"/>
                <w:sz w:val="18"/>
                <w:szCs w:val="18"/>
              </w:rPr>
            </w:pPr>
            <w:r w:rsidRPr="006455A8">
              <w:rPr>
                <w:rFonts w:ascii="Times New Roman" w:hAnsi="Times New Roman" w:cs="Times New Roman"/>
                <w:color w:val="000000"/>
                <w:sz w:val="18"/>
                <w:szCs w:val="18"/>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tc>
      </w:tr>
      <w:tr w:rsidR="006455A8" w:rsidRPr="006455A8" w14:paraId="1DCDF1DD" w14:textId="77777777" w:rsidTr="00337973">
        <w:tc>
          <w:tcPr>
            <w:tcW w:w="10031" w:type="dxa"/>
          </w:tcPr>
          <w:p w14:paraId="17E09557" w14:textId="77777777" w:rsidR="006455A8" w:rsidRPr="006455A8" w:rsidRDefault="006455A8" w:rsidP="00337973">
            <w:pPr>
              <w:autoSpaceDE w:val="0"/>
              <w:autoSpaceDN w:val="0"/>
              <w:ind w:firstLine="540"/>
              <w:jc w:val="both"/>
              <w:rPr>
                <w:rFonts w:ascii="Times New Roman" w:hAnsi="Times New Roman" w:cs="Times New Roman"/>
                <w:color w:val="000000"/>
                <w:sz w:val="18"/>
                <w:szCs w:val="18"/>
              </w:rPr>
            </w:pPr>
            <w:r w:rsidRPr="006455A8">
              <w:rPr>
                <w:rFonts w:ascii="Times New Roman" w:hAnsi="Times New Roman" w:cs="Times New Roman"/>
                <w:color w:val="000000"/>
                <w:sz w:val="18"/>
                <w:szCs w:val="18"/>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r>
      <w:tr w:rsidR="006455A8" w:rsidRPr="006455A8" w14:paraId="0CB59F80" w14:textId="77777777" w:rsidTr="00337973">
        <w:tc>
          <w:tcPr>
            <w:tcW w:w="10031" w:type="dxa"/>
          </w:tcPr>
          <w:p w14:paraId="00C47B2A" w14:textId="77777777" w:rsidR="006455A8" w:rsidRPr="006455A8" w:rsidRDefault="006455A8" w:rsidP="00337973">
            <w:pPr>
              <w:autoSpaceDE w:val="0"/>
              <w:autoSpaceDN w:val="0"/>
              <w:ind w:firstLine="540"/>
              <w:jc w:val="both"/>
              <w:rPr>
                <w:rFonts w:ascii="Times New Roman" w:hAnsi="Times New Roman" w:cs="Times New Roman"/>
                <w:color w:val="000000"/>
                <w:sz w:val="18"/>
                <w:szCs w:val="18"/>
              </w:rPr>
            </w:pPr>
            <w:r w:rsidRPr="006455A8">
              <w:rPr>
                <w:rFonts w:ascii="Times New Roman" w:hAnsi="Times New Roman" w:cs="Times New Roman"/>
                <w:color w:val="000000"/>
                <w:sz w:val="18"/>
                <w:szCs w:val="18"/>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6455A8" w:rsidRPr="006455A8" w14:paraId="64BF35C2" w14:textId="77777777" w:rsidTr="00337973">
        <w:tc>
          <w:tcPr>
            <w:tcW w:w="10031" w:type="dxa"/>
          </w:tcPr>
          <w:p w14:paraId="2EB4AF8B" w14:textId="77777777" w:rsidR="006455A8" w:rsidRPr="006455A8" w:rsidRDefault="006455A8" w:rsidP="00337973">
            <w:pPr>
              <w:autoSpaceDE w:val="0"/>
              <w:autoSpaceDN w:val="0"/>
              <w:ind w:firstLine="540"/>
              <w:jc w:val="both"/>
              <w:rPr>
                <w:rFonts w:ascii="Times New Roman" w:hAnsi="Times New Roman" w:cs="Times New Roman"/>
                <w:color w:val="000000"/>
                <w:sz w:val="18"/>
                <w:szCs w:val="18"/>
              </w:rPr>
            </w:pPr>
            <w:r w:rsidRPr="006455A8">
              <w:rPr>
                <w:rFonts w:ascii="Times New Roman" w:hAnsi="Times New Roman" w:cs="Times New Roman"/>
                <w:color w:val="000000"/>
                <w:sz w:val="18"/>
                <w:szCs w:val="18"/>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w:t>
            </w:r>
            <w:r w:rsidRPr="006455A8">
              <w:rPr>
                <w:rFonts w:ascii="Times New Roman" w:hAnsi="Times New Roman" w:cs="Times New Roman"/>
                <w:color w:val="000000"/>
                <w:sz w:val="18"/>
                <w:szCs w:val="18"/>
              </w:rPr>
              <w:lastRenderedPageBreak/>
              <w:t>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r>
      <w:tr w:rsidR="006455A8" w:rsidRPr="006455A8" w14:paraId="02E66F42" w14:textId="77777777" w:rsidTr="00337973">
        <w:tc>
          <w:tcPr>
            <w:tcW w:w="10031" w:type="dxa"/>
          </w:tcPr>
          <w:p w14:paraId="167E35E6" w14:textId="77777777" w:rsidR="006455A8" w:rsidRPr="006455A8" w:rsidRDefault="006455A8" w:rsidP="00337973">
            <w:pPr>
              <w:autoSpaceDE w:val="0"/>
              <w:autoSpaceDN w:val="0"/>
              <w:ind w:firstLine="540"/>
              <w:jc w:val="both"/>
              <w:rPr>
                <w:rFonts w:ascii="Times New Roman" w:hAnsi="Times New Roman" w:cs="Times New Roman"/>
                <w:color w:val="000000"/>
                <w:sz w:val="18"/>
                <w:szCs w:val="18"/>
              </w:rPr>
            </w:pPr>
            <w:r w:rsidRPr="006455A8">
              <w:rPr>
                <w:rFonts w:ascii="Times New Roman" w:hAnsi="Times New Roman" w:cs="Times New Roman"/>
                <w:color w:val="000000"/>
                <w:sz w:val="18"/>
                <w:szCs w:val="18"/>
              </w:rPr>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r>
      <w:tr w:rsidR="006455A8" w:rsidRPr="006455A8" w14:paraId="024D1076" w14:textId="77777777" w:rsidTr="00337973">
        <w:tc>
          <w:tcPr>
            <w:tcW w:w="10031" w:type="dxa"/>
          </w:tcPr>
          <w:p w14:paraId="5D46DB04" w14:textId="77777777" w:rsidR="006455A8" w:rsidRPr="006455A8" w:rsidRDefault="006455A8" w:rsidP="00337973">
            <w:pPr>
              <w:autoSpaceDE w:val="0"/>
              <w:autoSpaceDN w:val="0"/>
              <w:ind w:firstLine="540"/>
              <w:jc w:val="both"/>
              <w:rPr>
                <w:rFonts w:ascii="Times New Roman" w:hAnsi="Times New Roman" w:cs="Times New Roman"/>
                <w:color w:val="000000"/>
                <w:sz w:val="18"/>
                <w:szCs w:val="18"/>
              </w:rPr>
            </w:pPr>
            <w:r w:rsidRPr="006455A8">
              <w:rPr>
                <w:rFonts w:ascii="Times New Roman" w:hAnsi="Times New Roman" w:cs="Times New Roman"/>
                <w:color w:val="000000"/>
                <w:sz w:val="18"/>
                <w:szCs w:val="18"/>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tc>
      </w:tr>
      <w:tr w:rsidR="006455A8" w:rsidRPr="006455A8" w14:paraId="19605E66" w14:textId="77777777" w:rsidTr="00337973">
        <w:tc>
          <w:tcPr>
            <w:tcW w:w="10031" w:type="dxa"/>
          </w:tcPr>
          <w:p w14:paraId="617D277A" w14:textId="77777777" w:rsidR="006455A8" w:rsidRPr="006455A8" w:rsidRDefault="006455A8" w:rsidP="00337973">
            <w:pPr>
              <w:autoSpaceDE w:val="0"/>
              <w:autoSpaceDN w:val="0"/>
              <w:ind w:firstLine="540"/>
              <w:jc w:val="both"/>
              <w:rPr>
                <w:rFonts w:ascii="Times New Roman" w:hAnsi="Times New Roman" w:cs="Times New Roman"/>
                <w:color w:val="000000"/>
                <w:sz w:val="18"/>
                <w:szCs w:val="18"/>
              </w:rPr>
            </w:pPr>
            <w:r w:rsidRPr="006455A8">
              <w:rPr>
                <w:rFonts w:ascii="Times New Roman" w:hAnsi="Times New Roman" w:cs="Times New Roman"/>
                <w:color w:val="000000"/>
                <w:sz w:val="18"/>
                <w:szCs w:val="18"/>
              </w:rPr>
              <w:t>А также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211228D4" w14:textId="77777777" w:rsidR="006455A8" w:rsidRPr="006455A8" w:rsidRDefault="006455A8" w:rsidP="006455A8">
      <w:pPr>
        <w:rPr>
          <w:rFonts w:ascii="Times New Roman" w:hAnsi="Times New Roman" w:cs="Times New Roman"/>
          <w:b/>
          <w:sz w:val="28"/>
          <w:szCs w:val="28"/>
        </w:rPr>
      </w:pPr>
    </w:p>
    <w:p w14:paraId="50B50237" w14:textId="77777777" w:rsidR="006455A8" w:rsidRPr="006455A8" w:rsidRDefault="006455A8" w:rsidP="006455A8">
      <w:pPr>
        <w:jc w:val="center"/>
        <w:rPr>
          <w:rFonts w:ascii="Times New Roman" w:hAnsi="Times New Roman" w:cs="Times New Roman"/>
          <w:b/>
          <w:sz w:val="28"/>
          <w:szCs w:val="28"/>
        </w:rPr>
      </w:pPr>
      <w:r w:rsidRPr="006455A8">
        <w:rPr>
          <w:rFonts w:ascii="Times New Roman" w:hAnsi="Times New Roman" w:cs="Times New Roman"/>
          <w:b/>
          <w:sz w:val="28"/>
          <w:szCs w:val="28"/>
        </w:rPr>
        <w:br w:type="page"/>
      </w:r>
      <w:r w:rsidRPr="006455A8">
        <w:rPr>
          <w:rFonts w:ascii="Times New Roman" w:hAnsi="Times New Roman" w:cs="Times New Roman"/>
          <w:b/>
          <w:sz w:val="28"/>
          <w:szCs w:val="28"/>
        </w:rPr>
        <w:lastRenderedPageBreak/>
        <w:t xml:space="preserve">Анкета участника </w:t>
      </w:r>
      <w:r w:rsidRPr="006455A8">
        <w:rPr>
          <w:rFonts w:ascii="Times New Roman" w:hAnsi="Times New Roman" w:cs="Times New Roman"/>
          <w:sz w:val="18"/>
          <w:szCs w:val="18"/>
        </w:rPr>
        <w:t>(рекомендуемая форма)</w:t>
      </w:r>
    </w:p>
    <w:p w14:paraId="4B22D078" w14:textId="77777777" w:rsidR="006455A8" w:rsidRPr="006455A8" w:rsidRDefault="006455A8" w:rsidP="006455A8">
      <w:pPr>
        <w:rPr>
          <w:rFonts w:ascii="Times New Roman" w:hAnsi="Times New Roman" w:cs="Times New Roman"/>
          <w:b/>
        </w:rPr>
      </w:pPr>
    </w:p>
    <w:tbl>
      <w:tblPr>
        <w:tblW w:w="5000" w:type="pct"/>
        <w:tblLook w:val="04A0" w:firstRow="1" w:lastRow="0" w:firstColumn="1" w:lastColumn="0" w:noHBand="0" w:noVBand="1"/>
      </w:tblPr>
      <w:tblGrid>
        <w:gridCol w:w="555"/>
        <w:gridCol w:w="5021"/>
        <w:gridCol w:w="3768"/>
      </w:tblGrid>
      <w:tr w:rsidR="006455A8" w:rsidRPr="006455A8" w14:paraId="0E7FC10E" w14:textId="77777777" w:rsidTr="00337973">
        <w:trPr>
          <w:trHeight w:val="659"/>
        </w:trPr>
        <w:tc>
          <w:tcPr>
            <w:tcW w:w="297" w:type="pct"/>
            <w:tcBorders>
              <w:top w:val="single" w:sz="4" w:space="0" w:color="000000"/>
              <w:left w:val="single" w:sz="4" w:space="0" w:color="000000"/>
              <w:bottom w:val="single" w:sz="4" w:space="0" w:color="000000"/>
              <w:right w:val="none" w:sz="255" w:space="0" w:color="FFFFFF" w:shadow="1"/>
            </w:tcBorders>
          </w:tcPr>
          <w:p w14:paraId="11A4794B"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 п/п</w:t>
            </w:r>
          </w:p>
        </w:tc>
        <w:tc>
          <w:tcPr>
            <w:tcW w:w="4703" w:type="pct"/>
            <w:gridSpan w:val="2"/>
            <w:tcBorders>
              <w:top w:val="single" w:sz="4" w:space="0" w:color="000000"/>
              <w:left w:val="single" w:sz="4" w:space="0" w:color="000000"/>
              <w:bottom w:val="single" w:sz="4" w:space="0" w:color="000000"/>
              <w:right w:val="single" w:sz="4" w:space="0" w:color="000000"/>
            </w:tcBorders>
          </w:tcPr>
          <w:p w14:paraId="6DCDE2B9" w14:textId="77777777" w:rsidR="006455A8" w:rsidRPr="006455A8" w:rsidRDefault="006455A8" w:rsidP="00337973">
            <w:pPr>
              <w:rPr>
                <w:rFonts w:ascii="Times New Roman" w:hAnsi="Times New Roman" w:cs="Times New Roman"/>
              </w:rPr>
            </w:pPr>
            <w:r w:rsidRPr="006455A8">
              <w:rPr>
                <w:rFonts w:ascii="Times New Roman" w:hAnsi="Times New Roman" w:cs="Times New Roman"/>
                <w:b/>
              </w:rPr>
              <w:t>Сведения об участнике закупки</w:t>
            </w:r>
          </w:p>
        </w:tc>
      </w:tr>
      <w:tr w:rsidR="006455A8" w:rsidRPr="006455A8" w14:paraId="39919D79" w14:textId="77777777" w:rsidTr="00337973">
        <w:trPr>
          <w:cantSplit/>
        </w:trPr>
        <w:tc>
          <w:tcPr>
            <w:tcW w:w="297" w:type="pct"/>
            <w:vMerge w:val="restart"/>
            <w:tcBorders>
              <w:top w:val="single" w:sz="4" w:space="0" w:color="000000"/>
              <w:left w:val="single" w:sz="4" w:space="0" w:color="000000"/>
              <w:bottom w:val="single" w:sz="4" w:space="0" w:color="000000"/>
              <w:right w:val="none" w:sz="255" w:space="0" w:color="FFFFFF" w:shadow="1"/>
            </w:tcBorders>
          </w:tcPr>
          <w:p w14:paraId="561DF4A6" w14:textId="77777777" w:rsidR="006455A8" w:rsidRPr="006455A8" w:rsidRDefault="006455A8" w:rsidP="00337973">
            <w:pPr>
              <w:rPr>
                <w:rFonts w:ascii="Times New Roman" w:hAnsi="Times New Roman" w:cs="Times New Roman"/>
                <w:b/>
              </w:rPr>
            </w:pPr>
          </w:p>
          <w:p w14:paraId="563F77D8" w14:textId="77777777" w:rsidR="006455A8" w:rsidRPr="006455A8" w:rsidRDefault="006455A8" w:rsidP="00337973">
            <w:pPr>
              <w:rPr>
                <w:rFonts w:ascii="Times New Roman" w:hAnsi="Times New Roman" w:cs="Times New Roman"/>
                <w:b/>
              </w:rPr>
            </w:pPr>
          </w:p>
          <w:p w14:paraId="5BE576C1"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1</w:t>
            </w:r>
          </w:p>
        </w:tc>
        <w:tc>
          <w:tcPr>
            <w:tcW w:w="2687" w:type="pct"/>
            <w:tcBorders>
              <w:top w:val="single" w:sz="4" w:space="0" w:color="000000"/>
              <w:left w:val="single" w:sz="4" w:space="0" w:color="000000"/>
              <w:bottom w:val="single" w:sz="4" w:space="0" w:color="000000"/>
              <w:right w:val="none" w:sz="255" w:space="0" w:color="FFFFFF" w:shadow="1"/>
            </w:tcBorders>
          </w:tcPr>
          <w:p w14:paraId="0D09A96D"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Полное наименование организации и ее организационно-правовая форма</w:t>
            </w:r>
            <w:r w:rsidRPr="006455A8">
              <w:rPr>
                <w:rFonts w:ascii="Times New Roman" w:hAnsi="Times New Roman" w:cs="Times New Roman"/>
              </w:rPr>
              <w:t xml:space="preserve"> (для юридического лица</w:t>
            </w:r>
            <w:r w:rsidRPr="006455A8">
              <w:rPr>
                <w:rFonts w:ascii="Times New Roman" w:hAnsi="Times New Roman" w:cs="Times New Roman"/>
                <w:i/>
              </w:rPr>
              <w:t>)</w:t>
            </w:r>
            <w:r w:rsidRPr="006455A8">
              <w:rPr>
                <w:rFonts w:ascii="Times New Roman" w:hAnsi="Times New Roman" w:cs="Times New Roman"/>
                <w:b/>
              </w:rPr>
              <w:t xml:space="preserve">/ Ф.И.О.  участника размещения заказа </w:t>
            </w:r>
            <w:r w:rsidRPr="006455A8">
              <w:rPr>
                <w:rFonts w:ascii="Times New Roman" w:hAnsi="Times New Roman" w:cs="Times New Roman"/>
              </w:rPr>
              <w:t>(для физического лица)</w:t>
            </w:r>
          </w:p>
        </w:tc>
        <w:tc>
          <w:tcPr>
            <w:tcW w:w="2016" w:type="pct"/>
            <w:tcBorders>
              <w:top w:val="single" w:sz="4" w:space="0" w:color="000000"/>
              <w:left w:val="single" w:sz="4" w:space="0" w:color="000000"/>
              <w:bottom w:val="single" w:sz="4" w:space="0" w:color="000000"/>
              <w:right w:val="single" w:sz="4" w:space="0" w:color="000000"/>
            </w:tcBorders>
          </w:tcPr>
          <w:p w14:paraId="46B56FDF" w14:textId="77777777" w:rsidR="006455A8" w:rsidRPr="006455A8" w:rsidRDefault="006455A8" w:rsidP="00337973">
            <w:pPr>
              <w:rPr>
                <w:rFonts w:ascii="Times New Roman" w:hAnsi="Times New Roman" w:cs="Times New Roman"/>
                <w:b/>
              </w:rPr>
            </w:pPr>
          </w:p>
        </w:tc>
      </w:tr>
      <w:tr w:rsidR="006455A8" w:rsidRPr="006455A8" w14:paraId="7DA91658"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2252EE2B"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6287BED6"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Сокращенное наименование организации</w:t>
            </w:r>
          </w:p>
        </w:tc>
        <w:tc>
          <w:tcPr>
            <w:tcW w:w="2016" w:type="pct"/>
            <w:tcBorders>
              <w:top w:val="single" w:sz="4" w:space="0" w:color="000000"/>
              <w:left w:val="single" w:sz="4" w:space="0" w:color="000000"/>
              <w:bottom w:val="single" w:sz="4" w:space="0" w:color="000000"/>
              <w:right w:val="single" w:sz="4" w:space="0" w:color="000000"/>
            </w:tcBorders>
          </w:tcPr>
          <w:p w14:paraId="0CB10212" w14:textId="77777777" w:rsidR="006455A8" w:rsidRPr="006455A8" w:rsidRDefault="006455A8" w:rsidP="00337973">
            <w:pPr>
              <w:rPr>
                <w:rFonts w:ascii="Times New Roman" w:hAnsi="Times New Roman" w:cs="Times New Roman"/>
                <w:b/>
              </w:rPr>
            </w:pPr>
          </w:p>
        </w:tc>
      </w:tr>
      <w:tr w:rsidR="006455A8" w:rsidRPr="006455A8" w14:paraId="3D02F141" w14:textId="77777777" w:rsidTr="00337973">
        <w:tc>
          <w:tcPr>
            <w:tcW w:w="297" w:type="pct"/>
            <w:tcBorders>
              <w:top w:val="single" w:sz="4" w:space="0" w:color="000000"/>
              <w:left w:val="single" w:sz="4" w:space="0" w:color="000000"/>
              <w:bottom w:val="single" w:sz="4" w:space="0" w:color="000000"/>
              <w:right w:val="none" w:sz="255" w:space="0" w:color="FFFFFF" w:shadow="1"/>
            </w:tcBorders>
          </w:tcPr>
          <w:p w14:paraId="5ACB3BCF"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2</w:t>
            </w:r>
          </w:p>
        </w:tc>
        <w:tc>
          <w:tcPr>
            <w:tcW w:w="2687" w:type="pct"/>
            <w:tcBorders>
              <w:top w:val="single" w:sz="4" w:space="0" w:color="000000"/>
              <w:left w:val="single" w:sz="4" w:space="0" w:color="000000"/>
              <w:bottom w:val="single" w:sz="4" w:space="0" w:color="000000"/>
              <w:right w:val="none" w:sz="255" w:space="0" w:color="FFFFFF" w:shadow="1"/>
            </w:tcBorders>
          </w:tcPr>
          <w:p w14:paraId="41C24832"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Предыдущие полные и сокращенные наименования организации с указанием даты переименования и подтверждением правопреемственности.</w:t>
            </w:r>
          </w:p>
        </w:tc>
        <w:tc>
          <w:tcPr>
            <w:tcW w:w="2016" w:type="pct"/>
            <w:tcBorders>
              <w:top w:val="single" w:sz="4" w:space="0" w:color="000000"/>
              <w:left w:val="single" w:sz="4" w:space="0" w:color="000000"/>
              <w:bottom w:val="single" w:sz="4" w:space="0" w:color="000000"/>
              <w:right w:val="single" w:sz="4" w:space="0" w:color="000000"/>
            </w:tcBorders>
          </w:tcPr>
          <w:p w14:paraId="55587164" w14:textId="77777777" w:rsidR="006455A8" w:rsidRPr="006455A8" w:rsidRDefault="006455A8" w:rsidP="00337973">
            <w:pPr>
              <w:rPr>
                <w:rFonts w:ascii="Times New Roman" w:hAnsi="Times New Roman" w:cs="Times New Roman"/>
                <w:b/>
              </w:rPr>
            </w:pPr>
          </w:p>
        </w:tc>
      </w:tr>
      <w:tr w:rsidR="006455A8" w:rsidRPr="006455A8" w14:paraId="45935C50" w14:textId="77777777" w:rsidTr="00337973">
        <w:trPr>
          <w:cantSplit/>
        </w:trPr>
        <w:tc>
          <w:tcPr>
            <w:tcW w:w="297" w:type="pct"/>
            <w:vMerge w:val="restart"/>
            <w:tcBorders>
              <w:top w:val="single" w:sz="4" w:space="0" w:color="000000"/>
              <w:left w:val="single" w:sz="4" w:space="0" w:color="000000"/>
              <w:bottom w:val="single" w:sz="4" w:space="0" w:color="000000"/>
              <w:right w:val="none" w:sz="255" w:space="0" w:color="FFFFFF" w:shadow="1"/>
            </w:tcBorders>
          </w:tcPr>
          <w:p w14:paraId="34EE21FB" w14:textId="77777777" w:rsidR="006455A8" w:rsidRPr="006455A8" w:rsidRDefault="006455A8" w:rsidP="00337973">
            <w:pPr>
              <w:rPr>
                <w:rFonts w:ascii="Times New Roman" w:hAnsi="Times New Roman" w:cs="Times New Roman"/>
                <w:b/>
              </w:rPr>
            </w:pPr>
          </w:p>
          <w:p w14:paraId="2E9A6C15" w14:textId="77777777" w:rsidR="006455A8" w:rsidRPr="006455A8" w:rsidRDefault="006455A8" w:rsidP="00337973">
            <w:pPr>
              <w:rPr>
                <w:rFonts w:ascii="Times New Roman" w:hAnsi="Times New Roman" w:cs="Times New Roman"/>
                <w:b/>
              </w:rPr>
            </w:pPr>
          </w:p>
          <w:p w14:paraId="7531298F" w14:textId="77777777" w:rsidR="006455A8" w:rsidRPr="006455A8" w:rsidRDefault="006455A8" w:rsidP="00337973">
            <w:pPr>
              <w:rPr>
                <w:rFonts w:ascii="Times New Roman" w:hAnsi="Times New Roman" w:cs="Times New Roman"/>
                <w:b/>
              </w:rPr>
            </w:pPr>
          </w:p>
          <w:p w14:paraId="7A143B2C"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3</w:t>
            </w:r>
          </w:p>
        </w:tc>
        <w:tc>
          <w:tcPr>
            <w:tcW w:w="2687" w:type="pct"/>
            <w:tcBorders>
              <w:top w:val="single" w:sz="4" w:space="0" w:color="000000"/>
              <w:left w:val="single" w:sz="4" w:space="0" w:color="000000"/>
              <w:bottom w:val="single" w:sz="4" w:space="0" w:color="000000"/>
              <w:right w:val="none" w:sz="255" w:space="0" w:color="FFFFFF" w:shadow="1"/>
            </w:tcBorders>
          </w:tcPr>
          <w:p w14:paraId="752EFA4C"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 xml:space="preserve">Регистрационные данные: дата, место и орган регистрации физического лица в качестве индивидуального предпринимателя </w:t>
            </w:r>
            <w:r w:rsidRPr="006455A8">
              <w:rPr>
                <w:rFonts w:ascii="Times New Roman" w:hAnsi="Times New Roman" w:cs="Times New Roman"/>
                <w:i/>
              </w:rPr>
              <w:t>(на основании Свидетельства о государственной регистрации)</w:t>
            </w:r>
          </w:p>
        </w:tc>
        <w:tc>
          <w:tcPr>
            <w:tcW w:w="2016" w:type="pct"/>
            <w:tcBorders>
              <w:top w:val="single" w:sz="4" w:space="0" w:color="000000"/>
              <w:left w:val="single" w:sz="4" w:space="0" w:color="000000"/>
              <w:bottom w:val="single" w:sz="4" w:space="0" w:color="000000"/>
              <w:right w:val="single" w:sz="4" w:space="0" w:color="000000"/>
            </w:tcBorders>
          </w:tcPr>
          <w:p w14:paraId="2645246E" w14:textId="77777777" w:rsidR="006455A8" w:rsidRPr="006455A8" w:rsidRDefault="006455A8" w:rsidP="00337973">
            <w:pPr>
              <w:rPr>
                <w:rFonts w:ascii="Times New Roman" w:hAnsi="Times New Roman" w:cs="Times New Roman"/>
                <w:b/>
              </w:rPr>
            </w:pPr>
          </w:p>
        </w:tc>
      </w:tr>
      <w:tr w:rsidR="006455A8" w:rsidRPr="006455A8" w14:paraId="16F668A2"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4149466C"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331F8383" w14:textId="77777777" w:rsidR="006455A8" w:rsidRPr="006455A8" w:rsidRDefault="006455A8" w:rsidP="00337973">
            <w:pPr>
              <w:rPr>
                <w:rFonts w:ascii="Times New Roman" w:hAnsi="Times New Roman" w:cs="Times New Roman"/>
                <w:i/>
              </w:rPr>
            </w:pPr>
            <w:r w:rsidRPr="006455A8">
              <w:rPr>
                <w:rFonts w:ascii="Times New Roman" w:hAnsi="Times New Roman" w:cs="Times New Roman"/>
                <w:b/>
              </w:rPr>
              <w:t xml:space="preserve">Учредители </w:t>
            </w:r>
            <w:r w:rsidRPr="006455A8">
              <w:rPr>
                <w:rFonts w:ascii="Times New Roman" w:hAnsi="Times New Roman" w:cs="Times New Roman"/>
              </w:rPr>
              <w:t>(перечислить наименования и организационно-правовую форму всех учредителей, чья</w:t>
            </w:r>
            <w:r w:rsidRPr="006455A8">
              <w:rPr>
                <w:rFonts w:ascii="Times New Roman" w:hAnsi="Times New Roman" w:cs="Times New Roman"/>
                <w:i/>
              </w:rPr>
              <w:t xml:space="preserve"> </w:t>
            </w:r>
            <w:r w:rsidRPr="006455A8">
              <w:rPr>
                <w:rFonts w:ascii="Times New Roman" w:hAnsi="Times New Roman" w:cs="Times New Roman"/>
              </w:rPr>
              <w:t>доля в уставном капитале превышает 10%) и доля их участия (для акционерных обществ – выписка из реестра акционеров отдельным документом)</w:t>
            </w:r>
          </w:p>
          <w:p w14:paraId="5B05101B" w14:textId="77777777" w:rsidR="006455A8" w:rsidRPr="006455A8" w:rsidRDefault="006455A8" w:rsidP="00337973">
            <w:pPr>
              <w:rPr>
                <w:rFonts w:ascii="Times New Roman" w:hAnsi="Times New Roman" w:cs="Times New Roman"/>
                <w:b/>
              </w:rPr>
            </w:pPr>
            <w:r w:rsidRPr="006455A8">
              <w:rPr>
                <w:rFonts w:ascii="Times New Roman" w:hAnsi="Times New Roman" w:cs="Times New Roman"/>
                <w:i/>
              </w:rPr>
              <w:t xml:space="preserve">(на основании Учредительных документов установленной формы (устав, положение, учредительный договор) </w:t>
            </w:r>
            <w:r w:rsidRPr="006455A8">
              <w:rPr>
                <w:rFonts w:ascii="Times New Roman" w:hAnsi="Times New Roman" w:cs="Times New Roman"/>
              </w:rPr>
              <w:t>(для юридических лиц)</w:t>
            </w:r>
          </w:p>
        </w:tc>
        <w:tc>
          <w:tcPr>
            <w:tcW w:w="2016" w:type="pct"/>
            <w:tcBorders>
              <w:top w:val="single" w:sz="4" w:space="0" w:color="000000"/>
              <w:left w:val="single" w:sz="4" w:space="0" w:color="000000"/>
              <w:bottom w:val="single" w:sz="4" w:space="0" w:color="000000"/>
              <w:right w:val="single" w:sz="4" w:space="0" w:color="000000"/>
            </w:tcBorders>
          </w:tcPr>
          <w:p w14:paraId="6C47BBA4" w14:textId="77777777" w:rsidR="006455A8" w:rsidRPr="006455A8" w:rsidRDefault="006455A8" w:rsidP="00337973">
            <w:pPr>
              <w:rPr>
                <w:rFonts w:ascii="Times New Roman" w:hAnsi="Times New Roman" w:cs="Times New Roman"/>
                <w:b/>
              </w:rPr>
            </w:pPr>
          </w:p>
        </w:tc>
      </w:tr>
      <w:tr w:rsidR="006455A8" w:rsidRPr="006455A8" w14:paraId="0886909C" w14:textId="77777777" w:rsidTr="00337973">
        <w:trPr>
          <w:cantSplit/>
          <w:trHeight w:val="407"/>
        </w:trPr>
        <w:tc>
          <w:tcPr>
            <w:tcW w:w="297" w:type="pct"/>
            <w:vMerge w:val="restart"/>
            <w:tcBorders>
              <w:top w:val="single" w:sz="4" w:space="0" w:color="000000"/>
              <w:left w:val="single" w:sz="4" w:space="0" w:color="000000"/>
              <w:bottom w:val="single" w:sz="4" w:space="0" w:color="000000"/>
              <w:right w:val="none" w:sz="255" w:space="0" w:color="FFFFFF" w:shadow="1"/>
            </w:tcBorders>
          </w:tcPr>
          <w:p w14:paraId="0618D19E"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none" w:sz="255" w:space="0" w:color="FFFFFF" w:shadow="1"/>
              <w:right w:val="none" w:sz="255" w:space="0" w:color="FFFFFF" w:shadow="1"/>
            </w:tcBorders>
          </w:tcPr>
          <w:p w14:paraId="012E47CF"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ИНН</w:t>
            </w:r>
          </w:p>
        </w:tc>
        <w:tc>
          <w:tcPr>
            <w:tcW w:w="2016" w:type="pct"/>
            <w:tcBorders>
              <w:top w:val="single" w:sz="4" w:space="0" w:color="000000"/>
              <w:left w:val="single" w:sz="4" w:space="0" w:color="000000"/>
              <w:bottom w:val="none" w:sz="255" w:space="0" w:color="FFFFFF" w:shadow="1"/>
              <w:right w:val="single" w:sz="4" w:space="0" w:color="000000"/>
            </w:tcBorders>
          </w:tcPr>
          <w:p w14:paraId="67858685" w14:textId="77777777" w:rsidR="006455A8" w:rsidRPr="006455A8" w:rsidRDefault="006455A8" w:rsidP="00337973">
            <w:pPr>
              <w:rPr>
                <w:rFonts w:ascii="Times New Roman" w:hAnsi="Times New Roman" w:cs="Times New Roman"/>
                <w:b/>
              </w:rPr>
            </w:pPr>
          </w:p>
        </w:tc>
      </w:tr>
      <w:tr w:rsidR="006455A8" w:rsidRPr="006455A8" w14:paraId="6509C5A2"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2D666C04"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4D4AA9E6"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КПП</w:t>
            </w:r>
          </w:p>
        </w:tc>
        <w:tc>
          <w:tcPr>
            <w:tcW w:w="2016" w:type="pct"/>
            <w:tcBorders>
              <w:top w:val="single" w:sz="4" w:space="0" w:color="000000"/>
              <w:left w:val="single" w:sz="4" w:space="0" w:color="000000"/>
              <w:bottom w:val="single" w:sz="4" w:space="0" w:color="000000"/>
              <w:right w:val="single" w:sz="4" w:space="0" w:color="000000"/>
            </w:tcBorders>
          </w:tcPr>
          <w:p w14:paraId="4464AB3B" w14:textId="77777777" w:rsidR="006455A8" w:rsidRPr="006455A8" w:rsidRDefault="006455A8" w:rsidP="00337973">
            <w:pPr>
              <w:rPr>
                <w:rFonts w:ascii="Times New Roman" w:hAnsi="Times New Roman" w:cs="Times New Roman"/>
                <w:b/>
              </w:rPr>
            </w:pPr>
          </w:p>
        </w:tc>
      </w:tr>
      <w:tr w:rsidR="006455A8" w:rsidRPr="006455A8" w14:paraId="1EAC0B74"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42EFB177"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0078055D"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ОГРН</w:t>
            </w:r>
          </w:p>
        </w:tc>
        <w:tc>
          <w:tcPr>
            <w:tcW w:w="2016" w:type="pct"/>
            <w:tcBorders>
              <w:top w:val="single" w:sz="4" w:space="0" w:color="000000"/>
              <w:left w:val="single" w:sz="4" w:space="0" w:color="000000"/>
              <w:bottom w:val="single" w:sz="4" w:space="0" w:color="000000"/>
              <w:right w:val="single" w:sz="4" w:space="0" w:color="000000"/>
            </w:tcBorders>
          </w:tcPr>
          <w:p w14:paraId="1772802D" w14:textId="77777777" w:rsidR="006455A8" w:rsidRPr="006455A8" w:rsidRDefault="006455A8" w:rsidP="00337973">
            <w:pPr>
              <w:rPr>
                <w:rFonts w:ascii="Times New Roman" w:hAnsi="Times New Roman" w:cs="Times New Roman"/>
                <w:b/>
              </w:rPr>
            </w:pPr>
          </w:p>
        </w:tc>
      </w:tr>
      <w:tr w:rsidR="006455A8" w:rsidRPr="006455A8" w14:paraId="5A03E037"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49401C99"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3B95E54C"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ОКПО</w:t>
            </w:r>
          </w:p>
        </w:tc>
        <w:tc>
          <w:tcPr>
            <w:tcW w:w="2016" w:type="pct"/>
            <w:tcBorders>
              <w:top w:val="single" w:sz="4" w:space="0" w:color="000000"/>
              <w:left w:val="single" w:sz="4" w:space="0" w:color="000000"/>
              <w:bottom w:val="single" w:sz="4" w:space="0" w:color="000000"/>
              <w:right w:val="single" w:sz="4" w:space="0" w:color="000000"/>
            </w:tcBorders>
          </w:tcPr>
          <w:p w14:paraId="008A7053" w14:textId="77777777" w:rsidR="006455A8" w:rsidRPr="006455A8" w:rsidRDefault="006455A8" w:rsidP="00337973">
            <w:pPr>
              <w:rPr>
                <w:rFonts w:ascii="Times New Roman" w:hAnsi="Times New Roman" w:cs="Times New Roman"/>
                <w:b/>
              </w:rPr>
            </w:pPr>
          </w:p>
        </w:tc>
      </w:tr>
      <w:tr w:rsidR="006455A8" w:rsidRPr="006455A8" w14:paraId="45DC7B67"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61BD836F" w14:textId="77777777" w:rsidR="006455A8" w:rsidRPr="006455A8" w:rsidRDefault="006455A8" w:rsidP="00337973">
            <w:pPr>
              <w:rPr>
                <w:rFonts w:ascii="Times New Roman" w:hAnsi="Times New Roman" w:cs="Times New Roman"/>
                <w:b/>
              </w:rPr>
            </w:pPr>
          </w:p>
        </w:tc>
        <w:tc>
          <w:tcPr>
            <w:tcW w:w="2687" w:type="pct"/>
            <w:tcBorders>
              <w:top w:val="none" w:sz="255" w:space="0" w:color="FFFFFF" w:shadow="1"/>
              <w:left w:val="single" w:sz="4" w:space="0" w:color="000000"/>
              <w:bottom w:val="single" w:sz="4" w:space="0" w:color="000000"/>
              <w:right w:val="none" w:sz="255" w:space="0" w:color="FFFFFF" w:shadow="1"/>
            </w:tcBorders>
          </w:tcPr>
          <w:p w14:paraId="3E681C61"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ОКТМО</w:t>
            </w:r>
          </w:p>
        </w:tc>
        <w:tc>
          <w:tcPr>
            <w:tcW w:w="2016" w:type="pct"/>
            <w:tcBorders>
              <w:top w:val="none" w:sz="255" w:space="0" w:color="FFFFFF" w:shadow="1"/>
              <w:left w:val="single" w:sz="4" w:space="0" w:color="000000"/>
              <w:bottom w:val="single" w:sz="4" w:space="0" w:color="000000"/>
              <w:right w:val="single" w:sz="4" w:space="0" w:color="000000"/>
            </w:tcBorders>
          </w:tcPr>
          <w:p w14:paraId="3B159406" w14:textId="77777777" w:rsidR="006455A8" w:rsidRPr="006455A8" w:rsidRDefault="006455A8" w:rsidP="00337973">
            <w:pPr>
              <w:rPr>
                <w:rFonts w:ascii="Times New Roman" w:hAnsi="Times New Roman" w:cs="Times New Roman"/>
                <w:b/>
              </w:rPr>
            </w:pPr>
          </w:p>
        </w:tc>
      </w:tr>
      <w:tr w:rsidR="006455A8" w:rsidRPr="006455A8" w14:paraId="63595A58"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3676F45D"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0C895460"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ОКДП</w:t>
            </w:r>
          </w:p>
        </w:tc>
        <w:tc>
          <w:tcPr>
            <w:tcW w:w="2016" w:type="pct"/>
            <w:tcBorders>
              <w:top w:val="single" w:sz="4" w:space="0" w:color="000000"/>
              <w:left w:val="single" w:sz="4" w:space="0" w:color="000000"/>
              <w:bottom w:val="single" w:sz="4" w:space="0" w:color="000000"/>
              <w:right w:val="single" w:sz="4" w:space="0" w:color="000000"/>
            </w:tcBorders>
          </w:tcPr>
          <w:p w14:paraId="0B76B062" w14:textId="77777777" w:rsidR="006455A8" w:rsidRPr="006455A8" w:rsidRDefault="006455A8" w:rsidP="00337973">
            <w:pPr>
              <w:rPr>
                <w:rFonts w:ascii="Times New Roman" w:hAnsi="Times New Roman" w:cs="Times New Roman"/>
                <w:b/>
              </w:rPr>
            </w:pPr>
          </w:p>
        </w:tc>
      </w:tr>
      <w:tr w:rsidR="006455A8" w:rsidRPr="006455A8" w14:paraId="7C2588A2"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75EBCB64"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71E6AAF8"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ОКВЭД</w:t>
            </w:r>
          </w:p>
        </w:tc>
        <w:tc>
          <w:tcPr>
            <w:tcW w:w="2016" w:type="pct"/>
            <w:tcBorders>
              <w:top w:val="single" w:sz="4" w:space="0" w:color="000000"/>
              <w:left w:val="single" w:sz="4" w:space="0" w:color="000000"/>
              <w:bottom w:val="single" w:sz="4" w:space="0" w:color="000000"/>
              <w:right w:val="single" w:sz="4" w:space="0" w:color="000000"/>
            </w:tcBorders>
          </w:tcPr>
          <w:p w14:paraId="3939DECF" w14:textId="77777777" w:rsidR="006455A8" w:rsidRPr="006455A8" w:rsidRDefault="006455A8" w:rsidP="00337973">
            <w:pPr>
              <w:rPr>
                <w:rFonts w:ascii="Times New Roman" w:hAnsi="Times New Roman" w:cs="Times New Roman"/>
                <w:b/>
              </w:rPr>
            </w:pPr>
          </w:p>
        </w:tc>
      </w:tr>
      <w:tr w:rsidR="006455A8" w:rsidRPr="006455A8" w14:paraId="4472275B" w14:textId="77777777" w:rsidTr="00337973">
        <w:tc>
          <w:tcPr>
            <w:tcW w:w="297" w:type="pct"/>
            <w:tcBorders>
              <w:top w:val="single" w:sz="4" w:space="0" w:color="000000"/>
              <w:left w:val="single" w:sz="4" w:space="0" w:color="000000"/>
              <w:bottom w:val="single" w:sz="4" w:space="0" w:color="000000"/>
              <w:right w:val="none" w:sz="255" w:space="0" w:color="FFFFFF" w:shadow="1"/>
            </w:tcBorders>
          </w:tcPr>
          <w:p w14:paraId="46F79C19"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4</w:t>
            </w:r>
          </w:p>
        </w:tc>
        <w:tc>
          <w:tcPr>
            <w:tcW w:w="2687" w:type="pct"/>
            <w:tcBorders>
              <w:top w:val="single" w:sz="4" w:space="0" w:color="000000"/>
              <w:left w:val="single" w:sz="4" w:space="0" w:color="000000"/>
              <w:bottom w:val="single" w:sz="4" w:space="0" w:color="000000"/>
              <w:right w:val="none" w:sz="255" w:space="0" w:color="FFFFFF" w:shadow="1"/>
            </w:tcBorders>
          </w:tcPr>
          <w:p w14:paraId="242C3EA1"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 xml:space="preserve">Местонахождение </w:t>
            </w:r>
            <w:r w:rsidRPr="006455A8">
              <w:rPr>
                <w:rFonts w:ascii="Times New Roman" w:hAnsi="Times New Roman" w:cs="Times New Roman"/>
                <w:i/>
              </w:rPr>
              <w:t>(для юридического лица)</w:t>
            </w:r>
            <w:r w:rsidRPr="006455A8">
              <w:rPr>
                <w:rFonts w:ascii="Times New Roman" w:hAnsi="Times New Roman" w:cs="Times New Roman"/>
                <w:b/>
              </w:rPr>
              <w:t xml:space="preserve">/сведения о месте жительства </w:t>
            </w:r>
            <w:r w:rsidRPr="006455A8">
              <w:rPr>
                <w:rFonts w:ascii="Times New Roman" w:hAnsi="Times New Roman" w:cs="Times New Roman"/>
                <w:i/>
              </w:rPr>
              <w:t>(для физического лица)</w:t>
            </w:r>
          </w:p>
        </w:tc>
        <w:tc>
          <w:tcPr>
            <w:tcW w:w="2016" w:type="pct"/>
            <w:tcBorders>
              <w:top w:val="single" w:sz="4" w:space="0" w:color="000000"/>
              <w:left w:val="single" w:sz="4" w:space="0" w:color="000000"/>
              <w:bottom w:val="single" w:sz="4" w:space="0" w:color="000000"/>
              <w:right w:val="single" w:sz="4" w:space="0" w:color="000000"/>
            </w:tcBorders>
          </w:tcPr>
          <w:p w14:paraId="506B6E45" w14:textId="77777777" w:rsidR="006455A8" w:rsidRPr="006455A8" w:rsidRDefault="006455A8" w:rsidP="00337973">
            <w:pPr>
              <w:rPr>
                <w:rFonts w:ascii="Times New Roman" w:hAnsi="Times New Roman" w:cs="Times New Roman"/>
                <w:b/>
              </w:rPr>
            </w:pPr>
          </w:p>
        </w:tc>
      </w:tr>
      <w:tr w:rsidR="006455A8" w:rsidRPr="006455A8" w14:paraId="27F27678" w14:textId="77777777" w:rsidTr="00337973">
        <w:tc>
          <w:tcPr>
            <w:tcW w:w="297" w:type="pct"/>
            <w:tcBorders>
              <w:top w:val="single" w:sz="4" w:space="0" w:color="000000"/>
              <w:left w:val="single" w:sz="4" w:space="0" w:color="000000"/>
              <w:bottom w:val="single" w:sz="4" w:space="0" w:color="000000"/>
              <w:right w:val="none" w:sz="255" w:space="0" w:color="FFFFFF" w:shadow="1"/>
            </w:tcBorders>
          </w:tcPr>
          <w:p w14:paraId="6A5CA32D"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lastRenderedPageBreak/>
              <w:t>5</w:t>
            </w:r>
          </w:p>
        </w:tc>
        <w:tc>
          <w:tcPr>
            <w:tcW w:w="2687" w:type="pct"/>
            <w:tcBorders>
              <w:top w:val="single" w:sz="4" w:space="0" w:color="000000"/>
              <w:left w:val="single" w:sz="4" w:space="0" w:color="000000"/>
              <w:bottom w:val="single" w:sz="4" w:space="0" w:color="000000"/>
              <w:right w:val="none" w:sz="255" w:space="0" w:color="FFFFFF" w:shadow="1"/>
            </w:tcBorders>
          </w:tcPr>
          <w:p w14:paraId="7EECDC5F"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Почтовый адрес участника</w:t>
            </w:r>
          </w:p>
        </w:tc>
        <w:tc>
          <w:tcPr>
            <w:tcW w:w="2016" w:type="pct"/>
            <w:tcBorders>
              <w:top w:val="single" w:sz="4" w:space="0" w:color="000000"/>
              <w:left w:val="single" w:sz="4" w:space="0" w:color="000000"/>
              <w:bottom w:val="single" w:sz="4" w:space="0" w:color="000000"/>
              <w:right w:val="single" w:sz="4" w:space="0" w:color="000000"/>
            </w:tcBorders>
          </w:tcPr>
          <w:p w14:paraId="5FCF1F59" w14:textId="77777777" w:rsidR="006455A8" w:rsidRPr="006455A8" w:rsidRDefault="006455A8" w:rsidP="00337973">
            <w:pPr>
              <w:rPr>
                <w:rFonts w:ascii="Times New Roman" w:hAnsi="Times New Roman" w:cs="Times New Roman"/>
                <w:b/>
              </w:rPr>
            </w:pPr>
          </w:p>
        </w:tc>
      </w:tr>
      <w:tr w:rsidR="006455A8" w:rsidRPr="006455A8" w14:paraId="1D810E57" w14:textId="77777777" w:rsidTr="00337973">
        <w:trPr>
          <w:cantSplit/>
        </w:trPr>
        <w:tc>
          <w:tcPr>
            <w:tcW w:w="297" w:type="pct"/>
            <w:vMerge w:val="restart"/>
            <w:tcBorders>
              <w:top w:val="single" w:sz="4" w:space="0" w:color="000000"/>
              <w:left w:val="single" w:sz="4" w:space="0" w:color="000000"/>
              <w:bottom w:val="single" w:sz="4" w:space="0" w:color="000000"/>
              <w:right w:val="none" w:sz="255" w:space="0" w:color="FFFFFF" w:shadow="1"/>
            </w:tcBorders>
          </w:tcPr>
          <w:p w14:paraId="1BB7AAF8" w14:textId="77777777" w:rsidR="006455A8" w:rsidRPr="006455A8" w:rsidRDefault="006455A8" w:rsidP="00337973">
            <w:pPr>
              <w:rPr>
                <w:rFonts w:ascii="Times New Roman" w:hAnsi="Times New Roman" w:cs="Times New Roman"/>
                <w:b/>
              </w:rPr>
            </w:pPr>
          </w:p>
          <w:p w14:paraId="7026A99B" w14:textId="77777777" w:rsidR="006455A8" w:rsidRPr="006455A8" w:rsidRDefault="006455A8" w:rsidP="00337973">
            <w:pPr>
              <w:rPr>
                <w:rFonts w:ascii="Times New Roman" w:hAnsi="Times New Roman" w:cs="Times New Roman"/>
                <w:b/>
              </w:rPr>
            </w:pPr>
          </w:p>
          <w:p w14:paraId="1645A462"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6</w:t>
            </w:r>
          </w:p>
        </w:tc>
        <w:tc>
          <w:tcPr>
            <w:tcW w:w="2687" w:type="pct"/>
            <w:tcBorders>
              <w:top w:val="single" w:sz="4" w:space="0" w:color="000000"/>
              <w:left w:val="single" w:sz="4" w:space="0" w:color="000000"/>
              <w:bottom w:val="single" w:sz="4" w:space="0" w:color="000000"/>
              <w:right w:val="none" w:sz="255" w:space="0" w:color="FFFFFF" w:shadow="1"/>
            </w:tcBorders>
          </w:tcPr>
          <w:p w14:paraId="08C00DDC"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Номер телефона с кодом Участника</w:t>
            </w:r>
          </w:p>
        </w:tc>
        <w:tc>
          <w:tcPr>
            <w:tcW w:w="2016" w:type="pct"/>
            <w:tcBorders>
              <w:top w:val="single" w:sz="4" w:space="0" w:color="000000"/>
              <w:left w:val="single" w:sz="4" w:space="0" w:color="000000"/>
              <w:bottom w:val="single" w:sz="4" w:space="0" w:color="000000"/>
              <w:right w:val="single" w:sz="4" w:space="0" w:color="000000"/>
            </w:tcBorders>
          </w:tcPr>
          <w:p w14:paraId="4AE0649F" w14:textId="77777777" w:rsidR="006455A8" w:rsidRPr="006455A8" w:rsidRDefault="006455A8" w:rsidP="00337973">
            <w:pPr>
              <w:rPr>
                <w:rFonts w:ascii="Times New Roman" w:hAnsi="Times New Roman" w:cs="Times New Roman"/>
                <w:b/>
              </w:rPr>
            </w:pPr>
          </w:p>
        </w:tc>
      </w:tr>
      <w:tr w:rsidR="006455A8" w:rsidRPr="006455A8" w14:paraId="755D7805"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7B0FECA1"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2CF5D234"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Номер факса с кодом Участника</w:t>
            </w:r>
          </w:p>
        </w:tc>
        <w:tc>
          <w:tcPr>
            <w:tcW w:w="2016" w:type="pct"/>
            <w:tcBorders>
              <w:top w:val="single" w:sz="4" w:space="0" w:color="000000"/>
              <w:left w:val="single" w:sz="4" w:space="0" w:color="000000"/>
              <w:bottom w:val="single" w:sz="4" w:space="0" w:color="000000"/>
              <w:right w:val="single" w:sz="4" w:space="0" w:color="000000"/>
            </w:tcBorders>
          </w:tcPr>
          <w:p w14:paraId="6D8DD627" w14:textId="77777777" w:rsidR="006455A8" w:rsidRPr="006455A8" w:rsidRDefault="006455A8" w:rsidP="00337973">
            <w:pPr>
              <w:rPr>
                <w:rFonts w:ascii="Times New Roman" w:hAnsi="Times New Roman" w:cs="Times New Roman"/>
                <w:b/>
              </w:rPr>
            </w:pPr>
          </w:p>
        </w:tc>
      </w:tr>
      <w:tr w:rsidR="006455A8" w:rsidRPr="006455A8" w14:paraId="75069D1B"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1DD260B6"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2AD4FA90"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Адрес электронной почты Участника (для приема заявок и иной документации)</w:t>
            </w:r>
          </w:p>
        </w:tc>
        <w:tc>
          <w:tcPr>
            <w:tcW w:w="2016" w:type="pct"/>
            <w:tcBorders>
              <w:top w:val="single" w:sz="4" w:space="0" w:color="000000"/>
              <w:left w:val="single" w:sz="4" w:space="0" w:color="000000"/>
              <w:bottom w:val="single" w:sz="4" w:space="0" w:color="000000"/>
              <w:right w:val="single" w:sz="4" w:space="0" w:color="000000"/>
            </w:tcBorders>
          </w:tcPr>
          <w:p w14:paraId="479D34FD" w14:textId="77777777" w:rsidR="006455A8" w:rsidRPr="006455A8" w:rsidRDefault="006455A8" w:rsidP="00337973">
            <w:pPr>
              <w:rPr>
                <w:rFonts w:ascii="Times New Roman" w:hAnsi="Times New Roman" w:cs="Times New Roman"/>
                <w:b/>
              </w:rPr>
            </w:pPr>
          </w:p>
        </w:tc>
      </w:tr>
      <w:tr w:rsidR="006455A8" w:rsidRPr="006455A8" w14:paraId="030A0C0E"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19C614CA"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5F184626"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Адрес страницы в Интернете</w:t>
            </w:r>
          </w:p>
        </w:tc>
        <w:tc>
          <w:tcPr>
            <w:tcW w:w="2016" w:type="pct"/>
            <w:tcBorders>
              <w:top w:val="single" w:sz="4" w:space="0" w:color="000000"/>
              <w:left w:val="single" w:sz="4" w:space="0" w:color="000000"/>
              <w:bottom w:val="single" w:sz="4" w:space="0" w:color="000000"/>
              <w:right w:val="single" w:sz="4" w:space="0" w:color="000000"/>
            </w:tcBorders>
          </w:tcPr>
          <w:p w14:paraId="4148058F" w14:textId="77777777" w:rsidR="006455A8" w:rsidRPr="006455A8" w:rsidRDefault="006455A8" w:rsidP="00337973">
            <w:pPr>
              <w:rPr>
                <w:rFonts w:ascii="Times New Roman" w:hAnsi="Times New Roman" w:cs="Times New Roman"/>
                <w:b/>
              </w:rPr>
            </w:pPr>
          </w:p>
        </w:tc>
      </w:tr>
      <w:tr w:rsidR="006455A8" w:rsidRPr="006455A8" w14:paraId="366F452E" w14:textId="77777777" w:rsidTr="00337973">
        <w:tc>
          <w:tcPr>
            <w:tcW w:w="297" w:type="pct"/>
            <w:tcBorders>
              <w:top w:val="single" w:sz="4" w:space="0" w:color="000000"/>
              <w:left w:val="single" w:sz="4" w:space="0" w:color="000000"/>
              <w:bottom w:val="single" w:sz="4" w:space="0" w:color="000000"/>
              <w:right w:val="none" w:sz="255" w:space="0" w:color="FFFFFF" w:shadow="1"/>
            </w:tcBorders>
          </w:tcPr>
          <w:p w14:paraId="337D250B"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7</w:t>
            </w:r>
          </w:p>
        </w:tc>
        <w:tc>
          <w:tcPr>
            <w:tcW w:w="2687" w:type="pct"/>
            <w:tcBorders>
              <w:top w:val="single" w:sz="4" w:space="0" w:color="000000"/>
              <w:left w:val="single" w:sz="4" w:space="0" w:color="000000"/>
              <w:bottom w:val="single" w:sz="4" w:space="0" w:color="000000"/>
              <w:right w:val="none" w:sz="255" w:space="0" w:color="FFFFFF" w:shadow="1"/>
            </w:tcBorders>
          </w:tcPr>
          <w:p w14:paraId="6302D410"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 xml:space="preserve">Руководитель </w:t>
            </w:r>
            <w:r w:rsidRPr="006455A8">
              <w:rPr>
                <w:rFonts w:ascii="Times New Roman" w:hAnsi="Times New Roman" w:cs="Times New Roman"/>
              </w:rPr>
              <w:t>(должность, 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14:paraId="7E8E5C13" w14:textId="77777777" w:rsidR="006455A8" w:rsidRPr="006455A8" w:rsidRDefault="006455A8" w:rsidP="00337973">
            <w:pPr>
              <w:rPr>
                <w:rFonts w:ascii="Times New Roman" w:hAnsi="Times New Roman" w:cs="Times New Roman"/>
                <w:b/>
              </w:rPr>
            </w:pPr>
          </w:p>
        </w:tc>
      </w:tr>
      <w:tr w:rsidR="006455A8" w:rsidRPr="006455A8" w14:paraId="14DF05E9" w14:textId="77777777" w:rsidTr="00337973">
        <w:tc>
          <w:tcPr>
            <w:tcW w:w="297" w:type="pct"/>
            <w:tcBorders>
              <w:top w:val="single" w:sz="4" w:space="0" w:color="000000"/>
              <w:left w:val="single" w:sz="4" w:space="0" w:color="000000"/>
              <w:bottom w:val="single" w:sz="4" w:space="0" w:color="000000"/>
              <w:right w:val="none" w:sz="255" w:space="0" w:color="FFFFFF" w:shadow="1"/>
            </w:tcBorders>
          </w:tcPr>
          <w:p w14:paraId="65BDCE59"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8</w:t>
            </w:r>
          </w:p>
        </w:tc>
        <w:tc>
          <w:tcPr>
            <w:tcW w:w="2687" w:type="pct"/>
            <w:tcBorders>
              <w:top w:val="single" w:sz="4" w:space="0" w:color="000000"/>
              <w:left w:val="single" w:sz="4" w:space="0" w:color="000000"/>
              <w:bottom w:val="single" w:sz="4" w:space="0" w:color="000000"/>
              <w:right w:val="none" w:sz="255" w:space="0" w:color="FFFFFF" w:shadow="1"/>
            </w:tcBorders>
          </w:tcPr>
          <w:p w14:paraId="3DA227F7" w14:textId="77777777" w:rsidR="006455A8" w:rsidRPr="006455A8" w:rsidRDefault="006455A8" w:rsidP="00337973">
            <w:pPr>
              <w:rPr>
                <w:rFonts w:ascii="Times New Roman" w:hAnsi="Times New Roman" w:cs="Times New Roman"/>
              </w:rPr>
            </w:pPr>
            <w:r w:rsidRPr="006455A8">
              <w:rPr>
                <w:rFonts w:ascii="Times New Roman" w:hAnsi="Times New Roman" w:cs="Times New Roman"/>
                <w:b/>
              </w:rPr>
              <w:t>Контактное лицо</w:t>
            </w:r>
          </w:p>
          <w:p w14:paraId="10E3FD55" w14:textId="77777777" w:rsidR="006455A8" w:rsidRPr="006455A8" w:rsidRDefault="006455A8" w:rsidP="00337973">
            <w:pPr>
              <w:rPr>
                <w:rFonts w:ascii="Times New Roman" w:hAnsi="Times New Roman" w:cs="Times New Roman"/>
                <w:b/>
              </w:rPr>
            </w:pPr>
            <w:r w:rsidRPr="006455A8">
              <w:rPr>
                <w:rFonts w:ascii="Times New Roman" w:hAnsi="Times New Roman" w:cs="Times New Roman"/>
              </w:rPr>
              <w:t>(фамилия,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14:paraId="157A6E1D" w14:textId="77777777" w:rsidR="006455A8" w:rsidRPr="006455A8" w:rsidRDefault="006455A8" w:rsidP="00337973">
            <w:pPr>
              <w:rPr>
                <w:rFonts w:ascii="Times New Roman" w:hAnsi="Times New Roman" w:cs="Times New Roman"/>
                <w:b/>
              </w:rPr>
            </w:pPr>
          </w:p>
        </w:tc>
      </w:tr>
      <w:tr w:rsidR="006455A8" w:rsidRPr="006455A8" w14:paraId="0BCFCE8C" w14:textId="77777777" w:rsidTr="00337973">
        <w:trPr>
          <w:cantSplit/>
        </w:trPr>
        <w:tc>
          <w:tcPr>
            <w:tcW w:w="297" w:type="pct"/>
            <w:vMerge w:val="restart"/>
            <w:tcBorders>
              <w:top w:val="single" w:sz="4" w:space="0" w:color="000000"/>
              <w:left w:val="single" w:sz="4" w:space="0" w:color="000000"/>
              <w:bottom w:val="single" w:sz="4" w:space="0" w:color="000000"/>
              <w:right w:val="none" w:sz="255" w:space="0" w:color="FFFFFF" w:shadow="1"/>
            </w:tcBorders>
          </w:tcPr>
          <w:p w14:paraId="4AF27809" w14:textId="77777777" w:rsidR="006455A8" w:rsidRPr="006455A8" w:rsidRDefault="006455A8" w:rsidP="00337973">
            <w:pPr>
              <w:rPr>
                <w:rFonts w:ascii="Times New Roman" w:hAnsi="Times New Roman" w:cs="Times New Roman"/>
                <w:b/>
              </w:rPr>
            </w:pPr>
          </w:p>
          <w:p w14:paraId="52F3DA8B" w14:textId="77777777" w:rsidR="006455A8" w:rsidRPr="006455A8" w:rsidRDefault="006455A8" w:rsidP="00337973">
            <w:pPr>
              <w:rPr>
                <w:rFonts w:ascii="Times New Roman" w:hAnsi="Times New Roman" w:cs="Times New Roman"/>
                <w:b/>
              </w:rPr>
            </w:pPr>
          </w:p>
          <w:p w14:paraId="7013E833" w14:textId="77777777" w:rsidR="006455A8" w:rsidRPr="006455A8" w:rsidRDefault="006455A8" w:rsidP="00337973">
            <w:pPr>
              <w:rPr>
                <w:rFonts w:ascii="Times New Roman" w:hAnsi="Times New Roman" w:cs="Times New Roman"/>
                <w:b/>
              </w:rPr>
            </w:pPr>
          </w:p>
          <w:p w14:paraId="46BFE756"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9</w:t>
            </w:r>
          </w:p>
        </w:tc>
        <w:tc>
          <w:tcPr>
            <w:tcW w:w="2687" w:type="pct"/>
            <w:tcBorders>
              <w:top w:val="single" w:sz="4" w:space="0" w:color="000000"/>
              <w:left w:val="single" w:sz="4" w:space="0" w:color="000000"/>
              <w:bottom w:val="single" w:sz="4" w:space="0" w:color="000000"/>
              <w:right w:val="none" w:sz="255" w:space="0" w:color="FFFFFF" w:shadow="1"/>
            </w:tcBorders>
          </w:tcPr>
          <w:p w14:paraId="4B1A9CFE"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Система налогообложения</w:t>
            </w:r>
          </w:p>
        </w:tc>
        <w:tc>
          <w:tcPr>
            <w:tcW w:w="2016" w:type="pct"/>
            <w:tcBorders>
              <w:top w:val="single" w:sz="4" w:space="0" w:color="000000"/>
              <w:left w:val="single" w:sz="4" w:space="0" w:color="000000"/>
              <w:bottom w:val="single" w:sz="4" w:space="0" w:color="000000"/>
              <w:right w:val="single" w:sz="4" w:space="0" w:color="000000"/>
            </w:tcBorders>
          </w:tcPr>
          <w:p w14:paraId="57059271" w14:textId="77777777" w:rsidR="006455A8" w:rsidRPr="006455A8" w:rsidRDefault="006455A8" w:rsidP="00337973">
            <w:pPr>
              <w:rPr>
                <w:rFonts w:ascii="Times New Roman" w:hAnsi="Times New Roman" w:cs="Times New Roman"/>
                <w:b/>
              </w:rPr>
            </w:pPr>
          </w:p>
        </w:tc>
      </w:tr>
      <w:tr w:rsidR="006455A8" w:rsidRPr="006455A8" w14:paraId="10E86B71"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3E338E00"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5ADB783B"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Реквизиты уведомления о постановке на учет в ИФНС</w:t>
            </w:r>
          </w:p>
        </w:tc>
        <w:tc>
          <w:tcPr>
            <w:tcW w:w="2016" w:type="pct"/>
            <w:tcBorders>
              <w:top w:val="single" w:sz="4" w:space="0" w:color="000000"/>
              <w:left w:val="single" w:sz="4" w:space="0" w:color="000000"/>
              <w:bottom w:val="single" w:sz="4" w:space="0" w:color="000000"/>
              <w:right w:val="single" w:sz="4" w:space="0" w:color="000000"/>
            </w:tcBorders>
          </w:tcPr>
          <w:p w14:paraId="30A04E4B" w14:textId="77777777" w:rsidR="006455A8" w:rsidRPr="006455A8" w:rsidRDefault="006455A8" w:rsidP="00337973">
            <w:pPr>
              <w:rPr>
                <w:rFonts w:ascii="Times New Roman" w:hAnsi="Times New Roman" w:cs="Times New Roman"/>
                <w:b/>
              </w:rPr>
            </w:pPr>
          </w:p>
        </w:tc>
      </w:tr>
      <w:tr w:rsidR="006455A8" w:rsidRPr="006455A8" w14:paraId="1DE6B58B"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3F6E7982"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0C38578E"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 xml:space="preserve">Применение ставки НДС  </w:t>
            </w:r>
          </w:p>
        </w:tc>
        <w:tc>
          <w:tcPr>
            <w:tcW w:w="2016" w:type="pct"/>
            <w:tcBorders>
              <w:top w:val="single" w:sz="4" w:space="0" w:color="000000"/>
              <w:left w:val="single" w:sz="4" w:space="0" w:color="000000"/>
              <w:bottom w:val="single" w:sz="4" w:space="0" w:color="000000"/>
              <w:right w:val="single" w:sz="4" w:space="0" w:color="000000"/>
            </w:tcBorders>
          </w:tcPr>
          <w:p w14:paraId="6883A891" w14:textId="77777777" w:rsidR="006455A8" w:rsidRPr="006455A8" w:rsidRDefault="006455A8" w:rsidP="00337973">
            <w:pPr>
              <w:rPr>
                <w:rFonts w:ascii="Times New Roman" w:hAnsi="Times New Roman" w:cs="Times New Roman"/>
                <w:b/>
              </w:rPr>
            </w:pPr>
          </w:p>
        </w:tc>
      </w:tr>
      <w:tr w:rsidR="006455A8" w:rsidRPr="006455A8" w14:paraId="2AEC2FB6"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36CF5A6E"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4BCD0BFF"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Применение освобождения от НДС</w:t>
            </w:r>
          </w:p>
        </w:tc>
        <w:tc>
          <w:tcPr>
            <w:tcW w:w="2016" w:type="pct"/>
            <w:tcBorders>
              <w:top w:val="single" w:sz="4" w:space="0" w:color="000000"/>
              <w:left w:val="single" w:sz="4" w:space="0" w:color="000000"/>
              <w:bottom w:val="single" w:sz="4" w:space="0" w:color="000000"/>
              <w:right w:val="single" w:sz="4" w:space="0" w:color="000000"/>
            </w:tcBorders>
          </w:tcPr>
          <w:p w14:paraId="14520DE8" w14:textId="77777777" w:rsidR="006455A8" w:rsidRPr="006455A8" w:rsidRDefault="006455A8" w:rsidP="00337973">
            <w:pPr>
              <w:rPr>
                <w:rFonts w:ascii="Times New Roman" w:hAnsi="Times New Roman" w:cs="Times New Roman"/>
                <w:b/>
              </w:rPr>
            </w:pPr>
          </w:p>
        </w:tc>
      </w:tr>
      <w:tr w:rsidR="006455A8" w:rsidRPr="006455A8" w14:paraId="7E17E7EA"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41EF15F6"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0C2A44BA"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Основные виды деятельности</w:t>
            </w:r>
          </w:p>
          <w:p w14:paraId="4C9B5C8D" w14:textId="77777777" w:rsidR="006455A8" w:rsidRPr="006455A8" w:rsidRDefault="006455A8" w:rsidP="00337973">
            <w:pPr>
              <w:rPr>
                <w:rFonts w:ascii="Times New Roman" w:hAnsi="Times New Roman" w:cs="Times New Roman"/>
                <w:b/>
              </w:rPr>
            </w:pPr>
          </w:p>
        </w:tc>
        <w:tc>
          <w:tcPr>
            <w:tcW w:w="2016" w:type="pct"/>
            <w:tcBorders>
              <w:top w:val="single" w:sz="4" w:space="0" w:color="000000"/>
              <w:left w:val="single" w:sz="4" w:space="0" w:color="000000"/>
              <w:bottom w:val="single" w:sz="4" w:space="0" w:color="000000"/>
              <w:right w:val="single" w:sz="4" w:space="0" w:color="000000"/>
            </w:tcBorders>
          </w:tcPr>
          <w:p w14:paraId="7F3A63E9" w14:textId="77777777" w:rsidR="006455A8" w:rsidRPr="006455A8" w:rsidRDefault="006455A8" w:rsidP="00337973">
            <w:pPr>
              <w:rPr>
                <w:rFonts w:ascii="Times New Roman" w:hAnsi="Times New Roman" w:cs="Times New Roman"/>
                <w:b/>
              </w:rPr>
            </w:pPr>
          </w:p>
        </w:tc>
      </w:tr>
      <w:tr w:rsidR="006455A8" w:rsidRPr="006455A8" w14:paraId="17BF4C6B"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7628E907"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1A809679"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Лицензируемые виды деятельности</w:t>
            </w:r>
          </w:p>
          <w:p w14:paraId="52196D35" w14:textId="77777777" w:rsidR="006455A8" w:rsidRPr="006455A8" w:rsidRDefault="006455A8" w:rsidP="00337973">
            <w:pPr>
              <w:rPr>
                <w:rFonts w:ascii="Times New Roman" w:hAnsi="Times New Roman" w:cs="Times New Roman"/>
                <w:b/>
              </w:rPr>
            </w:pPr>
          </w:p>
        </w:tc>
        <w:tc>
          <w:tcPr>
            <w:tcW w:w="2016" w:type="pct"/>
            <w:tcBorders>
              <w:top w:val="single" w:sz="4" w:space="0" w:color="000000"/>
              <w:left w:val="single" w:sz="4" w:space="0" w:color="000000"/>
              <w:bottom w:val="single" w:sz="4" w:space="0" w:color="000000"/>
              <w:right w:val="single" w:sz="4" w:space="0" w:color="000000"/>
            </w:tcBorders>
          </w:tcPr>
          <w:p w14:paraId="347F6E82" w14:textId="77777777" w:rsidR="006455A8" w:rsidRPr="006455A8" w:rsidRDefault="006455A8" w:rsidP="00337973">
            <w:pPr>
              <w:rPr>
                <w:rFonts w:ascii="Times New Roman" w:hAnsi="Times New Roman" w:cs="Times New Roman"/>
                <w:b/>
              </w:rPr>
            </w:pPr>
          </w:p>
        </w:tc>
      </w:tr>
      <w:tr w:rsidR="006455A8" w:rsidRPr="006455A8" w14:paraId="74A39337"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20E35A86"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4D147C41"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Номера лицензий, сроки их действия, наименование территорий на которых действуют лицензии</w:t>
            </w:r>
          </w:p>
        </w:tc>
        <w:tc>
          <w:tcPr>
            <w:tcW w:w="2016" w:type="pct"/>
            <w:tcBorders>
              <w:top w:val="single" w:sz="4" w:space="0" w:color="000000"/>
              <w:left w:val="single" w:sz="4" w:space="0" w:color="000000"/>
              <w:bottom w:val="single" w:sz="4" w:space="0" w:color="000000"/>
              <w:right w:val="single" w:sz="4" w:space="0" w:color="000000"/>
            </w:tcBorders>
          </w:tcPr>
          <w:p w14:paraId="25EF9E95" w14:textId="77777777" w:rsidR="006455A8" w:rsidRPr="006455A8" w:rsidRDefault="006455A8" w:rsidP="00337973">
            <w:pPr>
              <w:rPr>
                <w:rFonts w:ascii="Times New Roman" w:hAnsi="Times New Roman" w:cs="Times New Roman"/>
                <w:b/>
              </w:rPr>
            </w:pPr>
          </w:p>
        </w:tc>
      </w:tr>
      <w:tr w:rsidR="006455A8" w:rsidRPr="006455A8" w14:paraId="290E79EC" w14:textId="77777777" w:rsidTr="00337973">
        <w:trPr>
          <w:cantSplit/>
        </w:trPr>
        <w:tc>
          <w:tcPr>
            <w:tcW w:w="297" w:type="pct"/>
            <w:vMerge w:val="restart"/>
            <w:tcBorders>
              <w:top w:val="single" w:sz="4" w:space="0" w:color="000000"/>
              <w:left w:val="single" w:sz="4" w:space="0" w:color="000000"/>
              <w:bottom w:val="single" w:sz="4" w:space="0" w:color="000000"/>
              <w:right w:val="none" w:sz="255" w:space="0" w:color="FFFFFF" w:shadow="1"/>
            </w:tcBorders>
          </w:tcPr>
          <w:p w14:paraId="4253A40F" w14:textId="77777777" w:rsidR="006455A8" w:rsidRPr="006455A8" w:rsidRDefault="006455A8" w:rsidP="00337973">
            <w:pPr>
              <w:rPr>
                <w:rFonts w:ascii="Times New Roman" w:hAnsi="Times New Roman" w:cs="Times New Roman"/>
                <w:b/>
              </w:rPr>
            </w:pPr>
          </w:p>
          <w:p w14:paraId="1DC9AFB0"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10</w:t>
            </w:r>
          </w:p>
        </w:tc>
        <w:tc>
          <w:tcPr>
            <w:tcW w:w="2687" w:type="pct"/>
            <w:tcBorders>
              <w:top w:val="single" w:sz="4" w:space="0" w:color="000000"/>
              <w:left w:val="single" w:sz="4" w:space="0" w:color="000000"/>
              <w:bottom w:val="single" w:sz="4" w:space="0" w:color="000000"/>
              <w:right w:val="none" w:sz="255" w:space="0" w:color="FFFFFF" w:shadow="1"/>
            </w:tcBorders>
          </w:tcPr>
          <w:p w14:paraId="5D65BD6A"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 xml:space="preserve">Банковские реквизиты </w:t>
            </w:r>
            <w:r w:rsidRPr="006455A8">
              <w:rPr>
                <w:rFonts w:ascii="Times New Roman" w:hAnsi="Times New Roman" w:cs="Times New Roman"/>
              </w:rPr>
              <w:t>(может быть несколько)</w:t>
            </w:r>
            <w:r w:rsidRPr="006455A8">
              <w:rPr>
                <w:rFonts w:ascii="Times New Roman" w:hAnsi="Times New Roman" w:cs="Times New Roman"/>
                <w:b/>
              </w:rPr>
              <w:t>:</w:t>
            </w:r>
          </w:p>
          <w:p w14:paraId="23207A7B"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Наименование обслуживающего банка</w:t>
            </w:r>
          </w:p>
        </w:tc>
        <w:tc>
          <w:tcPr>
            <w:tcW w:w="2016" w:type="pct"/>
            <w:tcBorders>
              <w:top w:val="single" w:sz="4" w:space="0" w:color="000000"/>
              <w:left w:val="single" w:sz="4" w:space="0" w:color="000000"/>
              <w:bottom w:val="single" w:sz="4" w:space="0" w:color="000000"/>
              <w:right w:val="single" w:sz="4" w:space="0" w:color="000000"/>
            </w:tcBorders>
          </w:tcPr>
          <w:p w14:paraId="30077489" w14:textId="77777777" w:rsidR="006455A8" w:rsidRPr="006455A8" w:rsidRDefault="006455A8" w:rsidP="00337973">
            <w:pPr>
              <w:rPr>
                <w:rFonts w:ascii="Times New Roman" w:hAnsi="Times New Roman" w:cs="Times New Roman"/>
                <w:b/>
              </w:rPr>
            </w:pPr>
          </w:p>
        </w:tc>
      </w:tr>
      <w:tr w:rsidR="006455A8" w:rsidRPr="006455A8" w14:paraId="146DE97F"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2B681785"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535B196A"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Адрес обслуживаемого банка</w:t>
            </w:r>
          </w:p>
        </w:tc>
        <w:tc>
          <w:tcPr>
            <w:tcW w:w="2016" w:type="pct"/>
            <w:tcBorders>
              <w:top w:val="single" w:sz="4" w:space="0" w:color="000000"/>
              <w:left w:val="single" w:sz="4" w:space="0" w:color="000000"/>
              <w:bottom w:val="single" w:sz="4" w:space="0" w:color="000000"/>
              <w:right w:val="single" w:sz="4" w:space="0" w:color="000000"/>
            </w:tcBorders>
          </w:tcPr>
          <w:p w14:paraId="68EAD803" w14:textId="77777777" w:rsidR="006455A8" w:rsidRPr="006455A8" w:rsidRDefault="006455A8" w:rsidP="00337973">
            <w:pPr>
              <w:rPr>
                <w:rFonts w:ascii="Times New Roman" w:hAnsi="Times New Roman" w:cs="Times New Roman"/>
                <w:b/>
              </w:rPr>
            </w:pPr>
          </w:p>
        </w:tc>
      </w:tr>
      <w:tr w:rsidR="006455A8" w:rsidRPr="006455A8" w14:paraId="7F886312"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57A37105"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3433BC63"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Расчетный счет</w:t>
            </w:r>
          </w:p>
        </w:tc>
        <w:tc>
          <w:tcPr>
            <w:tcW w:w="2016" w:type="pct"/>
            <w:tcBorders>
              <w:top w:val="single" w:sz="4" w:space="0" w:color="000000"/>
              <w:left w:val="single" w:sz="4" w:space="0" w:color="000000"/>
              <w:bottom w:val="single" w:sz="4" w:space="0" w:color="000000"/>
              <w:right w:val="single" w:sz="4" w:space="0" w:color="000000"/>
            </w:tcBorders>
          </w:tcPr>
          <w:p w14:paraId="3FCEE733" w14:textId="77777777" w:rsidR="006455A8" w:rsidRPr="006455A8" w:rsidRDefault="006455A8" w:rsidP="00337973">
            <w:pPr>
              <w:rPr>
                <w:rFonts w:ascii="Times New Roman" w:hAnsi="Times New Roman" w:cs="Times New Roman"/>
                <w:b/>
              </w:rPr>
            </w:pPr>
          </w:p>
        </w:tc>
      </w:tr>
      <w:tr w:rsidR="006455A8" w:rsidRPr="006455A8" w14:paraId="7B9D4F5F"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2E4D97AF"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71C0EF03"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Корреспондентский счет</w:t>
            </w:r>
          </w:p>
        </w:tc>
        <w:tc>
          <w:tcPr>
            <w:tcW w:w="2016" w:type="pct"/>
            <w:tcBorders>
              <w:top w:val="single" w:sz="4" w:space="0" w:color="000000"/>
              <w:left w:val="single" w:sz="4" w:space="0" w:color="000000"/>
              <w:bottom w:val="single" w:sz="4" w:space="0" w:color="000000"/>
              <w:right w:val="single" w:sz="4" w:space="0" w:color="000000"/>
            </w:tcBorders>
          </w:tcPr>
          <w:p w14:paraId="119E2926" w14:textId="77777777" w:rsidR="006455A8" w:rsidRPr="006455A8" w:rsidRDefault="006455A8" w:rsidP="00337973">
            <w:pPr>
              <w:rPr>
                <w:rFonts w:ascii="Times New Roman" w:hAnsi="Times New Roman" w:cs="Times New Roman"/>
                <w:b/>
              </w:rPr>
            </w:pPr>
          </w:p>
        </w:tc>
      </w:tr>
      <w:tr w:rsidR="006455A8" w:rsidRPr="006455A8" w14:paraId="20E6F45B" w14:textId="77777777" w:rsidTr="00337973">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5CFAF508" w14:textId="77777777" w:rsidR="006455A8" w:rsidRPr="006455A8" w:rsidRDefault="006455A8" w:rsidP="00337973">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2297281F"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Код БИК</w:t>
            </w:r>
          </w:p>
        </w:tc>
        <w:tc>
          <w:tcPr>
            <w:tcW w:w="2016" w:type="pct"/>
            <w:tcBorders>
              <w:top w:val="single" w:sz="4" w:space="0" w:color="000000"/>
              <w:left w:val="single" w:sz="4" w:space="0" w:color="000000"/>
              <w:bottom w:val="single" w:sz="4" w:space="0" w:color="000000"/>
              <w:right w:val="single" w:sz="4" w:space="0" w:color="000000"/>
            </w:tcBorders>
          </w:tcPr>
          <w:p w14:paraId="1BEAFC8A" w14:textId="77777777" w:rsidR="006455A8" w:rsidRPr="006455A8" w:rsidRDefault="006455A8" w:rsidP="00337973">
            <w:pPr>
              <w:rPr>
                <w:rFonts w:ascii="Times New Roman" w:hAnsi="Times New Roman" w:cs="Times New Roman"/>
                <w:b/>
              </w:rPr>
            </w:pPr>
          </w:p>
        </w:tc>
      </w:tr>
      <w:tr w:rsidR="006455A8" w:rsidRPr="006455A8" w14:paraId="5C81C644" w14:textId="77777777" w:rsidTr="00337973">
        <w:tc>
          <w:tcPr>
            <w:tcW w:w="297" w:type="pct"/>
            <w:tcBorders>
              <w:top w:val="single" w:sz="4" w:space="0" w:color="000000"/>
              <w:left w:val="single" w:sz="4" w:space="0" w:color="000000"/>
              <w:bottom w:val="single" w:sz="4" w:space="0" w:color="000000"/>
              <w:right w:val="none" w:sz="255" w:space="0" w:color="FFFFFF" w:shadow="1"/>
            </w:tcBorders>
          </w:tcPr>
          <w:p w14:paraId="5738FFB4"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11</w:t>
            </w:r>
          </w:p>
        </w:tc>
        <w:tc>
          <w:tcPr>
            <w:tcW w:w="2687" w:type="pct"/>
            <w:tcBorders>
              <w:top w:val="single" w:sz="4" w:space="0" w:color="000000"/>
              <w:left w:val="single" w:sz="4" w:space="0" w:color="000000"/>
              <w:bottom w:val="single" w:sz="4" w:space="0" w:color="000000"/>
              <w:right w:val="none" w:sz="255" w:space="0" w:color="FFFFFF" w:shadow="1"/>
            </w:tcBorders>
          </w:tcPr>
          <w:p w14:paraId="40B68285" w14:textId="77777777" w:rsidR="006455A8" w:rsidRPr="006455A8" w:rsidRDefault="006455A8" w:rsidP="00337973">
            <w:pPr>
              <w:rPr>
                <w:rFonts w:ascii="Times New Roman" w:hAnsi="Times New Roman" w:cs="Times New Roman"/>
                <w:b/>
              </w:rPr>
            </w:pPr>
            <w:r w:rsidRPr="006455A8">
              <w:rPr>
                <w:rFonts w:ascii="Times New Roman" w:hAnsi="Times New Roman" w:cs="Times New Roman"/>
                <w:b/>
              </w:rPr>
              <w:t>Согласие участника размещения заказа исполнить условия договора, указанные в документации о закупке</w:t>
            </w:r>
          </w:p>
        </w:tc>
        <w:tc>
          <w:tcPr>
            <w:tcW w:w="2016" w:type="pct"/>
            <w:tcBorders>
              <w:top w:val="single" w:sz="4" w:space="0" w:color="000000"/>
              <w:left w:val="single" w:sz="4" w:space="0" w:color="000000"/>
              <w:bottom w:val="single" w:sz="4" w:space="0" w:color="000000"/>
              <w:right w:val="single" w:sz="4" w:space="0" w:color="000000"/>
            </w:tcBorders>
          </w:tcPr>
          <w:p w14:paraId="34B9F1E6" w14:textId="77777777" w:rsidR="006455A8" w:rsidRPr="006455A8" w:rsidRDefault="006455A8" w:rsidP="00337973">
            <w:pPr>
              <w:rPr>
                <w:rFonts w:ascii="Times New Roman" w:hAnsi="Times New Roman" w:cs="Times New Roman"/>
                <w:b/>
              </w:rPr>
            </w:pPr>
          </w:p>
        </w:tc>
      </w:tr>
    </w:tbl>
    <w:p w14:paraId="37257352" w14:textId="77777777" w:rsidR="009C6FFA" w:rsidRPr="006455A8" w:rsidRDefault="009C6FFA" w:rsidP="006455A8">
      <w:pPr>
        <w:rPr>
          <w:rFonts w:ascii="Times New Roman" w:hAnsi="Times New Roman" w:cs="Times New Roman"/>
          <w:sz w:val="24"/>
          <w:szCs w:val="24"/>
        </w:rPr>
      </w:pPr>
    </w:p>
    <w:sectPr w:rsidR="009C6FFA" w:rsidRPr="006455A8" w:rsidSect="0081339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8E87" w14:textId="77777777" w:rsidR="00985C44" w:rsidRDefault="00985C44">
      <w:pPr>
        <w:spacing w:after="0" w:line="240" w:lineRule="auto"/>
      </w:pPr>
      <w:r>
        <w:separator/>
      </w:r>
    </w:p>
  </w:endnote>
  <w:endnote w:type="continuationSeparator" w:id="0">
    <w:p w14:paraId="01F36C8C" w14:textId="77777777" w:rsidR="00985C44" w:rsidRDefault="0098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8939" w14:textId="77777777" w:rsidR="00886E63" w:rsidRDefault="00886E63">
    <w:pPr>
      <w:pStyle w:val="FORMAT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FF3E" w14:textId="77777777" w:rsidR="00886E63" w:rsidRDefault="00886E63">
    <w:pPr>
      <w:pStyle w:val="FORMAT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8789" w14:textId="77777777" w:rsidR="00886E63" w:rsidRDefault="00886E63">
    <w:pPr>
      <w:pStyle w:val="FORMA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2716" w14:textId="77777777" w:rsidR="00985C44" w:rsidRDefault="00985C44">
      <w:pPr>
        <w:spacing w:after="0" w:line="240" w:lineRule="auto"/>
      </w:pPr>
      <w:r>
        <w:separator/>
      </w:r>
    </w:p>
  </w:footnote>
  <w:footnote w:type="continuationSeparator" w:id="0">
    <w:p w14:paraId="6005FFEA" w14:textId="77777777" w:rsidR="00985C44" w:rsidRDefault="00985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1FF9" w14:textId="77777777" w:rsidR="00886E63" w:rsidRDefault="00886E63" w:rsidP="00AF765C">
    <w:pPr>
      <w:pStyle w:val="ConsPlusCell"/>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475A81C0" w14:textId="77777777" w:rsidR="00886E63" w:rsidRDefault="00886E63" w:rsidP="00AF765C">
    <w:pPr>
      <w:pStyle w:val="ConsPlusCell"/>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65B2" w14:textId="77777777" w:rsidR="00886E63" w:rsidRDefault="00886E63" w:rsidP="00AF765C">
    <w:pPr>
      <w:pStyle w:val="ConsPlusCell"/>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35D7" w14:textId="77777777" w:rsidR="00886E63" w:rsidRDefault="00886E63">
    <w:pPr>
      <w:pStyle w:val="ConsPlusCel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E36"/>
    <w:multiLevelType w:val="multilevel"/>
    <w:tmpl w:val="BB1A6B78"/>
    <w:lvl w:ilvl="0">
      <w:start w:val="1"/>
      <w:numFmt w:val="bullet"/>
      <w:lvlText w:val=""/>
      <w:lvlJc w:val="left"/>
      <w:pPr>
        <w:tabs>
          <w:tab w:val="num" w:pos="1853"/>
        </w:tabs>
        <w:ind w:left="1853" w:hanging="360"/>
      </w:pPr>
      <w:rPr>
        <w:rFonts w:ascii="Symbol" w:hAnsi="Symbol" w:hint="default"/>
        <w:sz w:val="20"/>
      </w:rPr>
    </w:lvl>
    <w:lvl w:ilvl="1">
      <w:start w:val="1"/>
      <w:numFmt w:val="bullet"/>
      <w:lvlText w:val=""/>
      <w:lvlJc w:val="left"/>
      <w:pPr>
        <w:tabs>
          <w:tab w:val="num" w:pos="2573"/>
        </w:tabs>
        <w:ind w:left="2573" w:hanging="360"/>
      </w:pPr>
      <w:rPr>
        <w:rFonts w:ascii="Wingdings" w:hAnsi="Wingdings" w:hint="default"/>
        <w:sz w:val="20"/>
      </w:rPr>
    </w:lvl>
    <w:lvl w:ilvl="2" w:tentative="1">
      <w:start w:val="1"/>
      <w:numFmt w:val="bullet"/>
      <w:lvlText w:val=""/>
      <w:lvlJc w:val="left"/>
      <w:pPr>
        <w:tabs>
          <w:tab w:val="num" w:pos="3293"/>
        </w:tabs>
        <w:ind w:left="3293" w:hanging="360"/>
      </w:pPr>
      <w:rPr>
        <w:rFonts w:ascii="Wingdings" w:hAnsi="Wingdings" w:hint="default"/>
        <w:sz w:val="20"/>
      </w:rPr>
    </w:lvl>
    <w:lvl w:ilvl="3" w:tentative="1">
      <w:start w:val="1"/>
      <w:numFmt w:val="bullet"/>
      <w:lvlText w:val=""/>
      <w:lvlJc w:val="left"/>
      <w:pPr>
        <w:tabs>
          <w:tab w:val="num" w:pos="4013"/>
        </w:tabs>
        <w:ind w:left="4013" w:hanging="360"/>
      </w:pPr>
      <w:rPr>
        <w:rFonts w:ascii="Wingdings" w:hAnsi="Wingdings" w:hint="default"/>
        <w:sz w:val="20"/>
      </w:rPr>
    </w:lvl>
    <w:lvl w:ilvl="4" w:tentative="1">
      <w:start w:val="1"/>
      <w:numFmt w:val="bullet"/>
      <w:lvlText w:val=""/>
      <w:lvlJc w:val="left"/>
      <w:pPr>
        <w:tabs>
          <w:tab w:val="num" w:pos="4733"/>
        </w:tabs>
        <w:ind w:left="4733" w:hanging="360"/>
      </w:pPr>
      <w:rPr>
        <w:rFonts w:ascii="Wingdings" w:hAnsi="Wingdings" w:hint="default"/>
        <w:sz w:val="20"/>
      </w:rPr>
    </w:lvl>
    <w:lvl w:ilvl="5" w:tentative="1">
      <w:start w:val="1"/>
      <w:numFmt w:val="bullet"/>
      <w:lvlText w:val=""/>
      <w:lvlJc w:val="left"/>
      <w:pPr>
        <w:tabs>
          <w:tab w:val="num" w:pos="5453"/>
        </w:tabs>
        <w:ind w:left="5453" w:hanging="360"/>
      </w:pPr>
      <w:rPr>
        <w:rFonts w:ascii="Wingdings" w:hAnsi="Wingdings" w:hint="default"/>
        <w:sz w:val="20"/>
      </w:rPr>
    </w:lvl>
    <w:lvl w:ilvl="6" w:tentative="1">
      <w:start w:val="1"/>
      <w:numFmt w:val="bullet"/>
      <w:lvlText w:val=""/>
      <w:lvlJc w:val="left"/>
      <w:pPr>
        <w:tabs>
          <w:tab w:val="num" w:pos="6173"/>
        </w:tabs>
        <w:ind w:left="6173" w:hanging="360"/>
      </w:pPr>
      <w:rPr>
        <w:rFonts w:ascii="Wingdings" w:hAnsi="Wingdings" w:hint="default"/>
        <w:sz w:val="20"/>
      </w:rPr>
    </w:lvl>
    <w:lvl w:ilvl="7" w:tentative="1">
      <w:start w:val="1"/>
      <w:numFmt w:val="bullet"/>
      <w:lvlText w:val=""/>
      <w:lvlJc w:val="left"/>
      <w:pPr>
        <w:tabs>
          <w:tab w:val="num" w:pos="6893"/>
        </w:tabs>
        <w:ind w:left="6893" w:hanging="360"/>
      </w:pPr>
      <w:rPr>
        <w:rFonts w:ascii="Wingdings" w:hAnsi="Wingdings" w:hint="default"/>
        <w:sz w:val="20"/>
      </w:rPr>
    </w:lvl>
    <w:lvl w:ilvl="8" w:tentative="1">
      <w:start w:val="1"/>
      <w:numFmt w:val="bullet"/>
      <w:lvlText w:val=""/>
      <w:lvlJc w:val="left"/>
      <w:pPr>
        <w:tabs>
          <w:tab w:val="num" w:pos="7613"/>
        </w:tabs>
        <w:ind w:left="7613" w:hanging="360"/>
      </w:pPr>
      <w:rPr>
        <w:rFonts w:ascii="Wingdings" w:hAnsi="Wingdings" w:hint="default"/>
        <w:sz w:val="20"/>
      </w:rPr>
    </w:lvl>
  </w:abstractNum>
  <w:abstractNum w:abstractNumId="1" w15:restartNumberingAfterBreak="0">
    <w:nsid w:val="0B850BD7"/>
    <w:multiLevelType w:val="hybridMultilevel"/>
    <w:tmpl w:val="17381C0A"/>
    <w:lvl w:ilvl="0" w:tplc="22AC9892">
      <w:start w:val="1"/>
      <w:numFmt w:val="decimal"/>
      <w:lvlText w:val="%1."/>
      <w:lvlJc w:val="left"/>
      <w:pPr>
        <w:ind w:left="644" w:hanging="360"/>
      </w:pPr>
      <w:rPr>
        <w:b w:val="0"/>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 w15:restartNumberingAfterBreak="0">
    <w:nsid w:val="132B0A78"/>
    <w:multiLevelType w:val="hybridMultilevel"/>
    <w:tmpl w:val="29DA12EC"/>
    <w:lvl w:ilvl="0" w:tplc="36245FD8">
      <w:start w:val="1"/>
      <w:numFmt w:val="decimal"/>
      <w:lvlText w:val="6.%1."/>
      <w:lvlJc w:val="left"/>
      <w:pPr>
        <w:ind w:left="14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815D1"/>
    <w:multiLevelType w:val="hybridMultilevel"/>
    <w:tmpl w:val="73063EC8"/>
    <w:lvl w:ilvl="0" w:tplc="EDF45070">
      <w:start w:val="1"/>
      <w:numFmt w:val="decimal"/>
      <w:lvlText w:val="8.%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83703"/>
    <w:multiLevelType w:val="hybridMultilevel"/>
    <w:tmpl w:val="AA949A5A"/>
    <w:lvl w:ilvl="0" w:tplc="04E060C8">
      <w:start w:val="1"/>
      <w:numFmt w:val="decimal"/>
      <w:lvlText w:val="10.%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BA5F4D"/>
    <w:multiLevelType w:val="hybridMultilevel"/>
    <w:tmpl w:val="32C87EE8"/>
    <w:lvl w:ilvl="0" w:tplc="F2A8BC1E">
      <w:start w:val="1"/>
      <w:numFmt w:val="decimal"/>
      <w:lvlText w:val="7.%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5F5FDE"/>
    <w:multiLevelType w:val="hybridMultilevel"/>
    <w:tmpl w:val="46348598"/>
    <w:lvl w:ilvl="0" w:tplc="05AE2336">
      <w:start w:val="1"/>
      <w:numFmt w:val="bullet"/>
      <w:lvlText w:val="-"/>
      <w:lvlJc w:val="left"/>
      <w:pPr>
        <w:tabs>
          <w:tab w:val="num" w:pos="0"/>
        </w:tabs>
      </w:pPr>
      <w:rPr>
        <w:rFonts w:ascii="Times New Roman" w:hAnsi="Times New Roman" w:hint="default"/>
        <w:b w:val="0"/>
        <w:i w:val="0"/>
      </w:rPr>
    </w:lvl>
    <w:lvl w:ilvl="1" w:tplc="FA22A31C">
      <w:start w:val="1"/>
      <w:numFmt w:val="bullet"/>
      <w:lvlText w:val="-"/>
      <w:lvlJc w:val="left"/>
      <w:pPr>
        <w:tabs>
          <w:tab w:val="num" w:pos="0"/>
        </w:tabs>
      </w:pPr>
      <w:rPr>
        <w:rFonts w:ascii="Times New Roman" w:hAnsi="Times New Roman"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F4226"/>
    <w:multiLevelType w:val="hybridMultilevel"/>
    <w:tmpl w:val="5C1AEEBC"/>
    <w:lvl w:ilvl="0" w:tplc="35264BD4">
      <w:start w:val="1"/>
      <w:numFmt w:val="decimal"/>
      <w:lvlText w:val="4.%1."/>
      <w:lvlJc w:val="left"/>
      <w:pPr>
        <w:ind w:left="644"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C646DF"/>
    <w:multiLevelType w:val="hybridMultilevel"/>
    <w:tmpl w:val="5A3058AC"/>
    <w:lvl w:ilvl="0" w:tplc="35A09D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0F11B9"/>
    <w:multiLevelType w:val="multilevel"/>
    <w:tmpl w:val="58D8B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35C67"/>
    <w:multiLevelType w:val="hybridMultilevel"/>
    <w:tmpl w:val="E3A24A00"/>
    <w:lvl w:ilvl="0" w:tplc="6D887018">
      <w:start w:val="1"/>
      <w:numFmt w:val="decimal"/>
      <w:lvlText w:val="5.1.%1."/>
      <w:lvlJc w:val="left"/>
      <w:pPr>
        <w:ind w:left="1070" w:hanging="360"/>
      </w:pPr>
      <w:rPr>
        <w:rFonts w:ascii="Times New Roman" w:hAnsi="Times New Roman" w:cs="Times New Roman" w:hint="default"/>
        <w:b w:val="0"/>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36673A5E"/>
    <w:multiLevelType w:val="hybridMultilevel"/>
    <w:tmpl w:val="FF8C346A"/>
    <w:lvl w:ilvl="0" w:tplc="5000A3FA">
      <w:start w:val="1"/>
      <w:numFmt w:val="decimal"/>
      <w:lvlText w:val="5.2.%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2" w15:restartNumberingAfterBreak="0">
    <w:nsid w:val="36D84678"/>
    <w:multiLevelType w:val="hybridMultilevel"/>
    <w:tmpl w:val="1D40668A"/>
    <w:lvl w:ilvl="0" w:tplc="48648D3E">
      <w:start w:val="1"/>
      <w:numFmt w:val="decimal"/>
      <w:lvlText w:val="12.%1."/>
      <w:lvlJc w:val="left"/>
      <w:pPr>
        <w:ind w:left="1637"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C4AF2"/>
    <w:multiLevelType w:val="hybridMultilevel"/>
    <w:tmpl w:val="3A809432"/>
    <w:lvl w:ilvl="0" w:tplc="B36CB61E">
      <w:start w:val="1"/>
      <w:numFmt w:val="decimal"/>
      <w:lvlText w:val="3.%1."/>
      <w:lvlJc w:val="left"/>
      <w:pPr>
        <w:ind w:left="1448" w:hanging="360"/>
      </w:pPr>
      <w:rPr>
        <w:rFonts w:ascii="Times New Roman" w:hAnsi="Times New Roman" w:cs="Times New Roman" w:hint="default"/>
        <w:b w:val="0"/>
        <w:color w:val="auto"/>
      </w:rPr>
    </w:lvl>
    <w:lvl w:ilvl="1" w:tplc="04190019" w:tentative="1">
      <w:start w:val="1"/>
      <w:numFmt w:val="lowerLetter"/>
      <w:lvlText w:val="%2."/>
      <w:lvlJc w:val="left"/>
      <w:pPr>
        <w:ind w:left="2168" w:hanging="360"/>
      </w:pPr>
    </w:lvl>
    <w:lvl w:ilvl="2" w:tplc="0419001B" w:tentative="1">
      <w:start w:val="1"/>
      <w:numFmt w:val="lowerRoman"/>
      <w:lvlText w:val="%3."/>
      <w:lvlJc w:val="right"/>
      <w:pPr>
        <w:ind w:left="2888" w:hanging="180"/>
      </w:pPr>
    </w:lvl>
    <w:lvl w:ilvl="3" w:tplc="0419000F" w:tentative="1">
      <w:start w:val="1"/>
      <w:numFmt w:val="decimal"/>
      <w:lvlText w:val="%4."/>
      <w:lvlJc w:val="left"/>
      <w:pPr>
        <w:ind w:left="3608" w:hanging="360"/>
      </w:pPr>
    </w:lvl>
    <w:lvl w:ilvl="4" w:tplc="04190019" w:tentative="1">
      <w:start w:val="1"/>
      <w:numFmt w:val="lowerLetter"/>
      <w:lvlText w:val="%5."/>
      <w:lvlJc w:val="left"/>
      <w:pPr>
        <w:ind w:left="4328" w:hanging="360"/>
      </w:pPr>
    </w:lvl>
    <w:lvl w:ilvl="5" w:tplc="0419001B" w:tentative="1">
      <w:start w:val="1"/>
      <w:numFmt w:val="lowerRoman"/>
      <w:lvlText w:val="%6."/>
      <w:lvlJc w:val="right"/>
      <w:pPr>
        <w:ind w:left="5048" w:hanging="180"/>
      </w:pPr>
    </w:lvl>
    <w:lvl w:ilvl="6" w:tplc="0419000F" w:tentative="1">
      <w:start w:val="1"/>
      <w:numFmt w:val="decimal"/>
      <w:lvlText w:val="%7."/>
      <w:lvlJc w:val="left"/>
      <w:pPr>
        <w:ind w:left="5768" w:hanging="360"/>
      </w:pPr>
    </w:lvl>
    <w:lvl w:ilvl="7" w:tplc="04190019" w:tentative="1">
      <w:start w:val="1"/>
      <w:numFmt w:val="lowerLetter"/>
      <w:lvlText w:val="%8."/>
      <w:lvlJc w:val="left"/>
      <w:pPr>
        <w:ind w:left="6488" w:hanging="360"/>
      </w:pPr>
    </w:lvl>
    <w:lvl w:ilvl="8" w:tplc="0419001B" w:tentative="1">
      <w:start w:val="1"/>
      <w:numFmt w:val="lowerRoman"/>
      <w:lvlText w:val="%9."/>
      <w:lvlJc w:val="right"/>
      <w:pPr>
        <w:ind w:left="7208" w:hanging="180"/>
      </w:pPr>
    </w:lvl>
  </w:abstractNum>
  <w:abstractNum w:abstractNumId="14" w15:restartNumberingAfterBreak="0">
    <w:nsid w:val="49FE4854"/>
    <w:multiLevelType w:val="hybridMultilevel"/>
    <w:tmpl w:val="B8844EC8"/>
    <w:lvl w:ilvl="0" w:tplc="D3B2EC10">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39B3469"/>
    <w:multiLevelType w:val="multilevel"/>
    <w:tmpl w:val="6F2EC376"/>
    <w:lvl w:ilvl="0">
      <w:start w:val="1"/>
      <w:numFmt w:val="decimal"/>
      <w:lvlText w:val="%1."/>
      <w:lvlJc w:val="left"/>
      <w:pPr>
        <w:ind w:left="720" w:hanging="360"/>
      </w:pPr>
      <w:rPr>
        <w:b/>
      </w:rPr>
    </w:lvl>
    <w:lvl w:ilvl="1">
      <w:start w:val="4"/>
      <w:numFmt w:val="decimal"/>
      <w:isLgl/>
      <w:lvlText w:val="%1.%2."/>
      <w:lvlJc w:val="left"/>
      <w:pPr>
        <w:ind w:left="2059"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572B5CAF"/>
    <w:multiLevelType w:val="hybridMultilevel"/>
    <w:tmpl w:val="5BF09F04"/>
    <w:lvl w:ilvl="0" w:tplc="17D6E720">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91F3353"/>
    <w:multiLevelType w:val="hybridMultilevel"/>
    <w:tmpl w:val="86C482D6"/>
    <w:lvl w:ilvl="0" w:tplc="763E8D2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B33BB0"/>
    <w:multiLevelType w:val="hybridMultilevel"/>
    <w:tmpl w:val="FB12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EE7AB9"/>
    <w:multiLevelType w:val="hybridMultilevel"/>
    <w:tmpl w:val="CD968A04"/>
    <w:lvl w:ilvl="0" w:tplc="F1D4EE48">
      <w:start w:val="1"/>
      <w:numFmt w:val="bullet"/>
      <w:lvlText w:val=""/>
      <w:lvlJc w:val="left"/>
      <w:pPr>
        <w:ind w:left="644"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60CF3085"/>
    <w:multiLevelType w:val="hybridMultilevel"/>
    <w:tmpl w:val="89C4C61C"/>
    <w:lvl w:ilvl="0" w:tplc="AE9AB8EC">
      <w:start w:val="1"/>
      <w:numFmt w:val="decimal"/>
      <w:lvlText w:val="13.%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63" w:hanging="360"/>
      </w:pPr>
    </w:lvl>
    <w:lvl w:ilvl="2" w:tplc="0419001B" w:tentative="1">
      <w:start w:val="1"/>
      <w:numFmt w:val="lowerRoman"/>
      <w:lvlText w:val="%3."/>
      <w:lvlJc w:val="right"/>
      <w:pPr>
        <w:ind w:left="883" w:hanging="180"/>
      </w:pPr>
    </w:lvl>
    <w:lvl w:ilvl="3" w:tplc="0419000F" w:tentative="1">
      <w:start w:val="1"/>
      <w:numFmt w:val="decimal"/>
      <w:lvlText w:val="%4."/>
      <w:lvlJc w:val="left"/>
      <w:pPr>
        <w:ind w:left="1603" w:hanging="360"/>
      </w:pPr>
    </w:lvl>
    <w:lvl w:ilvl="4" w:tplc="04190019" w:tentative="1">
      <w:start w:val="1"/>
      <w:numFmt w:val="lowerLetter"/>
      <w:lvlText w:val="%5."/>
      <w:lvlJc w:val="left"/>
      <w:pPr>
        <w:ind w:left="2323" w:hanging="360"/>
      </w:pPr>
    </w:lvl>
    <w:lvl w:ilvl="5" w:tplc="0419001B" w:tentative="1">
      <w:start w:val="1"/>
      <w:numFmt w:val="lowerRoman"/>
      <w:lvlText w:val="%6."/>
      <w:lvlJc w:val="right"/>
      <w:pPr>
        <w:ind w:left="3043" w:hanging="180"/>
      </w:pPr>
    </w:lvl>
    <w:lvl w:ilvl="6" w:tplc="0419000F" w:tentative="1">
      <w:start w:val="1"/>
      <w:numFmt w:val="decimal"/>
      <w:lvlText w:val="%7."/>
      <w:lvlJc w:val="left"/>
      <w:pPr>
        <w:ind w:left="3763" w:hanging="360"/>
      </w:pPr>
    </w:lvl>
    <w:lvl w:ilvl="7" w:tplc="04190019" w:tentative="1">
      <w:start w:val="1"/>
      <w:numFmt w:val="lowerLetter"/>
      <w:lvlText w:val="%8."/>
      <w:lvlJc w:val="left"/>
      <w:pPr>
        <w:ind w:left="4483" w:hanging="360"/>
      </w:pPr>
    </w:lvl>
    <w:lvl w:ilvl="8" w:tplc="0419001B" w:tentative="1">
      <w:start w:val="1"/>
      <w:numFmt w:val="lowerRoman"/>
      <w:lvlText w:val="%9."/>
      <w:lvlJc w:val="right"/>
      <w:pPr>
        <w:ind w:left="5203" w:hanging="180"/>
      </w:pPr>
    </w:lvl>
  </w:abstractNum>
  <w:abstractNum w:abstractNumId="21" w15:restartNumberingAfterBreak="0">
    <w:nsid w:val="66004A9F"/>
    <w:multiLevelType w:val="multilevel"/>
    <w:tmpl w:val="81FADF86"/>
    <w:lvl w:ilvl="0">
      <w:start w:val="9"/>
      <w:numFmt w:val="decimal"/>
      <w:lvlText w:val="%1."/>
      <w:lvlJc w:val="left"/>
      <w:pPr>
        <w:ind w:left="720" w:hanging="360"/>
      </w:pPr>
      <w:rPr>
        <w:rFonts w:hint="default"/>
        <w:b w:val="0"/>
      </w:rPr>
    </w:lvl>
    <w:lvl w:ilvl="1">
      <w:start w:val="4"/>
      <w:numFmt w:val="decimal"/>
      <w:isLgl/>
      <w:lvlText w:val="%1.%2."/>
      <w:lvlJc w:val="left"/>
      <w:pPr>
        <w:ind w:left="2059"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685E3673"/>
    <w:multiLevelType w:val="multilevel"/>
    <w:tmpl w:val="E604B9D8"/>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hint="default"/>
        <w:b w:val="0"/>
        <w:i/>
        <w:sz w:val="22"/>
        <w:szCs w:val="22"/>
      </w:rPr>
    </w:lvl>
    <w:lvl w:ilvl="2">
      <w:start w:val="1"/>
      <w:numFmt w:val="decimal"/>
      <w:isLgl/>
      <w:lvlText w:val="%1.%2.%3."/>
      <w:lvlJc w:val="left"/>
      <w:pPr>
        <w:ind w:left="1800" w:hanging="720"/>
      </w:pPr>
      <w:rPr>
        <w:rFonts w:ascii="Times New Roman" w:hAnsi="Times New Roman" w:hint="default"/>
        <w:i/>
        <w:sz w:val="24"/>
      </w:rPr>
    </w:lvl>
    <w:lvl w:ilvl="3">
      <w:start w:val="1"/>
      <w:numFmt w:val="decimal"/>
      <w:isLgl/>
      <w:lvlText w:val="%1.%2.%3.%4."/>
      <w:lvlJc w:val="left"/>
      <w:pPr>
        <w:ind w:left="2520" w:hanging="1080"/>
      </w:pPr>
      <w:rPr>
        <w:rFonts w:ascii="Times New Roman" w:hAnsi="Times New Roman" w:hint="default"/>
        <w:i/>
        <w:sz w:val="24"/>
      </w:rPr>
    </w:lvl>
    <w:lvl w:ilvl="4">
      <w:start w:val="1"/>
      <w:numFmt w:val="decimal"/>
      <w:isLgl/>
      <w:lvlText w:val="%1.%2.%3.%4.%5."/>
      <w:lvlJc w:val="left"/>
      <w:pPr>
        <w:ind w:left="3240" w:hanging="1440"/>
      </w:pPr>
      <w:rPr>
        <w:rFonts w:ascii="Times New Roman" w:hAnsi="Times New Roman" w:hint="default"/>
        <w:i/>
        <w:sz w:val="24"/>
      </w:rPr>
    </w:lvl>
    <w:lvl w:ilvl="5">
      <w:start w:val="1"/>
      <w:numFmt w:val="decimal"/>
      <w:isLgl/>
      <w:lvlText w:val="%1.%2.%3.%4.%5.%6."/>
      <w:lvlJc w:val="left"/>
      <w:pPr>
        <w:ind w:left="3600" w:hanging="1440"/>
      </w:pPr>
      <w:rPr>
        <w:rFonts w:ascii="Times New Roman" w:hAnsi="Times New Roman" w:hint="default"/>
        <w:i/>
        <w:sz w:val="24"/>
      </w:rPr>
    </w:lvl>
    <w:lvl w:ilvl="6">
      <w:start w:val="1"/>
      <w:numFmt w:val="decimal"/>
      <w:isLgl/>
      <w:lvlText w:val="%1.%2.%3.%4.%5.%6.%7."/>
      <w:lvlJc w:val="left"/>
      <w:pPr>
        <w:ind w:left="4320" w:hanging="1800"/>
      </w:pPr>
      <w:rPr>
        <w:rFonts w:ascii="Times New Roman" w:hAnsi="Times New Roman" w:hint="default"/>
        <w:i/>
        <w:sz w:val="24"/>
      </w:rPr>
    </w:lvl>
    <w:lvl w:ilvl="7">
      <w:start w:val="1"/>
      <w:numFmt w:val="decimal"/>
      <w:isLgl/>
      <w:lvlText w:val="%1.%2.%3.%4.%5.%6.%7.%8."/>
      <w:lvlJc w:val="left"/>
      <w:pPr>
        <w:ind w:left="4680" w:hanging="1800"/>
      </w:pPr>
      <w:rPr>
        <w:rFonts w:ascii="Times New Roman" w:hAnsi="Times New Roman" w:hint="default"/>
        <w:i/>
        <w:sz w:val="24"/>
      </w:rPr>
    </w:lvl>
    <w:lvl w:ilvl="8">
      <w:start w:val="1"/>
      <w:numFmt w:val="decimal"/>
      <w:isLgl/>
      <w:lvlText w:val="%1.%2.%3.%4.%5.%6.%7.%8.%9."/>
      <w:lvlJc w:val="left"/>
      <w:pPr>
        <w:ind w:left="5400" w:hanging="2160"/>
      </w:pPr>
      <w:rPr>
        <w:rFonts w:ascii="Times New Roman" w:hAnsi="Times New Roman" w:hint="default"/>
        <w:i/>
        <w:sz w:val="24"/>
      </w:rPr>
    </w:lvl>
  </w:abstractNum>
  <w:abstractNum w:abstractNumId="23" w15:restartNumberingAfterBreak="0">
    <w:nsid w:val="68695971"/>
    <w:multiLevelType w:val="multilevel"/>
    <w:tmpl w:val="3D36B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9939A6"/>
    <w:multiLevelType w:val="hybridMultilevel"/>
    <w:tmpl w:val="86003FBA"/>
    <w:lvl w:ilvl="0" w:tplc="E64EDB76">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1DC46F0"/>
    <w:multiLevelType w:val="hybridMultilevel"/>
    <w:tmpl w:val="E2489702"/>
    <w:lvl w:ilvl="0" w:tplc="A8AC802A">
      <w:start w:val="1"/>
      <w:numFmt w:val="decimal"/>
      <w:lvlText w:val="2.%1."/>
      <w:lvlJc w:val="left"/>
      <w:pPr>
        <w:ind w:left="785" w:hanging="360"/>
      </w:pPr>
      <w:rPr>
        <w:rFonts w:ascii="Times New Roman" w:hAnsi="Times New Roman" w:cs="Times New Roman" w:hint="default"/>
        <w:b w:val="0"/>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726D17B3"/>
    <w:multiLevelType w:val="hybridMultilevel"/>
    <w:tmpl w:val="75B40886"/>
    <w:lvl w:ilvl="0" w:tplc="3DD22BB8">
      <w:start w:val="1"/>
      <w:numFmt w:val="decimal"/>
      <w:lvlText w:val="9.%1."/>
      <w:lvlJc w:val="left"/>
      <w:pPr>
        <w:ind w:left="928"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BF3C18"/>
    <w:multiLevelType w:val="hybridMultilevel"/>
    <w:tmpl w:val="A2B694EA"/>
    <w:lvl w:ilvl="0" w:tplc="800E1B7E">
      <w:start w:val="1"/>
      <w:numFmt w:val="decimal"/>
      <w:lvlText w:val="%1."/>
      <w:lvlJc w:val="left"/>
      <w:pPr>
        <w:ind w:left="1080" w:hanging="360"/>
      </w:pPr>
      <w:rPr>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74B05C17"/>
    <w:multiLevelType w:val="multilevel"/>
    <w:tmpl w:val="E6FCFF5A"/>
    <w:lvl w:ilvl="0">
      <w:start w:val="13"/>
      <w:numFmt w:val="decimal"/>
      <w:lvlText w:val="%1."/>
      <w:lvlJc w:val="left"/>
      <w:pPr>
        <w:ind w:left="720" w:hanging="360"/>
      </w:pPr>
      <w:rPr>
        <w:rFonts w:hint="default"/>
        <w:b/>
      </w:rPr>
    </w:lvl>
    <w:lvl w:ilvl="1">
      <w:start w:val="4"/>
      <w:numFmt w:val="decimal"/>
      <w:isLgl/>
      <w:lvlText w:val="%1.%2."/>
      <w:lvlJc w:val="left"/>
      <w:pPr>
        <w:ind w:left="2059"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77AC45B7"/>
    <w:multiLevelType w:val="hybridMultilevel"/>
    <w:tmpl w:val="74E84D46"/>
    <w:lvl w:ilvl="0" w:tplc="0B6A5554">
      <w:start w:val="1"/>
      <w:numFmt w:val="decimal"/>
      <w:lvlText w:val="14.%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CE5F25"/>
    <w:multiLevelType w:val="hybridMultilevel"/>
    <w:tmpl w:val="B62A149C"/>
    <w:lvl w:ilvl="0" w:tplc="07B857DA">
      <w:start w:val="1"/>
      <w:numFmt w:val="decimal"/>
      <w:lvlText w:val="8.%1."/>
      <w:lvlJc w:val="left"/>
      <w:pPr>
        <w:ind w:left="720" w:hanging="360"/>
      </w:pPr>
      <w:rPr>
        <w:rFonts w:ascii="Cambria" w:hAnsi="Cambria" w:cs="Times New Roman" w:hint="default"/>
        <w:b/>
        <w:color w:val="auto"/>
      </w:rPr>
    </w:lvl>
    <w:lvl w:ilvl="1" w:tplc="178EEC76">
      <w:start w:val="1"/>
      <w:numFmt w:val="decimal"/>
      <w:lvlText w:val="1.%2."/>
      <w:lvlJc w:val="left"/>
      <w:pPr>
        <w:ind w:left="644" w:hanging="360"/>
      </w:pPr>
      <w:rPr>
        <w:rFonts w:ascii="Times New Roman" w:hAnsi="Times New Roman" w:cs="Times New Roman"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670284"/>
    <w:multiLevelType w:val="multilevel"/>
    <w:tmpl w:val="FA18EC30"/>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D7522B"/>
    <w:multiLevelType w:val="multilevel"/>
    <w:tmpl w:val="EA242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73C2C"/>
    <w:multiLevelType w:val="multilevel"/>
    <w:tmpl w:val="57723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B5D3B"/>
    <w:multiLevelType w:val="multilevel"/>
    <w:tmpl w:val="D0C0EA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14"/>
  </w:num>
  <w:num w:numId="4">
    <w:abstractNumId w:val="16"/>
  </w:num>
  <w:num w:numId="5">
    <w:abstractNumId w:val="6"/>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0"/>
  </w:num>
  <w:num w:numId="9">
    <w:abstractNumId w:val="25"/>
  </w:num>
  <w:num w:numId="10">
    <w:abstractNumId w:val="7"/>
  </w:num>
  <w:num w:numId="11">
    <w:abstractNumId w:val="13"/>
  </w:num>
  <w:num w:numId="12">
    <w:abstractNumId w:val="10"/>
  </w:num>
  <w:num w:numId="13">
    <w:abstractNumId w:val="22"/>
  </w:num>
  <w:num w:numId="14">
    <w:abstractNumId w:val="11"/>
  </w:num>
  <w:num w:numId="15">
    <w:abstractNumId w:val="2"/>
  </w:num>
  <w:num w:numId="16">
    <w:abstractNumId w:val="5"/>
  </w:num>
  <w:num w:numId="17">
    <w:abstractNumId w:val="3"/>
  </w:num>
  <w:num w:numId="18">
    <w:abstractNumId w:val="21"/>
  </w:num>
  <w:num w:numId="19">
    <w:abstractNumId w:val="26"/>
  </w:num>
  <w:num w:numId="20">
    <w:abstractNumId w:val="4"/>
  </w:num>
  <w:num w:numId="21">
    <w:abstractNumId w:val="12"/>
  </w:num>
  <w:num w:numId="22">
    <w:abstractNumId w:val="28"/>
  </w:num>
  <w:num w:numId="23">
    <w:abstractNumId w:val="20"/>
  </w:num>
  <w:num w:numId="24">
    <w:abstractNumId w:val="2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 w:numId="28">
    <w:abstractNumId w:val="8"/>
  </w:num>
  <w:num w:numId="29">
    <w:abstractNumId w:val="3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4"/>
  </w:num>
  <w:num w:numId="33">
    <w:abstractNumId w:val="33"/>
  </w:num>
  <w:num w:numId="34">
    <w:abstractNumId w:val="32"/>
  </w:num>
  <w:num w:numId="35">
    <w:abstractNumId w:val="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38"/>
    <w:rsid w:val="0000067F"/>
    <w:rsid w:val="00024928"/>
    <w:rsid w:val="00027AC9"/>
    <w:rsid w:val="00031D12"/>
    <w:rsid w:val="00043535"/>
    <w:rsid w:val="00043DE9"/>
    <w:rsid w:val="00056CD0"/>
    <w:rsid w:val="00066410"/>
    <w:rsid w:val="000728FC"/>
    <w:rsid w:val="00084186"/>
    <w:rsid w:val="00087023"/>
    <w:rsid w:val="00090791"/>
    <w:rsid w:val="0009115E"/>
    <w:rsid w:val="000A05E2"/>
    <w:rsid w:val="000B1B5F"/>
    <w:rsid w:val="000B220B"/>
    <w:rsid w:val="000D06E0"/>
    <w:rsid w:val="000D15D4"/>
    <w:rsid w:val="000D45E1"/>
    <w:rsid w:val="000D593D"/>
    <w:rsid w:val="000D7499"/>
    <w:rsid w:val="000D76BA"/>
    <w:rsid w:val="00102BCD"/>
    <w:rsid w:val="001042A8"/>
    <w:rsid w:val="00105935"/>
    <w:rsid w:val="00113D59"/>
    <w:rsid w:val="00115487"/>
    <w:rsid w:val="00124DCD"/>
    <w:rsid w:val="00127CE3"/>
    <w:rsid w:val="00151AFC"/>
    <w:rsid w:val="00155E28"/>
    <w:rsid w:val="001601CA"/>
    <w:rsid w:val="00170C52"/>
    <w:rsid w:val="00184690"/>
    <w:rsid w:val="001855CD"/>
    <w:rsid w:val="00190886"/>
    <w:rsid w:val="0019688D"/>
    <w:rsid w:val="001A5E57"/>
    <w:rsid w:val="001C5DB7"/>
    <w:rsid w:val="001D01C4"/>
    <w:rsid w:val="001D0AD0"/>
    <w:rsid w:val="001D2948"/>
    <w:rsid w:val="001E7CAC"/>
    <w:rsid w:val="001F27E6"/>
    <w:rsid w:val="0020537D"/>
    <w:rsid w:val="00252A3E"/>
    <w:rsid w:val="00255C92"/>
    <w:rsid w:val="0026516B"/>
    <w:rsid w:val="0026660E"/>
    <w:rsid w:val="00266C00"/>
    <w:rsid w:val="00273A9C"/>
    <w:rsid w:val="0027497F"/>
    <w:rsid w:val="0027656D"/>
    <w:rsid w:val="00290DE2"/>
    <w:rsid w:val="002B1FD2"/>
    <w:rsid w:val="002B3D65"/>
    <w:rsid w:val="002C5176"/>
    <w:rsid w:val="002F18D4"/>
    <w:rsid w:val="002F75C7"/>
    <w:rsid w:val="003045ED"/>
    <w:rsid w:val="00312F76"/>
    <w:rsid w:val="003162CD"/>
    <w:rsid w:val="0032141E"/>
    <w:rsid w:val="0033540A"/>
    <w:rsid w:val="00342501"/>
    <w:rsid w:val="00344FC2"/>
    <w:rsid w:val="00361A18"/>
    <w:rsid w:val="00365682"/>
    <w:rsid w:val="00371ADC"/>
    <w:rsid w:val="00377CE3"/>
    <w:rsid w:val="00382281"/>
    <w:rsid w:val="00384906"/>
    <w:rsid w:val="00391900"/>
    <w:rsid w:val="003A184C"/>
    <w:rsid w:val="003A7832"/>
    <w:rsid w:val="003D119B"/>
    <w:rsid w:val="003E1A41"/>
    <w:rsid w:val="003E47A7"/>
    <w:rsid w:val="003E65CC"/>
    <w:rsid w:val="003F0900"/>
    <w:rsid w:val="003F16F5"/>
    <w:rsid w:val="00402679"/>
    <w:rsid w:val="0042484A"/>
    <w:rsid w:val="004267C0"/>
    <w:rsid w:val="0043230D"/>
    <w:rsid w:val="00452238"/>
    <w:rsid w:val="00465189"/>
    <w:rsid w:val="00475121"/>
    <w:rsid w:val="0048024D"/>
    <w:rsid w:val="004822C0"/>
    <w:rsid w:val="00490E4E"/>
    <w:rsid w:val="004A1021"/>
    <w:rsid w:val="004B7E69"/>
    <w:rsid w:val="004C39B8"/>
    <w:rsid w:val="004C7A9A"/>
    <w:rsid w:val="004D0E6B"/>
    <w:rsid w:val="004D484B"/>
    <w:rsid w:val="004D65A0"/>
    <w:rsid w:val="00500C32"/>
    <w:rsid w:val="005026A7"/>
    <w:rsid w:val="00505A8F"/>
    <w:rsid w:val="00511FBF"/>
    <w:rsid w:val="00515FCE"/>
    <w:rsid w:val="00517205"/>
    <w:rsid w:val="00521C7F"/>
    <w:rsid w:val="005235A9"/>
    <w:rsid w:val="005267D3"/>
    <w:rsid w:val="00540646"/>
    <w:rsid w:val="00540CB0"/>
    <w:rsid w:val="00552C0E"/>
    <w:rsid w:val="005549F6"/>
    <w:rsid w:val="005551F5"/>
    <w:rsid w:val="00560772"/>
    <w:rsid w:val="00560CE1"/>
    <w:rsid w:val="00566080"/>
    <w:rsid w:val="005741F2"/>
    <w:rsid w:val="00583850"/>
    <w:rsid w:val="00584ACF"/>
    <w:rsid w:val="00584BD0"/>
    <w:rsid w:val="0058601F"/>
    <w:rsid w:val="00592F79"/>
    <w:rsid w:val="00595439"/>
    <w:rsid w:val="005A4FE2"/>
    <w:rsid w:val="005B1748"/>
    <w:rsid w:val="005B216D"/>
    <w:rsid w:val="005C1685"/>
    <w:rsid w:val="005C668E"/>
    <w:rsid w:val="005C6DBA"/>
    <w:rsid w:val="005C7CBA"/>
    <w:rsid w:val="005E4E67"/>
    <w:rsid w:val="005F0AA3"/>
    <w:rsid w:val="006067EB"/>
    <w:rsid w:val="006074C4"/>
    <w:rsid w:val="006101F3"/>
    <w:rsid w:val="00610566"/>
    <w:rsid w:val="006257EB"/>
    <w:rsid w:val="00633B95"/>
    <w:rsid w:val="006455A8"/>
    <w:rsid w:val="0064630C"/>
    <w:rsid w:val="0065744E"/>
    <w:rsid w:val="00660687"/>
    <w:rsid w:val="00662269"/>
    <w:rsid w:val="006630B4"/>
    <w:rsid w:val="00666138"/>
    <w:rsid w:val="00675937"/>
    <w:rsid w:val="006947E9"/>
    <w:rsid w:val="006A29E4"/>
    <w:rsid w:val="006A7B0F"/>
    <w:rsid w:val="006D5777"/>
    <w:rsid w:val="006F1C59"/>
    <w:rsid w:val="006F35D6"/>
    <w:rsid w:val="006F56CA"/>
    <w:rsid w:val="0070155D"/>
    <w:rsid w:val="00702A05"/>
    <w:rsid w:val="00703D60"/>
    <w:rsid w:val="007047BB"/>
    <w:rsid w:val="00712D6E"/>
    <w:rsid w:val="0071787E"/>
    <w:rsid w:val="007225DD"/>
    <w:rsid w:val="007352F8"/>
    <w:rsid w:val="00745DD7"/>
    <w:rsid w:val="00747BB1"/>
    <w:rsid w:val="00750D7A"/>
    <w:rsid w:val="00754270"/>
    <w:rsid w:val="00762C65"/>
    <w:rsid w:val="0076447C"/>
    <w:rsid w:val="0077120A"/>
    <w:rsid w:val="00777489"/>
    <w:rsid w:val="00777DEE"/>
    <w:rsid w:val="00784D0D"/>
    <w:rsid w:val="007873E2"/>
    <w:rsid w:val="007A3964"/>
    <w:rsid w:val="007A5082"/>
    <w:rsid w:val="007B1467"/>
    <w:rsid w:val="007B242E"/>
    <w:rsid w:val="007B6762"/>
    <w:rsid w:val="007C0579"/>
    <w:rsid w:val="007C3CA0"/>
    <w:rsid w:val="007E3DCF"/>
    <w:rsid w:val="007E722F"/>
    <w:rsid w:val="007F1621"/>
    <w:rsid w:val="007F1B75"/>
    <w:rsid w:val="008022F5"/>
    <w:rsid w:val="008041FC"/>
    <w:rsid w:val="00805EFD"/>
    <w:rsid w:val="0081339D"/>
    <w:rsid w:val="00816267"/>
    <w:rsid w:val="0082007F"/>
    <w:rsid w:val="0082406E"/>
    <w:rsid w:val="00825D6E"/>
    <w:rsid w:val="00836514"/>
    <w:rsid w:val="00844C83"/>
    <w:rsid w:val="0084529F"/>
    <w:rsid w:val="008477A5"/>
    <w:rsid w:val="00851ADB"/>
    <w:rsid w:val="00856965"/>
    <w:rsid w:val="00871E9F"/>
    <w:rsid w:val="008808F7"/>
    <w:rsid w:val="00881994"/>
    <w:rsid w:val="00884F6B"/>
    <w:rsid w:val="00886E63"/>
    <w:rsid w:val="00886F40"/>
    <w:rsid w:val="008906C9"/>
    <w:rsid w:val="00893E35"/>
    <w:rsid w:val="00897B90"/>
    <w:rsid w:val="008A0C51"/>
    <w:rsid w:val="008A5659"/>
    <w:rsid w:val="008B0AA4"/>
    <w:rsid w:val="008C3EFF"/>
    <w:rsid w:val="008D7614"/>
    <w:rsid w:val="008E69C6"/>
    <w:rsid w:val="008F4C65"/>
    <w:rsid w:val="008F67FC"/>
    <w:rsid w:val="009015EC"/>
    <w:rsid w:val="009068C1"/>
    <w:rsid w:val="00907675"/>
    <w:rsid w:val="00920BE4"/>
    <w:rsid w:val="009215CB"/>
    <w:rsid w:val="00923AE2"/>
    <w:rsid w:val="00924BBD"/>
    <w:rsid w:val="00937741"/>
    <w:rsid w:val="00940836"/>
    <w:rsid w:val="00946385"/>
    <w:rsid w:val="00952771"/>
    <w:rsid w:val="00956C64"/>
    <w:rsid w:val="0096524F"/>
    <w:rsid w:val="009670EE"/>
    <w:rsid w:val="00971EB7"/>
    <w:rsid w:val="00973545"/>
    <w:rsid w:val="00974F41"/>
    <w:rsid w:val="00981DEE"/>
    <w:rsid w:val="00985C44"/>
    <w:rsid w:val="009860B0"/>
    <w:rsid w:val="00987C07"/>
    <w:rsid w:val="0099583B"/>
    <w:rsid w:val="009967CF"/>
    <w:rsid w:val="00997360"/>
    <w:rsid w:val="009B1750"/>
    <w:rsid w:val="009C2084"/>
    <w:rsid w:val="009C59E3"/>
    <w:rsid w:val="009C5CB2"/>
    <w:rsid w:val="009C6D5F"/>
    <w:rsid w:val="009C6FFA"/>
    <w:rsid w:val="009D2035"/>
    <w:rsid w:val="009D7930"/>
    <w:rsid w:val="009F66A6"/>
    <w:rsid w:val="00A07CA8"/>
    <w:rsid w:val="00A126C0"/>
    <w:rsid w:val="00A22B70"/>
    <w:rsid w:val="00A24C44"/>
    <w:rsid w:val="00A26C3C"/>
    <w:rsid w:val="00A331CA"/>
    <w:rsid w:val="00A34033"/>
    <w:rsid w:val="00A37E2B"/>
    <w:rsid w:val="00A40A31"/>
    <w:rsid w:val="00A434F3"/>
    <w:rsid w:val="00A449C7"/>
    <w:rsid w:val="00A616F1"/>
    <w:rsid w:val="00A62E50"/>
    <w:rsid w:val="00A90468"/>
    <w:rsid w:val="00A912B4"/>
    <w:rsid w:val="00A967B0"/>
    <w:rsid w:val="00AA7177"/>
    <w:rsid w:val="00AA72A6"/>
    <w:rsid w:val="00AB52A0"/>
    <w:rsid w:val="00AC7541"/>
    <w:rsid w:val="00AD01BB"/>
    <w:rsid w:val="00AD27FA"/>
    <w:rsid w:val="00AD4DA2"/>
    <w:rsid w:val="00AE1C58"/>
    <w:rsid w:val="00AE249B"/>
    <w:rsid w:val="00AE5328"/>
    <w:rsid w:val="00AE57FD"/>
    <w:rsid w:val="00AE7A72"/>
    <w:rsid w:val="00AF54E5"/>
    <w:rsid w:val="00AF6A6D"/>
    <w:rsid w:val="00AF765C"/>
    <w:rsid w:val="00B138EB"/>
    <w:rsid w:val="00B17133"/>
    <w:rsid w:val="00B20950"/>
    <w:rsid w:val="00B26381"/>
    <w:rsid w:val="00B52B84"/>
    <w:rsid w:val="00B6316B"/>
    <w:rsid w:val="00B67C33"/>
    <w:rsid w:val="00B70918"/>
    <w:rsid w:val="00B7387C"/>
    <w:rsid w:val="00B74009"/>
    <w:rsid w:val="00BA2589"/>
    <w:rsid w:val="00BA59CC"/>
    <w:rsid w:val="00BA7E0F"/>
    <w:rsid w:val="00BB4082"/>
    <w:rsid w:val="00BD37D9"/>
    <w:rsid w:val="00BD5824"/>
    <w:rsid w:val="00BD7C9E"/>
    <w:rsid w:val="00BE2283"/>
    <w:rsid w:val="00BE2E37"/>
    <w:rsid w:val="00BE4D57"/>
    <w:rsid w:val="00BE5163"/>
    <w:rsid w:val="00BE62C3"/>
    <w:rsid w:val="00BF1918"/>
    <w:rsid w:val="00BF5859"/>
    <w:rsid w:val="00C04078"/>
    <w:rsid w:val="00C05177"/>
    <w:rsid w:val="00C16399"/>
    <w:rsid w:val="00C16692"/>
    <w:rsid w:val="00C17332"/>
    <w:rsid w:val="00C204FF"/>
    <w:rsid w:val="00C212C7"/>
    <w:rsid w:val="00C2162E"/>
    <w:rsid w:val="00C24C77"/>
    <w:rsid w:val="00C30077"/>
    <w:rsid w:val="00C37A9F"/>
    <w:rsid w:val="00C62878"/>
    <w:rsid w:val="00C751E9"/>
    <w:rsid w:val="00C752EA"/>
    <w:rsid w:val="00C8498F"/>
    <w:rsid w:val="00C909D8"/>
    <w:rsid w:val="00CB0E0D"/>
    <w:rsid w:val="00CC328C"/>
    <w:rsid w:val="00CD1312"/>
    <w:rsid w:val="00CD3AA8"/>
    <w:rsid w:val="00CE1848"/>
    <w:rsid w:val="00CE2152"/>
    <w:rsid w:val="00CF0AF6"/>
    <w:rsid w:val="00CF33B9"/>
    <w:rsid w:val="00D00659"/>
    <w:rsid w:val="00D014F1"/>
    <w:rsid w:val="00D1349F"/>
    <w:rsid w:val="00D21D74"/>
    <w:rsid w:val="00D308ED"/>
    <w:rsid w:val="00D37754"/>
    <w:rsid w:val="00D45E96"/>
    <w:rsid w:val="00D60480"/>
    <w:rsid w:val="00D6113E"/>
    <w:rsid w:val="00D63396"/>
    <w:rsid w:val="00D6756F"/>
    <w:rsid w:val="00D71BCE"/>
    <w:rsid w:val="00D72542"/>
    <w:rsid w:val="00D75F8C"/>
    <w:rsid w:val="00D81317"/>
    <w:rsid w:val="00D826F3"/>
    <w:rsid w:val="00D82C2E"/>
    <w:rsid w:val="00D959B6"/>
    <w:rsid w:val="00DB4F65"/>
    <w:rsid w:val="00DB58E1"/>
    <w:rsid w:val="00DD2837"/>
    <w:rsid w:val="00DE3933"/>
    <w:rsid w:val="00DE3DD7"/>
    <w:rsid w:val="00DF1C29"/>
    <w:rsid w:val="00DF7136"/>
    <w:rsid w:val="00E014CF"/>
    <w:rsid w:val="00E063F1"/>
    <w:rsid w:val="00E0759A"/>
    <w:rsid w:val="00E132D4"/>
    <w:rsid w:val="00E13F67"/>
    <w:rsid w:val="00E1718F"/>
    <w:rsid w:val="00E17B50"/>
    <w:rsid w:val="00E370FE"/>
    <w:rsid w:val="00E4532F"/>
    <w:rsid w:val="00E47ADE"/>
    <w:rsid w:val="00E47EAA"/>
    <w:rsid w:val="00E73A73"/>
    <w:rsid w:val="00E801EB"/>
    <w:rsid w:val="00E85ED3"/>
    <w:rsid w:val="00E91168"/>
    <w:rsid w:val="00E96A6F"/>
    <w:rsid w:val="00EB0994"/>
    <w:rsid w:val="00EB3346"/>
    <w:rsid w:val="00EB4AAC"/>
    <w:rsid w:val="00EC12B3"/>
    <w:rsid w:val="00EC3EA3"/>
    <w:rsid w:val="00ED737B"/>
    <w:rsid w:val="00EE305C"/>
    <w:rsid w:val="00EF3481"/>
    <w:rsid w:val="00F02FBB"/>
    <w:rsid w:val="00F049AB"/>
    <w:rsid w:val="00F06A24"/>
    <w:rsid w:val="00F06A86"/>
    <w:rsid w:val="00F148DB"/>
    <w:rsid w:val="00F16D14"/>
    <w:rsid w:val="00F20677"/>
    <w:rsid w:val="00F215FE"/>
    <w:rsid w:val="00F27C37"/>
    <w:rsid w:val="00F352C9"/>
    <w:rsid w:val="00F4311B"/>
    <w:rsid w:val="00F45721"/>
    <w:rsid w:val="00F61668"/>
    <w:rsid w:val="00F76153"/>
    <w:rsid w:val="00F81E2C"/>
    <w:rsid w:val="00F90F2B"/>
    <w:rsid w:val="00F914FB"/>
    <w:rsid w:val="00F92BA1"/>
    <w:rsid w:val="00F93AF3"/>
    <w:rsid w:val="00F97C00"/>
    <w:rsid w:val="00FA2791"/>
    <w:rsid w:val="00FA434F"/>
    <w:rsid w:val="00FA5A0C"/>
    <w:rsid w:val="00FB01B6"/>
    <w:rsid w:val="00FB3324"/>
    <w:rsid w:val="00FC049D"/>
    <w:rsid w:val="00FC1F82"/>
    <w:rsid w:val="00FC2490"/>
    <w:rsid w:val="00FC2F69"/>
    <w:rsid w:val="00FC6B00"/>
    <w:rsid w:val="00FC7397"/>
    <w:rsid w:val="00FD313B"/>
    <w:rsid w:val="00FF4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21EC"/>
  <w15:docId w15:val="{38FC294E-AF58-42E9-B1E5-FAF57698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1C4"/>
  </w:style>
  <w:style w:type="paragraph" w:styleId="1">
    <w:name w:val="heading 1"/>
    <w:basedOn w:val="a"/>
    <w:next w:val="a"/>
    <w:link w:val="10"/>
    <w:qFormat/>
    <w:rsid w:val="001059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2406E"/>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82406E"/>
    <w:pPr>
      <w:keepNext/>
      <w:spacing w:after="0" w:line="240" w:lineRule="auto"/>
      <w:ind w:firstLine="709"/>
      <w:jc w:val="both"/>
      <w:outlineLvl w:val="2"/>
    </w:pPr>
    <w:rPr>
      <w:rFonts w:ascii="Times New Roman" w:eastAsia="Times New Roman" w:hAnsi="Times New Roman" w:cs="Times New Roman"/>
      <w:sz w:val="28"/>
      <w:szCs w:val="20"/>
      <w:lang w:eastAsia="ru-RU"/>
    </w:rPr>
  </w:style>
  <w:style w:type="paragraph" w:styleId="9">
    <w:name w:val="heading 9"/>
    <w:basedOn w:val="a"/>
    <w:next w:val="a"/>
    <w:link w:val="90"/>
    <w:uiPriority w:val="9"/>
    <w:semiHidden/>
    <w:unhideWhenUsed/>
    <w:qFormat/>
    <w:rsid w:val="008240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1"/>
    <w:link w:val="a4"/>
    <w:qFormat/>
    <w:rsid w:val="008E69C6"/>
    <w:pPr>
      <w:spacing w:before="240" w:after="120"/>
      <w:ind w:left="1080" w:hanging="360"/>
      <w:jc w:val="center"/>
    </w:pPr>
    <w:rPr>
      <w:rFonts w:ascii="Times New Roman" w:hAnsi="Times New Roman"/>
      <w:caps/>
      <w:color w:val="000000" w:themeColor="text1"/>
      <w:sz w:val="24"/>
    </w:rPr>
  </w:style>
  <w:style w:type="character" w:customStyle="1" w:styleId="a4">
    <w:name w:val="ЗАГОЛОВОК Знак"/>
    <w:basedOn w:val="10"/>
    <w:link w:val="a3"/>
    <w:rsid w:val="008E69C6"/>
    <w:rPr>
      <w:rFonts w:ascii="Times New Roman" w:eastAsiaTheme="majorEastAsia" w:hAnsi="Times New Roman" w:cstheme="majorBidi"/>
      <w:b/>
      <w:bCs/>
      <w:caps/>
      <w:color w:val="000000" w:themeColor="text1"/>
      <w:sz w:val="24"/>
      <w:szCs w:val="28"/>
    </w:rPr>
  </w:style>
  <w:style w:type="character" w:customStyle="1" w:styleId="10">
    <w:name w:val="Заголовок 1 Знак"/>
    <w:basedOn w:val="a0"/>
    <w:link w:val="1"/>
    <w:rsid w:val="00105935"/>
    <w:rPr>
      <w:rFonts w:asciiTheme="majorHAnsi" w:eastAsiaTheme="majorEastAsia" w:hAnsiTheme="majorHAnsi" w:cstheme="majorBidi"/>
      <w:b/>
      <w:bCs/>
      <w:color w:val="365F91" w:themeColor="accent1" w:themeShade="BF"/>
      <w:sz w:val="28"/>
      <w:szCs w:val="28"/>
    </w:rPr>
  </w:style>
  <w:style w:type="paragraph" w:customStyle="1" w:styleId="111">
    <w:name w:val="111"/>
    <w:basedOn w:val="a3"/>
    <w:link w:val="1110"/>
    <w:qFormat/>
    <w:rsid w:val="00F20677"/>
    <w:pPr>
      <w:ind w:left="1440"/>
    </w:pPr>
  </w:style>
  <w:style w:type="character" w:customStyle="1" w:styleId="1110">
    <w:name w:val="111 Знак"/>
    <w:basedOn w:val="a4"/>
    <w:link w:val="111"/>
    <w:rsid w:val="00F20677"/>
    <w:rPr>
      <w:rFonts w:ascii="Times New Roman" w:eastAsiaTheme="majorEastAsia" w:hAnsi="Times New Roman" w:cstheme="majorBidi"/>
      <w:b/>
      <w:bCs/>
      <w:caps/>
      <w:color w:val="000000" w:themeColor="text1"/>
      <w:sz w:val="24"/>
      <w:szCs w:val="28"/>
    </w:rPr>
  </w:style>
  <w:style w:type="character" w:customStyle="1" w:styleId="20">
    <w:name w:val="Заголовок 2 Знак"/>
    <w:basedOn w:val="a0"/>
    <w:link w:val="2"/>
    <w:rsid w:val="0082406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2406E"/>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semiHidden/>
    <w:rsid w:val="0082406E"/>
    <w:rPr>
      <w:rFonts w:asciiTheme="majorHAnsi" w:eastAsiaTheme="majorEastAsia" w:hAnsiTheme="majorHAnsi" w:cstheme="majorBidi"/>
      <w:i/>
      <w:iCs/>
      <w:color w:val="404040" w:themeColor="text1" w:themeTint="BF"/>
      <w:sz w:val="20"/>
      <w:szCs w:val="20"/>
    </w:rPr>
  </w:style>
  <w:style w:type="table" w:styleId="a5">
    <w:name w:val="Table Grid"/>
    <w:basedOn w:val="a1"/>
    <w:uiPriority w:val="59"/>
    <w:rsid w:val="0082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82406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annotation reference"/>
    <w:basedOn w:val="a0"/>
    <w:uiPriority w:val="99"/>
    <w:semiHidden/>
    <w:unhideWhenUsed/>
    <w:rsid w:val="0082406E"/>
    <w:rPr>
      <w:sz w:val="16"/>
      <w:szCs w:val="16"/>
    </w:rPr>
  </w:style>
  <w:style w:type="paragraph" w:styleId="a7">
    <w:name w:val="annotation text"/>
    <w:basedOn w:val="a"/>
    <w:link w:val="a8"/>
    <w:uiPriority w:val="99"/>
    <w:semiHidden/>
    <w:unhideWhenUsed/>
    <w:rsid w:val="0082406E"/>
    <w:pPr>
      <w:spacing w:line="240" w:lineRule="auto"/>
    </w:pPr>
    <w:rPr>
      <w:sz w:val="20"/>
      <w:szCs w:val="20"/>
    </w:rPr>
  </w:style>
  <w:style w:type="character" w:customStyle="1" w:styleId="a8">
    <w:name w:val="Текст примечания Знак"/>
    <w:basedOn w:val="a0"/>
    <w:link w:val="a7"/>
    <w:uiPriority w:val="99"/>
    <w:semiHidden/>
    <w:rsid w:val="0082406E"/>
    <w:rPr>
      <w:sz w:val="20"/>
      <w:szCs w:val="20"/>
    </w:rPr>
  </w:style>
  <w:style w:type="paragraph" w:styleId="a9">
    <w:name w:val="Balloon Text"/>
    <w:basedOn w:val="a"/>
    <w:link w:val="aa"/>
    <w:unhideWhenUsed/>
    <w:rsid w:val="0082406E"/>
    <w:pPr>
      <w:spacing w:after="0" w:line="240" w:lineRule="auto"/>
    </w:pPr>
    <w:rPr>
      <w:rFonts w:ascii="Tahoma" w:hAnsi="Tahoma" w:cs="Tahoma"/>
      <w:sz w:val="16"/>
      <w:szCs w:val="16"/>
    </w:rPr>
  </w:style>
  <w:style w:type="character" w:customStyle="1" w:styleId="aa">
    <w:name w:val="Текст выноски Знак"/>
    <w:basedOn w:val="a0"/>
    <w:link w:val="a9"/>
    <w:rsid w:val="0082406E"/>
    <w:rPr>
      <w:rFonts w:ascii="Tahoma" w:hAnsi="Tahoma" w:cs="Tahoma"/>
      <w:sz w:val="16"/>
      <w:szCs w:val="16"/>
    </w:rPr>
  </w:style>
  <w:style w:type="character" w:customStyle="1" w:styleId="blk">
    <w:name w:val="blk"/>
    <w:basedOn w:val="a0"/>
    <w:rsid w:val="0082406E"/>
  </w:style>
  <w:style w:type="character" w:customStyle="1" w:styleId="u">
    <w:name w:val="u"/>
    <w:basedOn w:val="a0"/>
    <w:rsid w:val="0082406E"/>
  </w:style>
  <w:style w:type="paragraph" w:styleId="ab">
    <w:name w:val="header"/>
    <w:aliases w:val="Верхний колонтитул1"/>
    <w:basedOn w:val="a"/>
    <w:link w:val="ac"/>
    <w:uiPriority w:val="99"/>
    <w:unhideWhenUsed/>
    <w:rsid w:val="0082406E"/>
    <w:pPr>
      <w:tabs>
        <w:tab w:val="center" w:pos="4677"/>
        <w:tab w:val="right" w:pos="9355"/>
      </w:tabs>
      <w:spacing w:after="0" w:line="240" w:lineRule="auto"/>
    </w:pPr>
  </w:style>
  <w:style w:type="character" w:customStyle="1" w:styleId="ac">
    <w:name w:val="Верхний колонтитул Знак"/>
    <w:aliases w:val="Верхний колонтитул1 Знак"/>
    <w:basedOn w:val="a0"/>
    <w:link w:val="ab"/>
    <w:uiPriority w:val="99"/>
    <w:rsid w:val="0082406E"/>
  </w:style>
  <w:style w:type="paragraph" w:styleId="ad">
    <w:name w:val="footer"/>
    <w:basedOn w:val="a"/>
    <w:link w:val="ae"/>
    <w:unhideWhenUsed/>
    <w:rsid w:val="0082406E"/>
    <w:pPr>
      <w:tabs>
        <w:tab w:val="center" w:pos="4677"/>
        <w:tab w:val="right" w:pos="9355"/>
      </w:tabs>
      <w:spacing w:after="0" w:line="240" w:lineRule="auto"/>
    </w:pPr>
  </w:style>
  <w:style w:type="character" w:customStyle="1" w:styleId="ae">
    <w:name w:val="Нижний колонтитул Знак"/>
    <w:basedOn w:val="a0"/>
    <w:link w:val="ad"/>
    <w:rsid w:val="0082406E"/>
  </w:style>
  <w:style w:type="paragraph" w:styleId="af">
    <w:name w:val="List Paragraph"/>
    <w:basedOn w:val="a"/>
    <w:link w:val="af0"/>
    <w:uiPriority w:val="34"/>
    <w:qFormat/>
    <w:rsid w:val="0082406E"/>
    <w:pPr>
      <w:spacing w:after="0" w:line="240" w:lineRule="auto"/>
      <w:ind w:left="720"/>
      <w:contextualSpacing/>
    </w:pPr>
    <w:rPr>
      <w:rFonts w:ascii="Times New Roman" w:eastAsia="Calibri" w:hAnsi="Times New Roman" w:cs="Times New Roman"/>
      <w:sz w:val="28"/>
    </w:rPr>
  </w:style>
  <w:style w:type="paragraph" w:customStyle="1" w:styleId="ConsPlusCell">
    <w:name w:val="ConsPlusCell"/>
    <w:uiPriority w:val="99"/>
    <w:rsid w:val="008240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240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uiPriority w:val="99"/>
    <w:rsid w:val="00824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2406E"/>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1">
    <w:name w:val="Hyperlink"/>
    <w:basedOn w:val="a0"/>
    <w:uiPriority w:val="99"/>
    <w:unhideWhenUsed/>
    <w:rsid w:val="0082406E"/>
    <w:rPr>
      <w:color w:val="0000FF"/>
      <w:u w:val="single"/>
    </w:rPr>
  </w:style>
  <w:style w:type="paragraph" w:styleId="af2">
    <w:name w:val="Body Text"/>
    <w:basedOn w:val="a"/>
    <w:link w:val="af3"/>
    <w:rsid w:val="0082406E"/>
    <w:pPr>
      <w:overflowPunct w:val="0"/>
      <w:autoSpaceDE w:val="0"/>
      <w:autoSpaceDN w:val="0"/>
      <w:adjustRightInd w:val="0"/>
      <w:spacing w:after="120" w:line="240" w:lineRule="auto"/>
      <w:textAlignment w:val="baseline"/>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82406E"/>
    <w:rPr>
      <w:rFonts w:ascii="Times New Roman" w:eastAsia="Times New Roman" w:hAnsi="Times New Roman" w:cs="Times New Roman"/>
      <w:sz w:val="28"/>
      <w:szCs w:val="20"/>
      <w:lang w:eastAsia="ru-RU"/>
    </w:rPr>
  </w:style>
  <w:style w:type="paragraph" w:styleId="31">
    <w:name w:val="Body Text Indent 3"/>
    <w:basedOn w:val="a"/>
    <w:link w:val="32"/>
    <w:uiPriority w:val="99"/>
    <w:rsid w:val="0082406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82406E"/>
    <w:rPr>
      <w:rFonts w:ascii="Times New Roman" w:eastAsia="Times New Roman" w:hAnsi="Times New Roman" w:cs="Times New Roman"/>
      <w:sz w:val="16"/>
      <w:szCs w:val="16"/>
      <w:lang w:eastAsia="ru-RU"/>
    </w:rPr>
  </w:style>
  <w:style w:type="paragraph" w:customStyle="1" w:styleId="11">
    <w:name w:val="Абзац списка1"/>
    <w:basedOn w:val="a"/>
    <w:rsid w:val="0082406E"/>
    <w:pPr>
      <w:ind w:left="720"/>
    </w:pPr>
    <w:rPr>
      <w:rFonts w:ascii="Calibri" w:eastAsia="Times New Roman" w:hAnsi="Calibri" w:cs="Times New Roman"/>
      <w:lang w:eastAsia="ru-RU"/>
    </w:rPr>
  </w:style>
  <w:style w:type="paragraph" w:customStyle="1" w:styleId="CharChar">
    <w:name w:val="Char Char"/>
    <w:basedOn w:val="a"/>
    <w:rsid w:val="0082406E"/>
    <w:pPr>
      <w:spacing w:after="160" w:line="240" w:lineRule="exact"/>
    </w:pPr>
    <w:rPr>
      <w:rFonts w:ascii="Verdana" w:eastAsia="Times New Roman" w:hAnsi="Verdana" w:cs="Times New Roman"/>
      <w:sz w:val="20"/>
      <w:szCs w:val="20"/>
      <w:lang w:val="en-US"/>
    </w:rPr>
  </w:style>
  <w:style w:type="paragraph" w:customStyle="1" w:styleId="af4">
    <w:name w:val="Знак Знак Знак Знак Знак Знак Знак"/>
    <w:basedOn w:val="a"/>
    <w:rsid w:val="0082406E"/>
    <w:pPr>
      <w:spacing w:after="160" w:line="240" w:lineRule="exact"/>
    </w:pPr>
    <w:rPr>
      <w:rFonts w:ascii="Verdana" w:eastAsia="Times New Roman" w:hAnsi="Verdana" w:cs="Times New Roman"/>
      <w:sz w:val="20"/>
      <w:szCs w:val="20"/>
      <w:lang w:val="en-US"/>
    </w:rPr>
  </w:style>
  <w:style w:type="paragraph" w:customStyle="1" w:styleId="ConsNonformat">
    <w:name w:val="ConsNonformat"/>
    <w:rsid w:val="008240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82406E"/>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82406E"/>
    <w:rPr>
      <w:rFonts w:ascii="Times New Roman" w:eastAsia="Times New Roman" w:hAnsi="Times New Roman" w:cs="Times New Roman"/>
      <w:sz w:val="20"/>
      <w:szCs w:val="20"/>
      <w:lang w:eastAsia="ru-RU"/>
    </w:rPr>
  </w:style>
  <w:style w:type="paragraph" w:customStyle="1" w:styleId="af5">
    <w:name w:val="Пункт"/>
    <w:basedOn w:val="a"/>
    <w:rsid w:val="0082406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6">
    <w:name w:val="Знак"/>
    <w:basedOn w:val="a"/>
    <w:rsid w:val="0082406E"/>
    <w:pPr>
      <w:spacing w:after="160" w:line="240" w:lineRule="exact"/>
    </w:pPr>
    <w:rPr>
      <w:rFonts w:ascii="Verdana" w:eastAsia="Times New Roman" w:hAnsi="Verdana" w:cs="Times New Roman"/>
      <w:sz w:val="20"/>
      <w:szCs w:val="20"/>
      <w:lang w:val="en-US"/>
    </w:rPr>
  </w:style>
  <w:style w:type="character" w:customStyle="1" w:styleId="12">
    <w:name w:val="Знак Знак1"/>
    <w:basedOn w:val="a0"/>
    <w:locked/>
    <w:rsid w:val="0082406E"/>
    <w:rPr>
      <w:lang w:val="ru-RU" w:eastAsia="ru-RU" w:bidi="ar-SA"/>
    </w:rPr>
  </w:style>
  <w:style w:type="paragraph" w:customStyle="1" w:styleId="13">
    <w:name w:val="Знак Знак Знак1"/>
    <w:basedOn w:val="a"/>
    <w:rsid w:val="0082406E"/>
    <w:pPr>
      <w:tabs>
        <w:tab w:val="num" w:pos="360"/>
      </w:tabs>
      <w:spacing w:after="160" w:line="240" w:lineRule="exact"/>
    </w:pPr>
    <w:rPr>
      <w:rFonts w:ascii="Verdana" w:eastAsia="Times New Roman" w:hAnsi="Verdana" w:cs="Verdana"/>
      <w:sz w:val="20"/>
      <w:szCs w:val="20"/>
      <w:lang w:val="en-US"/>
    </w:rPr>
  </w:style>
  <w:style w:type="paragraph" w:customStyle="1" w:styleId="23">
    <w:name w:val="Абзац списка2"/>
    <w:basedOn w:val="a"/>
    <w:rsid w:val="0082406E"/>
    <w:pPr>
      <w:ind w:left="720"/>
    </w:pPr>
    <w:rPr>
      <w:rFonts w:ascii="Calibri" w:eastAsia="Times New Roman" w:hAnsi="Calibri" w:cs="Times New Roman"/>
      <w:lang w:eastAsia="ru-RU"/>
    </w:rPr>
  </w:style>
  <w:style w:type="paragraph" w:styleId="af7">
    <w:name w:val="footnote text"/>
    <w:basedOn w:val="a"/>
    <w:link w:val="af8"/>
    <w:rsid w:val="0082406E"/>
    <w:pPr>
      <w:spacing w:after="0" w:line="240" w:lineRule="auto"/>
    </w:pPr>
    <w:rPr>
      <w:rFonts w:ascii="Calibri" w:eastAsia="Times New Roman" w:hAnsi="Calibri" w:cs="Times New Roman"/>
      <w:sz w:val="20"/>
      <w:szCs w:val="20"/>
      <w:lang w:val="x-none" w:eastAsia="x-none"/>
    </w:rPr>
  </w:style>
  <w:style w:type="character" w:customStyle="1" w:styleId="af8">
    <w:name w:val="Текст сноски Знак"/>
    <w:basedOn w:val="a0"/>
    <w:link w:val="af7"/>
    <w:rsid w:val="0082406E"/>
    <w:rPr>
      <w:rFonts w:ascii="Calibri" w:eastAsia="Times New Roman" w:hAnsi="Calibri" w:cs="Times New Roman"/>
      <w:sz w:val="20"/>
      <w:szCs w:val="20"/>
      <w:lang w:val="x-none" w:eastAsia="x-none"/>
    </w:rPr>
  </w:style>
  <w:style w:type="character" w:styleId="af9">
    <w:name w:val="footnote reference"/>
    <w:rsid w:val="0082406E"/>
    <w:rPr>
      <w:rFonts w:cs="Times New Roman"/>
      <w:vertAlign w:val="superscript"/>
    </w:rPr>
  </w:style>
  <w:style w:type="paragraph" w:styleId="24">
    <w:name w:val="Body Text Indent 2"/>
    <w:basedOn w:val="a"/>
    <w:link w:val="25"/>
    <w:rsid w:val="0082406E"/>
    <w:pPr>
      <w:spacing w:after="120" w:line="480" w:lineRule="auto"/>
      <w:ind w:left="283"/>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rsid w:val="0082406E"/>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82406E"/>
    <w:rPr>
      <w:rFonts w:ascii="Arial" w:eastAsia="Times New Roman" w:hAnsi="Arial" w:cs="Arial"/>
      <w:sz w:val="20"/>
      <w:szCs w:val="20"/>
      <w:lang w:eastAsia="ru-RU"/>
    </w:rPr>
  </w:style>
  <w:style w:type="paragraph" w:styleId="afa">
    <w:name w:val="Body Text Indent"/>
    <w:basedOn w:val="a"/>
    <w:link w:val="afb"/>
    <w:uiPriority w:val="99"/>
    <w:semiHidden/>
    <w:unhideWhenUsed/>
    <w:rsid w:val="0082406E"/>
    <w:pPr>
      <w:spacing w:after="120"/>
      <w:ind w:left="283"/>
    </w:pPr>
  </w:style>
  <w:style w:type="character" w:customStyle="1" w:styleId="afb">
    <w:name w:val="Основной текст с отступом Знак"/>
    <w:basedOn w:val="a0"/>
    <w:link w:val="afa"/>
    <w:uiPriority w:val="99"/>
    <w:semiHidden/>
    <w:rsid w:val="0082406E"/>
  </w:style>
  <w:style w:type="paragraph" w:customStyle="1" w:styleId="210">
    <w:name w:val="Основной текст 21"/>
    <w:basedOn w:val="a"/>
    <w:rsid w:val="0082406E"/>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
    <w:rsid w:val="0082406E"/>
    <w:pPr>
      <w:spacing w:after="0" w:line="240" w:lineRule="auto"/>
      <w:jc w:val="both"/>
    </w:pPr>
    <w:rPr>
      <w:rFonts w:ascii="Times New Roman" w:eastAsia="Times New Roman" w:hAnsi="Times New Roman" w:cs="Times New Roman"/>
      <w:lang w:eastAsia="ru-RU"/>
    </w:rPr>
  </w:style>
  <w:style w:type="character" w:customStyle="1" w:styleId="iceouttxt5">
    <w:name w:val="iceouttxt5"/>
    <w:rsid w:val="0082406E"/>
    <w:rPr>
      <w:rFonts w:ascii="Arial" w:hAnsi="Arial" w:cs="Arial" w:hint="default"/>
      <w:color w:val="666666"/>
      <w:sz w:val="17"/>
      <w:szCs w:val="17"/>
    </w:rPr>
  </w:style>
  <w:style w:type="character" w:customStyle="1" w:styleId="afc">
    <w:name w:val="Основной шрифт"/>
    <w:rsid w:val="0082406E"/>
  </w:style>
  <w:style w:type="paragraph" w:styleId="33">
    <w:name w:val="Body Text 3"/>
    <w:basedOn w:val="a"/>
    <w:link w:val="34"/>
    <w:uiPriority w:val="99"/>
    <w:semiHidden/>
    <w:unhideWhenUsed/>
    <w:rsid w:val="0082406E"/>
    <w:pPr>
      <w:spacing w:after="120"/>
    </w:pPr>
    <w:rPr>
      <w:sz w:val="16"/>
      <w:szCs w:val="16"/>
    </w:rPr>
  </w:style>
  <w:style w:type="character" w:customStyle="1" w:styleId="34">
    <w:name w:val="Основной текст 3 Знак"/>
    <w:basedOn w:val="a0"/>
    <w:link w:val="33"/>
    <w:uiPriority w:val="99"/>
    <w:semiHidden/>
    <w:rsid w:val="0082406E"/>
    <w:rPr>
      <w:sz w:val="16"/>
      <w:szCs w:val="16"/>
    </w:rPr>
  </w:style>
  <w:style w:type="character" w:customStyle="1" w:styleId="afd">
    <w:name w:val="Текст Знак"/>
    <w:link w:val="afe"/>
    <w:uiPriority w:val="99"/>
    <w:locked/>
    <w:rsid w:val="0082406E"/>
    <w:rPr>
      <w:rFonts w:ascii="Courier New" w:hAnsi="Courier New" w:cs="Courier New"/>
    </w:rPr>
  </w:style>
  <w:style w:type="paragraph" w:styleId="afe">
    <w:name w:val="Plain Text"/>
    <w:basedOn w:val="a"/>
    <w:link w:val="afd"/>
    <w:uiPriority w:val="99"/>
    <w:rsid w:val="0082406E"/>
    <w:pPr>
      <w:spacing w:after="0" w:line="240" w:lineRule="auto"/>
    </w:pPr>
    <w:rPr>
      <w:rFonts w:ascii="Courier New" w:hAnsi="Courier New" w:cs="Courier New"/>
    </w:rPr>
  </w:style>
  <w:style w:type="character" w:customStyle="1" w:styleId="14">
    <w:name w:val="Текст Знак1"/>
    <w:basedOn w:val="a0"/>
    <w:uiPriority w:val="99"/>
    <w:semiHidden/>
    <w:rsid w:val="0082406E"/>
    <w:rPr>
      <w:rFonts w:ascii="Consolas" w:hAnsi="Consolas" w:cs="Consolas"/>
      <w:sz w:val="21"/>
      <w:szCs w:val="21"/>
    </w:rPr>
  </w:style>
  <w:style w:type="character" w:customStyle="1" w:styleId="aff">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0"/>
    <w:locked/>
    <w:rsid w:val="0082406E"/>
    <w:rPr>
      <w:rFonts w:ascii="Arial" w:eastAsia="Calibri" w:hAnsi="Arial" w:cs="Arial"/>
      <w:b/>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Знак1 Зна"/>
    <w:basedOn w:val="a"/>
    <w:link w:val="aff1"/>
    <w:qFormat/>
    <w:rsid w:val="0082406E"/>
    <w:pPr>
      <w:ind w:firstLine="426"/>
      <w:jc w:val="center"/>
    </w:pPr>
    <w:rPr>
      <w:rFonts w:ascii="Arial" w:eastAsia="Calibri" w:hAnsi="Arial" w:cs="Arial"/>
      <w:b/>
    </w:rPr>
  </w:style>
  <w:style w:type="character" w:customStyle="1" w:styleId="aff1">
    <w:name w:val="Заголовок Знак"/>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0"/>
    <w:link w:val="aff0"/>
    <w:rsid w:val="0082406E"/>
    <w:rPr>
      <w:rFonts w:ascii="Arial" w:eastAsia="Calibri" w:hAnsi="Arial" w:cs="Arial"/>
      <w:b/>
    </w:rPr>
  </w:style>
  <w:style w:type="paragraph" w:customStyle="1" w:styleId="Default">
    <w:name w:val="Default"/>
    <w:link w:val="Default0"/>
    <w:qFormat/>
    <w:rsid w:val="0082406E"/>
    <w:pPr>
      <w:autoSpaceDE w:val="0"/>
      <w:autoSpaceDN w:val="0"/>
      <w:adjustRightInd w:val="0"/>
      <w:spacing w:after="0" w:line="240" w:lineRule="auto"/>
    </w:pPr>
    <w:rPr>
      <w:rFonts w:ascii="Times New Roman" w:hAnsi="Times New Roman" w:cs="Times New Roman"/>
      <w:color w:val="000000"/>
      <w:sz w:val="24"/>
      <w:szCs w:val="24"/>
    </w:rPr>
  </w:style>
  <w:style w:type="paragraph" w:styleId="aff2">
    <w:name w:val="Normal (Web)"/>
    <w:aliases w:val="Обычный (Web),Обычный (веб) Знак Знак,Обычный (Web) Знак Знак Знак,Обычный (веб) Знак Знак Знак Знак"/>
    <w:basedOn w:val="a"/>
    <w:link w:val="aff3"/>
    <w:unhideWhenUsed/>
    <w:qFormat/>
    <w:rsid w:val="0082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Emphasis"/>
    <w:basedOn w:val="a0"/>
    <w:uiPriority w:val="20"/>
    <w:qFormat/>
    <w:rsid w:val="0082406E"/>
    <w:rPr>
      <w:i/>
      <w:iCs/>
    </w:rPr>
  </w:style>
  <w:style w:type="character" w:customStyle="1" w:styleId="apple-converted-space">
    <w:name w:val="apple-converted-space"/>
    <w:basedOn w:val="a0"/>
    <w:rsid w:val="0082406E"/>
  </w:style>
  <w:style w:type="character" w:styleId="aff5">
    <w:name w:val="page number"/>
    <w:basedOn w:val="a0"/>
    <w:rsid w:val="0082406E"/>
  </w:style>
  <w:style w:type="character" w:customStyle="1" w:styleId="f">
    <w:name w:val="f"/>
    <w:basedOn w:val="a0"/>
    <w:rsid w:val="0082406E"/>
  </w:style>
  <w:style w:type="character" w:customStyle="1" w:styleId="r">
    <w:name w:val="r"/>
    <w:basedOn w:val="a0"/>
    <w:rsid w:val="0082406E"/>
  </w:style>
  <w:style w:type="paragraph" w:customStyle="1" w:styleId="aff6">
    <w:name w:val="Раздел"/>
    <w:basedOn w:val="a"/>
    <w:uiPriority w:val="99"/>
    <w:rsid w:val="0082406E"/>
    <w:pPr>
      <w:tabs>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styleId="aff7">
    <w:name w:val="annotation subject"/>
    <w:basedOn w:val="a7"/>
    <w:next w:val="a7"/>
    <w:link w:val="aff8"/>
    <w:uiPriority w:val="99"/>
    <w:semiHidden/>
    <w:unhideWhenUsed/>
    <w:rsid w:val="0082406E"/>
    <w:rPr>
      <w:b/>
      <w:bCs/>
    </w:rPr>
  </w:style>
  <w:style w:type="character" w:customStyle="1" w:styleId="aff8">
    <w:name w:val="Тема примечания Знак"/>
    <w:basedOn w:val="a8"/>
    <w:link w:val="aff7"/>
    <w:uiPriority w:val="99"/>
    <w:semiHidden/>
    <w:rsid w:val="0082406E"/>
    <w:rPr>
      <w:b/>
      <w:bCs/>
      <w:sz w:val="20"/>
      <w:szCs w:val="20"/>
    </w:rPr>
  </w:style>
  <w:style w:type="paragraph" w:styleId="HTML">
    <w:name w:val="HTML Preformatted"/>
    <w:basedOn w:val="a"/>
    <w:link w:val="HTML0"/>
    <w:rsid w:val="0082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2406E"/>
    <w:rPr>
      <w:rFonts w:ascii="Courier New" w:eastAsia="Times New Roman" w:hAnsi="Courier New" w:cs="Courier New"/>
      <w:sz w:val="20"/>
      <w:szCs w:val="20"/>
      <w:lang w:eastAsia="ru-RU"/>
    </w:rPr>
  </w:style>
  <w:style w:type="character" w:styleId="aff9">
    <w:name w:val="Strong"/>
    <w:basedOn w:val="a0"/>
    <w:uiPriority w:val="22"/>
    <w:qFormat/>
    <w:rsid w:val="0082406E"/>
    <w:rPr>
      <w:b/>
      <w:bCs/>
    </w:rPr>
  </w:style>
  <w:style w:type="paragraph" w:customStyle="1" w:styleId="ConsPlusTitle">
    <w:name w:val="ConsPlusTitle"/>
    <w:uiPriority w:val="99"/>
    <w:rsid w:val="0082406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
    <w:rsid w:val="0082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6">
    <w:name w:val="blk6"/>
    <w:basedOn w:val="a0"/>
    <w:rsid w:val="0082406E"/>
  </w:style>
  <w:style w:type="paragraph" w:customStyle="1" w:styleId="affa">
    <w:name w:val="Нормальный (таблица)"/>
    <w:basedOn w:val="a"/>
    <w:next w:val="a"/>
    <w:uiPriority w:val="99"/>
    <w:rsid w:val="0082406E"/>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fb">
    <w:name w:val="Центрированный (таблица)"/>
    <w:basedOn w:val="a"/>
    <w:next w:val="a"/>
    <w:uiPriority w:val="99"/>
    <w:rsid w:val="0082406E"/>
    <w:pPr>
      <w:widowControl w:val="0"/>
      <w:autoSpaceDE w:val="0"/>
      <w:autoSpaceDN w:val="0"/>
      <w:adjustRightInd w:val="0"/>
      <w:spacing w:after="0" w:line="240" w:lineRule="auto"/>
      <w:jc w:val="center"/>
    </w:pPr>
    <w:rPr>
      <w:rFonts w:ascii="Arial" w:eastAsiaTheme="minorEastAsia" w:hAnsi="Arial" w:cs="Arial"/>
      <w:sz w:val="20"/>
      <w:szCs w:val="20"/>
      <w:lang w:eastAsia="ru-RU"/>
    </w:rPr>
  </w:style>
  <w:style w:type="character" w:customStyle="1" w:styleId="affc">
    <w:name w:val="Цветовое выделение для Нормальный"/>
    <w:basedOn w:val="a0"/>
    <w:uiPriority w:val="99"/>
    <w:rsid w:val="0082406E"/>
    <w:rPr>
      <w:sz w:val="20"/>
      <w:szCs w:val="20"/>
    </w:rPr>
  </w:style>
  <w:style w:type="character" w:customStyle="1" w:styleId="Default0">
    <w:name w:val="Default Знак"/>
    <w:link w:val="Default"/>
    <w:locked/>
    <w:rsid w:val="0082406E"/>
    <w:rPr>
      <w:rFonts w:ascii="Times New Roman" w:hAnsi="Times New Roman" w:cs="Times New Roman"/>
      <w:color w:val="000000"/>
      <w:sz w:val="24"/>
      <w:szCs w:val="24"/>
    </w:rPr>
  </w:style>
  <w:style w:type="paragraph" w:styleId="26">
    <w:name w:val="toc 2"/>
    <w:basedOn w:val="a"/>
    <w:next w:val="a"/>
    <w:autoRedefine/>
    <w:uiPriority w:val="39"/>
    <w:unhideWhenUsed/>
    <w:rsid w:val="0082406E"/>
    <w:pPr>
      <w:autoSpaceDE w:val="0"/>
      <w:autoSpaceDN w:val="0"/>
      <w:adjustRightInd w:val="0"/>
      <w:spacing w:after="100" w:line="240" w:lineRule="auto"/>
    </w:pPr>
    <w:rPr>
      <w:rFonts w:ascii="Times New Roman" w:eastAsia="Times New Roman" w:hAnsi="Times New Roman" w:cs="Times New Roman"/>
      <w:sz w:val="24"/>
      <w:szCs w:val="24"/>
      <w:lang w:eastAsia="ru-RU"/>
    </w:rPr>
  </w:style>
  <w:style w:type="paragraph" w:customStyle="1" w:styleId="affd">
    <w:name w:val="Обычный + по ширине"/>
    <w:aliases w:val="Первая строка:  1,5 см"/>
    <w:basedOn w:val="a"/>
    <w:rsid w:val="0082406E"/>
    <w:pPr>
      <w:spacing w:after="0" w:line="240" w:lineRule="auto"/>
      <w:jc w:val="both"/>
    </w:pPr>
    <w:rPr>
      <w:rFonts w:ascii="Times New Roman" w:eastAsia="Times New Roman" w:hAnsi="Times New Roman" w:cs="Times New Roman"/>
      <w:sz w:val="24"/>
      <w:szCs w:val="24"/>
      <w:lang w:eastAsia="ru-RU"/>
    </w:rPr>
  </w:style>
  <w:style w:type="character" w:customStyle="1" w:styleId="Bodytext">
    <w:name w:val="Body text_"/>
    <w:link w:val="Bodytext1"/>
    <w:uiPriority w:val="99"/>
    <w:locked/>
    <w:rsid w:val="0082406E"/>
    <w:rPr>
      <w:sz w:val="23"/>
      <w:shd w:val="clear" w:color="auto" w:fill="FFFFFF"/>
    </w:rPr>
  </w:style>
  <w:style w:type="paragraph" w:customStyle="1" w:styleId="Bodytext1">
    <w:name w:val="Body text1"/>
    <w:basedOn w:val="a"/>
    <w:link w:val="Bodytext"/>
    <w:uiPriority w:val="99"/>
    <w:qFormat/>
    <w:rsid w:val="0082406E"/>
    <w:pPr>
      <w:widowControl w:val="0"/>
      <w:shd w:val="clear" w:color="auto" w:fill="FFFFFF"/>
      <w:spacing w:before="60" w:after="240" w:line="241" w:lineRule="exact"/>
      <w:ind w:hanging="3720"/>
      <w:jc w:val="center"/>
    </w:pPr>
    <w:rPr>
      <w:sz w:val="23"/>
    </w:rPr>
  </w:style>
  <w:style w:type="character" w:customStyle="1" w:styleId="af0">
    <w:name w:val="Абзац списка Знак"/>
    <w:link w:val="af"/>
    <w:uiPriority w:val="34"/>
    <w:locked/>
    <w:rsid w:val="0082406E"/>
    <w:rPr>
      <w:rFonts w:ascii="Times New Roman" w:eastAsia="Calibri" w:hAnsi="Times New Roman" w:cs="Times New Roman"/>
      <w:sz w:val="28"/>
    </w:rPr>
  </w:style>
  <w:style w:type="paragraph" w:customStyle="1" w:styleId="15">
    <w:name w:val="Заголовок1"/>
    <w:basedOn w:val="a"/>
    <w:next w:val="af2"/>
    <w:rsid w:val="0082406E"/>
    <w:pPr>
      <w:suppressAutoHyphens/>
      <w:spacing w:after="0" w:line="240" w:lineRule="auto"/>
      <w:jc w:val="center"/>
    </w:pPr>
    <w:rPr>
      <w:rFonts w:ascii="Times New Roman" w:eastAsia="Times New Roman" w:hAnsi="Times New Roman" w:cs="Times New Roman"/>
      <w:sz w:val="28"/>
      <w:szCs w:val="24"/>
      <w:lang w:eastAsia="ar-SA"/>
    </w:rPr>
  </w:style>
  <w:style w:type="character" w:styleId="affe">
    <w:name w:val="Unresolved Mention"/>
    <w:basedOn w:val="a0"/>
    <w:uiPriority w:val="99"/>
    <w:semiHidden/>
    <w:unhideWhenUsed/>
    <w:rsid w:val="004822C0"/>
    <w:rPr>
      <w:color w:val="605E5C"/>
      <w:shd w:val="clear" w:color="auto" w:fill="E1DFDD"/>
    </w:rPr>
  </w:style>
  <w:style w:type="paragraph" w:customStyle="1" w:styleId="Standard">
    <w:name w:val="Standard"/>
    <w:qFormat/>
    <w:rsid w:val="006074C4"/>
    <w:pPr>
      <w:tabs>
        <w:tab w:val="left" w:pos="709"/>
      </w:tabs>
      <w:suppressAutoHyphens/>
      <w:spacing w:line="276" w:lineRule="atLeast"/>
      <w:textAlignment w:val="baseline"/>
    </w:pPr>
    <w:rPr>
      <w:rFonts w:ascii="Calibri" w:eastAsia="Lucida Sans Unicode" w:hAnsi="Calibri" w:cs="Tahoma"/>
      <w:kern w:val="2"/>
    </w:rPr>
  </w:style>
  <w:style w:type="character" w:customStyle="1" w:styleId="StrongEmphasis">
    <w:name w:val="Strong Emphasis"/>
    <w:rsid w:val="00FF4420"/>
    <w:rPr>
      <w:b/>
      <w:bCs/>
    </w:rPr>
  </w:style>
  <w:style w:type="character" w:customStyle="1" w:styleId="aff3">
    <w:name w:val="Обычный (Интернет) Знак"/>
    <w:aliases w:val="Обычный (Web) Знак,Обычный (веб) Знак Знак Знак,Обычный (Web) Знак Знак Знак Знак,Обычный (веб) Знак Знак Знак Знак Знак"/>
    <w:link w:val="aff2"/>
    <w:locked/>
    <w:rsid w:val="005A4FE2"/>
    <w:rPr>
      <w:rFonts w:ascii="Times New Roman" w:eastAsia="Times New Roman" w:hAnsi="Times New Roman" w:cs="Times New Roman"/>
      <w:sz w:val="24"/>
      <w:szCs w:val="24"/>
      <w:lang w:eastAsia="ru-RU"/>
    </w:rPr>
  </w:style>
  <w:style w:type="paragraph" w:customStyle="1" w:styleId="s1">
    <w:name w:val="s_1"/>
    <w:basedOn w:val="a"/>
    <w:qFormat/>
    <w:rsid w:val="005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 (веб)1"/>
    <w:basedOn w:val="a"/>
    <w:qFormat/>
    <w:rsid w:val="006A29E4"/>
    <w:pPr>
      <w:suppressAutoHyphens/>
      <w:spacing w:before="100" w:after="100" w:line="100" w:lineRule="atLeast"/>
    </w:pPr>
    <w:rPr>
      <w:rFonts w:ascii="Times New Roman" w:eastAsia="Times New Roman" w:hAnsi="Times New Roman" w:cs="Times New Roman"/>
      <w:sz w:val="24"/>
      <w:szCs w:val="24"/>
      <w:lang w:eastAsia="ar-SA"/>
    </w:rPr>
  </w:style>
  <w:style w:type="paragraph" w:styleId="afff">
    <w:name w:val="No Spacing"/>
    <w:rsid w:val="00E47EAA"/>
    <w:pPr>
      <w:spacing w:after="0" w:line="240" w:lineRule="auto"/>
      <w:jc w:val="right"/>
    </w:pPr>
    <w:rPr>
      <w:rFonts w:ascii="Times New Roman" w:eastAsia="Times New Roman" w:hAnsi="Times New Roman"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5032">
      <w:bodyDiv w:val="1"/>
      <w:marLeft w:val="0"/>
      <w:marRight w:val="0"/>
      <w:marTop w:val="0"/>
      <w:marBottom w:val="0"/>
      <w:divBdr>
        <w:top w:val="none" w:sz="0" w:space="0" w:color="auto"/>
        <w:left w:val="none" w:sz="0" w:space="0" w:color="auto"/>
        <w:bottom w:val="none" w:sz="0" w:space="0" w:color="auto"/>
        <w:right w:val="none" w:sz="0" w:space="0" w:color="auto"/>
      </w:divBdr>
    </w:div>
    <w:div w:id="544220305">
      <w:bodyDiv w:val="1"/>
      <w:marLeft w:val="0"/>
      <w:marRight w:val="0"/>
      <w:marTop w:val="0"/>
      <w:marBottom w:val="0"/>
      <w:divBdr>
        <w:top w:val="none" w:sz="0" w:space="0" w:color="auto"/>
        <w:left w:val="none" w:sz="0" w:space="0" w:color="auto"/>
        <w:bottom w:val="none" w:sz="0" w:space="0" w:color="auto"/>
        <w:right w:val="none" w:sz="0" w:space="0" w:color="auto"/>
      </w:divBdr>
    </w:div>
    <w:div w:id="548226974">
      <w:bodyDiv w:val="1"/>
      <w:marLeft w:val="0"/>
      <w:marRight w:val="0"/>
      <w:marTop w:val="0"/>
      <w:marBottom w:val="0"/>
      <w:divBdr>
        <w:top w:val="none" w:sz="0" w:space="0" w:color="auto"/>
        <w:left w:val="none" w:sz="0" w:space="0" w:color="auto"/>
        <w:bottom w:val="none" w:sz="0" w:space="0" w:color="auto"/>
        <w:right w:val="none" w:sz="0" w:space="0" w:color="auto"/>
      </w:divBdr>
    </w:div>
    <w:div w:id="752288451">
      <w:bodyDiv w:val="1"/>
      <w:marLeft w:val="0"/>
      <w:marRight w:val="0"/>
      <w:marTop w:val="0"/>
      <w:marBottom w:val="0"/>
      <w:divBdr>
        <w:top w:val="none" w:sz="0" w:space="0" w:color="auto"/>
        <w:left w:val="none" w:sz="0" w:space="0" w:color="auto"/>
        <w:bottom w:val="none" w:sz="0" w:space="0" w:color="auto"/>
        <w:right w:val="none" w:sz="0" w:space="0" w:color="auto"/>
      </w:divBdr>
    </w:div>
    <w:div w:id="16629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orgi-onlin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orgi-onlin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22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akulakova@muptk.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office@mut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EE50C-2319-4A2E-99DD-D22EEFF2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21</Pages>
  <Words>6274</Words>
  <Characters>35768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belousova</dc:creator>
  <cp:keywords/>
  <dc:description/>
  <cp:lastModifiedBy>Н.А. Кулакова</cp:lastModifiedBy>
  <cp:revision>85</cp:revision>
  <cp:lastPrinted>2024-05-21T00:36:00Z</cp:lastPrinted>
  <dcterms:created xsi:type="dcterms:W3CDTF">2024-03-01T04:20:00Z</dcterms:created>
  <dcterms:modified xsi:type="dcterms:W3CDTF">2025-08-11T21:29:00Z</dcterms:modified>
</cp:coreProperties>
</file>