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FD" w:rsidRPr="004F53D3" w:rsidRDefault="00DF35FD" w:rsidP="00DF35FD">
      <w:pPr>
        <w:ind w:firstLine="0"/>
        <w:jc w:val="right"/>
        <w:rPr>
          <w:sz w:val="22"/>
          <w:lang w:eastAsia="en-US"/>
        </w:rPr>
      </w:pPr>
      <w:hyperlink w:anchor="Par935" w:tooltip="#Par935" w:history="1">
        <w:r w:rsidRPr="004F53D3">
          <w:rPr>
            <w:b/>
            <w:bCs/>
            <w:sz w:val="22"/>
            <w:lang w:eastAsia="en-US"/>
          </w:rPr>
          <w:t>Приложение N 3</w:t>
        </w:r>
      </w:hyperlink>
      <w:r w:rsidRPr="004F53D3">
        <w:rPr>
          <w:b/>
          <w:bCs/>
          <w:sz w:val="22"/>
          <w:lang w:eastAsia="en-US"/>
        </w:rPr>
        <w:t xml:space="preserve"> к Извещению</w:t>
      </w:r>
    </w:p>
    <w:p w:rsidR="00DF35FD" w:rsidRPr="004F53D3" w:rsidRDefault="00DF35FD" w:rsidP="00DF35FD">
      <w:pPr>
        <w:ind w:firstLine="0"/>
        <w:rPr>
          <w:b/>
          <w:bCs/>
          <w:sz w:val="22"/>
          <w:lang w:eastAsia="en-US"/>
        </w:rPr>
      </w:pPr>
    </w:p>
    <w:p w:rsidR="00DF35FD" w:rsidRPr="004F53D3" w:rsidRDefault="00DF35FD" w:rsidP="00DF35FD">
      <w:pPr>
        <w:suppressAutoHyphens/>
        <w:autoSpaceDE w:val="0"/>
        <w:ind w:left="5670" w:firstLine="0"/>
        <w:rPr>
          <w:rFonts w:eastAsia="Calibri"/>
          <w:sz w:val="22"/>
          <w:lang w:eastAsia="ar-SA"/>
        </w:rPr>
      </w:pPr>
    </w:p>
    <w:p w:rsidR="00DF35FD" w:rsidRPr="004F53D3" w:rsidRDefault="00DF35FD" w:rsidP="00DF35FD">
      <w:pPr>
        <w:ind w:firstLine="0"/>
        <w:jc w:val="center"/>
        <w:outlineLvl w:val="0"/>
        <w:rPr>
          <w:rFonts w:eastAsia="Calibri"/>
          <w:b/>
          <w:kern w:val="28"/>
          <w:sz w:val="22"/>
          <w:lang w:eastAsia="en-US"/>
        </w:rPr>
      </w:pPr>
      <w:r w:rsidRPr="004F53D3">
        <w:rPr>
          <w:rFonts w:eastAsia="Calibri"/>
          <w:b/>
          <w:kern w:val="28"/>
          <w:sz w:val="22"/>
          <w:lang w:eastAsia="en-US"/>
        </w:rPr>
        <w:t>ПРОЕКТ ДОГОВОРА № ________</w:t>
      </w:r>
    </w:p>
    <w:p w:rsidR="00DF35FD" w:rsidRPr="004F53D3" w:rsidRDefault="00DF35FD" w:rsidP="00DF35FD">
      <w:pPr>
        <w:ind w:firstLine="0"/>
        <w:jc w:val="center"/>
        <w:rPr>
          <w:rFonts w:eastAsia="Calibri"/>
          <w:b/>
          <w:sz w:val="22"/>
          <w:lang w:eastAsia="en-US"/>
        </w:rPr>
      </w:pPr>
      <w:r w:rsidRPr="005D1DE4">
        <w:rPr>
          <w:rFonts w:eastAsia="Times New Roman"/>
          <w:b/>
          <w:bCs/>
          <w:sz w:val="22"/>
        </w:rPr>
        <w:t xml:space="preserve">на выполнение работ </w:t>
      </w:r>
    </w:p>
    <w:p w:rsidR="00DF35FD" w:rsidRPr="00E608E6" w:rsidRDefault="00DF35FD" w:rsidP="00DF35FD">
      <w:pPr>
        <w:tabs>
          <w:tab w:val="left" w:pos="2003"/>
        </w:tabs>
        <w:ind w:firstLine="0"/>
        <w:rPr>
          <w:rFonts w:eastAsia="Calibri"/>
          <w:sz w:val="22"/>
          <w:lang w:eastAsia="en-US"/>
        </w:rPr>
      </w:pPr>
      <w:r w:rsidRPr="00E608E6">
        <w:rPr>
          <w:rFonts w:eastAsia="Calibri"/>
          <w:sz w:val="22"/>
          <w:lang w:eastAsia="en-US"/>
        </w:rPr>
        <w:t xml:space="preserve">п. Лев Толстой                                                                                                                      «___»_______ 2025 г. </w:t>
      </w:r>
    </w:p>
    <w:p w:rsidR="00DF35FD" w:rsidRPr="004F53D3" w:rsidRDefault="00DF35FD" w:rsidP="00DF35FD">
      <w:pPr>
        <w:ind w:firstLine="0"/>
        <w:jc w:val="center"/>
        <w:rPr>
          <w:rFonts w:eastAsia="Calibri"/>
          <w:b/>
          <w:sz w:val="22"/>
          <w:lang w:eastAsia="en-US"/>
        </w:rPr>
      </w:pPr>
    </w:p>
    <w:p w:rsidR="00DF35FD" w:rsidRPr="004F53D3" w:rsidRDefault="00DF35FD" w:rsidP="00DF35FD">
      <w:pPr>
        <w:tabs>
          <w:tab w:val="left" w:pos="2003"/>
        </w:tabs>
        <w:ind w:firstLine="709"/>
        <w:rPr>
          <w:rFonts w:eastAsia="Calibri"/>
          <w:sz w:val="22"/>
          <w:lang w:eastAsia="en-US"/>
        </w:rPr>
      </w:pPr>
      <w:r w:rsidRPr="005D1DE4">
        <w:rPr>
          <w:rFonts w:eastAsia="Calibri"/>
          <w:sz w:val="22"/>
          <w:lang w:eastAsia="en-US"/>
        </w:rPr>
        <w:t>Муниципальное унитарное предприятие жилищно-коммунального хозяйства «Лев-Толстовское», в лице директора Козлова Валерия Николаевича,  действующей на основании Устава, именуемое в дальнейшем Заказчик, с одной стороны, и</w:t>
      </w:r>
      <w:r w:rsidRPr="004F53D3">
        <w:rPr>
          <w:rFonts w:eastAsia="Calibri"/>
          <w:sz w:val="22"/>
          <w:lang w:eastAsia="en-US"/>
        </w:rPr>
        <w:t xml:space="preserve"> _____________________________________________, признанное победителем запроса котировок в электронной форме (протокол  ____________  от «____»___________2025 года №_____), в лице ________________________________, действующего на основании ________________________________, именуемое в дальнейшем Подрядчик, с другой  стороны, (вместе – Стороны), заключили настоящий  договор о нижеследующем.</w:t>
      </w:r>
    </w:p>
    <w:p w:rsidR="00DF35FD" w:rsidRPr="004F53D3" w:rsidRDefault="00DF35FD" w:rsidP="00DF35FD">
      <w:pPr>
        <w:numPr>
          <w:ilvl w:val="0"/>
          <w:numId w:val="5"/>
        </w:numPr>
        <w:autoSpaceDE w:val="0"/>
        <w:autoSpaceDN w:val="0"/>
        <w:adjustRightInd w:val="0"/>
        <w:spacing w:after="160" w:line="259" w:lineRule="auto"/>
        <w:jc w:val="center"/>
        <w:rPr>
          <w:rFonts w:eastAsia="Times New Roman"/>
          <w:b/>
          <w:bCs/>
          <w:sz w:val="22"/>
        </w:rPr>
      </w:pPr>
      <w:r w:rsidRPr="004F53D3">
        <w:rPr>
          <w:rFonts w:eastAsia="Times New Roman"/>
          <w:b/>
          <w:bCs/>
          <w:sz w:val="22"/>
        </w:rPr>
        <w:t xml:space="preserve">Предмет Договора </w:t>
      </w:r>
    </w:p>
    <w:p w:rsidR="00DF35FD" w:rsidRPr="004F53D3" w:rsidRDefault="00DF35FD" w:rsidP="00DF35FD">
      <w:pPr>
        <w:tabs>
          <w:tab w:val="left" w:pos="4253"/>
        </w:tabs>
        <w:ind w:firstLine="567"/>
        <w:rPr>
          <w:b/>
          <w:bCs/>
          <w:sz w:val="22"/>
        </w:rPr>
      </w:pPr>
      <w:r w:rsidRPr="004F53D3">
        <w:rPr>
          <w:sz w:val="22"/>
        </w:rPr>
        <w:t xml:space="preserve">1.1. Предметом настоящего договора является </w:t>
      </w:r>
      <w:r w:rsidRPr="003935CE">
        <w:rPr>
          <w:b/>
          <w:bCs/>
        </w:rPr>
        <w:t xml:space="preserve"> выполнение работ по замене реконструкции теплотрассы от компенсационного колодца по ул. Слонского до ТК-25, реконструкция теплотрассы от ТК-16 по ул. Володарского до ТК-20 по ул. Коммунистическая, трубы в ППУ исполнении» </w:t>
      </w:r>
      <w:r w:rsidRPr="005D1DE4">
        <w:rPr>
          <w:rFonts w:eastAsia="Times New Roman"/>
          <w:b/>
          <w:bCs/>
          <w:color w:val="000000"/>
          <w:sz w:val="22"/>
        </w:rPr>
        <w:t xml:space="preserve"> </w:t>
      </w:r>
      <w:r w:rsidRPr="004F53D3">
        <w:rPr>
          <w:sz w:val="22"/>
        </w:rPr>
        <w:t>(далее по тексту договора - работы) для нужд Заказчика. Выполнение работ Подрядчиком, принятие результата работ и оплата Заказчиком</w:t>
      </w:r>
      <w:r w:rsidRPr="004F53D3">
        <w:rPr>
          <w:sz w:val="22"/>
          <w:shd w:val="clear" w:color="auto" w:fill="FFFFFF"/>
        </w:rPr>
        <w:t xml:space="preserve"> осуществляется на условиях, в порядке и в сроки, определяемые Сторонами в настоящем договоре и приложениях к нему.</w:t>
      </w:r>
    </w:p>
    <w:p w:rsidR="00DF35FD" w:rsidRPr="004F53D3" w:rsidRDefault="00DF35FD" w:rsidP="00DF35FD">
      <w:pPr>
        <w:tabs>
          <w:tab w:val="left" w:pos="4253"/>
        </w:tabs>
        <w:ind w:firstLine="567"/>
        <w:rPr>
          <w:sz w:val="22"/>
          <w:shd w:val="clear" w:color="auto" w:fill="FFFFFF"/>
        </w:rPr>
      </w:pPr>
      <w:r w:rsidRPr="004F53D3">
        <w:rPr>
          <w:sz w:val="22"/>
        </w:rPr>
        <w:t xml:space="preserve">1.2. </w:t>
      </w:r>
      <w:r w:rsidRPr="004F53D3">
        <w:rPr>
          <w:sz w:val="22"/>
          <w:shd w:val="clear" w:color="auto" w:fill="FFFFFF"/>
        </w:rPr>
        <w:t>Работы выполняются в соответствии с условиями Технического задания (Приложение №1 к договору) и Локальным сметным расчетом (СМЕТА) № б/н (Приложение № 2 к договору) которые является неотъемлемыми частями настоящего договора.</w:t>
      </w:r>
    </w:p>
    <w:p w:rsidR="00DF35FD" w:rsidRPr="005D1DE4" w:rsidRDefault="00DF35FD" w:rsidP="00DF35FD">
      <w:pPr>
        <w:pStyle w:val="Standard"/>
        <w:ind w:firstLine="567"/>
        <w:jc w:val="both"/>
        <w:rPr>
          <w:rFonts w:eastAsia="Times New Roman" w:cs="Times New Roman"/>
          <w:b/>
          <w:sz w:val="22"/>
          <w:szCs w:val="22"/>
          <w:lang w:eastAsia="ru-RU"/>
        </w:rPr>
      </w:pPr>
      <w:r w:rsidRPr="005D1DE4">
        <w:rPr>
          <w:rFonts w:ascii="Times New Roman" w:hAnsi="Times New Roman"/>
          <w:color w:val="000000"/>
          <w:sz w:val="22"/>
          <w:szCs w:val="22"/>
        </w:rPr>
        <w:t xml:space="preserve">1.3. Выполнение работ осуществляется Подрядчиком по следующему адресу: </w:t>
      </w:r>
      <w:r w:rsidRPr="003935CE">
        <w:rPr>
          <w:rFonts w:ascii="Times New Roman" w:eastAsia="Lucida Sans Unicode" w:hAnsi="Times New Roman"/>
          <w:bCs/>
          <w:kern w:val="1"/>
          <w:lang w:eastAsia="ru-RU"/>
        </w:rPr>
        <w:t>от компенсационного колодца по ул. Слонского до ТК-25, реконструкция теплотрассы от ТК-16 по ул. Володарского до ТК-20 по ул. Коммунистическая, Липецкой области, Льва-Толстовского района, п. Лев Толстой.</w:t>
      </w:r>
    </w:p>
    <w:p w:rsidR="00DF35FD" w:rsidRPr="005D1DE4" w:rsidRDefault="00DF35FD" w:rsidP="00DF35FD">
      <w:pPr>
        <w:framePr w:hSpace="180" w:wrap="around" w:vAnchor="text" w:hAnchor="text" w:y="1"/>
        <w:spacing w:line="276" w:lineRule="auto"/>
        <w:ind w:firstLine="0"/>
        <w:rPr>
          <w:sz w:val="22"/>
        </w:rPr>
      </w:pPr>
      <w:r w:rsidRPr="005D1DE4">
        <w:rPr>
          <w:color w:val="000000"/>
          <w:sz w:val="22"/>
        </w:rPr>
        <w:t xml:space="preserve">         1.4. Срок (период) выполнения работ:</w:t>
      </w:r>
      <w:r w:rsidRPr="005D1DE4">
        <w:rPr>
          <w:sz w:val="22"/>
        </w:rPr>
        <w:t xml:space="preserve"> </w:t>
      </w:r>
      <w:r w:rsidRPr="005D1DE4">
        <w:rPr>
          <w:b/>
          <w:sz w:val="22"/>
        </w:rPr>
        <w:t>с даты заключения договора до 10.10.2025 года</w:t>
      </w:r>
      <w:r w:rsidRPr="005D1DE4">
        <w:rPr>
          <w:sz w:val="22"/>
        </w:rPr>
        <w:t>.</w:t>
      </w:r>
    </w:p>
    <w:p w:rsidR="00DF35FD" w:rsidRPr="005D1DE4" w:rsidRDefault="00DF35FD" w:rsidP="00DF35FD">
      <w:pPr>
        <w:framePr w:hSpace="180" w:wrap="around" w:vAnchor="text" w:hAnchor="text" w:y="1"/>
        <w:spacing w:line="276" w:lineRule="auto"/>
        <w:ind w:firstLine="0"/>
        <w:rPr>
          <w:sz w:val="22"/>
        </w:rPr>
      </w:pPr>
      <w:r w:rsidRPr="005D1DE4">
        <w:rPr>
          <w:sz w:val="22"/>
        </w:rPr>
        <w:t>Подрядчик не позднее 5-х рабочих дней от даты заключения договора предоставляет Заказчику:</w:t>
      </w:r>
    </w:p>
    <w:p w:rsidR="00DF35FD" w:rsidRPr="005D1DE4" w:rsidRDefault="00DF35FD" w:rsidP="00DF35FD">
      <w:pPr>
        <w:framePr w:hSpace="180" w:wrap="around" w:vAnchor="text" w:hAnchor="text" w:y="1"/>
        <w:spacing w:line="276" w:lineRule="auto"/>
        <w:ind w:firstLine="0"/>
        <w:rPr>
          <w:sz w:val="22"/>
        </w:rPr>
      </w:pPr>
      <w:r w:rsidRPr="005D1DE4">
        <w:rPr>
          <w:sz w:val="22"/>
        </w:rPr>
        <w:t>- утвержденный план график выполнения работ;</w:t>
      </w:r>
    </w:p>
    <w:p w:rsidR="00DF35FD" w:rsidRPr="005D1DE4" w:rsidRDefault="00DF35FD" w:rsidP="00DF35FD">
      <w:pPr>
        <w:framePr w:hSpace="180" w:wrap="around" w:vAnchor="text" w:hAnchor="text" w:y="1"/>
        <w:spacing w:line="276" w:lineRule="auto"/>
        <w:ind w:firstLine="0"/>
        <w:rPr>
          <w:sz w:val="22"/>
        </w:rPr>
      </w:pPr>
      <w:r w:rsidRPr="005D1DE4">
        <w:rPr>
          <w:sz w:val="22"/>
        </w:rPr>
        <w:t>- предоставить Заказчику документ о назначении представителя, ответственного за выполнение работ;</w:t>
      </w:r>
    </w:p>
    <w:p w:rsidR="00DF35FD" w:rsidRDefault="00DF35FD" w:rsidP="00DF35FD">
      <w:pPr>
        <w:framePr w:hSpace="180" w:wrap="around" w:vAnchor="text" w:hAnchor="text" w:y="1"/>
        <w:spacing w:line="276" w:lineRule="auto"/>
        <w:ind w:firstLine="0"/>
        <w:rPr>
          <w:sz w:val="22"/>
        </w:rPr>
      </w:pPr>
      <w:r w:rsidRPr="005D1DE4">
        <w:rPr>
          <w:sz w:val="22"/>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p w:rsidR="00DF35FD" w:rsidRDefault="00DF35FD" w:rsidP="00DF35FD">
      <w:pPr>
        <w:framePr w:hSpace="180" w:wrap="around" w:vAnchor="text" w:hAnchor="text" w:y="1"/>
        <w:spacing w:line="276" w:lineRule="auto"/>
        <w:ind w:firstLine="0"/>
        <w:rPr>
          <w:sz w:val="22"/>
        </w:rPr>
      </w:pPr>
    </w:p>
    <w:p w:rsidR="00DF35FD" w:rsidRPr="004F53D3" w:rsidRDefault="00DF35FD" w:rsidP="00DF35FD">
      <w:pPr>
        <w:framePr w:hSpace="180" w:wrap="around" w:vAnchor="text" w:hAnchor="text" w:y="1"/>
        <w:spacing w:line="276" w:lineRule="auto"/>
        <w:ind w:firstLine="0"/>
        <w:jc w:val="center"/>
        <w:rPr>
          <w:b/>
          <w:bCs/>
          <w:sz w:val="22"/>
        </w:rPr>
      </w:pPr>
      <w:r w:rsidRPr="004F53D3">
        <w:rPr>
          <w:b/>
          <w:bCs/>
          <w:sz w:val="22"/>
        </w:rPr>
        <w:t>2. Стоимость Договора</w:t>
      </w:r>
    </w:p>
    <w:p w:rsidR="00DF35FD" w:rsidRPr="004F53D3" w:rsidRDefault="00DF35FD" w:rsidP="00DF35FD">
      <w:pPr>
        <w:ind w:firstLine="709"/>
        <w:rPr>
          <w:sz w:val="22"/>
        </w:rPr>
      </w:pPr>
      <w:r w:rsidRPr="004F53D3">
        <w:rPr>
          <w:sz w:val="22"/>
        </w:rPr>
        <w:t xml:space="preserve">2.1. </w:t>
      </w:r>
      <w:r w:rsidRPr="004F53D3">
        <w:rPr>
          <w:rFonts w:eastAsia="Calibri"/>
          <w:bCs/>
          <w:sz w:val="22"/>
          <w:lang w:eastAsia="en-US"/>
        </w:rPr>
        <w:t>Ц</w:t>
      </w:r>
      <w:r w:rsidRPr="004F53D3">
        <w:rPr>
          <w:sz w:val="22"/>
        </w:rPr>
        <w:t>ена работ, указанных в п. 1.1. договора, со</w:t>
      </w:r>
      <w:r>
        <w:rPr>
          <w:sz w:val="22"/>
        </w:rPr>
        <w:t xml:space="preserve">ставляет </w:t>
      </w:r>
      <w:r w:rsidRPr="00F41EAF">
        <w:rPr>
          <w:b/>
          <w:sz w:val="22"/>
        </w:rPr>
        <w:t xml:space="preserve">1 504 753,44 руб. </w:t>
      </w:r>
      <w:r w:rsidRPr="00F41EAF">
        <w:rPr>
          <w:bCs/>
          <w:sz w:val="22"/>
        </w:rPr>
        <w:t>(один миллион пятьсот четыре тысячи семьсот пятьдесят три) рубля 44 копейки</w:t>
      </w:r>
      <w:r w:rsidRPr="004F53D3">
        <w:rPr>
          <w:sz w:val="22"/>
        </w:rPr>
        <w:t xml:space="preserve">, в том числе НДС (если предусмотрен) и определяется </w:t>
      </w:r>
      <w:r w:rsidRPr="004F53D3">
        <w:rPr>
          <w:sz w:val="22"/>
          <w:shd w:val="clear" w:color="auto" w:fill="FFFFFF"/>
        </w:rPr>
        <w:t>Локальным сметным расчетом (СМЕТА) № б/н (Приложение № 2 к договору)</w:t>
      </w:r>
      <w:r w:rsidRPr="004F53D3">
        <w:rPr>
          <w:sz w:val="22"/>
        </w:rPr>
        <w:t xml:space="preserve">, являющейся неотъемлемой частью настоящего договора и определена на весь срок исполнения Договора. </w:t>
      </w:r>
    </w:p>
    <w:p w:rsidR="00DF35FD" w:rsidRPr="004F53D3" w:rsidRDefault="00DF35FD" w:rsidP="00DF35FD">
      <w:pPr>
        <w:widowControl w:val="0"/>
        <w:tabs>
          <w:tab w:val="left" w:pos="-567"/>
          <w:tab w:val="left" w:pos="567"/>
        </w:tabs>
        <w:suppressAutoHyphens/>
        <w:autoSpaceDE w:val="0"/>
        <w:autoSpaceDN w:val="0"/>
        <w:ind w:firstLine="0"/>
        <w:textAlignment w:val="baseline"/>
        <w:rPr>
          <w:rFonts w:eastAsia="Calibri"/>
          <w:sz w:val="22"/>
          <w:lang w:eastAsia="en-US"/>
        </w:rPr>
      </w:pPr>
      <w:r w:rsidRPr="004F53D3">
        <w:rPr>
          <w:sz w:val="22"/>
        </w:rPr>
        <w:tab/>
        <w:t xml:space="preserve">2.1.1. </w:t>
      </w:r>
      <w:r w:rsidRPr="004F53D3">
        <w:rPr>
          <w:rFonts w:eastAsia="Calibri"/>
          <w:sz w:val="22"/>
          <w:lang w:eastAsia="en-US"/>
        </w:rPr>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w:t>
      </w:r>
      <w:r>
        <w:rPr>
          <w:rFonts w:eastAsia="Calibri"/>
          <w:sz w:val="22"/>
          <w:lang w:eastAsia="en-US"/>
        </w:rPr>
        <w:t>едерации</w:t>
      </w:r>
      <w:r w:rsidRPr="004F53D3">
        <w:rPr>
          <w:rFonts w:eastAsia="Calibri"/>
          <w:sz w:val="22"/>
          <w:lang w:eastAsia="en-US"/>
        </w:rPr>
        <w:t>.</w:t>
      </w:r>
    </w:p>
    <w:p w:rsidR="00DF35FD" w:rsidRPr="004F53D3" w:rsidRDefault="00DF35FD" w:rsidP="00DF35FD">
      <w:pPr>
        <w:widowControl w:val="0"/>
        <w:ind w:firstLine="709"/>
        <w:rPr>
          <w:rFonts w:eastAsia="Times New Roman"/>
          <w:sz w:val="22"/>
        </w:rPr>
      </w:pPr>
      <w:r w:rsidRPr="004F53D3">
        <w:rPr>
          <w:rFonts w:eastAsia="Times New Roman"/>
          <w:sz w:val="22"/>
        </w:rPr>
        <w:t>2.2. 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p>
    <w:p w:rsidR="00DF35FD" w:rsidRPr="004F53D3" w:rsidRDefault="00DF35FD" w:rsidP="00DF35FD">
      <w:pPr>
        <w:widowControl w:val="0"/>
        <w:ind w:firstLine="709"/>
        <w:rPr>
          <w:rFonts w:eastAsia="Calibri"/>
          <w:sz w:val="22"/>
          <w:lang w:eastAsia="en-US"/>
        </w:rPr>
      </w:pPr>
    </w:p>
    <w:p w:rsidR="00DF35FD" w:rsidRPr="004F53D3" w:rsidRDefault="00DF35FD" w:rsidP="00DF35FD">
      <w:pPr>
        <w:widowControl w:val="0"/>
        <w:spacing w:after="160" w:line="259" w:lineRule="auto"/>
        <w:ind w:left="709" w:firstLine="0"/>
        <w:jc w:val="center"/>
        <w:outlineLvl w:val="1"/>
        <w:rPr>
          <w:b/>
          <w:bCs/>
          <w:sz w:val="22"/>
        </w:rPr>
      </w:pPr>
      <w:bookmarkStart w:id="0" w:name="bookmark16"/>
      <w:r w:rsidRPr="004F53D3">
        <w:rPr>
          <w:b/>
          <w:bCs/>
          <w:sz w:val="22"/>
        </w:rPr>
        <w:t>3. Условия оплаты</w:t>
      </w:r>
      <w:bookmarkEnd w:id="0"/>
    </w:p>
    <w:p w:rsidR="00DF35FD" w:rsidRPr="004F53D3" w:rsidRDefault="00DF35FD" w:rsidP="00DF35FD">
      <w:pPr>
        <w:widowControl w:val="0"/>
        <w:tabs>
          <w:tab w:val="left" w:pos="1276"/>
        </w:tabs>
        <w:ind w:firstLine="709"/>
        <w:rPr>
          <w:rFonts w:eastAsia="Times New Roman"/>
          <w:sz w:val="22"/>
        </w:rPr>
      </w:pPr>
      <w:r w:rsidRPr="004F53D3">
        <w:rPr>
          <w:rFonts w:eastAsia="Times New Roman"/>
          <w:sz w:val="22"/>
        </w:rPr>
        <w:t xml:space="preserve">3.1. Заказчик финансирует Договор за счет: </w:t>
      </w:r>
      <w:r w:rsidRPr="005D1DE4">
        <w:rPr>
          <w:rFonts w:eastAsia="Times New Roman"/>
          <w:sz w:val="22"/>
        </w:rPr>
        <w:t>Собственные средства.</w:t>
      </w:r>
      <w:r w:rsidRPr="004F53D3">
        <w:rPr>
          <w:rFonts w:eastAsia="Times New Roman"/>
          <w:sz w:val="22"/>
        </w:rPr>
        <w:t xml:space="preserve"> </w:t>
      </w:r>
    </w:p>
    <w:p w:rsidR="00DF35FD" w:rsidRPr="004F53D3" w:rsidRDefault="00DF35FD" w:rsidP="00DF35FD">
      <w:pPr>
        <w:tabs>
          <w:tab w:val="left" w:pos="7230"/>
        </w:tabs>
        <w:ind w:firstLine="709"/>
        <w:rPr>
          <w:sz w:val="22"/>
        </w:rPr>
      </w:pPr>
      <w:r w:rsidRPr="004F53D3">
        <w:rPr>
          <w:sz w:val="22"/>
        </w:rPr>
        <w:t>3.2. Оплата производится по факту выполнения работ, путем перечисления денежных средств на расчетный счет Подрядчика в течение 7 (Семи) рабочих дней с даты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p w:rsidR="00DF35FD" w:rsidRPr="004F53D3" w:rsidRDefault="00DF35FD" w:rsidP="00DF35FD">
      <w:pPr>
        <w:tabs>
          <w:tab w:val="left" w:pos="7230"/>
        </w:tabs>
        <w:ind w:firstLine="709"/>
        <w:rPr>
          <w:sz w:val="22"/>
        </w:rPr>
      </w:pPr>
      <w:r w:rsidRPr="004F53D3">
        <w:rPr>
          <w:sz w:val="22"/>
        </w:rPr>
        <w:t xml:space="preserve">3.3. Оплата по настоящему Договору осуществляется в валюте Российской Федерации (рубль) на расчётный счёт Подрядчика, указанный в разделе 15 Договора. </w:t>
      </w:r>
    </w:p>
    <w:p w:rsidR="00DF35FD" w:rsidRPr="004F53D3" w:rsidRDefault="00DF35FD" w:rsidP="00DF35FD">
      <w:pPr>
        <w:widowControl w:val="0"/>
        <w:tabs>
          <w:tab w:val="left" w:pos="1176"/>
        </w:tabs>
        <w:ind w:firstLine="567"/>
        <w:rPr>
          <w:rFonts w:eastAsia="Times New Roman"/>
          <w:sz w:val="22"/>
        </w:rPr>
      </w:pPr>
      <w:r w:rsidRPr="004F53D3">
        <w:rPr>
          <w:rFonts w:eastAsia="Times New Roman"/>
          <w:sz w:val="22"/>
        </w:rPr>
        <w:t>3.4. В случае изменения расчетного счета Подрядчик обязан в 3-дневный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rsidR="00DF35FD" w:rsidRPr="004F53D3" w:rsidRDefault="00DF35FD" w:rsidP="00DF35FD">
      <w:pPr>
        <w:widowControl w:val="0"/>
        <w:tabs>
          <w:tab w:val="left" w:pos="1205"/>
        </w:tabs>
        <w:ind w:firstLine="709"/>
        <w:rPr>
          <w:rFonts w:eastAsia="Times New Roman"/>
          <w:sz w:val="22"/>
        </w:rPr>
      </w:pPr>
      <w:r w:rsidRPr="004F53D3">
        <w:rPr>
          <w:rFonts w:eastAsia="Times New Roman"/>
          <w:sz w:val="22"/>
        </w:rPr>
        <w:t>3.5. Обязательство Заказчика по оплате считается исполненным с момента оплаты стоимости выполненных работ по настоящему Договору, который определяется как день списания денежных средств с расчетного счета Заказчика.</w:t>
      </w:r>
    </w:p>
    <w:p w:rsidR="00DF35FD" w:rsidRPr="004F53D3" w:rsidRDefault="00DF35FD" w:rsidP="00DF35FD">
      <w:pPr>
        <w:widowControl w:val="0"/>
        <w:tabs>
          <w:tab w:val="left" w:pos="567"/>
        </w:tabs>
        <w:autoSpaceDE w:val="0"/>
        <w:ind w:firstLine="567"/>
        <w:rPr>
          <w:rFonts w:eastAsia="Calibri"/>
          <w:sz w:val="22"/>
          <w:lang w:eastAsia="en-US"/>
        </w:rPr>
      </w:pPr>
      <w:bookmarkStart w:id="1" w:name="bookmark17"/>
      <w:r w:rsidRPr="004F53D3">
        <w:rPr>
          <w:rFonts w:eastAsia="Calibri"/>
          <w:sz w:val="22"/>
          <w:lang w:eastAsia="en-US"/>
        </w:rPr>
        <w:t>3.6. 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DF35FD" w:rsidRPr="004F53D3" w:rsidRDefault="00DF35FD" w:rsidP="00DF35FD">
      <w:pPr>
        <w:widowControl w:val="0"/>
        <w:tabs>
          <w:tab w:val="left" w:pos="567"/>
          <w:tab w:val="left" w:pos="1260"/>
        </w:tabs>
        <w:autoSpaceDE w:val="0"/>
        <w:ind w:firstLine="567"/>
        <w:rPr>
          <w:rFonts w:eastAsia="Calibri"/>
          <w:sz w:val="22"/>
          <w:lang w:eastAsia="en-US"/>
        </w:rPr>
      </w:pPr>
      <w:r w:rsidRPr="004F53D3">
        <w:rPr>
          <w:rFonts w:eastAsia="Calibri"/>
          <w:sz w:val="22"/>
          <w:lang w:eastAsia="en-US"/>
        </w:rPr>
        <w:t xml:space="preserve">3.7.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w:t>
      </w:r>
    </w:p>
    <w:p w:rsidR="00DF35FD" w:rsidRPr="004F53D3" w:rsidRDefault="00DF35FD" w:rsidP="00DF35FD">
      <w:pPr>
        <w:widowControl w:val="0"/>
        <w:ind w:firstLine="709"/>
        <w:outlineLvl w:val="1"/>
        <w:rPr>
          <w:b/>
          <w:bCs/>
          <w:sz w:val="22"/>
        </w:rPr>
      </w:pPr>
    </w:p>
    <w:p w:rsidR="00DF35FD" w:rsidRPr="004F53D3" w:rsidRDefault="00DF35FD" w:rsidP="00DF35FD">
      <w:pPr>
        <w:widowControl w:val="0"/>
        <w:spacing w:after="160" w:line="259" w:lineRule="auto"/>
        <w:ind w:left="709" w:firstLine="0"/>
        <w:jc w:val="center"/>
        <w:outlineLvl w:val="1"/>
        <w:rPr>
          <w:b/>
          <w:bCs/>
          <w:sz w:val="22"/>
        </w:rPr>
      </w:pPr>
      <w:bookmarkStart w:id="2" w:name="_ref_712497"/>
      <w:bookmarkEnd w:id="1"/>
      <w:r w:rsidRPr="004F53D3">
        <w:rPr>
          <w:b/>
          <w:bCs/>
          <w:sz w:val="22"/>
        </w:rPr>
        <w:t xml:space="preserve">4. Сроки и условия </w:t>
      </w:r>
      <w:bookmarkEnd w:id="2"/>
      <w:r w:rsidRPr="004F53D3">
        <w:rPr>
          <w:b/>
          <w:bCs/>
          <w:sz w:val="22"/>
        </w:rPr>
        <w:t>выполнения работ, порядок сдачи-приемки работ</w:t>
      </w:r>
    </w:p>
    <w:p w:rsidR="00DF35FD" w:rsidRPr="004F53D3" w:rsidRDefault="00DF35FD" w:rsidP="00DF35FD">
      <w:pPr>
        <w:numPr>
          <w:ilvl w:val="1"/>
          <w:numId w:val="1"/>
        </w:numPr>
        <w:tabs>
          <w:tab w:val="left" w:pos="1134"/>
          <w:tab w:val="left" w:pos="4820"/>
        </w:tabs>
        <w:ind w:left="0" w:firstLine="709"/>
        <w:rPr>
          <w:sz w:val="22"/>
          <w:lang w:eastAsia="en-US"/>
        </w:rPr>
      </w:pPr>
      <w:bookmarkStart w:id="3" w:name="bookmark18"/>
      <w:r w:rsidRPr="004F53D3">
        <w:rPr>
          <w:sz w:val="22"/>
          <w:lang w:eastAsia="en-US"/>
        </w:rPr>
        <w:t>Подрядчик обязуется выполнить работы, предусмотренные п. 1.1. настоящего Договора в установленный срок.</w:t>
      </w:r>
    </w:p>
    <w:p w:rsidR="00DF35FD" w:rsidRPr="00EB3008" w:rsidRDefault="00DF35FD" w:rsidP="00DF35FD">
      <w:pPr>
        <w:numPr>
          <w:ilvl w:val="1"/>
          <w:numId w:val="1"/>
        </w:numPr>
        <w:tabs>
          <w:tab w:val="left" w:pos="1134"/>
          <w:tab w:val="left" w:pos="4820"/>
        </w:tabs>
        <w:ind w:left="0" w:firstLine="709"/>
        <w:rPr>
          <w:rFonts w:ascii="Liberation Serif" w:eastAsia="Lucida Sans Unicode" w:hAnsi="Liberation Serif" w:cs="Liberation Serif"/>
          <w:kern w:val="1"/>
          <w:sz w:val="22"/>
          <w:lang w:eastAsia="ar-SA"/>
        </w:rPr>
      </w:pPr>
      <w:r w:rsidRPr="004F53D3">
        <w:rPr>
          <w:sz w:val="22"/>
          <w:lang w:eastAsia="en-US"/>
        </w:rPr>
        <w:t xml:space="preserve">Место выполнения работ – </w:t>
      </w:r>
      <w:r w:rsidRPr="003935CE">
        <w:rPr>
          <w:rFonts w:eastAsia="Lucida Sans Unicode"/>
          <w:bCs/>
          <w:kern w:val="1"/>
        </w:rPr>
        <w:t>от компенсационного колодца по ул. Слонского до ТК-25, реконструкция теплотрассы от ТК-16 по ул. Володарского до ТК-20 по ул. Коммунистическая, Липецкой области, Льва-Толстовского района, п. Лев Толстой.</w:t>
      </w:r>
    </w:p>
    <w:p w:rsidR="00DF35FD" w:rsidRPr="005D1DE4" w:rsidRDefault="00DF35FD" w:rsidP="00DF35FD">
      <w:pPr>
        <w:tabs>
          <w:tab w:val="left" w:pos="4820"/>
        </w:tabs>
        <w:autoSpaceDN w:val="0"/>
        <w:ind w:firstLine="0"/>
        <w:rPr>
          <w:rFonts w:ascii="Liberation Serif" w:eastAsia="Lucida Sans Unicode" w:hAnsi="Liberation Serif" w:cs="Liberation Serif"/>
          <w:kern w:val="1"/>
          <w:sz w:val="22"/>
          <w:lang w:eastAsia="ar-SA"/>
        </w:rPr>
      </w:pPr>
      <w:r>
        <w:rPr>
          <w:sz w:val="22"/>
          <w:lang w:eastAsia="en-US"/>
        </w:rPr>
        <w:t xml:space="preserve">             </w:t>
      </w:r>
      <w:r w:rsidRPr="005D1DE4">
        <w:rPr>
          <w:sz w:val="22"/>
          <w:lang w:eastAsia="en-US"/>
        </w:rPr>
        <w:t xml:space="preserve">Подрядчик обязуется выполнить работы в соответствии с условиями настоящего Договора, Техническим заданием (приложение № 1 к договору) </w:t>
      </w:r>
      <w:r w:rsidRPr="005D1DE4">
        <w:rPr>
          <w:sz w:val="22"/>
          <w:shd w:val="clear" w:color="auto" w:fill="FFFFFF"/>
        </w:rPr>
        <w:t>и Локальным сметным расчетом (СМЕТА) № б/н (Приложение № 2 к договору).</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4.3.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4.4. По завершению работ Подрядчик должен предоставить Заказчику:</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 акты освидетельствования скрытых работ (в случае их выявления) - на бумажном носителе в количестве 2-х экземпляров;</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 сертификаты на материалы (заверенные копии) - на бумажном носителе в количестве 1 экземпляра;</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 акт выполненных работ (КС-2) - на бумажном и электронном носителе в количестве 2-х экземпляров;</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 справка о стоимости выполненных работ и затрат (КС-3) - на бумажном и электронном носителе в количестве 2-х экземпляров.</w:t>
      </w:r>
    </w:p>
    <w:p w:rsidR="00DF35FD" w:rsidRPr="005D1DE4" w:rsidRDefault="00DF35FD" w:rsidP="00DF35FD">
      <w:pPr>
        <w:autoSpaceDN w:val="0"/>
        <w:ind w:firstLine="709"/>
        <w:rPr>
          <w:rFonts w:ascii="Liberation Serif" w:eastAsia="Lucida Sans Unicode" w:hAnsi="Liberation Serif" w:cs="Liberation Serif"/>
          <w:kern w:val="1"/>
          <w:sz w:val="22"/>
          <w:lang w:eastAsia="ar-SA"/>
        </w:rPr>
      </w:pPr>
      <w:r w:rsidRPr="005D1DE4">
        <w:rPr>
          <w:rFonts w:ascii="Liberation Serif" w:eastAsia="Lucida Sans Unicode" w:hAnsi="Liberation Serif" w:cs="Liberation Serif"/>
          <w:kern w:val="1"/>
          <w:sz w:val="22"/>
          <w:lang w:eastAsia="ar-SA"/>
        </w:rPr>
        <w:t>- общий журнал работ - на бумажном носителе в количестве 1 экземпляра.</w:t>
      </w:r>
    </w:p>
    <w:p w:rsidR="00DF35FD" w:rsidRPr="004F53D3" w:rsidRDefault="00DF35FD" w:rsidP="00DF35FD">
      <w:pPr>
        <w:autoSpaceDN w:val="0"/>
        <w:ind w:firstLine="709"/>
        <w:rPr>
          <w:rFonts w:ascii="Liberation Serif" w:eastAsia="Arial" w:hAnsi="Liberation Serif" w:cs="Liberation Serif"/>
          <w:sz w:val="22"/>
          <w:shd w:val="clear" w:color="auto" w:fill="FFFFFF"/>
          <w:lang w:eastAsia="ar-SA"/>
        </w:rPr>
      </w:pPr>
      <w:r w:rsidRPr="005D1DE4">
        <w:rPr>
          <w:rFonts w:ascii="Liberation Serif" w:eastAsia="Lucida Sans Unicode" w:hAnsi="Liberation Serif" w:cs="Liberation Serif"/>
          <w:kern w:val="1"/>
          <w:sz w:val="22"/>
          <w:lang w:eastAsia="ar-SA"/>
        </w:rPr>
        <w:t>4.5.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r w:rsidRPr="004F53D3">
        <w:rPr>
          <w:rFonts w:ascii="Liberation Serif" w:eastAsia="Arial" w:hAnsi="Liberation Serif" w:cs="Liberation Serif"/>
          <w:sz w:val="22"/>
          <w:shd w:val="clear" w:color="auto" w:fill="FFFFFF"/>
          <w:lang w:eastAsia="ar-SA"/>
        </w:rPr>
        <w:t xml:space="preserve"> </w:t>
      </w:r>
    </w:p>
    <w:p w:rsidR="00DF35FD" w:rsidRPr="004F53D3" w:rsidRDefault="00DF35FD" w:rsidP="00DF35FD">
      <w:pPr>
        <w:ind w:firstLine="709"/>
        <w:rPr>
          <w:sz w:val="22"/>
        </w:rPr>
      </w:pPr>
      <w:r w:rsidRPr="004F53D3">
        <w:rPr>
          <w:rFonts w:eastAsia="Calibri"/>
          <w:bCs/>
          <w:sz w:val="22"/>
          <w:lang w:eastAsia="en-US"/>
        </w:rPr>
        <w:t>4.6.</w:t>
      </w:r>
      <w:r w:rsidRPr="004F53D3">
        <w:rPr>
          <w:rFonts w:eastAsia="Calibri"/>
          <w:b/>
          <w:bCs/>
          <w:sz w:val="22"/>
          <w:lang w:eastAsia="en-US"/>
        </w:rPr>
        <w:t xml:space="preserve"> </w:t>
      </w:r>
      <w:r w:rsidRPr="004F53D3">
        <w:rPr>
          <w:rFonts w:eastAsia="Calibri"/>
          <w:sz w:val="22"/>
          <w:lang w:eastAsia="en-US"/>
        </w:rPr>
        <w:t>Подрядчик, обнаруживший в ходе работ, не учтенные в технической документации работы и в связи с этим необходимость проведения дополнительных работ и увеличения сметной стоимости работ, обязан сообщить об этом заказчику.</w:t>
      </w:r>
    </w:p>
    <w:p w:rsidR="00DF35FD" w:rsidRPr="004F53D3" w:rsidRDefault="00DF35FD" w:rsidP="00DF35FD">
      <w:pPr>
        <w:ind w:firstLine="709"/>
        <w:rPr>
          <w:sz w:val="22"/>
        </w:rPr>
      </w:pPr>
      <w:r w:rsidRPr="004F53D3">
        <w:rPr>
          <w:sz w:val="22"/>
        </w:rPr>
        <w:t>4.7. Заказчик сообщает Подрядчику о проведении дополнительных работ в течение трех рабочих дней с момента получения сообщения Подрядчика.</w:t>
      </w:r>
    </w:p>
    <w:p w:rsidR="00DF35FD" w:rsidRPr="004F53D3" w:rsidRDefault="00DF35FD" w:rsidP="00DF35FD">
      <w:pPr>
        <w:ind w:firstLine="709"/>
        <w:rPr>
          <w:sz w:val="22"/>
        </w:rPr>
      </w:pPr>
      <w:r w:rsidRPr="004F53D3">
        <w:rPr>
          <w:sz w:val="22"/>
        </w:rPr>
        <w:lastRenderedPageBreak/>
        <w:t>4.8. В период проведения дополнительных работ осуществляется приемка дополнительных работ с составлением Актов на дополнительные работы, акт составляется в течение 3 (трех) рабочих дней с момента выполнения работ.</w:t>
      </w:r>
    </w:p>
    <w:p w:rsidR="00DF35FD" w:rsidRPr="004F53D3" w:rsidRDefault="00DF35FD" w:rsidP="00DF35FD">
      <w:pPr>
        <w:ind w:firstLine="709"/>
        <w:rPr>
          <w:sz w:val="22"/>
        </w:rPr>
      </w:pPr>
      <w:r w:rsidRPr="004F53D3">
        <w:rPr>
          <w:sz w:val="22"/>
        </w:rPr>
        <w:t xml:space="preserve">Если при приемке отдельных дополнительных работ выявится, что работы выполнены с недостатками (дефектами), то Заказчик совместно с Подрядчиком составляет документ, фиксирующий недостатки (дефекты) и сроки устранения недостатков. Указанный документ должен быть составлен не позднее 3 (трех) рабочих дней со дня обнаружения таких недостатков. </w:t>
      </w:r>
    </w:p>
    <w:p w:rsidR="00DF35FD" w:rsidRPr="004F53D3" w:rsidRDefault="00DF35FD" w:rsidP="00DF35FD">
      <w:pPr>
        <w:ind w:firstLine="709"/>
        <w:rPr>
          <w:sz w:val="22"/>
        </w:rPr>
      </w:pPr>
      <w:r w:rsidRPr="004F53D3">
        <w:rPr>
          <w:sz w:val="22"/>
        </w:rPr>
        <w:t>4.9. В случае если Подрядчик нарушит срок устранения недостатков (дефектов) работ, установленный в документе, фиксирующем недостатки (дефекты),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DF35FD" w:rsidRPr="004F53D3" w:rsidRDefault="00DF35FD" w:rsidP="00DF35FD">
      <w:pPr>
        <w:ind w:firstLine="709"/>
        <w:rPr>
          <w:sz w:val="22"/>
        </w:rPr>
      </w:pPr>
      <w:r w:rsidRPr="004F53D3">
        <w:rPr>
          <w:sz w:val="22"/>
        </w:rPr>
        <w:t xml:space="preserve">4.10. Датой полного исполнения Подрядчиком обязательств по Договору считается дата подписания Сторонами Акта о </w:t>
      </w:r>
      <w:r w:rsidRPr="004F53D3">
        <w:rPr>
          <w:rFonts w:ascii="Liberation Serif" w:eastAsia="Lucida Sans Unicode" w:hAnsi="Liberation Serif" w:cs="Liberation Serif"/>
          <w:kern w:val="1"/>
          <w:sz w:val="22"/>
          <w:lang w:eastAsia="ar-SA"/>
        </w:rPr>
        <w:t>приеме выполненных работ (КС-2)</w:t>
      </w:r>
      <w:r w:rsidRPr="004F53D3">
        <w:rPr>
          <w:sz w:val="22"/>
        </w:rPr>
        <w:t>.</w:t>
      </w:r>
    </w:p>
    <w:p w:rsidR="00DF35FD" w:rsidRPr="004F53D3" w:rsidRDefault="00DF35FD" w:rsidP="00DF35FD">
      <w:pPr>
        <w:ind w:firstLine="709"/>
        <w:rPr>
          <w:sz w:val="22"/>
        </w:rPr>
      </w:pPr>
      <w:r w:rsidRPr="004F53D3">
        <w:rPr>
          <w:sz w:val="22"/>
        </w:rPr>
        <w:t xml:space="preserve">4.11. Заказчик в течение 10 (десяти) рабочих дней с даты поступления полного комплекта документации, предусмотренного п. 4.4. договора, проводит проверку результатов выполненных работ в части их соответствия условиям Договора и оформляет ее результаты. По результатам работы приемочной комиссии подписывается Акт о </w:t>
      </w:r>
      <w:r w:rsidRPr="004F53D3">
        <w:rPr>
          <w:rFonts w:ascii="Liberation Serif" w:eastAsia="Lucida Sans Unicode" w:hAnsi="Liberation Serif" w:cs="Liberation Serif"/>
          <w:kern w:val="1"/>
          <w:sz w:val="22"/>
          <w:lang w:eastAsia="ar-SA"/>
        </w:rPr>
        <w:t>приеме выполненных работ (КС-2)</w:t>
      </w:r>
      <w:r w:rsidRPr="004F53D3">
        <w:rPr>
          <w:sz w:val="22"/>
        </w:rPr>
        <w:t>.</w:t>
      </w:r>
    </w:p>
    <w:p w:rsidR="00DF35FD" w:rsidRPr="004F53D3" w:rsidRDefault="00DF35FD" w:rsidP="00DF35FD">
      <w:pPr>
        <w:ind w:firstLine="709"/>
        <w:rPr>
          <w:sz w:val="22"/>
        </w:rPr>
      </w:pPr>
      <w:r w:rsidRPr="004F53D3">
        <w:rPr>
          <w:sz w:val="22"/>
        </w:rPr>
        <w:t>4.12. В случае выявления при приемке работ приемочной комиссией недостатков и/или невыполненных (полностью или частично) работ, составляется Акт выявления дефектов и недостатков с установлением Подрядчику срока для исправления недостатков. Подрядчик обязан устранить все обнаруженные недостатки своими силами и за свой счет в сроки, указанные в акте. При невыполнении Подрядчиком обязанности устранить выявленные недостатки в установленные Заказчиком сроки Заказчик вправе привлечь третьих лиц с возложением на Подрядчика обязанности по возмещению всех понесенных расходов и убытков.</w:t>
      </w:r>
    </w:p>
    <w:p w:rsidR="00DF35FD" w:rsidRPr="004F53D3" w:rsidRDefault="00DF35FD" w:rsidP="00DF35FD">
      <w:pPr>
        <w:ind w:firstLine="709"/>
        <w:rPr>
          <w:sz w:val="22"/>
        </w:rPr>
      </w:pPr>
      <w:r w:rsidRPr="004F53D3">
        <w:rPr>
          <w:sz w:val="22"/>
        </w:rPr>
        <w:t>4.13. Заказчик утверждает Акт о полном исполнении Договора и уведомляет Подрядчика о возможности забрать свой экземпляр подписанного Акта, либо направляет:</w:t>
      </w:r>
    </w:p>
    <w:p w:rsidR="00DF35FD" w:rsidRPr="004F53D3" w:rsidRDefault="00DF35FD" w:rsidP="00DF35FD">
      <w:pPr>
        <w:widowControl w:val="0"/>
        <w:ind w:firstLine="709"/>
        <w:rPr>
          <w:rFonts w:eastAsia="SimSun"/>
          <w:color w:val="00000A"/>
          <w:sz w:val="22"/>
          <w:lang w:bidi="hi-IN"/>
        </w:rPr>
      </w:pPr>
      <w:r w:rsidRPr="004F53D3">
        <w:rPr>
          <w:rFonts w:eastAsia="SimSun"/>
          <w:color w:val="00000A"/>
          <w:sz w:val="22"/>
          <w:lang w:bidi="hi-IN"/>
        </w:rPr>
        <w:t xml:space="preserve">- запрос о предоставлении разъяснений относительно выполненной работы; </w:t>
      </w:r>
    </w:p>
    <w:p w:rsidR="00DF35FD" w:rsidRPr="004F53D3" w:rsidRDefault="00DF35FD" w:rsidP="00DF35FD">
      <w:pPr>
        <w:widowControl w:val="0"/>
        <w:ind w:firstLine="709"/>
        <w:rPr>
          <w:rFonts w:eastAsia="SimSun"/>
          <w:color w:val="00000A"/>
          <w:sz w:val="22"/>
          <w:lang w:bidi="hi-IN"/>
        </w:rPr>
      </w:pPr>
      <w:r w:rsidRPr="004F53D3">
        <w:rPr>
          <w:rFonts w:eastAsia="SimSun"/>
          <w:color w:val="00000A"/>
          <w:sz w:val="22"/>
          <w:lang w:bidi="hi-IN"/>
        </w:rPr>
        <w:t>- мотивированный отказ от принятия выполненной работы, содержащий перечень, выявленных приемочной комиссией недостатков и сроки их устранения.</w:t>
      </w:r>
    </w:p>
    <w:p w:rsidR="00DF35FD" w:rsidRPr="004F53D3" w:rsidRDefault="00DF35FD" w:rsidP="00DF35FD">
      <w:pPr>
        <w:widowControl w:val="0"/>
        <w:ind w:firstLine="709"/>
        <w:rPr>
          <w:rFonts w:eastAsia="SimSun"/>
          <w:color w:val="00000A"/>
          <w:sz w:val="22"/>
          <w:lang w:bidi="hi-IN"/>
        </w:rPr>
      </w:pPr>
    </w:p>
    <w:bookmarkEnd w:id="3"/>
    <w:p w:rsidR="00DF35FD" w:rsidRPr="004F53D3" w:rsidRDefault="00DF35FD" w:rsidP="00DF35FD">
      <w:pPr>
        <w:widowControl w:val="0"/>
        <w:numPr>
          <w:ilvl w:val="0"/>
          <w:numId w:val="1"/>
        </w:numPr>
        <w:spacing w:after="160" w:line="259" w:lineRule="auto"/>
        <w:jc w:val="center"/>
        <w:outlineLvl w:val="1"/>
        <w:rPr>
          <w:b/>
          <w:bCs/>
          <w:sz w:val="22"/>
        </w:rPr>
      </w:pPr>
      <w:r w:rsidRPr="004F53D3">
        <w:rPr>
          <w:b/>
          <w:bCs/>
          <w:sz w:val="22"/>
        </w:rPr>
        <w:t>Права и обязанности Сторон</w:t>
      </w:r>
    </w:p>
    <w:p w:rsidR="00DF35FD" w:rsidRPr="004F53D3" w:rsidRDefault="00DF35FD" w:rsidP="00DF35FD">
      <w:pPr>
        <w:ind w:firstLine="709"/>
        <w:rPr>
          <w:sz w:val="22"/>
        </w:rPr>
      </w:pPr>
      <w:r w:rsidRPr="004F53D3">
        <w:rPr>
          <w:b/>
          <w:sz w:val="22"/>
        </w:rPr>
        <w:t>5.1. Заказчик обязан:</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Предоставить Подрядчику доступ к месту проведения работ.</w:t>
      </w:r>
    </w:p>
    <w:p w:rsidR="00DF35FD" w:rsidRPr="004F53D3" w:rsidRDefault="00DF35FD" w:rsidP="00DF35FD">
      <w:pPr>
        <w:numPr>
          <w:ilvl w:val="2"/>
          <w:numId w:val="2"/>
        </w:numPr>
        <w:tabs>
          <w:tab w:val="left" w:pos="990"/>
        </w:tabs>
        <w:spacing w:after="160"/>
        <w:ind w:left="0" w:firstLine="709"/>
        <w:contextualSpacing/>
        <w:rPr>
          <w:color w:val="000000"/>
          <w:sz w:val="22"/>
        </w:rPr>
      </w:pPr>
      <w:r w:rsidRPr="004F53D3">
        <w:rPr>
          <w:color w:val="000000"/>
          <w:sz w:val="22"/>
        </w:rPr>
        <w:t>Предоставить Подрядчику точку для подключения электросварочной и другой аппаратуры к электросетям.</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Обеспечить беспрепятственный доступ по представленному списку работников Подрядчика в те помещения объекта, где проводятся работы, для проведения ими работ в соответствии с настоящим Договором.</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Запрашивать у Подрядчика информацию о ходе выполняемых работ</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Обеспечить оплату выполненных работ в соответствии с договорной стоимостью работ в порядке, установленном частью 3 настоящего Договора, в соответствии с актами выполненных работ с вычетом из неё соответствующего размера неустойки (штрафа, пени) в случае ее начисления.</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Консультировать Подрядчика по вопросам исполнения настоящего Договора.</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При обнаружении в ходе осуществления контроля и надзора за выполнением работ отступлении от условий Договора, которые могут ухудшить качество работ, или иных недостатков, немедленно заявить об этом Подрядчику в виде официального письма за подписью руководителя организации Заказчика.</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При обнаружении несоответствия качества, объема и стоимости выполненных Подрядчиком работ требованиям Договора вызвать ответственного представителя Подрядчика для представления разъяснений в отношении выполненных работ.</w:t>
      </w:r>
    </w:p>
    <w:p w:rsidR="00DF35FD" w:rsidRPr="004F53D3" w:rsidRDefault="00DF35FD" w:rsidP="00DF35FD">
      <w:pPr>
        <w:numPr>
          <w:ilvl w:val="2"/>
          <w:numId w:val="2"/>
        </w:numPr>
        <w:spacing w:after="160"/>
        <w:ind w:left="0" w:firstLine="709"/>
        <w:contextualSpacing/>
        <w:rPr>
          <w:color w:val="000000"/>
          <w:sz w:val="22"/>
        </w:rPr>
      </w:pPr>
      <w:r w:rsidRPr="004F53D3">
        <w:rPr>
          <w:color w:val="000000"/>
          <w:sz w:val="22"/>
        </w:rPr>
        <w:t>Исполнять иные обязательства, предусмотренные законодательством Российской Федерации и Договором.</w:t>
      </w:r>
    </w:p>
    <w:p w:rsidR="00DF35FD" w:rsidRPr="004F53D3" w:rsidRDefault="00DF35FD" w:rsidP="00DF35FD">
      <w:pPr>
        <w:ind w:firstLine="709"/>
        <w:rPr>
          <w:b/>
          <w:sz w:val="22"/>
        </w:rPr>
      </w:pPr>
      <w:r w:rsidRPr="004F53D3">
        <w:rPr>
          <w:b/>
          <w:sz w:val="22"/>
        </w:rPr>
        <w:t>5.2. Заказчик вправе:</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bCs/>
          <w:kern w:val="1"/>
          <w:sz w:val="22"/>
          <w:lang w:eastAsia="ar-SA"/>
        </w:rPr>
        <w:t>5.2.1.</w:t>
      </w:r>
      <w:r w:rsidRPr="004F53D3">
        <w:rPr>
          <w:rFonts w:eastAsia="Lucida Sans Unicode"/>
          <w:b/>
          <w:bCs/>
          <w:kern w:val="1"/>
          <w:sz w:val="22"/>
          <w:lang w:eastAsia="ar-SA"/>
        </w:rPr>
        <w:t xml:space="preserve"> </w:t>
      </w:r>
      <w:r w:rsidRPr="004F53D3">
        <w:rPr>
          <w:rFonts w:eastAsia="Lucida Sans Unicode"/>
          <w:kern w:val="1"/>
          <w:sz w:val="22"/>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lastRenderedPageBreak/>
        <w:t>5.2.2. осматривать и испытывать материалы и оборудование, применяемые Подрядчиком для выполнения работ;</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5.2.3.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5.2.4.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 xml:space="preserve">5.2.5.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5.2.6. в любое время проверять ход и качество работ, выполняемых Подрядчиком, не вмешиваясь в его хозяйственную деятельность;</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5.2.7. отказать в оплате за выполненные работы, не предусмотренные настоящим Договором;</w:t>
      </w:r>
    </w:p>
    <w:p w:rsidR="00DF35FD" w:rsidRPr="004F53D3" w:rsidRDefault="00DF35FD" w:rsidP="00DF35FD">
      <w:pPr>
        <w:widowControl w:val="0"/>
        <w:suppressAutoHyphens/>
        <w:ind w:firstLine="567"/>
        <w:textAlignment w:val="baseline"/>
        <w:rPr>
          <w:rFonts w:eastAsia="Lucida Sans Unicode"/>
          <w:kern w:val="1"/>
          <w:sz w:val="22"/>
          <w:lang w:eastAsia="ar-SA"/>
        </w:rPr>
      </w:pPr>
      <w:r w:rsidRPr="004F53D3">
        <w:rPr>
          <w:rFonts w:eastAsia="Lucida Sans Unicode"/>
          <w:kern w:val="1"/>
          <w:sz w:val="22"/>
          <w:lang w:eastAsia="ar-SA"/>
        </w:rPr>
        <w:t>5.2.8.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DF35FD" w:rsidRPr="004F53D3" w:rsidRDefault="00DF35FD" w:rsidP="00DF35FD">
      <w:pPr>
        <w:ind w:firstLine="709"/>
        <w:rPr>
          <w:b/>
          <w:sz w:val="22"/>
        </w:rPr>
      </w:pPr>
      <w:r w:rsidRPr="004F53D3">
        <w:rPr>
          <w:b/>
          <w:sz w:val="22"/>
        </w:rPr>
        <w:t>5.3. Подрядчик обязан:</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До начала проведения работ предоставить Заказчику список работников, которые будут производить ремонтные работы. В случае увольнения работника или болезни, Заказчику также сообщается информация о вновь принятых работниках.</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Самостоятельно приобрести материальные ресурсы надлежащего качества, необходимые для исполнения настоящего Договора.</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 xml:space="preserve">Поставить на Объект необходимые материалы, конструкции, комплектующие изделия и осуществлять их приемку, разгрузку, складирование и хранение в период ремонтных работ. </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Обеспечить в ходе проведения работ на Объекте выполнение мероприятий по технике безопасности, пожарной безопасности, охране труда, рациональному использованию территории, охране окружающей среды (зеленых насаждений и земли), а также установить информационные щиты (при необходимости), указатели, предупреждающие таблички, знаки. Предписания контролирующих органов об устранении нарушений требований безопасности, иных обязательных требований выполняются силами и за счет Подрядчика.</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Осуществлять систематическую, а также по завершению работ окончательную уборку рабочих мест от остатков материалов, отходов и самостоятельно их вывозить.</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Обеспечить сохранность материалов, конструкций, изделий и оборудования, находящихся на Объекте, в период выполнения работ и несет риски случайной гибели или случайного повреждения материалов, конструкций, изделий и оборудования до передачи результата работ Заказчику.</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Своими силами и средствами выполнить все работы в объеме и в сроки, предусмотренные настоящим Договором, и сдать работы Заказчику в состоянии, соответствующем нормативной документации.</w:t>
      </w:r>
    </w:p>
    <w:p w:rsidR="00DF35FD" w:rsidRPr="004F53D3" w:rsidRDefault="00DF35FD" w:rsidP="00DF35FD">
      <w:pPr>
        <w:numPr>
          <w:ilvl w:val="2"/>
          <w:numId w:val="1"/>
        </w:numPr>
        <w:spacing w:after="160"/>
        <w:ind w:left="0" w:firstLine="709"/>
        <w:contextualSpacing/>
        <w:rPr>
          <w:color w:val="000000"/>
          <w:sz w:val="22"/>
        </w:rPr>
      </w:pPr>
      <w:r w:rsidRPr="004F53D3">
        <w:rPr>
          <w:color w:val="000000"/>
          <w:sz w:val="22"/>
        </w:rPr>
        <w:t>Немедленно предупредить Заказчика и до получения от него указаний приостановить работу при обнаружении:</w:t>
      </w:r>
    </w:p>
    <w:p w:rsidR="00DF35FD" w:rsidRPr="004F53D3" w:rsidRDefault="00DF35FD" w:rsidP="00DF35FD">
      <w:pPr>
        <w:numPr>
          <w:ilvl w:val="0"/>
          <w:numId w:val="3"/>
        </w:numPr>
        <w:tabs>
          <w:tab w:val="left" w:pos="540"/>
          <w:tab w:val="left" w:pos="1134"/>
        </w:tabs>
        <w:spacing w:after="160"/>
        <w:ind w:left="0" w:firstLine="709"/>
        <w:contextualSpacing/>
        <w:rPr>
          <w:color w:val="000000"/>
          <w:sz w:val="22"/>
        </w:rPr>
      </w:pPr>
      <w:r w:rsidRPr="004F53D3">
        <w:rPr>
          <w:color w:val="000000"/>
          <w:sz w:val="22"/>
        </w:rPr>
        <w:t>возможных неблагоприятных для Заказчика последствий выполнения его указаний о способе выполнения работы;</w:t>
      </w:r>
    </w:p>
    <w:p w:rsidR="00DF35FD" w:rsidRPr="004F53D3" w:rsidRDefault="00DF35FD" w:rsidP="00DF35FD">
      <w:pPr>
        <w:numPr>
          <w:ilvl w:val="0"/>
          <w:numId w:val="3"/>
        </w:numPr>
        <w:tabs>
          <w:tab w:val="left" w:pos="540"/>
          <w:tab w:val="left" w:pos="1134"/>
        </w:tabs>
        <w:spacing w:after="160"/>
        <w:ind w:left="0" w:firstLine="709"/>
        <w:contextualSpacing/>
        <w:rPr>
          <w:color w:val="000000"/>
          <w:sz w:val="22"/>
        </w:rPr>
      </w:pPr>
      <w:r w:rsidRPr="004F53D3">
        <w:rPr>
          <w:color w:val="000000"/>
          <w:sz w:val="22"/>
        </w:rPr>
        <w:t>иных, независящих от Исполнителя обстоятельств, которые грозят годности, прочности или иным показателям качества результатов выполняемой работы либо создают невозможность ее завершения в срок.</w:t>
      </w:r>
    </w:p>
    <w:p w:rsidR="00DF35FD" w:rsidRPr="004F53D3" w:rsidRDefault="00DF35FD" w:rsidP="00DF35FD">
      <w:pPr>
        <w:ind w:firstLine="709"/>
        <w:rPr>
          <w:sz w:val="22"/>
        </w:rPr>
      </w:pPr>
      <w:r w:rsidRPr="004F53D3">
        <w:rPr>
          <w:sz w:val="22"/>
        </w:rPr>
        <w:t>В случае невыполнения данного обязательства Исполнитель не вправе при предъявлении к нему требований, касающихся годности и качества результата выполненной работы, ссылаться на указанные обстоятельства.</w:t>
      </w:r>
    </w:p>
    <w:p w:rsidR="00DF35FD" w:rsidRPr="004F53D3" w:rsidRDefault="00DF35FD" w:rsidP="00DF35FD">
      <w:pPr>
        <w:numPr>
          <w:ilvl w:val="2"/>
          <w:numId w:val="1"/>
        </w:numPr>
        <w:spacing w:after="160"/>
        <w:ind w:left="0" w:firstLine="709"/>
        <w:contextualSpacing/>
        <w:jc w:val="left"/>
        <w:rPr>
          <w:color w:val="000000"/>
          <w:sz w:val="22"/>
        </w:rPr>
      </w:pPr>
      <w:r w:rsidRPr="004F53D3">
        <w:rPr>
          <w:color w:val="000000"/>
          <w:sz w:val="22"/>
        </w:rPr>
        <w:t xml:space="preserve">Выполнять работу таким образом, чтобы ее выполнение не привело к повреждению имущества Заказчика и не повлияло на снижение или потерю прочности, работоспособности, устойчивости, надёжности имущества Заказчика, расположенного в месте выполнения работы или </w:t>
      </w:r>
      <w:r w:rsidRPr="004F53D3">
        <w:rPr>
          <w:color w:val="000000"/>
          <w:sz w:val="22"/>
        </w:rPr>
        <w:lastRenderedPageBreak/>
        <w:t>рядом с ним. Возместить в полном объёме ущерб и убытки, причинённые Заказчику в ходе выполнения работы.</w:t>
      </w:r>
    </w:p>
    <w:p w:rsidR="00DF35FD" w:rsidRPr="004F53D3" w:rsidRDefault="00DF35FD" w:rsidP="00DF35FD">
      <w:pPr>
        <w:numPr>
          <w:ilvl w:val="2"/>
          <w:numId w:val="1"/>
        </w:numPr>
        <w:spacing w:after="160"/>
        <w:ind w:left="0" w:firstLine="709"/>
        <w:contextualSpacing/>
        <w:jc w:val="left"/>
        <w:rPr>
          <w:color w:val="000000"/>
          <w:sz w:val="22"/>
        </w:rPr>
      </w:pPr>
      <w:r w:rsidRPr="004F53D3">
        <w:rPr>
          <w:color w:val="000000"/>
          <w:sz w:val="22"/>
        </w:rPr>
        <w:t>Осуществлять за свой счет устранение недостатков и дефектов, выявленных при приеме работ и в период гарантийной эксплуатации объекта.</w:t>
      </w:r>
    </w:p>
    <w:p w:rsidR="00DF35FD" w:rsidRPr="004F53D3" w:rsidRDefault="00DF35FD" w:rsidP="00DF35FD">
      <w:pPr>
        <w:numPr>
          <w:ilvl w:val="2"/>
          <w:numId w:val="1"/>
        </w:numPr>
        <w:spacing w:after="160"/>
        <w:ind w:left="0" w:firstLine="709"/>
        <w:contextualSpacing/>
        <w:jc w:val="left"/>
        <w:rPr>
          <w:color w:val="000000"/>
          <w:sz w:val="22"/>
        </w:rPr>
      </w:pPr>
      <w:r w:rsidRPr="004F53D3">
        <w:rPr>
          <w:color w:val="000000"/>
          <w:sz w:val="22"/>
        </w:rPr>
        <w:t>Исполнять полученные в ходе выполнения работ указания Заказчика, если такие указания не противоречат условиям Договора и не являются вмешательством в оперативно-хозяйственную деятельность Подрядчика.</w:t>
      </w:r>
    </w:p>
    <w:p w:rsidR="00DF35FD" w:rsidRPr="004F53D3" w:rsidRDefault="00DF35FD" w:rsidP="00DF35FD">
      <w:pPr>
        <w:widowControl w:val="0"/>
        <w:numPr>
          <w:ilvl w:val="2"/>
          <w:numId w:val="1"/>
        </w:numPr>
        <w:ind w:left="0" w:firstLine="709"/>
        <w:jc w:val="left"/>
        <w:rPr>
          <w:rFonts w:eastAsia="Times New Roman"/>
          <w:sz w:val="22"/>
        </w:rPr>
      </w:pPr>
      <w:r w:rsidRPr="004F53D3">
        <w:rPr>
          <w:rFonts w:eastAsia="Times New Roman"/>
          <w:sz w:val="22"/>
        </w:rPr>
        <w:t>Передать Заказчику за три календарных дня до начала приемки выполненных работ исполнительную документацию, необходимую для приемки работ. После выполнения всех работ составить Акт о полном исполнении Договора.</w:t>
      </w:r>
    </w:p>
    <w:p w:rsidR="00DF35FD" w:rsidRPr="004F53D3" w:rsidRDefault="00DF35FD" w:rsidP="00DF35FD">
      <w:pPr>
        <w:widowControl w:val="0"/>
        <w:numPr>
          <w:ilvl w:val="2"/>
          <w:numId w:val="1"/>
        </w:numPr>
        <w:ind w:left="0" w:firstLine="709"/>
        <w:jc w:val="left"/>
        <w:rPr>
          <w:rFonts w:eastAsia="Times New Roman"/>
          <w:sz w:val="22"/>
        </w:rPr>
      </w:pPr>
      <w:r w:rsidRPr="004F53D3">
        <w:rPr>
          <w:rFonts w:eastAsia="Times New Roman"/>
          <w:sz w:val="22"/>
        </w:rPr>
        <w:t>В десятидневный срок после подписания акта о полном исполнении Договора в присутствии Заказчика вывезти с места проведения работ и с прилегающей территории принадлежащее ему имущество.</w:t>
      </w:r>
    </w:p>
    <w:p w:rsidR="00DF35FD" w:rsidRPr="004F53D3" w:rsidRDefault="00DF35FD" w:rsidP="00DF35FD">
      <w:pPr>
        <w:widowControl w:val="0"/>
        <w:numPr>
          <w:ilvl w:val="2"/>
          <w:numId w:val="1"/>
        </w:numPr>
        <w:ind w:left="0" w:firstLine="709"/>
        <w:jc w:val="left"/>
        <w:rPr>
          <w:rFonts w:eastAsia="Times New Roman"/>
          <w:sz w:val="22"/>
        </w:rPr>
      </w:pPr>
      <w:r w:rsidRPr="004F53D3">
        <w:rPr>
          <w:rFonts w:eastAsia="Times New Roman"/>
          <w:sz w:val="22"/>
        </w:rPr>
        <w:t>Исполнять иные обязательства, предусмотренные законодательством Российской Федерации и Договором.</w:t>
      </w:r>
    </w:p>
    <w:p w:rsidR="00DF35FD" w:rsidRPr="004F53D3" w:rsidRDefault="00DF35FD" w:rsidP="00DF35FD">
      <w:pPr>
        <w:ind w:firstLine="709"/>
        <w:rPr>
          <w:b/>
          <w:sz w:val="22"/>
        </w:rPr>
      </w:pPr>
      <w:r w:rsidRPr="004F53D3">
        <w:rPr>
          <w:b/>
          <w:sz w:val="22"/>
        </w:rPr>
        <w:t>5.4. Подрядчик вправе:</w:t>
      </w:r>
    </w:p>
    <w:p w:rsidR="00DF35FD" w:rsidRPr="004F53D3" w:rsidRDefault="00DF35FD" w:rsidP="00DF35FD">
      <w:pPr>
        <w:numPr>
          <w:ilvl w:val="1"/>
          <w:numId w:val="4"/>
        </w:numPr>
        <w:spacing w:after="160"/>
        <w:ind w:left="0" w:firstLine="709"/>
        <w:contextualSpacing/>
        <w:jc w:val="left"/>
        <w:rPr>
          <w:color w:val="000000"/>
          <w:sz w:val="22"/>
        </w:rPr>
      </w:pPr>
      <w:r w:rsidRPr="004F53D3">
        <w:rPr>
          <w:color w:val="000000"/>
          <w:sz w:val="22"/>
        </w:rPr>
        <w:t>Запрашивать и получать в установленном порядке у Заказчика информацию, необходимую для выполнения настоящего Договора.</w:t>
      </w:r>
    </w:p>
    <w:p w:rsidR="00DF35FD" w:rsidRPr="004F53D3" w:rsidRDefault="00DF35FD" w:rsidP="00DF35FD">
      <w:pPr>
        <w:numPr>
          <w:ilvl w:val="1"/>
          <w:numId w:val="4"/>
        </w:numPr>
        <w:spacing w:after="160"/>
        <w:ind w:left="0" w:firstLine="709"/>
        <w:contextualSpacing/>
        <w:jc w:val="left"/>
        <w:rPr>
          <w:color w:val="000000"/>
          <w:sz w:val="22"/>
        </w:rPr>
      </w:pPr>
      <w:r w:rsidRPr="004F53D3">
        <w:rPr>
          <w:color w:val="000000"/>
          <w:sz w:val="22"/>
        </w:rPr>
        <w:t>Получать консультации у Заказчика по вопросам выполнения настоящего Договора.</w:t>
      </w:r>
    </w:p>
    <w:p w:rsidR="00DF35FD" w:rsidRPr="004F53D3" w:rsidRDefault="00DF35FD" w:rsidP="00DF35FD">
      <w:pPr>
        <w:widowControl w:val="0"/>
        <w:numPr>
          <w:ilvl w:val="1"/>
          <w:numId w:val="4"/>
        </w:numPr>
        <w:tabs>
          <w:tab w:val="left" w:pos="1138"/>
        </w:tabs>
        <w:spacing w:after="160"/>
        <w:ind w:left="0" w:firstLine="709"/>
        <w:contextualSpacing/>
        <w:jc w:val="left"/>
        <w:rPr>
          <w:color w:val="000000"/>
          <w:sz w:val="22"/>
        </w:rPr>
      </w:pPr>
      <w:r w:rsidRPr="004F53D3">
        <w:rPr>
          <w:color w:val="000000"/>
          <w:sz w:val="22"/>
        </w:rPr>
        <w:t>Досрочно исполнить обязательства по настоящему Договору.</w:t>
      </w:r>
    </w:p>
    <w:p w:rsidR="00DF35FD" w:rsidRPr="004F53D3" w:rsidRDefault="00DF35FD" w:rsidP="00DF35FD">
      <w:pPr>
        <w:widowControl w:val="0"/>
        <w:numPr>
          <w:ilvl w:val="1"/>
          <w:numId w:val="4"/>
        </w:numPr>
        <w:tabs>
          <w:tab w:val="left" w:pos="1138"/>
        </w:tabs>
        <w:spacing w:after="160"/>
        <w:ind w:left="0" w:firstLine="709"/>
        <w:contextualSpacing/>
        <w:jc w:val="left"/>
        <w:rPr>
          <w:color w:val="000000"/>
          <w:sz w:val="22"/>
        </w:rPr>
      </w:pPr>
      <w:r w:rsidRPr="004F53D3">
        <w:rPr>
          <w:color w:val="000000"/>
          <w:sz w:val="22"/>
        </w:rPr>
        <w:t>Требовать приемки выполненных в полном объеме работ в установленном Договором порядке.</w:t>
      </w:r>
    </w:p>
    <w:p w:rsidR="00DF35FD" w:rsidRPr="004F53D3" w:rsidRDefault="00DF35FD" w:rsidP="00DF35FD">
      <w:pPr>
        <w:widowControl w:val="0"/>
        <w:numPr>
          <w:ilvl w:val="1"/>
          <w:numId w:val="4"/>
        </w:numPr>
        <w:tabs>
          <w:tab w:val="left" w:pos="1138"/>
        </w:tabs>
        <w:spacing w:after="160" w:line="259" w:lineRule="auto"/>
        <w:ind w:left="0" w:firstLine="709"/>
        <w:contextualSpacing/>
        <w:jc w:val="left"/>
        <w:rPr>
          <w:color w:val="000000"/>
          <w:sz w:val="22"/>
        </w:rPr>
      </w:pPr>
      <w:r w:rsidRPr="004F53D3">
        <w:rPr>
          <w:color w:val="000000"/>
          <w:sz w:val="22"/>
        </w:rPr>
        <w:t>Требовать своевременной оплаты выполненных работ в соответствии с условиями Договора.</w:t>
      </w:r>
    </w:p>
    <w:p w:rsidR="00DF35FD" w:rsidRPr="004F53D3" w:rsidRDefault="00DF35FD" w:rsidP="00DF35FD">
      <w:pPr>
        <w:widowControl w:val="0"/>
        <w:tabs>
          <w:tab w:val="left" w:pos="1138"/>
        </w:tabs>
        <w:ind w:left="1069" w:firstLine="0"/>
        <w:contextualSpacing/>
        <w:rPr>
          <w:color w:val="000000"/>
          <w:sz w:val="22"/>
        </w:rPr>
      </w:pPr>
    </w:p>
    <w:p w:rsidR="00DF35FD" w:rsidRPr="004F53D3" w:rsidRDefault="00DF35FD" w:rsidP="00DF35FD">
      <w:pPr>
        <w:widowControl w:val="0"/>
        <w:numPr>
          <w:ilvl w:val="0"/>
          <w:numId w:val="1"/>
        </w:numPr>
        <w:spacing w:after="160" w:line="259" w:lineRule="auto"/>
        <w:jc w:val="center"/>
        <w:outlineLvl w:val="1"/>
        <w:rPr>
          <w:rFonts w:eastAsia="Times New Roman"/>
          <w:b/>
          <w:sz w:val="22"/>
        </w:rPr>
      </w:pPr>
      <w:r w:rsidRPr="004F53D3">
        <w:rPr>
          <w:rFonts w:eastAsia="Times New Roman"/>
          <w:b/>
          <w:sz w:val="22"/>
        </w:rPr>
        <w:t>Требования к гарантийному сроку и (или) объему предоставления гарантий качества работ, к сроку и (или) объему предоставления гарантий качества товара, используемого для выполнения работ</w:t>
      </w:r>
    </w:p>
    <w:p w:rsidR="00DF35FD" w:rsidRPr="004F53D3" w:rsidRDefault="00DF35FD" w:rsidP="00DF35FD">
      <w:pPr>
        <w:spacing w:line="276" w:lineRule="auto"/>
        <w:rPr>
          <w:rFonts w:ascii="Liberation Serif" w:eastAsia="SimSun" w:hAnsi="Liberation Serif" w:cs="Liberation Serif" w:hint="eastAsia"/>
          <w:sz w:val="22"/>
          <w:lang w:eastAsia="hi-IN" w:bidi="hi-IN"/>
        </w:rPr>
      </w:pPr>
      <w:r w:rsidRPr="004F53D3">
        <w:rPr>
          <w:rFonts w:ascii="Liberation Serif" w:eastAsia="SimSun" w:hAnsi="Liberation Serif" w:cs="Liberation Serif"/>
          <w:sz w:val="22"/>
          <w:lang w:eastAsia="hi-IN" w:bidi="hi-IN"/>
        </w:rPr>
        <w:t xml:space="preserve">6.1. Под гарантией понимается устранение Подрядчиком своими силами и за свой счет допущенных по его вине недостатков, выявленных после приемки работ. </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6.3.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6.4.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6.5. Подрядчик обязан безвозмездно устранять указанные в акте недостатки (дефекты) в разумный срок или возмещать расходы на их устранение.</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6.6.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6.7. Подрядчик несет ответственность перед Заказчиком за допущенные отступления от требований настоящего Технического задания.</w:t>
      </w:r>
    </w:p>
    <w:p w:rsidR="00DF35FD" w:rsidRPr="005D1DE4" w:rsidRDefault="00DF35FD" w:rsidP="00DF35FD">
      <w:pPr>
        <w:ind w:firstLine="567"/>
        <w:rPr>
          <w:rFonts w:eastAsia="SimSun"/>
          <w:sz w:val="22"/>
          <w:lang w:eastAsia="hi-IN" w:bidi="hi-IN"/>
        </w:rPr>
      </w:pPr>
      <w:r w:rsidRPr="005D1DE4">
        <w:rPr>
          <w:rFonts w:eastAsia="SimSun"/>
          <w:sz w:val="22"/>
          <w:lang w:eastAsia="hi-IN" w:bidi="hi-IN"/>
        </w:rPr>
        <w:t xml:space="preserve"> 6.8.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p w:rsidR="00DF35FD" w:rsidRPr="004F53D3" w:rsidRDefault="00DF35FD" w:rsidP="00DF35FD">
      <w:pPr>
        <w:ind w:firstLine="567"/>
        <w:rPr>
          <w:rFonts w:ascii="Liberation Serif" w:eastAsia="SimSun" w:hAnsi="Liberation Serif" w:cs="Liberation Serif" w:hint="eastAsia"/>
          <w:sz w:val="22"/>
          <w:lang w:eastAsia="hi-IN" w:bidi="hi-IN"/>
        </w:rPr>
      </w:pPr>
    </w:p>
    <w:p w:rsidR="00DF35FD" w:rsidRPr="004F53D3" w:rsidRDefault="00DF35FD" w:rsidP="00DF35FD">
      <w:pPr>
        <w:widowControl w:val="0"/>
        <w:numPr>
          <w:ilvl w:val="0"/>
          <w:numId w:val="1"/>
        </w:numPr>
        <w:spacing w:line="259" w:lineRule="auto"/>
        <w:jc w:val="center"/>
        <w:outlineLvl w:val="1"/>
        <w:rPr>
          <w:b/>
          <w:bCs/>
          <w:sz w:val="22"/>
        </w:rPr>
      </w:pPr>
      <w:r w:rsidRPr="004F53D3">
        <w:rPr>
          <w:b/>
          <w:bCs/>
          <w:sz w:val="22"/>
        </w:rPr>
        <w:t>Ответственность Сторон по Договору</w:t>
      </w:r>
    </w:p>
    <w:p w:rsidR="00DF35FD" w:rsidRPr="004F53D3" w:rsidRDefault="00DF35FD" w:rsidP="00DF35FD">
      <w:pPr>
        <w:ind w:firstLine="709"/>
        <w:rPr>
          <w:rFonts w:eastAsia="Calibri"/>
          <w:sz w:val="22"/>
          <w:lang w:eastAsia="en-US"/>
        </w:rPr>
      </w:pPr>
      <w:r w:rsidRPr="004F53D3">
        <w:rPr>
          <w:rFonts w:eastAsia="Calibri"/>
          <w:sz w:val="22"/>
          <w:lang w:eastAsia="en-US"/>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с Положением о закупках товаров, работ, услуг Заказчика:</w:t>
      </w:r>
    </w:p>
    <w:p w:rsidR="00DF35FD" w:rsidRPr="004F53D3" w:rsidRDefault="00DF35FD" w:rsidP="00DF35FD">
      <w:pPr>
        <w:ind w:firstLine="709"/>
        <w:rPr>
          <w:rFonts w:eastAsia="Calibri"/>
          <w:sz w:val="22"/>
          <w:lang w:eastAsia="en-US"/>
        </w:rPr>
      </w:pPr>
      <w:r w:rsidRPr="004F53D3">
        <w:rPr>
          <w:rFonts w:eastAsia="Calibri"/>
          <w:sz w:val="22"/>
          <w:lang w:eastAsia="en-US"/>
        </w:rPr>
        <w:lastRenderedPageBreak/>
        <w:t>1) за нарушение сроков выполнения обязательств, в том числе гарантийных, предусмотренных договором;</w:t>
      </w:r>
    </w:p>
    <w:p w:rsidR="00DF35FD" w:rsidRPr="004F53D3" w:rsidRDefault="00DF35FD" w:rsidP="00DF35FD">
      <w:pPr>
        <w:ind w:left="-709" w:firstLine="709"/>
        <w:rPr>
          <w:rFonts w:eastAsia="Calibri"/>
          <w:sz w:val="22"/>
          <w:lang w:eastAsia="en-US"/>
        </w:rPr>
      </w:pPr>
      <w:r w:rsidRPr="004F53D3">
        <w:rPr>
          <w:rFonts w:eastAsia="Calibri"/>
          <w:sz w:val="22"/>
          <w:lang w:eastAsia="en-US"/>
        </w:rPr>
        <w:t xml:space="preserve">2) за нарушение сроков устранения замечаний, установленных заказчиком в договоре; </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3) за невыполнение (ненадлежащее выполнение) иных обязательств, предусмотренных договором; </w:t>
      </w:r>
    </w:p>
    <w:p w:rsidR="00DF35FD" w:rsidRPr="004F53D3" w:rsidRDefault="00DF35FD" w:rsidP="00DF35FD">
      <w:pPr>
        <w:ind w:firstLine="710"/>
        <w:rPr>
          <w:rFonts w:ascii="Liberation Serif" w:hAnsi="Liberation Serif" w:cs="Liberation Serif"/>
          <w:sz w:val="22"/>
        </w:rPr>
      </w:pPr>
      <w:r w:rsidRPr="004F53D3">
        <w:rPr>
          <w:rFonts w:eastAsia="Calibri"/>
          <w:sz w:val="22"/>
          <w:lang w:eastAsia="en-US"/>
        </w:rPr>
        <w:t>4) за отказ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договора в связи с неисполнением либо ненадлежащим исполнением поставщиком (подрядчиком, исполнителем) договора.</w:t>
      </w:r>
      <w:r w:rsidRPr="004F53D3">
        <w:rPr>
          <w:rFonts w:ascii="Liberation Serif" w:hAnsi="Liberation Serif" w:cs="Liberation Serif"/>
          <w:sz w:val="22"/>
        </w:rPr>
        <w:t xml:space="preserve"> </w:t>
      </w:r>
    </w:p>
    <w:p w:rsidR="00DF35FD" w:rsidRPr="004F53D3" w:rsidRDefault="00DF35FD" w:rsidP="00DF35FD">
      <w:pPr>
        <w:ind w:firstLine="709"/>
        <w:rPr>
          <w:rFonts w:eastAsia="Calibri"/>
          <w:sz w:val="22"/>
          <w:lang w:eastAsia="en-US"/>
        </w:rPr>
      </w:pPr>
      <w:r w:rsidRPr="004F53D3">
        <w:rPr>
          <w:rFonts w:eastAsia="Calibri"/>
          <w:sz w:val="22"/>
          <w:lang w:eastAsia="en-US"/>
        </w:rPr>
        <w:t>7.2.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w:t>
      </w:r>
    </w:p>
    <w:p w:rsidR="00DF35FD" w:rsidRPr="004F53D3" w:rsidRDefault="00DF35FD" w:rsidP="00DF35FD">
      <w:pPr>
        <w:ind w:firstLine="709"/>
        <w:rPr>
          <w:rFonts w:ascii="Liberation Serif" w:hAnsi="Liberation Serif" w:cs="Liberation Serif"/>
          <w:sz w:val="22"/>
        </w:rPr>
      </w:pPr>
      <w:r w:rsidRPr="004F53D3">
        <w:rPr>
          <w:rFonts w:eastAsia="Calibri"/>
          <w:sz w:val="22"/>
          <w:lang w:eastAsia="en-US"/>
        </w:rPr>
        <w:t xml:space="preserve">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положением о закупках, товаров, услуг заказчика </w:t>
      </w:r>
      <w:r w:rsidRPr="004F53D3">
        <w:rPr>
          <w:rFonts w:ascii="Liberation Serif" w:hAnsi="Liberation Serif" w:cs="Liberation Serif"/>
          <w:sz w:val="22"/>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DF35FD" w:rsidRPr="004F53D3" w:rsidRDefault="00DF35FD" w:rsidP="00DF35FD">
      <w:pPr>
        <w:ind w:firstLine="709"/>
        <w:rPr>
          <w:rFonts w:ascii="Liberation Serif" w:hAnsi="Liberation Serif" w:cs="Liberation Serif"/>
          <w:sz w:val="22"/>
        </w:rPr>
      </w:pPr>
      <w:r w:rsidRPr="004F53D3">
        <w:rPr>
          <w:rFonts w:ascii="Liberation Serif" w:hAnsi="Liberation Serif" w:cs="Liberation Serif"/>
          <w:sz w:val="22"/>
        </w:rPr>
        <w:t>1000 рублей, если цена договора не превышает 3 млн. рублей (включительно);</w:t>
      </w:r>
    </w:p>
    <w:p w:rsidR="00DF35FD" w:rsidRPr="004F53D3" w:rsidRDefault="00DF35FD" w:rsidP="00DF35FD">
      <w:pPr>
        <w:ind w:firstLine="709"/>
        <w:rPr>
          <w:rFonts w:eastAsia="Calibri"/>
          <w:sz w:val="22"/>
          <w:lang w:eastAsia="en-US"/>
        </w:rPr>
      </w:pPr>
      <w:r w:rsidRPr="004F53D3">
        <w:rPr>
          <w:rFonts w:eastAsia="Calibri"/>
          <w:sz w:val="22"/>
          <w:lang w:eastAsia="en-US"/>
        </w:rPr>
        <w:t>7.3.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поставщику (подрядчику, исполнителю)</w:t>
      </w:r>
      <w:r w:rsidRPr="004F53D3">
        <w:rPr>
          <w:rFonts w:eastAsia="Calibri"/>
          <w:sz w:val="22"/>
          <w:vertAlign w:val="superscript"/>
          <w:lang w:eastAsia="en-US"/>
        </w:rPr>
        <w:t xml:space="preserve"> </w:t>
      </w:r>
      <w:r w:rsidRPr="004F53D3">
        <w:rPr>
          <w:rFonts w:eastAsia="Calibri"/>
          <w:sz w:val="22"/>
          <w:lang w:eastAsia="en-US"/>
        </w:rPr>
        <w:t>требование об уплате неустоек (штрафов, пеней).</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7.4.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4F53D3">
        <w:rPr>
          <w:rFonts w:eastAsia="Calibri"/>
          <w:color w:val="000000"/>
          <w:sz w:val="22"/>
          <w:lang w:eastAsia="en-US"/>
        </w:rPr>
        <w:t xml:space="preserve">пени </w:t>
      </w:r>
      <w:hyperlink r:id="rId5" w:anchor="/document/10180094/entry/100" w:history="1">
        <w:r w:rsidRPr="004F53D3">
          <w:rPr>
            <w:rFonts w:eastAsia="Calibri"/>
            <w:color w:val="000000"/>
            <w:sz w:val="22"/>
            <w:u w:val="single"/>
            <w:lang w:eastAsia="en-US"/>
          </w:rPr>
          <w:t>ключевой ставки</w:t>
        </w:r>
      </w:hyperlink>
      <w:r w:rsidRPr="004F53D3">
        <w:rPr>
          <w:rFonts w:eastAsia="Calibri"/>
          <w:sz w:val="22"/>
          <w:lang w:eastAsia="en-US"/>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F35FD" w:rsidRPr="004F53D3" w:rsidRDefault="00DF35FD" w:rsidP="00DF35FD">
      <w:pPr>
        <w:ind w:firstLine="709"/>
        <w:rPr>
          <w:rFonts w:eastAsia="Calibri"/>
          <w:sz w:val="22"/>
          <w:lang w:eastAsia="en-US"/>
        </w:rPr>
      </w:pPr>
      <w:r w:rsidRPr="004F53D3">
        <w:rPr>
          <w:rFonts w:eastAsia="Calibri"/>
          <w:sz w:val="22"/>
          <w:lang w:eastAsia="en-US"/>
        </w:rPr>
        <w:t>7.5. Общая сумма начисленных штрафов за неисполнение или ненадлежащее исполнение подрядчиком, исполнителем) обязательств, предусмотренных договором, не может превышать цену договора.</w:t>
      </w:r>
    </w:p>
    <w:p w:rsidR="00DF35FD" w:rsidRPr="004F53D3" w:rsidRDefault="00DF35FD" w:rsidP="00DF35FD">
      <w:pPr>
        <w:ind w:firstLine="709"/>
        <w:rPr>
          <w:rFonts w:eastAsia="Calibri"/>
          <w:sz w:val="22"/>
          <w:lang w:eastAsia="en-US"/>
        </w:rPr>
      </w:pPr>
      <w:r w:rsidRPr="004F53D3">
        <w:rPr>
          <w:rFonts w:eastAsia="Calibri"/>
          <w:sz w:val="22"/>
          <w:lang w:eastAsia="en-US"/>
        </w:rPr>
        <w:t>7.6.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7.7. В случае не уплаты штрафов, пеней подрядчиком уплата неустойки и штрафа Подрядчиком производится за счет обеспечения исполнения Договора, а при его недостаточности или отсутствии - путем уменьшения Заказчиком суммы оплаты по договору на сумму штрафных санкций, исчисленных в соответствии с настоящим пунктом Договора.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7.8. Уплата неустойки (штрафа, пени) не освобождает виновную сторону от выполнения принятых на себя обязательств по договору.</w:t>
      </w:r>
    </w:p>
    <w:p w:rsidR="00DF35FD" w:rsidRPr="004F53D3" w:rsidRDefault="00DF35FD" w:rsidP="00DF35FD">
      <w:pPr>
        <w:ind w:firstLine="709"/>
        <w:rPr>
          <w:rFonts w:eastAsia="Calibri"/>
          <w:sz w:val="22"/>
          <w:lang w:eastAsia="en-US"/>
        </w:rPr>
      </w:pPr>
      <w:r w:rsidRPr="004F53D3">
        <w:rPr>
          <w:rFonts w:eastAsia="Calibri"/>
          <w:sz w:val="22"/>
          <w:lang w:eastAsia="en-US"/>
        </w:rPr>
        <w:t>7.9. Подрядчик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договору;</w:t>
      </w:r>
    </w:p>
    <w:p w:rsidR="00DF35FD" w:rsidRPr="004F53D3" w:rsidRDefault="00DF35FD" w:rsidP="00DF35FD">
      <w:pPr>
        <w:tabs>
          <w:tab w:val="left" w:pos="3975"/>
        </w:tabs>
        <w:ind w:firstLine="0"/>
        <w:rPr>
          <w:rFonts w:eastAsia="Calibri"/>
          <w:b/>
          <w:bCs/>
          <w:sz w:val="22"/>
          <w:lang w:eastAsia="en-US"/>
        </w:rPr>
      </w:pPr>
      <w:r w:rsidRPr="004F53D3">
        <w:rPr>
          <w:rFonts w:eastAsia="Calibri"/>
          <w:sz w:val="22"/>
          <w:lang w:eastAsia="en-US"/>
        </w:rPr>
        <w:lastRenderedPageBreak/>
        <w:t xml:space="preserve">            7.10. В остальном, что не предусмотрено настоящим Договором, Стороны несут ответственность, установленную действующим законодательством РФ, положением о закупках товаров, работ, услуг Заказчика. </w:t>
      </w:r>
    </w:p>
    <w:p w:rsidR="00DF35FD" w:rsidRPr="004F53D3" w:rsidRDefault="00DF35FD" w:rsidP="00DF35FD">
      <w:pPr>
        <w:widowControl w:val="0"/>
        <w:tabs>
          <w:tab w:val="left" w:pos="1201"/>
        </w:tabs>
        <w:ind w:firstLine="709"/>
        <w:rPr>
          <w:rFonts w:eastAsia="Times New Roman"/>
          <w:sz w:val="22"/>
        </w:rPr>
      </w:pPr>
    </w:p>
    <w:p w:rsidR="00DF35FD" w:rsidRPr="004F53D3" w:rsidRDefault="00DF35FD" w:rsidP="00DF35FD">
      <w:pPr>
        <w:tabs>
          <w:tab w:val="left" w:pos="3975"/>
        </w:tabs>
        <w:ind w:firstLine="709"/>
        <w:jc w:val="center"/>
        <w:rPr>
          <w:rFonts w:eastAsia="Calibri"/>
          <w:b/>
          <w:sz w:val="22"/>
          <w:lang w:eastAsia="en-US"/>
        </w:rPr>
      </w:pPr>
      <w:r w:rsidRPr="004F53D3">
        <w:rPr>
          <w:rFonts w:eastAsia="Calibri"/>
          <w:b/>
          <w:sz w:val="22"/>
          <w:lang w:eastAsia="en-US"/>
        </w:rPr>
        <w:t xml:space="preserve">8. Форс – мажорные условия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включая, но, не ограничиваясь,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и другие обстоятельства, не зависящие от воли Сторон.</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8.2. При наступлении обстоятельств непреодолимой силы Сторона должна без промедления известить о них другую Сторону в любой форме (предпочтительно в письменной).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8.3. По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8.4.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о наличии форс-мажорных обстоятельств.</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8.6. Если форс-мажорные обстоятельства и их последствия продолжают действовать более 3 (трех) последовательных месяцев или они либо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DF35FD" w:rsidRPr="004F53D3" w:rsidRDefault="00DF35FD" w:rsidP="00DF35FD">
      <w:pPr>
        <w:tabs>
          <w:tab w:val="left" w:pos="3975"/>
        </w:tabs>
        <w:ind w:firstLine="709"/>
        <w:rPr>
          <w:rFonts w:eastAsia="Calibri"/>
          <w:sz w:val="22"/>
          <w:lang w:eastAsia="en-US"/>
        </w:rPr>
      </w:pPr>
    </w:p>
    <w:p w:rsidR="00DF35FD" w:rsidRPr="004F53D3" w:rsidRDefault="00DF35FD" w:rsidP="00DF35FD">
      <w:pPr>
        <w:tabs>
          <w:tab w:val="left" w:pos="3975"/>
        </w:tabs>
        <w:ind w:firstLine="709"/>
        <w:jc w:val="center"/>
        <w:rPr>
          <w:rFonts w:eastAsia="Calibri"/>
          <w:b/>
          <w:sz w:val="22"/>
          <w:lang w:eastAsia="en-US"/>
        </w:rPr>
      </w:pPr>
      <w:r w:rsidRPr="004F53D3">
        <w:rPr>
          <w:rFonts w:eastAsia="Calibri"/>
          <w:b/>
          <w:sz w:val="22"/>
          <w:lang w:eastAsia="en-US"/>
        </w:rPr>
        <w:t xml:space="preserve">9. Порядок разрешения споров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9.1. Все споры или разногласия, возникшие между Сторонами в процессе заключения и исполнения Договора, решаются между Сторонами в добровольном порядке путем переговоров.</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9.2. В случае невозможности разрешения разногласий Сторон путем переговоров, они подлежат рассмотрению в Арбитражном суде </w:t>
      </w:r>
      <w:r>
        <w:rPr>
          <w:rFonts w:eastAsia="Calibri"/>
          <w:sz w:val="22"/>
          <w:lang w:eastAsia="en-US"/>
        </w:rPr>
        <w:t>Липецкой области</w:t>
      </w:r>
      <w:r w:rsidRPr="00BD2A09">
        <w:rPr>
          <w:rFonts w:eastAsia="Calibri"/>
          <w:sz w:val="22"/>
          <w:lang w:eastAsia="en-US"/>
        </w:rPr>
        <w:t>.</w:t>
      </w:r>
    </w:p>
    <w:p w:rsidR="00DF35FD" w:rsidRPr="004F53D3" w:rsidRDefault="00DF35FD" w:rsidP="00DF35FD">
      <w:pPr>
        <w:tabs>
          <w:tab w:val="left" w:pos="3975"/>
        </w:tabs>
        <w:ind w:firstLine="709"/>
        <w:rPr>
          <w:rFonts w:eastAsia="Calibri"/>
          <w:sz w:val="22"/>
          <w:lang w:eastAsia="en-US"/>
        </w:rPr>
      </w:pPr>
    </w:p>
    <w:p w:rsidR="00DF35FD" w:rsidRPr="004F53D3" w:rsidRDefault="00DF35FD" w:rsidP="00DF35FD">
      <w:pPr>
        <w:tabs>
          <w:tab w:val="left" w:pos="3975"/>
        </w:tabs>
        <w:ind w:firstLine="709"/>
        <w:jc w:val="center"/>
        <w:rPr>
          <w:rFonts w:eastAsia="Calibri"/>
          <w:b/>
          <w:sz w:val="22"/>
          <w:lang w:eastAsia="en-US"/>
        </w:rPr>
      </w:pPr>
      <w:r w:rsidRPr="004F53D3">
        <w:rPr>
          <w:rFonts w:eastAsia="Calibri"/>
          <w:b/>
          <w:sz w:val="22"/>
          <w:lang w:eastAsia="en-US"/>
        </w:rPr>
        <w:t xml:space="preserve">10. Порядок изменения и расторжения Договора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 После подписания настоящего Договора все предварительные переговоры по нему, предварительные соглашения и протоколы о намерениях по вопросам, так или иначе касающиеся настоящего Договора, теряют юридическую силу.</w:t>
      </w:r>
    </w:p>
    <w:p w:rsidR="00DF35FD" w:rsidRPr="004F53D3" w:rsidRDefault="00DF35FD" w:rsidP="00DF35FD">
      <w:pPr>
        <w:autoSpaceDE w:val="0"/>
        <w:ind w:firstLine="709"/>
        <w:rPr>
          <w:rFonts w:eastAsia="Calibri"/>
          <w:sz w:val="22"/>
          <w:lang w:eastAsia="en-US"/>
        </w:rPr>
      </w:pPr>
      <w:r w:rsidRPr="004F53D3">
        <w:rPr>
          <w:rFonts w:eastAsia="Calibri"/>
          <w:sz w:val="22"/>
          <w:lang w:eastAsia="en-US"/>
        </w:rPr>
        <w:t xml:space="preserve">10.2. Условия настоящего Договора могут быть изменены по взаимному согласию Сторон с обязательным составлением письменного документа, за исключением условий, которые не подлежат изменению. Изменению подлежат условия, предусмотренные </w:t>
      </w:r>
      <w:r w:rsidRPr="004F53D3">
        <w:rPr>
          <w:rFonts w:eastAsia="Calibri"/>
          <w:bCs/>
          <w:sz w:val="22"/>
          <w:lang w:eastAsia="en-US"/>
        </w:rPr>
        <w:t xml:space="preserve">Положением о закупках товаров, работ, услуг краевого государственного автономного учреждения «Редакции газеты «Заря Енисея», </w:t>
      </w:r>
      <w:r w:rsidRPr="004F53D3">
        <w:rPr>
          <w:rFonts w:eastAsia="Calibri"/>
          <w:sz w:val="22"/>
          <w:lang w:eastAsia="en-US"/>
        </w:rPr>
        <w:t>в течение срока действия настоящего Договора.</w:t>
      </w:r>
    </w:p>
    <w:p w:rsidR="00DF35FD" w:rsidRPr="004F53D3" w:rsidRDefault="00DF35FD" w:rsidP="00DF35FD">
      <w:pPr>
        <w:ind w:firstLine="709"/>
        <w:rPr>
          <w:rFonts w:eastAsia="Calibri"/>
          <w:sz w:val="22"/>
          <w:lang w:eastAsia="en-US"/>
        </w:rPr>
      </w:pPr>
      <w:r w:rsidRPr="004F53D3">
        <w:rPr>
          <w:rFonts w:eastAsia="Calibri"/>
          <w:sz w:val="22"/>
          <w:lang w:eastAsia="en-US"/>
        </w:rPr>
        <w:t>10.3.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10.5. Досрочное расторжение Договора может иметь место в соответствии с законодательством, с настоящим Договором, Положением о закупках Заказчика, либо по соглашению Сторон или решению суда на основаниях, предусмотренных законодательством Российской Федерации.</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lastRenderedPageBreak/>
        <w:t>10.6.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10 дней до предполагаемого дня расторжения Договора, с обязательным составлением акта сверки.</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Направление указанного уведомления подрядчику (исполнителю) по почте заказным письмом с уведомлением о вручении по адресу исполнителя, указанному в договоре, а также с использованием любых иных средств связи и доставки, обеспечивающих фиксирование данного уведомления и получение заказчиком подтверждения о его вручении Подрядчику (исполнителю), считается надлежащим уведомлением Подрядчика (исполнителя).</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по соглашению сторон;</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по решению суда;</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в случае одностороннего отказа стороны договора от исполнения договора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в соответствии с гражданским и иным законодательством Российской Федерации.</w:t>
      </w:r>
    </w:p>
    <w:p w:rsidR="00DF35FD" w:rsidRPr="004F53D3" w:rsidRDefault="00DF35FD" w:rsidP="00DF35FD">
      <w:pPr>
        <w:tabs>
          <w:tab w:val="left" w:pos="3975"/>
        </w:tabs>
        <w:ind w:firstLine="567"/>
        <w:rPr>
          <w:rFonts w:eastAsia="Calibri"/>
          <w:sz w:val="22"/>
          <w:lang w:eastAsia="en-US"/>
        </w:rPr>
      </w:pPr>
      <w:r w:rsidRPr="004F53D3">
        <w:rPr>
          <w:rFonts w:eastAsia="Calibri"/>
          <w:sz w:val="22"/>
          <w:lang w:eastAsia="en-US"/>
        </w:rPr>
        <w:t>10.8. Заказчик вправе принять решение об одностороннем отказе от исполнения договора в соответствии с гражданским законодательством, Положением о закупках Заказчика.</w:t>
      </w:r>
    </w:p>
    <w:p w:rsidR="00DF35FD" w:rsidRPr="004F53D3" w:rsidRDefault="00DF35FD" w:rsidP="00DF35FD">
      <w:pPr>
        <w:tabs>
          <w:tab w:val="left" w:pos="3975"/>
        </w:tabs>
        <w:ind w:left="-709" w:firstLine="709"/>
        <w:rPr>
          <w:rFonts w:eastAsia="Calibri"/>
          <w:sz w:val="22"/>
          <w:lang w:eastAsia="en-US"/>
        </w:rPr>
      </w:pPr>
      <w:r w:rsidRPr="004F53D3">
        <w:rPr>
          <w:rFonts w:eastAsia="Calibri"/>
          <w:sz w:val="22"/>
          <w:lang w:eastAsia="en-US"/>
        </w:rPr>
        <w:t>Отказ от исполнения договора в одностороннем порядке допускается</w:t>
      </w:r>
    </w:p>
    <w:p w:rsidR="00DF35FD" w:rsidRPr="004F53D3" w:rsidRDefault="00DF35FD" w:rsidP="00DF35FD">
      <w:pPr>
        <w:tabs>
          <w:tab w:val="left" w:pos="3975"/>
        </w:tabs>
        <w:ind w:firstLine="567"/>
        <w:rPr>
          <w:rFonts w:eastAsia="Calibri"/>
          <w:sz w:val="22"/>
          <w:lang w:eastAsia="en-US"/>
        </w:rPr>
      </w:pPr>
      <w:r w:rsidRPr="004F53D3">
        <w:rPr>
          <w:rFonts w:eastAsia="Calibri"/>
          <w:sz w:val="22"/>
          <w:lang w:eastAsia="en-US"/>
        </w:rPr>
        <w:t>- в случае существенного нарушения договора, которое влечет для Заказчика либо поставщика (исполнителя, подрядчика) такой ущерб, что Заказчик либо поставщик (исполнитель, подрядчик) лишается того, на что был вправе рассчитывать при заключении договора, и (или) влечет невозможность дальнейшего исполнения договора;</w:t>
      </w:r>
    </w:p>
    <w:p w:rsidR="00DF35FD" w:rsidRPr="004F53D3" w:rsidRDefault="00DF35FD" w:rsidP="00DF35FD">
      <w:pPr>
        <w:tabs>
          <w:tab w:val="left" w:pos="3975"/>
        </w:tabs>
        <w:ind w:firstLine="567"/>
        <w:rPr>
          <w:rFonts w:eastAsia="Calibri"/>
          <w:sz w:val="22"/>
          <w:lang w:eastAsia="en-US"/>
        </w:rPr>
      </w:pPr>
      <w:r w:rsidRPr="004F53D3">
        <w:rPr>
          <w:rFonts w:eastAsia="Calibri"/>
          <w:sz w:val="22"/>
          <w:lang w:eastAsia="en-US"/>
        </w:rPr>
        <w:t xml:space="preserve">- в случае выявления факта несоответствия поставщика (исполнителя, подрядчика) требованиям, установленным к участнику в документации о закупке; </w:t>
      </w:r>
    </w:p>
    <w:p w:rsidR="00DF35FD" w:rsidRPr="004F53D3" w:rsidRDefault="00DF35FD" w:rsidP="00DF35FD">
      <w:pPr>
        <w:tabs>
          <w:tab w:val="left" w:pos="3975"/>
        </w:tabs>
        <w:ind w:firstLine="567"/>
        <w:rPr>
          <w:rFonts w:eastAsia="Calibri"/>
          <w:sz w:val="22"/>
          <w:lang w:eastAsia="en-US"/>
        </w:rPr>
      </w:pPr>
      <w:r w:rsidRPr="004F53D3">
        <w:rPr>
          <w:rFonts w:eastAsia="Calibri"/>
          <w:sz w:val="22"/>
          <w:lang w:eastAsia="en-US"/>
        </w:rPr>
        <w:t>- в случае если поставщиком (исполнителем, подрядчиком) осуществлена поставка товара (выполнение работы, оказание услуги),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DF35FD" w:rsidRPr="004F53D3" w:rsidRDefault="00DF35FD" w:rsidP="00DF35FD">
      <w:pPr>
        <w:tabs>
          <w:tab w:val="left" w:pos="3975"/>
        </w:tabs>
        <w:ind w:left="-709" w:firstLine="709"/>
        <w:rPr>
          <w:rFonts w:eastAsia="Calibri"/>
          <w:sz w:val="22"/>
          <w:lang w:eastAsia="en-US"/>
        </w:rPr>
      </w:pPr>
      <w:r w:rsidRPr="004F53D3">
        <w:rPr>
          <w:rFonts w:eastAsia="Calibri"/>
          <w:sz w:val="22"/>
          <w:lang w:eastAsia="en-US"/>
        </w:rPr>
        <w:t>- в случае просрочки выполнения работ более чем на 10 дней.</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10.10. 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указание на предмет договора;</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 указание на действия (бездействия)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10.11. Сторона по договору, принявшая решение об одностороннем отказе от исполнения договора, направляет в течение 3-х дней со дня подписания указанного Протокола другой стороне по договору уведомление о принятом решении об одностороннем отказе от исполнения договора с приложением такого Протокола. К уведомлению также прикладываются документы:</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подтверждающие полномочия лица, подписавшего уведомление, на право действовать от имени стороны по договору;</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 </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10.12. Договор считается расторгнутым с момента получения одной стороной уведомления другой стороны об одностороннем отказе от исполнения договора.</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 xml:space="preserve">10.13. 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w:t>
      </w:r>
      <w:r w:rsidRPr="004F53D3">
        <w:rPr>
          <w:rFonts w:eastAsia="Calibri"/>
          <w:sz w:val="22"/>
          <w:lang w:eastAsia="en-US"/>
        </w:rPr>
        <w:lastRenderedPageBreak/>
        <w:t>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поставщике (исполнителе, подрядчике).</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10.14. В связи с возникшей потребностью Заказчик вправе уменьшить предусмотренные договором количество товаров, объем работ или услуг в процессе исполнения договора. При этом стороны обязаны снизить цену договора на размер стоимости исключаемого количества товаров, объема работ или услуг.</w:t>
      </w:r>
    </w:p>
    <w:p w:rsidR="00DF35FD" w:rsidRPr="004F53D3" w:rsidRDefault="00DF35FD" w:rsidP="00DF35FD">
      <w:pPr>
        <w:tabs>
          <w:tab w:val="left" w:pos="3975"/>
        </w:tabs>
        <w:ind w:firstLine="709"/>
        <w:rPr>
          <w:rFonts w:eastAsia="Calibri"/>
          <w:sz w:val="22"/>
          <w:lang w:eastAsia="en-US"/>
        </w:rPr>
      </w:pPr>
      <w:r w:rsidRPr="004F53D3">
        <w:rPr>
          <w:rFonts w:eastAsia="Calibri"/>
          <w:sz w:val="22"/>
          <w:lang w:eastAsia="en-US"/>
        </w:rPr>
        <w:t>10.15. В связи с возникшей потребностью Заказчик вправе увеличить количество товаров, объем работ или услуг, предусмотренных или не предусмотренных договором, но связанных с товарами, работами услугами, предусмотренными договором, без проведения дополнительных процедур закупки. При увеличении количества товаров, объема работ или услуг цена дополнительно поставляемого товара согласовывается Сторонами.</w:t>
      </w:r>
    </w:p>
    <w:p w:rsidR="00DF35FD" w:rsidRPr="004F53D3" w:rsidRDefault="00DF35FD" w:rsidP="00DF35FD">
      <w:pPr>
        <w:tabs>
          <w:tab w:val="left" w:pos="3975"/>
        </w:tabs>
        <w:ind w:firstLine="709"/>
        <w:rPr>
          <w:rFonts w:eastAsia="Calibri"/>
          <w:sz w:val="22"/>
          <w:lang w:eastAsia="en-US"/>
        </w:rPr>
      </w:pPr>
    </w:p>
    <w:p w:rsidR="00DF35FD" w:rsidRPr="004F53D3" w:rsidRDefault="00DF35FD" w:rsidP="00DF35FD">
      <w:pPr>
        <w:widowControl w:val="0"/>
        <w:suppressAutoHyphens/>
        <w:autoSpaceDN w:val="0"/>
        <w:ind w:firstLine="709"/>
        <w:jc w:val="center"/>
        <w:textAlignment w:val="baseline"/>
        <w:rPr>
          <w:rFonts w:eastAsia="Lucida Sans Unicode"/>
          <w:b/>
          <w:kern w:val="3"/>
          <w:sz w:val="22"/>
          <w:lang w:eastAsia="zh-CN" w:bidi="hi-IN"/>
        </w:rPr>
      </w:pPr>
      <w:r w:rsidRPr="004F53D3">
        <w:rPr>
          <w:rFonts w:eastAsia="Lucida Sans Unicode"/>
          <w:b/>
          <w:kern w:val="3"/>
          <w:sz w:val="22"/>
          <w:lang w:eastAsia="zh-CN" w:bidi="hi-IN"/>
        </w:rPr>
        <w:t xml:space="preserve">11. Антикоррупционная оговорка </w:t>
      </w:r>
    </w:p>
    <w:p w:rsidR="00DF35FD" w:rsidRPr="004F53D3" w:rsidRDefault="00DF35FD" w:rsidP="00DF35FD">
      <w:pPr>
        <w:widowControl w:val="0"/>
        <w:suppressAutoHyphens/>
        <w:autoSpaceDN w:val="0"/>
        <w:ind w:firstLine="709"/>
        <w:textAlignment w:val="baseline"/>
        <w:rPr>
          <w:rFonts w:eastAsia="Lucida Sans Unicode"/>
          <w:kern w:val="3"/>
          <w:sz w:val="22"/>
          <w:lang w:eastAsia="zh-CN" w:bidi="hi-IN"/>
        </w:rPr>
      </w:pPr>
      <w:r w:rsidRPr="004F53D3">
        <w:rPr>
          <w:rFonts w:eastAsia="Lucida Sans Unicode"/>
          <w:kern w:val="3"/>
          <w:sz w:val="22"/>
          <w:lang w:eastAsia="zh-CN" w:bidi="hi-I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F35FD" w:rsidRPr="004F53D3" w:rsidRDefault="00DF35FD" w:rsidP="00DF35FD">
      <w:pPr>
        <w:widowControl w:val="0"/>
        <w:suppressAutoHyphens/>
        <w:autoSpaceDN w:val="0"/>
        <w:ind w:firstLine="709"/>
        <w:textAlignment w:val="baseline"/>
        <w:rPr>
          <w:rFonts w:eastAsia="Lucida Sans Unicode"/>
          <w:kern w:val="3"/>
          <w:sz w:val="22"/>
          <w:lang w:eastAsia="zh-CN" w:bidi="hi-IN"/>
        </w:rPr>
      </w:pPr>
      <w:r w:rsidRPr="004F53D3">
        <w:rPr>
          <w:rFonts w:eastAsia="Lucida Sans Unicode"/>
          <w:kern w:val="3"/>
          <w:sz w:val="22"/>
          <w:lang w:eastAsia="zh-CN" w:bidi="hi-I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F35FD" w:rsidRPr="004F53D3" w:rsidRDefault="00DF35FD" w:rsidP="00DF35FD">
      <w:pPr>
        <w:widowControl w:val="0"/>
        <w:suppressAutoHyphens/>
        <w:autoSpaceDN w:val="0"/>
        <w:ind w:firstLine="709"/>
        <w:textAlignment w:val="baseline"/>
        <w:rPr>
          <w:rFonts w:eastAsia="Lucida Sans Unicode"/>
          <w:kern w:val="3"/>
          <w:sz w:val="22"/>
          <w:lang w:eastAsia="zh-CN" w:bidi="hi-IN"/>
        </w:rPr>
      </w:pPr>
      <w:r w:rsidRPr="004F53D3">
        <w:rPr>
          <w:rFonts w:eastAsia="Lucida Sans Unicode"/>
          <w:kern w:val="3"/>
          <w:sz w:val="22"/>
          <w:lang w:eastAsia="zh-CN" w:bidi="hi-I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F35FD" w:rsidRPr="004F53D3" w:rsidRDefault="00DF35FD" w:rsidP="00DF35FD">
      <w:pPr>
        <w:widowControl w:val="0"/>
        <w:suppressAutoHyphens/>
        <w:autoSpaceDN w:val="0"/>
        <w:ind w:firstLine="709"/>
        <w:textAlignment w:val="baseline"/>
        <w:rPr>
          <w:rFonts w:eastAsia="Lucida Sans Unicode"/>
          <w:kern w:val="3"/>
          <w:sz w:val="22"/>
          <w:lang w:eastAsia="zh-CN" w:bidi="hi-IN"/>
        </w:rPr>
      </w:pPr>
      <w:r w:rsidRPr="004F53D3">
        <w:rPr>
          <w:rFonts w:eastAsia="Lucida Sans Unicode"/>
          <w:kern w:val="3"/>
          <w:sz w:val="22"/>
          <w:lang w:eastAsia="zh-CN" w:bidi="hi-IN"/>
        </w:rPr>
        <w:t>Под действиями работника, осуществляемыми в пользу стимулирующей его Стороны, понимаются:</w:t>
      </w:r>
    </w:p>
    <w:p w:rsidR="00DF35FD" w:rsidRPr="004F53D3" w:rsidRDefault="00DF35FD" w:rsidP="00DF35FD">
      <w:pPr>
        <w:ind w:firstLine="709"/>
        <w:rPr>
          <w:rFonts w:eastAsia="Calibri"/>
          <w:sz w:val="22"/>
          <w:lang w:eastAsia="en-US"/>
        </w:rPr>
      </w:pPr>
      <w:r w:rsidRPr="004F53D3">
        <w:rPr>
          <w:rFonts w:eastAsia="Calibri"/>
          <w:sz w:val="22"/>
          <w:lang w:eastAsia="en-US"/>
        </w:rPr>
        <w:t>-предоставление неоправданных преимуществ по сравнению с другими контрагентами;</w:t>
      </w:r>
    </w:p>
    <w:p w:rsidR="00DF35FD" w:rsidRPr="004F53D3" w:rsidRDefault="00DF35FD" w:rsidP="00DF35FD">
      <w:pPr>
        <w:ind w:firstLine="709"/>
        <w:rPr>
          <w:rFonts w:eastAsia="Calibri"/>
          <w:sz w:val="22"/>
          <w:lang w:eastAsia="en-US"/>
        </w:rPr>
      </w:pPr>
      <w:r w:rsidRPr="004F53D3">
        <w:rPr>
          <w:rFonts w:eastAsia="Calibri"/>
          <w:sz w:val="22"/>
          <w:lang w:eastAsia="en-US"/>
        </w:rPr>
        <w:t>-предоставление каких-либо гарантий;</w:t>
      </w:r>
    </w:p>
    <w:p w:rsidR="00DF35FD" w:rsidRPr="004F53D3" w:rsidRDefault="00DF35FD" w:rsidP="00DF35FD">
      <w:pPr>
        <w:ind w:firstLine="709"/>
        <w:rPr>
          <w:rFonts w:eastAsia="Calibri"/>
          <w:sz w:val="22"/>
          <w:lang w:eastAsia="en-US"/>
        </w:rPr>
      </w:pPr>
      <w:r w:rsidRPr="004F53D3">
        <w:rPr>
          <w:rFonts w:eastAsia="Calibri"/>
          <w:sz w:val="22"/>
          <w:lang w:eastAsia="en-US"/>
        </w:rPr>
        <w:t>-ускорение существующих процедур;</w:t>
      </w:r>
    </w:p>
    <w:p w:rsidR="00DF35FD" w:rsidRPr="004F53D3" w:rsidRDefault="00DF35FD" w:rsidP="00DF35FD">
      <w:pPr>
        <w:ind w:firstLine="709"/>
        <w:rPr>
          <w:rFonts w:eastAsia="Calibri"/>
          <w:sz w:val="22"/>
          <w:lang w:eastAsia="en-US"/>
        </w:rPr>
      </w:pPr>
      <w:r w:rsidRPr="004F53D3">
        <w:rPr>
          <w:rFonts w:eastAsia="Calibri"/>
          <w:sz w:val="22"/>
          <w:lang w:eastAsia="en-US"/>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F35FD" w:rsidRPr="004F53D3" w:rsidRDefault="00DF35FD" w:rsidP="00DF35FD">
      <w:pPr>
        <w:ind w:firstLine="709"/>
        <w:rPr>
          <w:rFonts w:eastAsia="Calibri"/>
          <w:sz w:val="22"/>
          <w:lang w:eastAsia="en-US"/>
        </w:rPr>
      </w:pPr>
      <w:r w:rsidRPr="004F53D3">
        <w:rPr>
          <w:rFonts w:eastAsia="Calibri"/>
          <w:sz w:val="22"/>
          <w:lang w:eastAsia="en-US"/>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F35FD" w:rsidRPr="004F53D3" w:rsidRDefault="00DF35FD" w:rsidP="00DF35FD">
      <w:pPr>
        <w:ind w:firstLine="709"/>
        <w:rPr>
          <w:rFonts w:eastAsia="Calibri"/>
          <w:sz w:val="22"/>
          <w:lang w:eastAsia="en-US"/>
        </w:rPr>
      </w:pPr>
      <w:r w:rsidRPr="004F53D3">
        <w:rPr>
          <w:rFonts w:eastAsia="Calibri"/>
          <w:sz w:val="22"/>
          <w:lang w:eastAsia="en-US"/>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w:t>
      </w:r>
      <w:r w:rsidRPr="004F53D3">
        <w:rPr>
          <w:rFonts w:eastAsia="Calibri"/>
          <w:sz w:val="22"/>
          <w:lang w:eastAsia="en-US"/>
        </w:rPr>
        <w:lastRenderedPageBreak/>
        <w:t>проведению проверок в целях предотвращения рисков вовлечения Сторон в коррупционную деятельность.</w:t>
      </w:r>
    </w:p>
    <w:p w:rsidR="00DF35FD" w:rsidRPr="004F53D3" w:rsidRDefault="00DF35FD" w:rsidP="00DF35FD">
      <w:pPr>
        <w:ind w:firstLine="709"/>
        <w:rPr>
          <w:rFonts w:eastAsia="Calibri"/>
          <w:sz w:val="22"/>
          <w:lang w:eastAsia="en-US"/>
        </w:rPr>
      </w:pPr>
      <w:r w:rsidRPr="004F53D3">
        <w:rPr>
          <w:rFonts w:eastAsia="Calibri"/>
          <w:sz w:val="22"/>
          <w:lang w:eastAsia="en-US"/>
        </w:rPr>
        <w:t>11.7.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F35FD" w:rsidRPr="004F53D3" w:rsidRDefault="00DF35FD" w:rsidP="00DF35FD">
      <w:pPr>
        <w:ind w:firstLine="709"/>
        <w:rPr>
          <w:rFonts w:eastAsia="Calibri"/>
          <w:sz w:val="22"/>
          <w:lang w:eastAsia="en-US"/>
        </w:rPr>
      </w:pPr>
      <w:r w:rsidRPr="004F53D3">
        <w:rPr>
          <w:rFonts w:eastAsia="Calibri"/>
          <w:sz w:val="22"/>
          <w:lang w:eastAsia="en-US"/>
        </w:rPr>
        <w:t>11.8.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F35FD" w:rsidRPr="004F53D3" w:rsidRDefault="00DF35FD" w:rsidP="00DF35FD">
      <w:pPr>
        <w:tabs>
          <w:tab w:val="num" w:pos="-142"/>
        </w:tabs>
        <w:ind w:firstLine="709"/>
        <w:rPr>
          <w:rFonts w:eastAsia="Calibri"/>
          <w:sz w:val="22"/>
          <w:lang w:eastAsia="en-US"/>
        </w:rPr>
      </w:pPr>
      <w:r w:rsidRPr="004F53D3">
        <w:rPr>
          <w:rFonts w:eastAsia="Calibri"/>
          <w:sz w:val="22"/>
          <w:lang w:eastAsia="en-US"/>
        </w:rPr>
        <w:t>11.9.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F35FD" w:rsidRPr="004F53D3" w:rsidRDefault="00DF35FD" w:rsidP="00DF35FD">
      <w:pPr>
        <w:ind w:firstLine="709"/>
        <w:jc w:val="center"/>
        <w:rPr>
          <w:rFonts w:eastAsia="Calibri"/>
          <w:b/>
          <w:sz w:val="22"/>
          <w:lang w:eastAsia="en-US"/>
        </w:rPr>
      </w:pPr>
    </w:p>
    <w:p w:rsidR="00DF35FD" w:rsidRPr="005D1DE4" w:rsidRDefault="00DF35FD" w:rsidP="00DF35FD">
      <w:pPr>
        <w:ind w:firstLine="709"/>
        <w:jc w:val="center"/>
        <w:rPr>
          <w:rFonts w:eastAsia="Calibri"/>
          <w:b/>
          <w:sz w:val="22"/>
          <w:lang w:eastAsia="en-US"/>
        </w:rPr>
      </w:pPr>
      <w:r w:rsidRPr="005D1DE4">
        <w:rPr>
          <w:rFonts w:eastAsia="Calibri"/>
          <w:b/>
          <w:sz w:val="22"/>
          <w:lang w:eastAsia="en-US"/>
        </w:rPr>
        <w:t>12. Действие Договора</w:t>
      </w:r>
    </w:p>
    <w:p w:rsidR="00DF35FD" w:rsidRPr="005D1DE4" w:rsidRDefault="00DF35FD" w:rsidP="00DF35FD">
      <w:pPr>
        <w:ind w:firstLine="709"/>
        <w:rPr>
          <w:rFonts w:eastAsia="Calibri"/>
          <w:sz w:val="22"/>
          <w:lang w:eastAsia="en-US"/>
        </w:rPr>
      </w:pPr>
      <w:r w:rsidRPr="005D1DE4">
        <w:rPr>
          <w:rFonts w:eastAsia="Calibri"/>
          <w:sz w:val="22"/>
          <w:lang w:eastAsia="en-US"/>
        </w:rPr>
        <w:t>12.1. Настоящий Договор вступает в силу с момента заключения и действует по «</w:t>
      </w:r>
      <w:r w:rsidRPr="005D1DE4">
        <w:rPr>
          <w:rFonts w:eastAsia="Calibri"/>
          <w:b/>
          <w:sz w:val="22"/>
          <w:lang w:eastAsia="en-US"/>
        </w:rPr>
        <w:t>31» декабря 2025 года.</w:t>
      </w:r>
      <w:r w:rsidRPr="005D1DE4">
        <w:rPr>
          <w:rFonts w:eastAsia="Calibri"/>
          <w:sz w:val="22"/>
          <w:lang w:eastAsia="en-US"/>
        </w:rPr>
        <w:t xml:space="preserve"> В части оплаты до полного урегулирования всех расчетов сторонами.</w:t>
      </w:r>
    </w:p>
    <w:p w:rsidR="00DF35FD" w:rsidRPr="004F53D3" w:rsidRDefault="00DF35FD" w:rsidP="00DF35FD">
      <w:pPr>
        <w:ind w:firstLine="709"/>
        <w:rPr>
          <w:rFonts w:eastAsia="Calibri"/>
          <w:sz w:val="22"/>
          <w:lang w:eastAsia="en-US"/>
        </w:rPr>
      </w:pPr>
      <w:r w:rsidRPr="005D1DE4">
        <w:rPr>
          <w:rFonts w:eastAsia="Calibri"/>
          <w:sz w:val="22"/>
          <w:lang w:eastAsia="en-US"/>
        </w:rPr>
        <w:t>11.2. Окончание срока действия договора влечет прекращение обязательств сторон по договору</w:t>
      </w:r>
      <w:r w:rsidRPr="004F53D3">
        <w:rPr>
          <w:rFonts w:eastAsia="Calibri"/>
          <w:sz w:val="22"/>
          <w:lang w:eastAsia="en-US"/>
        </w:rPr>
        <w:t>, но не освобождает стороны от ответственности за его нарушение.</w:t>
      </w:r>
    </w:p>
    <w:p w:rsidR="00DF35FD" w:rsidRPr="004F53D3" w:rsidRDefault="00DF35FD" w:rsidP="00DF35FD">
      <w:pPr>
        <w:ind w:firstLine="709"/>
        <w:jc w:val="left"/>
        <w:rPr>
          <w:rFonts w:eastAsia="Calibri"/>
          <w:sz w:val="22"/>
          <w:lang w:eastAsia="en-US"/>
        </w:rPr>
      </w:pPr>
    </w:p>
    <w:p w:rsidR="00DF35FD" w:rsidRPr="004F53D3" w:rsidRDefault="00DF35FD" w:rsidP="00DF35FD">
      <w:pPr>
        <w:ind w:firstLine="709"/>
        <w:jc w:val="center"/>
        <w:rPr>
          <w:rFonts w:eastAsia="Calibri"/>
          <w:sz w:val="22"/>
          <w:lang w:eastAsia="en-US"/>
        </w:rPr>
      </w:pPr>
      <w:r w:rsidRPr="004F53D3">
        <w:rPr>
          <w:rFonts w:eastAsia="Calibri"/>
          <w:b/>
          <w:sz w:val="22"/>
          <w:lang w:eastAsia="en-US"/>
        </w:rPr>
        <w:t>13. Прочие условия</w:t>
      </w:r>
    </w:p>
    <w:p w:rsidR="00DF35FD" w:rsidRPr="004F53D3" w:rsidRDefault="00DF35FD" w:rsidP="00DF35FD">
      <w:pPr>
        <w:ind w:firstLine="709"/>
        <w:rPr>
          <w:rFonts w:eastAsia="Calibri"/>
          <w:sz w:val="22"/>
          <w:lang w:eastAsia="en-US"/>
        </w:rPr>
      </w:pPr>
      <w:r w:rsidRPr="004F53D3">
        <w:rPr>
          <w:rFonts w:eastAsia="Calibri"/>
          <w:sz w:val="22"/>
          <w:lang w:eastAsia="en-US"/>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 Положением о закупках товаров, работ, услуг заказчика.</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13.2. </w:t>
      </w:r>
      <w:r w:rsidRPr="00EB3008">
        <w:rPr>
          <w:rFonts w:eastAsia="Calibri"/>
          <w:sz w:val="22"/>
          <w:lang w:eastAsia="en-US"/>
        </w:rPr>
        <w:t>Любые изменения и дополнения к настоящему Договору, не противоречащие законодательству Российской Федерации, Положением о закупках товаров, работ, услуг  оформляются дополнительными соглашениями к настоящему Договору в письменной форме и являются его неотъемлемой частью.</w:t>
      </w:r>
    </w:p>
    <w:p w:rsidR="00DF35FD" w:rsidRPr="004F53D3" w:rsidRDefault="00DF35FD" w:rsidP="00DF35FD">
      <w:pPr>
        <w:ind w:firstLine="709"/>
        <w:rPr>
          <w:rFonts w:eastAsia="Calibri"/>
          <w:sz w:val="22"/>
          <w:lang w:eastAsia="en-US"/>
        </w:rPr>
      </w:pPr>
      <w:r w:rsidRPr="004F53D3">
        <w:rPr>
          <w:rFonts w:eastAsia="Calibri"/>
          <w:sz w:val="22"/>
          <w:lang w:eastAsia="en-US"/>
        </w:rPr>
        <w:t>13.3. Недействительность какого-либо условия настоящего Договора не влечет недействительности прочих его условий.</w:t>
      </w:r>
    </w:p>
    <w:p w:rsidR="00DF35FD" w:rsidRPr="004F53D3" w:rsidRDefault="00DF35FD" w:rsidP="00DF35FD">
      <w:pPr>
        <w:ind w:firstLine="709"/>
        <w:rPr>
          <w:rFonts w:eastAsia="Calibri"/>
          <w:sz w:val="22"/>
          <w:lang w:eastAsia="en-US"/>
        </w:rPr>
      </w:pPr>
      <w:r w:rsidRPr="004F53D3">
        <w:rPr>
          <w:rFonts w:eastAsia="Calibri"/>
          <w:sz w:val="22"/>
          <w:lang w:eastAsia="en-US"/>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электронной почтой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в самом уведомлении.</w:t>
      </w:r>
    </w:p>
    <w:p w:rsidR="00DF35FD" w:rsidRPr="004F53D3" w:rsidRDefault="00DF35FD" w:rsidP="00DF35FD">
      <w:pPr>
        <w:ind w:firstLine="709"/>
        <w:rPr>
          <w:rFonts w:eastAsia="Calibri"/>
          <w:sz w:val="22"/>
          <w:lang w:eastAsia="en-US"/>
        </w:rPr>
      </w:pPr>
      <w:r w:rsidRPr="004F53D3">
        <w:rPr>
          <w:rFonts w:eastAsia="Calibri"/>
          <w:sz w:val="22"/>
          <w:lang w:eastAsia="en-US"/>
        </w:rPr>
        <w:t xml:space="preserve">13.5. К настоящему Договору прилагаются: Техническое задание (Приложение №1 к договору), Локальный сметный расчет (СМЕТА) № б/н (Приложение № 2 к договору). </w:t>
      </w:r>
    </w:p>
    <w:p w:rsidR="00DF35FD" w:rsidRPr="004F53D3" w:rsidRDefault="00DF35FD" w:rsidP="00DF35FD">
      <w:pPr>
        <w:ind w:firstLine="709"/>
        <w:rPr>
          <w:rFonts w:eastAsia="Calibri"/>
          <w:sz w:val="22"/>
          <w:lang w:eastAsia="en-US"/>
        </w:rPr>
      </w:pPr>
    </w:p>
    <w:p w:rsidR="00DF35FD" w:rsidRPr="004F53D3" w:rsidRDefault="00DF35FD" w:rsidP="00DF35FD">
      <w:pPr>
        <w:ind w:firstLine="709"/>
        <w:jc w:val="center"/>
        <w:rPr>
          <w:rFonts w:eastAsia="Calibri"/>
          <w:b/>
          <w:sz w:val="22"/>
          <w:lang w:eastAsia="en-US"/>
        </w:rPr>
      </w:pPr>
      <w:r w:rsidRPr="004F53D3">
        <w:rPr>
          <w:rFonts w:eastAsia="Calibri"/>
          <w:b/>
          <w:sz w:val="22"/>
          <w:lang w:eastAsia="en-US"/>
        </w:rPr>
        <w:t>14. ЮРИДИЧЕСКИЕ АДРЕСА И БАНКОВСКИЕ РЕКВИЗИТЫ СТОРОН</w:t>
      </w:r>
    </w:p>
    <w:p w:rsidR="00DF35FD" w:rsidRPr="004F53D3" w:rsidRDefault="00DF35FD" w:rsidP="00DF35FD">
      <w:pPr>
        <w:ind w:firstLine="709"/>
        <w:jc w:val="center"/>
        <w:rPr>
          <w:rFonts w:eastAsia="Calibri"/>
          <w:b/>
          <w:sz w:val="22"/>
          <w:lang w:eastAsia="en-US"/>
        </w:rPr>
      </w:pPr>
    </w:p>
    <w:p w:rsidR="00DF35FD" w:rsidRPr="004F53D3" w:rsidRDefault="00DF35FD" w:rsidP="00DF35FD">
      <w:pPr>
        <w:ind w:firstLine="709"/>
        <w:jc w:val="center"/>
        <w:rPr>
          <w:rFonts w:eastAsia="Calibri"/>
          <w:sz w:val="22"/>
          <w:lang w:eastAsia="en-US"/>
        </w:rPr>
      </w:pPr>
    </w:p>
    <w:tbl>
      <w:tblPr>
        <w:tblW w:w="0" w:type="auto"/>
        <w:tblLook w:val="01E0" w:firstRow="1" w:lastRow="1" w:firstColumn="1" w:lastColumn="1" w:noHBand="0" w:noVBand="0"/>
      </w:tblPr>
      <w:tblGrid>
        <w:gridCol w:w="1293"/>
        <w:gridCol w:w="8061"/>
      </w:tblGrid>
      <w:tr w:rsidR="00DF35FD" w:rsidRPr="00BD2A09" w:rsidTr="00D94605">
        <w:tc>
          <w:tcPr>
            <w:tcW w:w="1296" w:type="dxa"/>
          </w:tcPr>
          <w:p w:rsidR="00DF35FD" w:rsidRPr="00BD2A09" w:rsidRDefault="00DF35FD" w:rsidP="00D94605">
            <w:pPr>
              <w:pBdr>
                <w:bottom w:val="single" w:sz="12" w:space="1" w:color="auto"/>
              </w:pBdr>
              <w:autoSpaceDE w:val="0"/>
              <w:autoSpaceDN w:val="0"/>
              <w:adjustRightInd w:val="0"/>
              <w:ind w:firstLine="0"/>
              <w:rPr>
                <w:rFonts w:eastAsia="Calibri"/>
                <w:sz w:val="22"/>
                <w:lang w:eastAsia="en-US"/>
              </w:rPr>
            </w:pPr>
            <w:r w:rsidRPr="00BD2A09">
              <w:rPr>
                <w:rFonts w:eastAsia="Calibri"/>
                <w:b/>
                <w:sz w:val="22"/>
                <w:lang w:eastAsia="en-US"/>
              </w:rPr>
              <w:t>Заказчик</w:t>
            </w:r>
            <w:r w:rsidRPr="00BD2A09">
              <w:rPr>
                <w:rFonts w:eastAsia="Calibri"/>
                <w:iCs/>
                <w:sz w:val="22"/>
                <w:lang w:eastAsia="en-US"/>
              </w:rPr>
              <w:t>:</w:t>
            </w:r>
            <w:r w:rsidRPr="00BD2A09">
              <w:rPr>
                <w:rFonts w:eastAsia="Calibri"/>
                <w:i/>
                <w:iCs/>
                <w:sz w:val="22"/>
                <w:lang w:eastAsia="en-US"/>
              </w:rPr>
              <w:t xml:space="preserve"> </w:t>
            </w:r>
          </w:p>
        </w:tc>
        <w:tc>
          <w:tcPr>
            <w:tcW w:w="8275" w:type="dxa"/>
          </w:tcPr>
          <w:p w:rsidR="00DF35FD" w:rsidRPr="00BD2A09" w:rsidRDefault="00DF35FD" w:rsidP="00D94605">
            <w:pPr>
              <w:autoSpaceDE w:val="0"/>
              <w:autoSpaceDN w:val="0"/>
              <w:adjustRightInd w:val="0"/>
              <w:ind w:firstLine="0"/>
              <w:jc w:val="right"/>
              <w:rPr>
                <w:rFonts w:eastAsia="Calibri"/>
                <w:b/>
                <w:sz w:val="22"/>
                <w:u w:val="single"/>
                <w:lang w:eastAsia="en-US"/>
              </w:rPr>
            </w:pPr>
            <w:r w:rsidRPr="00BD2A09">
              <w:rPr>
                <w:rFonts w:eastAsia="Calibri"/>
                <w:b/>
                <w:sz w:val="22"/>
                <w:u w:val="single"/>
                <w:lang w:eastAsia="en-US"/>
              </w:rPr>
              <w:t xml:space="preserve"> Подрядчик</w:t>
            </w:r>
          </w:p>
        </w:tc>
      </w:tr>
    </w:tbl>
    <w:p w:rsidR="00DF35FD" w:rsidRPr="004F53D3" w:rsidRDefault="00DF35FD" w:rsidP="00DF35FD">
      <w:pPr>
        <w:ind w:firstLine="0"/>
        <w:rPr>
          <w:rFonts w:eastAsia="Calibri"/>
          <w:sz w:val="22"/>
          <w:lang w:eastAsia="en-US"/>
        </w:rPr>
      </w:pPr>
      <w:r w:rsidRPr="00BD2A09">
        <w:rPr>
          <w:rFonts w:eastAsia="Calibri"/>
          <w:b/>
          <w:sz w:val="22"/>
          <w:lang w:eastAsia="en-US"/>
        </w:rPr>
        <w:t xml:space="preserve">__________ ____________                                                         __________  </w:t>
      </w:r>
      <w:r w:rsidRPr="00BD2A09">
        <w:rPr>
          <w:rFonts w:eastAsia="Calibri"/>
          <w:b/>
          <w:bCs/>
          <w:sz w:val="22"/>
          <w:lang w:eastAsia="en-US"/>
        </w:rPr>
        <w:t>______________</w:t>
      </w:r>
      <w:r w:rsidRPr="004F53D3">
        <w:rPr>
          <w:rFonts w:eastAsia="Calibri"/>
          <w:b/>
          <w:bCs/>
          <w:sz w:val="22"/>
          <w:lang w:eastAsia="en-US"/>
        </w:rPr>
        <w:t xml:space="preserve"> </w:t>
      </w:r>
    </w:p>
    <w:p w:rsidR="00DF35FD" w:rsidRPr="004F53D3" w:rsidRDefault="00DF35FD" w:rsidP="00DF35FD">
      <w:pPr>
        <w:ind w:firstLine="709"/>
        <w:rPr>
          <w:rFonts w:eastAsia="Calibri"/>
          <w:bCs/>
          <w:sz w:val="22"/>
          <w:lang w:eastAsia="en-US"/>
        </w:rPr>
      </w:pPr>
      <w:r w:rsidRPr="004F53D3">
        <w:rPr>
          <w:rFonts w:eastAsia="Calibri"/>
          <w:bCs/>
          <w:sz w:val="22"/>
          <w:lang w:eastAsia="en-US"/>
        </w:rPr>
        <w:t xml:space="preserve">                                                                                                       </w:t>
      </w:r>
    </w:p>
    <w:p w:rsidR="00DF35FD" w:rsidRPr="00D67667" w:rsidRDefault="00DF35FD" w:rsidP="00DF35FD">
      <w:pPr>
        <w:ind w:firstLine="709"/>
        <w:rPr>
          <w:rFonts w:eastAsia="Calibri"/>
          <w:bCs/>
          <w:szCs w:val="24"/>
          <w:lang w:eastAsia="en-US"/>
        </w:rPr>
      </w:pPr>
    </w:p>
    <w:p w:rsidR="00DF35FD" w:rsidRPr="00D67667" w:rsidRDefault="00DF35FD" w:rsidP="00DF35FD">
      <w:pPr>
        <w:ind w:firstLine="709"/>
        <w:rPr>
          <w:rFonts w:eastAsia="Calibri"/>
          <w:bCs/>
          <w:szCs w:val="24"/>
          <w:lang w:eastAsia="en-US"/>
        </w:rPr>
      </w:pPr>
    </w:p>
    <w:p w:rsidR="00DF35FD" w:rsidRDefault="00DF35FD" w:rsidP="00DF35FD">
      <w:pPr>
        <w:shd w:val="clear" w:color="auto" w:fill="FFFFFF"/>
        <w:suppressAutoHyphens/>
        <w:ind w:firstLine="709"/>
        <w:jc w:val="right"/>
        <w:rPr>
          <w:rFonts w:eastAsia="Calibri"/>
          <w:spacing w:val="5"/>
          <w:szCs w:val="24"/>
          <w:lang w:eastAsia="ar-SA"/>
        </w:rPr>
      </w:pPr>
    </w:p>
    <w:p w:rsidR="00F12C76" w:rsidRDefault="00F12C76" w:rsidP="006C0B77">
      <w:pPr>
        <w:ind w:firstLine="709"/>
      </w:pPr>
      <w:bookmarkStart w:id="4" w:name="_GoBack"/>
      <w:bookmarkEnd w:id="4"/>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FCD"/>
    <w:multiLevelType w:val="multilevel"/>
    <w:tmpl w:val="05C32FCD"/>
    <w:lvl w:ilvl="0">
      <w:start w:val="1"/>
      <w:numFmt w:val="decimal"/>
      <w:lvlText w:val="%1."/>
      <w:lvlJc w:val="left"/>
      <w:pPr>
        <w:ind w:left="1069" w:hanging="360"/>
      </w:pPr>
      <w:rPr>
        <w:rFonts w:hint="default"/>
      </w:rPr>
    </w:lvl>
    <w:lvl w:ilvl="1">
      <w:start w:val="1"/>
      <w:numFmt w:val="decimal"/>
      <w:isLgl/>
      <w:lvlText w:val="%1.%2."/>
      <w:lvlJc w:val="left"/>
      <w:pPr>
        <w:ind w:left="1294" w:hanging="585"/>
      </w:pPr>
      <w:rPr>
        <w:rFonts w:hint="default"/>
      </w:rPr>
    </w:lvl>
    <w:lvl w:ilvl="2">
      <w:start w:val="1"/>
      <w:numFmt w:val="decimal"/>
      <w:lvlText w:val="5.1.%3."/>
      <w:lvlJc w:val="left"/>
      <w:pPr>
        <w:ind w:left="8091"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E3E163E"/>
    <w:multiLevelType w:val="multilevel"/>
    <w:tmpl w:val="0E3E163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C445E00"/>
    <w:multiLevelType w:val="multilevel"/>
    <w:tmpl w:val="2C445E00"/>
    <w:lvl w:ilvl="0">
      <w:start w:val="4"/>
      <w:numFmt w:val="decimal"/>
      <w:lvlText w:val="%1."/>
      <w:lvlJc w:val="left"/>
      <w:pPr>
        <w:ind w:left="360" w:hanging="360"/>
      </w:pPr>
      <w:rPr>
        <w:rFonts w:hint="default"/>
      </w:rPr>
    </w:lvl>
    <w:lvl w:ilvl="1">
      <w:start w:val="1"/>
      <w:numFmt w:val="decimal"/>
      <w:lvlText w:val="%1.%2."/>
      <w:lvlJc w:val="left"/>
      <w:pPr>
        <w:ind w:left="872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8B7E30"/>
    <w:multiLevelType w:val="multilevel"/>
    <w:tmpl w:val="2C8B7E30"/>
    <w:lvl w:ilvl="0">
      <w:start w:val="1"/>
      <w:numFmt w:val="decimal"/>
      <w:lvlText w:val="%1."/>
      <w:lvlJc w:val="left"/>
      <w:pPr>
        <w:ind w:left="1069" w:hanging="360"/>
      </w:pPr>
      <w:rPr>
        <w:rFonts w:hint="default"/>
      </w:rPr>
    </w:lvl>
    <w:lvl w:ilvl="1">
      <w:start w:val="1"/>
      <w:numFmt w:val="decimal"/>
      <w:lvlText w:val="5.4.%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BA97423"/>
    <w:multiLevelType w:val="multilevel"/>
    <w:tmpl w:val="12C689FC"/>
    <w:lvl w:ilvl="0">
      <w:start w:val="1"/>
      <w:numFmt w:val="decimal"/>
      <w:lvlText w:val="%1."/>
      <w:lvlJc w:val="left"/>
      <w:pPr>
        <w:ind w:left="1305" w:hanging="360"/>
      </w:pPr>
      <w:rPr>
        <w:rFonts w:hint="default"/>
      </w:rPr>
    </w:lvl>
    <w:lvl w:ilvl="1">
      <w:start w:val="1"/>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6E"/>
    <w:rsid w:val="006C0B77"/>
    <w:rsid w:val="007B096E"/>
    <w:rsid w:val="008242FF"/>
    <w:rsid w:val="00870751"/>
    <w:rsid w:val="00922C48"/>
    <w:rsid w:val="00B915B7"/>
    <w:rsid w:val="00DF35F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C412-9AE9-4740-AECD-D191E595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FD"/>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F35FD"/>
    <w:pPr>
      <w:widowControl w:val="0"/>
      <w:spacing w:after="0" w:line="240" w:lineRule="auto"/>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5612</Words>
  <Characters>31994</Characters>
  <Application>Microsoft Office Word</Application>
  <DocSecurity>0</DocSecurity>
  <Lines>266</Lines>
  <Paragraphs>75</Paragraphs>
  <ScaleCrop>false</ScaleCrop>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2025-06-20T10:38:00Z</dcterms:created>
  <dcterms:modified xsi:type="dcterms:W3CDTF">2025-06-20T10:38:00Z</dcterms:modified>
</cp:coreProperties>
</file>