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885F7" w14:textId="77777777" w:rsidR="00980363" w:rsidRDefault="00000000">
      <w:pPr>
        <w:pStyle w:val="aff"/>
        <w:jc w:val="center"/>
        <w:rPr>
          <w:sz w:val="24"/>
          <w:szCs w:val="24"/>
        </w:rPr>
      </w:pPr>
      <w:bookmarkStart w:id="0" w:name="_docStart_1"/>
      <w:bookmarkStart w:id="1" w:name="_ref_1-9614b2652d3b49"/>
      <w:bookmarkStart w:id="2" w:name="_title_1"/>
      <w:bookmarkEnd w:id="0"/>
      <w:r>
        <w:rPr>
          <w:sz w:val="24"/>
          <w:szCs w:val="24"/>
        </w:rPr>
        <w:t>Договор поставки №</w:t>
      </w:r>
      <w:bookmarkEnd w:id="1"/>
      <w:bookmarkEnd w:id="2"/>
      <w:r>
        <w:rPr>
          <w:sz w:val="24"/>
          <w:szCs w:val="24"/>
        </w:rPr>
        <w:t xml:space="preserve"> ____</w:t>
      </w:r>
    </w:p>
    <w:p w14:paraId="143851DD" w14:textId="77777777" w:rsidR="00980363" w:rsidRDefault="00980363">
      <w:pPr>
        <w:pStyle w:val="aff"/>
        <w:jc w:val="center"/>
        <w:rPr>
          <w:sz w:val="24"/>
          <w:szCs w:val="24"/>
        </w:rPr>
      </w:pPr>
    </w:p>
    <w:p w14:paraId="4FA94BF3" w14:textId="77777777" w:rsidR="00980363" w:rsidRDefault="00000000">
      <w:pPr>
        <w:spacing w:before="0" w:after="0" w:line="240" w:lineRule="auto"/>
        <w:ind w:right="-3" w:firstLine="0"/>
        <w:rPr>
          <w:rFonts w:eastAsia="Calibri"/>
          <w:sz w:val="24"/>
          <w:szCs w:val="24"/>
          <w:lang w:eastAsia="en-US"/>
        </w:rPr>
      </w:pPr>
      <w:r>
        <w:rPr>
          <w:rFonts w:eastAsia="Calibri"/>
          <w:sz w:val="24"/>
          <w:szCs w:val="24"/>
          <w:lang w:eastAsia="en-US"/>
        </w:rPr>
        <w:t>с. Богучаны Красноярского края</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proofErr w:type="gramStart"/>
      <w:r>
        <w:rPr>
          <w:rFonts w:eastAsia="Calibri"/>
          <w:sz w:val="24"/>
          <w:szCs w:val="24"/>
          <w:lang w:eastAsia="en-US"/>
        </w:rPr>
        <w:t xml:space="preserve">   «</w:t>
      </w:r>
      <w:proofErr w:type="gramEnd"/>
      <w:r>
        <w:rPr>
          <w:rFonts w:eastAsia="Calibri"/>
          <w:sz w:val="24"/>
          <w:szCs w:val="24"/>
          <w:lang w:eastAsia="en-US"/>
        </w:rPr>
        <w:t>__</w:t>
      </w:r>
      <w:proofErr w:type="gramStart"/>
      <w:r>
        <w:rPr>
          <w:rFonts w:eastAsia="Calibri"/>
          <w:sz w:val="24"/>
          <w:szCs w:val="24"/>
          <w:lang w:eastAsia="en-US"/>
        </w:rPr>
        <w:t>_»_</w:t>
      </w:r>
      <w:proofErr w:type="gramEnd"/>
      <w:r>
        <w:rPr>
          <w:rFonts w:eastAsia="Calibri"/>
          <w:sz w:val="24"/>
          <w:szCs w:val="24"/>
          <w:lang w:eastAsia="en-US"/>
        </w:rPr>
        <w:t>______ 2025 г.</w:t>
      </w:r>
    </w:p>
    <w:p w14:paraId="2CD379C0" w14:textId="77777777" w:rsidR="00980363" w:rsidRDefault="00000000">
      <w:pPr>
        <w:adjustRightInd w:val="0"/>
        <w:spacing w:line="240" w:lineRule="auto"/>
        <w:ind w:right="141" w:firstLine="567"/>
        <w:rPr>
          <w:sz w:val="24"/>
          <w:szCs w:val="24"/>
        </w:rPr>
      </w:pPr>
      <w:r>
        <w:rPr>
          <w:rFonts w:eastAsia="Calibri"/>
          <w:b/>
          <w:sz w:val="24"/>
          <w:szCs w:val="24"/>
          <w:lang w:eastAsia="en-US"/>
        </w:rPr>
        <w:t>Общество с ограниченной ответственностью «</w:t>
      </w:r>
      <w:proofErr w:type="spellStart"/>
      <w:r>
        <w:rPr>
          <w:rFonts w:eastAsia="Calibri"/>
          <w:b/>
          <w:sz w:val="24"/>
          <w:szCs w:val="24"/>
          <w:lang w:eastAsia="en-US"/>
        </w:rPr>
        <w:t>ТеплоСервис</w:t>
      </w:r>
      <w:proofErr w:type="spellEnd"/>
      <w:r>
        <w:rPr>
          <w:rFonts w:eastAsia="Calibri"/>
          <w:b/>
          <w:sz w:val="24"/>
          <w:szCs w:val="24"/>
          <w:lang w:eastAsia="en-US"/>
        </w:rPr>
        <w:t>»,</w:t>
      </w:r>
      <w:r>
        <w:rPr>
          <w:rFonts w:eastAsia="Calibri"/>
          <w:sz w:val="24"/>
          <w:szCs w:val="24"/>
          <w:lang w:eastAsia="en-US"/>
        </w:rPr>
        <w:t xml:space="preserve"> именуемое в дальнейшем </w:t>
      </w:r>
      <w:r>
        <w:rPr>
          <w:rFonts w:eastAsia="Calibri"/>
          <w:b/>
          <w:sz w:val="24"/>
          <w:szCs w:val="24"/>
          <w:lang w:eastAsia="en-US"/>
        </w:rPr>
        <w:t>«Покупатель»</w:t>
      </w:r>
      <w:r>
        <w:rPr>
          <w:rFonts w:eastAsia="Calibri"/>
          <w:sz w:val="24"/>
          <w:szCs w:val="24"/>
          <w:lang w:eastAsia="en-US"/>
        </w:rPr>
        <w:t>, в лице директора Гусельникова Сергея Владимировича, действующего на основании Устава, с</w:t>
      </w:r>
      <w:r>
        <w:rPr>
          <w:sz w:val="24"/>
          <w:szCs w:val="24"/>
        </w:rPr>
        <w:t xml:space="preserve"> одной стороны и  ________________________________, именуемое в дальнейшем «Поставщик», в лице  ______________________________________, действующего на  основании устава, с другой стороны, совместно </w:t>
      </w:r>
      <w:r>
        <w:rPr>
          <w:spacing w:val="-4"/>
          <w:sz w:val="24"/>
          <w:szCs w:val="24"/>
        </w:rPr>
        <w:t xml:space="preserve">именуемые  «Стороны», </w:t>
      </w:r>
      <w:r>
        <w:rPr>
          <w:sz w:val="24"/>
          <w:szCs w:val="24"/>
        </w:rPr>
        <w:t>с соблюдением требований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 223-ФЗ) по результатам проведения запроса котировок, объявленного извещением от 17 июля 2024 г. заключили настоящий Договор о нижеследующем:</w:t>
      </w:r>
    </w:p>
    <w:p w14:paraId="47F297BC" w14:textId="77777777" w:rsidR="00980363" w:rsidRDefault="00000000">
      <w:pPr>
        <w:spacing w:before="0" w:after="0" w:line="240" w:lineRule="auto"/>
        <w:ind w:firstLine="708"/>
        <w:jc w:val="center"/>
        <w:rPr>
          <w:b/>
          <w:sz w:val="24"/>
          <w:szCs w:val="24"/>
        </w:rPr>
      </w:pPr>
      <w:r>
        <w:rPr>
          <w:sz w:val="24"/>
          <w:szCs w:val="24"/>
        </w:rPr>
        <w:br/>
      </w:r>
      <w:r>
        <w:rPr>
          <w:spacing w:val="-4"/>
        </w:rPr>
        <w:t xml:space="preserve"> </w:t>
      </w:r>
      <w:bookmarkStart w:id="3" w:name="_ref_1-33958d4077ca48"/>
      <w:r>
        <w:rPr>
          <w:b/>
          <w:sz w:val="24"/>
          <w:szCs w:val="24"/>
        </w:rPr>
        <w:t>1.Предмет договора</w:t>
      </w:r>
      <w:bookmarkEnd w:id="3"/>
    </w:p>
    <w:p w14:paraId="40B3F119" w14:textId="77777777" w:rsidR="00980363" w:rsidRDefault="00000000">
      <w:pPr>
        <w:pStyle w:val="aff"/>
        <w:ind w:firstLine="567"/>
        <w:jc w:val="both"/>
        <w:rPr>
          <w:sz w:val="24"/>
          <w:szCs w:val="24"/>
        </w:rPr>
      </w:pPr>
      <w:bookmarkStart w:id="4" w:name="_ref_1-ee33bddb66bf40"/>
      <w:r>
        <w:rPr>
          <w:sz w:val="24"/>
          <w:szCs w:val="24"/>
        </w:rPr>
        <w:t xml:space="preserve">1.1. Поставщик обязуется </w:t>
      </w:r>
      <w:r>
        <w:rPr>
          <w:bCs/>
          <w:sz w:val="24"/>
          <w:szCs w:val="24"/>
        </w:rPr>
        <w:t>в порядке и сроки,</w:t>
      </w:r>
      <w:r>
        <w:rPr>
          <w:sz w:val="24"/>
          <w:szCs w:val="24"/>
        </w:rPr>
        <w:t xml:space="preserve"> </w:t>
      </w:r>
      <w:r>
        <w:rPr>
          <w:bCs/>
          <w:sz w:val="24"/>
          <w:szCs w:val="24"/>
        </w:rPr>
        <w:t>установленные Договором,</w:t>
      </w:r>
      <w:r>
        <w:rPr>
          <w:sz w:val="24"/>
          <w:szCs w:val="24"/>
        </w:rPr>
        <w:t xml:space="preserve"> передать в собственность Покупателю спецодежду и спецобувь (далее – Товар) в соответствии со Спецификацией</w:t>
      </w:r>
      <w:r>
        <w:rPr>
          <w:bCs/>
          <w:sz w:val="24"/>
          <w:szCs w:val="24"/>
        </w:rPr>
        <w:t xml:space="preserve"> (Приложение № 1 к Договору),</w:t>
      </w:r>
      <w:r>
        <w:rPr>
          <w:sz w:val="24"/>
          <w:szCs w:val="24"/>
        </w:rPr>
        <w:t xml:space="preserve"> а Покупатель обязуется принять Товар и </w:t>
      </w:r>
      <w:bookmarkEnd w:id="4"/>
      <w:r>
        <w:rPr>
          <w:sz w:val="24"/>
          <w:szCs w:val="24"/>
        </w:rPr>
        <w:t>уплатить цену Договора.</w:t>
      </w:r>
      <w:bookmarkStart w:id="5" w:name="_ref_1-78edda1eaa924b"/>
    </w:p>
    <w:p w14:paraId="523511D7" w14:textId="77777777" w:rsidR="00980363" w:rsidRDefault="00000000">
      <w:pPr>
        <w:pStyle w:val="aff"/>
        <w:ind w:firstLine="567"/>
        <w:jc w:val="both"/>
        <w:rPr>
          <w:sz w:val="24"/>
          <w:szCs w:val="24"/>
        </w:rPr>
      </w:pPr>
      <w:r>
        <w:rPr>
          <w:sz w:val="24"/>
          <w:szCs w:val="24"/>
        </w:rPr>
        <w:t>1.2. В Спецификации указываются наименование, количество, цена и срок поставки Товара, гарантийный срок на Товар, ассортимент, комплектность, срок изготовления Товара, порядок оплаты, дополнительные требования по качеству Товара и иные условия, согласованные Сторонами.</w:t>
      </w:r>
    </w:p>
    <w:p w14:paraId="58FA4310" w14:textId="77777777" w:rsidR="00980363" w:rsidRDefault="00980363">
      <w:pPr>
        <w:pStyle w:val="aff"/>
        <w:ind w:firstLine="567"/>
        <w:jc w:val="both"/>
        <w:rPr>
          <w:sz w:val="24"/>
          <w:szCs w:val="24"/>
        </w:rPr>
      </w:pPr>
    </w:p>
    <w:p w14:paraId="13EBB47A" w14:textId="77777777" w:rsidR="00980363" w:rsidRDefault="00000000">
      <w:pPr>
        <w:pStyle w:val="aff"/>
        <w:ind w:firstLine="567"/>
        <w:jc w:val="center"/>
        <w:rPr>
          <w:b/>
          <w:sz w:val="24"/>
          <w:szCs w:val="24"/>
        </w:rPr>
      </w:pPr>
      <w:r>
        <w:rPr>
          <w:b/>
          <w:sz w:val="24"/>
          <w:szCs w:val="24"/>
        </w:rPr>
        <w:t xml:space="preserve">2. </w:t>
      </w:r>
      <w:bookmarkStart w:id="6" w:name="_ref_1-f7e522bdc67849"/>
      <w:bookmarkEnd w:id="5"/>
      <w:r>
        <w:rPr>
          <w:b/>
          <w:sz w:val="24"/>
          <w:szCs w:val="24"/>
        </w:rPr>
        <w:t>Комплектность и документы на Товар</w:t>
      </w:r>
      <w:bookmarkEnd w:id="6"/>
    </w:p>
    <w:p w14:paraId="547762DE" w14:textId="77777777" w:rsidR="00980363" w:rsidRDefault="00000000">
      <w:pPr>
        <w:pStyle w:val="aff"/>
        <w:ind w:firstLine="567"/>
        <w:jc w:val="both"/>
        <w:rPr>
          <w:sz w:val="24"/>
          <w:szCs w:val="24"/>
        </w:rPr>
      </w:pPr>
      <w:bookmarkStart w:id="7" w:name="_ref_1-d22e22e919eb4a"/>
      <w:r>
        <w:rPr>
          <w:sz w:val="24"/>
          <w:szCs w:val="24"/>
        </w:rPr>
        <w:t xml:space="preserve">2.1. </w:t>
      </w:r>
      <w:bookmarkStart w:id="8" w:name="_ref_1-b021bad7737749"/>
      <w:bookmarkEnd w:id="7"/>
      <w:r>
        <w:rPr>
          <w:sz w:val="24"/>
          <w:szCs w:val="24"/>
        </w:rPr>
        <w:t>Передача некомплектного Товара</w:t>
      </w:r>
      <w:bookmarkEnd w:id="8"/>
    </w:p>
    <w:p w14:paraId="0318C17C" w14:textId="77777777" w:rsidR="00980363" w:rsidRDefault="00000000">
      <w:pPr>
        <w:pStyle w:val="aff"/>
        <w:ind w:firstLine="567"/>
        <w:jc w:val="both"/>
        <w:rPr>
          <w:sz w:val="24"/>
          <w:szCs w:val="24"/>
        </w:rPr>
      </w:pPr>
      <w:bookmarkStart w:id="9" w:name="_ref_1-f3d6a11ab4ce42"/>
      <w:r>
        <w:rPr>
          <w:sz w:val="24"/>
          <w:szCs w:val="24"/>
        </w:rPr>
        <w:t>2.1.1. Покупатель,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ст. 480 ГК РФ, если только Поставщик, получивший уведомление Покупателя о некомплектности поставленных товаров, без промедления не доукомплектует Товары либо не заменит их комплектными.</w:t>
      </w:r>
      <w:bookmarkEnd w:id="9"/>
    </w:p>
    <w:p w14:paraId="67C35590" w14:textId="77777777" w:rsidR="00980363" w:rsidRDefault="00000000">
      <w:pPr>
        <w:pStyle w:val="aff"/>
        <w:ind w:firstLine="567"/>
        <w:jc w:val="both"/>
        <w:rPr>
          <w:sz w:val="24"/>
          <w:szCs w:val="24"/>
        </w:rPr>
      </w:pPr>
      <w:bookmarkStart w:id="10" w:name="_ref_1-bfb31ab64db244"/>
      <w:r>
        <w:rPr>
          <w:sz w:val="24"/>
          <w:szCs w:val="24"/>
        </w:rPr>
        <w:t>2.1.2. В случае передачи некомплектного Товара (ст. 478 ГК РФ) Покупатель вправе по своему выбору потребовать от Поставщика:</w:t>
      </w:r>
    </w:p>
    <w:p w14:paraId="4BB652E6" w14:textId="77777777" w:rsidR="00980363" w:rsidRDefault="00000000">
      <w:pPr>
        <w:pStyle w:val="aff"/>
        <w:ind w:firstLine="567"/>
        <w:jc w:val="both"/>
        <w:rPr>
          <w:sz w:val="24"/>
          <w:szCs w:val="24"/>
        </w:rPr>
      </w:pPr>
      <w:r>
        <w:rPr>
          <w:sz w:val="24"/>
          <w:szCs w:val="24"/>
        </w:rPr>
        <w:t>- соразмерного уменьшения покупной цены;</w:t>
      </w:r>
    </w:p>
    <w:p w14:paraId="2C972D61" w14:textId="77777777" w:rsidR="00980363" w:rsidRDefault="00000000">
      <w:pPr>
        <w:pStyle w:val="aff"/>
        <w:ind w:firstLine="567"/>
        <w:jc w:val="both"/>
        <w:rPr>
          <w:sz w:val="24"/>
          <w:szCs w:val="24"/>
        </w:rPr>
      </w:pPr>
      <w:r>
        <w:rPr>
          <w:sz w:val="24"/>
          <w:szCs w:val="24"/>
        </w:rPr>
        <w:t>- доукомплектования Товара в разумный срок.</w:t>
      </w:r>
      <w:bookmarkEnd w:id="10"/>
    </w:p>
    <w:p w14:paraId="3EB4A453" w14:textId="77777777" w:rsidR="00980363" w:rsidRDefault="00000000">
      <w:pPr>
        <w:pStyle w:val="aff"/>
        <w:ind w:firstLine="567"/>
        <w:jc w:val="both"/>
        <w:rPr>
          <w:sz w:val="24"/>
          <w:szCs w:val="24"/>
        </w:rPr>
      </w:pPr>
      <w:r>
        <w:rPr>
          <w:sz w:val="24"/>
          <w:szCs w:val="24"/>
        </w:rPr>
        <w:t>Если Поставщик в разумный срок не выполнит требования Покупателя о доукомплектовании Товара, Покупатель вправе по своему выбору:</w:t>
      </w:r>
    </w:p>
    <w:p w14:paraId="3310E5EF" w14:textId="77777777" w:rsidR="00980363" w:rsidRDefault="00000000">
      <w:pPr>
        <w:pStyle w:val="aff"/>
        <w:ind w:firstLine="567"/>
        <w:jc w:val="both"/>
        <w:rPr>
          <w:sz w:val="24"/>
          <w:szCs w:val="24"/>
        </w:rPr>
      </w:pPr>
      <w:r>
        <w:rPr>
          <w:sz w:val="24"/>
          <w:szCs w:val="24"/>
        </w:rPr>
        <w:t>- потребовать замены некомплектного Товара на комплектный;</w:t>
      </w:r>
    </w:p>
    <w:p w14:paraId="2A51DD3D" w14:textId="77777777" w:rsidR="00980363" w:rsidRDefault="00000000">
      <w:pPr>
        <w:pStyle w:val="aff"/>
        <w:ind w:firstLine="567"/>
        <w:jc w:val="both"/>
        <w:rPr>
          <w:sz w:val="24"/>
          <w:szCs w:val="24"/>
        </w:rPr>
      </w:pPr>
      <w:r>
        <w:rPr>
          <w:sz w:val="24"/>
          <w:szCs w:val="24"/>
        </w:rPr>
        <w:t>- отказаться от исполнения Договора и потребовать возврата уплаченной денежной суммы.</w:t>
      </w:r>
    </w:p>
    <w:p w14:paraId="21A137B7" w14:textId="77777777" w:rsidR="00980363" w:rsidRDefault="00000000">
      <w:pPr>
        <w:pStyle w:val="aff"/>
        <w:ind w:firstLine="567"/>
        <w:jc w:val="both"/>
        <w:rPr>
          <w:sz w:val="24"/>
          <w:szCs w:val="24"/>
        </w:rPr>
      </w:pPr>
      <w:bookmarkStart w:id="11" w:name="_ref_1-d56e053485494b"/>
      <w:r>
        <w:rPr>
          <w:sz w:val="24"/>
          <w:szCs w:val="24"/>
        </w:rPr>
        <w:t>2.2. Документы, передаваемые Покупателю</w:t>
      </w:r>
      <w:bookmarkEnd w:id="11"/>
    </w:p>
    <w:p w14:paraId="40E3370E" w14:textId="77777777" w:rsidR="00980363" w:rsidRDefault="00000000">
      <w:pPr>
        <w:pStyle w:val="aff"/>
        <w:ind w:firstLine="567"/>
        <w:jc w:val="both"/>
        <w:rPr>
          <w:sz w:val="24"/>
          <w:szCs w:val="24"/>
        </w:rPr>
      </w:pPr>
      <w:bookmarkStart w:id="12" w:name="_ref_1-c1d9bcbbb6bb4b"/>
      <w:r>
        <w:rPr>
          <w:sz w:val="24"/>
          <w:szCs w:val="24"/>
        </w:rPr>
        <w:t>2.2.1. Поставщик обязан передать Покупателю следующие документы:</w:t>
      </w:r>
      <w:bookmarkEnd w:id="12"/>
    </w:p>
    <w:p w14:paraId="67C3EA2D" w14:textId="77777777" w:rsidR="00980363" w:rsidRDefault="00000000">
      <w:pPr>
        <w:pStyle w:val="aff"/>
        <w:ind w:firstLine="567"/>
        <w:jc w:val="both"/>
        <w:rPr>
          <w:sz w:val="24"/>
          <w:szCs w:val="24"/>
        </w:rPr>
      </w:pPr>
      <w:r>
        <w:rPr>
          <w:sz w:val="24"/>
          <w:szCs w:val="24"/>
        </w:rPr>
        <w:t>- товарную накладную (№ ТОРГ-12), которая составляется на каждую партию Товара в двух экземплярах (один экземпляр возвращается Поставщику после подписания Покупателем);</w:t>
      </w:r>
    </w:p>
    <w:p w14:paraId="61FBB53C" w14:textId="77777777" w:rsidR="00980363" w:rsidRDefault="00000000">
      <w:pPr>
        <w:pStyle w:val="aff"/>
        <w:ind w:firstLine="567"/>
        <w:jc w:val="both"/>
        <w:rPr>
          <w:sz w:val="24"/>
          <w:szCs w:val="24"/>
        </w:rPr>
      </w:pPr>
      <w:r>
        <w:rPr>
          <w:sz w:val="24"/>
          <w:szCs w:val="24"/>
        </w:rPr>
        <w:t>- инструкцию по эксплуатации;</w:t>
      </w:r>
    </w:p>
    <w:p w14:paraId="1064A66D" w14:textId="77777777" w:rsidR="00980363" w:rsidRDefault="00000000">
      <w:pPr>
        <w:pStyle w:val="aff"/>
        <w:ind w:firstLine="567"/>
        <w:jc w:val="both"/>
        <w:rPr>
          <w:sz w:val="24"/>
          <w:szCs w:val="24"/>
        </w:rPr>
      </w:pPr>
      <w:r>
        <w:rPr>
          <w:sz w:val="24"/>
          <w:szCs w:val="24"/>
        </w:rPr>
        <w:t>- сертификат соответствия (оригинал/копия);</w:t>
      </w:r>
    </w:p>
    <w:p w14:paraId="00515F18" w14:textId="77777777" w:rsidR="00980363" w:rsidRDefault="00000000">
      <w:pPr>
        <w:pStyle w:val="aff"/>
        <w:ind w:firstLine="567"/>
        <w:jc w:val="both"/>
        <w:rPr>
          <w:sz w:val="24"/>
          <w:szCs w:val="24"/>
        </w:rPr>
      </w:pPr>
      <w:bookmarkStart w:id="13" w:name="_ref_1-7ffc43c18a9644"/>
      <w:r>
        <w:rPr>
          <w:sz w:val="24"/>
          <w:szCs w:val="24"/>
        </w:rPr>
        <w:t>2.2.2. Накладная и другие документы, передаваемые Покупателю, подлежат передаче ему одновременно с Товаром.</w:t>
      </w:r>
      <w:bookmarkEnd w:id="13"/>
    </w:p>
    <w:p w14:paraId="4CB9D7BC" w14:textId="77777777" w:rsidR="00980363" w:rsidRDefault="00980363">
      <w:pPr>
        <w:pStyle w:val="aff"/>
        <w:ind w:firstLine="567"/>
        <w:jc w:val="both"/>
        <w:rPr>
          <w:sz w:val="24"/>
          <w:szCs w:val="24"/>
        </w:rPr>
      </w:pPr>
    </w:p>
    <w:p w14:paraId="10963419" w14:textId="77777777" w:rsidR="00980363" w:rsidRDefault="00000000">
      <w:pPr>
        <w:pStyle w:val="aff"/>
        <w:ind w:firstLine="567"/>
        <w:jc w:val="center"/>
        <w:rPr>
          <w:b/>
          <w:sz w:val="24"/>
          <w:szCs w:val="24"/>
        </w:rPr>
      </w:pPr>
      <w:bookmarkStart w:id="14" w:name="_ref_1-a4571f511bfb42"/>
      <w:r>
        <w:rPr>
          <w:b/>
          <w:sz w:val="24"/>
          <w:szCs w:val="24"/>
        </w:rPr>
        <w:lastRenderedPageBreak/>
        <w:t>3.Качество Товара и гарантийный срок</w:t>
      </w:r>
      <w:bookmarkEnd w:id="14"/>
    </w:p>
    <w:p w14:paraId="6D595B0D" w14:textId="77777777" w:rsidR="00980363" w:rsidRDefault="00000000">
      <w:pPr>
        <w:tabs>
          <w:tab w:val="left" w:pos="0"/>
        </w:tabs>
        <w:spacing w:before="0" w:after="0" w:line="240" w:lineRule="auto"/>
        <w:rPr>
          <w:sz w:val="24"/>
          <w:szCs w:val="24"/>
        </w:rPr>
      </w:pPr>
      <w:bookmarkStart w:id="15" w:name="_ref_1-f615dc15168c4f"/>
      <w:r>
        <w:rPr>
          <w:sz w:val="24"/>
          <w:szCs w:val="24"/>
        </w:rPr>
        <w:t xml:space="preserve">3.1. </w:t>
      </w:r>
      <w:bookmarkStart w:id="16" w:name="_ref_1-20151d36dc6044"/>
      <w:bookmarkEnd w:id="15"/>
      <w:r>
        <w:rPr>
          <w:bCs/>
          <w:sz w:val="24"/>
          <w:szCs w:val="24"/>
        </w:rPr>
        <w:t xml:space="preserve">Качество, комплектность, количество и ассортимент поставляемого по Договору Товара должны соответствовать Спецификации, требованиям Договора, </w:t>
      </w:r>
      <w:r>
        <w:rPr>
          <w:sz w:val="24"/>
          <w:szCs w:val="24"/>
        </w:rPr>
        <w:t>подтверждаться сертификатами качества завода-изготовителя и/или иными документами, удостоверяющими качество Товара, предусмотренными законодательством Российской Федерации.</w:t>
      </w:r>
    </w:p>
    <w:p w14:paraId="1806F5DD" w14:textId="77777777" w:rsidR="00980363" w:rsidRDefault="00000000">
      <w:pPr>
        <w:shd w:val="clear" w:color="auto" w:fill="FFFFFF"/>
        <w:spacing w:before="0" w:after="0" w:line="240" w:lineRule="auto"/>
        <w:rPr>
          <w:bCs/>
          <w:sz w:val="24"/>
          <w:szCs w:val="24"/>
        </w:rPr>
      </w:pPr>
      <w:r>
        <w:rPr>
          <w:bCs/>
          <w:sz w:val="24"/>
          <w:szCs w:val="24"/>
        </w:rPr>
        <w:t>3.2. Поставляемый Товар должен быть новым, не бывшим в употреблении, пригодным для использования по своему назначению. Поставщик гарантирует, что на момент заключения Договора Товар принадлежит ему на законном основании, в споре, залоге или под арестом не состоит, и не обременен правами третьих лиц и не нарушает права третьих лиц.</w:t>
      </w:r>
    </w:p>
    <w:p w14:paraId="5E12E7BD" w14:textId="77777777" w:rsidR="00980363" w:rsidRDefault="00000000">
      <w:pPr>
        <w:pStyle w:val="aff"/>
        <w:ind w:firstLine="567"/>
        <w:jc w:val="both"/>
        <w:rPr>
          <w:sz w:val="24"/>
          <w:szCs w:val="24"/>
        </w:rPr>
      </w:pPr>
      <w:bookmarkStart w:id="17" w:name="_ref_1-2eb775520f164a"/>
      <w:bookmarkEnd w:id="16"/>
      <w:r>
        <w:rPr>
          <w:sz w:val="24"/>
          <w:szCs w:val="24"/>
        </w:rPr>
        <w:t>3.3. На Товар устанавливается гарантийный срок.</w:t>
      </w:r>
      <w:bookmarkEnd w:id="17"/>
      <w:r>
        <w:rPr>
          <w:sz w:val="24"/>
          <w:szCs w:val="24"/>
        </w:rPr>
        <w:t xml:space="preserve"> Гарантийный срок соответствует сроку, установленному типовыми нормами бесплатной выдачи соответствующих средств индивидуальной защиты. Гарантия распространяется на изделия, при условии соблюдения инструкции производителя в части надлежащего хранения и ухода за изделиями, а также использования изделия по назначению и/или профилю.  </w:t>
      </w:r>
    </w:p>
    <w:p w14:paraId="1651304E" w14:textId="77777777" w:rsidR="00980363" w:rsidRDefault="00000000">
      <w:pPr>
        <w:pStyle w:val="aff"/>
        <w:ind w:firstLine="567"/>
        <w:jc w:val="both"/>
        <w:rPr>
          <w:sz w:val="24"/>
          <w:szCs w:val="24"/>
        </w:rPr>
      </w:pPr>
      <w:bookmarkStart w:id="18" w:name="_ref_1-8e5d19399bc448"/>
      <w:r>
        <w:rPr>
          <w:sz w:val="24"/>
          <w:szCs w:val="24"/>
        </w:rPr>
        <w:t>3.4. Передача Товара ненадлежащего качества</w:t>
      </w:r>
      <w:bookmarkEnd w:id="18"/>
    </w:p>
    <w:p w14:paraId="43B6D05D" w14:textId="77777777" w:rsidR="00980363" w:rsidRDefault="00000000">
      <w:pPr>
        <w:pStyle w:val="aff"/>
        <w:ind w:firstLine="567"/>
        <w:jc w:val="both"/>
        <w:rPr>
          <w:sz w:val="24"/>
          <w:szCs w:val="24"/>
        </w:rPr>
      </w:pPr>
      <w:bookmarkStart w:id="19" w:name="_ref_1-8b2d79429e3543"/>
      <w:r>
        <w:rPr>
          <w:sz w:val="24"/>
          <w:szCs w:val="24"/>
        </w:rPr>
        <w:t>3.4.1. Получив Товары ненадлежащего качества, Покупатель вправе предъявить Поставщику требования, предусмотренные ст. 475 ГК РФ, если Поставщик, получивший уведомление Покупателя о недостатках поставленных Товаров, без промедления не заменит поставленные Товары Товарами надлежащего качества.</w:t>
      </w:r>
      <w:bookmarkEnd w:id="19"/>
    </w:p>
    <w:p w14:paraId="57646A2F" w14:textId="77777777" w:rsidR="00980363" w:rsidRDefault="00000000">
      <w:pPr>
        <w:pStyle w:val="aff"/>
        <w:ind w:firstLine="567"/>
        <w:jc w:val="both"/>
        <w:rPr>
          <w:sz w:val="24"/>
          <w:szCs w:val="24"/>
        </w:rPr>
      </w:pPr>
      <w:bookmarkStart w:id="20" w:name="_ref_1-71205bdaae0b48"/>
      <w:r>
        <w:rPr>
          <w:sz w:val="24"/>
          <w:szCs w:val="24"/>
        </w:rPr>
        <w:t>3.4.2.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bookmarkEnd w:id="20"/>
    </w:p>
    <w:p w14:paraId="424A6437" w14:textId="77777777" w:rsidR="00980363" w:rsidRDefault="00000000">
      <w:pPr>
        <w:pStyle w:val="aff"/>
        <w:ind w:firstLine="567"/>
        <w:jc w:val="both"/>
        <w:rPr>
          <w:sz w:val="24"/>
          <w:szCs w:val="24"/>
        </w:rPr>
      </w:pPr>
      <w:r>
        <w:rPr>
          <w:sz w:val="24"/>
          <w:szCs w:val="24"/>
        </w:rPr>
        <w:t>- соразмерного уменьшения покупной цены;</w:t>
      </w:r>
    </w:p>
    <w:p w14:paraId="3AF37556" w14:textId="77777777" w:rsidR="00980363" w:rsidRDefault="00000000">
      <w:pPr>
        <w:pStyle w:val="aff"/>
        <w:ind w:firstLine="567"/>
        <w:jc w:val="both"/>
        <w:rPr>
          <w:sz w:val="24"/>
          <w:szCs w:val="24"/>
        </w:rPr>
      </w:pPr>
      <w:r>
        <w:rPr>
          <w:sz w:val="24"/>
          <w:szCs w:val="24"/>
        </w:rPr>
        <w:t>- безвозмездного устранения недостатков товара в срок, предусмотренный Договором;</w:t>
      </w:r>
    </w:p>
    <w:p w14:paraId="28E9388A" w14:textId="77777777" w:rsidR="00980363" w:rsidRDefault="00000000">
      <w:pPr>
        <w:pStyle w:val="aff"/>
        <w:ind w:firstLine="567"/>
        <w:jc w:val="both"/>
        <w:rPr>
          <w:sz w:val="24"/>
          <w:szCs w:val="24"/>
        </w:rPr>
      </w:pPr>
      <w:r>
        <w:rPr>
          <w:sz w:val="24"/>
          <w:szCs w:val="24"/>
        </w:rPr>
        <w:t>- возмещения своих расходов на устранение недостатков Товара.</w:t>
      </w:r>
    </w:p>
    <w:p w14:paraId="162AC6E0" w14:textId="77777777" w:rsidR="00980363" w:rsidRDefault="00000000">
      <w:pPr>
        <w:pStyle w:val="aff"/>
        <w:ind w:firstLine="567"/>
        <w:jc w:val="both"/>
        <w:rPr>
          <w:sz w:val="24"/>
          <w:szCs w:val="24"/>
        </w:rPr>
      </w:pPr>
      <w:r>
        <w:rPr>
          <w:sz w:val="24"/>
          <w:szCs w:val="24"/>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устранения, и других подобных недостатков) Покупатель вправе по своему выбору:</w:t>
      </w:r>
    </w:p>
    <w:p w14:paraId="021C3075" w14:textId="77777777" w:rsidR="00980363" w:rsidRDefault="00000000">
      <w:pPr>
        <w:pStyle w:val="aff"/>
        <w:ind w:firstLine="567"/>
        <w:jc w:val="both"/>
        <w:rPr>
          <w:sz w:val="24"/>
          <w:szCs w:val="24"/>
        </w:rPr>
      </w:pPr>
      <w:r>
        <w:rPr>
          <w:sz w:val="24"/>
          <w:szCs w:val="24"/>
        </w:rPr>
        <w:t>- отказаться от исполнения Договора и потребовать возврата уплаченной за Товар денежной суммы;</w:t>
      </w:r>
    </w:p>
    <w:p w14:paraId="0E7BAB02" w14:textId="77777777" w:rsidR="00980363" w:rsidRDefault="00000000">
      <w:pPr>
        <w:pStyle w:val="aff"/>
        <w:ind w:firstLine="567"/>
        <w:jc w:val="both"/>
        <w:rPr>
          <w:sz w:val="24"/>
          <w:szCs w:val="24"/>
        </w:rPr>
      </w:pPr>
      <w:r>
        <w:rPr>
          <w:sz w:val="24"/>
          <w:szCs w:val="24"/>
        </w:rPr>
        <w:t>- потребовать замены товара ненадлежащего качества на Товар, соответствующий Договору.</w:t>
      </w:r>
    </w:p>
    <w:p w14:paraId="395C2F8A" w14:textId="77777777" w:rsidR="00980363" w:rsidRDefault="00000000">
      <w:pPr>
        <w:pStyle w:val="aff"/>
        <w:ind w:firstLine="567"/>
        <w:jc w:val="both"/>
        <w:rPr>
          <w:sz w:val="24"/>
          <w:szCs w:val="24"/>
        </w:rPr>
      </w:pPr>
      <w:bookmarkStart w:id="21" w:name="_ref_1-24b60777f2b143"/>
      <w:r>
        <w:rPr>
          <w:sz w:val="24"/>
          <w:szCs w:val="24"/>
        </w:rPr>
        <w:t>3.4.3. Поставщик отвечает за недостатки Товара, на который предоставил гарантию качества, если не докажет, что они возникли после передачи Товара Покупателю вследствие нарушения правил пользования Товаром или его хранения, либо действий третьих лиц, либо обстоятельств непреодолимой силы.</w:t>
      </w:r>
      <w:bookmarkEnd w:id="21"/>
    </w:p>
    <w:p w14:paraId="20989A60" w14:textId="77777777" w:rsidR="00980363" w:rsidRDefault="00000000">
      <w:pPr>
        <w:pStyle w:val="aff"/>
        <w:ind w:firstLine="567"/>
        <w:jc w:val="both"/>
        <w:rPr>
          <w:sz w:val="24"/>
          <w:szCs w:val="24"/>
        </w:rPr>
      </w:pPr>
      <w:bookmarkStart w:id="22" w:name="_ref_1-129c9a781f5347"/>
      <w:r>
        <w:rPr>
          <w:sz w:val="24"/>
          <w:szCs w:val="24"/>
        </w:rPr>
        <w:t>3.4.4. Если Покупатель предъявил требование о безвозмездном устранении недостатков Товара согласно п. 1 ст. 518, п. 1 ст. 475 ГК РФ, оно должно быть исполнено Поставщиком в течение 15 (пятнадцати) дней с момента его получения.</w:t>
      </w:r>
      <w:bookmarkEnd w:id="22"/>
    </w:p>
    <w:p w14:paraId="1967152B" w14:textId="77777777" w:rsidR="00980363" w:rsidRDefault="00980363">
      <w:pPr>
        <w:pStyle w:val="aff"/>
        <w:ind w:firstLine="567"/>
        <w:jc w:val="both"/>
        <w:rPr>
          <w:sz w:val="24"/>
          <w:szCs w:val="24"/>
        </w:rPr>
      </w:pPr>
      <w:bookmarkStart w:id="23" w:name="_ref_1-61c4ae553e7f4f"/>
    </w:p>
    <w:p w14:paraId="22A3C041" w14:textId="77777777" w:rsidR="00980363" w:rsidRDefault="00000000">
      <w:pPr>
        <w:pStyle w:val="aff"/>
        <w:ind w:firstLine="567"/>
        <w:jc w:val="center"/>
        <w:rPr>
          <w:b/>
          <w:sz w:val="24"/>
          <w:szCs w:val="24"/>
        </w:rPr>
      </w:pPr>
      <w:r>
        <w:rPr>
          <w:b/>
          <w:sz w:val="24"/>
          <w:szCs w:val="24"/>
        </w:rPr>
        <w:t>4. Цена и порядок оплаты</w:t>
      </w:r>
      <w:bookmarkEnd w:id="23"/>
    </w:p>
    <w:p w14:paraId="7F1348D6" w14:textId="77777777" w:rsidR="00980363" w:rsidRDefault="00000000">
      <w:pPr>
        <w:pStyle w:val="Style6"/>
        <w:widowControl/>
        <w:tabs>
          <w:tab w:val="left" w:pos="993"/>
        </w:tabs>
        <w:spacing w:line="240" w:lineRule="auto"/>
        <w:ind w:firstLine="567"/>
        <w:rPr>
          <w:bCs/>
        </w:rPr>
      </w:pPr>
      <w:bookmarkStart w:id="24" w:name="_ref_1-070b56890c6648"/>
      <w:r>
        <w:t>4.1.</w:t>
      </w:r>
      <w:bookmarkStart w:id="25" w:name="_ref_1-69d375df169c49"/>
      <w:bookmarkEnd w:id="24"/>
      <w:r>
        <w:t xml:space="preserve"> Цена Договора </w:t>
      </w:r>
      <w:r>
        <w:rPr>
          <w:bCs/>
        </w:rPr>
        <w:t xml:space="preserve">является предельной и составляет </w:t>
      </w:r>
      <w:r>
        <w:rPr>
          <w:b/>
        </w:rPr>
        <w:t xml:space="preserve">__________________________ </w:t>
      </w:r>
      <w:r>
        <w:rPr>
          <w:bCs/>
        </w:rPr>
        <w:t>с/без учета НДС.</w:t>
      </w:r>
    </w:p>
    <w:p w14:paraId="21DE4808" w14:textId="77777777" w:rsidR="00980363" w:rsidRDefault="00000000">
      <w:pPr>
        <w:shd w:val="clear" w:color="auto" w:fill="FFFFFF"/>
        <w:spacing w:before="0" w:after="0" w:line="240" w:lineRule="auto"/>
        <w:ind w:firstLine="567"/>
        <w:rPr>
          <w:sz w:val="24"/>
          <w:szCs w:val="24"/>
        </w:rPr>
      </w:pPr>
      <w:r>
        <w:rPr>
          <w:bCs/>
          <w:sz w:val="24"/>
          <w:szCs w:val="24"/>
        </w:rPr>
        <w:t xml:space="preserve">4.2. Цена за единицу Товара определяется в соответствии со Спецификацией (Приложение № 1 к Договору) и является фиксированной в течение всего срока действия Договора. </w:t>
      </w:r>
    </w:p>
    <w:p w14:paraId="677E3258" w14:textId="77777777" w:rsidR="00980363" w:rsidRDefault="00000000">
      <w:pPr>
        <w:shd w:val="clear" w:color="auto" w:fill="FFFFFF"/>
        <w:spacing w:before="0" w:after="0" w:line="240" w:lineRule="auto"/>
        <w:ind w:firstLine="567"/>
        <w:rPr>
          <w:bCs/>
          <w:sz w:val="24"/>
          <w:szCs w:val="24"/>
        </w:rPr>
      </w:pPr>
      <w:r>
        <w:rPr>
          <w:bCs/>
          <w:sz w:val="24"/>
          <w:szCs w:val="24"/>
        </w:rPr>
        <w:t xml:space="preserve">4.3. Цена Договора включает в себя прибыль Поставщика, а также все расходы и затраты Поставщика на: </w:t>
      </w:r>
    </w:p>
    <w:p w14:paraId="6F5E5932" w14:textId="77777777" w:rsidR="00980363" w:rsidRDefault="00000000">
      <w:pPr>
        <w:shd w:val="clear" w:color="auto" w:fill="FFFFFF"/>
        <w:spacing w:before="0" w:after="0" w:line="240" w:lineRule="auto"/>
        <w:ind w:firstLine="567"/>
        <w:rPr>
          <w:bCs/>
          <w:sz w:val="24"/>
          <w:szCs w:val="24"/>
        </w:rPr>
      </w:pPr>
      <w:r>
        <w:rPr>
          <w:bCs/>
          <w:sz w:val="24"/>
          <w:szCs w:val="24"/>
        </w:rPr>
        <w:t>4.3.1. Приобретение Товара;</w:t>
      </w:r>
    </w:p>
    <w:p w14:paraId="1190BD57" w14:textId="77777777" w:rsidR="00980363" w:rsidRDefault="00000000">
      <w:pPr>
        <w:pStyle w:val="aff0"/>
        <w:shd w:val="clear" w:color="auto" w:fill="FFFFFF"/>
        <w:ind w:left="0" w:firstLine="567"/>
        <w:jc w:val="both"/>
        <w:rPr>
          <w:bCs/>
          <w:sz w:val="24"/>
          <w:szCs w:val="24"/>
        </w:rPr>
      </w:pPr>
      <w:r>
        <w:rPr>
          <w:bCs/>
          <w:sz w:val="24"/>
          <w:szCs w:val="24"/>
        </w:rPr>
        <w:t xml:space="preserve">4.3.2. Транспортировку Товара до места поставки, погрузку, разгрузку, стоимость тары и упаковки, лицензий, необходимых для использования Товара (если применимо); </w:t>
      </w:r>
    </w:p>
    <w:p w14:paraId="78BC74EA" w14:textId="77777777" w:rsidR="00980363" w:rsidRDefault="00000000">
      <w:pPr>
        <w:shd w:val="clear" w:color="auto" w:fill="FFFFFF"/>
        <w:spacing w:before="0" w:after="0" w:line="240" w:lineRule="auto"/>
        <w:ind w:firstLine="567"/>
        <w:rPr>
          <w:bCs/>
          <w:sz w:val="24"/>
          <w:szCs w:val="24"/>
        </w:rPr>
      </w:pPr>
      <w:r>
        <w:rPr>
          <w:bCs/>
          <w:sz w:val="24"/>
          <w:szCs w:val="24"/>
        </w:rPr>
        <w:lastRenderedPageBreak/>
        <w:t>4.3.3. Подлежащие уплате налоги, сборы и пошлины (в том числе по таможенному оформлению Товара, если применимо);</w:t>
      </w:r>
    </w:p>
    <w:p w14:paraId="70DE2BB1" w14:textId="77777777" w:rsidR="00980363" w:rsidRDefault="00000000">
      <w:pPr>
        <w:shd w:val="clear" w:color="auto" w:fill="FFFFFF"/>
        <w:spacing w:before="0" w:after="0" w:line="240" w:lineRule="auto"/>
        <w:ind w:firstLine="567"/>
        <w:rPr>
          <w:bCs/>
          <w:sz w:val="24"/>
          <w:szCs w:val="24"/>
        </w:rPr>
      </w:pPr>
      <w:r>
        <w:rPr>
          <w:bCs/>
          <w:sz w:val="24"/>
          <w:szCs w:val="24"/>
        </w:rPr>
        <w:t xml:space="preserve">4.3.4. Заработную плату, накладные и командировочные расходы, перемещение персонала Поставщика; </w:t>
      </w:r>
    </w:p>
    <w:p w14:paraId="163F1AB7" w14:textId="77777777" w:rsidR="00980363" w:rsidRDefault="00000000">
      <w:pPr>
        <w:shd w:val="clear" w:color="auto" w:fill="FFFFFF"/>
        <w:spacing w:before="0" w:after="0" w:line="240" w:lineRule="auto"/>
        <w:ind w:firstLine="567"/>
        <w:rPr>
          <w:bCs/>
          <w:sz w:val="24"/>
          <w:szCs w:val="24"/>
        </w:rPr>
      </w:pPr>
      <w:r>
        <w:rPr>
          <w:bCs/>
          <w:sz w:val="24"/>
          <w:szCs w:val="24"/>
        </w:rPr>
        <w:t xml:space="preserve">4.3.5. Все прочие затраты и расходы Поставщика, связанные с поставкой Товара 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 </w:t>
      </w:r>
    </w:p>
    <w:p w14:paraId="0DF0AA3D" w14:textId="77777777" w:rsidR="00980363" w:rsidRDefault="00000000">
      <w:pPr>
        <w:pStyle w:val="aff"/>
        <w:ind w:firstLine="567"/>
        <w:jc w:val="both"/>
        <w:rPr>
          <w:sz w:val="24"/>
          <w:szCs w:val="24"/>
        </w:rPr>
      </w:pPr>
      <w:r>
        <w:rPr>
          <w:sz w:val="24"/>
          <w:szCs w:val="24"/>
        </w:rPr>
        <w:t xml:space="preserve">4.4. Расчеты по Договору осуществляются в </w:t>
      </w:r>
      <w:r>
        <w:rPr>
          <w:bCs/>
          <w:sz w:val="24"/>
          <w:szCs w:val="24"/>
        </w:rPr>
        <w:t>валюте Российской Федерации</w:t>
      </w:r>
      <w:r>
        <w:rPr>
          <w:sz w:val="24"/>
          <w:szCs w:val="24"/>
        </w:rPr>
        <w:t xml:space="preserve"> в безналичном порядке платежными поручениями.</w:t>
      </w:r>
      <w:bookmarkEnd w:id="25"/>
    </w:p>
    <w:p w14:paraId="64BF8BC6" w14:textId="714CE208" w:rsidR="00980363" w:rsidRDefault="00000000">
      <w:pPr>
        <w:shd w:val="clear" w:color="auto" w:fill="FFFFFF"/>
        <w:tabs>
          <w:tab w:val="left" w:pos="1000"/>
          <w:tab w:val="left" w:pos="1134"/>
        </w:tabs>
        <w:spacing w:before="0" w:after="0" w:line="240" w:lineRule="auto"/>
        <w:ind w:firstLine="567"/>
        <w:rPr>
          <w:sz w:val="24"/>
          <w:szCs w:val="24"/>
        </w:rPr>
      </w:pPr>
      <w:bookmarkStart w:id="26" w:name="_ref_1-27f40e6f28674e"/>
      <w:r>
        <w:rPr>
          <w:sz w:val="24"/>
          <w:szCs w:val="24"/>
        </w:rPr>
        <w:t xml:space="preserve">Оплата по Договору осуществляется Покупателем в течение 7 (Семи) </w:t>
      </w:r>
      <w:r w:rsidRPr="00B65940">
        <w:rPr>
          <w:sz w:val="24"/>
          <w:szCs w:val="24"/>
        </w:rPr>
        <w:t>рабочих дней с даты подписания Сторонами акта приема-передачи товара (ТОРГ-12) на основании счета, выставленного Поставщиком.</w:t>
      </w:r>
    </w:p>
    <w:p w14:paraId="23620BD0" w14:textId="77777777" w:rsidR="00980363" w:rsidRDefault="00000000">
      <w:pPr>
        <w:pStyle w:val="aff"/>
        <w:ind w:firstLine="567"/>
        <w:jc w:val="both"/>
        <w:rPr>
          <w:sz w:val="24"/>
          <w:szCs w:val="24"/>
        </w:rPr>
      </w:pPr>
      <w:r>
        <w:rPr>
          <w:sz w:val="24"/>
          <w:szCs w:val="24"/>
        </w:rPr>
        <w:t>4.5. Обязательство Покупателя по оплате считается исполненным в момент списания денежных средств с расчетного счета Покупателя.</w:t>
      </w:r>
      <w:bookmarkEnd w:id="26"/>
    </w:p>
    <w:p w14:paraId="036BFF16" w14:textId="77777777" w:rsidR="00980363" w:rsidRDefault="00980363">
      <w:pPr>
        <w:pStyle w:val="aff"/>
        <w:ind w:firstLine="567"/>
        <w:jc w:val="both"/>
        <w:rPr>
          <w:sz w:val="24"/>
          <w:szCs w:val="24"/>
        </w:rPr>
      </w:pPr>
      <w:bookmarkStart w:id="27" w:name="_ref_1-d1136f47b9d047"/>
    </w:p>
    <w:p w14:paraId="61259E45" w14:textId="77777777" w:rsidR="00980363" w:rsidRDefault="00000000">
      <w:pPr>
        <w:pStyle w:val="aff"/>
        <w:ind w:firstLine="567"/>
        <w:jc w:val="center"/>
        <w:rPr>
          <w:b/>
          <w:sz w:val="24"/>
          <w:szCs w:val="24"/>
        </w:rPr>
      </w:pPr>
      <w:r>
        <w:rPr>
          <w:b/>
          <w:sz w:val="24"/>
          <w:szCs w:val="24"/>
        </w:rPr>
        <w:t>5.Сроки и условия поставки</w:t>
      </w:r>
      <w:bookmarkEnd w:id="27"/>
    </w:p>
    <w:p w14:paraId="7B35AE81" w14:textId="77777777" w:rsidR="00980363" w:rsidRDefault="00000000">
      <w:pPr>
        <w:pStyle w:val="aff"/>
        <w:ind w:firstLine="567"/>
        <w:jc w:val="both"/>
        <w:rPr>
          <w:sz w:val="24"/>
          <w:szCs w:val="24"/>
        </w:rPr>
      </w:pPr>
      <w:bookmarkStart w:id="28" w:name="_ref_1-18585bc5442842"/>
      <w:r>
        <w:rPr>
          <w:sz w:val="24"/>
          <w:szCs w:val="24"/>
        </w:rPr>
        <w:t>5.1. Срок поставки</w:t>
      </w:r>
      <w:bookmarkStart w:id="29" w:name="_ref_1-984a87d837924a"/>
      <w:bookmarkEnd w:id="28"/>
    </w:p>
    <w:p w14:paraId="55748B37" w14:textId="77777777" w:rsidR="00980363" w:rsidRDefault="00000000">
      <w:pPr>
        <w:pStyle w:val="aff"/>
        <w:ind w:firstLine="567"/>
        <w:jc w:val="both"/>
        <w:rPr>
          <w:sz w:val="24"/>
          <w:szCs w:val="24"/>
        </w:rPr>
      </w:pPr>
      <w:r>
        <w:rPr>
          <w:bCs/>
          <w:sz w:val="24"/>
          <w:szCs w:val="24"/>
        </w:rPr>
        <w:t xml:space="preserve">5.1.1. Общий срок поставки Товара: до 01.08.2025. </w:t>
      </w:r>
      <w:r>
        <w:rPr>
          <w:sz w:val="24"/>
          <w:szCs w:val="24"/>
        </w:rPr>
        <w:t>Датой поставки Товара является дата фактической передачи Товара Покупателю.</w:t>
      </w:r>
    </w:p>
    <w:p w14:paraId="730D9CA9" w14:textId="77777777" w:rsidR="00980363" w:rsidRDefault="00000000">
      <w:pPr>
        <w:pStyle w:val="aff"/>
        <w:ind w:firstLine="567"/>
        <w:jc w:val="both"/>
        <w:rPr>
          <w:bCs/>
          <w:sz w:val="24"/>
          <w:szCs w:val="24"/>
        </w:rPr>
      </w:pPr>
      <w:r>
        <w:rPr>
          <w:sz w:val="24"/>
          <w:szCs w:val="24"/>
        </w:rPr>
        <w:t>5.1.2. Допускается поставка Товара несколькими партиями, при этом общий срок поставки не может превышать срок, установленный п.5.1.1. настоящего Договора.</w:t>
      </w:r>
    </w:p>
    <w:p w14:paraId="6C3FFDDF" w14:textId="77777777" w:rsidR="00980363" w:rsidRPr="00851EB6" w:rsidRDefault="00000000">
      <w:pPr>
        <w:pStyle w:val="aff"/>
        <w:ind w:firstLine="567"/>
        <w:jc w:val="both"/>
        <w:rPr>
          <w:sz w:val="24"/>
          <w:szCs w:val="24"/>
        </w:rPr>
      </w:pPr>
      <w:r>
        <w:rPr>
          <w:sz w:val="24"/>
          <w:szCs w:val="24"/>
        </w:rPr>
        <w:t>5.1.3. При нарушении срока поставки Товара Покупатель утрачивает интерес к Договору и Поставщик вправе продолжать исполнение Договора только с согласия Покуп</w:t>
      </w:r>
      <w:r w:rsidRPr="00851EB6">
        <w:rPr>
          <w:sz w:val="24"/>
          <w:szCs w:val="24"/>
        </w:rPr>
        <w:t>ателя.</w:t>
      </w:r>
      <w:bookmarkEnd w:id="29"/>
    </w:p>
    <w:p w14:paraId="6DFB453A" w14:textId="77777777" w:rsidR="00980363" w:rsidRPr="00851EB6" w:rsidRDefault="00000000">
      <w:pPr>
        <w:pStyle w:val="aff"/>
        <w:ind w:firstLine="567"/>
        <w:jc w:val="both"/>
        <w:rPr>
          <w:sz w:val="24"/>
          <w:szCs w:val="24"/>
        </w:rPr>
      </w:pPr>
      <w:bookmarkStart w:id="30" w:name="_ref_1-701f1409e9324c"/>
      <w:r w:rsidRPr="00851EB6">
        <w:rPr>
          <w:sz w:val="24"/>
          <w:szCs w:val="24"/>
        </w:rPr>
        <w:t>5.2. Поставка Товара осуществляется путем его доставки Покупателю по адресу: Красноярский край, Богучанский район, п. Ангарский, ул. Красноармейская, 1а.</w:t>
      </w:r>
      <w:bookmarkEnd w:id="30"/>
    </w:p>
    <w:p w14:paraId="5B9BAD97" w14:textId="77777777" w:rsidR="00980363" w:rsidRPr="00851EB6" w:rsidRDefault="00000000">
      <w:pPr>
        <w:pStyle w:val="aff"/>
        <w:ind w:firstLine="567"/>
        <w:jc w:val="both"/>
        <w:rPr>
          <w:sz w:val="24"/>
          <w:szCs w:val="24"/>
        </w:rPr>
      </w:pPr>
      <w:bookmarkStart w:id="31" w:name="_ref_1-ea3ccfe4a16842"/>
      <w:r w:rsidRPr="00851EB6">
        <w:rPr>
          <w:sz w:val="24"/>
          <w:szCs w:val="24"/>
        </w:rPr>
        <w:t>5.3. Доставка Товара осуществляется силами и за счет Поставщика.</w:t>
      </w:r>
      <w:bookmarkEnd w:id="31"/>
    </w:p>
    <w:p w14:paraId="7E5F6CDE" w14:textId="77777777" w:rsidR="00980363" w:rsidRPr="00851EB6" w:rsidRDefault="00000000">
      <w:pPr>
        <w:pStyle w:val="aff"/>
        <w:ind w:firstLine="567"/>
        <w:jc w:val="both"/>
        <w:rPr>
          <w:sz w:val="24"/>
          <w:szCs w:val="24"/>
        </w:rPr>
      </w:pPr>
      <w:bookmarkStart w:id="32" w:name="_ref_1-18b0f4006cc14d"/>
      <w:r w:rsidRPr="00851EB6">
        <w:rPr>
          <w:sz w:val="24"/>
          <w:szCs w:val="24"/>
        </w:rPr>
        <w:t>5.4. Выгрузка Товара с транспорта Поставщика осуществляется силами и за счет Поставщика.</w:t>
      </w:r>
      <w:bookmarkEnd w:id="32"/>
    </w:p>
    <w:p w14:paraId="2DE079E2" w14:textId="77777777" w:rsidR="00980363" w:rsidRPr="00851EB6" w:rsidRDefault="00000000">
      <w:pPr>
        <w:pStyle w:val="aff"/>
        <w:ind w:firstLine="567"/>
        <w:jc w:val="both"/>
        <w:rPr>
          <w:sz w:val="24"/>
          <w:szCs w:val="24"/>
        </w:rPr>
      </w:pPr>
      <w:bookmarkStart w:id="33" w:name="_ref_1-31a5dceace0543"/>
      <w:r w:rsidRPr="00851EB6">
        <w:rPr>
          <w:sz w:val="24"/>
          <w:szCs w:val="24"/>
        </w:rPr>
        <w:t>5.5. Тара (упаковка)</w:t>
      </w:r>
      <w:bookmarkEnd w:id="33"/>
    </w:p>
    <w:p w14:paraId="17B0A90C" w14:textId="77777777" w:rsidR="00980363" w:rsidRPr="00851EB6" w:rsidRDefault="00000000">
      <w:pPr>
        <w:pStyle w:val="aff"/>
        <w:ind w:firstLine="567"/>
        <w:jc w:val="both"/>
        <w:rPr>
          <w:sz w:val="24"/>
          <w:szCs w:val="24"/>
        </w:rPr>
      </w:pPr>
      <w:bookmarkStart w:id="34" w:name="_ref_1-629f88252e9a47"/>
      <w:r w:rsidRPr="00851EB6">
        <w:rPr>
          <w:sz w:val="24"/>
          <w:szCs w:val="24"/>
        </w:rPr>
        <w:t xml:space="preserve">5.5.1. Поставляемый Товар должен быть </w:t>
      </w:r>
      <w:proofErr w:type="spellStart"/>
      <w:r w:rsidRPr="00851EB6">
        <w:rPr>
          <w:sz w:val="24"/>
          <w:szCs w:val="24"/>
        </w:rPr>
        <w:t>затарен</w:t>
      </w:r>
      <w:proofErr w:type="spellEnd"/>
      <w:r w:rsidRPr="00851EB6">
        <w:rPr>
          <w:sz w:val="24"/>
          <w:szCs w:val="24"/>
        </w:rPr>
        <w:t xml:space="preserve"> (упакован). Вид (тип) тары или упаковки определяется законодательства к данному виду Товара.</w:t>
      </w:r>
      <w:bookmarkEnd w:id="34"/>
    </w:p>
    <w:p w14:paraId="6F51F1F2" w14:textId="77777777" w:rsidR="00980363" w:rsidRPr="00851EB6" w:rsidRDefault="00000000">
      <w:pPr>
        <w:pStyle w:val="aff"/>
        <w:ind w:firstLine="567"/>
        <w:jc w:val="both"/>
        <w:rPr>
          <w:sz w:val="24"/>
          <w:szCs w:val="24"/>
        </w:rPr>
      </w:pPr>
      <w:bookmarkStart w:id="35" w:name="_ref_1-893ada21d40849"/>
      <w:r w:rsidRPr="00851EB6">
        <w:rPr>
          <w:sz w:val="24"/>
          <w:szCs w:val="24"/>
        </w:rPr>
        <w:t>5.5.2. Тара (упаковка) является одноразовой, возврату Поставщику не подлежит.</w:t>
      </w:r>
      <w:bookmarkEnd w:id="35"/>
    </w:p>
    <w:p w14:paraId="35BBC0C8" w14:textId="77777777" w:rsidR="00980363" w:rsidRPr="00851EB6" w:rsidRDefault="00000000">
      <w:pPr>
        <w:pStyle w:val="aff"/>
        <w:ind w:firstLine="567"/>
        <w:jc w:val="both"/>
        <w:rPr>
          <w:sz w:val="24"/>
          <w:szCs w:val="24"/>
        </w:rPr>
      </w:pPr>
      <w:bookmarkStart w:id="36" w:name="_ref_1-949a2645c38940"/>
      <w:r w:rsidRPr="00851EB6">
        <w:rPr>
          <w:sz w:val="24"/>
          <w:szCs w:val="24"/>
        </w:rPr>
        <w:t>5.6. Маркировка Товара должна соответствовать обязательным требованиям.</w:t>
      </w:r>
      <w:bookmarkEnd w:id="36"/>
    </w:p>
    <w:p w14:paraId="7EDF99D6" w14:textId="77777777" w:rsidR="00980363" w:rsidRPr="00851EB6" w:rsidRDefault="00000000">
      <w:pPr>
        <w:pStyle w:val="aff"/>
        <w:ind w:firstLine="567"/>
        <w:jc w:val="both"/>
        <w:rPr>
          <w:sz w:val="24"/>
          <w:szCs w:val="24"/>
        </w:rPr>
      </w:pPr>
      <w:bookmarkStart w:id="37" w:name="_ref_1-6eb7986031774e"/>
      <w:r w:rsidRPr="00851EB6">
        <w:rPr>
          <w:sz w:val="24"/>
          <w:szCs w:val="24"/>
        </w:rPr>
        <w:t>5.7. Право собственности на Товар переходит к Покупателю в момент передачи Товара.</w:t>
      </w:r>
      <w:bookmarkEnd w:id="37"/>
    </w:p>
    <w:p w14:paraId="631D9722" w14:textId="77777777" w:rsidR="00980363" w:rsidRPr="00851EB6" w:rsidRDefault="00000000">
      <w:pPr>
        <w:pStyle w:val="aff"/>
        <w:ind w:firstLine="567"/>
        <w:jc w:val="both"/>
        <w:rPr>
          <w:sz w:val="24"/>
          <w:szCs w:val="24"/>
        </w:rPr>
      </w:pPr>
      <w:bookmarkStart w:id="38" w:name="_ref_1-bb49d7c014984e"/>
      <w:r w:rsidRPr="00851EB6">
        <w:rPr>
          <w:sz w:val="24"/>
          <w:szCs w:val="24"/>
        </w:rPr>
        <w:t>5.8. Риски случайной гибели и случайного повреждения Товара переходят к Покупателю с момента вручения ему Товара.</w:t>
      </w:r>
      <w:bookmarkEnd w:id="38"/>
    </w:p>
    <w:p w14:paraId="013BDEE1" w14:textId="77777777" w:rsidR="00980363" w:rsidRPr="00851EB6" w:rsidRDefault="00000000">
      <w:pPr>
        <w:pStyle w:val="aff"/>
        <w:ind w:firstLine="567"/>
        <w:jc w:val="both"/>
        <w:rPr>
          <w:sz w:val="24"/>
          <w:szCs w:val="24"/>
        </w:rPr>
      </w:pPr>
      <w:bookmarkStart w:id="39" w:name="_ref_1-3ec1fbf0e62342"/>
      <w:r w:rsidRPr="00851EB6">
        <w:rPr>
          <w:sz w:val="24"/>
          <w:szCs w:val="24"/>
        </w:rPr>
        <w:t>5.9. Если Поставщик не поставил предусмотренное Договором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счет Поставщика всех необходимых и разумных расходов на их приобретение. Исчисление расходов Покупателя на приобретение у других лиц Товаров в случаях их недопоставки Поставщиком или невыполнения требований Покупателя об устранении недостатков Товаров либо доукомплектовании Товаров производится по правилам, предусмотренным п. 1 ст. 524 ГК РФ. Покупатель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до их замены.</w:t>
      </w:r>
      <w:bookmarkEnd w:id="39"/>
    </w:p>
    <w:p w14:paraId="70E203F3" w14:textId="77777777" w:rsidR="00980363" w:rsidRPr="00851EB6" w:rsidRDefault="00980363">
      <w:pPr>
        <w:pStyle w:val="aff"/>
        <w:ind w:firstLine="567"/>
        <w:jc w:val="both"/>
        <w:rPr>
          <w:sz w:val="24"/>
          <w:szCs w:val="24"/>
        </w:rPr>
      </w:pPr>
    </w:p>
    <w:p w14:paraId="29BE738C" w14:textId="77777777" w:rsidR="00980363" w:rsidRPr="00851EB6" w:rsidRDefault="00000000">
      <w:pPr>
        <w:pStyle w:val="aff"/>
        <w:ind w:firstLine="567"/>
        <w:jc w:val="center"/>
        <w:rPr>
          <w:b/>
          <w:sz w:val="24"/>
          <w:szCs w:val="24"/>
        </w:rPr>
      </w:pPr>
      <w:bookmarkStart w:id="40" w:name="_ref_1-102eeb0c242342"/>
      <w:r w:rsidRPr="00851EB6">
        <w:rPr>
          <w:b/>
          <w:sz w:val="24"/>
          <w:szCs w:val="24"/>
        </w:rPr>
        <w:t>6. Приемка товара</w:t>
      </w:r>
      <w:bookmarkEnd w:id="40"/>
    </w:p>
    <w:p w14:paraId="0A638107" w14:textId="77777777" w:rsidR="00980363" w:rsidRPr="00851EB6" w:rsidRDefault="00000000">
      <w:pPr>
        <w:pStyle w:val="aff"/>
        <w:ind w:firstLine="567"/>
        <w:jc w:val="both"/>
        <w:rPr>
          <w:sz w:val="24"/>
          <w:szCs w:val="24"/>
        </w:rPr>
      </w:pPr>
      <w:bookmarkStart w:id="41" w:name="_ref_1-84a679f03f644f"/>
      <w:r w:rsidRPr="00851EB6">
        <w:rPr>
          <w:sz w:val="24"/>
          <w:szCs w:val="24"/>
        </w:rPr>
        <w:t>6.1.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w:t>
      </w:r>
      <w:bookmarkEnd w:id="41"/>
    </w:p>
    <w:p w14:paraId="2659A1BE" w14:textId="77777777" w:rsidR="00980363" w:rsidRPr="00851EB6" w:rsidRDefault="00000000">
      <w:pPr>
        <w:pStyle w:val="aff"/>
        <w:ind w:firstLine="567"/>
        <w:jc w:val="both"/>
        <w:rPr>
          <w:sz w:val="24"/>
          <w:szCs w:val="24"/>
        </w:rPr>
      </w:pPr>
      <w:r w:rsidRPr="00851EB6">
        <w:rPr>
          <w:sz w:val="24"/>
          <w:szCs w:val="24"/>
        </w:rPr>
        <w:lastRenderedPageBreak/>
        <w:t>В случаях, когда Покупатель в нарушение закона, иных правовых актов или Договора не принимает Товар или отказывается его принять, Поставщик вправе потребовать от Покупателя принять Товар или отказаться от исполнения Договора.</w:t>
      </w:r>
    </w:p>
    <w:p w14:paraId="579EB257" w14:textId="77777777" w:rsidR="00980363" w:rsidRPr="00851EB6" w:rsidRDefault="00000000">
      <w:pPr>
        <w:pStyle w:val="aff"/>
        <w:ind w:firstLine="567"/>
        <w:jc w:val="both"/>
        <w:rPr>
          <w:sz w:val="24"/>
          <w:szCs w:val="24"/>
        </w:rPr>
      </w:pPr>
      <w:bookmarkStart w:id="42" w:name="_ref_1-983761f31edc43"/>
      <w:r w:rsidRPr="00851EB6">
        <w:rPr>
          <w:sz w:val="24"/>
          <w:szCs w:val="24"/>
        </w:rPr>
        <w:t>6.2. Правила приемки</w:t>
      </w:r>
      <w:bookmarkEnd w:id="42"/>
    </w:p>
    <w:p w14:paraId="7E2C95E8" w14:textId="77777777" w:rsidR="00980363" w:rsidRPr="00851EB6" w:rsidRDefault="00000000">
      <w:pPr>
        <w:pStyle w:val="aff"/>
        <w:ind w:firstLine="567"/>
        <w:jc w:val="both"/>
        <w:rPr>
          <w:sz w:val="24"/>
          <w:szCs w:val="24"/>
        </w:rPr>
      </w:pPr>
      <w:bookmarkStart w:id="43" w:name="_ref_1-646d6dfb20e84a"/>
      <w:r w:rsidRPr="00851EB6">
        <w:rPr>
          <w:sz w:val="24"/>
          <w:szCs w:val="24"/>
        </w:rPr>
        <w:t>6.2.1. Приемку со стороны Покупателя осуществляет кладовщик</w:t>
      </w:r>
      <w:bookmarkEnd w:id="43"/>
      <w:r w:rsidRPr="00851EB6">
        <w:rPr>
          <w:sz w:val="24"/>
          <w:szCs w:val="24"/>
        </w:rPr>
        <w:t>, со стороны Поставщика - уполномоченное лицо.</w:t>
      </w:r>
    </w:p>
    <w:p w14:paraId="0F7FF17A" w14:textId="77777777" w:rsidR="00980363" w:rsidRPr="00851EB6" w:rsidRDefault="00000000">
      <w:pPr>
        <w:pStyle w:val="aff"/>
        <w:ind w:firstLine="567"/>
        <w:jc w:val="both"/>
        <w:rPr>
          <w:sz w:val="24"/>
          <w:szCs w:val="24"/>
        </w:rPr>
      </w:pPr>
      <w:bookmarkStart w:id="44" w:name="_ref_1-b723b4713aba4f"/>
      <w:r w:rsidRPr="00851EB6">
        <w:rPr>
          <w:sz w:val="24"/>
          <w:szCs w:val="24"/>
        </w:rPr>
        <w:t>6.2.2. В случае доставки Товара Поставщиком Покупатель проверяет количество тарных мест. Подписание Покупателем накладной свидетельствует только о принятии указанного количества тарных мест и не означает приемку Товара по количеству, качеству, ассортименту и комплектности. Осмотр Товара и его проверку на соответствие этим условиям Покупатель производит по месту доставки в течение 5 (пяти) рабочих дней с момента доставки Товара.</w:t>
      </w:r>
      <w:bookmarkEnd w:id="44"/>
    </w:p>
    <w:p w14:paraId="3A5F831A" w14:textId="77777777" w:rsidR="00980363" w:rsidRPr="00851EB6" w:rsidRDefault="00000000">
      <w:pPr>
        <w:pStyle w:val="aff"/>
        <w:ind w:firstLine="567"/>
        <w:jc w:val="both"/>
        <w:rPr>
          <w:sz w:val="24"/>
          <w:szCs w:val="24"/>
        </w:rPr>
      </w:pPr>
      <w:bookmarkStart w:id="45" w:name="_ref_1-0d2260dee3184d"/>
      <w:r w:rsidRPr="00851EB6">
        <w:rPr>
          <w:sz w:val="24"/>
          <w:szCs w:val="24"/>
        </w:rPr>
        <w:t>6.2.3. После получения Товара от Поставщика осмотр и проверку Товара Покупатель осуществляет самостоятельно без привлечения представителя Поставщика.</w:t>
      </w:r>
      <w:bookmarkEnd w:id="45"/>
    </w:p>
    <w:p w14:paraId="7D35559B" w14:textId="77777777" w:rsidR="00980363" w:rsidRPr="00851EB6" w:rsidRDefault="00000000">
      <w:pPr>
        <w:pStyle w:val="aff"/>
        <w:ind w:firstLine="567"/>
        <w:jc w:val="both"/>
        <w:rPr>
          <w:sz w:val="24"/>
          <w:szCs w:val="24"/>
        </w:rPr>
      </w:pPr>
      <w:bookmarkStart w:id="46" w:name="_ref_1-db740f65c8ad4b"/>
      <w:r w:rsidRPr="00851EB6">
        <w:rPr>
          <w:sz w:val="24"/>
          <w:szCs w:val="24"/>
        </w:rPr>
        <w:t>6.3. Покупатель обязан совершить все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bookmarkEnd w:id="46"/>
    </w:p>
    <w:p w14:paraId="0222215C" w14:textId="77777777" w:rsidR="00980363" w:rsidRPr="00851EB6" w:rsidRDefault="00000000">
      <w:pPr>
        <w:pStyle w:val="aff"/>
        <w:ind w:firstLine="567"/>
        <w:jc w:val="both"/>
        <w:rPr>
          <w:sz w:val="24"/>
          <w:szCs w:val="24"/>
        </w:rPr>
      </w:pPr>
      <w:bookmarkStart w:id="47" w:name="_ref_1-dcbb3721524844"/>
      <w:r w:rsidRPr="00851EB6">
        <w:rPr>
          <w:sz w:val="24"/>
          <w:szCs w:val="24"/>
        </w:rPr>
        <w:t>6.4. О нарушении условий Договора, выявленном после приемки Товара, Покупатель обязан известить Поставщика в течение 2 (двух) рабочих дней</w:t>
      </w:r>
      <w:bookmarkEnd w:id="47"/>
      <w:r w:rsidRPr="00851EB6">
        <w:rPr>
          <w:sz w:val="24"/>
          <w:szCs w:val="24"/>
        </w:rPr>
        <w:t>.</w:t>
      </w:r>
    </w:p>
    <w:p w14:paraId="7266783F" w14:textId="77777777" w:rsidR="00980363" w:rsidRPr="00851EB6" w:rsidRDefault="00980363">
      <w:pPr>
        <w:pStyle w:val="aff"/>
        <w:ind w:firstLine="567"/>
        <w:jc w:val="both"/>
        <w:rPr>
          <w:sz w:val="24"/>
          <w:szCs w:val="24"/>
        </w:rPr>
      </w:pPr>
      <w:bookmarkStart w:id="48" w:name="_ref_1-58d4f7ed94884e"/>
    </w:p>
    <w:p w14:paraId="60200113" w14:textId="77777777" w:rsidR="00980363" w:rsidRPr="00851EB6" w:rsidRDefault="00000000">
      <w:pPr>
        <w:pStyle w:val="aff"/>
        <w:ind w:firstLine="567"/>
        <w:jc w:val="center"/>
        <w:rPr>
          <w:b/>
          <w:sz w:val="24"/>
          <w:szCs w:val="24"/>
        </w:rPr>
      </w:pPr>
      <w:r w:rsidRPr="00851EB6">
        <w:rPr>
          <w:b/>
          <w:sz w:val="24"/>
          <w:szCs w:val="24"/>
        </w:rPr>
        <w:t>7. Ответственность сторон</w:t>
      </w:r>
      <w:bookmarkEnd w:id="48"/>
    </w:p>
    <w:p w14:paraId="46D60DF1" w14:textId="77777777" w:rsidR="00980363" w:rsidRPr="00851EB6" w:rsidRDefault="00000000">
      <w:pPr>
        <w:pStyle w:val="aff"/>
        <w:ind w:firstLine="567"/>
        <w:jc w:val="both"/>
        <w:rPr>
          <w:sz w:val="24"/>
          <w:szCs w:val="24"/>
        </w:rPr>
      </w:pPr>
      <w:bookmarkStart w:id="49" w:name="_ref_1-1ea59368989948"/>
      <w:r w:rsidRPr="00851EB6">
        <w:rPr>
          <w:sz w:val="24"/>
          <w:szCs w:val="24"/>
        </w:rPr>
        <w:t>7.1. Взыскание неустойки с Поставщика</w:t>
      </w:r>
      <w:bookmarkEnd w:id="49"/>
    </w:p>
    <w:p w14:paraId="1CE1C0CD" w14:textId="77777777" w:rsidR="00980363" w:rsidRPr="00851EB6" w:rsidRDefault="00000000">
      <w:pPr>
        <w:pStyle w:val="aff"/>
        <w:ind w:firstLine="567"/>
        <w:jc w:val="both"/>
        <w:rPr>
          <w:sz w:val="24"/>
          <w:szCs w:val="24"/>
        </w:rPr>
      </w:pPr>
      <w:bookmarkStart w:id="50" w:name="_ref_1-5ac81d0d264440"/>
      <w:r w:rsidRPr="00851EB6">
        <w:rPr>
          <w:sz w:val="24"/>
          <w:szCs w:val="24"/>
        </w:rPr>
        <w:t>7.1.1. В случае просрочки устранения недостатков в Товаре Покупатель вправе потребовать уплаты Поставщиком неустойки (пеней) в размере 1 % стоимости Товара с недостатками за каждый день просрочки.</w:t>
      </w:r>
      <w:bookmarkEnd w:id="50"/>
    </w:p>
    <w:p w14:paraId="1BAE41AE" w14:textId="77777777" w:rsidR="00980363" w:rsidRPr="00851EB6" w:rsidRDefault="00000000">
      <w:pPr>
        <w:pStyle w:val="aff"/>
        <w:ind w:firstLine="567"/>
        <w:jc w:val="both"/>
        <w:rPr>
          <w:sz w:val="24"/>
          <w:szCs w:val="24"/>
        </w:rPr>
      </w:pPr>
      <w:bookmarkStart w:id="51" w:name="_ref_1-b676314a04fa49"/>
      <w:r w:rsidRPr="00851EB6">
        <w:rPr>
          <w:sz w:val="24"/>
          <w:szCs w:val="24"/>
        </w:rPr>
        <w:t>7.1.2. В случае поставки некачественного и (или) некомплектного Товара Покупатель вправе потребовать уплаты Поставщиком штрафа в размере 20 % стоимости такого Товара.</w:t>
      </w:r>
      <w:bookmarkEnd w:id="51"/>
    </w:p>
    <w:p w14:paraId="071A7573" w14:textId="77777777" w:rsidR="00980363" w:rsidRPr="00851EB6" w:rsidRDefault="00000000">
      <w:pPr>
        <w:pStyle w:val="aff"/>
        <w:ind w:firstLine="567"/>
        <w:jc w:val="both"/>
        <w:rPr>
          <w:sz w:val="24"/>
          <w:szCs w:val="24"/>
        </w:rPr>
      </w:pPr>
      <w:bookmarkStart w:id="52" w:name="_ref_1-245890fa37f643"/>
      <w:r w:rsidRPr="00851EB6">
        <w:rPr>
          <w:sz w:val="24"/>
          <w:szCs w:val="24"/>
        </w:rPr>
        <w:t xml:space="preserve">7.2. </w:t>
      </w:r>
      <w:bookmarkStart w:id="53" w:name="_ref_1-d9dba6cb86dd4c"/>
      <w:bookmarkEnd w:id="52"/>
      <w:r w:rsidRPr="00851EB6">
        <w:rPr>
          <w:sz w:val="24"/>
          <w:szCs w:val="24"/>
        </w:rPr>
        <w:t>Взыскание неустойки с Покупателя</w:t>
      </w:r>
      <w:bookmarkEnd w:id="53"/>
    </w:p>
    <w:p w14:paraId="1D1869F6" w14:textId="77777777" w:rsidR="00980363" w:rsidRPr="00851EB6" w:rsidRDefault="00000000">
      <w:pPr>
        <w:pStyle w:val="aff"/>
        <w:ind w:firstLine="567"/>
        <w:jc w:val="both"/>
        <w:rPr>
          <w:sz w:val="24"/>
          <w:szCs w:val="24"/>
        </w:rPr>
      </w:pPr>
      <w:bookmarkStart w:id="54" w:name="_ref_1-a0f40f1534c847"/>
      <w:r w:rsidRPr="00851EB6">
        <w:rPr>
          <w:sz w:val="24"/>
          <w:szCs w:val="24"/>
        </w:rPr>
        <w:t>7.2.1. В случае просрочки оплаты поставленного Товара Поставщик вправе потребовать уплаты Покупателем неустойки (пеней) в размере 0,1 % суммы задолженности за каждый день просрочки.</w:t>
      </w:r>
      <w:bookmarkEnd w:id="54"/>
    </w:p>
    <w:p w14:paraId="4CA5CA26" w14:textId="77777777" w:rsidR="00980363" w:rsidRPr="00851EB6" w:rsidRDefault="00000000">
      <w:pPr>
        <w:pStyle w:val="aff"/>
        <w:ind w:firstLine="567"/>
        <w:jc w:val="both"/>
        <w:rPr>
          <w:sz w:val="24"/>
          <w:szCs w:val="24"/>
        </w:rPr>
      </w:pPr>
      <w:bookmarkStart w:id="55" w:name="_ref_1-0c7db8f6b65e4f"/>
      <w:r w:rsidRPr="00851EB6">
        <w:rPr>
          <w:sz w:val="24"/>
          <w:szCs w:val="24"/>
        </w:rPr>
        <w:t xml:space="preserve">7.3. </w:t>
      </w:r>
      <w:bookmarkStart w:id="56" w:name="_ref_1-9798ead1f6b347"/>
      <w:bookmarkEnd w:id="55"/>
      <w:r w:rsidRPr="00851EB6">
        <w:rPr>
          <w:sz w:val="24"/>
          <w:szCs w:val="24"/>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Start w:id="57" w:name="_ref_1-863ffbf6630049"/>
      <w:bookmarkEnd w:id="56"/>
    </w:p>
    <w:p w14:paraId="0F48EE19" w14:textId="77777777" w:rsidR="00980363" w:rsidRPr="00851EB6" w:rsidRDefault="00980363">
      <w:pPr>
        <w:pStyle w:val="aff"/>
        <w:ind w:firstLine="567"/>
        <w:jc w:val="both"/>
        <w:rPr>
          <w:sz w:val="24"/>
          <w:szCs w:val="24"/>
        </w:rPr>
      </w:pPr>
    </w:p>
    <w:p w14:paraId="7BE2E3D5" w14:textId="77777777" w:rsidR="00980363" w:rsidRPr="00851EB6" w:rsidRDefault="00000000">
      <w:pPr>
        <w:pStyle w:val="aff"/>
        <w:ind w:firstLine="567"/>
        <w:jc w:val="center"/>
        <w:rPr>
          <w:b/>
          <w:sz w:val="24"/>
          <w:szCs w:val="24"/>
        </w:rPr>
      </w:pPr>
      <w:r w:rsidRPr="00851EB6">
        <w:rPr>
          <w:b/>
          <w:sz w:val="24"/>
          <w:szCs w:val="24"/>
        </w:rPr>
        <w:t>8. Изменение и расторжение Договора</w:t>
      </w:r>
      <w:bookmarkEnd w:id="57"/>
    </w:p>
    <w:p w14:paraId="4A4B6FC5" w14:textId="77777777" w:rsidR="00980363" w:rsidRPr="00851EB6" w:rsidRDefault="00000000">
      <w:pPr>
        <w:pStyle w:val="aff"/>
        <w:ind w:firstLine="567"/>
        <w:jc w:val="both"/>
        <w:rPr>
          <w:sz w:val="24"/>
          <w:szCs w:val="24"/>
        </w:rPr>
      </w:pPr>
      <w:bookmarkStart w:id="58" w:name="_ref_1-b70ddf34fb9d4d"/>
      <w:r w:rsidRPr="00851EB6">
        <w:rPr>
          <w:sz w:val="24"/>
          <w:szCs w:val="24"/>
        </w:rPr>
        <w:t>8.1. Односторонний отказ от исполнения Договора (полный или частичный) или одностороннее его изменение допускаются в случае существенного нарушения Договора одной из сторон (</w:t>
      </w:r>
      <w:proofErr w:type="spellStart"/>
      <w:r w:rsidRPr="00851EB6">
        <w:rPr>
          <w:sz w:val="24"/>
          <w:szCs w:val="24"/>
        </w:rPr>
        <w:t>абз</w:t>
      </w:r>
      <w:proofErr w:type="spellEnd"/>
      <w:r w:rsidRPr="00851EB6">
        <w:rPr>
          <w:sz w:val="24"/>
          <w:szCs w:val="24"/>
        </w:rPr>
        <w:t>. 4 п. 2 ст. 450 ГК РФ).</w:t>
      </w:r>
    </w:p>
    <w:p w14:paraId="4B0BA91D" w14:textId="77777777" w:rsidR="00980363" w:rsidRPr="00851EB6" w:rsidRDefault="00000000">
      <w:pPr>
        <w:pStyle w:val="aff"/>
        <w:ind w:firstLine="567"/>
        <w:jc w:val="both"/>
        <w:rPr>
          <w:sz w:val="24"/>
          <w:szCs w:val="24"/>
        </w:rPr>
      </w:pPr>
      <w:r w:rsidRPr="00851EB6">
        <w:rPr>
          <w:sz w:val="24"/>
          <w:szCs w:val="24"/>
        </w:rPr>
        <w:t>Нарушение Договора Поставщиком предполагается существенным в случаях:</w:t>
      </w:r>
    </w:p>
    <w:p w14:paraId="1963A17E" w14:textId="77777777" w:rsidR="00980363" w:rsidRPr="00851EB6" w:rsidRDefault="00000000">
      <w:pPr>
        <w:pStyle w:val="aff"/>
        <w:ind w:firstLine="567"/>
        <w:jc w:val="both"/>
        <w:rPr>
          <w:sz w:val="24"/>
          <w:szCs w:val="24"/>
        </w:rPr>
      </w:pPr>
      <w:r w:rsidRPr="00851EB6">
        <w:rPr>
          <w:sz w:val="24"/>
          <w:szCs w:val="24"/>
        </w:rPr>
        <w:t>- поставки товаров ненадлежащего качества с недостатками, которые не могут быть устранены в приемлемый для Покупателя срок;</w:t>
      </w:r>
    </w:p>
    <w:p w14:paraId="1E371E17" w14:textId="77777777" w:rsidR="00980363" w:rsidRPr="00851EB6" w:rsidRDefault="00000000">
      <w:pPr>
        <w:pStyle w:val="aff"/>
        <w:ind w:firstLine="567"/>
        <w:jc w:val="both"/>
        <w:rPr>
          <w:sz w:val="24"/>
          <w:szCs w:val="24"/>
        </w:rPr>
      </w:pPr>
      <w:r w:rsidRPr="00851EB6">
        <w:rPr>
          <w:sz w:val="24"/>
          <w:szCs w:val="24"/>
        </w:rPr>
        <w:t>- неоднократного нарушения сроков поставки Товаров.</w:t>
      </w:r>
    </w:p>
    <w:p w14:paraId="438A1E7D" w14:textId="77777777" w:rsidR="00980363" w:rsidRPr="00851EB6" w:rsidRDefault="00000000">
      <w:pPr>
        <w:pStyle w:val="aff"/>
        <w:ind w:firstLine="567"/>
        <w:jc w:val="both"/>
        <w:rPr>
          <w:sz w:val="24"/>
          <w:szCs w:val="24"/>
        </w:rPr>
      </w:pPr>
      <w:r w:rsidRPr="00851EB6">
        <w:rPr>
          <w:sz w:val="24"/>
          <w:szCs w:val="24"/>
        </w:rPr>
        <w:t>Нарушение Договора Покупателем предполагается существенным в случае неоднократного нарушения сроков оплаты Товаров.</w:t>
      </w:r>
      <w:bookmarkEnd w:id="58"/>
    </w:p>
    <w:p w14:paraId="24C07BDA" w14:textId="77777777" w:rsidR="00980363" w:rsidRPr="00851EB6" w:rsidRDefault="00000000">
      <w:pPr>
        <w:pStyle w:val="aff"/>
        <w:ind w:firstLine="567"/>
        <w:jc w:val="both"/>
        <w:rPr>
          <w:sz w:val="24"/>
          <w:szCs w:val="24"/>
        </w:rPr>
      </w:pPr>
      <w:bookmarkStart w:id="59" w:name="_ref_1-a6bd9c01fe5c49"/>
      <w:r w:rsidRPr="00851EB6">
        <w:rPr>
          <w:sz w:val="24"/>
          <w:szCs w:val="24"/>
        </w:rPr>
        <w:t>8.2. По требованию одной из сторон Договор может быть изменен или расторгнут по решению суда только в следующих случаях:</w:t>
      </w:r>
    </w:p>
    <w:p w14:paraId="075C16E4" w14:textId="77777777" w:rsidR="00980363" w:rsidRPr="00851EB6" w:rsidRDefault="00000000">
      <w:pPr>
        <w:pStyle w:val="aff"/>
        <w:ind w:firstLine="567"/>
        <w:jc w:val="both"/>
        <w:rPr>
          <w:sz w:val="24"/>
          <w:szCs w:val="24"/>
        </w:rPr>
      </w:pPr>
      <w:r w:rsidRPr="00851EB6">
        <w:rPr>
          <w:sz w:val="24"/>
          <w:szCs w:val="24"/>
        </w:rPr>
        <w:t>- при существенном нарушении Договора другой стороной;</w:t>
      </w:r>
    </w:p>
    <w:p w14:paraId="72E6E13F" w14:textId="77777777" w:rsidR="00980363" w:rsidRPr="00851EB6" w:rsidRDefault="00000000">
      <w:pPr>
        <w:pStyle w:val="aff"/>
        <w:ind w:firstLine="567"/>
        <w:jc w:val="both"/>
        <w:rPr>
          <w:sz w:val="24"/>
          <w:szCs w:val="24"/>
        </w:rPr>
      </w:pPr>
      <w:r w:rsidRPr="00851EB6">
        <w:rPr>
          <w:sz w:val="24"/>
          <w:szCs w:val="24"/>
        </w:rPr>
        <w:t>- в иных случаях, предусмотренных Гражданским кодексом РФ или другими законами.</w:t>
      </w:r>
    </w:p>
    <w:p w14:paraId="1E5C257A" w14:textId="77777777" w:rsidR="00980363" w:rsidRPr="00851EB6" w:rsidRDefault="00000000">
      <w:pPr>
        <w:pStyle w:val="aff"/>
        <w:ind w:firstLine="567"/>
        <w:jc w:val="both"/>
        <w:rPr>
          <w:sz w:val="24"/>
          <w:szCs w:val="24"/>
        </w:rPr>
      </w:pPr>
      <w:r w:rsidRPr="00851EB6">
        <w:rPr>
          <w:sz w:val="24"/>
          <w:szCs w:val="24"/>
        </w:rPr>
        <w:t>Существенным признается то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bookmarkEnd w:id="59"/>
    </w:p>
    <w:p w14:paraId="501668E6" w14:textId="77777777" w:rsidR="00980363" w:rsidRPr="00851EB6" w:rsidRDefault="00000000">
      <w:pPr>
        <w:pStyle w:val="aff"/>
        <w:ind w:firstLine="567"/>
        <w:jc w:val="both"/>
        <w:rPr>
          <w:sz w:val="24"/>
          <w:szCs w:val="24"/>
        </w:rPr>
      </w:pPr>
      <w:bookmarkStart w:id="60" w:name="_ref_1-71278eb119a949"/>
      <w:r w:rsidRPr="00851EB6">
        <w:rPr>
          <w:sz w:val="24"/>
          <w:szCs w:val="24"/>
        </w:rPr>
        <w:lastRenderedPageBreak/>
        <w:t>8.3. Сторона, которой Гражданским кодексом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Гражданским кодексом РФ, другими законами, иными правовыми актами или Договором.</w:t>
      </w:r>
      <w:bookmarkEnd w:id="60"/>
    </w:p>
    <w:p w14:paraId="06C32683" w14:textId="77777777" w:rsidR="00980363" w:rsidRPr="00851EB6" w:rsidRDefault="00000000">
      <w:pPr>
        <w:pStyle w:val="aff"/>
        <w:ind w:firstLine="567"/>
        <w:jc w:val="both"/>
        <w:rPr>
          <w:sz w:val="24"/>
          <w:szCs w:val="24"/>
        </w:rPr>
      </w:pPr>
      <w:bookmarkStart w:id="61" w:name="_ref_1-73513978da4f45"/>
      <w:r w:rsidRPr="00851EB6">
        <w:rPr>
          <w:sz w:val="24"/>
          <w:szCs w:val="24"/>
        </w:rPr>
        <w:t>8.4. Расторжение Договора</w:t>
      </w:r>
      <w:bookmarkEnd w:id="61"/>
    </w:p>
    <w:p w14:paraId="07A912BC" w14:textId="77777777" w:rsidR="00980363" w:rsidRPr="00851EB6" w:rsidRDefault="00000000">
      <w:pPr>
        <w:pStyle w:val="aff"/>
        <w:ind w:firstLine="567"/>
        <w:jc w:val="both"/>
        <w:rPr>
          <w:sz w:val="24"/>
          <w:szCs w:val="24"/>
        </w:rPr>
      </w:pPr>
      <w:bookmarkStart w:id="62" w:name="_ref_1-06a220a75e734d"/>
      <w:r w:rsidRPr="00851EB6">
        <w:rPr>
          <w:sz w:val="24"/>
          <w:szCs w:val="24"/>
        </w:rPr>
        <w:t>8.4.1. В случае нарушения Поставщиком обязанности по поставке Товара Покупатель вправе отказаться от исполнения Договора в одностороннем внесудебном порядке, направив уведомление Поставщику. Указанное нарушение признается сторонами существенным (ст. 523 ГК РФ).</w:t>
      </w:r>
      <w:bookmarkEnd w:id="62"/>
    </w:p>
    <w:p w14:paraId="7C40710A" w14:textId="77777777" w:rsidR="00980363" w:rsidRPr="00851EB6" w:rsidRDefault="00000000">
      <w:pPr>
        <w:pStyle w:val="aff"/>
        <w:ind w:firstLine="567"/>
        <w:jc w:val="both"/>
        <w:rPr>
          <w:sz w:val="24"/>
          <w:szCs w:val="24"/>
        </w:rPr>
      </w:pPr>
      <w:r w:rsidRPr="00851EB6">
        <w:rPr>
          <w:sz w:val="24"/>
          <w:szCs w:val="24"/>
        </w:rPr>
        <w:t>Покупатель вправе отказаться от исполнения Договора, если Поставщик отказывается передать Покупателю проданный Товар.</w:t>
      </w:r>
    </w:p>
    <w:p w14:paraId="4F3D760E" w14:textId="77777777" w:rsidR="00980363" w:rsidRPr="00851EB6" w:rsidRDefault="00000000">
      <w:pPr>
        <w:pStyle w:val="aff"/>
        <w:ind w:firstLine="567"/>
        <w:jc w:val="both"/>
        <w:rPr>
          <w:sz w:val="24"/>
          <w:szCs w:val="24"/>
        </w:rPr>
      </w:pPr>
      <w:r w:rsidRPr="00851EB6">
        <w:rPr>
          <w:sz w:val="24"/>
          <w:szCs w:val="24"/>
        </w:rPr>
        <w:t>Если Покупатель в нарушение закона, иных правовых актов или Договора не принимает Товар или отказывается его принять, Поставщик вправе потребовать от Покупателя принять Товар или отказаться от исполнения Договора. Если Покупатель отказывается оплатить Товар, Поставщик вправе потребовать его оплаты либо отказаться от исполнения Договора.</w:t>
      </w:r>
    </w:p>
    <w:p w14:paraId="03E6E6CF" w14:textId="77777777" w:rsidR="00980363" w:rsidRPr="00851EB6" w:rsidRDefault="00000000">
      <w:pPr>
        <w:pStyle w:val="aff"/>
        <w:ind w:firstLine="567"/>
        <w:jc w:val="both"/>
        <w:rPr>
          <w:sz w:val="24"/>
          <w:szCs w:val="24"/>
        </w:rPr>
      </w:pPr>
      <w:r w:rsidRPr="00851EB6">
        <w:rPr>
          <w:sz w:val="24"/>
          <w:szCs w:val="24"/>
        </w:rPr>
        <w:t>При одностороннем отказе от исполнения Договора он считается расторгнутым с момента получения одной стороной соответствующего уведомления от другой стороны.</w:t>
      </w:r>
    </w:p>
    <w:p w14:paraId="4C314002" w14:textId="77777777" w:rsidR="00980363" w:rsidRPr="00851EB6" w:rsidRDefault="00000000">
      <w:pPr>
        <w:spacing w:after="0" w:line="240" w:lineRule="auto"/>
        <w:ind w:firstLine="567"/>
        <w:rPr>
          <w:sz w:val="24"/>
          <w:szCs w:val="24"/>
        </w:rPr>
      </w:pPr>
      <w:r w:rsidRPr="00851EB6">
        <w:rPr>
          <w:sz w:val="24"/>
          <w:szCs w:val="24"/>
        </w:rPr>
        <w:t>8.5.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18715808" w14:textId="77777777" w:rsidR="00980363" w:rsidRPr="00851EB6" w:rsidRDefault="00000000">
      <w:pPr>
        <w:spacing w:after="0" w:line="240" w:lineRule="auto"/>
        <w:ind w:firstLine="567"/>
        <w:rPr>
          <w:sz w:val="24"/>
          <w:szCs w:val="24"/>
        </w:rPr>
      </w:pPr>
      <w:r w:rsidRPr="00851EB6">
        <w:rPr>
          <w:sz w:val="24"/>
          <w:szCs w:val="24"/>
        </w:rPr>
        <w:t>8.6.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4F4AF370" w14:textId="77777777" w:rsidR="00980363" w:rsidRPr="00851EB6" w:rsidRDefault="00980363">
      <w:pPr>
        <w:pStyle w:val="aff"/>
        <w:ind w:firstLine="567"/>
        <w:jc w:val="both"/>
        <w:rPr>
          <w:sz w:val="24"/>
          <w:szCs w:val="24"/>
        </w:rPr>
      </w:pPr>
    </w:p>
    <w:p w14:paraId="3E33BD19" w14:textId="77777777" w:rsidR="00980363" w:rsidRPr="00851EB6" w:rsidRDefault="00000000">
      <w:pPr>
        <w:pStyle w:val="aff"/>
        <w:ind w:firstLine="567"/>
        <w:jc w:val="center"/>
        <w:rPr>
          <w:b/>
          <w:sz w:val="24"/>
          <w:szCs w:val="24"/>
        </w:rPr>
      </w:pPr>
      <w:bookmarkStart w:id="63" w:name="_ref_1-fa9997f7492b4a"/>
      <w:r w:rsidRPr="00851EB6">
        <w:rPr>
          <w:b/>
          <w:sz w:val="24"/>
          <w:szCs w:val="24"/>
        </w:rPr>
        <w:t>9. Разрешение споров</w:t>
      </w:r>
      <w:bookmarkEnd w:id="63"/>
    </w:p>
    <w:p w14:paraId="61EA2C7D" w14:textId="77777777" w:rsidR="00980363" w:rsidRPr="00851EB6" w:rsidRDefault="00000000">
      <w:pPr>
        <w:pStyle w:val="aff"/>
        <w:ind w:firstLine="567"/>
        <w:jc w:val="both"/>
        <w:rPr>
          <w:sz w:val="24"/>
          <w:szCs w:val="24"/>
        </w:rPr>
      </w:pPr>
      <w:bookmarkStart w:id="64" w:name="_ref_1-f9e8a7aa2bfb4f"/>
      <w:r w:rsidRPr="00851EB6">
        <w:rPr>
          <w:sz w:val="24"/>
          <w:szCs w:val="24"/>
        </w:rPr>
        <w:t>9.1. Досудебный (претензионный) порядок разрешения споров</w:t>
      </w:r>
      <w:bookmarkEnd w:id="64"/>
    </w:p>
    <w:p w14:paraId="6FB9B164" w14:textId="77777777" w:rsidR="00980363" w:rsidRPr="00851EB6" w:rsidRDefault="00000000">
      <w:pPr>
        <w:pStyle w:val="aff"/>
        <w:ind w:firstLine="567"/>
        <w:jc w:val="both"/>
        <w:rPr>
          <w:sz w:val="24"/>
          <w:szCs w:val="24"/>
        </w:rPr>
      </w:pPr>
      <w:bookmarkStart w:id="65" w:name="_ref_1-2b3cd2cc368140"/>
      <w:r w:rsidRPr="00851EB6">
        <w:rPr>
          <w:sz w:val="24"/>
          <w:szCs w:val="24"/>
        </w:rPr>
        <w:t>9.1.1.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65"/>
    </w:p>
    <w:p w14:paraId="41D73E71" w14:textId="77777777" w:rsidR="00980363" w:rsidRPr="00851EB6" w:rsidRDefault="00000000">
      <w:pPr>
        <w:pStyle w:val="aff"/>
        <w:ind w:firstLine="567"/>
        <w:jc w:val="both"/>
        <w:rPr>
          <w:sz w:val="24"/>
          <w:szCs w:val="24"/>
        </w:rPr>
      </w:pPr>
      <w:bookmarkStart w:id="66" w:name="_ref_1-0dfee3d218bc40"/>
      <w:r w:rsidRPr="00851EB6">
        <w:rPr>
          <w:sz w:val="24"/>
          <w:szCs w:val="24"/>
        </w:rPr>
        <w:t>9.1.2.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66"/>
    </w:p>
    <w:p w14:paraId="79834B4A" w14:textId="77777777" w:rsidR="00980363" w:rsidRPr="00851EB6" w:rsidRDefault="00000000">
      <w:pPr>
        <w:pStyle w:val="aff"/>
        <w:ind w:firstLine="567"/>
        <w:jc w:val="both"/>
        <w:rPr>
          <w:sz w:val="24"/>
          <w:szCs w:val="24"/>
        </w:rPr>
      </w:pPr>
      <w:bookmarkStart w:id="67" w:name="_ref_1-bde82292778d45"/>
      <w:r w:rsidRPr="00851EB6">
        <w:rPr>
          <w:sz w:val="24"/>
          <w:szCs w:val="24"/>
        </w:rPr>
        <w:t>9.1.3. 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67"/>
    </w:p>
    <w:p w14:paraId="3CEC58B5" w14:textId="77777777" w:rsidR="00980363" w:rsidRPr="00851EB6" w:rsidRDefault="00000000">
      <w:pPr>
        <w:pStyle w:val="aff"/>
        <w:ind w:firstLine="567"/>
        <w:jc w:val="both"/>
        <w:rPr>
          <w:sz w:val="24"/>
          <w:szCs w:val="24"/>
        </w:rPr>
      </w:pPr>
      <w:bookmarkStart w:id="68" w:name="_ref_1-816e24104b0d44"/>
      <w:r w:rsidRPr="00851EB6">
        <w:rPr>
          <w:sz w:val="24"/>
          <w:szCs w:val="24"/>
        </w:rPr>
        <w:t>9.1.4. Заинтересованная сторона вправе передать спор на рассмотрение суда по истечении 30 (тридцати) дней со дня направления претензии.</w:t>
      </w:r>
      <w:bookmarkEnd w:id="68"/>
    </w:p>
    <w:p w14:paraId="5213F749" w14:textId="77777777" w:rsidR="00980363" w:rsidRPr="00851EB6" w:rsidRDefault="00000000">
      <w:pPr>
        <w:pStyle w:val="aff"/>
        <w:ind w:firstLine="567"/>
        <w:jc w:val="both"/>
        <w:rPr>
          <w:sz w:val="24"/>
          <w:szCs w:val="24"/>
        </w:rPr>
      </w:pPr>
      <w:bookmarkStart w:id="69" w:name="_ref_1-381a32beff3246"/>
      <w:r w:rsidRPr="00851EB6">
        <w:rPr>
          <w:sz w:val="24"/>
          <w:szCs w:val="24"/>
        </w:rPr>
        <w:t>9.2. Все споры, вытекающие из Договора, подлежат рассмотрению Арбитражным судом Красноярского края.</w:t>
      </w:r>
      <w:bookmarkEnd w:id="69"/>
    </w:p>
    <w:p w14:paraId="63029C0F" w14:textId="77777777" w:rsidR="00980363" w:rsidRPr="00851EB6" w:rsidRDefault="00980363">
      <w:pPr>
        <w:pStyle w:val="aff"/>
        <w:ind w:firstLine="567"/>
        <w:jc w:val="both"/>
        <w:rPr>
          <w:sz w:val="24"/>
          <w:szCs w:val="24"/>
        </w:rPr>
      </w:pPr>
    </w:p>
    <w:p w14:paraId="7629E4E8" w14:textId="77777777" w:rsidR="00980363" w:rsidRPr="00851EB6" w:rsidRDefault="00000000">
      <w:pPr>
        <w:pStyle w:val="aff"/>
        <w:ind w:firstLine="567"/>
        <w:jc w:val="center"/>
        <w:rPr>
          <w:b/>
          <w:sz w:val="24"/>
          <w:szCs w:val="24"/>
        </w:rPr>
      </w:pPr>
      <w:bookmarkStart w:id="70" w:name="_ref_1-584e0ed997b74e"/>
      <w:r w:rsidRPr="00851EB6">
        <w:rPr>
          <w:b/>
          <w:sz w:val="24"/>
          <w:szCs w:val="24"/>
        </w:rPr>
        <w:t>10. Заключительные положения</w:t>
      </w:r>
      <w:bookmarkEnd w:id="70"/>
    </w:p>
    <w:p w14:paraId="403F82FB" w14:textId="77777777" w:rsidR="00980363" w:rsidRPr="00851EB6" w:rsidRDefault="00000000">
      <w:pPr>
        <w:pStyle w:val="aff"/>
        <w:ind w:firstLine="567"/>
        <w:jc w:val="both"/>
        <w:rPr>
          <w:sz w:val="24"/>
          <w:szCs w:val="24"/>
        </w:rPr>
      </w:pPr>
      <w:bookmarkStart w:id="71" w:name="_ref_1-469fb396b38049"/>
      <w:r w:rsidRPr="00851EB6">
        <w:rPr>
          <w:sz w:val="24"/>
          <w:szCs w:val="24"/>
        </w:rPr>
        <w:t>10.1. Договор вступает в силу и становится обязательным для сторон с момента его заключения.</w:t>
      </w:r>
      <w:bookmarkEnd w:id="71"/>
    </w:p>
    <w:p w14:paraId="5F90A3D5" w14:textId="77777777" w:rsidR="00980363" w:rsidRPr="00851EB6" w:rsidRDefault="00000000">
      <w:pPr>
        <w:pStyle w:val="aff"/>
        <w:ind w:firstLine="567"/>
        <w:jc w:val="both"/>
        <w:rPr>
          <w:sz w:val="24"/>
          <w:szCs w:val="24"/>
        </w:rPr>
      </w:pPr>
      <w:bookmarkStart w:id="72" w:name="_ref_1-0abe67956f1349"/>
      <w:r w:rsidRPr="00851EB6">
        <w:rPr>
          <w:sz w:val="24"/>
          <w:szCs w:val="24"/>
        </w:rPr>
        <w:t xml:space="preserve">10.2. Договор действует до </w:t>
      </w:r>
      <w:bookmarkEnd w:id="72"/>
      <w:r w:rsidRPr="00851EB6">
        <w:rPr>
          <w:sz w:val="24"/>
          <w:szCs w:val="24"/>
        </w:rPr>
        <w:t>07.08.2025, а в части исполнения обязательств по оплате – до полного исполнения сторонами своих обязательств по Договору.</w:t>
      </w:r>
    </w:p>
    <w:p w14:paraId="4AEA1B9D" w14:textId="77777777" w:rsidR="00980363" w:rsidRPr="00851EB6" w:rsidRDefault="00000000">
      <w:pPr>
        <w:pStyle w:val="aff"/>
        <w:ind w:firstLine="567"/>
        <w:jc w:val="both"/>
        <w:rPr>
          <w:sz w:val="24"/>
          <w:szCs w:val="24"/>
        </w:rPr>
      </w:pPr>
      <w:bookmarkStart w:id="73" w:name="_ref_1-a43e29bb93f140"/>
      <w:r w:rsidRPr="00851EB6">
        <w:rPr>
          <w:sz w:val="24"/>
          <w:szCs w:val="24"/>
        </w:rPr>
        <w:t>10.3. Направление юридически значимых сообщений</w:t>
      </w:r>
      <w:bookmarkEnd w:id="73"/>
    </w:p>
    <w:p w14:paraId="12322BD5" w14:textId="77777777" w:rsidR="00980363" w:rsidRPr="00851EB6" w:rsidRDefault="00000000">
      <w:pPr>
        <w:pStyle w:val="aff"/>
        <w:ind w:firstLine="567"/>
        <w:jc w:val="both"/>
        <w:rPr>
          <w:sz w:val="24"/>
          <w:szCs w:val="24"/>
        </w:rPr>
      </w:pPr>
      <w:bookmarkStart w:id="74" w:name="_ref_1-d897a61328c74a"/>
      <w:r w:rsidRPr="00851EB6">
        <w:rPr>
          <w:sz w:val="24"/>
          <w:szCs w:val="24"/>
        </w:rPr>
        <w:t>10.3.1. Если иное не предусмотрено законом,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74"/>
    </w:p>
    <w:p w14:paraId="29C83D08" w14:textId="77777777" w:rsidR="00980363" w:rsidRPr="00851EB6" w:rsidRDefault="00000000">
      <w:pPr>
        <w:pStyle w:val="aff"/>
        <w:ind w:firstLine="567"/>
        <w:jc w:val="both"/>
        <w:rPr>
          <w:sz w:val="24"/>
          <w:szCs w:val="24"/>
        </w:rPr>
      </w:pPr>
      <w:r w:rsidRPr="00851EB6">
        <w:rPr>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1DA2DA8" w14:textId="77777777" w:rsidR="00980363" w:rsidRPr="00851EB6" w:rsidRDefault="00000000">
      <w:pPr>
        <w:pStyle w:val="aff"/>
        <w:ind w:firstLine="567"/>
        <w:jc w:val="both"/>
        <w:rPr>
          <w:sz w:val="24"/>
          <w:szCs w:val="24"/>
        </w:rPr>
      </w:pPr>
      <w:bookmarkStart w:id="75" w:name="_ref_1-9de2f8a92cb042"/>
      <w:r w:rsidRPr="00851EB6">
        <w:rPr>
          <w:sz w:val="24"/>
          <w:szCs w:val="24"/>
        </w:rPr>
        <w:t>10.3.2.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75"/>
    </w:p>
    <w:p w14:paraId="2A164007" w14:textId="77777777" w:rsidR="00980363" w:rsidRPr="00851EB6" w:rsidRDefault="00000000">
      <w:pPr>
        <w:pStyle w:val="aff"/>
        <w:ind w:firstLine="567"/>
        <w:jc w:val="both"/>
        <w:rPr>
          <w:sz w:val="24"/>
          <w:szCs w:val="24"/>
        </w:rPr>
      </w:pPr>
      <w:bookmarkStart w:id="76" w:name="_ref_1-7ed406cf23e74a"/>
      <w:r w:rsidRPr="00851EB6">
        <w:rPr>
          <w:sz w:val="24"/>
          <w:szCs w:val="24"/>
        </w:rPr>
        <w:t xml:space="preserve"> 10.4. Договор составлен в 2 (двух) экземплярах, по 1 (одному) для каждой из сторон.</w:t>
      </w:r>
      <w:bookmarkEnd w:id="76"/>
    </w:p>
    <w:p w14:paraId="32A316A7" w14:textId="77777777" w:rsidR="00980363" w:rsidRPr="00851EB6" w:rsidRDefault="00980363">
      <w:pPr>
        <w:pStyle w:val="aff"/>
        <w:ind w:firstLine="567"/>
        <w:jc w:val="both"/>
        <w:rPr>
          <w:sz w:val="24"/>
          <w:szCs w:val="24"/>
        </w:rPr>
      </w:pPr>
    </w:p>
    <w:p w14:paraId="35A8C170" w14:textId="77777777" w:rsidR="00980363" w:rsidRPr="00851EB6" w:rsidRDefault="00000000">
      <w:pPr>
        <w:pStyle w:val="aff"/>
        <w:ind w:firstLine="567"/>
        <w:jc w:val="both"/>
        <w:rPr>
          <w:sz w:val="24"/>
          <w:szCs w:val="24"/>
        </w:rPr>
      </w:pPr>
      <w:r w:rsidRPr="00851EB6">
        <w:rPr>
          <w:sz w:val="24"/>
          <w:szCs w:val="24"/>
        </w:rPr>
        <w:t xml:space="preserve"> Приложения к Договору:</w:t>
      </w:r>
    </w:p>
    <w:p w14:paraId="2611A514" w14:textId="77777777" w:rsidR="00980363" w:rsidRPr="00851EB6" w:rsidRDefault="00000000">
      <w:pPr>
        <w:pStyle w:val="aff"/>
        <w:ind w:firstLine="567"/>
        <w:jc w:val="both"/>
        <w:rPr>
          <w:sz w:val="24"/>
          <w:szCs w:val="24"/>
        </w:rPr>
      </w:pPr>
      <w:r w:rsidRPr="00851EB6">
        <w:rPr>
          <w:sz w:val="24"/>
          <w:szCs w:val="24"/>
        </w:rPr>
        <w:t>- Спецификация (Приложение № 1);</w:t>
      </w:r>
    </w:p>
    <w:p w14:paraId="0DF6BD5F" w14:textId="77777777" w:rsidR="00980363" w:rsidRPr="00851EB6" w:rsidRDefault="00000000">
      <w:pPr>
        <w:pStyle w:val="aff"/>
        <w:ind w:firstLine="567"/>
        <w:jc w:val="both"/>
        <w:rPr>
          <w:sz w:val="24"/>
          <w:szCs w:val="24"/>
        </w:rPr>
      </w:pPr>
      <w:r w:rsidRPr="00851EB6">
        <w:rPr>
          <w:sz w:val="24"/>
          <w:szCs w:val="24"/>
        </w:rPr>
        <w:t>- Техническое задание (Приложение № 2).</w:t>
      </w:r>
    </w:p>
    <w:p w14:paraId="4DCB9577" w14:textId="77777777" w:rsidR="00980363" w:rsidRPr="00851EB6" w:rsidRDefault="00980363">
      <w:pPr>
        <w:pStyle w:val="aff"/>
        <w:ind w:firstLine="567"/>
        <w:jc w:val="both"/>
        <w:rPr>
          <w:sz w:val="24"/>
          <w:szCs w:val="24"/>
        </w:rPr>
      </w:pPr>
    </w:p>
    <w:p w14:paraId="1631D9AA" w14:textId="77777777" w:rsidR="00980363" w:rsidRPr="00851EB6" w:rsidRDefault="00000000">
      <w:pPr>
        <w:pStyle w:val="1"/>
        <w:numPr>
          <w:ilvl w:val="0"/>
          <w:numId w:val="4"/>
        </w:numPr>
      </w:pPr>
      <w:r w:rsidRPr="00851EB6">
        <w:t>Адреса и реквизиты сторон</w:t>
      </w:r>
    </w:p>
    <w:tbl>
      <w:tblPr>
        <w:tblpPr w:leftFromText="180" w:rightFromText="180" w:vertAnchor="text" w:horzAnchor="page" w:tblpX="1307" w:tblpY="284"/>
        <w:tblW w:w="5000" w:type="pct"/>
        <w:tblLook w:val="04A0" w:firstRow="1" w:lastRow="0" w:firstColumn="1" w:lastColumn="0" w:noHBand="0" w:noVBand="1"/>
      </w:tblPr>
      <w:tblGrid>
        <w:gridCol w:w="4893"/>
        <w:gridCol w:w="4746"/>
      </w:tblGrid>
      <w:tr w:rsidR="00980363" w:rsidRPr="00851EB6" w14:paraId="2CB275E8" w14:textId="77777777">
        <w:tc>
          <w:tcPr>
            <w:tcW w:w="2537" w:type="pct"/>
            <w:tcBorders>
              <w:top w:val="single" w:sz="0" w:space="0" w:color="auto"/>
              <w:left w:val="single" w:sz="0" w:space="0" w:color="auto"/>
              <w:bottom w:val="single" w:sz="0" w:space="0" w:color="auto"/>
              <w:right w:val="single" w:sz="0" w:space="0" w:color="auto"/>
            </w:tcBorders>
          </w:tcPr>
          <w:p w14:paraId="117803A9" w14:textId="77777777" w:rsidR="00980363" w:rsidRPr="00851EB6" w:rsidRDefault="00000000">
            <w:pPr>
              <w:pStyle w:val="Normalunindented"/>
              <w:keepNext/>
              <w:jc w:val="center"/>
            </w:pPr>
            <w:bookmarkStart w:id="77" w:name="_ref_1-a0e924973c6c4c"/>
            <w:r w:rsidRPr="00851EB6">
              <w:t>Покупатель</w:t>
            </w:r>
          </w:p>
        </w:tc>
        <w:tc>
          <w:tcPr>
            <w:tcW w:w="2462" w:type="pct"/>
            <w:tcBorders>
              <w:top w:val="single" w:sz="0" w:space="0" w:color="auto"/>
              <w:left w:val="single" w:sz="0" w:space="0" w:color="auto"/>
              <w:bottom w:val="single" w:sz="0" w:space="0" w:color="auto"/>
              <w:right w:val="single" w:sz="0" w:space="0" w:color="auto"/>
            </w:tcBorders>
          </w:tcPr>
          <w:p w14:paraId="44312703" w14:textId="77777777" w:rsidR="00980363" w:rsidRPr="00851EB6" w:rsidRDefault="00000000">
            <w:pPr>
              <w:pStyle w:val="Normalunindented"/>
              <w:keepNext/>
              <w:jc w:val="center"/>
            </w:pPr>
            <w:r w:rsidRPr="00851EB6">
              <w:t>Поставщик</w:t>
            </w:r>
          </w:p>
        </w:tc>
      </w:tr>
      <w:tr w:rsidR="00980363" w:rsidRPr="00851EB6" w14:paraId="4E77BFC9" w14:textId="77777777">
        <w:tc>
          <w:tcPr>
            <w:tcW w:w="2537" w:type="pct"/>
            <w:tcBorders>
              <w:top w:val="single" w:sz="0" w:space="0" w:color="auto"/>
              <w:left w:val="single" w:sz="0" w:space="0" w:color="auto"/>
              <w:bottom w:val="single" w:sz="0" w:space="0" w:color="auto"/>
              <w:right w:val="single" w:sz="0" w:space="0" w:color="auto"/>
            </w:tcBorders>
          </w:tcPr>
          <w:p w14:paraId="55621AA0" w14:textId="77777777" w:rsidR="00980363" w:rsidRPr="00851EB6" w:rsidRDefault="00000000">
            <w:pPr>
              <w:spacing w:before="0" w:after="0"/>
              <w:ind w:firstLine="0"/>
              <w:rPr>
                <w:sz w:val="24"/>
                <w:szCs w:val="24"/>
              </w:rPr>
            </w:pPr>
            <w:r w:rsidRPr="00851EB6">
              <w:rPr>
                <w:sz w:val="24"/>
                <w:szCs w:val="24"/>
              </w:rPr>
              <w:t>Общество с ограниченной ответственностью «</w:t>
            </w:r>
            <w:proofErr w:type="spellStart"/>
            <w:r w:rsidRPr="00851EB6">
              <w:rPr>
                <w:sz w:val="24"/>
                <w:szCs w:val="24"/>
              </w:rPr>
              <w:t>ТеплоСервис</w:t>
            </w:r>
            <w:proofErr w:type="spellEnd"/>
            <w:r w:rsidRPr="00851EB6">
              <w:rPr>
                <w:sz w:val="24"/>
                <w:szCs w:val="24"/>
              </w:rPr>
              <w:t>»</w:t>
            </w:r>
          </w:p>
          <w:p w14:paraId="2FA441B2" w14:textId="77777777" w:rsidR="00980363" w:rsidRPr="00851EB6" w:rsidRDefault="00000000">
            <w:pPr>
              <w:spacing w:before="0" w:after="0"/>
              <w:ind w:firstLine="0"/>
              <w:rPr>
                <w:rFonts w:eastAsia="Arial Unicode MS"/>
                <w:sz w:val="24"/>
                <w:szCs w:val="24"/>
              </w:rPr>
            </w:pPr>
            <w:r w:rsidRPr="00851EB6">
              <w:rPr>
                <w:sz w:val="24"/>
                <w:szCs w:val="24"/>
              </w:rPr>
              <w:t>Юридический адрес:</w:t>
            </w:r>
            <w:r w:rsidRPr="00851EB6">
              <w:rPr>
                <w:sz w:val="24"/>
                <w:szCs w:val="24"/>
              </w:rPr>
              <w:tab/>
            </w:r>
          </w:p>
          <w:p w14:paraId="4B790DC6" w14:textId="77777777" w:rsidR="00980363" w:rsidRPr="00851EB6" w:rsidRDefault="00000000">
            <w:pPr>
              <w:spacing w:before="0" w:after="0"/>
              <w:ind w:firstLine="0"/>
              <w:rPr>
                <w:rFonts w:eastAsia="Arial Unicode MS"/>
                <w:sz w:val="24"/>
                <w:szCs w:val="24"/>
              </w:rPr>
            </w:pPr>
            <w:r w:rsidRPr="00851EB6">
              <w:rPr>
                <w:rFonts w:eastAsia="Arial Unicode MS"/>
                <w:sz w:val="24"/>
                <w:szCs w:val="24"/>
              </w:rPr>
              <w:t>663431, Красноярский край, Богучанский район,</w:t>
            </w:r>
          </w:p>
          <w:p w14:paraId="7E124309" w14:textId="77777777" w:rsidR="00980363" w:rsidRPr="00851EB6" w:rsidRDefault="00000000">
            <w:pPr>
              <w:spacing w:before="0" w:after="0"/>
              <w:ind w:firstLine="0"/>
              <w:rPr>
                <w:rFonts w:eastAsia="Arial Unicode MS"/>
                <w:sz w:val="24"/>
                <w:szCs w:val="24"/>
              </w:rPr>
            </w:pPr>
            <w:r w:rsidRPr="00851EB6">
              <w:rPr>
                <w:rFonts w:eastAsia="Arial Unicode MS"/>
                <w:sz w:val="24"/>
                <w:szCs w:val="24"/>
              </w:rPr>
              <w:t xml:space="preserve">с. Богучаны, ул. Щетинкина, д.1б, строен.4. </w:t>
            </w:r>
          </w:p>
          <w:p w14:paraId="1DA2B5DE" w14:textId="77777777" w:rsidR="00980363" w:rsidRPr="00851EB6" w:rsidRDefault="00000000">
            <w:pPr>
              <w:spacing w:before="0" w:after="0"/>
              <w:ind w:firstLine="0"/>
              <w:rPr>
                <w:rFonts w:eastAsia="Arial Unicode MS"/>
                <w:sz w:val="24"/>
                <w:szCs w:val="24"/>
              </w:rPr>
            </w:pPr>
            <w:r w:rsidRPr="00851EB6">
              <w:rPr>
                <w:rFonts w:eastAsia="Arial Unicode MS"/>
                <w:sz w:val="24"/>
                <w:szCs w:val="24"/>
              </w:rPr>
              <w:t>ИНН 2407007437</w:t>
            </w:r>
          </w:p>
          <w:p w14:paraId="0627DA65" w14:textId="77777777" w:rsidR="00980363" w:rsidRPr="00851EB6" w:rsidRDefault="00000000">
            <w:pPr>
              <w:spacing w:before="0" w:after="0"/>
              <w:ind w:firstLine="0"/>
              <w:rPr>
                <w:rFonts w:eastAsia="Arial Unicode MS"/>
                <w:sz w:val="24"/>
                <w:szCs w:val="24"/>
              </w:rPr>
            </w:pPr>
            <w:r w:rsidRPr="00851EB6">
              <w:rPr>
                <w:rFonts w:eastAsia="Arial Unicode MS"/>
                <w:sz w:val="24"/>
                <w:szCs w:val="24"/>
              </w:rPr>
              <w:t>ОГРН 1162468096120</w:t>
            </w:r>
          </w:p>
          <w:p w14:paraId="41F218E0" w14:textId="77777777" w:rsidR="00980363" w:rsidRPr="00851EB6" w:rsidRDefault="00000000">
            <w:pPr>
              <w:spacing w:before="0" w:after="0"/>
              <w:ind w:firstLine="0"/>
              <w:rPr>
                <w:sz w:val="24"/>
                <w:szCs w:val="24"/>
              </w:rPr>
            </w:pPr>
            <w:r w:rsidRPr="00851EB6">
              <w:rPr>
                <w:sz w:val="24"/>
                <w:szCs w:val="24"/>
              </w:rPr>
              <w:t>Расчетный счет</w:t>
            </w:r>
          </w:p>
          <w:p w14:paraId="7FB12E73" w14:textId="77777777" w:rsidR="00980363" w:rsidRPr="00851EB6" w:rsidRDefault="00000000">
            <w:pPr>
              <w:spacing w:before="0" w:after="0"/>
              <w:ind w:firstLine="0"/>
              <w:rPr>
                <w:rFonts w:eastAsia="Arial Unicode MS"/>
                <w:sz w:val="24"/>
                <w:szCs w:val="24"/>
              </w:rPr>
            </w:pPr>
            <w:r w:rsidRPr="00851EB6">
              <w:rPr>
                <w:rFonts w:eastAsia="Arial Unicode MS"/>
                <w:sz w:val="24"/>
                <w:szCs w:val="24"/>
              </w:rPr>
              <w:t xml:space="preserve">Красноярское отделение № 8646 ПАО Сбербанк, г. Красноярск, </w:t>
            </w:r>
          </w:p>
          <w:p w14:paraId="4B4FF341" w14:textId="77777777" w:rsidR="00980363" w:rsidRPr="00851EB6" w:rsidRDefault="00000000">
            <w:pPr>
              <w:spacing w:before="0" w:after="0"/>
              <w:ind w:firstLine="0"/>
              <w:rPr>
                <w:sz w:val="24"/>
                <w:szCs w:val="24"/>
              </w:rPr>
            </w:pPr>
            <w:r w:rsidRPr="00851EB6">
              <w:rPr>
                <w:sz w:val="24"/>
                <w:szCs w:val="24"/>
              </w:rPr>
              <w:t>Расчетный счет</w:t>
            </w:r>
            <w:r w:rsidRPr="00851EB6">
              <w:rPr>
                <w:sz w:val="24"/>
                <w:szCs w:val="24"/>
              </w:rPr>
              <w:tab/>
            </w:r>
            <w:r w:rsidRPr="00851EB6">
              <w:rPr>
                <w:rFonts w:eastAsia="Arial Unicode MS"/>
                <w:sz w:val="24"/>
                <w:szCs w:val="24"/>
              </w:rPr>
              <w:t>40702810531000007274</w:t>
            </w:r>
          </w:p>
          <w:p w14:paraId="5533D9A8" w14:textId="77777777" w:rsidR="00980363" w:rsidRPr="00851EB6" w:rsidRDefault="00000000">
            <w:pPr>
              <w:spacing w:before="0" w:after="0"/>
              <w:ind w:firstLine="0"/>
              <w:rPr>
                <w:sz w:val="24"/>
                <w:szCs w:val="24"/>
              </w:rPr>
            </w:pPr>
            <w:proofErr w:type="spellStart"/>
            <w:r w:rsidRPr="00851EB6">
              <w:rPr>
                <w:sz w:val="24"/>
                <w:szCs w:val="24"/>
              </w:rPr>
              <w:t>Корр.счет</w:t>
            </w:r>
            <w:proofErr w:type="spellEnd"/>
            <w:r w:rsidRPr="00851EB6">
              <w:rPr>
                <w:sz w:val="24"/>
                <w:szCs w:val="24"/>
              </w:rPr>
              <w:t xml:space="preserve"> </w:t>
            </w:r>
            <w:r w:rsidRPr="00851EB6">
              <w:rPr>
                <w:sz w:val="24"/>
                <w:szCs w:val="24"/>
              </w:rPr>
              <w:tab/>
            </w:r>
            <w:r w:rsidRPr="00851EB6">
              <w:rPr>
                <w:rFonts w:eastAsia="Arial Unicode MS"/>
                <w:sz w:val="24"/>
                <w:szCs w:val="24"/>
              </w:rPr>
              <w:t>30101810800000000627</w:t>
            </w:r>
          </w:p>
          <w:p w14:paraId="4131E217" w14:textId="77777777" w:rsidR="00980363" w:rsidRPr="00851EB6" w:rsidRDefault="00000000">
            <w:pPr>
              <w:spacing w:before="0" w:after="0"/>
              <w:ind w:firstLine="0"/>
              <w:rPr>
                <w:rFonts w:eastAsia="Arial Unicode MS"/>
                <w:sz w:val="24"/>
                <w:szCs w:val="24"/>
              </w:rPr>
            </w:pPr>
            <w:r w:rsidRPr="00851EB6">
              <w:rPr>
                <w:rFonts w:eastAsia="Arial Unicode MS"/>
                <w:sz w:val="24"/>
                <w:szCs w:val="24"/>
              </w:rPr>
              <w:t>БИК 040407627</w:t>
            </w:r>
          </w:p>
          <w:p w14:paraId="31BB60F3" w14:textId="77777777" w:rsidR="00980363" w:rsidRPr="00851EB6" w:rsidRDefault="00980363">
            <w:pPr>
              <w:pStyle w:val="Normalunindented"/>
              <w:keepNext/>
              <w:spacing w:before="0" w:after="0"/>
              <w:jc w:val="left"/>
            </w:pPr>
          </w:p>
        </w:tc>
        <w:tc>
          <w:tcPr>
            <w:tcW w:w="2462" w:type="pct"/>
            <w:tcBorders>
              <w:top w:val="single" w:sz="0" w:space="0" w:color="auto"/>
              <w:left w:val="single" w:sz="0" w:space="0" w:color="auto"/>
              <w:bottom w:val="single" w:sz="0" w:space="0" w:color="auto"/>
              <w:right w:val="single" w:sz="0" w:space="0" w:color="auto"/>
            </w:tcBorders>
          </w:tcPr>
          <w:p w14:paraId="7C8326E3" w14:textId="77777777" w:rsidR="00980363" w:rsidRPr="00851EB6" w:rsidRDefault="00980363">
            <w:pPr>
              <w:pStyle w:val="Normalunindented"/>
              <w:keepNext/>
              <w:spacing w:before="0" w:after="0"/>
              <w:jc w:val="left"/>
              <w:rPr>
                <w:sz w:val="24"/>
                <w:szCs w:val="24"/>
              </w:rPr>
            </w:pPr>
          </w:p>
        </w:tc>
      </w:tr>
      <w:tr w:rsidR="00980363" w:rsidRPr="00851EB6" w14:paraId="233701D7" w14:textId="77777777">
        <w:tc>
          <w:tcPr>
            <w:tcW w:w="2537" w:type="pct"/>
            <w:tcBorders>
              <w:top w:val="single" w:sz="0" w:space="0" w:color="auto"/>
              <w:left w:val="single" w:sz="0" w:space="0" w:color="auto"/>
              <w:right w:val="single" w:sz="0" w:space="0" w:color="auto"/>
            </w:tcBorders>
          </w:tcPr>
          <w:p w14:paraId="63055C75" w14:textId="77777777" w:rsidR="00980363" w:rsidRPr="00851EB6" w:rsidRDefault="00000000">
            <w:pPr>
              <w:pStyle w:val="Normalunindented"/>
              <w:keepNext/>
              <w:jc w:val="left"/>
              <w:rPr>
                <w:sz w:val="24"/>
                <w:szCs w:val="24"/>
              </w:rPr>
            </w:pPr>
            <w:r w:rsidRPr="00851EB6">
              <w:rPr>
                <w:sz w:val="24"/>
                <w:szCs w:val="24"/>
              </w:rPr>
              <w:t>от имени Покупателя:</w:t>
            </w:r>
            <w:r w:rsidRPr="00851EB6">
              <w:rPr>
                <w:sz w:val="24"/>
                <w:szCs w:val="24"/>
              </w:rPr>
              <w:br/>
              <w:t>Директор</w:t>
            </w:r>
          </w:p>
          <w:p w14:paraId="5FB8D78F" w14:textId="77777777" w:rsidR="00980363" w:rsidRPr="00851EB6" w:rsidRDefault="00980363">
            <w:pPr>
              <w:pStyle w:val="Normalunindented"/>
              <w:keepNext/>
              <w:jc w:val="left"/>
              <w:rPr>
                <w:sz w:val="24"/>
                <w:szCs w:val="24"/>
              </w:rPr>
            </w:pPr>
          </w:p>
          <w:p w14:paraId="513267BC" w14:textId="77777777" w:rsidR="00980363" w:rsidRPr="00851EB6" w:rsidRDefault="00000000">
            <w:pPr>
              <w:pStyle w:val="Normalunindented"/>
              <w:keepNext/>
              <w:jc w:val="left"/>
            </w:pPr>
            <w:r w:rsidRPr="00851EB6">
              <w:rPr>
                <w:sz w:val="24"/>
                <w:szCs w:val="24"/>
              </w:rPr>
              <w:t xml:space="preserve">_______________________/ </w:t>
            </w:r>
            <w:r w:rsidRPr="00851EB6">
              <w:rPr>
                <w:sz w:val="24"/>
                <w:szCs w:val="24"/>
                <w:u w:val="single"/>
              </w:rPr>
              <w:t>Гусельников Сергей Владимирович</w:t>
            </w:r>
          </w:p>
        </w:tc>
        <w:tc>
          <w:tcPr>
            <w:tcW w:w="2462" w:type="pct"/>
            <w:tcBorders>
              <w:top w:val="single" w:sz="0" w:space="0" w:color="auto"/>
              <w:left w:val="single" w:sz="0" w:space="0" w:color="auto"/>
              <w:right w:val="single" w:sz="0" w:space="0" w:color="auto"/>
            </w:tcBorders>
          </w:tcPr>
          <w:p w14:paraId="15C26886" w14:textId="77777777" w:rsidR="00980363" w:rsidRPr="00851EB6" w:rsidRDefault="00000000">
            <w:pPr>
              <w:pStyle w:val="Normalunindented"/>
              <w:keepNext/>
              <w:jc w:val="left"/>
              <w:rPr>
                <w:sz w:val="24"/>
                <w:szCs w:val="24"/>
              </w:rPr>
            </w:pPr>
            <w:r w:rsidRPr="00851EB6">
              <w:rPr>
                <w:sz w:val="24"/>
                <w:szCs w:val="24"/>
              </w:rPr>
              <w:lastRenderedPageBreak/>
              <w:t>от имени Поставщика:</w:t>
            </w:r>
          </w:p>
          <w:p w14:paraId="5E308C42" w14:textId="77777777" w:rsidR="00980363" w:rsidRPr="00851EB6" w:rsidRDefault="00980363">
            <w:pPr>
              <w:pStyle w:val="Normalunindented"/>
              <w:keepNext/>
              <w:jc w:val="left"/>
              <w:rPr>
                <w:sz w:val="24"/>
                <w:szCs w:val="24"/>
                <w:u w:val="single"/>
              </w:rPr>
            </w:pPr>
          </w:p>
          <w:p w14:paraId="0781A6EF" w14:textId="77777777" w:rsidR="00980363" w:rsidRPr="00851EB6" w:rsidRDefault="00980363">
            <w:pPr>
              <w:pStyle w:val="Normalunindented"/>
              <w:keepNext/>
              <w:jc w:val="left"/>
              <w:rPr>
                <w:sz w:val="24"/>
                <w:szCs w:val="24"/>
                <w:u w:val="single"/>
              </w:rPr>
            </w:pPr>
          </w:p>
          <w:p w14:paraId="13EDC1F8" w14:textId="77777777" w:rsidR="00980363" w:rsidRPr="00851EB6" w:rsidRDefault="00000000">
            <w:pPr>
              <w:pStyle w:val="Normalunindented"/>
              <w:keepNext/>
              <w:jc w:val="left"/>
              <w:rPr>
                <w:sz w:val="24"/>
                <w:szCs w:val="24"/>
              </w:rPr>
            </w:pPr>
            <w:r w:rsidRPr="00851EB6">
              <w:rPr>
                <w:sz w:val="24"/>
                <w:szCs w:val="24"/>
                <w:u w:val="single"/>
              </w:rPr>
              <w:t>    _________________   </w:t>
            </w:r>
            <w:r w:rsidRPr="00851EB6">
              <w:rPr>
                <w:sz w:val="24"/>
                <w:szCs w:val="24"/>
              </w:rPr>
              <w:t xml:space="preserve"> /</w:t>
            </w:r>
            <w:r w:rsidRPr="00851EB6">
              <w:rPr>
                <w:sz w:val="24"/>
                <w:szCs w:val="24"/>
                <w:u w:val="single"/>
              </w:rPr>
              <w:t> </w:t>
            </w:r>
            <w:r w:rsidRPr="00851EB6">
              <w:rPr>
                <w:sz w:val="24"/>
                <w:szCs w:val="24"/>
              </w:rPr>
              <w:t>____________</w:t>
            </w:r>
          </w:p>
        </w:tc>
      </w:tr>
      <w:tr w:rsidR="00980363" w:rsidRPr="00851EB6" w14:paraId="1842941F" w14:textId="77777777">
        <w:tc>
          <w:tcPr>
            <w:tcW w:w="2537" w:type="pct"/>
            <w:tcBorders>
              <w:left w:val="single" w:sz="0" w:space="0" w:color="auto"/>
              <w:bottom w:val="single" w:sz="0" w:space="0" w:color="auto"/>
              <w:right w:val="single" w:sz="0" w:space="0" w:color="auto"/>
            </w:tcBorders>
          </w:tcPr>
          <w:p w14:paraId="104E582B" w14:textId="77777777" w:rsidR="00980363" w:rsidRPr="00851EB6" w:rsidRDefault="00000000">
            <w:pPr>
              <w:pStyle w:val="Normalunindented"/>
              <w:keepNext/>
              <w:jc w:val="left"/>
            </w:pPr>
            <w:r w:rsidRPr="00851EB6">
              <w:lastRenderedPageBreak/>
              <w:t>М.П.</w:t>
            </w:r>
          </w:p>
        </w:tc>
        <w:tc>
          <w:tcPr>
            <w:tcW w:w="2462" w:type="pct"/>
            <w:tcBorders>
              <w:left w:val="single" w:sz="0" w:space="0" w:color="auto"/>
              <w:bottom w:val="single" w:sz="0" w:space="0" w:color="auto"/>
              <w:right w:val="single" w:sz="0" w:space="0" w:color="auto"/>
            </w:tcBorders>
          </w:tcPr>
          <w:p w14:paraId="289932E7" w14:textId="77777777" w:rsidR="00980363" w:rsidRPr="00851EB6" w:rsidRDefault="00000000">
            <w:pPr>
              <w:pStyle w:val="Normalunindented"/>
              <w:keepNext/>
              <w:jc w:val="left"/>
            </w:pPr>
            <w:r w:rsidRPr="00851EB6">
              <w:t>М.П.</w:t>
            </w:r>
          </w:p>
        </w:tc>
      </w:tr>
      <w:bookmarkEnd w:id="77"/>
    </w:tbl>
    <w:p w14:paraId="4D3938AF" w14:textId="77777777" w:rsidR="00980363" w:rsidRPr="00851EB6" w:rsidRDefault="00980363">
      <w:pPr>
        <w:pStyle w:val="aff"/>
        <w:ind w:firstLine="567"/>
        <w:jc w:val="both"/>
        <w:rPr>
          <w:sz w:val="24"/>
          <w:szCs w:val="24"/>
        </w:rPr>
      </w:pPr>
    </w:p>
    <w:p w14:paraId="27408018" w14:textId="77777777" w:rsidR="00980363" w:rsidRPr="00851EB6" w:rsidRDefault="00980363">
      <w:bookmarkStart w:id="78" w:name="_docEnd_1"/>
      <w:bookmarkEnd w:id="78"/>
    </w:p>
    <w:p w14:paraId="707EEF7C" w14:textId="77777777" w:rsidR="00980363" w:rsidRPr="00851EB6" w:rsidRDefault="00980363">
      <w:bookmarkStart w:id="79" w:name="_docStart_2"/>
      <w:bookmarkStart w:id="80" w:name="_docEnd_2"/>
      <w:bookmarkStart w:id="81" w:name="_docStart_3"/>
      <w:bookmarkEnd w:id="79"/>
      <w:bookmarkEnd w:id="80"/>
      <w:bookmarkEnd w:id="81"/>
    </w:p>
    <w:p w14:paraId="50B64EEC" w14:textId="77777777" w:rsidR="00980363" w:rsidRPr="00851EB6" w:rsidRDefault="00980363"/>
    <w:p w14:paraId="7CFE9CB5" w14:textId="77777777" w:rsidR="00980363" w:rsidRPr="00851EB6" w:rsidRDefault="00980363"/>
    <w:p w14:paraId="4ECEB7F3" w14:textId="77777777" w:rsidR="00980363" w:rsidRPr="00851EB6" w:rsidRDefault="00980363"/>
    <w:p w14:paraId="6B73CA34" w14:textId="77777777" w:rsidR="00980363" w:rsidRPr="00851EB6" w:rsidRDefault="00980363"/>
    <w:p w14:paraId="5421206E" w14:textId="77777777" w:rsidR="00980363" w:rsidRPr="00851EB6" w:rsidRDefault="00980363"/>
    <w:p w14:paraId="15E5F966" w14:textId="77777777" w:rsidR="00980363" w:rsidRPr="00851EB6" w:rsidRDefault="00980363"/>
    <w:p w14:paraId="329D84F0" w14:textId="77777777" w:rsidR="00980363" w:rsidRPr="00851EB6" w:rsidRDefault="00980363"/>
    <w:p w14:paraId="6001BE95" w14:textId="77777777" w:rsidR="00980363" w:rsidRPr="00851EB6" w:rsidRDefault="00980363"/>
    <w:p w14:paraId="3DF93A56" w14:textId="77777777" w:rsidR="00980363" w:rsidRPr="00851EB6" w:rsidRDefault="00980363"/>
    <w:p w14:paraId="1D3FD7C6" w14:textId="77777777" w:rsidR="00980363" w:rsidRPr="00851EB6" w:rsidRDefault="00980363"/>
    <w:p w14:paraId="35459B4D" w14:textId="77777777" w:rsidR="00980363" w:rsidRPr="00851EB6" w:rsidRDefault="00980363"/>
    <w:p w14:paraId="4A63A0AE" w14:textId="77777777" w:rsidR="00980363" w:rsidRPr="00851EB6" w:rsidRDefault="00980363"/>
    <w:p w14:paraId="6B180687" w14:textId="77777777" w:rsidR="00980363" w:rsidRPr="00851EB6" w:rsidRDefault="00980363"/>
    <w:p w14:paraId="13BF68A6" w14:textId="77777777" w:rsidR="00980363" w:rsidRPr="00851EB6" w:rsidRDefault="00980363"/>
    <w:p w14:paraId="311E68AB" w14:textId="77777777" w:rsidR="00980363" w:rsidRPr="00851EB6" w:rsidRDefault="00980363"/>
    <w:p w14:paraId="76A24315" w14:textId="77777777" w:rsidR="00980363" w:rsidRPr="00851EB6" w:rsidRDefault="00980363"/>
    <w:p w14:paraId="49F46A19" w14:textId="77777777" w:rsidR="00980363" w:rsidRPr="00851EB6" w:rsidRDefault="00980363"/>
    <w:p w14:paraId="40972975" w14:textId="77777777" w:rsidR="00980363" w:rsidRPr="00851EB6" w:rsidRDefault="00980363"/>
    <w:p w14:paraId="021E4852" w14:textId="77777777" w:rsidR="00980363" w:rsidRPr="00851EB6" w:rsidRDefault="00980363"/>
    <w:p w14:paraId="5EC92AF5" w14:textId="77777777" w:rsidR="00980363" w:rsidRPr="00851EB6" w:rsidRDefault="00980363"/>
    <w:p w14:paraId="6681E98C" w14:textId="77777777" w:rsidR="00980363" w:rsidRPr="00851EB6" w:rsidRDefault="00980363"/>
    <w:p w14:paraId="20E989F6" w14:textId="77777777" w:rsidR="00980363" w:rsidRPr="00851EB6" w:rsidRDefault="00980363"/>
    <w:p w14:paraId="471F6FD5" w14:textId="77777777" w:rsidR="00580E16" w:rsidRPr="00851EB6" w:rsidRDefault="00580E16"/>
    <w:p w14:paraId="7F8AF33E" w14:textId="77777777" w:rsidR="00580E16" w:rsidRPr="00851EB6" w:rsidRDefault="00580E16"/>
    <w:p w14:paraId="46504EAB" w14:textId="77777777" w:rsidR="00580E16" w:rsidRPr="00851EB6" w:rsidRDefault="00580E16"/>
    <w:p w14:paraId="5CA59A7B" w14:textId="77777777" w:rsidR="00580E16" w:rsidRPr="00851EB6" w:rsidRDefault="00580E16"/>
    <w:p w14:paraId="02924516" w14:textId="77777777" w:rsidR="00580E16" w:rsidRPr="00851EB6" w:rsidRDefault="00580E16"/>
    <w:p w14:paraId="3A5E5DA3" w14:textId="77777777" w:rsidR="00980363" w:rsidRPr="00851EB6" w:rsidRDefault="00980363"/>
    <w:p w14:paraId="513B03B1" w14:textId="77777777" w:rsidR="00980363" w:rsidRPr="00851EB6" w:rsidRDefault="00980363"/>
    <w:p w14:paraId="60097018" w14:textId="77777777" w:rsidR="00980363" w:rsidRPr="00851EB6" w:rsidRDefault="00000000">
      <w:pPr>
        <w:suppressAutoHyphens/>
        <w:spacing w:before="0" w:after="0"/>
        <w:ind w:firstLine="4820"/>
        <w:jc w:val="right"/>
        <w:rPr>
          <w:sz w:val="24"/>
          <w:szCs w:val="24"/>
        </w:rPr>
      </w:pPr>
      <w:r w:rsidRPr="00851EB6">
        <w:rPr>
          <w:sz w:val="24"/>
          <w:szCs w:val="24"/>
        </w:rPr>
        <w:t>Приложение № 1</w:t>
      </w:r>
    </w:p>
    <w:p w14:paraId="651E3DE8" w14:textId="77777777" w:rsidR="00980363" w:rsidRPr="00851EB6" w:rsidRDefault="00000000">
      <w:pPr>
        <w:suppressAutoHyphens/>
        <w:spacing w:before="0" w:after="0"/>
        <w:ind w:firstLine="4820"/>
        <w:jc w:val="right"/>
        <w:rPr>
          <w:sz w:val="24"/>
          <w:szCs w:val="24"/>
        </w:rPr>
      </w:pPr>
      <w:r w:rsidRPr="00851EB6">
        <w:rPr>
          <w:sz w:val="24"/>
          <w:szCs w:val="24"/>
        </w:rPr>
        <w:t>к Договору поставки</w:t>
      </w:r>
    </w:p>
    <w:p w14:paraId="5439CA6B" w14:textId="77777777" w:rsidR="00980363" w:rsidRPr="00851EB6" w:rsidRDefault="00000000">
      <w:pPr>
        <w:suppressAutoHyphens/>
        <w:spacing w:before="0" w:after="0"/>
        <w:ind w:firstLine="4820"/>
        <w:jc w:val="right"/>
        <w:rPr>
          <w:sz w:val="24"/>
          <w:szCs w:val="24"/>
        </w:rPr>
      </w:pPr>
      <w:r w:rsidRPr="00851EB6">
        <w:rPr>
          <w:sz w:val="24"/>
          <w:szCs w:val="24"/>
        </w:rPr>
        <w:t>от ________________</w:t>
      </w:r>
    </w:p>
    <w:p w14:paraId="48173C3E" w14:textId="77777777" w:rsidR="00980363" w:rsidRPr="00851EB6" w:rsidRDefault="00980363">
      <w:pPr>
        <w:ind w:left="4820" w:firstLine="0"/>
      </w:pPr>
    </w:p>
    <w:p w14:paraId="3E6EFA67" w14:textId="77777777" w:rsidR="00980363" w:rsidRPr="00851EB6" w:rsidRDefault="00000000">
      <w:pPr>
        <w:suppressAutoHyphens/>
        <w:autoSpaceDE w:val="0"/>
        <w:jc w:val="center"/>
        <w:rPr>
          <w:rFonts w:eastAsia="Lucida Sans Unicode"/>
          <w:b/>
          <w:lang w:eastAsia="hi-IN" w:bidi="hi-IN"/>
        </w:rPr>
      </w:pPr>
      <w:r w:rsidRPr="00851EB6">
        <w:rPr>
          <w:rFonts w:eastAsia="Lucida Sans Unicode"/>
          <w:b/>
          <w:lang w:eastAsia="hi-IN" w:bidi="hi-IN"/>
        </w:rPr>
        <w:t>Спецификация</w:t>
      </w:r>
    </w:p>
    <w:p w14:paraId="42892021" w14:textId="77777777" w:rsidR="00980363" w:rsidRPr="00851EB6" w:rsidRDefault="00000000">
      <w:pPr>
        <w:suppressAutoHyphens/>
        <w:autoSpaceDE w:val="0"/>
        <w:jc w:val="center"/>
        <w:rPr>
          <w:rFonts w:eastAsia="Lucida Sans Unicode"/>
          <w:lang w:eastAsia="hi-IN" w:bidi="hi-IN"/>
        </w:rPr>
      </w:pPr>
      <w:r w:rsidRPr="00851EB6">
        <w:rPr>
          <w:rFonts w:eastAsia="Lucida Sans Unicode"/>
          <w:lang w:eastAsia="hi-IN" w:bidi="hi-IN"/>
        </w:rPr>
        <w:t>(объем поставки, технические характеристики)</w:t>
      </w:r>
    </w:p>
    <w:p w14:paraId="21A25C3F" w14:textId="77777777" w:rsidR="00980363" w:rsidRPr="00851EB6" w:rsidRDefault="00980363">
      <w:pPr>
        <w:suppressAutoHyphens/>
        <w:autoSpaceDE w:val="0"/>
        <w:jc w:val="center"/>
        <w:rPr>
          <w:rFonts w:eastAsia="Lucida Sans Unicode"/>
          <w:lang w:eastAsia="hi-IN" w:bidi="hi-IN"/>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528"/>
        <w:gridCol w:w="1134"/>
        <w:gridCol w:w="1276"/>
      </w:tblGrid>
      <w:tr w:rsidR="00980363" w:rsidRPr="00851EB6" w14:paraId="63E00006" w14:textId="77777777">
        <w:tc>
          <w:tcPr>
            <w:tcW w:w="567" w:type="dxa"/>
            <w:shd w:val="clear" w:color="auto" w:fill="auto"/>
          </w:tcPr>
          <w:p w14:paraId="6CB99096" w14:textId="77777777" w:rsidR="00980363" w:rsidRPr="00851EB6" w:rsidRDefault="00000000">
            <w:pPr>
              <w:ind w:left="-1014" w:right="-539"/>
              <w:jc w:val="center"/>
              <w:rPr>
                <w:sz w:val="20"/>
                <w:szCs w:val="20"/>
              </w:rPr>
            </w:pPr>
            <w:r w:rsidRPr="00851EB6">
              <w:rPr>
                <w:sz w:val="20"/>
                <w:szCs w:val="20"/>
              </w:rPr>
              <w:t>№ п/п</w:t>
            </w:r>
          </w:p>
        </w:tc>
        <w:tc>
          <w:tcPr>
            <w:tcW w:w="1985" w:type="dxa"/>
            <w:shd w:val="clear" w:color="auto" w:fill="auto"/>
          </w:tcPr>
          <w:p w14:paraId="25ECB112" w14:textId="77777777" w:rsidR="00980363" w:rsidRPr="00851EB6" w:rsidRDefault="00000000">
            <w:pPr>
              <w:ind w:left="57" w:right="57"/>
              <w:jc w:val="center"/>
              <w:rPr>
                <w:sz w:val="20"/>
                <w:szCs w:val="20"/>
              </w:rPr>
            </w:pPr>
            <w:r w:rsidRPr="00851EB6">
              <w:rPr>
                <w:sz w:val="20"/>
                <w:szCs w:val="20"/>
              </w:rPr>
              <w:t>Наименование товара</w:t>
            </w:r>
          </w:p>
        </w:tc>
        <w:tc>
          <w:tcPr>
            <w:tcW w:w="5528" w:type="dxa"/>
            <w:shd w:val="clear" w:color="auto" w:fill="auto"/>
          </w:tcPr>
          <w:p w14:paraId="0451CCA5" w14:textId="77777777" w:rsidR="00980363" w:rsidRPr="00851EB6" w:rsidRDefault="00000000">
            <w:pPr>
              <w:tabs>
                <w:tab w:val="left" w:pos="175"/>
              </w:tabs>
              <w:ind w:left="57" w:right="57"/>
              <w:jc w:val="center"/>
              <w:rPr>
                <w:sz w:val="20"/>
                <w:szCs w:val="20"/>
              </w:rPr>
            </w:pPr>
            <w:r w:rsidRPr="00851EB6">
              <w:rPr>
                <w:sz w:val="20"/>
                <w:szCs w:val="20"/>
              </w:rPr>
              <w:t>Технические характеристики</w:t>
            </w:r>
          </w:p>
        </w:tc>
        <w:tc>
          <w:tcPr>
            <w:tcW w:w="1134" w:type="dxa"/>
          </w:tcPr>
          <w:p w14:paraId="512485E5" w14:textId="77777777" w:rsidR="00980363" w:rsidRPr="00851EB6" w:rsidRDefault="00000000">
            <w:pPr>
              <w:tabs>
                <w:tab w:val="left" w:pos="175"/>
              </w:tabs>
              <w:ind w:right="57" w:firstLine="0"/>
              <w:rPr>
                <w:sz w:val="20"/>
                <w:szCs w:val="20"/>
              </w:rPr>
            </w:pPr>
            <w:r w:rsidRPr="00851EB6">
              <w:rPr>
                <w:bCs/>
                <w:sz w:val="20"/>
                <w:szCs w:val="20"/>
              </w:rPr>
              <w:t>Цена за единицу, руб. с НДС</w:t>
            </w:r>
          </w:p>
        </w:tc>
        <w:tc>
          <w:tcPr>
            <w:tcW w:w="1276" w:type="dxa"/>
          </w:tcPr>
          <w:p w14:paraId="013185A0" w14:textId="77777777" w:rsidR="00980363" w:rsidRPr="00851EB6" w:rsidRDefault="00000000">
            <w:pPr>
              <w:tabs>
                <w:tab w:val="left" w:pos="175"/>
              </w:tabs>
              <w:ind w:right="57" w:firstLine="0"/>
              <w:rPr>
                <w:bCs/>
                <w:sz w:val="20"/>
                <w:szCs w:val="20"/>
              </w:rPr>
            </w:pPr>
            <w:r w:rsidRPr="00851EB6">
              <w:rPr>
                <w:bCs/>
                <w:sz w:val="20"/>
                <w:szCs w:val="20"/>
              </w:rPr>
              <w:t>Сумма с НДС, руб.</w:t>
            </w:r>
          </w:p>
        </w:tc>
      </w:tr>
      <w:tr w:rsidR="00980363" w:rsidRPr="00851EB6" w14:paraId="023CFFAE" w14:textId="77777777">
        <w:tc>
          <w:tcPr>
            <w:tcW w:w="567" w:type="dxa"/>
            <w:shd w:val="clear" w:color="auto" w:fill="auto"/>
          </w:tcPr>
          <w:p w14:paraId="236DC92A" w14:textId="77777777" w:rsidR="00980363" w:rsidRPr="00851EB6" w:rsidRDefault="00980363">
            <w:pPr>
              <w:pStyle w:val="aff0"/>
              <w:widowControl/>
              <w:numPr>
                <w:ilvl w:val="0"/>
                <w:numId w:val="5"/>
              </w:numPr>
              <w:autoSpaceDE/>
              <w:autoSpaceDN/>
              <w:ind w:left="57" w:right="57" w:firstLine="0"/>
            </w:pPr>
          </w:p>
        </w:tc>
        <w:tc>
          <w:tcPr>
            <w:tcW w:w="1985" w:type="dxa"/>
            <w:shd w:val="clear" w:color="auto" w:fill="auto"/>
          </w:tcPr>
          <w:p w14:paraId="45CB0D2D" w14:textId="77777777" w:rsidR="00980363" w:rsidRPr="00851EB6" w:rsidRDefault="00980363">
            <w:pPr>
              <w:rPr>
                <w:b/>
                <w:sz w:val="20"/>
                <w:szCs w:val="20"/>
              </w:rPr>
            </w:pPr>
          </w:p>
        </w:tc>
        <w:tc>
          <w:tcPr>
            <w:tcW w:w="5528" w:type="dxa"/>
            <w:shd w:val="clear" w:color="auto" w:fill="auto"/>
          </w:tcPr>
          <w:p w14:paraId="19C544AD" w14:textId="77777777" w:rsidR="00980363" w:rsidRPr="00851EB6" w:rsidRDefault="00980363">
            <w:pPr>
              <w:rPr>
                <w:sz w:val="20"/>
                <w:szCs w:val="20"/>
              </w:rPr>
            </w:pPr>
          </w:p>
        </w:tc>
        <w:tc>
          <w:tcPr>
            <w:tcW w:w="1134" w:type="dxa"/>
          </w:tcPr>
          <w:p w14:paraId="3FE865B5" w14:textId="77777777" w:rsidR="00980363" w:rsidRPr="00851EB6" w:rsidRDefault="00980363">
            <w:pPr>
              <w:ind w:left="57" w:hanging="57"/>
              <w:rPr>
                <w:bCs/>
                <w:sz w:val="20"/>
                <w:szCs w:val="20"/>
                <w:lang w:val="en-US"/>
              </w:rPr>
            </w:pPr>
          </w:p>
        </w:tc>
        <w:tc>
          <w:tcPr>
            <w:tcW w:w="1276" w:type="dxa"/>
          </w:tcPr>
          <w:p w14:paraId="5192A7D2" w14:textId="77777777" w:rsidR="00980363" w:rsidRPr="00851EB6" w:rsidRDefault="00980363">
            <w:pPr>
              <w:ind w:left="57" w:hanging="19"/>
              <w:rPr>
                <w:bCs/>
                <w:sz w:val="20"/>
                <w:szCs w:val="20"/>
              </w:rPr>
            </w:pPr>
          </w:p>
        </w:tc>
      </w:tr>
      <w:tr w:rsidR="00980363" w:rsidRPr="00851EB6" w14:paraId="0CDD43F9" w14:textId="77777777">
        <w:tc>
          <w:tcPr>
            <w:tcW w:w="567" w:type="dxa"/>
            <w:shd w:val="clear" w:color="auto" w:fill="auto"/>
          </w:tcPr>
          <w:p w14:paraId="79296843" w14:textId="77777777" w:rsidR="00980363" w:rsidRPr="00851EB6" w:rsidRDefault="00980363">
            <w:pPr>
              <w:pStyle w:val="aff0"/>
              <w:widowControl/>
              <w:numPr>
                <w:ilvl w:val="0"/>
                <w:numId w:val="5"/>
              </w:numPr>
              <w:autoSpaceDE/>
              <w:autoSpaceDN/>
              <w:ind w:left="57" w:right="57" w:firstLine="0"/>
            </w:pPr>
          </w:p>
        </w:tc>
        <w:tc>
          <w:tcPr>
            <w:tcW w:w="1985" w:type="dxa"/>
            <w:shd w:val="clear" w:color="auto" w:fill="auto"/>
          </w:tcPr>
          <w:p w14:paraId="4491B912" w14:textId="77777777" w:rsidR="00980363" w:rsidRPr="00851EB6" w:rsidRDefault="00980363">
            <w:pPr>
              <w:rPr>
                <w:b/>
                <w:sz w:val="20"/>
                <w:szCs w:val="20"/>
              </w:rPr>
            </w:pPr>
          </w:p>
        </w:tc>
        <w:tc>
          <w:tcPr>
            <w:tcW w:w="5528" w:type="dxa"/>
            <w:shd w:val="clear" w:color="auto" w:fill="auto"/>
          </w:tcPr>
          <w:p w14:paraId="2575B325" w14:textId="77777777" w:rsidR="00980363" w:rsidRPr="00851EB6" w:rsidRDefault="00980363">
            <w:pPr>
              <w:rPr>
                <w:sz w:val="20"/>
                <w:szCs w:val="20"/>
              </w:rPr>
            </w:pPr>
          </w:p>
        </w:tc>
        <w:tc>
          <w:tcPr>
            <w:tcW w:w="1134" w:type="dxa"/>
          </w:tcPr>
          <w:p w14:paraId="2F66507C" w14:textId="77777777" w:rsidR="00980363" w:rsidRPr="00851EB6" w:rsidRDefault="00980363">
            <w:pPr>
              <w:ind w:left="57" w:hanging="57"/>
              <w:rPr>
                <w:bCs/>
                <w:sz w:val="20"/>
                <w:szCs w:val="20"/>
              </w:rPr>
            </w:pPr>
          </w:p>
        </w:tc>
        <w:tc>
          <w:tcPr>
            <w:tcW w:w="1276" w:type="dxa"/>
          </w:tcPr>
          <w:p w14:paraId="032A67D0" w14:textId="77777777" w:rsidR="00980363" w:rsidRPr="00851EB6" w:rsidRDefault="00980363">
            <w:pPr>
              <w:ind w:left="57" w:hanging="19"/>
              <w:rPr>
                <w:bCs/>
                <w:sz w:val="20"/>
                <w:szCs w:val="20"/>
              </w:rPr>
            </w:pPr>
          </w:p>
        </w:tc>
      </w:tr>
      <w:tr w:rsidR="00980363" w:rsidRPr="00851EB6" w14:paraId="50D3811E" w14:textId="77777777">
        <w:tc>
          <w:tcPr>
            <w:tcW w:w="567" w:type="dxa"/>
            <w:shd w:val="clear" w:color="auto" w:fill="auto"/>
          </w:tcPr>
          <w:p w14:paraId="1F855DC9" w14:textId="77777777" w:rsidR="00980363" w:rsidRPr="00851EB6" w:rsidRDefault="00980363">
            <w:pPr>
              <w:pStyle w:val="aff0"/>
              <w:widowControl/>
              <w:numPr>
                <w:ilvl w:val="0"/>
                <w:numId w:val="5"/>
              </w:numPr>
              <w:autoSpaceDE/>
              <w:autoSpaceDN/>
              <w:ind w:left="57" w:right="57" w:firstLine="0"/>
            </w:pPr>
          </w:p>
        </w:tc>
        <w:tc>
          <w:tcPr>
            <w:tcW w:w="1985" w:type="dxa"/>
            <w:shd w:val="clear" w:color="auto" w:fill="auto"/>
          </w:tcPr>
          <w:p w14:paraId="5A6BA693" w14:textId="77777777" w:rsidR="00980363" w:rsidRPr="00851EB6" w:rsidRDefault="00980363">
            <w:pPr>
              <w:rPr>
                <w:b/>
                <w:sz w:val="20"/>
                <w:szCs w:val="20"/>
              </w:rPr>
            </w:pPr>
          </w:p>
        </w:tc>
        <w:tc>
          <w:tcPr>
            <w:tcW w:w="5528" w:type="dxa"/>
            <w:shd w:val="clear" w:color="auto" w:fill="auto"/>
          </w:tcPr>
          <w:p w14:paraId="6EE239B1" w14:textId="77777777" w:rsidR="00980363" w:rsidRPr="00851EB6" w:rsidRDefault="00980363">
            <w:pPr>
              <w:rPr>
                <w:sz w:val="20"/>
                <w:szCs w:val="20"/>
              </w:rPr>
            </w:pPr>
          </w:p>
        </w:tc>
        <w:tc>
          <w:tcPr>
            <w:tcW w:w="1134" w:type="dxa"/>
          </w:tcPr>
          <w:p w14:paraId="77CC2D30" w14:textId="77777777" w:rsidR="00980363" w:rsidRPr="00851EB6" w:rsidRDefault="00980363">
            <w:pPr>
              <w:ind w:left="57" w:firstLine="114"/>
              <w:rPr>
                <w:bCs/>
                <w:sz w:val="20"/>
                <w:szCs w:val="20"/>
              </w:rPr>
            </w:pPr>
          </w:p>
        </w:tc>
        <w:tc>
          <w:tcPr>
            <w:tcW w:w="1276" w:type="dxa"/>
          </w:tcPr>
          <w:p w14:paraId="6EEE8E3C" w14:textId="77777777" w:rsidR="00980363" w:rsidRPr="00851EB6" w:rsidRDefault="00980363">
            <w:pPr>
              <w:ind w:left="57" w:hanging="19"/>
              <w:rPr>
                <w:bCs/>
                <w:sz w:val="20"/>
                <w:szCs w:val="20"/>
              </w:rPr>
            </w:pPr>
          </w:p>
        </w:tc>
      </w:tr>
      <w:tr w:rsidR="00980363" w:rsidRPr="00851EB6" w14:paraId="7CB5983A" w14:textId="77777777">
        <w:tc>
          <w:tcPr>
            <w:tcW w:w="567" w:type="dxa"/>
            <w:shd w:val="clear" w:color="auto" w:fill="auto"/>
          </w:tcPr>
          <w:p w14:paraId="5D0D3656" w14:textId="77777777" w:rsidR="00980363" w:rsidRPr="00851EB6" w:rsidRDefault="00980363">
            <w:pPr>
              <w:pStyle w:val="aff0"/>
              <w:widowControl/>
              <w:numPr>
                <w:ilvl w:val="0"/>
                <w:numId w:val="5"/>
              </w:numPr>
              <w:autoSpaceDE/>
              <w:autoSpaceDN/>
              <w:ind w:left="57" w:right="57" w:firstLine="0"/>
            </w:pPr>
          </w:p>
        </w:tc>
        <w:tc>
          <w:tcPr>
            <w:tcW w:w="1985" w:type="dxa"/>
            <w:shd w:val="clear" w:color="auto" w:fill="auto"/>
          </w:tcPr>
          <w:p w14:paraId="5EEA644C" w14:textId="77777777" w:rsidR="00980363" w:rsidRPr="00851EB6" w:rsidRDefault="00980363">
            <w:pPr>
              <w:rPr>
                <w:sz w:val="20"/>
                <w:szCs w:val="20"/>
              </w:rPr>
            </w:pPr>
          </w:p>
        </w:tc>
        <w:tc>
          <w:tcPr>
            <w:tcW w:w="5528" w:type="dxa"/>
            <w:shd w:val="clear" w:color="auto" w:fill="auto"/>
          </w:tcPr>
          <w:p w14:paraId="61169664" w14:textId="77777777" w:rsidR="00980363" w:rsidRPr="00851EB6" w:rsidRDefault="00980363">
            <w:pPr>
              <w:rPr>
                <w:sz w:val="20"/>
                <w:szCs w:val="20"/>
              </w:rPr>
            </w:pPr>
          </w:p>
        </w:tc>
        <w:tc>
          <w:tcPr>
            <w:tcW w:w="1134" w:type="dxa"/>
          </w:tcPr>
          <w:p w14:paraId="3A9471EA" w14:textId="77777777" w:rsidR="00980363" w:rsidRPr="00851EB6" w:rsidRDefault="00980363">
            <w:pPr>
              <w:ind w:left="57" w:hanging="28"/>
              <w:rPr>
                <w:sz w:val="20"/>
                <w:szCs w:val="20"/>
              </w:rPr>
            </w:pPr>
          </w:p>
        </w:tc>
        <w:tc>
          <w:tcPr>
            <w:tcW w:w="1276" w:type="dxa"/>
          </w:tcPr>
          <w:p w14:paraId="6BE2F3F3" w14:textId="77777777" w:rsidR="00980363" w:rsidRPr="00851EB6" w:rsidRDefault="00980363">
            <w:pPr>
              <w:ind w:left="57" w:hanging="19"/>
              <w:rPr>
                <w:sz w:val="20"/>
                <w:szCs w:val="20"/>
              </w:rPr>
            </w:pPr>
          </w:p>
        </w:tc>
      </w:tr>
    </w:tbl>
    <w:p w14:paraId="5D9DD916" w14:textId="77777777" w:rsidR="00980363" w:rsidRPr="00851EB6" w:rsidRDefault="00980363">
      <w:pPr>
        <w:ind w:left="57" w:right="57"/>
        <w:rPr>
          <w:sz w:val="20"/>
          <w:szCs w:val="20"/>
        </w:rPr>
      </w:pPr>
    </w:p>
    <w:p w14:paraId="0B9E101D" w14:textId="77777777" w:rsidR="00980363" w:rsidRPr="00851EB6" w:rsidRDefault="00980363">
      <w:pPr>
        <w:suppressAutoHyphens/>
        <w:autoSpaceDE w:val="0"/>
        <w:jc w:val="center"/>
        <w:rPr>
          <w:rFonts w:eastAsia="Lucida Sans Unicode"/>
          <w:b/>
          <w:bCs/>
          <w:lang w:eastAsia="hi-IN" w:bidi="hi-IN"/>
        </w:rPr>
      </w:pPr>
    </w:p>
    <w:p w14:paraId="6E12BA8F" w14:textId="77777777" w:rsidR="00580E16" w:rsidRPr="00851EB6" w:rsidRDefault="00580E16">
      <w:pPr>
        <w:suppressAutoHyphens/>
        <w:autoSpaceDE w:val="0"/>
        <w:jc w:val="center"/>
        <w:rPr>
          <w:rFonts w:eastAsia="Lucida Sans Unicode"/>
          <w:b/>
          <w:bCs/>
          <w:lang w:eastAsia="hi-IN" w:bidi="hi-IN"/>
        </w:rPr>
      </w:pPr>
    </w:p>
    <w:p w14:paraId="145CBE7A" w14:textId="77777777" w:rsidR="00580E16" w:rsidRPr="00851EB6" w:rsidRDefault="00580E16">
      <w:pPr>
        <w:suppressAutoHyphens/>
        <w:autoSpaceDE w:val="0"/>
        <w:jc w:val="center"/>
        <w:rPr>
          <w:rFonts w:eastAsia="Lucida Sans Unicode"/>
          <w:b/>
          <w:bCs/>
          <w:lang w:eastAsia="hi-IN" w:bidi="hi-IN"/>
        </w:rPr>
      </w:pPr>
    </w:p>
    <w:p w14:paraId="49D931D6" w14:textId="77777777" w:rsidR="00580E16" w:rsidRPr="00851EB6" w:rsidRDefault="00580E16">
      <w:pPr>
        <w:suppressAutoHyphens/>
        <w:autoSpaceDE w:val="0"/>
        <w:jc w:val="center"/>
        <w:rPr>
          <w:rFonts w:eastAsia="Lucida Sans Unicode"/>
          <w:b/>
          <w:bCs/>
          <w:lang w:eastAsia="hi-IN" w:bidi="hi-IN"/>
        </w:rPr>
      </w:pPr>
    </w:p>
    <w:p w14:paraId="09025E31" w14:textId="77777777" w:rsidR="00580E16" w:rsidRPr="00851EB6" w:rsidRDefault="00580E16">
      <w:pPr>
        <w:suppressAutoHyphens/>
        <w:autoSpaceDE w:val="0"/>
        <w:jc w:val="center"/>
        <w:rPr>
          <w:rFonts w:eastAsia="Lucida Sans Unicode"/>
          <w:b/>
          <w:bCs/>
          <w:lang w:eastAsia="hi-IN" w:bidi="hi-IN"/>
        </w:rPr>
      </w:pPr>
    </w:p>
    <w:p w14:paraId="610C4DE6" w14:textId="77777777" w:rsidR="00580E16" w:rsidRPr="00851EB6" w:rsidRDefault="00580E16">
      <w:pPr>
        <w:suppressAutoHyphens/>
        <w:autoSpaceDE w:val="0"/>
        <w:jc w:val="center"/>
        <w:rPr>
          <w:rFonts w:eastAsia="Lucida Sans Unicode"/>
          <w:b/>
          <w:bCs/>
          <w:lang w:eastAsia="hi-IN" w:bidi="hi-IN"/>
        </w:rPr>
      </w:pPr>
    </w:p>
    <w:p w14:paraId="410C7A3A" w14:textId="77777777" w:rsidR="00580E16" w:rsidRPr="00851EB6" w:rsidRDefault="00580E16">
      <w:pPr>
        <w:suppressAutoHyphens/>
        <w:autoSpaceDE w:val="0"/>
        <w:jc w:val="center"/>
        <w:rPr>
          <w:rFonts w:eastAsia="Lucida Sans Unicode"/>
          <w:b/>
          <w:bCs/>
          <w:lang w:eastAsia="hi-IN" w:bidi="hi-IN"/>
        </w:rPr>
      </w:pPr>
    </w:p>
    <w:p w14:paraId="739345DB" w14:textId="77777777" w:rsidR="00580E16" w:rsidRPr="00851EB6" w:rsidRDefault="00580E16">
      <w:pPr>
        <w:suppressAutoHyphens/>
        <w:autoSpaceDE w:val="0"/>
        <w:jc w:val="center"/>
        <w:rPr>
          <w:rFonts w:eastAsia="Lucida Sans Unicode"/>
          <w:b/>
          <w:bCs/>
          <w:lang w:eastAsia="hi-IN" w:bidi="hi-IN"/>
        </w:rPr>
      </w:pPr>
    </w:p>
    <w:p w14:paraId="3B198801" w14:textId="77777777" w:rsidR="00580E16" w:rsidRPr="00851EB6" w:rsidRDefault="00580E16">
      <w:pPr>
        <w:suppressAutoHyphens/>
        <w:autoSpaceDE w:val="0"/>
        <w:jc w:val="center"/>
        <w:rPr>
          <w:rFonts w:eastAsia="Lucida Sans Unicode"/>
          <w:b/>
          <w:bCs/>
          <w:lang w:eastAsia="hi-IN" w:bidi="hi-IN"/>
        </w:rPr>
      </w:pPr>
    </w:p>
    <w:p w14:paraId="14A06BCF" w14:textId="77777777" w:rsidR="00580E16" w:rsidRPr="00851EB6" w:rsidRDefault="00580E16">
      <w:pPr>
        <w:suppressAutoHyphens/>
        <w:autoSpaceDE w:val="0"/>
        <w:jc w:val="center"/>
        <w:rPr>
          <w:rFonts w:eastAsia="Lucida Sans Unicode"/>
          <w:b/>
          <w:bCs/>
          <w:lang w:eastAsia="hi-IN" w:bidi="hi-IN"/>
        </w:rPr>
      </w:pPr>
    </w:p>
    <w:p w14:paraId="6D515942" w14:textId="77777777" w:rsidR="00580E16" w:rsidRPr="00851EB6" w:rsidRDefault="00580E16">
      <w:pPr>
        <w:suppressAutoHyphens/>
        <w:autoSpaceDE w:val="0"/>
        <w:jc w:val="center"/>
        <w:rPr>
          <w:rFonts w:eastAsia="Lucida Sans Unicode"/>
          <w:b/>
          <w:bCs/>
          <w:lang w:eastAsia="hi-IN" w:bidi="hi-IN"/>
        </w:rPr>
      </w:pPr>
    </w:p>
    <w:p w14:paraId="2182FA76" w14:textId="77777777" w:rsidR="00580E16" w:rsidRPr="00851EB6" w:rsidRDefault="00580E16">
      <w:pPr>
        <w:suppressAutoHyphens/>
        <w:autoSpaceDE w:val="0"/>
        <w:jc w:val="center"/>
        <w:rPr>
          <w:rFonts w:eastAsia="Lucida Sans Unicode"/>
          <w:b/>
          <w:bCs/>
          <w:lang w:eastAsia="hi-IN" w:bidi="hi-IN"/>
        </w:rPr>
      </w:pPr>
    </w:p>
    <w:p w14:paraId="03B85BDF" w14:textId="77777777" w:rsidR="00580E16" w:rsidRPr="00851EB6" w:rsidRDefault="00580E16">
      <w:pPr>
        <w:suppressAutoHyphens/>
        <w:autoSpaceDE w:val="0"/>
        <w:jc w:val="center"/>
        <w:rPr>
          <w:rFonts w:eastAsia="Lucida Sans Unicode"/>
          <w:b/>
          <w:bCs/>
          <w:lang w:eastAsia="hi-IN" w:bidi="hi-IN"/>
        </w:rPr>
      </w:pPr>
    </w:p>
    <w:p w14:paraId="40EF32D0" w14:textId="77777777" w:rsidR="00580E16" w:rsidRPr="00851EB6" w:rsidRDefault="00580E16">
      <w:pPr>
        <w:suppressAutoHyphens/>
        <w:autoSpaceDE w:val="0"/>
        <w:jc w:val="center"/>
        <w:rPr>
          <w:rFonts w:eastAsia="Lucida Sans Unicode"/>
          <w:b/>
          <w:bCs/>
          <w:lang w:eastAsia="hi-IN" w:bidi="hi-IN"/>
        </w:rPr>
      </w:pPr>
    </w:p>
    <w:p w14:paraId="64767540" w14:textId="77777777" w:rsidR="00580E16" w:rsidRPr="00851EB6" w:rsidRDefault="00580E16">
      <w:pPr>
        <w:suppressAutoHyphens/>
        <w:autoSpaceDE w:val="0"/>
        <w:jc w:val="center"/>
        <w:rPr>
          <w:rFonts w:eastAsia="Lucida Sans Unicode"/>
          <w:b/>
          <w:bCs/>
          <w:lang w:eastAsia="hi-IN" w:bidi="hi-IN"/>
        </w:rPr>
      </w:pPr>
    </w:p>
    <w:p w14:paraId="6CDDCEC9" w14:textId="77777777" w:rsidR="00580E16" w:rsidRPr="00851EB6" w:rsidRDefault="00580E16">
      <w:pPr>
        <w:suppressAutoHyphens/>
        <w:autoSpaceDE w:val="0"/>
        <w:jc w:val="center"/>
        <w:rPr>
          <w:rFonts w:eastAsia="Lucida Sans Unicode"/>
          <w:b/>
          <w:bCs/>
          <w:lang w:eastAsia="hi-IN" w:bidi="hi-IN"/>
        </w:rPr>
      </w:pPr>
    </w:p>
    <w:p w14:paraId="4A7A215A" w14:textId="77777777" w:rsidR="00580E16" w:rsidRPr="00851EB6" w:rsidRDefault="00580E16">
      <w:pPr>
        <w:suppressAutoHyphens/>
        <w:autoSpaceDE w:val="0"/>
        <w:jc w:val="center"/>
        <w:rPr>
          <w:rFonts w:eastAsia="Lucida Sans Unicode"/>
          <w:b/>
          <w:bCs/>
          <w:lang w:eastAsia="hi-IN" w:bidi="hi-IN"/>
        </w:rPr>
      </w:pPr>
    </w:p>
    <w:p w14:paraId="20559955" w14:textId="77777777" w:rsidR="00580E16" w:rsidRPr="00851EB6" w:rsidRDefault="00580E16">
      <w:pPr>
        <w:suppressAutoHyphens/>
        <w:autoSpaceDE w:val="0"/>
        <w:jc w:val="center"/>
        <w:rPr>
          <w:rFonts w:eastAsia="Lucida Sans Unicode"/>
          <w:b/>
          <w:bCs/>
          <w:lang w:eastAsia="hi-IN" w:bidi="hi-IN"/>
        </w:rPr>
      </w:pPr>
    </w:p>
    <w:p w14:paraId="49DCEA52" w14:textId="49D0A8E9" w:rsidR="00980363" w:rsidRPr="00851EB6" w:rsidRDefault="00000000">
      <w:pPr>
        <w:suppressAutoHyphens/>
        <w:spacing w:before="0" w:after="0"/>
        <w:ind w:firstLine="4820"/>
        <w:jc w:val="right"/>
        <w:rPr>
          <w:sz w:val="24"/>
          <w:szCs w:val="24"/>
        </w:rPr>
      </w:pPr>
      <w:r w:rsidRPr="00851EB6">
        <w:rPr>
          <w:sz w:val="24"/>
          <w:szCs w:val="24"/>
        </w:rPr>
        <w:lastRenderedPageBreak/>
        <w:t>Приложение №2</w:t>
      </w:r>
    </w:p>
    <w:p w14:paraId="3B163810" w14:textId="77777777" w:rsidR="00980363" w:rsidRPr="00851EB6" w:rsidRDefault="00000000">
      <w:pPr>
        <w:suppressAutoHyphens/>
        <w:spacing w:before="0" w:after="0"/>
        <w:ind w:firstLine="4820"/>
        <w:jc w:val="right"/>
        <w:rPr>
          <w:sz w:val="24"/>
          <w:szCs w:val="24"/>
        </w:rPr>
      </w:pPr>
      <w:r w:rsidRPr="00851EB6">
        <w:rPr>
          <w:sz w:val="24"/>
          <w:szCs w:val="24"/>
        </w:rPr>
        <w:t>к Договору поставки</w:t>
      </w:r>
    </w:p>
    <w:p w14:paraId="5E718358" w14:textId="77777777" w:rsidR="00980363" w:rsidRPr="00851EB6" w:rsidRDefault="00000000">
      <w:pPr>
        <w:suppressAutoHyphens/>
        <w:spacing w:before="0" w:after="0"/>
        <w:ind w:firstLine="4820"/>
        <w:jc w:val="right"/>
        <w:rPr>
          <w:sz w:val="24"/>
          <w:szCs w:val="24"/>
        </w:rPr>
      </w:pPr>
      <w:r w:rsidRPr="00851EB6">
        <w:rPr>
          <w:sz w:val="24"/>
          <w:szCs w:val="24"/>
        </w:rPr>
        <w:t>от ________________</w:t>
      </w:r>
    </w:p>
    <w:p w14:paraId="43C8B663" w14:textId="77777777" w:rsidR="00980363" w:rsidRPr="00851EB6" w:rsidRDefault="00980363">
      <w:pPr>
        <w:ind w:left="4820" w:firstLine="0"/>
      </w:pPr>
    </w:p>
    <w:p w14:paraId="0609D1A1" w14:textId="77777777" w:rsidR="00980363" w:rsidRPr="00851EB6" w:rsidRDefault="00000000">
      <w:pPr>
        <w:keepNext/>
        <w:ind w:firstLine="720"/>
        <w:jc w:val="center"/>
      </w:pPr>
      <w:r w:rsidRPr="00851EB6">
        <w:rPr>
          <w:rFonts w:eastAsia="Lucida Sans Unicode"/>
          <w:b/>
          <w:lang w:eastAsia="hi-IN" w:bidi="hi-IN"/>
        </w:rPr>
        <w:t>Техническое задание</w:t>
      </w:r>
    </w:p>
    <w:p w14:paraId="41BBC2EA" w14:textId="77777777" w:rsidR="00980363" w:rsidRDefault="00980363">
      <w:pPr>
        <w:keepNext/>
        <w:ind w:firstLine="720"/>
        <w:jc w:val="right"/>
      </w:pPr>
    </w:p>
    <w:p w14:paraId="5B31520A" w14:textId="77777777" w:rsidR="00980363" w:rsidRDefault="00980363">
      <w:pPr>
        <w:pStyle w:val="212"/>
        <w:shd w:val="clear" w:color="auto" w:fill="auto"/>
        <w:spacing w:before="0" w:line="240" w:lineRule="exact"/>
        <w:rPr>
          <w:rStyle w:val="24"/>
          <w:color w:val="000000"/>
          <w:sz w:val="28"/>
          <w:szCs w:val="28"/>
        </w:rPr>
      </w:pPr>
    </w:p>
    <w:p w14:paraId="0E252AF8" w14:textId="77777777" w:rsidR="00980363" w:rsidRDefault="00980363"/>
    <w:sectPr w:rsidR="00980363">
      <w:headerReference w:type="default" r:id="rId8"/>
      <w:footnotePr>
        <w:numRestart w:val="eachSect"/>
      </w:footnotePr>
      <w:pgSz w:w="11907" w:h="16839"/>
      <w:pgMar w:top="1134" w:right="850"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4E07" w14:textId="77777777" w:rsidR="002E52AD" w:rsidRDefault="002E52AD">
      <w:pPr>
        <w:spacing w:line="240" w:lineRule="auto"/>
      </w:pPr>
      <w:r>
        <w:separator/>
      </w:r>
    </w:p>
  </w:endnote>
  <w:endnote w:type="continuationSeparator" w:id="0">
    <w:p w14:paraId="646BB1DB" w14:textId="77777777" w:rsidR="002E52AD" w:rsidRDefault="002E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nsultant">
    <w:altName w:val="Courier New"/>
    <w:charset w:val="00"/>
    <w:family w:val="modern"/>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F4C0" w14:textId="77777777" w:rsidR="002E52AD" w:rsidRDefault="002E52AD">
      <w:pPr>
        <w:spacing w:before="0" w:after="0"/>
      </w:pPr>
      <w:r>
        <w:separator/>
      </w:r>
    </w:p>
  </w:footnote>
  <w:footnote w:type="continuationSeparator" w:id="0">
    <w:p w14:paraId="179FF104" w14:textId="77777777" w:rsidR="002E52AD" w:rsidRDefault="002E52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7714" w14:textId="77777777" w:rsidR="00980363" w:rsidRDefault="00000000">
    <w:pPr>
      <w:pStyle w:val="af3"/>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667"/>
    <w:multiLevelType w:val="multilevel"/>
    <w:tmpl w:val="02553667"/>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D411E"/>
    <w:multiLevelType w:val="multilevel"/>
    <w:tmpl w:val="1F6D411E"/>
    <w:lvl w:ilvl="0">
      <w:start w:val="1"/>
      <w:numFmt w:val="bullet"/>
      <w:pStyle w:val="ListBul2"/>
      <w:lvlText w:val=""/>
      <w:lvlJc w:val="left"/>
      <w:pPr>
        <w:tabs>
          <w:tab w:val="left" w:pos="644"/>
        </w:tabs>
        <w:ind w:left="567" w:hanging="28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 w15:restartNumberingAfterBreak="0">
    <w:nsid w:val="63AE5922"/>
    <w:multiLevelType w:val="multilevel"/>
    <w:tmpl w:val="63AE5922"/>
    <w:lvl w:ilvl="0">
      <w:start w:val="1"/>
      <w:numFmt w:val="decimal"/>
      <w:lvlText w:val="%1."/>
      <w:lvlJc w:val="left"/>
      <w:pPr>
        <w:ind w:left="753" w:hanging="360"/>
      </w:pPr>
    </w:lvl>
    <w:lvl w:ilvl="1">
      <w:start w:val="1"/>
      <w:numFmt w:val="lowerLetter"/>
      <w:lvlText w:val="%2."/>
      <w:lvlJc w:val="left"/>
      <w:pPr>
        <w:ind w:left="1265" w:hanging="360"/>
      </w:pPr>
    </w:lvl>
    <w:lvl w:ilvl="2">
      <w:start w:val="1"/>
      <w:numFmt w:val="lowerRoman"/>
      <w:lvlText w:val="%3."/>
      <w:lvlJc w:val="right"/>
      <w:pPr>
        <w:ind w:left="1985" w:hanging="180"/>
      </w:pPr>
    </w:lvl>
    <w:lvl w:ilvl="3">
      <w:start w:val="1"/>
      <w:numFmt w:val="decimal"/>
      <w:lvlText w:val="%4."/>
      <w:lvlJc w:val="left"/>
      <w:pPr>
        <w:ind w:left="2705" w:hanging="360"/>
      </w:pPr>
    </w:lvl>
    <w:lvl w:ilvl="4">
      <w:start w:val="1"/>
      <w:numFmt w:val="lowerLetter"/>
      <w:lvlText w:val="%5."/>
      <w:lvlJc w:val="left"/>
      <w:pPr>
        <w:ind w:left="3425" w:hanging="360"/>
      </w:pPr>
    </w:lvl>
    <w:lvl w:ilvl="5">
      <w:start w:val="1"/>
      <w:numFmt w:val="lowerRoman"/>
      <w:lvlText w:val="%6."/>
      <w:lvlJc w:val="right"/>
      <w:pPr>
        <w:ind w:left="4145" w:hanging="180"/>
      </w:pPr>
    </w:lvl>
    <w:lvl w:ilvl="6">
      <w:start w:val="1"/>
      <w:numFmt w:val="decimal"/>
      <w:lvlText w:val="%7."/>
      <w:lvlJc w:val="left"/>
      <w:pPr>
        <w:ind w:left="4865" w:hanging="360"/>
      </w:pPr>
    </w:lvl>
    <w:lvl w:ilvl="7">
      <w:start w:val="1"/>
      <w:numFmt w:val="lowerLetter"/>
      <w:lvlText w:val="%8."/>
      <w:lvlJc w:val="left"/>
      <w:pPr>
        <w:ind w:left="5585" w:hanging="360"/>
      </w:pPr>
    </w:lvl>
    <w:lvl w:ilvl="8">
      <w:start w:val="1"/>
      <w:numFmt w:val="lowerRoman"/>
      <w:lvlText w:val="%9."/>
      <w:lvlJc w:val="right"/>
      <w:pPr>
        <w:ind w:left="6305" w:hanging="180"/>
      </w:pPr>
    </w:lvl>
  </w:abstractNum>
  <w:abstractNum w:abstractNumId="4" w15:restartNumberingAfterBreak="0">
    <w:nsid w:val="74F2306A"/>
    <w:multiLevelType w:val="multilevel"/>
    <w:tmpl w:val="74F2306A"/>
    <w:lvl w:ilvl="0">
      <w:start w:val="1"/>
      <w:numFmt w:val="decimal"/>
      <w:pStyle w:val="a"/>
      <w:suff w:val="space"/>
      <w:lvlText w:val="%1."/>
      <w:lvlJc w:val="center"/>
      <w:pPr>
        <w:ind w:left="0" w:firstLine="0"/>
      </w:pPr>
    </w:lvl>
    <w:lvl w:ilvl="1">
      <w:start w:val="1"/>
      <w:numFmt w:val="decimal"/>
      <w:pStyle w:val="a0"/>
      <w:suff w:val="space"/>
      <w:lvlText w:val="%1.%2."/>
      <w:lvlJc w:val="left"/>
      <w:pPr>
        <w:ind w:left="0" w:firstLine="720"/>
      </w:pPr>
    </w:lvl>
    <w:lvl w:ilvl="2">
      <w:start w:val="1"/>
      <w:numFmt w:val="decimal"/>
      <w:pStyle w:val="a1"/>
      <w:suff w:val="space"/>
      <w:lvlText w:val="%1.%2.%3"/>
      <w:lvlJc w:val="left"/>
      <w:pPr>
        <w:ind w:left="0" w:firstLine="851"/>
      </w:pPr>
    </w:lvl>
    <w:lvl w:ilvl="3">
      <w:start w:val="1"/>
      <w:numFmt w:val="decimal"/>
      <w:lvlText w:val="%1.%2.%3.%4."/>
      <w:lvlJc w:val="left"/>
      <w:pPr>
        <w:tabs>
          <w:tab w:val="left" w:pos="3862"/>
        </w:tabs>
        <w:ind w:left="3790" w:hanging="648"/>
      </w:pPr>
    </w:lvl>
    <w:lvl w:ilvl="4">
      <w:start w:val="1"/>
      <w:numFmt w:val="decimal"/>
      <w:lvlText w:val="%1.%2.%3.%4.%5."/>
      <w:lvlJc w:val="left"/>
      <w:pPr>
        <w:tabs>
          <w:tab w:val="left" w:pos="4942"/>
        </w:tabs>
        <w:ind w:left="4294" w:hanging="792"/>
      </w:pPr>
    </w:lvl>
    <w:lvl w:ilvl="5">
      <w:start w:val="1"/>
      <w:numFmt w:val="decimal"/>
      <w:lvlText w:val="%1.%2.%3.%4.%5.%6."/>
      <w:lvlJc w:val="left"/>
      <w:pPr>
        <w:tabs>
          <w:tab w:val="left" w:pos="5302"/>
        </w:tabs>
        <w:ind w:left="4798" w:hanging="936"/>
      </w:pPr>
    </w:lvl>
    <w:lvl w:ilvl="6">
      <w:start w:val="1"/>
      <w:numFmt w:val="decimal"/>
      <w:lvlText w:val="%1.%2.%3.%4.%5.%6.%7."/>
      <w:lvlJc w:val="left"/>
      <w:pPr>
        <w:tabs>
          <w:tab w:val="left" w:pos="6022"/>
        </w:tabs>
        <w:ind w:left="5302" w:hanging="1080"/>
      </w:pPr>
    </w:lvl>
    <w:lvl w:ilvl="7">
      <w:start w:val="1"/>
      <w:numFmt w:val="decimal"/>
      <w:lvlText w:val="%1.%2.%3.%4.%5.%6.%7.%8."/>
      <w:lvlJc w:val="left"/>
      <w:pPr>
        <w:tabs>
          <w:tab w:val="left" w:pos="6742"/>
        </w:tabs>
        <w:ind w:left="5806" w:hanging="1224"/>
      </w:pPr>
    </w:lvl>
    <w:lvl w:ilvl="8">
      <w:start w:val="1"/>
      <w:numFmt w:val="decimal"/>
      <w:lvlText w:val="%1.%2.%3.%4.%5.%6.%7.%8.%9."/>
      <w:lvlJc w:val="left"/>
      <w:pPr>
        <w:tabs>
          <w:tab w:val="left" w:pos="7102"/>
        </w:tabs>
        <w:ind w:left="6382" w:hanging="1440"/>
      </w:pPr>
    </w:lvl>
  </w:abstractNum>
  <w:num w:numId="1" w16cid:durableId="205878963">
    <w:abstractNumId w:val="2"/>
  </w:num>
  <w:num w:numId="2" w16cid:durableId="439685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586429">
    <w:abstractNumId w:val="1"/>
  </w:num>
  <w:num w:numId="4" w16cid:durableId="2095323932">
    <w:abstractNumId w:val="0"/>
  </w:num>
  <w:num w:numId="5" w16cid:durableId="157142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E6"/>
    <w:rsid w:val="00024F06"/>
    <w:rsid w:val="00052ADB"/>
    <w:rsid w:val="000547EC"/>
    <w:rsid w:val="00063A2A"/>
    <w:rsid w:val="00070C20"/>
    <w:rsid w:val="00072215"/>
    <w:rsid w:val="000833C8"/>
    <w:rsid w:val="000D1681"/>
    <w:rsid w:val="000D1CAE"/>
    <w:rsid w:val="00103287"/>
    <w:rsid w:val="00104216"/>
    <w:rsid w:val="00105DEA"/>
    <w:rsid w:val="00155D04"/>
    <w:rsid w:val="00194987"/>
    <w:rsid w:val="00196F9A"/>
    <w:rsid w:val="001A2818"/>
    <w:rsid w:val="001D03FC"/>
    <w:rsid w:val="001E05E7"/>
    <w:rsid w:val="00200B01"/>
    <w:rsid w:val="00200C64"/>
    <w:rsid w:val="00201381"/>
    <w:rsid w:val="002272A8"/>
    <w:rsid w:val="00243CC8"/>
    <w:rsid w:val="00256336"/>
    <w:rsid w:val="00283420"/>
    <w:rsid w:val="002A000A"/>
    <w:rsid w:val="002B3038"/>
    <w:rsid w:val="002E52AD"/>
    <w:rsid w:val="00336633"/>
    <w:rsid w:val="00337A22"/>
    <w:rsid w:val="0038798B"/>
    <w:rsid w:val="003E5A26"/>
    <w:rsid w:val="003F2E9A"/>
    <w:rsid w:val="00402001"/>
    <w:rsid w:val="00431E85"/>
    <w:rsid w:val="00446712"/>
    <w:rsid w:val="004704A5"/>
    <w:rsid w:val="00472A34"/>
    <w:rsid w:val="00476C7E"/>
    <w:rsid w:val="00476F14"/>
    <w:rsid w:val="004816B4"/>
    <w:rsid w:val="0048782A"/>
    <w:rsid w:val="004A5831"/>
    <w:rsid w:val="004C0D8D"/>
    <w:rsid w:val="004C1DBA"/>
    <w:rsid w:val="00502CA8"/>
    <w:rsid w:val="005075F6"/>
    <w:rsid w:val="00514A8F"/>
    <w:rsid w:val="00534498"/>
    <w:rsid w:val="00543C4B"/>
    <w:rsid w:val="00556134"/>
    <w:rsid w:val="00576D27"/>
    <w:rsid w:val="00580E16"/>
    <w:rsid w:val="0059591C"/>
    <w:rsid w:val="005B713C"/>
    <w:rsid w:val="005C679C"/>
    <w:rsid w:val="005E24B9"/>
    <w:rsid w:val="005E5949"/>
    <w:rsid w:val="00601C22"/>
    <w:rsid w:val="006510E1"/>
    <w:rsid w:val="00685BF0"/>
    <w:rsid w:val="00686949"/>
    <w:rsid w:val="006B7B97"/>
    <w:rsid w:val="006E1D69"/>
    <w:rsid w:val="006E41AA"/>
    <w:rsid w:val="007029C5"/>
    <w:rsid w:val="0070522C"/>
    <w:rsid w:val="0070747E"/>
    <w:rsid w:val="0071580C"/>
    <w:rsid w:val="0073003F"/>
    <w:rsid w:val="007341D0"/>
    <w:rsid w:val="0073640A"/>
    <w:rsid w:val="007555C2"/>
    <w:rsid w:val="0077494D"/>
    <w:rsid w:val="007A2919"/>
    <w:rsid w:val="007A3D29"/>
    <w:rsid w:val="007A3FC2"/>
    <w:rsid w:val="007E542E"/>
    <w:rsid w:val="007F30DE"/>
    <w:rsid w:val="007F61A1"/>
    <w:rsid w:val="007F7C4C"/>
    <w:rsid w:val="00851EB6"/>
    <w:rsid w:val="0086111C"/>
    <w:rsid w:val="0086586F"/>
    <w:rsid w:val="00866836"/>
    <w:rsid w:val="00876B56"/>
    <w:rsid w:val="008A2007"/>
    <w:rsid w:val="008D29FF"/>
    <w:rsid w:val="008E3D07"/>
    <w:rsid w:val="008E7300"/>
    <w:rsid w:val="008F5035"/>
    <w:rsid w:val="008F5389"/>
    <w:rsid w:val="00933337"/>
    <w:rsid w:val="009672CE"/>
    <w:rsid w:val="00972E1C"/>
    <w:rsid w:val="00980363"/>
    <w:rsid w:val="00981346"/>
    <w:rsid w:val="009A0B91"/>
    <w:rsid w:val="009B5FA3"/>
    <w:rsid w:val="009C52B7"/>
    <w:rsid w:val="009D0EF2"/>
    <w:rsid w:val="009D3060"/>
    <w:rsid w:val="009E00DA"/>
    <w:rsid w:val="00A40CC1"/>
    <w:rsid w:val="00A605AE"/>
    <w:rsid w:val="00AA7C43"/>
    <w:rsid w:val="00B22D4A"/>
    <w:rsid w:val="00B36F3B"/>
    <w:rsid w:val="00B62275"/>
    <w:rsid w:val="00B65940"/>
    <w:rsid w:val="00B81E87"/>
    <w:rsid w:val="00B82F10"/>
    <w:rsid w:val="00BA7199"/>
    <w:rsid w:val="00BF4D59"/>
    <w:rsid w:val="00C07EC5"/>
    <w:rsid w:val="00C10D77"/>
    <w:rsid w:val="00C41AED"/>
    <w:rsid w:val="00C4716A"/>
    <w:rsid w:val="00C7456B"/>
    <w:rsid w:val="00C74A2E"/>
    <w:rsid w:val="00C87613"/>
    <w:rsid w:val="00C91840"/>
    <w:rsid w:val="00C96E9E"/>
    <w:rsid w:val="00CB4A8D"/>
    <w:rsid w:val="00D33D12"/>
    <w:rsid w:val="00D413EC"/>
    <w:rsid w:val="00D7718F"/>
    <w:rsid w:val="00DA7C00"/>
    <w:rsid w:val="00DB3332"/>
    <w:rsid w:val="00DC5BCF"/>
    <w:rsid w:val="00DC7423"/>
    <w:rsid w:val="00DD7832"/>
    <w:rsid w:val="00DE3A5F"/>
    <w:rsid w:val="00E17F18"/>
    <w:rsid w:val="00E21F1A"/>
    <w:rsid w:val="00E700B0"/>
    <w:rsid w:val="00E722D0"/>
    <w:rsid w:val="00E840E6"/>
    <w:rsid w:val="00EB5BFF"/>
    <w:rsid w:val="00F071B2"/>
    <w:rsid w:val="00F16100"/>
    <w:rsid w:val="00F316DF"/>
    <w:rsid w:val="00F71B3B"/>
    <w:rsid w:val="00FF1182"/>
    <w:rsid w:val="167228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2F42"/>
  <w15:docId w15:val="{20EF6483-B430-4207-8FE8-EFCFE6CC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pacing w:before="120" w:after="120" w:line="276" w:lineRule="auto"/>
      <w:ind w:firstLine="482"/>
      <w:jc w:val="both"/>
    </w:pPr>
    <w:rPr>
      <w:rFonts w:ascii="Times New Roman" w:eastAsia="Times New Roman" w:hAnsi="Times New Roman" w:cs="Times New Roman"/>
      <w:sz w:val="22"/>
      <w:szCs w:val="22"/>
    </w:rPr>
  </w:style>
  <w:style w:type="paragraph" w:styleId="1">
    <w:name w:val="heading 1"/>
    <w:basedOn w:val="a2"/>
    <w:next w:val="a2"/>
    <w:link w:val="10"/>
    <w:uiPriority w:val="1"/>
    <w:qFormat/>
    <w:pPr>
      <w:keepNext/>
      <w:keepLines/>
      <w:numPr>
        <w:numId w:val="1"/>
      </w:numPr>
      <w:spacing w:before="240"/>
      <w:ind w:firstLine="0"/>
      <w:jc w:val="center"/>
      <w:outlineLvl w:val="0"/>
    </w:pPr>
    <w:rPr>
      <w:b/>
      <w:bCs/>
      <w:sz w:val="24"/>
      <w:szCs w:val="28"/>
    </w:rPr>
  </w:style>
  <w:style w:type="paragraph" w:styleId="2">
    <w:name w:val="heading 2"/>
    <w:basedOn w:val="a2"/>
    <w:next w:val="a2"/>
    <w:link w:val="20"/>
    <w:uiPriority w:val="1"/>
    <w:qFormat/>
    <w:pPr>
      <w:numPr>
        <w:ilvl w:val="1"/>
        <w:numId w:val="1"/>
      </w:numPr>
      <w:outlineLvl w:val="1"/>
    </w:pPr>
    <w:rPr>
      <w:bCs/>
      <w:szCs w:val="26"/>
    </w:rPr>
  </w:style>
  <w:style w:type="paragraph" w:styleId="3">
    <w:name w:val="heading 3"/>
    <w:basedOn w:val="a2"/>
    <w:next w:val="a2"/>
    <w:link w:val="30"/>
    <w:uiPriority w:val="1"/>
    <w:qFormat/>
    <w:pPr>
      <w:numPr>
        <w:ilvl w:val="2"/>
        <w:numId w:val="1"/>
      </w:numPr>
      <w:outlineLvl w:val="2"/>
    </w:pPr>
    <w:rPr>
      <w:bCs/>
    </w:rPr>
  </w:style>
  <w:style w:type="paragraph" w:styleId="4">
    <w:name w:val="heading 4"/>
    <w:basedOn w:val="a2"/>
    <w:next w:val="a2"/>
    <w:link w:val="40"/>
    <w:uiPriority w:val="9"/>
    <w:qFormat/>
    <w:pPr>
      <w:numPr>
        <w:ilvl w:val="3"/>
        <w:numId w:val="1"/>
      </w:numPr>
      <w:outlineLvl w:val="3"/>
    </w:pPr>
    <w:rPr>
      <w:bCs/>
      <w:iCs/>
    </w:rPr>
  </w:style>
  <w:style w:type="paragraph" w:styleId="5">
    <w:name w:val="heading 5"/>
    <w:basedOn w:val="a2"/>
    <w:next w:val="a2"/>
    <w:link w:val="50"/>
    <w:uiPriority w:val="9"/>
    <w:qFormat/>
    <w:pPr>
      <w:keepNext/>
      <w:keepLines/>
      <w:numPr>
        <w:ilvl w:val="4"/>
        <w:numId w:val="1"/>
      </w:numPr>
      <w:spacing w:before="200" w:after="0"/>
      <w:outlineLvl w:val="4"/>
    </w:pPr>
  </w:style>
  <w:style w:type="paragraph" w:styleId="6">
    <w:name w:val="heading 6"/>
    <w:basedOn w:val="a2"/>
    <w:next w:val="a2"/>
    <w:link w:val="60"/>
    <w:uiPriority w:val="9"/>
    <w:qFormat/>
    <w:pPr>
      <w:keepNext/>
      <w:keepLines/>
      <w:numPr>
        <w:ilvl w:val="5"/>
        <w:numId w:val="1"/>
      </w:numPr>
      <w:spacing w:before="200" w:after="0"/>
      <w:outlineLvl w:val="5"/>
    </w:pPr>
    <w:rPr>
      <w:i/>
      <w:iCs/>
      <w:color w:val="243F60"/>
    </w:rPr>
  </w:style>
  <w:style w:type="paragraph" w:styleId="7">
    <w:name w:val="heading 7"/>
    <w:basedOn w:val="a2"/>
    <w:next w:val="a2"/>
    <w:link w:val="70"/>
    <w:uiPriority w:val="9"/>
    <w:qFormat/>
    <w:pPr>
      <w:keepNext/>
      <w:keepLines/>
      <w:numPr>
        <w:ilvl w:val="6"/>
        <w:numId w:val="1"/>
      </w:numPr>
      <w:spacing w:before="200" w:after="0"/>
      <w:outlineLvl w:val="6"/>
    </w:pPr>
    <w:rPr>
      <w:i/>
      <w:iCs/>
      <w:color w:val="404040"/>
    </w:rPr>
  </w:style>
  <w:style w:type="paragraph" w:styleId="8">
    <w:name w:val="heading 8"/>
    <w:basedOn w:val="a2"/>
    <w:next w:val="a2"/>
    <w:link w:val="80"/>
    <w:uiPriority w:val="9"/>
    <w:qFormat/>
    <w:pPr>
      <w:keepNext/>
      <w:keepLines/>
      <w:numPr>
        <w:ilvl w:val="7"/>
        <w:numId w:val="1"/>
      </w:numPr>
      <w:spacing w:before="200" w:after="0"/>
      <w:outlineLvl w:val="7"/>
    </w:pPr>
    <w:rPr>
      <w:color w:val="4F81BD"/>
      <w:szCs w:val="20"/>
    </w:rPr>
  </w:style>
  <w:style w:type="paragraph" w:styleId="9">
    <w:name w:val="heading 9"/>
    <w:basedOn w:val="a2"/>
    <w:next w:val="a2"/>
    <w:link w:val="90"/>
    <w:uiPriority w:val="9"/>
    <w:qFormat/>
    <w:pPr>
      <w:keepNext/>
      <w:keepLines/>
      <w:numPr>
        <w:ilvl w:val="8"/>
        <w:numId w:val="1"/>
      </w:numPr>
      <w:spacing w:before="200" w:after="0"/>
      <w:outlineLvl w:val="8"/>
    </w:pPr>
    <w:rPr>
      <w:i/>
      <w:iCs/>
      <w:color w:val="40404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uiPriority w:val="99"/>
    <w:rPr>
      <w:rFonts w:cs="Times New Roman"/>
      <w:vertAlign w:val="superscript"/>
    </w:rPr>
  </w:style>
  <w:style w:type="character" w:styleId="a7">
    <w:name w:val="annotation reference"/>
    <w:uiPriority w:val="99"/>
    <w:semiHidden/>
    <w:unhideWhenUsed/>
    <w:qFormat/>
    <w:rPr>
      <w:sz w:val="16"/>
      <w:szCs w:val="16"/>
    </w:rPr>
  </w:style>
  <w:style w:type="character" w:styleId="a8">
    <w:name w:val="Hyperlink"/>
    <w:uiPriority w:val="99"/>
    <w:qFormat/>
    <w:rPr>
      <w:color w:val="0000FF"/>
      <w:u w:val="single"/>
    </w:rPr>
  </w:style>
  <w:style w:type="character" w:styleId="a9">
    <w:name w:val="Strong"/>
    <w:uiPriority w:val="22"/>
    <w:qFormat/>
    <w:rPr>
      <w:b/>
      <w:bCs/>
    </w:rPr>
  </w:style>
  <w:style w:type="paragraph" w:styleId="aa">
    <w:name w:val="Balloon Text"/>
    <w:basedOn w:val="a2"/>
    <w:link w:val="ab"/>
    <w:uiPriority w:val="99"/>
    <w:semiHidden/>
    <w:unhideWhenUsed/>
    <w:pPr>
      <w:widowControl w:val="0"/>
      <w:spacing w:before="0" w:after="0" w:line="240" w:lineRule="auto"/>
      <w:ind w:firstLine="0"/>
      <w:jc w:val="left"/>
    </w:pPr>
    <w:rPr>
      <w:rFonts w:ascii="Segoe UI" w:eastAsia="Arial Unicode MS" w:hAnsi="Segoe UI" w:cs="Segoe UI"/>
      <w:color w:val="000000"/>
      <w:sz w:val="18"/>
      <w:szCs w:val="18"/>
    </w:rPr>
  </w:style>
  <w:style w:type="paragraph" w:styleId="21">
    <w:name w:val="Body Text 2"/>
    <w:basedOn w:val="a2"/>
    <w:link w:val="22"/>
    <w:uiPriority w:val="99"/>
    <w:semiHidden/>
    <w:unhideWhenUsed/>
    <w:qFormat/>
    <w:pPr>
      <w:spacing w:before="0" w:line="480" w:lineRule="auto"/>
      <w:ind w:firstLine="0"/>
      <w:jc w:val="left"/>
    </w:pPr>
    <w:rPr>
      <w:rFonts w:ascii="Calibri" w:eastAsia="Calibri" w:hAnsi="Calibri"/>
      <w:lang w:eastAsia="en-US"/>
    </w:rPr>
  </w:style>
  <w:style w:type="paragraph" w:styleId="ac">
    <w:name w:val="Plain Text"/>
    <w:basedOn w:val="a2"/>
    <w:link w:val="ad"/>
    <w:qFormat/>
    <w:pPr>
      <w:autoSpaceDE w:val="0"/>
      <w:autoSpaceDN w:val="0"/>
      <w:spacing w:before="0" w:after="0" w:line="240" w:lineRule="auto"/>
      <w:ind w:firstLine="0"/>
      <w:jc w:val="left"/>
    </w:pPr>
    <w:rPr>
      <w:rFonts w:ascii="Courier New" w:hAnsi="Courier New" w:cs="Courier New"/>
      <w:sz w:val="20"/>
      <w:szCs w:val="20"/>
    </w:rPr>
  </w:style>
  <w:style w:type="paragraph" w:styleId="ae">
    <w:name w:val="annotation text"/>
    <w:basedOn w:val="a2"/>
    <w:link w:val="af"/>
    <w:uiPriority w:val="99"/>
    <w:semiHidden/>
    <w:unhideWhenUsed/>
    <w:qFormat/>
    <w:pPr>
      <w:spacing w:before="0" w:after="200" w:line="240" w:lineRule="auto"/>
      <w:ind w:firstLine="0"/>
      <w:jc w:val="left"/>
    </w:pPr>
    <w:rPr>
      <w:rFonts w:ascii="Calibri" w:eastAsia="Calibri" w:hAnsi="Calibri"/>
      <w:sz w:val="20"/>
      <w:szCs w:val="20"/>
      <w:lang w:eastAsia="en-US"/>
    </w:rPr>
  </w:style>
  <w:style w:type="paragraph" w:styleId="af0">
    <w:name w:val="annotation subject"/>
    <w:basedOn w:val="ae"/>
    <w:next w:val="ae"/>
    <w:link w:val="af1"/>
    <w:uiPriority w:val="99"/>
    <w:semiHidden/>
    <w:unhideWhenUsed/>
    <w:qFormat/>
    <w:rPr>
      <w:b/>
      <w:bCs/>
    </w:rPr>
  </w:style>
  <w:style w:type="paragraph" w:styleId="af2">
    <w:name w:val="footnote text"/>
    <w:basedOn w:val="a2"/>
    <w:uiPriority w:val="99"/>
    <w:qFormat/>
    <w:pPr>
      <w:widowControl w:val="0"/>
      <w:autoSpaceDE w:val="0"/>
      <w:autoSpaceDN w:val="0"/>
      <w:spacing w:before="0" w:after="0" w:line="240" w:lineRule="auto"/>
      <w:ind w:firstLine="0"/>
      <w:jc w:val="left"/>
    </w:pPr>
    <w:rPr>
      <w:sz w:val="20"/>
      <w:szCs w:val="20"/>
    </w:rPr>
  </w:style>
  <w:style w:type="paragraph" w:styleId="af3">
    <w:name w:val="header"/>
    <w:basedOn w:val="a2"/>
    <w:link w:val="af4"/>
    <w:uiPriority w:val="99"/>
    <w:unhideWhenUsed/>
    <w:qFormat/>
    <w:pPr>
      <w:tabs>
        <w:tab w:val="center" w:pos="4677"/>
        <w:tab w:val="right" w:pos="9355"/>
      </w:tabs>
      <w:spacing w:before="0" w:after="0" w:line="240" w:lineRule="auto"/>
      <w:jc w:val="center"/>
    </w:pPr>
    <w:rPr>
      <w:sz w:val="16"/>
      <w:szCs w:val="20"/>
    </w:rPr>
  </w:style>
  <w:style w:type="paragraph" w:styleId="af5">
    <w:name w:val="Body Text"/>
    <w:basedOn w:val="a2"/>
    <w:link w:val="af6"/>
    <w:uiPriority w:val="1"/>
    <w:qFormat/>
    <w:pPr>
      <w:widowControl w:val="0"/>
      <w:autoSpaceDE w:val="0"/>
      <w:autoSpaceDN w:val="0"/>
      <w:adjustRightInd w:val="0"/>
      <w:spacing w:before="0" w:after="0" w:line="240" w:lineRule="auto"/>
      <w:ind w:left="117" w:firstLine="0"/>
      <w:jc w:val="left"/>
    </w:pPr>
    <w:rPr>
      <w:sz w:val="24"/>
      <w:szCs w:val="24"/>
    </w:rPr>
  </w:style>
  <w:style w:type="paragraph" w:styleId="af7">
    <w:name w:val="Body Text Indent"/>
    <w:basedOn w:val="a2"/>
    <w:link w:val="af8"/>
    <w:qFormat/>
    <w:pPr>
      <w:spacing w:before="0" w:line="240" w:lineRule="auto"/>
      <w:ind w:left="283" w:firstLine="0"/>
      <w:jc w:val="left"/>
    </w:pPr>
    <w:rPr>
      <w:sz w:val="20"/>
      <w:szCs w:val="20"/>
    </w:rPr>
  </w:style>
  <w:style w:type="paragraph" w:styleId="af9">
    <w:name w:val="Title"/>
    <w:basedOn w:val="a2"/>
    <w:next w:val="a2"/>
    <w:link w:val="afa"/>
    <w:qFormat/>
    <w:pPr>
      <w:keepNext/>
      <w:keepLines/>
      <w:spacing w:after="300" w:line="240" w:lineRule="auto"/>
      <w:ind w:firstLine="0"/>
      <w:contextualSpacing/>
      <w:jc w:val="center"/>
      <w:outlineLvl w:val="0"/>
    </w:pPr>
    <w:rPr>
      <w:b/>
      <w:spacing w:val="5"/>
      <w:kern w:val="28"/>
      <w:sz w:val="28"/>
      <w:szCs w:val="52"/>
    </w:rPr>
  </w:style>
  <w:style w:type="paragraph" w:styleId="afb">
    <w:name w:val="footer"/>
    <w:basedOn w:val="a2"/>
    <w:link w:val="afc"/>
    <w:uiPriority w:val="99"/>
    <w:unhideWhenUsed/>
    <w:qFormat/>
    <w:pPr>
      <w:tabs>
        <w:tab w:val="center" w:pos="4677"/>
        <w:tab w:val="right" w:pos="9355"/>
      </w:tabs>
      <w:spacing w:before="0" w:after="0" w:line="240" w:lineRule="auto"/>
      <w:jc w:val="center"/>
    </w:pPr>
    <w:rPr>
      <w:sz w:val="16"/>
      <w:szCs w:val="20"/>
    </w:rPr>
  </w:style>
  <w:style w:type="paragraph" w:styleId="afd">
    <w:name w:val="Normal (Web)"/>
    <w:basedOn w:val="a2"/>
    <w:uiPriority w:val="99"/>
    <w:semiHidden/>
    <w:unhideWhenUsed/>
    <w:qFormat/>
    <w:pPr>
      <w:spacing w:before="100" w:beforeAutospacing="1" w:after="100" w:afterAutospacing="1" w:line="240" w:lineRule="auto"/>
      <w:ind w:firstLine="0"/>
      <w:jc w:val="left"/>
    </w:pPr>
    <w:rPr>
      <w:sz w:val="24"/>
      <w:szCs w:val="24"/>
    </w:rPr>
  </w:style>
  <w:style w:type="paragraph" w:styleId="23">
    <w:name w:val="Body Text Indent 2"/>
    <w:basedOn w:val="a2"/>
    <w:link w:val="210"/>
    <w:uiPriority w:val="99"/>
    <w:semiHidden/>
    <w:unhideWhenUsed/>
    <w:qFormat/>
    <w:pPr>
      <w:spacing w:before="0" w:line="480" w:lineRule="auto"/>
      <w:ind w:left="283" w:firstLine="0"/>
      <w:jc w:val="left"/>
    </w:pPr>
    <w:rPr>
      <w:sz w:val="20"/>
      <w:szCs w:val="20"/>
      <w:lang w:eastAsia="ar-SA"/>
    </w:rPr>
  </w:style>
  <w:style w:type="table" w:styleId="afe">
    <w:name w:val="Table Grid"/>
    <w:basedOn w:val="a4"/>
    <w:uiPriority w:val="5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3"/>
    <w:link w:val="1"/>
    <w:uiPriority w:val="1"/>
    <w:rPr>
      <w:rFonts w:ascii="Times New Roman" w:eastAsia="Times New Roman" w:hAnsi="Times New Roman" w:cs="Times New Roman"/>
      <w:b/>
      <w:bCs/>
      <w:sz w:val="24"/>
      <w:szCs w:val="28"/>
      <w:lang w:eastAsia="ru-RU"/>
    </w:rPr>
  </w:style>
  <w:style w:type="character" w:customStyle="1" w:styleId="20">
    <w:name w:val="Заголовок 2 Знак"/>
    <w:basedOn w:val="a3"/>
    <w:link w:val="2"/>
    <w:uiPriority w:val="1"/>
    <w:rPr>
      <w:rFonts w:ascii="Times New Roman" w:eastAsia="Times New Roman" w:hAnsi="Times New Roman" w:cs="Times New Roman"/>
      <w:bCs/>
      <w:szCs w:val="26"/>
      <w:lang w:eastAsia="ru-RU"/>
    </w:rPr>
  </w:style>
  <w:style w:type="character" w:customStyle="1" w:styleId="30">
    <w:name w:val="Заголовок 3 Знак"/>
    <w:basedOn w:val="a3"/>
    <w:link w:val="3"/>
    <w:uiPriority w:val="1"/>
    <w:rPr>
      <w:rFonts w:ascii="Times New Roman" w:eastAsia="Times New Roman" w:hAnsi="Times New Roman" w:cs="Times New Roman"/>
      <w:bCs/>
      <w:lang w:eastAsia="ru-RU"/>
    </w:rPr>
  </w:style>
  <w:style w:type="character" w:customStyle="1" w:styleId="40">
    <w:name w:val="Заголовок 4 Знак"/>
    <w:basedOn w:val="a3"/>
    <w:link w:val="4"/>
    <w:uiPriority w:val="9"/>
    <w:qFormat/>
    <w:rPr>
      <w:rFonts w:ascii="Times New Roman" w:eastAsia="Times New Roman" w:hAnsi="Times New Roman" w:cs="Times New Roman"/>
      <w:bCs/>
      <w:iCs/>
      <w:lang w:eastAsia="ru-RU"/>
    </w:rPr>
  </w:style>
  <w:style w:type="character" w:customStyle="1" w:styleId="50">
    <w:name w:val="Заголовок 5 Знак"/>
    <w:basedOn w:val="a3"/>
    <w:link w:val="5"/>
    <w:uiPriority w:val="9"/>
    <w:qFormat/>
    <w:rPr>
      <w:rFonts w:ascii="Times New Roman" w:eastAsia="Times New Roman" w:hAnsi="Times New Roman" w:cs="Times New Roman"/>
      <w:lang w:eastAsia="ru-RU"/>
    </w:rPr>
  </w:style>
  <w:style w:type="character" w:customStyle="1" w:styleId="60">
    <w:name w:val="Заголовок 6 Знак"/>
    <w:basedOn w:val="a3"/>
    <w:link w:val="6"/>
    <w:uiPriority w:val="9"/>
    <w:qFormat/>
    <w:rPr>
      <w:rFonts w:ascii="Times New Roman" w:eastAsia="Times New Roman" w:hAnsi="Times New Roman" w:cs="Times New Roman"/>
      <w:i/>
      <w:iCs/>
      <w:color w:val="243F60"/>
      <w:lang w:eastAsia="ru-RU"/>
    </w:rPr>
  </w:style>
  <w:style w:type="character" w:customStyle="1" w:styleId="70">
    <w:name w:val="Заголовок 7 Знак"/>
    <w:basedOn w:val="a3"/>
    <w:link w:val="7"/>
    <w:uiPriority w:val="9"/>
    <w:qFormat/>
    <w:rPr>
      <w:rFonts w:ascii="Times New Roman" w:eastAsia="Times New Roman" w:hAnsi="Times New Roman" w:cs="Times New Roman"/>
      <w:i/>
      <w:iCs/>
      <w:color w:val="404040"/>
      <w:lang w:eastAsia="ru-RU"/>
    </w:rPr>
  </w:style>
  <w:style w:type="character" w:customStyle="1" w:styleId="80">
    <w:name w:val="Заголовок 8 Знак"/>
    <w:basedOn w:val="a3"/>
    <w:link w:val="8"/>
    <w:uiPriority w:val="9"/>
    <w:qFormat/>
    <w:rPr>
      <w:rFonts w:ascii="Times New Roman" w:eastAsia="Times New Roman" w:hAnsi="Times New Roman" w:cs="Times New Roman"/>
      <w:color w:val="4F81BD"/>
      <w:szCs w:val="20"/>
      <w:lang w:eastAsia="ru-RU"/>
    </w:rPr>
  </w:style>
  <w:style w:type="character" w:customStyle="1" w:styleId="90">
    <w:name w:val="Заголовок 9 Знак"/>
    <w:basedOn w:val="a3"/>
    <w:link w:val="9"/>
    <w:uiPriority w:val="9"/>
    <w:qFormat/>
    <w:rPr>
      <w:rFonts w:ascii="Times New Roman" w:eastAsia="Times New Roman" w:hAnsi="Times New Roman" w:cs="Times New Roman"/>
      <w:i/>
      <w:iCs/>
      <w:color w:val="404040"/>
      <w:szCs w:val="20"/>
      <w:lang w:eastAsia="ru-RU"/>
    </w:rPr>
  </w:style>
  <w:style w:type="paragraph" w:customStyle="1" w:styleId="Normalunindented">
    <w:name w:val="Normal unindented"/>
    <w:qFormat/>
    <w:pPr>
      <w:spacing w:before="120" w:after="120" w:line="276" w:lineRule="auto"/>
      <w:jc w:val="both"/>
    </w:pPr>
    <w:rPr>
      <w:rFonts w:ascii="Times New Roman" w:eastAsia="Times New Roman" w:hAnsi="Times New Roman" w:cs="Times New Roman"/>
      <w:sz w:val="22"/>
      <w:szCs w:val="22"/>
    </w:rPr>
  </w:style>
  <w:style w:type="character" w:customStyle="1" w:styleId="afa">
    <w:name w:val="Заголовок Знак"/>
    <w:basedOn w:val="a3"/>
    <w:link w:val="af9"/>
    <w:qFormat/>
    <w:rPr>
      <w:rFonts w:ascii="Times New Roman" w:eastAsia="Times New Roman" w:hAnsi="Times New Roman" w:cs="Times New Roman"/>
      <w:b/>
      <w:spacing w:val="5"/>
      <w:kern w:val="28"/>
      <w:sz w:val="28"/>
      <w:szCs w:val="52"/>
      <w:lang w:eastAsia="ru-RU"/>
    </w:rPr>
  </w:style>
  <w:style w:type="paragraph" w:styleId="aff">
    <w:name w:val="No Spacing"/>
    <w:uiPriority w:val="99"/>
    <w:qFormat/>
    <w:rPr>
      <w:rFonts w:ascii="Times New Roman" w:eastAsia="Times New Roman" w:hAnsi="Times New Roman" w:cs="Times New Roman"/>
      <w:sz w:val="22"/>
      <w:szCs w:val="22"/>
    </w:rPr>
  </w:style>
  <w:style w:type="character" w:customStyle="1" w:styleId="af4">
    <w:name w:val="Верхний колонтитул Знак"/>
    <w:basedOn w:val="a3"/>
    <w:link w:val="af3"/>
    <w:uiPriority w:val="99"/>
    <w:qFormat/>
    <w:rPr>
      <w:rFonts w:ascii="Times New Roman" w:eastAsia="Times New Roman" w:hAnsi="Times New Roman" w:cs="Times New Roman"/>
      <w:sz w:val="16"/>
      <w:szCs w:val="20"/>
      <w:lang w:eastAsia="ru-RU"/>
    </w:rPr>
  </w:style>
  <w:style w:type="character" w:customStyle="1" w:styleId="afc">
    <w:name w:val="Нижний колонтитул Знак"/>
    <w:basedOn w:val="a3"/>
    <w:link w:val="afb"/>
    <w:uiPriority w:val="99"/>
    <w:qFormat/>
    <w:rPr>
      <w:rFonts w:ascii="Times New Roman" w:eastAsia="Times New Roman" w:hAnsi="Times New Roman" w:cs="Times New Roman"/>
      <w:sz w:val="16"/>
      <w:szCs w:val="20"/>
      <w:lang w:eastAsia="ru-RU"/>
    </w:rPr>
  </w:style>
  <w:style w:type="paragraph" w:customStyle="1" w:styleId="11">
    <w:name w:val="Обычный (веб)1"/>
    <w:basedOn w:val="a2"/>
    <w:qFormat/>
    <w:pPr>
      <w:suppressAutoHyphens/>
      <w:spacing w:before="0" w:after="180" w:line="240" w:lineRule="auto"/>
      <w:ind w:firstLine="0"/>
      <w:jc w:val="left"/>
    </w:pPr>
    <w:rPr>
      <w:sz w:val="24"/>
      <w:szCs w:val="24"/>
      <w:lang w:eastAsia="ar-SA"/>
    </w:rPr>
  </w:style>
  <w:style w:type="paragraph" w:styleId="aff0">
    <w:name w:val="List Paragraph"/>
    <w:basedOn w:val="a2"/>
    <w:link w:val="aff1"/>
    <w:uiPriority w:val="34"/>
    <w:qFormat/>
    <w:pPr>
      <w:widowControl w:val="0"/>
      <w:autoSpaceDE w:val="0"/>
      <w:autoSpaceDN w:val="0"/>
      <w:spacing w:before="0" w:after="0" w:line="240" w:lineRule="auto"/>
      <w:ind w:left="720" w:firstLine="0"/>
      <w:contextualSpacing/>
      <w:jc w:val="left"/>
    </w:pPr>
    <w:rPr>
      <w:sz w:val="20"/>
      <w:szCs w:val="20"/>
    </w:rPr>
  </w:style>
  <w:style w:type="character" w:customStyle="1" w:styleId="12">
    <w:name w:val="Текст сноски Знак1"/>
    <w:basedOn w:val="a3"/>
    <w:uiPriority w:val="99"/>
    <w:semiHidden/>
    <w:qFormat/>
    <w:rPr>
      <w:rFonts w:ascii="Times New Roman" w:eastAsia="Times New Roman" w:hAnsi="Times New Roman" w:cs="Times New Roman"/>
      <w:sz w:val="20"/>
      <w:szCs w:val="20"/>
      <w:lang w:eastAsia="ru-RU"/>
    </w:rPr>
  </w:style>
  <w:style w:type="paragraph" w:customStyle="1" w:styleId="Style6">
    <w:name w:val="Style6"/>
    <w:basedOn w:val="a2"/>
    <w:uiPriority w:val="99"/>
    <w:qFormat/>
    <w:pPr>
      <w:widowControl w:val="0"/>
      <w:autoSpaceDE w:val="0"/>
      <w:autoSpaceDN w:val="0"/>
      <w:adjustRightInd w:val="0"/>
      <w:spacing w:before="0" w:after="0" w:line="276" w:lineRule="exact"/>
      <w:ind w:firstLine="734"/>
    </w:pPr>
    <w:rPr>
      <w:rFonts w:eastAsiaTheme="minorEastAsia"/>
      <w:sz w:val="24"/>
      <w:szCs w:val="24"/>
    </w:rPr>
  </w:style>
  <w:style w:type="character" w:customStyle="1" w:styleId="aff1">
    <w:name w:val="Абзац списка Знак"/>
    <w:link w:val="aff0"/>
    <w:uiPriority w:val="34"/>
    <w:qFormat/>
    <w:locked/>
    <w:rPr>
      <w:rFonts w:ascii="Times New Roman" w:eastAsia="Times New Roman" w:hAnsi="Times New Roman" w:cs="Times New Roman"/>
      <w:sz w:val="20"/>
      <w:szCs w:val="20"/>
      <w:lang w:eastAsia="ru-RU"/>
    </w:rPr>
  </w:style>
  <w:style w:type="paragraph" w:customStyle="1" w:styleId="211">
    <w:name w:val="Список 21"/>
    <w:basedOn w:val="a2"/>
    <w:qFormat/>
    <w:pPr>
      <w:widowControl w:val="0"/>
      <w:suppressAutoHyphens/>
      <w:autoSpaceDE w:val="0"/>
      <w:spacing w:before="0" w:after="0" w:line="240" w:lineRule="auto"/>
      <w:ind w:left="566" w:hanging="283"/>
      <w:jc w:val="left"/>
    </w:pPr>
    <w:rPr>
      <w:sz w:val="20"/>
      <w:szCs w:val="20"/>
      <w:lang w:eastAsia="ar-SA"/>
    </w:rPr>
  </w:style>
  <w:style w:type="character" w:customStyle="1" w:styleId="2Exact">
    <w:name w:val="Основной текст (2) Exact"/>
    <w:uiPriority w:val="99"/>
    <w:qFormat/>
    <w:rPr>
      <w:rFonts w:ascii="Times New Roman" w:hAnsi="Times New Roman" w:cs="Times New Roman"/>
      <w:u w:val="none"/>
    </w:rPr>
  </w:style>
  <w:style w:type="character" w:customStyle="1" w:styleId="31">
    <w:name w:val="Основной текст (3)_"/>
    <w:link w:val="32"/>
    <w:uiPriority w:val="99"/>
    <w:rPr>
      <w:rFonts w:ascii="Times New Roman" w:hAnsi="Times New Roman" w:cs="Times New Roman"/>
      <w:b/>
      <w:bCs/>
      <w:shd w:val="clear" w:color="auto" w:fill="FFFFFF"/>
    </w:rPr>
  </w:style>
  <w:style w:type="paragraph" w:customStyle="1" w:styleId="32">
    <w:name w:val="Основной текст (3)"/>
    <w:basedOn w:val="a2"/>
    <w:link w:val="31"/>
    <w:uiPriority w:val="99"/>
    <w:pPr>
      <w:widowControl w:val="0"/>
      <w:shd w:val="clear" w:color="auto" w:fill="FFFFFF"/>
      <w:spacing w:before="0" w:after="0" w:line="274" w:lineRule="exact"/>
      <w:ind w:firstLine="0"/>
      <w:jc w:val="center"/>
    </w:pPr>
    <w:rPr>
      <w:rFonts w:eastAsiaTheme="minorHAnsi"/>
      <w:b/>
      <w:bCs/>
      <w:lang w:eastAsia="en-US"/>
    </w:rPr>
  </w:style>
  <w:style w:type="character" w:customStyle="1" w:styleId="24">
    <w:name w:val="Основной текст (2)_"/>
    <w:link w:val="212"/>
    <w:rPr>
      <w:rFonts w:ascii="Times New Roman" w:hAnsi="Times New Roman" w:cs="Times New Roman"/>
      <w:shd w:val="clear" w:color="auto" w:fill="FFFFFF"/>
    </w:rPr>
  </w:style>
  <w:style w:type="paragraph" w:customStyle="1" w:styleId="212">
    <w:name w:val="Основной текст (2)1"/>
    <w:basedOn w:val="a2"/>
    <w:link w:val="24"/>
    <w:pPr>
      <w:widowControl w:val="0"/>
      <w:shd w:val="clear" w:color="auto" w:fill="FFFFFF"/>
      <w:spacing w:before="240" w:after="0" w:line="293" w:lineRule="exact"/>
      <w:ind w:firstLine="0"/>
    </w:pPr>
    <w:rPr>
      <w:rFonts w:eastAsiaTheme="minorHAnsi"/>
      <w:lang w:eastAsia="en-US"/>
    </w:rPr>
  </w:style>
  <w:style w:type="character" w:customStyle="1" w:styleId="25">
    <w:name w:val="Основной текст (2) + Полужирный"/>
    <w:rPr>
      <w:rFonts w:ascii="Times New Roman" w:hAnsi="Times New Roman" w:cs="Times New Roman"/>
      <w:b/>
      <w:bCs/>
      <w:u w:val="none"/>
    </w:rPr>
  </w:style>
  <w:style w:type="character" w:customStyle="1" w:styleId="26">
    <w:name w:val="Основной текст (2)"/>
    <w:uiPriority w:val="99"/>
    <w:rPr>
      <w:rFonts w:ascii="Times New Roman" w:hAnsi="Times New Roman" w:cs="Times New Roman"/>
      <w:u w:val="single"/>
      <w:lang w:val="en-US" w:eastAsia="en-US"/>
    </w:rPr>
  </w:style>
  <w:style w:type="character" w:customStyle="1" w:styleId="33">
    <w:name w:val="Основной текст (3) + Не полужирный"/>
    <w:uiPriority w:val="99"/>
    <w:rPr>
      <w:rFonts w:ascii="Times New Roman" w:hAnsi="Times New Roman" w:cs="Times New Roman"/>
      <w:u w:val="none"/>
    </w:rPr>
  </w:style>
  <w:style w:type="character" w:customStyle="1" w:styleId="220">
    <w:name w:val="Основной текст (2) + Полужирный2"/>
    <w:uiPriority w:val="99"/>
    <w:rPr>
      <w:rFonts w:ascii="Times New Roman" w:hAnsi="Times New Roman" w:cs="Times New Roman"/>
      <w:b/>
      <w:bCs/>
      <w:sz w:val="24"/>
      <w:szCs w:val="24"/>
      <w:u w:val="none"/>
    </w:rPr>
  </w:style>
  <w:style w:type="character" w:customStyle="1" w:styleId="230">
    <w:name w:val="Основной текст (2)3"/>
    <w:uiPriority w:val="99"/>
    <w:rPr>
      <w:rFonts w:ascii="Times New Roman" w:hAnsi="Times New Roman" w:cs="Times New Roman"/>
      <w:sz w:val="24"/>
      <w:szCs w:val="24"/>
      <w:u w:val="none"/>
    </w:rPr>
  </w:style>
  <w:style w:type="character" w:customStyle="1" w:styleId="41">
    <w:name w:val="Основной текст (4)_"/>
    <w:link w:val="42"/>
    <w:uiPriority w:val="99"/>
    <w:rPr>
      <w:rFonts w:ascii="Times New Roman" w:hAnsi="Times New Roman" w:cs="Times New Roman"/>
      <w:sz w:val="8"/>
      <w:szCs w:val="8"/>
      <w:shd w:val="clear" w:color="auto" w:fill="FFFFFF"/>
    </w:rPr>
  </w:style>
  <w:style w:type="paragraph" w:customStyle="1" w:styleId="42">
    <w:name w:val="Основной текст (4)"/>
    <w:basedOn w:val="a2"/>
    <w:link w:val="41"/>
    <w:uiPriority w:val="99"/>
    <w:pPr>
      <w:widowControl w:val="0"/>
      <w:shd w:val="clear" w:color="auto" w:fill="FFFFFF"/>
      <w:spacing w:before="0" w:after="240" w:line="240" w:lineRule="atLeast"/>
      <w:ind w:firstLine="0"/>
      <w:jc w:val="left"/>
    </w:pPr>
    <w:rPr>
      <w:rFonts w:eastAsiaTheme="minorHAnsi"/>
      <w:sz w:val="8"/>
      <w:szCs w:val="8"/>
      <w:lang w:eastAsia="en-US"/>
    </w:rPr>
  </w:style>
  <w:style w:type="character" w:customStyle="1" w:styleId="13">
    <w:name w:val="Заголовок №1_"/>
    <w:link w:val="14"/>
    <w:rPr>
      <w:rFonts w:ascii="Times New Roman" w:hAnsi="Times New Roman" w:cs="Times New Roman"/>
      <w:b/>
      <w:bCs/>
      <w:shd w:val="clear" w:color="auto" w:fill="FFFFFF"/>
    </w:rPr>
  </w:style>
  <w:style w:type="paragraph" w:customStyle="1" w:styleId="14">
    <w:name w:val="Заголовок №1"/>
    <w:basedOn w:val="a2"/>
    <w:link w:val="13"/>
    <w:pPr>
      <w:widowControl w:val="0"/>
      <w:shd w:val="clear" w:color="auto" w:fill="FFFFFF"/>
      <w:spacing w:before="0" w:after="240" w:line="240" w:lineRule="atLeast"/>
      <w:ind w:firstLine="0"/>
      <w:outlineLvl w:val="0"/>
    </w:pPr>
    <w:rPr>
      <w:rFonts w:eastAsiaTheme="minorHAnsi"/>
      <w:b/>
      <w:bCs/>
      <w:lang w:eastAsia="en-US"/>
    </w:rPr>
  </w:style>
  <w:style w:type="character" w:customStyle="1" w:styleId="aff2">
    <w:name w:val="Подпись к таблице_"/>
    <w:link w:val="15"/>
    <w:uiPriority w:val="99"/>
    <w:rPr>
      <w:rFonts w:ascii="Times New Roman" w:hAnsi="Times New Roman" w:cs="Times New Roman"/>
      <w:shd w:val="clear" w:color="auto" w:fill="FFFFFF"/>
    </w:rPr>
  </w:style>
  <w:style w:type="paragraph" w:customStyle="1" w:styleId="15">
    <w:name w:val="Подпись к таблице1"/>
    <w:basedOn w:val="a2"/>
    <w:link w:val="aff2"/>
    <w:uiPriority w:val="99"/>
    <w:pPr>
      <w:widowControl w:val="0"/>
      <w:shd w:val="clear" w:color="auto" w:fill="FFFFFF"/>
      <w:spacing w:before="0" w:after="0" w:line="240" w:lineRule="atLeast"/>
      <w:ind w:firstLine="0"/>
      <w:jc w:val="left"/>
    </w:pPr>
    <w:rPr>
      <w:rFonts w:eastAsiaTheme="minorHAnsi"/>
      <w:lang w:eastAsia="en-US"/>
    </w:rPr>
  </w:style>
  <w:style w:type="character" w:customStyle="1" w:styleId="aff3">
    <w:name w:val="Подпись к таблице"/>
    <w:uiPriority w:val="99"/>
    <w:rPr>
      <w:rFonts w:ascii="Times New Roman" w:hAnsi="Times New Roman" w:cs="Times New Roman"/>
      <w:u w:val="single"/>
    </w:rPr>
  </w:style>
  <w:style w:type="character" w:customStyle="1" w:styleId="221">
    <w:name w:val="Основной текст (2)2"/>
    <w:basedOn w:val="24"/>
    <w:uiPriority w:val="99"/>
    <w:rPr>
      <w:rFonts w:ascii="Times New Roman" w:hAnsi="Times New Roman" w:cs="Times New Roman"/>
      <w:shd w:val="clear" w:color="auto" w:fill="FFFFFF"/>
    </w:rPr>
  </w:style>
  <w:style w:type="character" w:customStyle="1" w:styleId="213">
    <w:name w:val="Основной текст (2) + Полужирный1"/>
    <w:uiPriority w:val="99"/>
    <w:rPr>
      <w:rFonts w:ascii="Times New Roman" w:hAnsi="Times New Roman" w:cs="Times New Roman"/>
      <w:b/>
      <w:bCs/>
      <w:u w:val="none"/>
    </w:r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Pr>
      <w:rFonts w:ascii="Arial" w:eastAsia="Times New Roman" w:hAnsi="Arial" w:cs="Arial"/>
      <w:sz w:val="20"/>
      <w:szCs w:val="20"/>
      <w:lang w:eastAsia="ru-RU"/>
    </w:rPr>
  </w:style>
  <w:style w:type="character" w:customStyle="1" w:styleId="ab">
    <w:name w:val="Текст выноски Знак"/>
    <w:basedOn w:val="a3"/>
    <w:link w:val="aa"/>
    <w:uiPriority w:val="99"/>
    <w:semiHidden/>
    <w:rPr>
      <w:rFonts w:ascii="Segoe UI" w:eastAsia="Arial Unicode MS" w:hAnsi="Segoe UI" w:cs="Segoe UI"/>
      <w:color w:val="000000"/>
      <w:sz w:val="18"/>
      <w:szCs w:val="18"/>
      <w:lang w:eastAsia="ru-RU"/>
    </w:rPr>
  </w:style>
  <w:style w:type="character" w:customStyle="1" w:styleId="block-infoleft2">
    <w:name w:val="block-info__left2"/>
    <w:qFormat/>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af6">
    <w:name w:val="Основной текст Знак"/>
    <w:basedOn w:val="a3"/>
    <w:link w:val="af5"/>
    <w:uiPriority w:val="1"/>
    <w:qFormat/>
    <w:rPr>
      <w:rFonts w:ascii="Times New Roman" w:eastAsia="Times New Roman" w:hAnsi="Times New Roman" w:cs="Times New Roman"/>
      <w:sz w:val="24"/>
      <w:szCs w:val="24"/>
      <w:lang w:eastAsia="ru-RU"/>
    </w:rPr>
  </w:style>
  <w:style w:type="paragraph" w:customStyle="1" w:styleId="TableParagraph">
    <w:name w:val="Table Paragraph"/>
    <w:basedOn w:val="a2"/>
    <w:uiPriority w:val="1"/>
    <w:qFormat/>
    <w:pPr>
      <w:widowControl w:val="0"/>
      <w:autoSpaceDE w:val="0"/>
      <w:autoSpaceDN w:val="0"/>
      <w:adjustRightInd w:val="0"/>
      <w:spacing w:before="0" w:after="0" w:line="240" w:lineRule="auto"/>
      <w:ind w:firstLine="0"/>
      <w:jc w:val="left"/>
    </w:pPr>
    <w:rPr>
      <w:rFonts w:ascii="Times" w:hAnsi="Times" w:cs="Times"/>
      <w:sz w:val="24"/>
      <w:szCs w:val="24"/>
    </w:rPr>
  </w:style>
  <w:style w:type="table" w:customStyle="1" w:styleId="16">
    <w:name w:val="Сетка таблицы1"/>
    <w:basedOn w:val="a4"/>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4"/>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4"/>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Пункт"/>
    <w:basedOn w:val="a2"/>
    <w:link w:val="17"/>
    <w:qFormat/>
    <w:pPr>
      <w:spacing w:before="0" w:after="0" w:line="360" w:lineRule="auto"/>
      <w:ind w:left="1220" w:hanging="414"/>
    </w:pPr>
    <w:rPr>
      <w:snapToGrid w:val="0"/>
      <w:sz w:val="28"/>
      <w:szCs w:val="20"/>
    </w:rPr>
  </w:style>
  <w:style w:type="character" w:customStyle="1" w:styleId="17">
    <w:name w:val="Пункт Знак1"/>
    <w:link w:val="aff4"/>
    <w:qFormat/>
    <w:rPr>
      <w:rFonts w:ascii="Times New Roman" w:eastAsia="Times New Roman" w:hAnsi="Times New Roman" w:cs="Times New Roman"/>
      <w:snapToGrid w:val="0"/>
      <w:sz w:val="28"/>
      <w:szCs w:val="20"/>
      <w:lang w:eastAsia="ru-RU"/>
    </w:rPr>
  </w:style>
  <w:style w:type="character" w:customStyle="1" w:styleId="22">
    <w:name w:val="Основной текст 2 Знак"/>
    <w:basedOn w:val="a3"/>
    <w:link w:val="21"/>
    <w:uiPriority w:val="99"/>
    <w:semiHidden/>
    <w:qFormat/>
    <w:rPr>
      <w:rFonts w:ascii="Calibri" w:eastAsia="Calibri" w:hAnsi="Calibri" w:cs="Times New Roman"/>
    </w:rPr>
  </w:style>
  <w:style w:type="paragraph" w:customStyle="1" w:styleId="18">
    <w:name w:val="Обычный1"/>
    <w:link w:val="Normal"/>
    <w:qFormat/>
    <w:pPr>
      <w:widowControl w:val="0"/>
    </w:pPr>
    <w:rPr>
      <w:rFonts w:ascii="Times New Roman" w:eastAsia="Times New Roman" w:hAnsi="Times New Roman" w:cs="Times New Roman"/>
      <w:snapToGrid w:val="0"/>
    </w:rPr>
  </w:style>
  <w:style w:type="character" w:customStyle="1" w:styleId="Normal">
    <w:name w:val="Normal Знак"/>
    <w:link w:val="18"/>
    <w:qFormat/>
    <w:rPr>
      <w:rFonts w:ascii="Times New Roman" w:eastAsia="Times New Roman" w:hAnsi="Times New Roman" w:cs="Times New Roman"/>
      <w:snapToGrid w:val="0"/>
      <w:sz w:val="20"/>
      <w:szCs w:val="20"/>
      <w:lang w:eastAsia="ru-RU"/>
    </w:rPr>
  </w:style>
  <w:style w:type="character" w:customStyle="1" w:styleId="ad">
    <w:name w:val="Текст Знак"/>
    <w:basedOn w:val="a3"/>
    <w:link w:val="ac"/>
    <w:qFormat/>
    <w:rPr>
      <w:rFonts w:ascii="Courier New" w:eastAsia="Times New Roman" w:hAnsi="Courier New" w:cs="Courier New"/>
      <w:sz w:val="20"/>
      <w:szCs w:val="20"/>
      <w:lang w:eastAsia="ru-RU"/>
    </w:rPr>
  </w:style>
  <w:style w:type="paragraph" w:customStyle="1" w:styleId="a0">
    <w:name w:val="Подраздел"/>
    <w:basedOn w:val="2"/>
    <w:qFormat/>
    <w:pPr>
      <w:keepNext/>
      <w:widowControl w:val="0"/>
      <w:numPr>
        <w:numId w:val="2"/>
      </w:numPr>
      <w:tabs>
        <w:tab w:val="left" w:pos="360"/>
      </w:tabs>
      <w:overflowPunct w:val="0"/>
      <w:autoSpaceDE w:val="0"/>
      <w:autoSpaceDN w:val="0"/>
      <w:adjustRightInd w:val="0"/>
      <w:spacing w:before="0" w:after="240" w:line="240" w:lineRule="auto"/>
      <w:ind w:firstLine="0"/>
      <w:jc w:val="left"/>
    </w:pPr>
    <w:rPr>
      <w:sz w:val="28"/>
      <w:szCs w:val="24"/>
    </w:rPr>
  </w:style>
  <w:style w:type="paragraph" w:customStyle="1" w:styleId="a">
    <w:name w:val="Раздел"/>
    <w:basedOn w:val="a2"/>
    <w:qFormat/>
    <w:pPr>
      <w:keepNext/>
      <w:pageBreakBefore/>
      <w:numPr>
        <w:numId w:val="2"/>
      </w:numPr>
      <w:spacing w:line="360" w:lineRule="auto"/>
      <w:jc w:val="center"/>
    </w:pPr>
    <w:rPr>
      <w:b/>
      <w:caps/>
      <w:sz w:val="24"/>
      <w:szCs w:val="24"/>
    </w:rPr>
  </w:style>
  <w:style w:type="paragraph" w:customStyle="1" w:styleId="a1">
    <w:name w:val="пункт"/>
    <w:basedOn w:val="a2"/>
    <w:qFormat/>
    <w:pPr>
      <w:numPr>
        <w:ilvl w:val="2"/>
        <w:numId w:val="2"/>
      </w:numPr>
      <w:tabs>
        <w:tab w:val="left" w:pos="1440"/>
      </w:tabs>
      <w:spacing w:line="360" w:lineRule="auto"/>
      <w:ind w:firstLine="720"/>
    </w:pPr>
    <w:rPr>
      <w:b/>
      <w:bCs/>
      <w:sz w:val="24"/>
      <w:szCs w:val="24"/>
    </w:rPr>
  </w:style>
  <w:style w:type="character" w:customStyle="1" w:styleId="28">
    <w:name w:val="Основной текст с отступом 2 Знак"/>
    <w:basedOn w:val="a3"/>
    <w:uiPriority w:val="99"/>
    <w:semiHidden/>
    <w:qFormat/>
    <w:rPr>
      <w:rFonts w:ascii="Times New Roman" w:eastAsia="Times New Roman" w:hAnsi="Times New Roman" w:cs="Times New Roman"/>
      <w:lang w:eastAsia="ru-RU"/>
    </w:rPr>
  </w:style>
  <w:style w:type="character" w:customStyle="1" w:styleId="210">
    <w:name w:val="Основной текст с отступом 2 Знак1"/>
    <w:link w:val="23"/>
    <w:uiPriority w:val="99"/>
    <w:semiHidden/>
    <w:qFormat/>
    <w:rPr>
      <w:rFonts w:ascii="Times New Roman" w:eastAsia="Times New Roman" w:hAnsi="Times New Roman" w:cs="Times New Roman"/>
      <w:sz w:val="20"/>
      <w:szCs w:val="20"/>
      <w:lang w:eastAsia="ar-SA"/>
    </w:rPr>
  </w:style>
  <w:style w:type="character" w:customStyle="1" w:styleId="FontStyle72">
    <w:name w:val="Font Style72"/>
    <w:qFormat/>
    <w:rPr>
      <w:rFonts w:ascii="Times New Roman" w:hAnsi="Times New Roman" w:cs="Times New Roman"/>
      <w:sz w:val="22"/>
      <w:szCs w:val="22"/>
    </w:rPr>
  </w:style>
  <w:style w:type="character" w:customStyle="1" w:styleId="af8">
    <w:name w:val="Основной текст с отступом Знак"/>
    <w:basedOn w:val="a3"/>
    <w:link w:val="af7"/>
    <w:qFormat/>
    <w:rPr>
      <w:rFonts w:ascii="Times New Roman" w:eastAsia="Times New Roman" w:hAnsi="Times New Roman" w:cs="Times New Roman"/>
      <w:sz w:val="20"/>
      <w:szCs w:val="20"/>
      <w:lang w:eastAsia="ru-RU"/>
    </w:rPr>
  </w:style>
  <w:style w:type="paragraph" w:customStyle="1" w:styleId="ConsNormal">
    <w:name w:val="ConsNormal"/>
    <w:uiPriority w:val="99"/>
    <w:qFormat/>
    <w:pPr>
      <w:ind w:firstLine="720"/>
    </w:pPr>
    <w:rPr>
      <w:rFonts w:ascii="Consultant" w:eastAsia="Times New Roman" w:hAnsi="Consultant" w:cs="Times New Roman"/>
    </w:rPr>
  </w:style>
  <w:style w:type="paragraph" w:customStyle="1" w:styleId="410">
    <w:name w:val="Основной текст (4)1"/>
    <w:basedOn w:val="a2"/>
    <w:uiPriority w:val="99"/>
    <w:qFormat/>
    <w:pPr>
      <w:shd w:val="clear" w:color="auto" w:fill="FFFFFF"/>
      <w:spacing w:before="0" w:after="0" w:line="749" w:lineRule="exact"/>
      <w:ind w:hanging="520"/>
      <w:jc w:val="left"/>
    </w:pPr>
    <w:rPr>
      <w:rFonts w:ascii="Calibri" w:eastAsia="Calibri" w:hAnsi="Calibri"/>
      <w:b/>
      <w:bCs/>
      <w:sz w:val="26"/>
      <w:szCs w:val="26"/>
      <w:lang w:eastAsia="en-US"/>
    </w:rPr>
  </w:style>
  <w:style w:type="character" w:customStyle="1" w:styleId="320">
    <w:name w:val="Основной текст (3)2"/>
    <w:uiPriority w:val="99"/>
    <w:qFormat/>
    <w:rPr>
      <w:rFonts w:ascii="Times New Roman" w:hAnsi="Times New Roman" w:cs="Times New Roman" w:hint="default"/>
      <w:b/>
      <w:bCs/>
      <w:i/>
      <w:iCs/>
      <w:sz w:val="26"/>
      <w:szCs w:val="26"/>
      <w:u w:val="single"/>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paragraph" w:customStyle="1" w:styleId="095">
    <w:name w:val="Стиль По ширине Первая строка:  095 см"/>
    <w:basedOn w:val="a2"/>
    <w:qFormat/>
    <w:pPr>
      <w:spacing w:before="0" w:after="0" w:line="240" w:lineRule="auto"/>
      <w:ind w:firstLine="540"/>
    </w:pPr>
    <w:rPr>
      <w:sz w:val="24"/>
      <w:szCs w:val="20"/>
    </w:rPr>
  </w:style>
  <w:style w:type="paragraph" w:customStyle="1" w:styleId="ListBul2">
    <w:name w:val="ListBul2"/>
    <w:basedOn w:val="a2"/>
    <w:qFormat/>
    <w:pPr>
      <w:numPr>
        <w:numId w:val="3"/>
      </w:numPr>
      <w:tabs>
        <w:tab w:val="clear" w:pos="644"/>
        <w:tab w:val="left" w:pos="567"/>
      </w:tabs>
      <w:spacing w:before="0" w:after="0" w:line="240" w:lineRule="auto"/>
    </w:pPr>
    <w:rPr>
      <w:szCs w:val="24"/>
    </w:rPr>
  </w:style>
  <w:style w:type="paragraph" w:customStyle="1" w:styleId="Normal1">
    <w:name w:val="Normal1"/>
    <w:qFormat/>
    <w:pPr>
      <w:spacing w:before="100" w:after="100"/>
    </w:pPr>
    <w:rPr>
      <w:rFonts w:ascii="Times New Roman" w:eastAsia="Times New Roman" w:hAnsi="Times New Roman" w:cs="Times New Roman"/>
      <w:sz w:val="24"/>
    </w:rPr>
  </w:style>
  <w:style w:type="paragraph" w:customStyle="1" w:styleId="aff5">
    <w:name w:val="Прижатый влево"/>
    <w:basedOn w:val="a2"/>
    <w:next w:val="a2"/>
    <w:uiPriority w:val="99"/>
    <w:qFormat/>
    <w:pPr>
      <w:widowControl w:val="0"/>
      <w:autoSpaceDE w:val="0"/>
      <w:autoSpaceDN w:val="0"/>
      <w:adjustRightInd w:val="0"/>
      <w:spacing w:before="0" w:after="0" w:line="240" w:lineRule="auto"/>
      <w:ind w:firstLine="0"/>
      <w:jc w:val="left"/>
    </w:pPr>
    <w:rPr>
      <w:rFonts w:ascii="Arial" w:hAnsi="Arial" w:cs="Arial"/>
      <w:sz w:val="24"/>
      <w:szCs w:val="24"/>
    </w:rPr>
  </w:style>
  <w:style w:type="table" w:customStyle="1" w:styleId="TableGrid">
    <w:name w:val="TableGrid"/>
    <w:qFormat/>
    <w:rPr>
      <w:rFonts w:ascii="Calibri" w:eastAsia="Times New Roman" w:hAnsi="Calibri" w:cs="Times New Roman"/>
    </w:rPr>
    <w:tblPr>
      <w:tblCellMar>
        <w:top w:w="0" w:type="dxa"/>
        <w:left w:w="0" w:type="dxa"/>
        <w:bottom w:w="0" w:type="dxa"/>
        <w:right w:w="0" w:type="dxa"/>
      </w:tblCellMar>
    </w:tblPr>
  </w:style>
  <w:style w:type="character" w:customStyle="1" w:styleId="af">
    <w:name w:val="Текст примечания Знак"/>
    <w:basedOn w:val="a3"/>
    <w:link w:val="ae"/>
    <w:uiPriority w:val="99"/>
    <w:semiHidden/>
    <w:qFormat/>
    <w:rPr>
      <w:rFonts w:ascii="Calibri" w:eastAsia="Calibri" w:hAnsi="Calibri" w:cs="Times New Roman"/>
      <w:sz w:val="20"/>
      <w:szCs w:val="20"/>
    </w:rPr>
  </w:style>
  <w:style w:type="character" w:customStyle="1" w:styleId="af1">
    <w:name w:val="Тема примечания Знак"/>
    <w:basedOn w:val="af"/>
    <w:link w:val="af0"/>
    <w:uiPriority w:val="99"/>
    <w:semiHidden/>
    <w:qFormat/>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4037-C78D-40EC-AFC5-1CBFC3FC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2758</Words>
  <Characters>15724</Characters>
  <Application>Microsoft Office Word</Application>
  <DocSecurity>0</DocSecurity>
  <Lines>131</Lines>
  <Paragraphs>36</Paragraphs>
  <ScaleCrop>false</ScaleCrop>
  <Company>SPecialiST RePack</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Немеляйнен Наталья Александровна</cp:lastModifiedBy>
  <cp:revision>78</cp:revision>
  <cp:lastPrinted>2023-07-14T03:48:00Z</cp:lastPrinted>
  <dcterms:created xsi:type="dcterms:W3CDTF">2023-06-15T03:36:00Z</dcterms:created>
  <dcterms:modified xsi:type="dcterms:W3CDTF">2025-06-16T03:39:00Z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5665025CDF194558959E914BE1BDA0C8_12</vt:lpwstr>
  </property>
</Properties>
</file>