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CC6" w:rsidRDefault="002E2E5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1 к Разделу 2. "Информационная карта аукциона в электронной форме"</w:t>
      </w:r>
    </w:p>
    <w:p w:rsidR="00B13CC6" w:rsidRDefault="00B13CC6">
      <w:pPr>
        <w:widowControl w:val="0"/>
        <w:spacing w:after="0" w:line="240" w:lineRule="auto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B13CC6" w:rsidRDefault="002E2E5D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Обоснование начальной (максимальной) цены договора</w:t>
      </w:r>
    </w:p>
    <w:p w:rsidR="00B13CC6" w:rsidRDefault="002E2E5D" w:rsidP="008B6198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цены договора, заключаемого с единственным поставщиком (подрядчиком, исполнителем)</w:t>
      </w:r>
    </w:p>
    <w:tbl>
      <w:tblPr>
        <w:tblStyle w:val="a3"/>
        <w:tblW w:w="15621" w:type="dxa"/>
        <w:tblLook w:val="04A0" w:firstRow="1" w:lastRow="0" w:firstColumn="1" w:lastColumn="0" w:noHBand="0" w:noVBand="1"/>
      </w:tblPr>
      <w:tblGrid>
        <w:gridCol w:w="3050"/>
        <w:gridCol w:w="12571"/>
      </w:tblGrid>
      <w:tr w:rsidR="00B13CC6">
        <w:tc>
          <w:tcPr>
            <w:tcW w:w="3050" w:type="dxa"/>
          </w:tcPr>
          <w:p w:rsidR="00B13CC6" w:rsidRDefault="002E2E5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en-US" w:eastAsia="zh-CN"/>
              </w:rPr>
              <w:t>Характеристики объекта закупки</w:t>
            </w:r>
          </w:p>
        </w:tc>
        <w:tc>
          <w:tcPr>
            <w:tcW w:w="12571" w:type="dxa"/>
          </w:tcPr>
          <w:p w:rsidR="00B13CC6" w:rsidRDefault="002E2E5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Поставка</w:t>
            </w: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 xml:space="preserve"> медицинского оборудования - Дефибриллятор</w:t>
            </w:r>
          </w:p>
        </w:tc>
      </w:tr>
      <w:tr w:rsidR="00B13CC6">
        <w:tc>
          <w:tcPr>
            <w:tcW w:w="3050" w:type="dxa"/>
          </w:tcPr>
          <w:p w:rsidR="00B13CC6" w:rsidRDefault="002E2E5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Используемый метод определения НМЦК</w:t>
            </w: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br/>
              <w:t>с обоснованием:</w:t>
            </w:r>
          </w:p>
        </w:tc>
        <w:tc>
          <w:tcPr>
            <w:tcW w:w="12571" w:type="dxa"/>
          </w:tcPr>
          <w:p w:rsidR="00B13CC6" w:rsidRDefault="002E2E5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Метод сопоставимых рыночных цен (анализа рынка) является приоритетным для определения и обоснования начальной (максимальной) цены договора, цены договора, заклю</w:t>
            </w: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чаемого с единственным поставщиком (подрядчиком, исполнителем) Расчет выполнен в соответствии с Методическими рекомендациями, утвержденными приказом МЭР РФ от 02.10.2013 №567</w:t>
            </w:r>
          </w:p>
        </w:tc>
      </w:tr>
    </w:tbl>
    <w:p w:rsidR="00B13CC6" w:rsidRDefault="00B13CC6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</w:p>
    <w:p w:rsidR="00B13CC6" w:rsidRDefault="002E2E5D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sdt>
        <w:sdtPr>
          <w:rPr>
            <w:rFonts w:ascii="Times New Roman" w:eastAsia="SimSun" w:hAnsi="Times New Roman" w:cs="Times New Roman"/>
            <w:kern w:val="2"/>
            <w:sz w:val="24"/>
            <w:szCs w:val="24"/>
            <w:lang w:eastAsia="zh-CN"/>
          </w:rPr>
          <w:alias w:val="calc-name"/>
          <w:tag w:val="calc-name"/>
          <w:id w:val="-1778556588"/>
          <w:placeholder>
            <w:docPart w:val="EB3CC122DC90480BAA917F70BAF74C92"/>
          </w:placeholder>
        </w:sdtPr>
        <w:sdtEndPr/>
        <w:sdtContent>
          <w:r>
            <w:rPr>
              <w:rFonts w:ascii="Times New Roman" w:eastAsia="SimSun" w:hAnsi="Times New Roman" w:cs="Times New Roman"/>
              <w:kern w:val="2"/>
              <w:sz w:val="24"/>
              <w:szCs w:val="24"/>
              <w:lang w:eastAsia="zh-CN"/>
            </w:rPr>
            <w:t>Расчет НМЦ</w:t>
          </w:r>
          <w:r>
            <w:rPr>
              <w:rFonts w:ascii="Times New Roman" w:eastAsia="SimSun" w:hAnsi="Times New Roman" w:cs="Times New Roman"/>
              <w:kern w:val="2"/>
              <w:sz w:val="24"/>
              <w:szCs w:val="24"/>
              <w:lang w:eastAsia="zh-CN"/>
            </w:rPr>
            <w:t>Д</w:t>
          </w:r>
        </w:sdtContent>
      </w:sdt>
    </w:p>
    <w:p w:rsidR="00B13CC6" w:rsidRDefault="002E2E5D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r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Расчет НМЦ</w:t>
      </w:r>
      <w:r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Д</w:t>
      </w:r>
      <w:r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 xml:space="preserve"> (рын) произведен по формуле:</w:t>
      </w:r>
    </w:p>
    <w:p w:rsidR="00B13CC6" w:rsidRDefault="002E2E5D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r>
        <w:rPr>
          <w:rFonts w:ascii="Calibri" w:eastAsia="SimSun" w:hAnsi="Calibri" w:cs="Times New Roman"/>
          <w:noProof/>
          <w:kern w:val="2"/>
          <w:sz w:val="18"/>
          <w:szCs w:val="18"/>
          <w:lang w:eastAsia="ru-RU"/>
        </w:rPr>
        <w:drawing>
          <wp:inline distT="0" distB="0" distL="114300" distR="114300">
            <wp:extent cx="1612900" cy="619760"/>
            <wp:effectExtent l="0" t="0" r="0" b="0"/>
            <wp:docPr id="15" name="Изображение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CC6" w:rsidRDefault="002E2E5D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r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V - количество (объем)</w:t>
      </w:r>
      <w:r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 xml:space="preserve"> закупаемого товара;</w:t>
      </w:r>
    </w:p>
    <w:p w:rsidR="00B13CC6" w:rsidRDefault="002E2E5D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r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n - количество значений, используемых в расчете;</w:t>
      </w:r>
    </w:p>
    <w:p w:rsidR="00B13CC6" w:rsidRDefault="002E2E5D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r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i - номер источника ценовой информации;</w:t>
      </w:r>
    </w:p>
    <w:p w:rsidR="00B13CC6" w:rsidRDefault="002E2E5D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r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Цi - цена единицы товара</w:t>
      </w:r>
    </w:p>
    <w:p w:rsidR="00B13CC6" w:rsidRDefault="00B13CC6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8"/>
        <w:gridCol w:w="1533"/>
        <w:gridCol w:w="1940"/>
        <w:gridCol w:w="794"/>
        <w:gridCol w:w="604"/>
        <w:gridCol w:w="2191"/>
        <w:gridCol w:w="1095"/>
        <w:gridCol w:w="1208"/>
        <w:gridCol w:w="1686"/>
        <w:gridCol w:w="1911"/>
        <w:gridCol w:w="2018"/>
      </w:tblGrid>
      <w:tr w:rsidR="00B13CC6">
        <w:trPr>
          <w:cantSplit/>
        </w:trPr>
        <w:tc>
          <w:tcPr>
            <w:tcW w:w="408" w:type="dxa"/>
            <w:vAlign w:val="center"/>
          </w:tcPr>
          <w:p w:rsidR="00B13CC6" w:rsidRDefault="002E2E5D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№</w:t>
            </w:r>
          </w:p>
        </w:tc>
        <w:tc>
          <w:tcPr>
            <w:tcW w:w="1540" w:type="dxa"/>
            <w:vAlign w:val="center"/>
          </w:tcPr>
          <w:p w:rsidR="00B13CC6" w:rsidRDefault="002E2E5D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Наименование товара, услуги (работы)</w:t>
            </w:r>
          </w:p>
        </w:tc>
        <w:tc>
          <w:tcPr>
            <w:tcW w:w="1988" w:type="dxa"/>
            <w:vAlign w:val="center"/>
          </w:tcPr>
          <w:p w:rsidR="00B13CC6" w:rsidRDefault="002E2E5D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ОКПД2/КТРУ</w:t>
            </w:r>
          </w:p>
        </w:tc>
        <w:tc>
          <w:tcPr>
            <w:tcW w:w="811" w:type="dxa"/>
            <w:vAlign w:val="center"/>
          </w:tcPr>
          <w:p w:rsidR="00B13CC6" w:rsidRDefault="002E2E5D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Кол-во</w:t>
            </w:r>
          </w:p>
        </w:tc>
        <w:tc>
          <w:tcPr>
            <w:tcW w:w="606" w:type="dxa"/>
            <w:vAlign w:val="center"/>
          </w:tcPr>
          <w:p w:rsidR="00B13CC6" w:rsidRDefault="002E2E5D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Ед. изм.</w:t>
            </w:r>
          </w:p>
        </w:tc>
        <w:tc>
          <w:tcPr>
            <w:tcW w:w="2289" w:type="dxa"/>
            <w:vAlign w:val="center"/>
          </w:tcPr>
          <w:p w:rsidR="00B13CC6" w:rsidRDefault="002E2E5D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Источники</w:t>
            </w:r>
          </w:p>
        </w:tc>
        <w:tc>
          <w:tcPr>
            <w:tcW w:w="1132" w:type="dxa"/>
            <w:vAlign w:val="center"/>
          </w:tcPr>
          <w:p w:rsidR="00B13CC6" w:rsidRDefault="002E2E5D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Цена, руб</w:t>
            </w:r>
          </w:p>
        </w:tc>
        <w:tc>
          <w:tcPr>
            <w:tcW w:w="1225" w:type="dxa"/>
            <w:vAlign w:val="center"/>
          </w:tcPr>
          <w:p w:rsidR="00B13CC6" w:rsidRDefault="002E2E5D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/>
              </w:rPr>
            </w:pPr>
            <w:sdt>
              <w:sdtPr>
                <w:rPr>
                  <w:rFonts w:ascii="Times New Roman" w:eastAsia="SimSun" w:hAnsi="Times New Roman" w:cs="Times New Roman"/>
                  <w:sz w:val="20"/>
                  <w:szCs w:val="20"/>
                  <w:lang w:val="en-US" w:eastAsia="zh-CN" w:bidi="ar"/>
                </w:rPr>
                <w:alias w:val="price-type"/>
                <w:tag w:val="price-type"/>
                <w:id w:val="-1340460000"/>
                <w:placeholder>
                  <w:docPart w:val="EB3CC122DC90480BAA917F70BAF74C92"/>
                </w:placeholder>
              </w:sdtPr>
              <w:sdtEndPr/>
              <w:sdtContent>
                <w:r>
                  <w:rPr>
                    <w:rFonts w:ascii="Times New Roman" w:eastAsia="SimSun" w:hAnsi="Times New Roman" w:cs="Times New Roman"/>
                    <w:sz w:val="20"/>
                    <w:szCs w:val="20"/>
                    <w:lang w:val="en-US" w:eastAsia="zh-CN" w:bidi="ar"/>
                  </w:rPr>
                  <w:t>Средняя цена</w:t>
                </w:r>
              </w:sdtContent>
            </w:sdt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 xml:space="preserve"> (руб.)</w:t>
            </w:r>
          </w:p>
        </w:tc>
        <w:tc>
          <w:tcPr>
            <w:tcW w:w="1686" w:type="dxa"/>
            <w:vAlign w:val="center"/>
          </w:tcPr>
          <w:p w:rsidR="00B13CC6" w:rsidRDefault="002E2E5D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 xml:space="preserve">Среднее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квадратичное отклонение</w:t>
            </w:r>
            <w:r>
              <w:rPr>
                <w:rFonts w:ascii="Calibri" w:eastAsia="SimSun" w:hAnsi="Calibri" w:cs="Times New Roman"/>
                <w:noProof/>
                <w:kern w:val="2"/>
                <w:sz w:val="21"/>
                <w:szCs w:val="24"/>
                <w:lang w:eastAsia="ru-RU"/>
              </w:rPr>
              <w:drawing>
                <wp:inline distT="0" distB="0" distL="114300" distR="114300">
                  <wp:extent cx="915035" cy="440055"/>
                  <wp:effectExtent l="0" t="0" r="18415" b="17145"/>
                  <wp:docPr id="1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035" cy="440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1" w:type="dxa"/>
            <w:vAlign w:val="center"/>
          </w:tcPr>
          <w:p w:rsidR="00B13CC6" w:rsidRDefault="002E2E5D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Коэффициент вариации (%)</w:t>
            </w:r>
            <w:r>
              <w:rPr>
                <w:rFonts w:ascii="Calibri" w:eastAsia="SimSun" w:hAnsi="Calibri" w:cs="Times New Roman"/>
                <w:noProof/>
                <w:kern w:val="2"/>
                <w:sz w:val="21"/>
                <w:szCs w:val="24"/>
                <w:lang w:eastAsia="ru-RU"/>
              </w:rPr>
              <w:drawing>
                <wp:inline distT="0" distB="0" distL="114300" distR="114300">
                  <wp:extent cx="1076325" cy="389890"/>
                  <wp:effectExtent l="0" t="0" r="0" b="11430"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 preferRelativeResize="0"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389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8" w:type="dxa"/>
            <w:vAlign w:val="center"/>
          </w:tcPr>
          <w:p w:rsidR="00B13CC6" w:rsidRDefault="002E2E5D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НМЦ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>Д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 xml:space="preserve"> (рын)</w:t>
            </w:r>
          </w:p>
          <w:p w:rsidR="00B13CC6" w:rsidRDefault="002E2E5D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</w:pPr>
            <w:r>
              <w:rPr>
                <w:rFonts w:ascii="Calibri" w:eastAsia="SimSun" w:hAnsi="Calibri" w:cs="Times New Roman"/>
                <w:noProof/>
                <w:kern w:val="2"/>
                <w:sz w:val="21"/>
                <w:szCs w:val="24"/>
                <w:lang w:eastAsia="ru-RU"/>
              </w:rPr>
              <w:drawing>
                <wp:inline distT="0" distB="0" distL="114300" distR="114300">
                  <wp:extent cx="1144270" cy="461645"/>
                  <wp:effectExtent l="0" t="0" r="0" b="15240"/>
                  <wp:docPr id="6" name="Изображение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Изображение 2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270" cy="461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3CC6">
        <w:trPr>
          <w:cantSplit/>
          <w:trHeight w:val="236"/>
        </w:trPr>
        <w:tc>
          <w:tcPr>
            <w:tcW w:w="408" w:type="dxa"/>
            <w:vMerge w:val="restart"/>
            <w:vAlign w:val="center"/>
          </w:tcPr>
          <w:p w:rsidR="00B13CC6" w:rsidRDefault="002E2E5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40" w:type="dxa"/>
            <w:vMerge w:val="restart"/>
            <w:vAlign w:val="center"/>
          </w:tcPr>
          <w:p w:rsidR="00B13CC6" w:rsidRDefault="002E2E5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Дефибриллятор</w:t>
            </w:r>
          </w:p>
        </w:tc>
        <w:tc>
          <w:tcPr>
            <w:tcW w:w="1988" w:type="dxa"/>
            <w:vMerge w:val="restart"/>
            <w:vAlign w:val="center"/>
          </w:tcPr>
          <w:p w:rsidR="00B13CC6" w:rsidRDefault="002E2E5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26.60.13.190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 xml:space="preserve"> /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26.60.13.190-00000547</w:t>
            </w:r>
          </w:p>
        </w:tc>
        <w:tc>
          <w:tcPr>
            <w:tcW w:w="811" w:type="dxa"/>
            <w:vMerge w:val="restart"/>
            <w:vAlign w:val="center"/>
          </w:tcPr>
          <w:p w:rsidR="00B13CC6" w:rsidRDefault="002E2E5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7,00</w:t>
            </w:r>
          </w:p>
        </w:tc>
        <w:tc>
          <w:tcPr>
            <w:tcW w:w="606" w:type="dxa"/>
            <w:vMerge w:val="restart"/>
            <w:vAlign w:val="center"/>
          </w:tcPr>
          <w:p w:rsidR="00B13CC6" w:rsidRDefault="002E2E5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="00B13CC6" w:rsidRDefault="002E2E5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en-US" w:eastAsia="zh-CN"/>
              </w:rPr>
              <w:t>Поставщик 1</w:t>
            </w:r>
          </w:p>
        </w:tc>
        <w:tc>
          <w:tcPr>
            <w:tcW w:w="1132" w:type="dxa"/>
            <w:vAlign w:val="center"/>
          </w:tcPr>
          <w:p w:rsidR="00B13CC6" w:rsidRDefault="002E2E5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en-US" w:eastAsia="zh-CN"/>
              </w:rPr>
              <w:t>250 000,00</w:t>
            </w:r>
          </w:p>
        </w:tc>
        <w:tc>
          <w:tcPr>
            <w:tcW w:w="1225" w:type="dxa"/>
            <w:vMerge w:val="restart"/>
            <w:vAlign w:val="center"/>
          </w:tcPr>
          <w:p w:rsidR="00B13CC6" w:rsidRDefault="002E2E5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en-US" w:eastAsia="zh-CN"/>
              </w:rPr>
              <w:t>239 829,05</w:t>
            </w:r>
          </w:p>
        </w:tc>
        <w:tc>
          <w:tcPr>
            <w:tcW w:w="1686" w:type="dxa"/>
            <w:vMerge w:val="restart"/>
            <w:vAlign w:val="center"/>
          </w:tcPr>
          <w:p w:rsidR="00B13CC6" w:rsidRDefault="002E2E5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en-US" w:eastAsia="zh-CN"/>
              </w:rPr>
              <w:t>23 859,04</w:t>
            </w:r>
          </w:p>
        </w:tc>
        <w:tc>
          <w:tcPr>
            <w:tcW w:w="1911" w:type="dxa"/>
            <w:vMerge w:val="restart"/>
            <w:vAlign w:val="center"/>
          </w:tcPr>
          <w:p w:rsidR="00B13CC6" w:rsidRDefault="002E2E5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en-US" w:eastAsia="zh-CN"/>
              </w:rPr>
              <w:t>9,95</w:t>
            </w:r>
          </w:p>
        </w:tc>
        <w:tc>
          <w:tcPr>
            <w:tcW w:w="2018" w:type="dxa"/>
            <w:vMerge w:val="restart"/>
            <w:vAlign w:val="center"/>
          </w:tcPr>
          <w:p w:rsidR="00B13CC6" w:rsidRDefault="002E2E5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en-US" w:eastAsia="zh-CN"/>
              </w:rPr>
              <w:t>1 678 803,35</w:t>
            </w:r>
          </w:p>
        </w:tc>
      </w:tr>
      <w:tr w:rsidR="00B13CC6">
        <w:trPr>
          <w:cantSplit/>
          <w:trHeight w:val="236"/>
        </w:trPr>
        <w:tc>
          <w:tcPr>
            <w:tcW w:w="408" w:type="dxa"/>
            <w:vMerge/>
            <w:vAlign w:val="center"/>
          </w:tcPr>
          <w:p w:rsidR="00B13CC6" w:rsidRDefault="002E2E5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40" w:type="dxa"/>
            <w:vMerge/>
            <w:vAlign w:val="center"/>
          </w:tcPr>
          <w:p w:rsidR="00B13CC6" w:rsidRDefault="002E2E5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Дефибриллятор</w:t>
            </w:r>
          </w:p>
        </w:tc>
        <w:tc>
          <w:tcPr>
            <w:tcW w:w="1988" w:type="dxa"/>
            <w:vMerge/>
            <w:vAlign w:val="center"/>
          </w:tcPr>
          <w:p w:rsidR="00B13CC6" w:rsidRDefault="002E2E5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26.60.13.190</w:t>
            </w:r>
          </w:p>
        </w:tc>
        <w:tc>
          <w:tcPr>
            <w:tcW w:w="811" w:type="dxa"/>
            <w:vMerge/>
            <w:vAlign w:val="center"/>
          </w:tcPr>
          <w:p w:rsidR="00B13CC6" w:rsidRDefault="002E2E5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7,00</w:t>
            </w:r>
          </w:p>
        </w:tc>
        <w:tc>
          <w:tcPr>
            <w:tcW w:w="606" w:type="dxa"/>
            <w:vMerge/>
            <w:vAlign w:val="center"/>
          </w:tcPr>
          <w:p w:rsidR="00B13CC6" w:rsidRDefault="002E2E5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="00B13CC6" w:rsidRDefault="002E2E5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en-US" w:eastAsia="zh-CN"/>
              </w:rPr>
              <w:t>Поставщик 2</w:t>
            </w:r>
          </w:p>
        </w:tc>
        <w:tc>
          <w:tcPr>
            <w:tcW w:w="1132" w:type="dxa"/>
            <w:vAlign w:val="center"/>
          </w:tcPr>
          <w:p w:rsidR="00B13CC6" w:rsidRDefault="002E2E5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en-US" w:eastAsia="zh-CN"/>
              </w:rPr>
              <w:t>256 917,15</w:t>
            </w:r>
          </w:p>
        </w:tc>
        <w:tc>
          <w:tcPr>
            <w:tcW w:w="1225" w:type="dxa"/>
            <w:vMerge/>
            <w:vAlign w:val="center"/>
          </w:tcPr>
          <w:p w:rsidR="00B13CC6" w:rsidRDefault="002E2E5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en-US" w:eastAsia="zh-CN"/>
              </w:rPr>
              <w:t>239 829,05</w:t>
            </w:r>
          </w:p>
        </w:tc>
        <w:tc>
          <w:tcPr>
            <w:tcW w:w="1686" w:type="dxa"/>
            <w:vMerge/>
            <w:vAlign w:val="center"/>
          </w:tcPr>
          <w:p w:rsidR="00B13CC6" w:rsidRDefault="002E2E5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en-US" w:eastAsia="zh-CN"/>
              </w:rPr>
              <w:t>23 859,04</w:t>
            </w:r>
          </w:p>
        </w:tc>
        <w:tc>
          <w:tcPr>
            <w:tcW w:w="1911" w:type="dxa"/>
            <w:vMerge/>
            <w:vAlign w:val="center"/>
          </w:tcPr>
          <w:p w:rsidR="00B13CC6" w:rsidRDefault="002E2E5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en-US" w:eastAsia="zh-CN"/>
              </w:rPr>
              <w:t>9,95</w:t>
            </w:r>
          </w:p>
        </w:tc>
        <w:tc>
          <w:tcPr>
            <w:tcW w:w="2018" w:type="dxa"/>
            <w:vMerge/>
            <w:vAlign w:val="center"/>
          </w:tcPr>
          <w:p w:rsidR="00B13CC6" w:rsidRDefault="002E2E5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en-US" w:eastAsia="zh-CN"/>
              </w:rPr>
              <w:t>1 678 803,35</w:t>
            </w:r>
          </w:p>
        </w:tc>
      </w:tr>
      <w:tr w:rsidR="00B13CC6">
        <w:trPr>
          <w:cantSplit/>
          <w:trHeight w:val="236"/>
        </w:trPr>
        <w:tc>
          <w:tcPr>
            <w:tcW w:w="408" w:type="dxa"/>
            <w:vMerge/>
            <w:vAlign w:val="center"/>
          </w:tcPr>
          <w:p w:rsidR="00B13CC6" w:rsidRDefault="002E2E5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40" w:type="dxa"/>
            <w:vMerge/>
            <w:vAlign w:val="center"/>
          </w:tcPr>
          <w:p w:rsidR="00B13CC6" w:rsidRDefault="002E2E5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Дефибриллятор</w:t>
            </w:r>
          </w:p>
        </w:tc>
        <w:tc>
          <w:tcPr>
            <w:tcW w:w="1988" w:type="dxa"/>
            <w:vMerge/>
            <w:vAlign w:val="center"/>
          </w:tcPr>
          <w:p w:rsidR="00B13CC6" w:rsidRDefault="002E2E5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26.60.13.190</w:t>
            </w:r>
          </w:p>
        </w:tc>
        <w:tc>
          <w:tcPr>
            <w:tcW w:w="811" w:type="dxa"/>
            <w:vMerge/>
            <w:vAlign w:val="center"/>
          </w:tcPr>
          <w:p w:rsidR="00B13CC6" w:rsidRDefault="002E2E5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7,00</w:t>
            </w:r>
          </w:p>
        </w:tc>
        <w:tc>
          <w:tcPr>
            <w:tcW w:w="606" w:type="dxa"/>
            <w:vMerge/>
            <w:vAlign w:val="center"/>
          </w:tcPr>
          <w:p w:rsidR="00B13CC6" w:rsidRDefault="002E2E5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="00B13CC6" w:rsidRDefault="002E2E5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en-US" w:eastAsia="zh-CN"/>
              </w:rPr>
              <w:t>Поставщик 3</w:t>
            </w:r>
          </w:p>
        </w:tc>
        <w:tc>
          <w:tcPr>
            <w:tcW w:w="1132" w:type="dxa"/>
            <w:vAlign w:val="center"/>
          </w:tcPr>
          <w:p w:rsidR="00B13CC6" w:rsidRDefault="002E2E5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en-US" w:eastAsia="zh-CN"/>
              </w:rPr>
              <w:t>212 570,00</w:t>
            </w:r>
          </w:p>
        </w:tc>
        <w:tc>
          <w:tcPr>
            <w:tcW w:w="1225" w:type="dxa"/>
            <w:vMerge/>
            <w:vAlign w:val="center"/>
          </w:tcPr>
          <w:p w:rsidR="00B13CC6" w:rsidRDefault="002E2E5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en-US" w:eastAsia="zh-CN"/>
              </w:rPr>
              <w:t>239 829,05</w:t>
            </w:r>
          </w:p>
        </w:tc>
        <w:tc>
          <w:tcPr>
            <w:tcW w:w="1686" w:type="dxa"/>
            <w:vMerge/>
            <w:vAlign w:val="center"/>
          </w:tcPr>
          <w:p w:rsidR="00B13CC6" w:rsidRDefault="002E2E5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en-US" w:eastAsia="zh-CN"/>
              </w:rPr>
              <w:t>23 859,04</w:t>
            </w:r>
          </w:p>
        </w:tc>
        <w:tc>
          <w:tcPr>
            <w:tcW w:w="1911" w:type="dxa"/>
            <w:vMerge/>
            <w:vAlign w:val="center"/>
          </w:tcPr>
          <w:p w:rsidR="00B13CC6" w:rsidRDefault="002E2E5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en-US" w:eastAsia="zh-CN"/>
              </w:rPr>
              <w:t>9,95</w:t>
            </w:r>
          </w:p>
        </w:tc>
        <w:tc>
          <w:tcPr>
            <w:tcW w:w="2018" w:type="dxa"/>
            <w:vMerge/>
            <w:vAlign w:val="center"/>
          </w:tcPr>
          <w:p w:rsidR="00B13CC6" w:rsidRDefault="002E2E5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en-US" w:eastAsia="zh-CN"/>
              </w:rPr>
              <w:t>1 678 803,35</w:t>
            </w:r>
          </w:p>
        </w:tc>
      </w:tr>
      <w:tr w:rsidR="00B13CC6">
        <w:trPr>
          <w:cantSplit/>
        </w:trPr>
        <w:tc>
          <w:tcPr>
            <w:tcW w:w="408" w:type="dxa"/>
            <w:vAlign w:val="center"/>
          </w:tcPr>
          <w:p w:rsidR="00B13CC6" w:rsidRDefault="00B13CC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540" w:type="dxa"/>
            <w:vAlign w:val="center"/>
          </w:tcPr>
          <w:p w:rsidR="00B13CC6" w:rsidRDefault="00B13CC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8" w:type="dxa"/>
            <w:vAlign w:val="center"/>
          </w:tcPr>
          <w:p w:rsidR="00B13CC6" w:rsidRDefault="00B13CC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811" w:type="dxa"/>
            <w:vAlign w:val="center"/>
          </w:tcPr>
          <w:p w:rsidR="00B13CC6" w:rsidRDefault="00B13CC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606" w:type="dxa"/>
            <w:vAlign w:val="center"/>
          </w:tcPr>
          <w:p w:rsidR="00B13CC6" w:rsidRDefault="00B13CC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289" w:type="dxa"/>
            <w:vAlign w:val="center"/>
          </w:tcPr>
          <w:p w:rsidR="00B13CC6" w:rsidRDefault="00B13CC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132" w:type="dxa"/>
            <w:vAlign w:val="center"/>
          </w:tcPr>
          <w:p w:rsidR="00B13CC6" w:rsidRDefault="00B13CC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225" w:type="dxa"/>
            <w:vAlign w:val="center"/>
          </w:tcPr>
          <w:p w:rsidR="00B13CC6" w:rsidRDefault="00B13CC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686" w:type="dxa"/>
            <w:vAlign w:val="center"/>
          </w:tcPr>
          <w:p w:rsidR="00B13CC6" w:rsidRDefault="00B13CC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11" w:type="dxa"/>
            <w:vAlign w:val="center"/>
          </w:tcPr>
          <w:p w:rsidR="00B13CC6" w:rsidRDefault="002E2E5D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Итого:</w:t>
            </w:r>
          </w:p>
        </w:tc>
        <w:tc>
          <w:tcPr>
            <w:tcW w:w="2018" w:type="dxa"/>
            <w:vAlign w:val="center"/>
          </w:tcPr>
          <w:p w:rsidR="00B13CC6" w:rsidRDefault="002E2E5D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1678803,35</w:t>
            </w:r>
          </w:p>
        </w:tc>
      </w:tr>
      <w:tr w:rsidR="00B13CC6">
        <w:trPr>
          <w:cantSplit/>
        </w:trPr>
        <w:tc>
          <w:tcPr>
            <w:tcW w:w="15614" w:type="dxa"/>
            <w:gridSpan w:val="11"/>
            <w:vAlign w:val="center"/>
          </w:tcPr>
          <w:p w:rsidR="00B13CC6" w:rsidRDefault="002E2E5D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На основании проведенного анализа рынка и расчетов, НМЦ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Д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составляет: </w:t>
            </w:r>
            <w:sdt>
              <w:sdtPr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alias w:val="total"/>
                <w:tag w:val="total"/>
                <w:id w:val="1391929372"/>
                <w:placeholder>
                  <w:docPart w:val="EB3CC122DC90480BAA917F70BAF74C92"/>
                </w:placeholder>
              </w:sdtPr>
              <w:sdtEndPr/>
              <w:sdtContent>
                <w:r>
                  <w:rPr>
                    <w:rFonts w:ascii="Times New Roman" w:eastAsia="SimSun" w:hAnsi="Times New Roman" w:cs="Times New Roman"/>
                    <w:sz w:val="20"/>
                    <w:szCs w:val="20"/>
                    <w:lang w:eastAsia="zh-CN"/>
                  </w:rPr>
                  <w:t>1678803,35</w:t>
                </w:r>
              </w:sdtContent>
            </w:sdt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рублей.</w:t>
            </w:r>
          </w:p>
        </w:tc>
      </w:tr>
    </w:tbl>
    <w:p w:rsidR="00B13CC6" w:rsidRDefault="00B13CC6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bookmarkStart w:id="0" w:name="_GoBack"/>
      <w:bookmarkEnd w:id="0"/>
    </w:p>
    <w:tbl>
      <w:tblPr>
        <w:tblW w:w="8175" w:type="dxa"/>
        <w:jc w:val="right"/>
        <w:tblLook w:val="04A0" w:firstRow="1" w:lastRow="0" w:firstColumn="1" w:lastColumn="0" w:noHBand="0" w:noVBand="1"/>
      </w:tblPr>
      <w:tblGrid>
        <w:gridCol w:w="8175"/>
      </w:tblGrid>
      <w:tr w:rsidR="00B13CC6">
        <w:trPr>
          <w:trHeight w:val="300"/>
          <w:jc w:val="right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CC6" w:rsidRDefault="002E2E5D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>Контрактный управляющий:</w:t>
            </w:r>
          </w:p>
        </w:tc>
      </w:tr>
      <w:tr w:rsidR="00B13CC6">
        <w:trPr>
          <w:trHeight w:val="480"/>
          <w:jc w:val="right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CC6" w:rsidRDefault="002E2E5D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 xml:space="preserve">                                                                      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/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 xml:space="preserve"> </w:t>
            </w:r>
            <w:sdt>
              <w:sdtPr>
                <w:rPr>
                  <w:rFonts w:ascii="Times New Roman" w:eastAsia="SimSun" w:hAnsi="Times New Roman" w:cs="Times New Roman"/>
                  <w:sz w:val="20"/>
                  <w:szCs w:val="20"/>
                  <w:lang w:eastAsia="zh-CN" w:bidi="ar"/>
                </w:rPr>
                <w:alias w:val="responsible-person"/>
                <w:tag w:val="responsible-person"/>
                <w:id w:val="-563569886"/>
                <w:placeholder>
                  <w:docPart w:val="23ED674B68E04D8C84645D796C37293A"/>
                </w:placeholder>
              </w:sdtPr>
              <w:sdtEndPr/>
              <w:sdtContent>
                <w:r>
                  <w:rPr>
                    <w:rFonts w:ascii="Times New Roman" w:eastAsia="SimSun" w:hAnsi="Times New Roman" w:cs="Times New Roman"/>
                    <w:sz w:val="20"/>
                    <w:szCs w:val="20"/>
                    <w:lang w:eastAsia="zh-CN" w:bidi="ar"/>
                  </w:rPr>
                  <w:t>Ю.О. Тимофеева</w:t>
                </w:r>
              </w:sdtContent>
            </w:sdt>
          </w:p>
        </w:tc>
      </w:tr>
      <w:tr w:rsidR="00B13CC6">
        <w:trPr>
          <w:trHeight w:val="240"/>
          <w:jc w:val="right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CC6" w:rsidRDefault="002E2E5D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(подпись/расшифровка подписи)</w:t>
            </w:r>
          </w:p>
        </w:tc>
      </w:tr>
    </w:tbl>
    <w:p w:rsidR="00B13CC6" w:rsidRDefault="00B13CC6"/>
    <w:sectPr w:rsidR="00B13CC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E5D" w:rsidRDefault="002E2E5D">
      <w:pPr>
        <w:spacing w:line="240" w:lineRule="auto"/>
      </w:pPr>
      <w:r>
        <w:separator/>
      </w:r>
    </w:p>
  </w:endnote>
  <w:endnote w:type="continuationSeparator" w:id="0">
    <w:p w:rsidR="002E2E5D" w:rsidRDefault="002E2E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E5D" w:rsidRDefault="002E2E5D">
      <w:pPr>
        <w:spacing w:after="0"/>
      </w:pPr>
      <w:r>
        <w:separator/>
      </w:r>
    </w:p>
  </w:footnote>
  <w:footnote w:type="continuationSeparator" w:id="0">
    <w:p w:rsidR="002E2E5D" w:rsidRDefault="002E2E5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261"/>
    <w:rsid w:val="002E2E5D"/>
    <w:rsid w:val="00426EF3"/>
    <w:rsid w:val="00622261"/>
    <w:rsid w:val="00670C1A"/>
    <w:rsid w:val="008B6198"/>
    <w:rsid w:val="00B13CC6"/>
    <w:rsid w:val="00B86847"/>
    <w:rsid w:val="00C449E1"/>
    <w:rsid w:val="00FA37B7"/>
    <w:rsid w:val="7A34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B6E2E"/>
  <w15:docId w15:val="{0B1B7ADE-5D4E-43B9-9C43-38FBD76CB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B3CC122DC90480BAA917F70BAF74C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5EF66D-20F2-4252-BBDC-F2B3DA3F532F}"/>
      </w:docPartPr>
      <w:docPartBody>
        <w:p w:rsidR="007B725D" w:rsidRDefault="00F3297E">
          <w:pPr>
            <w:pStyle w:val="EB3CC122DC90480BAA917F70BAF74C9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23ED674B68E04D8C84645D796C3729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3BDF36-D721-45B2-8B42-951DDF5246AD}"/>
      </w:docPartPr>
      <w:docPartBody>
        <w:p w:rsidR="007B725D" w:rsidRDefault="00F3297E">
          <w:pPr>
            <w:pStyle w:val="23ED674B68E04D8C84645D796C37293A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97E" w:rsidRDefault="00F3297E">
      <w:pPr>
        <w:spacing w:line="240" w:lineRule="auto"/>
      </w:pPr>
      <w:r>
        <w:separator/>
      </w:r>
    </w:p>
  </w:endnote>
  <w:endnote w:type="continuationSeparator" w:id="0">
    <w:p w:rsidR="00F3297E" w:rsidRDefault="00F3297E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default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97E" w:rsidRDefault="00F3297E">
      <w:pPr>
        <w:spacing w:after="0"/>
      </w:pPr>
      <w:r>
        <w:separator/>
      </w:r>
    </w:p>
  </w:footnote>
  <w:footnote w:type="continuationSeparator" w:id="0">
    <w:p w:rsidR="00F3297E" w:rsidRDefault="00F3297E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F0A"/>
    <w:rsid w:val="001D4F0A"/>
    <w:rsid w:val="003A2B8F"/>
    <w:rsid w:val="005239F4"/>
    <w:rsid w:val="007B725D"/>
    <w:rsid w:val="00BD5670"/>
    <w:rsid w:val="00C413A6"/>
    <w:rsid w:val="00D02C57"/>
    <w:rsid w:val="00D70B1E"/>
    <w:rsid w:val="00E851A7"/>
    <w:rsid w:val="00F3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EB3CC122DC90480BAA917F70BAF74C92">
    <w:name w:val="EB3CC122DC90480BAA917F70BAF74C92"/>
    <w:pPr>
      <w:spacing w:after="160" w:line="259" w:lineRule="auto"/>
    </w:pPr>
    <w:rPr>
      <w:sz w:val="22"/>
      <w:szCs w:val="22"/>
    </w:rPr>
  </w:style>
  <w:style w:type="paragraph" w:customStyle="1" w:styleId="2F86957B7B0F4305A3AC837449CBDC65">
    <w:name w:val="2F86957B7B0F4305A3AC837449CBDC65"/>
    <w:qFormat/>
    <w:pPr>
      <w:spacing w:after="160" w:line="259" w:lineRule="auto"/>
    </w:pPr>
    <w:rPr>
      <w:sz w:val="22"/>
      <w:szCs w:val="22"/>
    </w:rPr>
  </w:style>
  <w:style w:type="paragraph" w:customStyle="1" w:styleId="23ED674B68E04D8C84645D796C37293A">
    <w:name w:val="23ED674B68E04D8C84645D796C37293A"/>
    <w:qFormat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Эконом-Эксперт</dc:creator>
  <cp:lastModifiedBy>user</cp:lastModifiedBy>
  <cp:revision>2</cp:revision>
  <dcterms:created xsi:type="dcterms:W3CDTF">2025-06-16T12:42:00Z</dcterms:created>
  <dcterms:modified xsi:type="dcterms:W3CDTF">2025-06-16T12:42:00Z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814732B710394C31AAD62318BAAF1CCA_12</vt:lpwstr>
  </property>
</Properties>
</file>