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51"/>
        <w:gridCol w:w="5371"/>
      </w:tblGrid>
      <w:tr w:rsidR="00487BD3" w14:paraId="2C35502F" w14:textId="77777777">
        <w:tc>
          <w:tcPr>
            <w:tcW w:w="4694" w:type="dxa"/>
          </w:tcPr>
          <w:p w14:paraId="06AE4795" w14:textId="77777777" w:rsidR="00487BD3" w:rsidRDefault="008C400F">
            <w:pPr>
              <w:tabs>
                <w:tab w:val="left" w:pos="0"/>
              </w:tabs>
            </w:pPr>
            <w:bookmarkStart w:id="0" w:name="_Toc283298630"/>
            <w:bookmarkStart w:id="1" w:name="_Toc330804379"/>
            <w:bookmarkStart w:id="2" w:name="_Toc260918437"/>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tc>
        <w:tc>
          <w:tcPr>
            <w:tcW w:w="5479" w:type="dxa"/>
          </w:tcPr>
          <w:p w14:paraId="3B591AAC" w14:textId="77777777" w:rsidR="00487BD3" w:rsidRPr="00EE327E" w:rsidRDefault="008C400F">
            <w:pPr>
              <w:tabs>
                <w:tab w:val="left" w:pos="0"/>
              </w:tabs>
              <w:suppressAutoHyphens/>
              <w:autoSpaceDN w:val="0"/>
              <w:jc w:val="right"/>
              <w:rPr>
                <w:kern w:val="2"/>
                <w:sz w:val="28"/>
                <w:szCs w:val="28"/>
              </w:rPr>
            </w:pPr>
            <w:r w:rsidRPr="00EE327E">
              <w:rPr>
                <w:kern w:val="2"/>
                <w:sz w:val="28"/>
                <w:szCs w:val="28"/>
              </w:rPr>
              <w:t>УТВЕРЖДАЮ:</w:t>
            </w:r>
          </w:p>
          <w:p w14:paraId="08F56622" w14:textId="77777777" w:rsidR="00487BD3" w:rsidRPr="00EE327E" w:rsidRDefault="008C400F">
            <w:pPr>
              <w:tabs>
                <w:tab w:val="left" w:pos="0"/>
              </w:tabs>
              <w:suppressAutoHyphens/>
              <w:wordWrap w:val="0"/>
              <w:autoSpaceDN w:val="0"/>
              <w:jc w:val="right"/>
              <w:rPr>
                <w:kern w:val="2"/>
                <w:sz w:val="28"/>
                <w:szCs w:val="28"/>
                <w:lang w:eastAsia="en-US"/>
              </w:rPr>
            </w:pPr>
            <w:r w:rsidRPr="00EE327E">
              <w:rPr>
                <w:kern w:val="2"/>
                <w:sz w:val="28"/>
                <w:szCs w:val="28"/>
                <w:lang w:eastAsia="en-US"/>
              </w:rPr>
              <w:t>Главный врач</w:t>
            </w:r>
          </w:p>
          <w:p w14:paraId="78197B3E" w14:textId="77777777" w:rsidR="00487BD3" w:rsidRPr="00EE327E" w:rsidRDefault="008C400F">
            <w:pPr>
              <w:tabs>
                <w:tab w:val="left" w:pos="0"/>
              </w:tabs>
              <w:suppressAutoHyphens/>
              <w:wordWrap w:val="0"/>
              <w:autoSpaceDN w:val="0"/>
              <w:jc w:val="right"/>
              <w:rPr>
                <w:kern w:val="2"/>
                <w:sz w:val="28"/>
                <w:szCs w:val="28"/>
                <w:lang w:eastAsia="en-US"/>
              </w:rPr>
            </w:pPr>
            <w:r w:rsidRPr="00EE327E">
              <w:rPr>
                <w:kern w:val="2"/>
                <w:sz w:val="28"/>
                <w:szCs w:val="28"/>
                <w:lang w:eastAsia="en-US"/>
              </w:rPr>
              <w:t>ОАУЗ "ХВОЙНИНСКАЯ ЦРБ"</w:t>
            </w:r>
          </w:p>
          <w:p w14:paraId="5736E016" w14:textId="77777777" w:rsidR="00487BD3" w:rsidRPr="00EE327E" w:rsidRDefault="008C400F">
            <w:pPr>
              <w:tabs>
                <w:tab w:val="left" w:pos="0"/>
              </w:tabs>
              <w:suppressAutoHyphens/>
              <w:wordWrap w:val="0"/>
              <w:autoSpaceDN w:val="0"/>
              <w:jc w:val="right"/>
              <w:rPr>
                <w:kern w:val="2"/>
                <w:sz w:val="28"/>
                <w:szCs w:val="28"/>
                <w:lang w:eastAsia="en-US"/>
              </w:rPr>
            </w:pPr>
            <w:r w:rsidRPr="00EE327E">
              <w:rPr>
                <w:kern w:val="2"/>
                <w:sz w:val="28"/>
                <w:szCs w:val="28"/>
                <w:lang w:eastAsia="en-US"/>
              </w:rPr>
              <w:t xml:space="preserve">______________ </w:t>
            </w:r>
            <w:r w:rsidRPr="00EE327E">
              <w:rPr>
                <w:kern w:val="2"/>
                <w:sz w:val="28"/>
                <w:szCs w:val="28"/>
                <w:lang w:eastAsia="en-US"/>
              </w:rPr>
              <w:t>С. А. Томс</w:t>
            </w:r>
          </w:p>
          <w:p w14:paraId="7530BB3F" w14:textId="77777777" w:rsidR="00487BD3" w:rsidRPr="00EE327E" w:rsidRDefault="00487BD3">
            <w:pPr>
              <w:tabs>
                <w:tab w:val="left" w:pos="0"/>
              </w:tabs>
              <w:suppressAutoHyphens/>
              <w:autoSpaceDN w:val="0"/>
              <w:jc w:val="right"/>
              <w:rPr>
                <w:kern w:val="2"/>
                <w:sz w:val="28"/>
                <w:szCs w:val="28"/>
              </w:rPr>
            </w:pPr>
          </w:p>
          <w:p w14:paraId="46A3D1D1" w14:textId="77777777" w:rsidR="00487BD3" w:rsidRPr="00EE327E" w:rsidRDefault="008C400F">
            <w:pPr>
              <w:tabs>
                <w:tab w:val="left" w:pos="0"/>
              </w:tabs>
              <w:suppressAutoHyphens/>
              <w:autoSpaceDN w:val="0"/>
              <w:jc w:val="right"/>
              <w:rPr>
                <w:kern w:val="2"/>
                <w:sz w:val="28"/>
                <w:szCs w:val="28"/>
              </w:rPr>
            </w:pPr>
            <w:r w:rsidRPr="00EE327E">
              <w:rPr>
                <w:kern w:val="2"/>
                <w:sz w:val="28"/>
                <w:szCs w:val="28"/>
              </w:rPr>
              <w:t xml:space="preserve">               </w:t>
            </w:r>
          </w:p>
          <w:p w14:paraId="7BD1E081" w14:textId="77777777" w:rsidR="00487BD3" w:rsidRPr="00EE327E" w:rsidRDefault="008C400F">
            <w:pPr>
              <w:tabs>
                <w:tab w:val="left" w:pos="0"/>
              </w:tabs>
              <w:suppressAutoHyphens/>
              <w:autoSpaceDN w:val="0"/>
              <w:jc w:val="right"/>
              <w:rPr>
                <w:kern w:val="2"/>
                <w:sz w:val="28"/>
                <w:szCs w:val="28"/>
              </w:rPr>
            </w:pPr>
            <w:r w:rsidRPr="00EE327E">
              <w:rPr>
                <w:kern w:val="2"/>
                <w:sz w:val="28"/>
                <w:szCs w:val="28"/>
              </w:rPr>
              <w:t>«</w:t>
            </w:r>
            <w:r w:rsidRPr="00EE327E">
              <w:rPr>
                <w:kern w:val="2"/>
                <w:sz w:val="28"/>
                <w:szCs w:val="28"/>
              </w:rPr>
              <w:t>16</w:t>
            </w:r>
            <w:r w:rsidRPr="00EE327E">
              <w:rPr>
                <w:kern w:val="2"/>
                <w:sz w:val="28"/>
                <w:szCs w:val="28"/>
              </w:rPr>
              <w:t xml:space="preserve">» </w:t>
            </w:r>
            <w:r w:rsidRPr="00EE327E">
              <w:rPr>
                <w:kern w:val="2"/>
                <w:sz w:val="28"/>
                <w:szCs w:val="28"/>
              </w:rPr>
              <w:t xml:space="preserve">июня </w:t>
            </w:r>
            <w:r w:rsidRPr="00EE327E">
              <w:rPr>
                <w:kern w:val="2"/>
                <w:sz w:val="28"/>
                <w:szCs w:val="28"/>
              </w:rPr>
              <w:t>2025 год</w:t>
            </w:r>
            <w:r w:rsidRPr="00EE327E">
              <w:rPr>
                <w:kern w:val="2"/>
                <w:sz w:val="28"/>
                <w:szCs w:val="28"/>
              </w:rPr>
              <w:t>а</w:t>
            </w:r>
          </w:p>
          <w:p w14:paraId="6A27C1A1" w14:textId="77777777" w:rsidR="00487BD3" w:rsidRPr="00EE327E" w:rsidRDefault="00487BD3">
            <w:pPr>
              <w:tabs>
                <w:tab w:val="left" w:pos="0"/>
              </w:tabs>
            </w:pPr>
          </w:p>
        </w:tc>
      </w:tr>
    </w:tbl>
    <w:p w14:paraId="49DAA968" w14:textId="77777777" w:rsidR="00487BD3" w:rsidRDefault="00487BD3">
      <w:pPr>
        <w:tabs>
          <w:tab w:val="left" w:pos="0"/>
        </w:tabs>
      </w:pPr>
    </w:p>
    <w:p w14:paraId="13078A1B" w14:textId="77777777" w:rsidR="00487BD3" w:rsidRDefault="00487BD3">
      <w:pPr>
        <w:tabs>
          <w:tab w:val="left" w:pos="0"/>
        </w:tabs>
      </w:pPr>
    </w:p>
    <w:p w14:paraId="223F517C" w14:textId="77777777" w:rsidR="00487BD3" w:rsidRDefault="00487BD3">
      <w:pPr>
        <w:tabs>
          <w:tab w:val="left" w:pos="0"/>
        </w:tabs>
      </w:pPr>
    </w:p>
    <w:p w14:paraId="52B1F0E4" w14:textId="77777777" w:rsidR="00487BD3" w:rsidRDefault="00487BD3">
      <w:pPr>
        <w:tabs>
          <w:tab w:val="left" w:pos="0"/>
        </w:tabs>
      </w:pPr>
    </w:p>
    <w:p w14:paraId="2345F643" w14:textId="77777777" w:rsidR="00487BD3" w:rsidRDefault="00487BD3">
      <w:pPr>
        <w:tabs>
          <w:tab w:val="left" w:pos="0"/>
        </w:tabs>
      </w:pPr>
    </w:p>
    <w:p w14:paraId="5437513A" w14:textId="77777777" w:rsidR="00487BD3" w:rsidRDefault="00487BD3">
      <w:pPr>
        <w:tabs>
          <w:tab w:val="left" w:pos="0"/>
        </w:tabs>
      </w:pPr>
    </w:p>
    <w:p w14:paraId="37076F02" w14:textId="77777777" w:rsidR="00487BD3" w:rsidRDefault="00487BD3">
      <w:pPr>
        <w:tabs>
          <w:tab w:val="left" w:pos="0"/>
        </w:tabs>
      </w:pPr>
    </w:p>
    <w:p w14:paraId="4C6B2C1B" w14:textId="77777777" w:rsidR="00487BD3" w:rsidRDefault="00487BD3">
      <w:pPr>
        <w:tabs>
          <w:tab w:val="left" w:pos="0"/>
        </w:tabs>
      </w:pPr>
    </w:p>
    <w:p w14:paraId="6D60E383" w14:textId="77777777" w:rsidR="00487BD3" w:rsidRDefault="00487BD3">
      <w:pPr>
        <w:tabs>
          <w:tab w:val="left" w:pos="0"/>
        </w:tabs>
      </w:pPr>
    </w:p>
    <w:p w14:paraId="116DB7A5" w14:textId="77777777" w:rsidR="00487BD3" w:rsidRDefault="008C400F">
      <w:pPr>
        <w:tabs>
          <w:tab w:val="left" w:pos="0"/>
        </w:tabs>
        <w:jc w:val="center"/>
        <w:rPr>
          <w:b/>
          <w:sz w:val="40"/>
          <w:szCs w:val="40"/>
        </w:rPr>
      </w:pPr>
      <w:r>
        <w:rPr>
          <w:b/>
          <w:sz w:val="40"/>
          <w:szCs w:val="40"/>
        </w:rPr>
        <w:t xml:space="preserve">ДОКУМЕНТАЦИЯ </w:t>
      </w:r>
    </w:p>
    <w:p w14:paraId="4384D826" w14:textId="77777777" w:rsidR="00487BD3" w:rsidRDefault="008C400F">
      <w:pPr>
        <w:tabs>
          <w:tab w:val="left" w:pos="0"/>
        </w:tabs>
        <w:jc w:val="center"/>
        <w:rPr>
          <w:b/>
          <w:sz w:val="40"/>
          <w:szCs w:val="40"/>
        </w:rPr>
      </w:pPr>
      <w:r>
        <w:rPr>
          <w:b/>
          <w:sz w:val="40"/>
          <w:szCs w:val="40"/>
        </w:rPr>
        <w:t xml:space="preserve">ОБ АУКЦИОНЕ В ЭЛЕКТРОННОЙ ФОРМЕ </w:t>
      </w:r>
    </w:p>
    <w:p w14:paraId="3424C484" w14:textId="77777777" w:rsidR="00487BD3" w:rsidRDefault="00487BD3">
      <w:pPr>
        <w:tabs>
          <w:tab w:val="left" w:pos="0"/>
        </w:tabs>
        <w:jc w:val="center"/>
        <w:rPr>
          <w:b/>
          <w:sz w:val="40"/>
          <w:szCs w:val="40"/>
        </w:rPr>
      </w:pPr>
    </w:p>
    <w:p w14:paraId="21A3EB5B" w14:textId="39AF010B" w:rsidR="00487BD3" w:rsidRPr="00EE327E" w:rsidRDefault="008C400F">
      <w:pPr>
        <w:jc w:val="center"/>
        <w:rPr>
          <w:b/>
          <w:bCs/>
          <w:sz w:val="28"/>
          <w:szCs w:val="28"/>
        </w:rPr>
      </w:pPr>
      <w:r w:rsidRPr="00EE327E">
        <w:rPr>
          <w:b/>
          <w:bCs/>
          <w:sz w:val="28"/>
          <w:szCs w:val="28"/>
        </w:rPr>
        <w:t>на</w:t>
      </w:r>
      <w:r w:rsidRPr="00EE327E">
        <w:rPr>
          <w:b/>
          <w:bCs/>
          <w:sz w:val="28"/>
          <w:szCs w:val="28"/>
        </w:rPr>
        <w:t xml:space="preserve"> поста</w:t>
      </w:r>
      <w:r w:rsidR="00EE327E" w:rsidRPr="00EE327E">
        <w:rPr>
          <w:b/>
          <w:bCs/>
          <w:sz w:val="28"/>
          <w:szCs w:val="28"/>
        </w:rPr>
        <w:t>вку  медицинского оборудования - дефибриллятор</w:t>
      </w:r>
    </w:p>
    <w:p w14:paraId="16E61761" w14:textId="77777777" w:rsidR="00487BD3" w:rsidRPr="00EE327E" w:rsidRDefault="00487BD3">
      <w:pPr>
        <w:jc w:val="both"/>
      </w:pPr>
    </w:p>
    <w:p w14:paraId="31544DD4" w14:textId="77777777" w:rsidR="00487BD3" w:rsidRPr="00EE327E" w:rsidRDefault="008C400F">
      <w:pPr>
        <w:pStyle w:val="2"/>
        <w:numPr>
          <w:ilvl w:val="0"/>
          <w:numId w:val="0"/>
        </w:numPr>
        <w:shd w:val="clear" w:color="auto" w:fill="FFFFFF"/>
        <w:tabs>
          <w:tab w:val="clear" w:pos="576"/>
        </w:tabs>
        <w:spacing w:after="27" w:line="299" w:lineRule="atLeast"/>
        <w:jc w:val="both"/>
      </w:pPr>
      <w:r w:rsidRPr="00EE327E">
        <w:rPr>
          <w:b w:val="0"/>
          <w:szCs w:val="30"/>
        </w:rPr>
        <w:t xml:space="preserve">Заказчик: </w:t>
      </w:r>
      <w:r w:rsidRPr="00EE327E">
        <w:rPr>
          <w:b w:val="0"/>
          <w:szCs w:val="30"/>
        </w:rPr>
        <w:t>ОБЛАСТНОЕ АВТОНОМНОЕ УЧРЕЖДЕНИЕ ЗДРАВООХРАНЕНИЯ "ХВОЙНИНСКАЯ ЦЕНТРАЛЬНАЯ РАЙОННАЯ БОЛЬНИЦА"</w:t>
      </w:r>
    </w:p>
    <w:p w14:paraId="74132CA2" w14:textId="77777777" w:rsidR="00487BD3" w:rsidRDefault="00487BD3">
      <w:pPr>
        <w:jc w:val="both"/>
        <w:rPr>
          <w:b/>
          <w:bCs/>
          <w:sz w:val="28"/>
          <w:szCs w:val="28"/>
          <w:lang w:bidi="ru-RU"/>
        </w:rPr>
      </w:pPr>
    </w:p>
    <w:p w14:paraId="4E9BF0FB" w14:textId="77777777" w:rsidR="00487BD3" w:rsidRDefault="00487BD3">
      <w:pPr>
        <w:jc w:val="both"/>
        <w:rPr>
          <w:b/>
          <w:sz w:val="30"/>
          <w:szCs w:val="30"/>
        </w:rPr>
      </w:pPr>
    </w:p>
    <w:p w14:paraId="14C54820" w14:textId="77777777" w:rsidR="00487BD3" w:rsidRDefault="008C400F">
      <w:pPr>
        <w:jc w:val="both"/>
        <w:rPr>
          <w:sz w:val="30"/>
          <w:szCs w:val="30"/>
        </w:rPr>
      </w:pPr>
      <w:r>
        <w:rPr>
          <w:b/>
          <w:sz w:val="30"/>
          <w:szCs w:val="30"/>
        </w:rPr>
        <w:t>Электронная площадка:</w:t>
      </w:r>
      <w:r>
        <w:rPr>
          <w:sz w:val="30"/>
          <w:szCs w:val="30"/>
        </w:rPr>
        <w:t xml:space="preserve"> ТОРГИ-ОНЛАЙН, </w:t>
      </w:r>
      <w:hyperlink r:id="rId7" w:tooltip="http://etp.torgi-online.com" w:history="1">
        <w:r>
          <w:rPr>
            <w:rStyle w:val="aa"/>
            <w:sz w:val="30"/>
            <w:szCs w:val="30"/>
          </w:rPr>
          <w:t>http://etp.torgi-online.com</w:t>
        </w:r>
      </w:hyperlink>
    </w:p>
    <w:p w14:paraId="2B621476" w14:textId="77777777" w:rsidR="00487BD3" w:rsidRDefault="00487BD3">
      <w:pPr>
        <w:jc w:val="both"/>
        <w:rPr>
          <w:sz w:val="30"/>
          <w:szCs w:val="30"/>
        </w:rPr>
      </w:pPr>
    </w:p>
    <w:p w14:paraId="12E4FA27" w14:textId="77777777" w:rsidR="00487BD3" w:rsidRDefault="00487BD3">
      <w:pPr>
        <w:jc w:val="both"/>
        <w:rPr>
          <w:sz w:val="32"/>
          <w:szCs w:val="32"/>
        </w:rPr>
      </w:pPr>
    </w:p>
    <w:p w14:paraId="3AC599A7" w14:textId="77777777" w:rsidR="00487BD3" w:rsidRDefault="00487BD3">
      <w:pPr>
        <w:tabs>
          <w:tab w:val="left" w:pos="0"/>
        </w:tabs>
        <w:rPr>
          <w:sz w:val="32"/>
          <w:szCs w:val="32"/>
        </w:rPr>
      </w:pPr>
    </w:p>
    <w:p w14:paraId="7A0A26CA" w14:textId="77777777" w:rsidR="00487BD3" w:rsidRDefault="00487BD3">
      <w:pPr>
        <w:tabs>
          <w:tab w:val="left" w:pos="0"/>
        </w:tabs>
        <w:rPr>
          <w:sz w:val="32"/>
          <w:szCs w:val="32"/>
        </w:rPr>
      </w:pPr>
    </w:p>
    <w:p w14:paraId="242E1AB4" w14:textId="77777777" w:rsidR="00487BD3" w:rsidRDefault="00487BD3">
      <w:pPr>
        <w:tabs>
          <w:tab w:val="left" w:pos="0"/>
        </w:tabs>
        <w:rPr>
          <w:sz w:val="32"/>
          <w:szCs w:val="32"/>
        </w:rPr>
      </w:pPr>
    </w:p>
    <w:p w14:paraId="3F68D905" w14:textId="77777777" w:rsidR="00487BD3" w:rsidRDefault="00487BD3">
      <w:pPr>
        <w:tabs>
          <w:tab w:val="left" w:pos="0"/>
        </w:tabs>
        <w:rPr>
          <w:sz w:val="32"/>
          <w:szCs w:val="32"/>
        </w:rPr>
      </w:pPr>
    </w:p>
    <w:p w14:paraId="1C8D3E2D" w14:textId="77777777" w:rsidR="00487BD3" w:rsidRDefault="00487BD3">
      <w:pPr>
        <w:tabs>
          <w:tab w:val="left" w:pos="0"/>
        </w:tabs>
        <w:rPr>
          <w:sz w:val="32"/>
          <w:szCs w:val="32"/>
        </w:rPr>
      </w:pPr>
    </w:p>
    <w:p w14:paraId="52312D64" w14:textId="77777777" w:rsidR="00487BD3" w:rsidRDefault="00487BD3">
      <w:pPr>
        <w:tabs>
          <w:tab w:val="left" w:pos="0"/>
        </w:tabs>
        <w:rPr>
          <w:sz w:val="32"/>
          <w:szCs w:val="32"/>
        </w:rPr>
      </w:pPr>
    </w:p>
    <w:p w14:paraId="25659FC1" w14:textId="77777777" w:rsidR="00487BD3" w:rsidRDefault="00487BD3">
      <w:pPr>
        <w:tabs>
          <w:tab w:val="left" w:pos="0"/>
        </w:tabs>
        <w:rPr>
          <w:sz w:val="32"/>
          <w:szCs w:val="32"/>
        </w:rPr>
      </w:pPr>
    </w:p>
    <w:p w14:paraId="172A8F00" w14:textId="77777777" w:rsidR="00487BD3" w:rsidRDefault="00487BD3">
      <w:pPr>
        <w:tabs>
          <w:tab w:val="left" w:pos="0"/>
        </w:tabs>
        <w:rPr>
          <w:sz w:val="32"/>
          <w:szCs w:val="32"/>
        </w:rPr>
      </w:pPr>
    </w:p>
    <w:p w14:paraId="5F099271" w14:textId="77777777" w:rsidR="00487BD3" w:rsidRDefault="00487BD3">
      <w:pPr>
        <w:tabs>
          <w:tab w:val="left" w:pos="0"/>
        </w:tabs>
        <w:rPr>
          <w:sz w:val="32"/>
          <w:szCs w:val="32"/>
        </w:rPr>
      </w:pPr>
    </w:p>
    <w:p w14:paraId="13A2B040" w14:textId="77777777" w:rsidR="00487BD3" w:rsidRDefault="008C400F">
      <w:pPr>
        <w:tabs>
          <w:tab w:val="left" w:pos="0"/>
        </w:tabs>
        <w:jc w:val="center"/>
        <w:rPr>
          <w:sz w:val="28"/>
          <w:szCs w:val="28"/>
        </w:rPr>
      </w:pPr>
      <w:r>
        <w:rPr>
          <w:sz w:val="28"/>
          <w:szCs w:val="28"/>
        </w:rPr>
        <w:t>2025</w:t>
      </w:r>
    </w:p>
    <w:p w14:paraId="03402120" w14:textId="77777777" w:rsidR="00487BD3" w:rsidRDefault="00487BD3">
      <w:pPr>
        <w:tabs>
          <w:tab w:val="left" w:pos="0"/>
        </w:tabs>
        <w:jc w:val="center"/>
        <w:rPr>
          <w:sz w:val="28"/>
          <w:szCs w:val="28"/>
        </w:rPr>
      </w:pPr>
    </w:p>
    <w:p w14:paraId="743BA603" w14:textId="77777777" w:rsidR="00487BD3" w:rsidRDefault="00487BD3">
      <w:pPr>
        <w:tabs>
          <w:tab w:val="left" w:pos="0"/>
        </w:tabs>
        <w:jc w:val="center"/>
        <w:rPr>
          <w:sz w:val="28"/>
          <w:szCs w:val="28"/>
        </w:rPr>
      </w:pPr>
    </w:p>
    <w:p w14:paraId="17418FEC" w14:textId="77777777" w:rsidR="00487BD3" w:rsidRDefault="00487BD3">
      <w:pPr>
        <w:tabs>
          <w:tab w:val="left" w:pos="0"/>
        </w:tabs>
        <w:jc w:val="center"/>
        <w:rPr>
          <w:sz w:val="28"/>
          <w:szCs w:val="28"/>
        </w:rPr>
      </w:pPr>
    </w:p>
    <w:p w14:paraId="60FEA2DF" w14:textId="77777777" w:rsidR="00487BD3" w:rsidRDefault="008C400F">
      <w:pPr>
        <w:pStyle w:val="10"/>
        <w:numPr>
          <w:ilvl w:val="0"/>
          <w:numId w:val="0"/>
        </w:numPr>
        <w:tabs>
          <w:tab w:val="clear" w:pos="432"/>
          <w:tab w:val="left" w:pos="0"/>
        </w:tabs>
        <w:spacing w:before="0" w:after="0"/>
        <w:rPr>
          <w:bCs/>
          <w:caps/>
          <w:sz w:val="24"/>
          <w:szCs w:val="24"/>
        </w:rPr>
      </w:pPr>
      <w:r>
        <w:rPr>
          <w:bCs/>
          <w:caps/>
          <w:sz w:val="24"/>
          <w:szCs w:val="24"/>
        </w:rPr>
        <w:lastRenderedPageBreak/>
        <w:t xml:space="preserve">РАЗДЕЛ 1. ОБЩИЕ УСЛОВИЯ ПРОВЕДЕНИЯ АУКЦИОНА В ЭЛЕКТРОННОЙ ФОРМЕ </w:t>
      </w:r>
      <w:bookmarkEnd w:id="0"/>
      <w:bookmarkEnd w:id="1"/>
      <w:bookmarkEnd w:id="2"/>
    </w:p>
    <w:p w14:paraId="682FEB52" w14:textId="77777777" w:rsidR="00487BD3" w:rsidRDefault="00487BD3">
      <w:pPr>
        <w:ind w:firstLine="709"/>
      </w:pPr>
    </w:p>
    <w:p w14:paraId="5A53818D" w14:textId="77777777" w:rsidR="00487BD3" w:rsidRDefault="008C400F">
      <w:pPr>
        <w:pStyle w:val="10"/>
        <w:tabs>
          <w:tab w:val="clear" w:pos="432"/>
          <w:tab w:val="left" w:pos="0"/>
        </w:tabs>
        <w:spacing w:before="0" w:after="0"/>
        <w:ind w:left="0" w:firstLine="426"/>
        <w:rPr>
          <w:bCs/>
          <w:sz w:val="24"/>
          <w:szCs w:val="24"/>
        </w:rPr>
      </w:pPr>
      <w:bookmarkStart w:id="3" w:name="_Toc330804380"/>
      <w:bookmarkStart w:id="4" w:name="_Toc283298631"/>
      <w:r>
        <w:rPr>
          <w:bCs/>
          <w:sz w:val="24"/>
          <w:szCs w:val="24"/>
        </w:rPr>
        <w:t>ОБЩИЕ ПОЛОЖЕНИЯ</w:t>
      </w:r>
      <w:bookmarkEnd w:id="3"/>
      <w:bookmarkEnd w:id="4"/>
    </w:p>
    <w:p w14:paraId="792F6D9C" w14:textId="77777777" w:rsidR="00487BD3" w:rsidRDefault="00487BD3">
      <w:pPr>
        <w:tabs>
          <w:tab w:val="left" w:pos="0"/>
        </w:tabs>
        <w:ind w:firstLine="426"/>
        <w:jc w:val="center"/>
        <w:rPr>
          <w:b/>
        </w:rPr>
      </w:pPr>
    </w:p>
    <w:p w14:paraId="22BD7E3C" w14:textId="77777777" w:rsidR="00487BD3" w:rsidRDefault="008C400F">
      <w:pPr>
        <w:pStyle w:val="1"/>
        <w:numPr>
          <w:ilvl w:val="1"/>
          <w:numId w:val="5"/>
        </w:numPr>
        <w:tabs>
          <w:tab w:val="left" w:pos="0"/>
        </w:tabs>
        <w:spacing w:after="0"/>
        <w:ind w:left="0" w:firstLine="426"/>
        <w:rPr>
          <w:bCs/>
          <w:sz w:val="24"/>
          <w:szCs w:val="24"/>
        </w:rPr>
      </w:pPr>
      <w:r>
        <w:rPr>
          <w:bCs/>
          <w:sz w:val="24"/>
          <w:szCs w:val="24"/>
        </w:rPr>
        <w:t>Законодательное регулирование</w:t>
      </w:r>
    </w:p>
    <w:p w14:paraId="27FA785F" w14:textId="77777777" w:rsidR="00487BD3" w:rsidRDefault="008C400F">
      <w:pPr>
        <w:pStyle w:val="ConsPlusTitle"/>
        <w:ind w:firstLine="426"/>
        <w:jc w:val="both"/>
        <w:rPr>
          <w:b w:val="0"/>
          <w:bCs/>
          <w:sz w:val="24"/>
          <w:szCs w:val="24"/>
        </w:rPr>
      </w:pPr>
      <w:r>
        <w:rPr>
          <w:b w:val="0"/>
          <w:bCs/>
          <w:sz w:val="24"/>
          <w:szCs w:val="24"/>
        </w:rPr>
        <w:t xml:space="preserve">1.1.1. Настоящая документация об аукционе в электронной форме подготовлена в соответствии с </w:t>
      </w:r>
      <w:r>
        <w:rPr>
          <w:b w:val="0"/>
          <w:sz w:val="24"/>
          <w:szCs w:val="24"/>
        </w:rPr>
        <w:t xml:space="preserve">Федеральным </w:t>
      </w:r>
      <w:hyperlink r:id="rId8" w:tooltip="consultantplus://offline/ref=8AB2D2BF016C666A3BA3396F45A25922AB8ED0983F376325232F4DE8435FF0839AED2670D6LFH" w:history="1">
        <w:r>
          <w:rPr>
            <w:b w:val="0"/>
            <w:sz w:val="24"/>
            <w:szCs w:val="24"/>
          </w:rPr>
          <w:t>законом</w:t>
        </w:r>
      </w:hyperlink>
      <w:r>
        <w:rPr>
          <w:b w:val="0"/>
          <w:sz w:val="24"/>
          <w:szCs w:val="24"/>
        </w:rPr>
        <w:t xml:space="preserve"> от </w:t>
      </w:r>
      <w:r>
        <w:rPr>
          <w:rFonts w:eastAsia="Calibri"/>
          <w:b w:val="0"/>
          <w:sz w:val="24"/>
          <w:szCs w:val="24"/>
          <w:lang w:eastAsia="en-US"/>
        </w:rPr>
        <w:t>18 июля  2</w:t>
      </w:r>
      <w:r>
        <w:rPr>
          <w:rFonts w:eastAsia="Calibri"/>
          <w:b w:val="0"/>
          <w:sz w:val="24"/>
          <w:szCs w:val="24"/>
          <w:lang w:eastAsia="en-US"/>
        </w:rPr>
        <w:t xml:space="preserve">011 г. № 223–ФЗ </w:t>
      </w:r>
      <w:r>
        <w:rPr>
          <w:b w:val="0"/>
          <w:sz w:val="24"/>
          <w:szCs w:val="24"/>
        </w:rPr>
        <w:t>«О закупках товаров, работ, услуг отдельными видами юридических лиц» (далее – Федеральный закон)</w:t>
      </w:r>
      <w:r>
        <w:rPr>
          <w:b w:val="0"/>
          <w:bCs/>
          <w:sz w:val="24"/>
          <w:szCs w:val="24"/>
        </w:rPr>
        <w:t xml:space="preserve">, Положением о </w:t>
      </w:r>
      <w:r>
        <w:rPr>
          <w:b w:val="0"/>
          <w:sz w:val="24"/>
          <w:szCs w:val="24"/>
        </w:rPr>
        <w:t>закупке товаров, работ, услуг</w:t>
      </w:r>
      <w:r>
        <w:rPr>
          <w:b w:val="0"/>
          <w:bCs/>
          <w:sz w:val="24"/>
          <w:szCs w:val="24"/>
        </w:rPr>
        <w:t xml:space="preserve"> </w:t>
      </w:r>
      <w:r>
        <w:rPr>
          <w:b w:val="0"/>
          <w:sz w:val="24"/>
          <w:szCs w:val="24"/>
        </w:rPr>
        <w:t>(далее – Положение о закупке)</w:t>
      </w:r>
      <w:r>
        <w:rPr>
          <w:sz w:val="24"/>
          <w:szCs w:val="24"/>
        </w:rPr>
        <w:t>,</w:t>
      </w:r>
      <w:r>
        <w:rPr>
          <w:b w:val="0"/>
          <w:sz w:val="24"/>
          <w:szCs w:val="24"/>
        </w:rPr>
        <w:t xml:space="preserve"> </w:t>
      </w:r>
      <w:r>
        <w:rPr>
          <w:b w:val="0"/>
          <w:bCs/>
          <w:sz w:val="24"/>
          <w:szCs w:val="24"/>
        </w:rPr>
        <w:t>а также иным законодательством РФ и иными нормативными правовыми акт</w:t>
      </w:r>
      <w:r>
        <w:rPr>
          <w:b w:val="0"/>
          <w:bCs/>
          <w:sz w:val="24"/>
          <w:szCs w:val="24"/>
        </w:rPr>
        <w:t xml:space="preserve">ами </w:t>
      </w:r>
      <w:r>
        <w:rPr>
          <w:b w:val="0"/>
          <w:sz w:val="24"/>
          <w:szCs w:val="24"/>
        </w:rPr>
        <w:t>о закупках товаров, работ, услуг отдельными видами юридических лиц</w:t>
      </w:r>
      <w:r>
        <w:rPr>
          <w:b w:val="0"/>
          <w:bCs/>
          <w:sz w:val="24"/>
          <w:szCs w:val="24"/>
        </w:rPr>
        <w:t>.</w:t>
      </w:r>
    </w:p>
    <w:p w14:paraId="3745E606" w14:textId="77777777" w:rsidR="00487BD3" w:rsidRDefault="008C400F">
      <w:pPr>
        <w:pStyle w:val="1"/>
        <w:numPr>
          <w:ilvl w:val="0"/>
          <w:numId w:val="0"/>
        </w:numPr>
        <w:ind w:firstLine="426"/>
        <w:jc w:val="both"/>
        <w:rPr>
          <w:b w:val="0"/>
          <w:bCs/>
          <w:sz w:val="24"/>
          <w:szCs w:val="24"/>
        </w:rPr>
      </w:pPr>
      <w:r>
        <w:rPr>
          <w:b w:val="0"/>
          <w:bCs/>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w:t>
      </w:r>
      <w:r>
        <w:rPr>
          <w:b w:val="0"/>
          <w:bCs/>
          <w:sz w:val="24"/>
          <w:szCs w:val="24"/>
        </w:rPr>
        <w:t>одпункте 1.1.1 настоящего Раздела.</w:t>
      </w:r>
    </w:p>
    <w:p w14:paraId="1A81D53D" w14:textId="77777777" w:rsidR="00487BD3" w:rsidRDefault="008C400F">
      <w:pPr>
        <w:pStyle w:val="1"/>
        <w:numPr>
          <w:ilvl w:val="0"/>
          <w:numId w:val="0"/>
        </w:numPr>
        <w:ind w:firstLine="426"/>
        <w:jc w:val="both"/>
        <w:rPr>
          <w:b w:val="0"/>
          <w:bCs/>
          <w:sz w:val="24"/>
          <w:szCs w:val="24"/>
        </w:rPr>
      </w:pPr>
      <w:r>
        <w:rPr>
          <w:b w:val="0"/>
          <w:bCs/>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14:paraId="2C6B5485" w14:textId="77777777" w:rsidR="00487BD3" w:rsidRDefault="00487BD3">
      <w:pPr>
        <w:tabs>
          <w:tab w:val="left" w:pos="0"/>
        </w:tabs>
        <w:ind w:firstLine="426"/>
        <w:jc w:val="both"/>
        <w:rPr>
          <w:sz w:val="24"/>
          <w:szCs w:val="24"/>
        </w:rPr>
      </w:pPr>
    </w:p>
    <w:p w14:paraId="66D055E0" w14:textId="77777777" w:rsidR="00487BD3" w:rsidRDefault="008C400F">
      <w:pPr>
        <w:tabs>
          <w:tab w:val="left" w:pos="0"/>
        </w:tabs>
        <w:ind w:firstLine="426"/>
        <w:jc w:val="both"/>
        <w:rPr>
          <w:b/>
          <w:sz w:val="24"/>
          <w:szCs w:val="24"/>
        </w:rPr>
      </w:pPr>
      <w:bookmarkStart w:id="5" w:name="_Toc260918439"/>
      <w:r>
        <w:rPr>
          <w:b/>
          <w:sz w:val="24"/>
          <w:szCs w:val="24"/>
        </w:rPr>
        <w:t xml:space="preserve">1.2. </w:t>
      </w:r>
      <w:bookmarkEnd w:id="5"/>
      <w:r>
        <w:rPr>
          <w:b/>
          <w:sz w:val="24"/>
          <w:szCs w:val="24"/>
        </w:rPr>
        <w:t>Предмет закупки</w:t>
      </w:r>
    </w:p>
    <w:p w14:paraId="0B60D629" w14:textId="77777777" w:rsidR="00487BD3" w:rsidRDefault="008C400F">
      <w:pPr>
        <w:tabs>
          <w:tab w:val="left" w:pos="0"/>
        </w:tabs>
        <w:ind w:right="51" w:firstLine="426"/>
        <w:jc w:val="both"/>
        <w:rPr>
          <w:sz w:val="24"/>
          <w:szCs w:val="24"/>
        </w:rPr>
      </w:pPr>
      <w:r>
        <w:rPr>
          <w:sz w:val="24"/>
          <w:szCs w:val="24"/>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w:t>
      </w:r>
      <w:r>
        <w:rPr>
          <w:sz w:val="24"/>
          <w:szCs w:val="24"/>
        </w:rPr>
        <w:t>нной форме (далее – аукцион), предмет закупки и условия которого указаны в Разделе 2. «ИНФОРМАЦИОННАЯ КАРТА АУКЦИОНА В ЭЛЕКТРОННОЙ ФОРМЕ» и Разделе 3. «</w:t>
      </w:r>
      <w:r>
        <w:rPr>
          <w:caps/>
          <w:sz w:val="24"/>
          <w:szCs w:val="24"/>
        </w:rPr>
        <w:t>Техническое задание</w:t>
      </w:r>
      <w:r>
        <w:rPr>
          <w:sz w:val="24"/>
          <w:szCs w:val="24"/>
        </w:rPr>
        <w:t>» в соответствии с процедурами, условиями и положениями настоящей документации об аук</w:t>
      </w:r>
      <w:r>
        <w:rPr>
          <w:sz w:val="24"/>
          <w:szCs w:val="24"/>
        </w:rPr>
        <w:t>ционе в электронной форме, проекта договора (далее - договор).</w:t>
      </w:r>
    </w:p>
    <w:p w14:paraId="69927324" w14:textId="77777777" w:rsidR="00487BD3" w:rsidRDefault="00487BD3">
      <w:pPr>
        <w:tabs>
          <w:tab w:val="left" w:pos="0"/>
        </w:tabs>
        <w:ind w:firstLine="426"/>
        <w:jc w:val="both"/>
        <w:rPr>
          <w:sz w:val="24"/>
          <w:szCs w:val="24"/>
        </w:rPr>
      </w:pPr>
    </w:p>
    <w:p w14:paraId="761D679A" w14:textId="77777777" w:rsidR="00487BD3" w:rsidRDefault="008C400F">
      <w:pPr>
        <w:ind w:firstLine="426"/>
        <w:jc w:val="both"/>
        <w:rPr>
          <w:b/>
          <w:sz w:val="24"/>
          <w:szCs w:val="24"/>
        </w:rPr>
      </w:pPr>
      <w:bookmarkStart w:id="6" w:name="_Toc260918441"/>
      <w:r>
        <w:rPr>
          <w:b/>
          <w:sz w:val="24"/>
          <w:szCs w:val="24"/>
        </w:rPr>
        <w:t xml:space="preserve">1.3. Требования к участникам </w:t>
      </w:r>
      <w:bookmarkEnd w:id="6"/>
      <w:r>
        <w:rPr>
          <w:b/>
          <w:sz w:val="24"/>
          <w:szCs w:val="24"/>
        </w:rPr>
        <w:t>закупки</w:t>
      </w:r>
    </w:p>
    <w:p w14:paraId="3897F8BD" w14:textId="77777777" w:rsidR="00487BD3" w:rsidRDefault="008C400F">
      <w:pPr>
        <w:pStyle w:val="ConsPlusNormal"/>
        <w:ind w:firstLine="426"/>
        <w:jc w:val="both"/>
        <w:rPr>
          <w:rFonts w:ascii="Times New Roman" w:hAnsi="Times New Roman"/>
          <w:sz w:val="24"/>
          <w:szCs w:val="24"/>
        </w:rPr>
      </w:pPr>
      <w:r>
        <w:rPr>
          <w:rFonts w:ascii="Times New Roman" w:hAnsi="Times New Roman"/>
          <w:sz w:val="24"/>
          <w:szCs w:val="24"/>
        </w:rPr>
        <w:t xml:space="preserve">1.3.1. В аукционе в электронной форме может принять участие </w:t>
      </w:r>
      <w:r>
        <w:rPr>
          <w:rFonts w:ascii="Times New Roman" w:eastAsia="Calibri" w:hAnsi="Times New Roman"/>
          <w:bCs/>
          <w:sz w:val="24"/>
          <w:szCs w:val="24"/>
          <w:lang w:eastAsia="en-US"/>
        </w:rPr>
        <w:t xml:space="preserve">любое юридическое лицо или несколько юридических лиц, выступающих на стороне одного участника </w:t>
      </w:r>
      <w:r>
        <w:rPr>
          <w:rFonts w:ascii="Times New Roman" w:eastAsia="Calibri" w:hAnsi="Times New Roman"/>
          <w:bCs/>
          <w:sz w:val="24"/>
          <w:szCs w:val="24"/>
          <w:lang w:eastAsia="en-US"/>
        </w:rPr>
        <w:t>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w:t>
      </w:r>
      <w:r>
        <w:rPr>
          <w:rFonts w:ascii="Times New Roman" w:eastAsia="Calibri" w:hAnsi="Times New Roman"/>
          <w:bCs/>
          <w:sz w:val="24"/>
          <w:szCs w:val="24"/>
          <w:lang w:eastAsia="en-US"/>
        </w:rPr>
        <w:t xml:space="preserve">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w:t>
      </w:r>
      <w:r>
        <w:rPr>
          <w:rFonts w:ascii="Times New Roman" w:eastAsia="Calibri" w:hAnsi="Times New Roman"/>
          <w:bCs/>
          <w:sz w:val="24"/>
          <w:szCs w:val="24"/>
          <w:lang w:eastAsia="en-US"/>
        </w:rPr>
        <w:t>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w:t>
      </w:r>
      <w:r>
        <w:rPr>
          <w:rFonts w:ascii="Times New Roman" w:eastAsia="Calibri" w:hAnsi="Times New Roman"/>
          <w:bCs/>
          <w:sz w:val="24"/>
          <w:szCs w:val="24"/>
          <w:lang w:eastAsia="en-US"/>
        </w:rPr>
        <w:t xml:space="preserve"> влиянием".</w:t>
      </w:r>
      <w:r>
        <w:rPr>
          <w:rFonts w:ascii="Times New Roman" w:hAnsi="Times New Roman"/>
          <w:sz w:val="24"/>
          <w:szCs w:val="24"/>
        </w:rPr>
        <w:t>.</w:t>
      </w:r>
    </w:p>
    <w:p w14:paraId="6BFDE4D8" w14:textId="77777777" w:rsidR="00487BD3" w:rsidRDefault="008C400F">
      <w:pPr>
        <w:ind w:firstLine="426"/>
        <w:jc w:val="both"/>
        <w:rPr>
          <w:sz w:val="24"/>
          <w:szCs w:val="24"/>
        </w:rPr>
      </w:pPr>
      <w:r>
        <w:rPr>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w:t>
      </w:r>
      <w:r>
        <w:rPr>
          <w:sz w:val="24"/>
          <w:szCs w:val="24"/>
        </w:rPr>
        <w:t>она в электронной форме подтверждаются доверенностью, выданной и оформленной в соответствии с гражданским законодательством.</w:t>
      </w:r>
    </w:p>
    <w:p w14:paraId="5535A484" w14:textId="77777777" w:rsidR="00487BD3" w:rsidRDefault="008C400F">
      <w:pPr>
        <w:ind w:firstLine="426"/>
        <w:jc w:val="both"/>
        <w:rPr>
          <w:sz w:val="24"/>
          <w:szCs w:val="24"/>
        </w:rPr>
      </w:pPr>
      <w:r>
        <w:rPr>
          <w:sz w:val="24"/>
          <w:szCs w:val="24"/>
        </w:rPr>
        <w:t>1.3.</w:t>
      </w:r>
      <w:r>
        <w:rPr>
          <w:sz w:val="24"/>
          <w:szCs w:val="24"/>
        </w:rPr>
        <w:t>3</w:t>
      </w:r>
      <w:r>
        <w:rPr>
          <w:sz w:val="24"/>
          <w:szCs w:val="24"/>
        </w:rPr>
        <w:t>. Соответствующие (конкретные) требования к участникам аукциона в электронной форме,  установлены (приведены) в извещении и Ра</w:t>
      </w:r>
      <w:r>
        <w:rPr>
          <w:sz w:val="24"/>
          <w:szCs w:val="24"/>
        </w:rPr>
        <w:t>зделе 2. «ИНФОРМАЦИОННАЯ КАРТА АУКЦИОНА В ЭЛЕКТРОННОЙ ФОРМЕ».</w:t>
      </w:r>
    </w:p>
    <w:p w14:paraId="27A50CA1" w14:textId="77777777" w:rsidR="00487BD3" w:rsidRDefault="008C400F">
      <w:pPr>
        <w:ind w:firstLine="426"/>
        <w:jc w:val="both"/>
        <w:rPr>
          <w:sz w:val="24"/>
          <w:szCs w:val="24"/>
        </w:rPr>
      </w:pPr>
      <w:r>
        <w:rPr>
          <w:bCs/>
          <w:sz w:val="24"/>
          <w:szCs w:val="24"/>
        </w:rPr>
        <w:t>1.3.</w:t>
      </w:r>
      <w:r>
        <w:rPr>
          <w:bCs/>
          <w:sz w:val="24"/>
          <w:szCs w:val="24"/>
        </w:rPr>
        <w:t>4</w:t>
      </w:r>
      <w:r>
        <w:rPr>
          <w:bCs/>
          <w:sz w:val="24"/>
          <w:szCs w:val="24"/>
        </w:rPr>
        <w:t xml:space="preserve">. </w:t>
      </w:r>
      <w:r>
        <w:rPr>
          <w:sz w:val="24"/>
          <w:szCs w:val="24"/>
        </w:rPr>
        <w:t>Требования к участникам аукциона в электронной форме предъявляются в равной мере ко всем участникам аукциона в электронной форме.</w:t>
      </w:r>
    </w:p>
    <w:p w14:paraId="3EEB037C" w14:textId="77777777" w:rsidR="00487BD3" w:rsidRDefault="008C400F">
      <w:pPr>
        <w:ind w:firstLine="426"/>
        <w:jc w:val="both"/>
        <w:rPr>
          <w:sz w:val="24"/>
          <w:szCs w:val="24"/>
        </w:rPr>
      </w:pPr>
      <w:r>
        <w:rPr>
          <w:sz w:val="24"/>
          <w:szCs w:val="24"/>
        </w:rPr>
        <w:lastRenderedPageBreak/>
        <w:t>1.3.</w:t>
      </w:r>
      <w:r>
        <w:rPr>
          <w:sz w:val="24"/>
          <w:szCs w:val="24"/>
        </w:rPr>
        <w:t>5</w:t>
      </w:r>
      <w:r>
        <w:rPr>
          <w:sz w:val="24"/>
          <w:szCs w:val="24"/>
        </w:rPr>
        <w:t xml:space="preserve">. Комиссия по осуществлению закупок (далее - </w:t>
      </w:r>
      <w:r>
        <w:rPr>
          <w:sz w:val="24"/>
          <w:szCs w:val="24"/>
        </w:rPr>
        <w:t>закупочная комиссия) проверяет соответствие участников аукциона в электронной форме требованиям, указанным  в извещении и</w:t>
      </w:r>
      <w:r>
        <w:rPr>
          <w:sz w:val="24"/>
          <w:szCs w:val="24"/>
        </w:rPr>
        <w:t xml:space="preserve"> </w:t>
      </w:r>
      <w:r>
        <w:rPr>
          <w:sz w:val="24"/>
          <w:szCs w:val="24"/>
        </w:rPr>
        <w:t>Разделе 2. «ИНФОРМАЦИОННАЯ КАРТА АУКЦИОНА В ЭЛЕКТРОННОЙ ФОРМЕ»</w:t>
      </w:r>
      <w:r>
        <w:rPr>
          <w:sz w:val="24"/>
          <w:szCs w:val="24"/>
        </w:rPr>
        <w:t>.</w:t>
      </w:r>
    </w:p>
    <w:p w14:paraId="72B830E8" w14:textId="77777777" w:rsidR="00487BD3" w:rsidRDefault="008C400F">
      <w:pPr>
        <w:ind w:firstLine="426"/>
        <w:jc w:val="both"/>
        <w:rPr>
          <w:sz w:val="24"/>
          <w:szCs w:val="24"/>
        </w:rPr>
      </w:pPr>
      <w:r>
        <w:rPr>
          <w:sz w:val="24"/>
          <w:szCs w:val="24"/>
        </w:rPr>
        <w:t>1.3.</w:t>
      </w:r>
      <w:r>
        <w:rPr>
          <w:sz w:val="24"/>
          <w:szCs w:val="24"/>
        </w:rPr>
        <w:t>6</w:t>
      </w:r>
      <w:r>
        <w:rPr>
          <w:sz w:val="24"/>
          <w:szCs w:val="24"/>
        </w:rPr>
        <w:t>. Отстранение участника аукциона в электронной форме от участия в</w:t>
      </w:r>
      <w:r>
        <w:rPr>
          <w:sz w:val="24"/>
          <w:szCs w:val="24"/>
        </w:rPr>
        <w:t xml:space="preserve">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w:t>
      </w:r>
      <w:r>
        <w:rPr>
          <w:sz w:val="24"/>
          <w:szCs w:val="24"/>
        </w:rPr>
        <w:t>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14:paraId="1B80F0A2" w14:textId="77777777" w:rsidR="00487BD3" w:rsidRDefault="008C400F">
      <w:pPr>
        <w:ind w:firstLine="426"/>
        <w:jc w:val="both"/>
        <w:rPr>
          <w:sz w:val="24"/>
          <w:szCs w:val="24"/>
        </w:rPr>
      </w:pPr>
      <w:r>
        <w:rPr>
          <w:sz w:val="24"/>
          <w:szCs w:val="24"/>
        </w:rPr>
        <w:t xml:space="preserve">1.3.7. </w:t>
      </w:r>
      <w:r>
        <w:rPr>
          <w:sz w:val="24"/>
          <w:szCs w:val="24"/>
        </w:rPr>
        <w:t>Участник закупки должен соответствовать требованию об отсутствии сведений о нем в реестре не</w:t>
      </w:r>
      <w:r>
        <w:rPr>
          <w:sz w:val="24"/>
          <w:szCs w:val="24"/>
        </w:rPr>
        <w:t>добросовестных поставщиков, предусмотренном Законом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w:t>
      </w:r>
      <w:r>
        <w:rPr>
          <w:sz w:val="24"/>
          <w:szCs w:val="24"/>
        </w:rPr>
        <w:t>нных и муниципальных нужд», если такое требование установлено Заказчиком</w:t>
      </w:r>
      <w:r>
        <w:rPr>
          <w:sz w:val="24"/>
          <w:szCs w:val="24"/>
        </w:rPr>
        <w:t>.</w:t>
      </w:r>
    </w:p>
    <w:p w14:paraId="0322D0F9" w14:textId="77777777" w:rsidR="00487BD3" w:rsidRDefault="00487BD3">
      <w:pPr>
        <w:ind w:firstLine="426"/>
        <w:jc w:val="both"/>
        <w:rPr>
          <w:b/>
          <w:sz w:val="24"/>
          <w:szCs w:val="24"/>
        </w:rPr>
      </w:pPr>
    </w:p>
    <w:p w14:paraId="1FB4C184" w14:textId="77777777" w:rsidR="00487BD3" w:rsidRPr="00EE327E" w:rsidRDefault="008C400F">
      <w:pPr>
        <w:ind w:firstLine="426"/>
        <w:jc w:val="both"/>
        <w:rPr>
          <w:b/>
          <w:sz w:val="24"/>
          <w:szCs w:val="24"/>
        </w:rPr>
      </w:pPr>
      <w:r w:rsidRPr="00EE327E">
        <w:rPr>
          <w:bCs/>
          <w:sz w:val="24"/>
          <w:szCs w:val="24"/>
        </w:rPr>
        <w:t>1.4. Предоставление национального режима.</w:t>
      </w:r>
    </w:p>
    <w:p w14:paraId="278B9137" w14:textId="77777777" w:rsidR="00487BD3" w:rsidRDefault="008C400F">
      <w:pPr>
        <w:tabs>
          <w:tab w:val="left" w:pos="709"/>
          <w:tab w:val="left" w:pos="1276"/>
        </w:tabs>
        <w:ind w:firstLine="426"/>
        <w:jc w:val="both"/>
        <w:rPr>
          <w:rFonts w:eastAsia="Times New Roman"/>
          <w:sz w:val="24"/>
          <w:szCs w:val="24"/>
          <w:lang w:eastAsia="ru-RU"/>
        </w:rPr>
      </w:pPr>
      <w:r w:rsidRPr="00EE327E">
        <w:rPr>
          <w:spacing w:val="-2"/>
          <w:sz w:val="24"/>
          <w:szCs w:val="24"/>
        </w:rPr>
        <w:t xml:space="preserve">1.4.1. </w:t>
      </w:r>
      <w:r w:rsidRPr="00EE327E">
        <w:rPr>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w:t>
      </w:r>
      <w:r w:rsidRPr="00EE327E">
        <w:rPr>
          <w:sz w:val="24"/>
          <w:szCs w:val="24"/>
        </w:rPr>
        <w:t>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w:t>
      </w:r>
      <w:r w:rsidRPr="00EE327E">
        <w:rPr>
          <w:sz w:val="24"/>
          <w:szCs w:val="24"/>
        </w:rPr>
        <w:t xml:space="preserve">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w:t>
      </w:r>
      <w:r w:rsidRPr="00EE327E">
        <w:rPr>
          <w:rFonts w:eastAsia="Times New Roman"/>
          <w:sz w:val="24"/>
          <w:szCs w:val="24"/>
          <w:lang w:eastAsia="ru-RU"/>
        </w:rPr>
        <w:t xml:space="preserve"> статьи 3.1-4 Федерального закона № 223-ФЗ, Постановления Правительства РФ от 23.</w:t>
      </w:r>
      <w:r w:rsidRPr="00EE327E">
        <w:rPr>
          <w:rFonts w:eastAsia="Times New Roman"/>
          <w:sz w:val="24"/>
          <w:szCs w:val="24"/>
          <w:lang w:eastAsia="ru-RU"/>
        </w:rPr>
        <w:t>12.2024 №1875.</w:t>
      </w:r>
    </w:p>
    <w:p w14:paraId="6730A35B" w14:textId="77777777" w:rsidR="00487BD3" w:rsidRDefault="00487BD3">
      <w:pPr>
        <w:widowControl w:val="0"/>
        <w:tabs>
          <w:tab w:val="left" w:pos="709"/>
        </w:tabs>
        <w:ind w:firstLine="426"/>
        <w:contextualSpacing/>
        <w:jc w:val="both"/>
        <w:rPr>
          <w:spacing w:val="-2"/>
          <w:sz w:val="24"/>
          <w:szCs w:val="24"/>
        </w:rPr>
      </w:pPr>
    </w:p>
    <w:p w14:paraId="426016E2" w14:textId="77777777" w:rsidR="00487BD3" w:rsidRDefault="008C400F">
      <w:pPr>
        <w:ind w:firstLine="426"/>
        <w:jc w:val="both"/>
        <w:rPr>
          <w:b/>
          <w:sz w:val="24"/>
          <w:szCs w:val="24"/>
        </w:rPr>
      </w:pPr>
      <w:bookmarkStart w:id="7" w:name="_Toc260918442"/>
      <w:r>
        <w:rPr>
          <w:b/>
          <w:sz w:val="24"/>
          <w:szCs w:val="24"/>
        </w:rPr>
        <w:t>1.5. Расходы на участие в аукционе в электронной форме и при заключении договора</w:t>
      </w:r>
      <w:bookmarkEnd w:id="7"/>
    </w:p>
    <w:p w14:paraId="1CE9DDEF" w14:textId="77777777" w:rsidR="00487BD3" w:rsidRDefault="008C400F">
      <w:pPr>
        <w:widowControl w:val="0"/>
        <w:tabs>
          <w:tab w:val="left" w:pos="0"/>
        </w:tabs>
        <w:ind w:firstLine="426"/>
        <w:jc w:val="both"/>
        <w:rPr>
          <w:sz w:val="24"/>
          <w:szCs w:val="24"/>
        </w:rPr>
      </w:pPr>
      <w:r>
        <w:rPr>
          <w:sz w:val="24"/>
          <w:szCs w:val="24"/>
        </w:rPr>
        <w:t xml:space="preserve">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w:t>
      </w:r>
      <w:r>
        <w:rPr>
          <w:sz w:val="24"/>
          <w:szCs w:val="24"/>
        </w:rPr>
        <w:t>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14:paraId="3E2A183B" w14:textId="77777777" w:rsidR="00487BD3" w:rsidRDefault="00487BD3">
      <w:pPr>
        <w:ind w:firstLine="426"/>
        <w:jc w:val="both"/>
        <w:rPr>
          <w:sz w:val="24"/>
          <w:szCs w:val="24"/>
        </w:rPr>
      </w:pPr>
      <w:bookmarkStart w:id="8" w:name="_Toc260918440"/>
    </w:p>
    <w:p w14:paraId="482D88C2" w14:textId="77777777" w:rsidR="00487BD3" w:rsidRDefault="008C400F">
      <w:pPr>
        <w:ind w:firstLine="426"/>
        <w:jc w:val="both"/>
        <w:rPr>
          <w:b/>
          <w:sz w:val="24"/>
          <w:szCs w:val="24"/>
        </w:rPr>
      </w:pPr>
      <w:r>
        <w:rPr>
          <w:b/>
          <w:sz w:val="24"/>
          <w:szCs w:val="24"/>
        </w:rPr>
        <w:t xml:space="preserve">1.6. </w:t>
      </w:r>
      <w:bookmarkEnd w:id="8"/>
      <w:r>
        <w:rPr>
          <w:b/>
          <w:sz w:val="24"/>
          <w:szCs w:val="24"/>
        </w:rPr>
        <w:t>Информационное обеспечение аукциона в электронной форме</w:t>
      </w:r>
    </w:p>
    <w:p w14:paraId="2DEDA9F5" w14:textId="77777777" w:rsidR="00487BD3" w:rsidRDefault="008C400F">
      <w:pPr>
        <w:ind w:firstLine="426"/>
        <w:jc w:val="both"/>
        <w:rPr>
          <w:sz w:val="24"/>
          <w:szCs w:val="24"/>
        </w:rPr>
      </w:pPr>
      <w:r>
        <w:rPr>
          <w:sz w:val="24"/>
          <w:szCs w:val="24"/>
        </w:rPr>
        <w:t>1.6.1. В целях</w:t>
      </w:r>
      <w:r>
        <w:rPr>
          <w:sz w:val="24"/>
          <w:szCs w:val="24"/>
        </w:rPr>
        <w:t xml:space="preserve"> информационного обеспечения осуществления </w:t>
      </w:r>
      <w:r>
        <w:rPr>
          <w:b/>
          <w:sz w:val="24"/>
          <w:szCs w:val="24"/>
        </w:rPr>
        <w:t>закупок, проводимых отдельными видами юридических лиц,</w:t>
      </w:r>
      <w:r>
        <w:rPr>
          <w:sz w:val="24"/>
          <w:szCs w:val="24"/>
        </w:rPr>
        <w:t xml:space="preserve"> создается и ведется единая информационная система в сфере закупок (далее – ЕИС).</w:t>
      </w:r>
    </w:p>
    <w:p w14:paraId="00017F5B" w14:textId="77777777" w:rsidR="00487BD3" w:rsidRDefault="00487BD3">
      <w:pPr>
        <w:ind w:firstLine="426"/>
        <w:jc w:val="both"/>
        <w:rPr>
          <w:sz w:val="24"/>
          <w:szCs w:val="24"/>
        </w:rPr>
      </w:pPr>
    </w:p>
    <w:p w14:paraId="1B302F36" w14:textId="77777777" w:rsidR="00487BD3" w:rsidRDefault="008C400F">
      <w:pPr>
        <w:ind w:firstLine="426"/>
        <w:jc w:val="both"/>
        <w:rPr>
          <w:b/>
          <w:sz w:val="24"/>
          <w:szCs w:val="24"/>
        </w:rPr>
      </w:pPr>
      <w:r>
        <w:rPr>
          <w:b/>
          <w:sz w:val="24"/>
          <w:szCs w:val="24"/>
        </w:rPr>
        <w:t xml:space="preserve">1.7. Аккредитация участников аукциона в электронной форме на электронной </w:t>
      </w:r>
      <w:r>
        <w:rPr>
          <w:b/>
          <w:sz w:val="24"/>
          <w:szCs w:val="24"/>
        </w:rPr>
        <w:t>площадке</w:t>
      </w:r>
    </w:p>
    <w:p w14:paraId="0DB7E849" w14:textId="77777777" w:rsidR="00487BD3" w:rsidRDefault="008C400F">
      <w:pPr>
        <w:ind w:firstLine="426"/>
        <w:jc w:val="both"/>
        <w:rPr>
          <w:sz w:val="24"/>
          <w:szCs w:val="24"/>
        </w:rPr>
      </w:pPr>
      <w:r>
        <w:rPr>
          <w:sz w:val="24"/>
          <w:szCs w:val="24"/>
        </w:rPr>
        <w:t>1.7.1. Для участия в аукционе в электронной форме участник закупки проходит аккредитацию на электронной площадке, указанной в извещении и Разделе 2. «ИНФОРМАЦИОННАЯ КАРТА АУКЦИОНА В ЭЛЕКТРОННОЙ ФОРМЕ.</w:t>
      </w:r>
    </w:p>
    <w:p w14:paraId="22E2F623" w14:textId="77777777" w:rsidR="00487BD3" w:rsidRDefault="00487BD3">
      <w:pPr>
        <w:ind w:firstLine="426"/>
        <w:jc w:val="center"/>
        <w:rPr>
          <w:sz w:val="24"/>
          <w:szCs w:val="24"/>
        </w:rPr>
      </w:pPr>
    </w:p>
    <w:p w14:paraId="7753E150" w14:textId="77777777" w:rsidR="00487BD3" w:rsidRDefault="008C400F">
      <w:pPr>
        <w:pStyle w:val="10"/>
        <w:numPr>
          <w:ilvl w:val="0"/>
          <w:numId w:val="0"/>
        </w:numPr>
        <w:tabs>
          <w:tab w:val="clear" w:pos="432"/>
        </w:tabs>
        <w:spacing w:before="0" w:after="0"/>
        <w:ind w:firstLine="426"/>
        <w:rPr>
          <w:sz w:val="24"/>
          <w:szCs w:val="24"/>
        </w:rPr>
      </w:pPr>
      <w:bookmarkStart w:id="9" w:name="_Toc260918445"/>
      <w:bookmarkStart w:id="10" w:name="_Toc283298632"/>
      <w:bookmarkStart w:id="11" w:name="_Toc205370556"/>
      <w:bookmarkStart w:id="12" w:name="_Toc330804381"/>
      <w:bookmarkStart w:id="13" w:name="_Toc179617073"/>
      <w:r>
        <w:rPr>
          <w:sz w:val="24"/>
          <w:szCs w:val="24"/>
        </w:rPr>
        <w:br w:type="page"/>
      </w:r>
      <w:r>
        <w:rPr>
          <w:sz w:val="24"/>
          <w:szCs w:val="24"/>
        </w:rPr>
        <w:lastRenderedPageBreak/>
        <w:t>2.</w:t>
      </w:r>
      <w:r>
        <w:rPr>
          <w:sz w:val="24"/>
          <w:szCs w:val="24"/>
        </w:rPr>
        <w:tab/>
        <w:t xml:space="preserve">ДОКУМЕНТАЦИЯ ОБ АУКЦИОНЕ В ЭЛЕКТРОННОЙ </w:t>
      </w:r>
      <w:r>
        <w:rPr>
          <w:sz w:val="24"/>
          <w:szCs w:val="24"/>
        </w:rPr>
        <w:t>ФОРМЕ</w:t>
      </w:r>
      <w:bookmarkEnd w:id="9"/>
      <w:bookmarkEnd w:id="10"/>
      <w:bookmarkEnd w:id="11"/>
      <w:bookmarkEnd w:id="12"/>
      <w:bookmarkEnd w:id="13"/>
    </w:p>
    <w:p w14:paraId="31B9ACA6" w14:textId="77777777" w:rsidR="00487BD3" w:rsidRDefault="00487BD3">
      <w:pPr>
        <w:ind w:firstLine="426"/>
        <w:rPr>
          <w:sz w:val="24"/>
          <w:szCs w:val="24"/>
        </w:rPr>
      </w:pPr>
    </w:p>
    <w:p w14:paraId="6ABCAFF4" w14:textId="77777777" w:rsidR="00487BD3" w:rsidRDefault="008C400F">
      <w:pPr>
        <w:ind w:firstLine="426"/>
        <w:rPr>
          <w:b/>
          <w:sz w:val="24"/>
          <w:szCs w:val="24"/>
        </w:rPr>
      </w:pPr>
      <w:bookmarkStart w:id="14" w:name="_Toc179617074"/>
      <w:bookmarkStart w:id="15" w:name="_Toc205370557"/>
      <w:bookmarkStart w:id="16" w:name="_Toc260918446"/>
      <w:r>
        <w:rPr>
          <w:b/>
          <w:sz w:val="24"/>
          <w:szCs w:val="24"/>
        </w:rPr>
        <w:t>2.1.</w:t>
      </w:r>
      <w:r>
        <w:rPr>
          <w:b/>
          <w:sz w:val="24"/>
          <w:szCs w:val="24"/>
        </w:rPr>
        <w:tab/>
        <w:t>Содержание документации об аукционе в электронной форме</w:t>
      </w:r>
      <w:bookmarkEnd w:id="14"/>
      <w:bookmarkEnd w:id="15"/>
      <w:bookmarkEnd w:id="16"/>
    </w:p>
    <w:p w14:paraId="02FC9DE2" w14:textId="77777777" w:rsidR="00487BD3" w:rsidRDefault="008C400F">
      <w:pPr>
        <w:pStyle w:val="34"/>
        <w:numPr>
          <w:ilvl w:val="2"/>
          <w:numId w:val="6"/>
        </w:numPr>
        <w:ind w:left="0" w:firstLine="426"/>
      </w:pPr>
      <w: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w:t>
      </w:r>
      <w:r>
        <w:t>унктом 2.3. настоящего Раздела.</w:t>
      </w:r>
    </w:p>
    <w:tbl>
      <w:tblPr>
        <w:tblW w:w="9861" w:type="dxa"/>
        <w:tblInd w:w="108" w:type="dxa"/>
        <w:tblLook w:val="04A0" w:firstRow="1" w:lastRow="0" w:firstColumn="1" w:lastColumn="0" w:noHBand="0" w:noVBand="1"/>
      </w:tblPr>
      <w:tblGrid>
        <w:gridCol w:w="1701"/>
        <w:gridCol w:w="8160"/>
      </w:tblGrid>
      <w:tr w:rsidR="00487BD3" w14:paraId="51DE0620" w14:textId="77777777">
        <w:tc>
          <w:tcPr>
            <w:tcW w:w="1701" w:type="dxa"/>
          </w:tcPr>
          <w:p w14:paraId="572F3022" w14:textId="77777777" w:rsidR="00487BD3" w:rsidRDefault="008C400F">
            <w:pPr>
              <w:keepNext/>
              <w:keepLines/>
              <w:widowControl w:val="0"/>
              <w:suppressLineNumbers/>
              <w:ind w:firstLine="426"/>
              <w:rPr>
                <w:sz w:val="24"/>
                <w:szCs w:val="24"/>
              </w:rPr>
            </w:pPr>
            <w:r>
              <w:rPr>
                <w:sz w:val="24"/>
                <w:szCs w:val="24"/>
              </w:rPr>
              <w:t>Раздел 1.</w:t>
            </w:r>
          </w:p>
        </w:tc>
        <w:tc>
          <w:tcPr>
            <w:tcW w:w="8160" w:type="dxa"/>
          </w:tcPr>
          <w:p w14:paraId="4AB4DFAA" w14:textId="77777777" w:rsidR="00487BD3" w:rsidRDefault="008C400F">
            <w:pPr>
              <w:keepNext/>
              <w:keepLines/>
              <w:widowControl w:val="0"/>
              <w:suppressLineNumbers/>
              <w:jc w:val="both"/>
              <w:rPr>
                <w:sz w:val="24"/>
                <w:szCs w:val="24"/>
              </w:rPr>
            </w:pPr>
            <w:r>
              <w:rPr>
                <w:sz w:val="24"/>
                <w:szCs w:val="24"/>
              </w:rPr>
              <w:t xml:space="preserve">Общие условия проведения аукциона в электронной форме </w:t>
            </w:r>
            <w:r>
              <w:rPr>
                <w:i/>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w:t>
            </w:r>
            <w:r>
              <w:rPr>
                <w:i/>
                <w:sz w:val="24"/>
                <w:szCs w:val="24"/>
              </w:rPr>
              <w:t>ием о закупке, иными нормативными правовыми актами о закупках товаров, работ, услуг отдельными видами юридических лиц</w:t>
            </w:r>
            <w:r>
              <w:rPr>
                <w:bCs/>
                <w:i/>
                <w:sz w:val="24"/>
                <w:szCs w:val="24"/>
              </w:rPr>
              <w:t>)</w:t>
            </w:r>
          </w:p>
        </w:tc>
      </w:tr>
      <w:tr w:rsidR="00487BD3" w14:paraId="08D5B666" w14:textId="77777777">
        <w:tc>
          <w:tcPr>
            <w:tcW w:w="1701" w:type="dxa"/>
          </w:tcPr>
          <w:p w14:paraId="3A26B322" w14:textId="77777777" w:rsidR="00487BD3" w:rsidRDefault="008C400F">
            <w:pPr>
              <w:pStyle w:val="aff1"/>
              <w:keepNext/>
              <w:keepLines/>
              <w:widowControl w:val="0"/>
              <w:suppressLineNumbers/>
              <w:spacing w:after="0"/>
              <w:ind w:firstLine="426"/>
              <w:rPr>
                <w:rFonts w:eastAsia="Calibri"/>
              </w:rPr>
            </w:pPr>
            <w:r>
              <w:rPr>
                <w:rFonts w:eastAsia="Calibri"/>
              </w:rPr>
              <w:t>Раздел 2.</w:t>
            </w:r>
          </w:p>
        </w:tc>
        <w:tc>
          <w:tcPr>
            <w:tcW w:w="8160" w:type="dxa"/>
          </w:tcPr>
          <w:p w14:paraId="58967CA1" w14:textId="77777777" w:rsidR="00487BD3" w:rsidRDefault="008C400F">
            <w:pPr>
              <w:keepNext/>
              <w:keepLines/>
              <w:widowControl w:val="0"/>
              <w:suppressLineNumbers/>
              <w:jc w:val="both"/>
              <w:rPr>
                <w:i/>
                <w:sz w:val="24"/>
                <w:szCs w:val="24"/>
              </w:rPr>
            </w:pPr>
            <w:r>
              <w:rPr>
                <w:sz w:val="24"/>
                <w:szCs w:val="24"/>
              </w:rPr>
              <w:t xml:space="preserve">Информационная карта аукциона в электронной форме </w:t>
            </w:r>
            <w:r>
              <w:rPr>
                <w:i/>
                <w:sz w:val="24"/>
                <w:szCs w:val="24"/>
              </w:rPr>
              <w:t>(положения, дополняющие (уточняющие) раздел 1 документации об аукционе в эле</w:t>
            </w:r>
            <w:r>
              <w:rPr>
                <w:i/>
                <w:sz w:val="24"/>
                <w:szCs w:val="24"/>
              </w:rPr>
              <w:t>ктронной форме, с учетом предмета закупки и иных условий заключаемого договора)</w:t>
            </w:r>
          </w:p>
        </w:tc>
      </w:tr>
      <w:tr w:rsidR="00487BD3" w14:paraId="45C6EA03" w14:textId="77777777">
        <w:trPr>
          <w:trHeight w:val="223"/>
        </w:trPr>
        <w:tc>
          <w:tcPr>
            <w:tcW w:w="1701" w:type="dxa"/>
          </w:tcPr>
          <w:p w14:paraId="34E6152E" w14:textId="77777777" w:rsidR="00487BD3" w:rsidRDefault="008C400F">
            <w:pPr>
              <w:keepNext/>
              <w:keepLines/>
              <w:widowControl w:val="0"/>
              <w:suppressLineNumbers/>
              <w:ind w:firstLine="426"/>
              <w:rPr>
                <w:sz w:val="24"/>
                <w:szCs w:val="24"/>
              </w:rPr>
            </w:pPr>
            <w:r>
              <w:rPr>
                <w:sz w:val="24"/>
                <w:szCs w:val="24"/>
              </w:rPr>
              <w:t xml:space="preserve">Раздел 3. </w:t>
            </w:r>
          </w:p>
        </w:tc>
        <w:tc>
          <w:tcPr>
            <w:tcW w:w="8160" w:type="dxa"/>
          </w:tcPr>
          <w:p w14:paraId="593459CC" w14:textId="77777777" w:rsidR="00487BD3" w:rsidRDefault="008C400F">
            <w:pPr>
              <w:keepNext/>
              <w:keepLines/>
              <w:widowControl w:val="0"/>
              <w:suppressLineNumbers/>
              <w:rPr>
                <w:sz w:val="24"/>
                <w:szCs w:val="24"/>
              </w:rPr>
            </w:pPr>
            <w:r>
              <w:rPr>
                <w:sz w:val="24"/>
                <w:szCs w:val="24"/>
              </w:rPr>
              <w:t>Техническое задание</w:t>
            </w:r>
          </w:p>
          <w:p w14:paraId="7129A345" w14:textId="77777777" w:rsidR="00487BD3" w:rsidRDefault="008C400F">
            <w:pPr>
              <w:keepNext/>
              <w:keepLines/>
              <w:widowControl w:val="0"/>
              <w:suppressLineNumbers/>
              <w:rPr>
                <w:i/>
                <w:sz w:val="24"/>
                <w:szCs w:val="24"/>
              </w:rPr>
            </w:pPr>
            <w:r>
              <w:rPr>
                <w:i/>
                <w:sz w:val="24"/>
                <w:szCs w:val="24"/>
              </w:rPr>
              <w:t>(положения, предусматривающие описание предмета)</w:t>
            </w:r>
          </w:p>
        </w:tc>
      </w:tr>
      <w:tr w:rsidR="00487BD3" w14:paraId="490A424F" w14:textId="77777777">
        <w:trPr>
          <w:trHeight w:val="834"/>
        </w:trPr>
        <w:tc>
          <w:tcPr>
            <w:tcW w:w="1701" w:type="dxa"/>
          </w:tcPr>
          <w:p w14:paraId="5D7B5461" w14:textId="77777777" w:rsidR="00487BD3" w:rsidRDefault="008C400F">
            <w:pPr>
              <w:keepNext/>
              <w:keepLines/>
              <w:widowControl w:val="0"/>
              <w:suppressLineNumbers/>
              <w:ind w:firstLine="426"/>
              <w:rPr>
                <w:sz w:val="24"/>
                <w:szCs w:val="24"/>
              </w:rPr>
            </w:pPr>
            <w:r>
              <w:rPr>
                <w:sz w:val="24"/>
                <w:szCs w:val="24"/>
              </w:rPr>
              <w:t>Раздел 4.</w:t>
            </w:r>
          </w:p>
        </w:tc>
        <w:tc>
          <w:tcPr>
            <w:tcW w:w="8160" w:type="dxa"/>
          </w:tcPr>
          <w:p w14:paraId="19163BE7" w14:textId="77777777" w:rsidR="00487BD3" w:rsidRDefault="008C400F">
            <w:pPr>
              <w:keepNext/>
              <w:keepLines/>
              <w:widowControl w:val="0"/>
              <w:suppressLineNumbers/>
              <w:rPr>
                <w:sz w:val="24"/>
                <w:szCs w:val="24"/>
              </w:rPr>
            </w:pPr>
            <w:r>
              <w:rPr>
                <w:sz w:val="24"/>
                <w:szCs w:val="24"/>
              </w:rPr>
              <w:t>Проект договора</w:t>
            </w:r>
          </w:p>
          <w:p w14:paraId="5E517735" w14:textId="77777777" w:rsidR="00487BD3" w:rsidRDefault="008C400F">
            <w:pPr>
              <w:keepNext/>
              <w:keepLines/>
              <w:widowControl w:val="0"/>
              <w:suppressLineNumbers/>
              <w:rPr>
                <w:i/>
                <w:sz w:val="24"/>
                <w:szCs w:val="24"/>
              </w:rPr>
            </w:pPr>
            <w:r>
              <w:rPr>
                <w:i/>
                <w:sz w:val="24"/>
                <w:szCs w:val="24"/>
              </w:rPr>
              <w:t xml:space="preserve">(проект заключаемого по результатам аукциона в электронной форме </w:t>
            </w:r>
            <w:r>
              <w:rPr>
                <w:i/>
                <w:sz w:val="24"/>
                <w:szCs w:val="24"/>
              </w:rPr>
              <w:t>договора)</w:t>
            </w:r>
          </w:p>
        </w:tc>
      </w:tr>
    </w:tbl>
    <w:p w14:paraId="45E85D02" w14:textId="77777777" w:rsidR="00487BD3" w:rsidRDefault="008C400F">
      <w:pPr>
        <w:tabs>
          <w:tab w:val="left" w:pos="0"/>
        </w:tabs>
        <w:ind w:firstLine="426"/>
        <w:jc w:val="both"/>
        <w:rPr>
          <w:sz w:val="24"/>
          <w:szCs w:val="24"/>
        </w:rPr>
      </w:pPr>
      <w:r>
        <w:rPr>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14:paraId="67580380" w14:textId="77777777" w:rsidR="00487BD3" w:rsidRDefault="008C400F">
      <w:pPr>
        <w:tabs>
          <w:tab w:val="left" w:pos="0"/>
          <w:tab w:val="left" w:pos="1134"/>
        </w:tabs>
        <w:ind w:firstLine="426"/>
        <w:jc w:val="both"/>
        <w:rPr>
          <w:sz w:val="24"/>
          <w:szCs w:val="24"/>
        </w:rPr>
      </w:pPr>
      <w:r>
        <w:rPr>
          <w:sz w:val="24"/>
          <w:szCs w:val="24"/>
        </w:rPr>
        <w:t>2.1.3.</w:t>
      </w:r>
      <w:r>
        <w:rPr>
          <w:sz w:val="24"/>
          <w:szCs w:val="24"/>
        </w:rPr>
        <w:tab/>
      </w:r>
      <w:r>
        <w:rPr>
          <w:sz w:val="24"/>
          <w:szCs w:val="24"/>
        </w:rPr>
        <w:t xml:space="preserve">Документация об аукционе в электронной форме доступна для ознакомления в единой информационной системе без взимания платы. </w:t>
      </w:r>
    </w:p>
    <w:p w14:paraId="7E38D128" w14:textId="77777777" w:rsidR="00487BD3" w:rsidRDefault="008C400F">
      <w:pPr>
        <w:tabs>
          <w:tab w:val="left" w:pos="0"/>
        </w:tabs>
        <w:ind w:firstLine="426"/>
        <w:jc w:val="both"/>
        <w:rPr>
          <w:rFonts w:eastAsia="Arial"/>
          <w:b/>
          <w:color w:val="001D35"/>
          <w:highlight w:val="yellow"/>
          <w:shd w:val="clear" w:color="auto" w:fill="FFFFFF"/>
        </w:rPr>
      </w:pPr>
      <w:r>
        <w:rPr>
          <w:sz w:val="24"/>
          <w:szCs w:val="24"/>
        </w:rPr>
        <w:t>2.1.</w:t>
      </w:r>
      <w:r>
        <w:rPr>
          <w:sz w:val="24"/>
          <w:szCs w:val="24"/>
        </w:rPr>
        <w:t>4.</w:t>
      </w:r>
      <w:r>
        <w:rPr>
          <w:sz w:val="24"/>
          <w:szCs w:val="24"/>
        </w:rPr>
        <w:t xml:space="preserve"> </w:t>
      </w:r>
      <w:r>
        <w:rPr>
          <w:sz w:val="24"/>
          <w:szCs w:val="24"/>
        </w:rPr>
        <w:t xml:space="preserve">В случае обнаружения опечаток или разночтений в документации, участники должны </w:t>
      </w:r>
      <w:r>
        <w:rPr>
          <w:rFonts w:eastAsia="Arial"/>
          <w:color w:val="001D35"/>
          <w:sz w:val="24"/>
          <w:szCs w:val="24"/>
          <w:shd w:val="clear" w:color="auto" w:fill="FFFFFF"/>
        </w:rPr>
        <w:t xml:space="preserve">руководствоваться </w:t>
      </w:r>
      <w:r>
        <w:rPr>
          <w:rFonts w:eastAsia="Arial"/>
          <w:color w:val="001D35"/>
          <w:sz w:val="24"/>
          <w:szCs w:val="24"/>
          <w:shd w:val="clear" w:color="auto" w:fill="FFFFFF"/>
        </w:rPr>
        <w:t xml:space="preserve"> </w:t>
      </w:r>
      <w:r>
        <w:rPr>
          <w:rFonts w:eastAsia="Arial"/>
          <w:color w:val="001D35"/>
          <w:sz w:val="24"/>
          <w:szCs w:val="24"/>
          <w:shd w:val="clear" w:color="auto" w:fill="FFFFFF"/>
        </w:rPr>
        <w:t xml:space="preserve">главным содержанием </w:t>
      </w:r>
      <w:r>
        <w:rPr>
          <w:rFonts w:eastAsia="Arial"/>
          <w:color w:val="001D35"/>
          <w:sz w:val="24"/>
          <w:szCs w:val="24"/>
          <w:shd w:val="clear" w:color="auto" w:fill="FFFFFF"/>
        </w:rPr>
        <w:t>документации и обратиться к организаторам за разъяснениями</w:t>
      </w:r>
      <w:r>
        <w:rPr>
          <w:rFonts w:eastAsia="Arial"/>
          <w:color w:val="001D35"/>
          <w:sz w:val="24"/>
          <w:szCs w:val="24"/>
          <w:shd w:val="clear" w:color="auto" w:fill="FFFFFF"/>
        </w:rPr>
        <w:t xml:space="preserve">. </w:t>
      </w:r>
    </w:p>
    <w:p w14:paraId="3009362D" w14:textId="77777777" w:rsidR="00487BD3" w:rsidRDefault="00487BD3">
      <w:pPr>
        <w:ind w:firstLine="426"/>
        <w:rPr>
          <w:sz w:val="24"/>
          <w:szCs w:val="24"/>
        </w:rPr>
      </w:pPr>
    </w:p>
    <w:p w14:paraId="1546A398" w14:textId="77777777" w:rsidR="00487BD3" w:rsidRDefault="008C400F">
      <w:pPr>
        <w:ind w:firstLine="426"/>
        <w:rPr>
          <w:b/>
          <w:sz w:val="24"/>
          <w:szCs w:val="24"/>
        </w:rPr>
      </w:pPr>
      <w:bookmarkStart w:id="17" w:name="_Toc205370558"/>
      <w:bookmarkStart w:id="18" w:name="_Toc260918447"/>
      <w:r>
        <w:rPr>
          <w:b/>
          <w:sz w:val="24"/>
          <w:szCs w:val="24"/>
        </w:rPr>
        <w:t>2.2.</w:t>
      </w:r>
      <w:r>
        <w:rPr>
          <w:b/>
          <w:sz w:val="24"/>
          <w:szCs w:val="24"/>
        </w:rPr>
        <w:tab/>
        <w:t>Разъяснения положений документации об аукционе в электронной форме</w:t>
      </w:r>
      <w:bookmarkEnd w:id="17"/>
      <w:bookmarkEnd w:id="18"/>
    </w:p>
    <w:p w14:paraId="59D4D1C8" w14:textId="77777777" w:rsidR="00487BD3" w:rsidRDefault="008C400F">
      <w:pPr>
        <w:ind w:firstLine="426"/>
        <w:jc w:val="both"/>
        <w:rPr>
          <w:i/>
          <w:sz w:val="24"/>
          <w:szCs w:val="24"/>
        </w:rPr>
      </w:pPr>
      <w:r>
        <w:rPr>
          <w:sz w:val="24"/>
          <w:szCs w:val="24"/>
        </w:rPr>
        <w:t>2.2.1. Любой участник закупки, получивший аккредитацию на ЭП, вправе направить на адрес ЭП</w:t>
      </w:r>
      <w:r>
        <w:rPr>
          <w:sz w:val="24"/>
          <w:szCs w:val="24"/>
        </w:rPr>
        <w:t>, на которой планируется проведе</w:t>
      </w:r>
      <w:r>
        <w:rPr>
          <w:sz w:val="24"/>
          <w:szCs w:val="24"/>
        </w:rPr>
        <w:t>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w:t>
      </w:r>
      <w:r>
        <w:rPr>
          <w:sz w:val="24"/>
          <w:szCs w:val="24"/>
        </w:rPr>
        <w:t>ктронной форме не позднее, чем за 3 рабочих дня до окончания срока подачи заявок. В течение одно</w:t>
      </w:r>
      <w:r>
        <w:rPr>
          <w:sz w:val="24"/>
          <w:szCs w:val="24"/>
        </w:rPr>
        <w:t xml:space="preserve">го часа с момента поступления указанного запроса он направляется оператором ЭП Заказчику. </w:t>
      </w:r>
    </w:p>
    <w:p w14:paraId="7486CF9E" w14:textId="77777777" w:rsidR="00487BD3" w:rsidRDefault="008C400F">
      <w:pPr>
        <w:ind w:firstLine="426"/>
        <w:jc w:val="both"/>
        <w:rPr>
          <w:i/>
          <w:sz w:val="24"/>
          <w:szCs w:val="24"/>
        </w:rPr>
      </w:pPr>
      <w:r>
        <w:rPr>
          <w:sz w:val="24"/>
          <w:szCs w:val="24"/>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w:t>
      </w:r>
      <w:r>
        <w:rPr>
          <w:sz w:val="24"/>
          <w:szCs w:val="24"/>
        </w:rPr>
        <w:t xml:space="preserve">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w:t>
      </w:r>
      <w:r>
        <w:rPr>
          <w:sz w:val="24"/>
          <w:szCs w:val="24"/>
        </w:rPr>
        <w:t>зднее чем в течение трех дней со дня предоставления указанных разъяснений.</w:t>
      </w:r>
    </w:p>
    <w:p w14:paraId="50F94556" w14:textId="77777777" w:rsidR="00487BD3" w:rsidRDefault="008C400F">
      <w:pPr>
        <w:ind w:firstLine="426"/>
        <w:jc w:val="both"/>
        <w:rPr>
          <w:i/>
          <w:sz w:val="24"/>
          <w:szCs w:val="24"/>
        </w:rPr>
      </w:pPr>
      <w:r>
        <w:rPr>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14:paraId="3C690A61" w14:textId="77777777" w:rsidR="00487BD3" w:rsidRDefault="00487BD3">
      <w:pPr>
        <w:ind w:firstLine="426"/>
        <w:rPr>
          <w:sz w:val="24"/>
          <w:szCs w:val="24"/>
        </w:rPr>
      </w:pPr>
    </w:p>
    <w:p w14:paraId="4E0946E7" w14:textId="77777777" w:rsidR="00487BD3" w:rsidRDefault="008C400F">
      <w:pPr>
        <w:tabs>
          <w:tab w:val="left" w:pos="851"/>
        </w:tabs>
        <w:ind w:firstLine="426"/>
        <w:jc w:val="both"/>
        <w:rPr>
          <w:b/>
          <w:sz w:val="24"/>
          <w:szCs w:val="24"/>
        </w:rPr>
      </w:pPr>
      <w:bookmarkStart w:id="19" w:name="_Toc179617076"/>
      <w:bookmarkStart w:id="20" w:name="_Toc205370559"/>
      <w:bookmarkStart w:id="21" w:name="_Toc260918448"/>
      <w:r>
        <w:rPr>
          <w:b/>
          <w:sz w:val="24"/>
          <w:szCs w:val="24"/>
        </w:rPr>
        <w:t>2.3.</w:t>
      </w:r>
      <w:r>
        <w:rPr>
          <w:b/>
          <w:sz w:val="24"/>
          <w:szCs w:val="24"/>
        </w:rPr>
        <w:tab/>
        <w:t>Внесение изменений в изв</w:t>
      </w:r>
      <w:r>
        <w:rPr>
          <w:b/>
          <w:sz w:val="24"/>
          <w:szCs w:val="24"/>
        </w:rPr>
        <w:t>ещение и документацию об аукционе в электронной форме</w:t>
      </w:r>
      <w:bookmarkEnd w:id="19"/>
      <w:bookmarkEnd w:id="20"/>
      <w:bookmarkEnd w:id="21"/>
      <w:r>
        <w:rPr>
          <w:b/>
          <w:sz w:val="24"/>
          <w:szCs w:val="24"/>
        </w:rPr>
        <w:t xml:space="preserve"> </w:t>
      </w:r>
    </w:p>
    <w:p w14:paraId="5F3A32B4" w14:textId="77777777" w:rsidR="00487BD3" w:rsidRDefault="008C400F">
      <w:pPr>
        <w:tabs>
          <w:tab w:val="left" w:pos="0"/>
        </w:tabs>
        <w:ind w:firstLine="426"/>
        <w:jc w:val="both"/>
        <w:rPr>
          <w:b/>
          <w:i/>
          <w:sz w:val="24"/>
          <w:szCs w:val="24"/>
        </w:rPr>
      </w:pPr>
      <w:r>
        <w:rPr>
          <w:sz w:val="24"/>
          <w:szCs w:val="24"/>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14:paraId="1B070D85" w14:textId="77777777" w:rsidR="00487BD3" w:rsidRDefault="008C400F">
      <w:pPr>
        <w:tabs>
          <w:tab w:val="left" w:pos="0"/>
        </w:tabs>
        <w:ind w:firstLine="426"/>
        <w:jc w:val="both"/>
        <w:rPr>
          <w:sz w:val="24"/>
          <w:szCs w:val="24"/>
        </w:rPr>
      </w:pPr>
      <w:r>
        <w:rPr>
          <w:sz w:val="24"/>
          <w:szCs w:val="24"/>
        </w:rPr>
        <w:t>2.3.2. Изменения, вносимые в извещение</w:t>
      </w:r>
      <w:r>
        <w:rPr>
          <w:sz w:val="24"/>
          <w:szCs w:val="24"/>
        </w:rPr>
        <w:t xml:space="preserve"> о проведении аукциона в электронной форме, документацию об аукционе в электронной форме размещаются заказчиком в ЕИС не позднее </w:t>
      </w:r>
      <w:r>
        <w:rPr>
          <w:sz w:val="24"/>
          <w:szCs w:val="24"/>
        </w:rPr>
        <w:lastRenderedPageBreak/>
        <w:t>чем в течение трех дней со дня принятия решения о внесении указанных изменений. В случае внесения изменений в извещение о прове</w:t>
      </w:r>
      <w:r>
        <w:rPr>
          <w:sz w:val="24"/>
          <w:szCs w:val="24"/>
        </w:rPr>
        <w:t>дении аукциона в электронной форме, документацию 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w:t>
      </w:r>
      <w:r>
        <w:rPr>
          <w:sz w:val="24"/>
          <w:szCs w:val="24"/>
        </w:rPr>
        <w:t>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14:paraId="0E254A33" w14:textId="77777777" w:rsidR="00487BD3" w:rsidRDefault="008C400F">
      <w:pPr>
        <w:tabs>
          <w:tab w:val="left" w:pos="0"/>
        </w:tabs>
        <w:ind w:firstLine="426"/>
        <w:jc w:val="both"/>
        <w:rPr>
          <w:sz w:val="24"/>
          <w:szCs w:val="24"/>
        </w:rPr>
      </w:pPr>
      <w:r>
        <w:rPr>
          <w:sz w:val="24"/>
          <w:szCs w:val="24"/>
        </w:rPr>
        <w:t>2.3.3. Участники аукциона в электронной форме самостоятельно отслеживают изменения, вн</w:t>
      </w:r>
      <w:r>
        <w:rPr>
          <w:sz w:val="24"/>
          <w:szCs w:val="24"/>
        </w:rPr>
        <w:t xml:space="preserve">есенные в извещение и в документацию об аукционе в электронной форме, размещенные в единой информационной системе. </w:t>
      </w:r>
    </w:p>
    <w:p w14:paraId="762AE97D" w14:textId="77777777" w:rsidR="00487BD3" w:rsidRDefault="008C400F">
      <w:pPr>
        <w:tabs>
          <w:tab w:val="left" w:pos="0"/>
        </w:tabs>
        <w:ind w:firstLine="426"/>
        <w:jc w:val="both"/>
        <w:rPr>
          <w:sz w:val="24"/>
          <w:szCs w:val="24"/>
        </w:rPr>
      </w:pPr>
      <w:r>
        <w:rPr>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w:t>
      </w:r>
      <w:r>
        <w:rPr>
          <w:sz w:val="24"/>
          <w:szCs w:val="24"/>
        </w:rPr>
        <w:t>ещение и документацию об аукционе в электронной форме, надлежащим образом размещенными в единой информационной системе.</w:t>
      </w:r>
    </w:p>
    <w:p w14:paraId="6D8ED145" w14:textId="77777777" w:rsidR="00487BD3" w:rsidRDefault="00487BD3">
      <w:pPr>
        <w:ind w:firstLine="426"/>
        <w:rPr>
          <w:sz w:val="24"/>
          <w:szCs w:val="24"/>
        </w:rPr>
      </w:pPr>
    </w:p>
    <w:p w14:paraId="55FC66D4" w14:textId="77777777" w:rsidR="00487BD3" w:rsidRDefault="008C400F">
      <w:pPr>
        <w:ind w:firstLine="426"/>
        <w:rPr>
          <w:b/>
          <w:sz w:val="24"/>
          <w:szCs w:val="24"/>
        </w:rPr>
      </w:pPr>
      <w:bookmarkStart w:id="22" w:name="_Toc205370560"/>
      <w:bookmarkStart w:id="23" w:name="_Toc260918449"/>
      <w:r>
        <w:rPr>
          <w:b/>
          <w:sz w:val="24"/>
          <w:szCs w:val="24"/>
        </w:rPr>
        <w:t>2.4.</w:t>
      </w:r>
      <w:r>
        <w:rPr>
          <w:b/>
          <w:sz w:val="24"/>
          <w:szCs w:val="24"/>
        </w:rPr>
        <w:tab/>
      </w:r>
      <w:bookmarkEnd w:id="22"/>
      <w:bookmarkEnd w:id="23"/>
      <w:r>
        <w:rPr>
          <w:b/>
          <w:sz w:val="24"/>
          <w:szCs w:val="24"/>
        </w:rPr>
        <w:t xml:space="preserve">Отмена аукциона в электронной форме </w:t>
      </w:r>
    </w:p>
    <w:p w14:paraId="73FF8971" w14:textId="77777777" w:rsidR="00487BD3" w:rsidRDefault="008C400F">
      <w:pPr>
        <w:ind w:firstLine="426"/>
        <w:jc w:val="both"/>
        <w:rPr>
          <w:sz w:val="24"/>
          <w:szCs w:val="24"/>
        </w:rPr>
      </w:pPr>
      <w:r>
        <w:rPr>
          <w:sz w:val="24"/>
          <w:szCs w:val="24"/>
        </w:rPr>
        <w:t>2.4.1. Заказчик вправе отменить аукцион в электронной форме по одному и более предмету закупк</w:t>
      </w:r>
      <w:r>
        <w:rPr>
          <w:sz w:val="24"/>
          <w:szCs w:val="24"/>
        </w:rPr>
        <w:t>и (лоту) до наступления даты и времени окончания срока подачи заявок на участие в аукционе в электронной форме.</w:t>
      </w:r>
    </w:p>
    <w:p w14:paraId="02C20B6D" w14:textId="77777777" w:rsidR="00487BD3" w:rsidRDefault="008C400F">
      <w:pPr>
        <w:ind w:firstLine="426"/>
        <w:jc w:val="both"/>
        <w:rPr>
          <w:sz w:val="24"/>
          <w:szCs w:val="24"/>
        </w:rPr>
      </w:pPr>
      <w:r>
        <w:rPr>
          <w:sz w:val="24"/>
          <w:szCs w:val="24"/>
        </w:rPr>
        <w:t>Решение об отмене аукциона в электронной форме размещается Заказчиком в ЕИС в день принятия этого решения.</w:t>
      </w:r>
    </w:p>
    <w:p w14:paraId="39D5ADBA" w14:textId="77777777" w:rsidR="00487BD3" w:rsidRDefault="008C400F">
      <w:pPr>
        <w:ind w:firstLine="426"/>
        <w:jc w:val="both"/>
        <w:rPr>
          <w:sz w:val="24"/>
          <w:szCs w:val="24"/>
        </w:rPr>
      </w:pPr>
      <w:r>
        <w:rPr>
          <w:sz w:val="24"/>
          <w:szCs w:val="24"/>
        </w:rPr>
        <w:t xml:space="preserve">По истечении срока отмены аукциона в </w:t>
      </w:r>
      <w:r>
        <w:rPr>
          <w:sz w:val="24"/>
          <w:szCs w:val="24"/>
        </w:rPr>
        <w:t xml:space="preserve">электронной форме в соответствии с </w:t>
      </w:r>
      <w:hyperlink w:anchor="Par0" w:tooltip="#Par0" w:history="1">
        <w:r>
          <w:rPr>
            <w:sz w:val="24"/>
            <w:szCs w:val="24"/>
          </w:rPr>
          <w:t>частью 5</w:t>
        </w:r>
      </w:hyperlink>
      <w:r>
        <w:rPr>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 w:tooltip="consultantplus://offline/ref=761F41028C65994616F05CA06FE5086FF22934FDF883C7CA1675422652FC2C318304C80869F76D6Ey0ZEM" w:history="1">
        <w:r>
          <w:rPr>
            <w:sz w:val="24"/>
            <w:szCs w:val="24"/>
          </w:rPr>
          <w:t>непреодолим</w:t>
        </w:r>
        <w:r>
          <w:rPr>
            <w:sz w:val="24"/>
            <w:szCs w:val="24"/>
          </w:rPr>
          <w:t>ой силы</w:t>
        </w:r>
      </w:hyperlink>
      <w:r>
        <w:rPr>
          <w:sz w:val="24"/>
          <w:szCs w:val="24"/>
        </w:rPr>
        <w:t xml:space="preserve"> в соответствии с гражданским законодательством.</w:t>
      </w:r>
    </w:p>
    <w:p w14:paraId="1176B5A9" w14:textId="77777777" w:rsidR="00487BD3" w:rsidRDefault="008C400F">
      <w:pPr>
        <w:ind w:firstLine="426"/>
        <w:jc w:val="both"/>
        <w:rPr>
          <w:bCs/>
          <w:i/>
          <w:sz w:val="24"/>
          <w:szCs w:val="24"/>
        </w:rPr>
      </w:pPr>
      <w:r>
        <w:rPr>
          <w:bCs/>
          <w:sz w:val="24"/>
          <w:szCs w:val="24"/>
        </w:rPr>
        <w:t>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w:t>
      </w:r>
      <w:r>
        <w:rPr>
          <w:bCs/>
          <w:sz w:val="24"/>
          <w:szCs w:val="24"/>
        </w:rPr>
        <w:t xml:space="preserve">иона в электронной форме участникам аукциона в электронной форме причинены убытки в результате недобросовестных действий заказчика. </w:t>
      </w:r>
    </w:p>
    <w:p w14:paraId="07168A3B" w14:textId="77777777" w:rsidR="00487BD3" w:rsidRDefault="00487BD3">
      <w:pPr>
        <w:ind w:firstLine="426"/>
        <w:rPr>
          <w:sz w:val="24"/>
          <w:szCs w:val="24"/>
        </w:rPr>
      </w:pPr>
    </w:p>
    <w:p w14:paraId="0CDEB58B" w14:textId="77777777" w:rsidR="00487BD3" w:rsidRDefault="008C400F">
      <w:pPr>
        <w:pStyle w:val="10"/>
        <w:numPr>
          <w:ilvl w:val="0"/>
          <w:numId w:val="0"/>
        </w:numPr>
        <w:tabs>
          <w:tab w:val="clear" w:pos="432"/>
        </w:tabs>
        <w:spacing w:before="0" w:after="0"/>
        <w:ind w:firstLine="426"/>
        <w:rPr>
          <w:bCs/>
          <w:sz w:val="24"/>
          <w:szCs w:val="24"/>
        </w:rPr>
      </w:pPr>
      <w:bookmarkStart w:id="24" w:name="_Toc330804382"/>
      <w:bookmarkStart w:id="25" w:name="_Toc179617078"/>
      <w:bookmarkStart w:id="26" w:name="_Toc205370561"/>
      <w:bookmarkStart w:id="27" w:name="_Toc260918450"/>
      <w:bookmarkStart w:id="28" w:name="_Toc283298633"/>
      <w:r>
        <w:rPr>
          <w:bCs/>
          <w:sz w:val="24"/>
          <w:szCs w:val="24"/>
        </w:rPr>
        <w:t>3.</w:t>
      </w:r>
      <w:r>
        <w:rPr>
          <w:bCs/>
          <w:sz w:val="24"/>
          <w:szCs w:val="24"/>
        </w:rPr>
        <w:tab/>
      </w:r>
      <w:bookmarkEnd w:id="24"/>
      <w:bookmarkEnd w:id="25"/>
      <w:bookmarkEnd w:id="26"/>
      <w:bookmarkEnd w:id="27"/>
      <w:bookmarkEnd w:id="28"/>
      <w:r>
        <w:rPr>
          <w:bCs/>
          <w:sz w:val="24"/>
          <w:szCs w:val="24"/>
        </w:rPr>
        <w:t>ТРЕБОВАНИЯ К СОДЕРЖАНИЮ И СОСТАВУ ЗАЯВКИ НА УЧАСТИЕ В АУКЦИОНЕ В ЭЛЕКТРОННОЙ ФОРМЕ</w:t>
      </w:r>
    </w:p>
    <w:p w14:paraId="5C6DB8D6" w14:textId="77777777" w:rsidR="00487BD3" w:rsidRDefault="00487BD3">
      <w:pPr>
        <w:ind w:firstLine="426"/>
        <w:rPr>
          <w:sz w:val="24"/>
          <w:szCs w:val="24"/>
        </w:rPr>
      </w:pPr>
    </w:p>
    <w:p w14:paraId="7F520A4A" w14:textId="77777777" w:rsidR="00487BD3" w:rsidRDefault="008C400F">
      <w:pPr>
        <w:tabs>
          <w:tab w:val="left" w:pos="851"/>
        </w:tabs>
        <w:ind w:firstLine="426"/>
        <w:jc w:val="both"/>
        <w:rPr>
          <w:b/>
          <w:sz w:val="24"/>
          <w:szCs w:val="24"/>
        </w:rPr>
      </w:pPr>
      <w:bookmarkStart w:id="29" w:name="_Toc260918451"/>
      <w:bookmarkStart w:id="30" w:name="_Toc205370563"/>
      <w:r>
        <w:rPr>
          <w:b/>
          <w:sz w:val="24"/>
          <w:szCs w:val="24"/>
        </w:rPr>
        <w:t>3.1.</w:t>
      </w:r>
      <w:r>
        <w:rPr>
          <w:b/>
          <w:sz w:val="24"/>
          <w:szCs w:val="24"/>
        </w:rPr>
        <w:tab/>
        <w:t xml:space="preserve">Язык документов, входящих в </w:t>
      </w:r>
      <w:r>
        <w:rPr>
          <w:b/>
          <w:sz w:val="24"/>
          <w:szCs w:val="24"/>
        </w:rPr>
        <w:t>состав заявки на участие в аукционе в электронной форме</w:t>
      </w:r>
      <w:bookmarkEnd w:id="29"/>
      <w:bookmarkEnd w:id="30"/>
    </w:p>
    <w:p w14:paraId="59CA0088" w14:textId="77777777" w:rsidR="00487BD3" w:rsidRDefault="008C400F">
      <w:pPr>
        <w:tabs>
          <w:tab w:val="left" w:pos="993"/>
        </w:tabs>
        <w:ind w:firstLine="426"/>
        <w:jc w:val="both"/>
        <w:rPr>
          <w:sz w:val="24"/>
          <w:szCs w:val="24"/>
        </w:rPr>
      </w:pPr>
      <w:r>
        <w:rPr>
          <w:sz w:val="24"/>
          <w:szCs w:val="24"/>
        </w:rPr>
        <w:t>3.1.1.</w:t>
      </w:r>
      <w:r>
        <w:rPr>
          <w:sz w:val="24"/>
          <w:szCs w:val="24"/>
        </w:rPr>
        <w:tab/>
        <w:t>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w:t>
      </w:r>
      <w:r>
        <w:rPr>
          <w:sz w:val="24"/>
          <w:szCs w:val="24"/>
        </w:rPr>
        <w:t xml:space="preserve">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14:paraId="1C515C9A" w14:textId="77777777" w:rsidR="00487BD3" w:rsidRDefault="008C400F">
      <w:pPr>
        <w:tabs>
          <w:tab w:val="left" w:pos="993"/>
        </w:tabs>
        <w:ind w:firstLine="426"/>
        <w:jc w:val="both"/>
        <w:rPr>
          <w:sz w:val="24"/>
          <w:szCs w:val="24"/>
        </w:rPr>
      </w:pPr>
      <w:r>
        <w:rPr>
          <w:sz w:val="24"/>
          <w:szCs w:val="24"/>
        </w:rPr>
        <w:t>3.1.2.</w:t>
      </w:r>
      <w:r>
        <w:rPr>
          <w:sz w:val="24"/>
          <w:szCs w:val="24"/>
        </w:rPr>
        <w:tab/>
        <w:t>Входящие в заявку на участие в аукционе в электронной форме документы, оригиналы кото</w:t>
      </w:r>
      <w:r>
        <w:rPr>
          <w:sz w:val="24"/>
          <w:szCs w:val="24"/>
        </w:rPr>
        <w:t>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w:t>
      </w:r>
      <w:r>
        <w:rPr>
          <w:sz w:val="24"/>
          <w:szCs w:val="24"/>
        </w:rPr>
        <w:t xml:space="preserve">умента и его перевода преимущество будет иметь перевод. </w:t>
      </w:r>
    </w:p>
    <w:p w14:paraId="7866EFBA" w14:textId="77777777" w:rsidR="00487BD3" w:rsidRDefault="00487BD3">
      <w:pPr>
        <w:ind w:firstLine="426"/>
        <w:jc w:val="both"/>
        <w:rPr>
          <w:sz w:val="24"/>
          <w:szCs w:val="24"/>
        </w:rPr>
      </w:pPr>
    </w:p>
    <w:p w14:paraId="6786817A" w14:textId="77777777" w:rsidR="00487BD3" w:rsidRDefault="008C400F">
      <w:pPr>
        <w:tabs>
          <w:tab w:val="left" w:pos="709"/>
        </w:tabs>
        <w:ind w:firstLine="426"/>
        <w:jc w:val="both"/>
        <w:rPr>
          <w:i/>
          <w:sz w:val="24"/>
          <w:szCs w:val="24"/>
        </w:rPr>
      </w:pPr>
      <w:bookmarkStart w:id="31" w:name="_Toc260918452"/>
      <w:bookmarkStart w:id="32" w:name="_Toc205370564"/>
      <w:r>
        <w:rPr>
          <w:b/>
          <w:sz w:val="24"/>
          <w:szCs w:val="24"/>
        </w:rPr>
        <w:t>3.2.</w:t>
      </w:r>
      <w:r>
        <w:rPr>
          <w:b/>
          <w:sz w:val="24"/>
          <w:szCs w:val="24"/>
        </w:rPr>
        <w:tab/>
        <w:t>Требования к содержанию документов, входящих в состав заявки на участие в аукционе в электронной форме</w:t>
      </w:r>
      <w:bookmarkEnd w:id="31"/>
      <w:bookmarkEnd w:id="32"/>
      <w:r>
        <w:rPr>
          <w:b/>
          <w:sz w:val="24"/>
          <w:szCs w:val="24"/>
        </w:rPr>
        <w:t xml:space="preserve"> </w:t>
      </w:r>
    </w:p>
    <w:p w14:paraId="32DFD0EF" w14:textId="77777777" w:rsidR="00487BD3" w:rsidRDefault="008C400F">
      <w:pPr>
        <w:ind w:firstLine="426"/>
        <w:jc w:val="both"/>
        <w:rPr>
          <w:sz w:val="24"/>
          <w:szCs w:val="24"/>
        </w:rPr>
      </w:pPr>
      <w:bookmarkStart w:id="33" w:name="_Ref134297402"/>
      <w:r>
        <w:rPr>
          <w:sz w:val="24"/>
          <w:szCs w:val="24"/>
        </w:rPr>
        <w:t>3.2.1. Соответствующие (конкретные) требования к содержанию документов, входящих в состав</w:t>
      </w:r>
      <w:r>
        <w:rPr>
          <w:sz w:val="24"/>
          <w:szCs w:val="24"/>
        </w:rPr>
        <w:t xml:space="preserve"> заявки на участие в аукционе в электронной форме, указываются (приведены) в Разделе 2. «ИНФОРМАЦИОННАЯ КАРТА АУКЦИОНА В ЭЛЕКТРОННОЙ ФОРМЕ».</w:t>
      </w:r>
    </w:p>
    <w:p w14:paraId="785CFA9F" w14:textId="77777777" w:rsidR="00487BD3" w:rsidRDefault="008C400F">
      <w:pPr>
        <w:ind w:firstLine="426"/>
        <w:jc w:val="both"/>
        <w:rPr>
          <w:i/>
          <w:sz w:val="24"/>
          <w:szCs w:val="24"/>
        </w:rPr>
      </w:pPr>
      <w:r>
        <w:rPr>
          <w:sz w:val="24"/>
          <w:szCs w:val="24"/>
        </w:rPr>
        <w:t>3.2.</w:t>
      </w:r>
      <w:r>
        <w:rPr>
          <w:sz w:val="24"/>
          <w:szCs w:val="24"/>
        </w:rPr>
        <w:t>2</w:t>
      </w:r>
      <w:r>
        <w:rPr>
          <w:sz w:val="24"/>
          <w:szCs w:val="24"/>
        </w:rPr>
        <w:t>. Документы и информация, направляемые в форме электронных документов участником аукциона в электронной форме,</w:t>
      </w:r>
      <w:r>
        <w:rPr>
          <w:sz w:val="24"/>
          <w:szCs w:val="24"/>
        </w:rPr>
        <w:t xml:space="preserve"> заказчиком должны быть подписаны усиленной </w:t>
      </w:r>
      <w:r>
        <w:rPr>
          <w:sz w:val="24"/>
          <w:szCs w:val="24"/>
        </w:rPr>
        <w:lastRenderedPageBreak/>
        <w:t xml:space="preserve">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14:paraId="21378E0A" w14:textId="77777777" w:rsidR="00487BD3" w:rsidRDefault="008C400F">
      <w:pPr>
        <w:ind w:firstLine="426"/>
        <w:jc w:val="both"/>
        <w:rPr>
          <w:sz w:val="24"/>
          <w:szCs w:val="24"/>
        </w:rPr>
      </w:pPr>
      <w:r>
        <w:rPr>
          <w:sz w:val="24"/>
          <w:szCs w:val="24"/>
        </w:rPr>
        <w:t>3.2.</w:t>
      </w:r>
      <w:r>
        <w:rPr>
          <w:sz w:val="24"/>
          <w:szCs w:val="24"/>
        </w:rPr>
        <w:t>3</w:t>
      </w:r>
      <w:r>
        <w:rPr>
          <w:sz w:val="24"/>
          <w:szCs w:val="24"/>
        </w:rPr>
        <w:t xml:space="preserve">. Сведения, которые содержатся в заявках на участие </w:t>
      </w:r>
      <w:r>
        <w:rPr>
          <w:sz w:val="24"/>
          <w:szCs w:val="24"/>
        </w:rPr>
        <w:t>в аукционе в электронной форме участников аукциона в электронной форме, не должны допускать двусмысленных толкований.</w:t>
      </w:r>
    </w:p>
    <w:p w14:paraId="5341E4B0" w14:textId="77777777" w:rsidR="00487BD3" w:rsidRDefault="008C400F">
      <w:pPr>
        <w:ind w:firstLine="426"/>
        <w:jc w:val="both"/>
        <w:rPr>
          <w:sz w:val="24"/>
          <w:szCs w:val="24"/>
        </w:rPr>
      </w:pPr>
      <w:r>
        <w:rPr>
          <w:sz w:val="24"/>
          <w:szCs w:val="24"/>
        </w:rPr>
        <w:t>3.2.</w:t>
      </w:r>
      <w:r>
        <w:rPr>
          <w:sz w:val="24"/>
          <w:szCs w:val="24"/>
        </w:rPr>
        <w:t>4</w:t>
      </w:r>
      <w:r>
        <w:rPr>
          <w:sz w:val="24"/>
          <w:szCs w:val="24"/>
        </w:rPr>
        <w:t>. В случае установления недостоверности информации, содержащейся в документах, представленных участником аукциона в электронной форме</w:t>
      </w:r>
      <w:r>
        <w:rPr>
          <w:sz w:val="24"/>
          <w:szCs w:val="24"/>
        </w:rPr>
        <w:t xml:space="preserve"> в соответствии с подпунктом 3.2.2., закупочная комиссия обязана отстранить такого участника от участия в аукционе в электронной форме на любом этапе его проведения.</w:t>
      </w:r>
    </w:p>
    <w:p w14:paraId="7FE21A8D" w14:textId="77777777" w:rsidR="00487BD3" w:rsidRDefault="008C400F">
      <w:pPr>
        <w:ind w:firstLine="426"/>
        <w:jc w:val="both"/>
        <w:rPr>
          <w:sz w:val="24"/>
          <w:szCs w:val="24"/>
        </w:rPr>
      </w:pPr>
      <w:r>
        <w:rPr>
          <w:sz w:val="24"/>
          <w:szCs w:val="24"/>
        </w:rPr>
        <w:t>3.2.</w:t>
      </w:r>
      <w:r>
        <w:rPr>
          <w:sz w:val="24"/>
          <w:szCs w:val="24"/>
        </w:rPr>
        <w:t>5</w:t>
      </w:r>
      <w:r>
        <w:rPr>
          <w:sz w:val="24"/>
          <w:szCs w:val="24"/>
        </w:rPr>
        <w:t>. Отсутствие в заявке на участие в аукционе в электронной форме указания (декларирова</w:t>
      </w:r>
      <w:r>
        <w:rPr>
          <w:sz w:val="24"/>
          <w:szCs w:val="24"/>
        </w:rPr>
        <w:t>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3ADF61EE" w14:textId="77777777" w:rsidR="00487BD3" w:rsidRDefault="008C400F">
      <w:pPr>
        <w:ind w:firstLine="426"/>
        <w:jc w:val="both"/>
        <w:rPr>
          <w:sz w:val="24"/>
          <w:szCs w:val="24"/>
        </w:rPr>
      </w:pPr>
      <w:r>
        <w:rPr>
          <w:sz w:val="24"/>
          <w:szCs w:val="24"/>
        </w:rPr>
        <w:t>При этом участник аукциона в эл</w:t>
      </w:r>
      <w:r>
        <w:rPr>
          <w:sz w:val="24"/>
          <w:szCs w:val="24"/>
        </w:rPr>
        <w:t>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14:paraId="5482483B" w14:textId="77777777" w:rsidR="00487BD3" w:rsidRDefault="00487BD3">
      <w:pPr>
        <w:ind w:firstLine="426"/>
        <w:jc w:val="both"/>
        <w:rPr>
          <w:sz w:val="24"/>
          <w:szCs w:val="24"/>
        </w:rPr>
      </w:pPr>
    </w:p>
    <w:p w14:paraId="423D86AF" w14:textId="77777777" w:rsidR="00487BD3" w:rsidRDefault="008C400F">
      <w:pPr>
        <w:pStyle w:val="10"/>
        <w:numPr>
          <w:ilvl w:val="0"/>
          <w:numId w:val="0"/>
        </w:numPr>
        <w:tabs>
          <w:tab w:val="clear" w:pos="432"/>
        </w:tabs>
        <w:spacing w:before="0" w:after="0"/>
        <w:ind w:firstLine="426"/>
        <w:rPr>
          <w:bCs/>
          <w:sz w:val="24"/>
          <w:szCs w:val="24"/>
        </w:rPr>
      </w:pPr>
      <w:bookmarkStart w:id="34" w:name="_Toc330804383"/>
      <w:bookmarkStart w:id="35" w:name="_Toc283298634"/>
      <w:bookmarkStart w:id="36" w:name="_Toc205370567"/>
      <w:bookmarkStart w:id="37" w:name="_Toc179617083"/>
      <w:bookmarkStart w:id="38" w:name="_Toc260918454"/>
      <w:bookmarkEnd w:id="33"/>
      <w:r>
        <w:rPr>
          <w:bCs/>
          <w:sz w:val="24"/>
          <w:szCs w:val="24"/>
        </w:rPr>
        <w:t>4.</w:t>
      </w:r>
      <w:r>
        <w:rPr>
          <w:bCs/>
          <w:sz w:val="24"/>
          <w:szCs w:val="24"/>
        </w:rPr>
        <w:tab/>
        <w:t>ПОДАЧА ЗАЯВОК НА УЧАСТИЕ В АУКЦИОНЕ В ЭЛЕКТРОННОЙ ФОРМЕ</w:t>
      </w:r>
      <w:bookmarkEnd w:id="34"/>
      <w:bookmarkEnd w:id="35"/>
      <w:bookmarkEnd w:id="36"/>
      <w:bookmarkEnd w:id="37"/>
      <w:bookmarkEnd w:id="38"/>
    </w:p>
    <w:p w14:paraId="004C80D6" w14:textId="77777777" w:rsidR="00487BD3" w:rsidRDefault="00487BD3">
      <w:pPr>
        <w:ind w:firstLine="426"/>
        <w:rPr>
          <w:sz w:val="24"/>
          <w:szCs w:val="24"/>
        </w:rPr>
      </w:pPr>
    </w:p>
    <w:p w14:paraId="424BFD3D" w14:textId="77777777" w:rsidR="00487BD3" w:rsidRDefault="008C400F">
      <w:pPr>
        <w:ind w:firstLine="426"/>
        <w:jc w:val="both"/>
        <w:rPr>
          <w:b/>
          <w:sz w:val="24"/>
          <w:szCs w:val="24"/>
        </w:rPr>
      </w:pPr>
      <w:bookmarkStart w:id="39" w:name="_Toc205370568"/>
      <w:bookmarkStart w:id="40" w:name="_Toc260918455"/>
      <w:r>
        <w:rPr>
          <w:b/>
          <w:sz w:val="24"/>
          <w:szCs w:val="24"/>
        </w:rPr>
        <w:t xml:space="preserve">4.1. </w:t>
      </w:r>
      <w:bookmarkEnd w:id="39"/>
      <w:bookmarkEnd w:id="40"/>
      <w:r>
        <w:rPr>
          <w:b/>
          <w:sz w:val="24"/>
          <w:szCs w:val="24"/>
        </w:rPr>
        <w:t xml:space="preserve">Срок, место и </w:t>
      </w:r>
      <w:r>
        <w:rPr>
          <w:b/>
          <w:sz w:val="24"/>
          <w:szCs w:val="24"/>
        </w:rPr>
        <w:t>порядок подачи заявок участников аукциона в электронной форме</w:t>
      </w:r>
    </w:p>
    <w:p w14:paraId="660F84D7" w14:textId="77777777" w:rsidR="00487BD3" w:rsidRDefault="008C400F">
      <w:pPr>
        <w:ind w:firstLine="426"/>
        <w:jc w:val="both"/>
        <w:rPr>
          <w:i/>
          <w:sz w:val="24"/>
          <w:szCs w:val="24"/>
        </w:rPr>
      </w:pPr>
      <w:r>
        <w:rPr>
          <w:sz w:val="24"/>
          <w:szCs w:val="24"/>
        </w:rPr>
        <w:t>4.1.1.</w:t>
      </w:r>
      <w:r>
        <w:rPr>
          <w:sz w:val="24"/>
          <w:szCs w:val="24"/>
        </w:rPr>
        <w:tab/>
        <w:t>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w:t>
      </w:r>
      <w:r>
        <w:rPr>
          <w:sz w:val="24"/>
          <w:szCs w:val="24"/>
        </w:rPr>
        <w:t xml:space="preserve">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14:paraId="041D5A23" w14:textId="77777777" w:rsidR="00487BD3" w:rsidRDefault="008C400F">
      <w:pPr>
        <w:ind w:firstLine="426"/>
        <w:jc w:val="both"/>
        <w:rPr>
          <w:bCs/>
          <w:sz w:val="24"/>
          <w:szCs w:val="24"/>
        </w:rPr>
      </w:pPr>
      <w:r>
        <w:rPr>
          <w:bCs/>
          <w:sz w:val="24"/>
          <w:szCs w:val="24"/>
        </w:rPr>
        <w:t xml:space="preserve">4.1.2. Участник аукциона в электронной форме вправе подать заявку на участие </w:t>
      </w:r>
      <w:r>
        <w:rPr>
          <w:bCs/>
          <w:sz w:val="24"/>
          <w:szCs w:val="24"/>
        </w:rPr>
        <w:t xml:space="preserve">в таком аукционе в электронной форме в любое время с момента размещения извещения о его проведении до предусмотренных </w:t>
      </w:r>
      <w:r>
        <w:rPr>
          <w:sz w:val="24"/>
          <w:szCs w:val="24"/>
        </w:rPr>
        <w:t xml:space="preserve">Разделом 2. «ИНФОРМАЦИОННАЯ КАРТА АУКЦИОНА В ЭЛЕКТРОННОЙ ФОРМЕ» </w:t>
      </w:r>
      <w:r>
        <w:rPr>
          <w:bCs/>
          <w:sz w:val="24"/>
          <w:szCs w:val="24"/>
        </w:rPr>
        <w:t>даты и времени окончания срока подачи на участие в таком аукционе в электр</w:t>
      </w:r>
      <w:r>
        <w:rPr>
          <w:bCs/>
          <w:sz w:val="24"/>
          <w:szCs w:val="24"/>
        </w:rPr>
        <w:t>онной форме заявок.</w:t>
      </w:r>
    </w:p>
    <w:p w14:paraId="112B66AF" w14:textId="77777777" w:rsidR="00487BD3" w:rsidRDefault="008C400F">
      <w:pPr>
        <w:ind w:firstLine="426"/>
        <w:jc w:val="both"/>
        <w:rPr>
          <w:bCs/>
          <w:sz w:val="24"/>
          <w:szCs w:val="24"/>
        </w:rPr>
      </w:pPr>
      <w:r>
        <w:rPr>
          <w:bCs/>
          <w:sz w:val="24"/>
          <w:szCs w:val="24"/>
        </w:rPr>
        <w:t xml:space="preserve">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w:t>
      </w:r>
      <w:r>
        <w:rPr>
          <w:bCs/>
          <w:sz w:val="24"/>
          <w:szCs w:val="24"/>
        </w:rPr>
        <w:t>настоящего Раздела. Указанные электронные документы подаются одновременно.</w:t>
      </w:r>
    </w:p>
    <w:p w14:paraId="7A356FE5" w14:textId="77777777" w:rsidR="00487BD3" w:rsidRDefault="008C400F">
      <w:pPr>
        <w:ind w:firstLine="426"/>
        <w:jc w:val="both"/>
        <w:rPr>
          <w:bCs/>
          <w:sz w:val="24"/>
          <w:szCs w:val="24"/>
        </w:rPr>
      </w:pPr>
      <w:r>
        <w:rPr>
          <w:bCs/>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14:paraId="0695F062" w14:textId="77777777" w:rsidR="00487BD3" w:rsidRDefault="008C400F">
      <w:pPr>
        <w:ind w:firstLine="426"/>
        <w:jc w:val="both"/>
        <w:rPr>
          <w:bCs/>
          <w:sz w:val="24"/>
          <w:szCs w:val="24"/>
        </w:rPr>
      </w:pPr>
      <w:r>
        <w:rPr>
          <w:bCs/>
          <w:sz w:val="24"/>
          <w:szCs w:val="24"/>
        </w:rPr>
        <w:t xml:space="preserve">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w:t>
      </w:r>
      <w:r>
        <w:rPr>
          <w:sz w:val="24"/>
          <w:szCs w:val="24"/>
        </w:rPr>
        <w:t>на участие в аукционе в электронной форме на рассмотрение закупочной комиссии.</w:t>
      </w:r>
    </w:p>
    <w:p w14:paraId="5B6B864C" w14:textId="77777777" w:rsidR="00487BD3" w:rsidRDefault="008C400F">
      <w:pPr>
        <w:ind w:firstLine="426"/>
        <w:jc w:val="both"/>
        <w:rPr>
          <w:bCs/>
          <w:sz w:val="24"/>
          <w:szCs w:val="24"/>
        </w:rPr>
      </w:pPr>
      <w:r>
        <w:rPr>
          <w:bCs/>
          <w:sz w:val="24"/>
          <w:szCs w:val="24"/>
        </w:rPr>
        <w:t>4.1.</w:t>
      </w:r>
      <w:r>
        <w:rPr>
          <w:bCs/>
          <w:sz w:val="24"/>
          <w:szCs w:val="24"/>
        </w:rPr>
        <w:t xml:space="preserve">6. </w:t>
      </w:r>
      <w:r>
        <w:rPr>
          <w:sz w:val="24"/>
          <w:szCs w:val="24"/>
        </w:rPr>
        <w:t xml:space="preserve">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w:t>
      </w:r>
      <w:r>
        <w:rPr>
          <w:sz w:val="24"/>
          <w:szCs w:val="24"/>
        </w:rPr>
        <w:t>оператору электронной площадки</w:t>
      </w:r>
      <w:r>
        <w:rPr>
          <w:bCs/>
          <w:sz w:val="24"/>
          <w:szCs w:val="24"/>
        </w:rPr>
        <w:t>.</w:t>
      </w:r>
    </w:p>
    <w:p w14:paraId="1BF26F73" w14:textId="77777777" w:rsidR="00487BD3" w:rsidRDefault="008C400F">
      <w:pPr>
        <w:ind w:firstLine="426"/>
        <w:jc w:val="both"/>
        <w:rPr>
          <w:bCs/>
          <w:i/>
          <w:sz w:val="24"/>
          <w:szCs w:val="24"/>
        </w:rPr>
      </w:pPr>
      <w:r>
        <w:rPr>
          <w:bCs/>
          <w:sz w:val="24"/>
          <w:szCs w:val="24"/>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bCs/>
          <w:i/>
          <w:sz w:val="24"/>
          <w:szCs w:val="24"/>
        </w:rPr>
        <w:t xml:space="preserve">. </w:t>
      </w:r>
    </w:p>
    <w:p w14:paraId="791E8072" w14:textId="77777777" w:rsidR="00487BD3" w:rsidRDefault="00487BD3">
      <w:pPr>
        <w:ind w:firstLine="426"/>
        <w:rPr>
          <w:sz w:val="24"/>
          <w:szCs w:val="24"/>
        </w:rPr>
      </w:pPr>
    </w:p>
    <w:p w14:paraId="502D7DA3" w14:textId="77777777" w:rsidR="00487BD3" w:rsidRDefault="008C400F">
      <w:pPr>
        <w:ind w:firstLine="426"/>
        <w:jc w:val="both"/>
        <w:rPr>
          <w:i/>
          <w:sz w:val="24"/>
          <w:szCs w:val="24"/>
        </w:rPr>
      </w:pPr>
      <w:bookmarkStart w:id="41" w:name="_Toc260918458"/>
      <w:bookmarkStart w:id="42" w:name="_Toc205370572"/>
      <w:bookmarkStart w:id="43" w:name="_Toc179617088"/>
      <w:r>
        <w:rPr>
          <w:b/>
          <w:sz w:val="24"/>
          <w:szCs w:val="24"/>
        </w:rPr>
        <w:t xml:space="preserve">4.2. Обеспечение заявок на </w:t>
      </w:r>
      <w:r>
        <w:rPr>
          <w:b/>
          <w:sz w:val="24"/>
          <w:szCs w:val="24"/>
        </w:rPr>
        <w:t>участие в аукционе в электронной форме</w:t>
      </w:r>
      <w:bookmarkEnd w:id="41"/>
      <w:bookmarkEnd w:id="42"/>
      <w:bookmarkEnd w:id="43"/>
      <w:r>
        <w:rPr>
          <w:b/>
          <w:sz w:val="24"/>
          <w:szCs w:val="24"/>
        </w:rPr>
        <w:t xml:space="preserve"> </w:t>
      </w:r>
      <w:r>
        <w:rPr>
          <w:sz w:val="24"/>
          <w:szCs w:val="24"/>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14:paraId="5000F608" w14:textId="77777777" w:rsidR="00487BD3" w:rsidRDefault="008C400F">
      <w:pPr>
        <w:ind w:firstLine="426"/>
        <w:jc w:val="both"/>
        <w:rPr>
          <w:bCs/>
          <w:sz w:val="24"/>
          <w:szCs w:val="24"/>
        </w:rPr>
      </w:pPr>
      <w:bookmarkStart w:id="44" w:name="_Toc179617089"/>
      <w:bookmarkStart w:id="45" w:name="_Toc205370573"/>
      <w:r>
        <w:rPr>
          <w:bCs/>
          <w:sz w:val="24"/>
          <w:szCs w:val="24"/>
        </w:rPr>
        <w:t xml:space="preserve">4.2.1. </w:t>
      </w:r>
      <w:r>
        <w:rPr>
          <w:sz w:val="24"/>
          <w:szCs w:val="24"/>
        </w:rPr>
        <w:t>При проведении аукциона в электронной форме устанавлив</w:t>
      </w:r>
      <w:r>
        <w:rPr>
          <w:sz w:val="24"/>
          <w:szCs w:val="24"/>
        </w:rPr>
        <w:t xml:space="preserve">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w:t>
      </w:r>
      <w:r>
        <w:rPr>
          <w:sz w:val="24"/>
          <w:szCs w:val="24"/>
        </w:rPr>
        <w:lastRenderedPageBreak/>
        <w:t>электронной форме путем внесения денежных средств или предоставления н</w:t>
      </w:r>
      <w:r>
        <w:rPr>
          <w:sz w:val="24"/>
          <w:szCs w:val="24"/>
        </w:rPr>
        <w:t>езависимой (банковской) гарантии.</w:t>
      </w:r>
    </w:p>
    <w:p w14:paraId="6FCA9DA2" w14:textId="77777777" w:rsidR="00487BD3" w:rsidRDefault="008C400F">
      <w:pPr>
        <w:ind w:firstLine="426"/>
        <w:jc w:val="both"/>
        <w:rPr>
          <w:bCs/>
          <w:sz w:val="24"/>
          <w:szCs w:val="24"/>
        </w:rPr>
      </w:pPr>
      <w:r>
        <w:rPr>
          <w:bCs/>
          <w:sz w:val="24"/>
          <w:szCs w:val="24"/>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p>
    <w:p w14:paraId="0A2687F3" w14:textId="77777777" w:rsidR="00487BD3" w:rsidRDefault="008C400F">
      <w:pPr>
        <w:ind w:firstLine="426"/>
        <w:jc w:val="both"/>
        <w:rPr>
          <w:sz w:val="24"/>
          <w:szCs w:val="24"/>
        </w:rPr>
      </w:pPr>
      <w:bookmarkStart w:id="46" w:name="Par5"/>
      <w:bookmarkEnd w:id="46"/>
      <w:r>
        <w:rPr>
          <w:bCs/>
          <w:sz w:val="24"/>
          <w:szCs w:val="24"/>
        </w:rPr>
        <w:t xml:space="preserve">4.2.3. </w:t>
      </w:r>
      <w:r>
        <w:rPr>
          <w:sz w:val="24"/>
          <w:szCs w:val="24"/>
        </w:rPr>
        <w:t>Размер обеспечения заявки установлен в Разделе 2. «ИНФОРМАЦИ</w:t>
      </w:r>
      <w:r>
        <w:rPr>
          <w:sz w:val="24"/>
          <w:szCs w:val="24"/>
        </w:rPr>
        <w:t>ОННАЯ КАРТА АУКЦИОНА В ЭЛЕКТРОННОЙ ФОРМЕ».</w:t>
      </w:r>
    </w:p>
    <w:p w14:paraId="23CAF193" w14:textId="77777777" w:rsidR="00487BD3" w:rsidRDefault="008C400F">
      <w:pPr>
        <w:ind w:firstLine="426"/>
        <w:jc w:val="both"/>
        <w:rPr>
          <w:bCs/>
          <w:sz w:val="24"/>
          <w:szCs w:val="24"/>
        </w:rPr>
      </w:pPr>
      <w:r>
        <w:rPr>
          <w:bCs/>
          <w:sz w:val="24"/>
          <w:szCs w:val="24"/>
        </w:rPr>
        <w:t>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w:t>
      </w:r>
      <w:r>
        <w:rPr>
          <w:bCs/>
          <w:sz w:val="24"/>
          <w:szCs w:val="24"/>
        </w:rPr>
        <w:t>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w:t>
      </w:r>
      <w:r>
        <w:rPr>
          <w:bCs/>
          <w:sz w:val="24"/>
          <w:szCs w:val="24"/>
        </w:rPr>
        <w:t xml:space="preserve">азмере не менее чем размер обеспечения заявки на участие в таком аукционе в электронной форме, предусмотренный извещением и </w:t>
      </w:r>
      <w:r>
        <w:rPr>
          <w:sz w:val="24"/>
          <w:szCs w:val="24"/>
        </w:rPr>
        <w:t>Разделом 2. «ИНФОРМАЦИОННАЯ КАРТА АУКЦИОНА В ЭЛЕКТРОННОЙ ФОРМЕ»</w:t>
      </w:r>
      <w:r>
        <w:rPr>
          <w:bCs/>
          <w:sz w:val="24"/>
          <w:szCs w:val="24"/>
        </w:rPr>
        <w:t>.</w:t>
      </w:r>
    </w:p>
    <w:p w14:paraId="68382637" w14:textId="77777777" w:rsidR="00487BD3" w:rsidRDefault="008C400F">
      <w:pPr>
        <w:ind w:firstLine="426"/>
        <w:jc w:val="both"/>
        <w:rPr>
          <w:bCs/>
          <w:sz w:val="24"/>
          <w:szCs w:val="24"/>
        </w:rPr>
      </w:pPr>
      <w:r>
        <w:rPr>
          <w:bCs/>
          <w:sz w:val="24"/>
          <w:szCs w:val="24"/>
        </w:rPr>
        <w:t>4.2.5. Поступление заявки на участие в аукционе в электронной форме</w:t>
      </w:r>
      <w:r>
        <w:rPr>
          <w:bCs/>
          <w:sz w:val="24"/>
          <w:szCs w:val="24"/>
        </w:rPr>
        <w:t xml:space="preserve">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w:t>
      </w:r>
      <w:r>
        <w:rPr>
          <w:bCs/>
          <w:sz w:val="24"/>
          <w:szCs w:val="24"/>
        </w:rPr>
        <w:t>нежных средств в размере обеспечения указанной заявки.</w:t>
      </w:r>
    </w:p>
    <w:p w14:paraId="65D20BFA" w14:textId="77777777" w:rsidR="00487BD3" w:rsidRDefault="008C400F">
      <w:pPr>
        <w:ind w:firstLine="426"/>
        <w:jc w:val="both"/>
        <w:rPr>
          <w:bCs/>
          <w:sz w:val="24"/>
          <w:szCs w:val="24"/>
        </w:rPr>
      </w:pPr>
      <w:bookmarkStart w:id="47" w:name="Par26"/>
      <w:bookmarkEnd w:id="47"/>
      <w:r>
        <w:rPr>
          <w:bCs/>
          <w:sz w:val="24"/>
          <w:szCs w:val="24"/>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w:t>
      </w:r>
      <w:r>
        <w:rPr>
          <w:bCs/>
          <w:sz w:val="24"/>
          <w:szCs w:val="24"/>
        </w:rPr>
        <w:t xml:space="preserve">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14:paraId="07B622BD" w14:textId="77777777" w:rsidR="00487BD3" w:rsidRDefault="008C400F">
      <w:pPr>
        <w:ind w:firstLine="426"/>
        <w:jc w:val="both"/>
        <w:rPr>
          <w:bCs/>
          <w:sz w:val="24"/>
          <w:szCs w:val="24"/>
        </w:rPr>
      </w:pPr>
      <w:r>
        <w:rPr>
          <w:bCs/>
          <w:sz w:val="24"/>
          <w:szCs w:val="24"/>
        </w:rPr>
        <w:t xml:space="preserve">4.2.7. </w:t>
      </w:r>
      <w:r>
        <w:rPr>
          <w:sz w:val="24"/>
          <w:szCs w:val="24"/>
        </w:rPr>
        <w:t>Участник аукциона в электронной форме вправе распоряжаться денежными с</w:t>
      </w:r>
      <w:r>
        <w:rPr>
          <w:sz w:val="24"/>
          <w:szCs w:val="24"/>
        </w:rPr>
        <w:t>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14:paraId="79F8B605" w14:textId="77777777" w:rsidR="00487BD3" w:rsidRDefault="008C400F">
      <w:pPr>
        <w:ind w:firstLine="426"/>
        <w:jc w:val="both"/>
        <w:rPr>
          <w:bCs/>
          <w:sz w:val="24"/>
          <w:szCs w:val="24"/>
        </w:rPr>
      </w:pPr>
      <w:r>
        <w:rPr>
          <w:bCs/>
          <w:sz w:val="24"/>
          <w:szCs w:val="24"/>
        </w:rPr>
        <w:t>4.2.8. По требованию участника а</w:t>
      </w:r>
      <w:r>
        <w:rPr>
          <w:bCs/>
          <w:sz w:val="24"/>
          <w:szCs w:val="24"/>
        </w:rPr>
        <w:t>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w:t>
      </w:r>
      <w:r>
        <w:rPr>
          <w:bCs/>
          <w:sz w:val="24"/>
          <w:szCs w:val="24"/>
        </w:rPr>
        <w:t>вращаются на счет участника аукциона в электронной форме в соответствии с регламентом электронной площадки.</w:t>
      </w:r>
    </w:p>
    <w:p w14:paraId="0D731AC1" w14:textId="77777777" w:rsidR="00487BD3" w:rsidRDefault="00487BD3">
      <w:pPr>
        <w:ind w:firstLine="426"/>
        <w:rPr>
          <w:sz w:val="24"/>
          <w:szCs w:val="24"/>
        </w:rPr>
      </w:pPr>
    </w:p>
    <w:p w14:paraId="16F307E8" w14:textId="77777777" w:rsidR="00487BD3" w:rsidRDefault="008C400F">
      <w:pPr>
        <w:pStyle w:val="10"/>
        <w:numPr>
          <w:ilvl w:val="0"/>
          <w:numId w:val="0"/>
        </w:numPr>
        <w:tabs>
          <w:tab w:val="clear" w:pos="432"/>
        </w:tabs>
        <w:spacing w:before="0" w:after="0"/>
        <w:ind w:firstLine="426"/>
        <w:rPr>
          <w:bCs/>
          <w:sz w:val="24"/>
          <w:szCs w:val="24"/>
        </w:rPr>
      </w:pPr>
      <w:bookmarkStart w:id="48" w:name="_Toc283298635"/>
      <w:bookmarkStart w:id="49" w:name="_Toc260918459"/>
      <w:bookmarkStart w:id="50" w:name="_Toc330804384"/>
      <w:r>
        <w:rPr>
          <w:bCs/>
          <w:sz w:val="24"/>
          <w:szCs w:val="24"/>
        </w:rPr>
        <w:t>5.</w:t>
      </w:r>
      <w:r>
        <w:rPr>
          <w:bCs/>
          <w:sz w:val="24"/>
          <w:szCs w:val="24"/>
        </w:rPr>
        <w:tab/>
        <w:t xml:space="preserve">РАССМОТРЕНИЕ ЗАЯВОК </w:t>
      </w:r>
      <w:r>
        <w:rPr>
          <w:bCs/>
          <w:caps/>
          <w:sz w:val="24"/>
          <w:szCs w:val="24"/>
        </w:rPr>
        <w:t>на участие в аукционе в электронной форме</w:t>
      </w:r>
      <w:r>
        <w:rPr>
          <w:bCs/>
          <w:sz w:val="24"/>
          <w:szCs w:val="24"/>
        </w:rPr>
        <w:t xml:space="preserve"> И ПРОВЕДЕНИЕ АУКЦИОНА В ЭЛЕКТРОННОЙ ФОРМЕ</w:t>
      </w:r>
      <w:bookmarkEnd w:id="44"/>
      <w:bookmarkEnd w:id="45"/>
      <w:bookmarkEnd w:id="48"/>
      <w:bookmarkEnd w:id="49"/>
      <w:bookmarkEnd w:id="50"/>
    </w:p>
    <w:p w14:paraId="399AAA7F" w14:textId="77777777" w:rsidR="00487BD3" w:rsidRDefault="00487BD3">
      <w:pPr>
        <w:ind w:firstLine="426"/>
        <w:rPr>
          <w:sz w:val="24"/>
          <w:szCs w:val="24"/>
        </w:rPr>
      </w:pPr>
    </w:p>
    <w:p w14:paraId="47D1F407" w14:textId="77777777" w:rsidR="00487BD3" w:rsidRDefault="008C400F">
      <w:pPr>
        <w:ind w:firstLine="426"/>
        <w:jc w:val="both"/>
        <w:rPr>
          <w:b/>
          <w:sz w:val="24"/>
          <w:szCs w:val="24"/>
        </w:rPr>
      </w:pPr>
      <w:bookmarkStart w:id="51" w:name="_Toc179617090"/>
      <w:bookmarkStart w:id="52" w:name="_Toc205370574"/>
      <w:bookmarkStart w:id="53" w:name="_Toc260918460"/>
      <w:r>
        <w:rPr>
          <w:b/>
          <w:sz w:val="24"/>
          <w:szCs w:val="24"/>
        </w:rPr>
        <w:t>5.1.</w:t>
      </w:r>
      <w:r>
        <w:rPr>
          <w:b/>
          <w:sz w:val="24"/>
          <w:szCs w:val="24"/>
        </w:rPr>
        <w:tab/>
      </w:r>
      <w:bookmarkEnd w:id="51"/>
      <w:bookmarkEnd w:id="52"/>
      <w:r>
        <w:rPr>
          <w:b/>
          <w:sz w:val="24"/>
          <w:szCs w:val="24"/>
        </w:rPr>
        <w:t>Рассмотрение заявок на участие в а</w:t>
      </w:r>
      <w:r>
        <w:rPr>
          <w:b/>
          <w:sz w:val="24"/>
          <w:szCs w:val="24"/>
        </w:rPr>
        <w:t>укционе в электронной форме</w:t>
      </w:r>
      <w:bookmarkEnd w:id="53"/>
    </w:p>
    <w:p w14:paraId="687831BF" w14:textId="77777777" w:rsidR="00487BD3" w:rsidRDefault="008C400F">
      <w:pPr>
        <w:ind w:firstLine="426"/>
        <w:jc w:val="both"/>
        <w:rPr>
          <w:sz w:val="24"/>
          <w:szCs w:val="24"/>
        </w:rPr>
      </w:pPr>
      <w:bookmarkStart w:id="54" w:name="_Toc205370575"/>
      <w:r>
        <w:rPr>
          <w:sz w:val="24"/>
          <w:szCs w:val="24"/>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w:t>
      </w:r>
      <w:r>
        <w:rPr>
          <w:sz w:val="24"/>
          <w:szCs w:val="24"/>
        </w:rPr>
        <w:t>укционе в электронной форме в отношении закупаемых товаров, работ, услуг.</w:t>
      </w:r>
    </w:p>
    <w:p w14:paraId="5E61BF33" w14:textId="77777777" w:rsidR="00487BD3" w:rsidRDefault="008C400F">
      <w:pPr>
        <w:ind w:firstLine="426"/>
        <w:jc w:val="both"/>
        <w:rPr>
          <w:sz w:val="24"/>
          <w:szCs w:val="24"/>
        </w:rPr>
      </w:pPr>
      <w:r>
        <w:rPr>
          <w:sz w:val="24"/>
          <w:szCs w:val="24"/>
        </w:rPr>
        <w:t xml:space="preserve">5.1.2. Срок рассмотрения заявок на участие в электронном аукционе </w:t>
      </w:r>
      <w:r w:rsidRPr="00EE327E">
        <w:rPr>
          <w:sz w:val="24"/>
          <w:szCs w:val="24"/>
        </w:rPr>
        <w:t xml:space="preserve">не может превышать 20 дней  </w:t>
      </w:r>
      <w:r w:rsidRPr="00EE327E">
        <w:rPr>
          <w:sz w:val="24"/>
          <w:szCs w:val="24"/>
        </w:rPr>
        <w:t xml:space="preserve"> со дня окончания срока подачи заявок на участие в электронном аукционе</w:t>
      </w:r>
      <w:r>
        <w:rPr>
          <w:sz w:val="24"/>
          <w:szCs w:val="24"/>
        </w:rPr>
        <w:t>.</w:t>
      </w:r>
    </w:p>
    <w:p w14:paraId="4F46A679" w14:textId="77777777" w:rsidR="00487BD3" w:rsidRDefault="008C400F">
      <w:pPr>
        <w:ind w:firstLine="426"/>
        <w:jc w:val="both"/>
        <w:rPr>
          <w:sz w:val="24"/>
          <w:szCs w:val="24"/>
        </w:rPr>
      </w:pPr>
      <w:r>
        <w:rPr>
          <w:sz w:val="24"/>
          <w:szCs w:val="24"/>
        </w:rPr>
        <w:t>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w:t>
      </w:r>
      <w:r>
        <w:rPr>
          <w:sz w:val="24"/>
          <w:szCs w:val="24"/>
        </w:rPr>
        <w:t>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w:t>
      </w:r>
      <w:r>
        <w:rPr>
          <w:sz w:val="24"/>
          <w:szCs w:val="24"/>
        </w:rPr>
        <w:t xml:space="preserve">редусмотрены </w:t>
      </w:r>
      <w:hyperlink w:anchor="Par3" w:tooltip="#Par3" w:history="1">
        <w:r>
          <w:rPr>
            <w:sz w:val="24"/>
            <w:szCs w:val="24"/>
          </w:rPr>
          <w:t>подпунктом</w:t>
        </w:r>
      </w:hyperlink>
      <w:r>
        <w:rPr>
          <w:sz w:val="24"/>
          <w:szCs w:val="24"/>
        </w:rPr>
        <w:t xml:space="preserve"> 5.1.4. настоящего Раздела.</w:t>
      </w:r>
    </w:p>
    <w:p w14:paraId="55C67A38" w14:textId="77777777" w:rsidR="00487BD3" w:rsidRDefault="008C400F">
      <w:pPr>
        <w:ind w:firstLine="426"/>
        <w:jc w:val="both"/>
        <w:rPr>
          <w:sz w:val="24"/>
          <w:szCs w:val="24"/>
        </w:rPr>
      </w:pPr>
      <w:bookmarkStart w:id="55" w:name="Par3"/>
      <w:bookmarkEnd w:id="55"/>
      <w:r>
        <w:rPr>
          <w:sz w:val="24"/>
          <w:szCs w:val="24"/>
        </w:rPr>
        <w:t>5.1.4. Участник аукциона в электронной форме не допускается к участию в нем в случае:</w:t>
      </w:r>
    </w:p>
    <w:p w14:paraId="6DA89863" w14:textId="77777777" w:rsidR="00487BD3" w:rsidRDefault="008C400F">
      <w:pPr>
        <w:ind w:firstLine="426"/>
        <w:jc w:val="both"/>
        <w:rPr>
          <w:sz w:val="24"/>
          <w:szCs w:val="24"/>
        </w:rPr>
      </w:pPr>
      <w:r>
        <w:rPr>
          <w:sz w:val="24"/>
          <w:szCs w:val="24"/>
        </w:rPr>
        <w:lastRenderedPageBreak/>
        <w:t xml:space="preserve">1) непредоставления информации, предусмотренной подпунктом 3.2. настоящего Раздела, </w:t>
      </w:r>
      <w:r>
        <w:rPr>
          <w:sz w:val="24"/>
          <w:szCs w:val="24"/>
        </w:rPr>
        <w:t>или предоставления недостоверной информации;</w:t>
      </w:r>
    </w:p>
    <w:p w14:paraId="4E24CA58" w14:textId="77777777" w:rsidR="00487BD3" w:rsidRDefault="008C400F">
      <w:pPr>
        <w:ind w:firstLine="426"/>
        <w:jc w:val="both"/>
        <w:rPr>
          <w:sz w:val="24"/>
          <w:szCs w:val="24"/>
        </w:rPr>
      </w:pPr>
      <w:r>
        <w:rPr>
          <w:sz w:val="24"/>
          <w:szCs w:val="24"/>
        </w:rPr>
        <w:t>2) несоответствия информации, предусмотренной подпунктом 3.2. настоящего Раздела, требованиям документации о таком аукционе в электронной форме.</w:t>
      </w:r>
    </w:p>
    <w:p w14:paraId="50298176" w14:textId="77777777" w:rsidR="00487BD3" w:rsidRDefault="008C400F">
      <w:pPr>
        <w:pStyle w:val="ConsPlusNormal"/>
        <w:ind w:firstLine="426"/>
        <w:jc w:val="both"/>
        <w:rPr>
          <w:rFonts w:ascii="Times New Roman" w:hAnsi="Times New Roman"/>
          <w:sz w:val="24"/>
          <w:szCs w:val="24"/>
        </w:rPr>
      </w:pPr>
      <w:bookmarkStart w:id="56" w:name="Par7"/>
      <w:bookmarkEnd w:id="56"/>
      <w:r>
        <w:rPr>
          <w:rFonts w:ascii="Times New Roman" w:hAnsi="Times New Roman"/>
          <w:sz w:val="24"/>
          <w:szCs w:val="24"/>
        </w:rPr>
        <w:t xml:space="preserve">5.1.5. По результатам рассмотрения заявок на участие в аукционе в </w:t>
      </w:r>
      <w:r>
        <w:rPr>
          <w:rFonts w:ascii="Times New Roman" w:hAnsi="Times New Roman"/>
          <w:sz w:val="24"/>
          <w:szCs w:val="24"/>
        </w:rPr>
        <w:t>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w:t>
      </w:r>
      <w:r>
        <w:rPr>
          <w:rFonts w:ascii="Times New Roman" w:hAnsi="Times New Roman"/>
          <w:sz w:val="24"/>
          <w:szCs w:val="24"/>
        </w:rPr>
        <w:t>ок. Указанный протокол должен содержать следующие сведения:</w:t>
      </w:r>
    </w:p>
    <w:p w14:paraId="524C9C24" w14:textId="77777777" w:rsidR="00487BD3" w:rsidRDefault="008C400F">
      <w:pPr>
        <w:ind w:firstLine="426"/>
        <w:jc w:val="both"/>
        <w:rPr>
          <w:sz w:val="24"/>
          <w:szCs w:val="24"/>
        </w:rPr>
      </w:pPr>
      <w:r>
        <w:rPr>
          <w:sz w:val="24"/>
          <w:szCs w:val="24"/>
        </w:rPr>
        <w:t>1) дата подписания протокола;</w:t>
      </w:r>
    </w:p>
    <w:p w14:paraId="1DBFB45F" w14:textId="77777777" w:rsidR="00487BD3" w:rsidRDefault="008C400F">
      <w:pPr>
        <w:ind w:firstLine="426"/>
        <w:jc w:val="both"/>
        <w:rPr>
          <w:sz w:val="24"/>
          <w:szCs w:val="24"/>
        </w:rPr>
      </w:pPr>
      <w:r>
        <w:rPr>
          <w:sz w:val="24"/>
          <w:szCs w:val="24"/>
        </w:rPr>
        <w:t>2) количество поданных на участие в закупке заявок, а также дата и время регистрации каждой такой заявки;</w:t>
      </w:r>
    </w:p>
    <w:p w14:paraId="7FDCFF6B" w14:textId="77777777" w:rsidR="00487BD3" w:rsidRDefault="008C400F">
      <w:pPr>
        <w:ind w:firstLine="426"/>
        <w:jc w:val="both"/>
        <w:rPr>
          <w:sz w:val="24"/>
          <w:szCs w:val="24"/>
        </w:rPr>
      </w:pPr>
      <w:r>
        <w:rPr>
          <w:sz w:val="24"/>
          <w:szCs w:val="24"/>
        </w:rPr>
        <w:t xml:space="preserve">3) результаты рассмотрения заявок на участие в аукционе в </w:t>
      </w:r>
      <w:r>
        <w:rPr>
          <w:sz w:val="24"/>
          <w:szCs w:val="24"/>
        </w:rPr>
        <w:t>электронной форме с указанием в том числе:</w:t>
      </w:r>
    </w:p>
    <w:p w14:paraId="1CAE4888" w14:textId="77777777" w:rsidR="00487BD3" w:rsidRDefault="008C400F">
      <w:pPr>
        <w:ind w:firstLine="426"/>
        <w:jc w:val="both"/>
        <w:rPr>
          <w:sz w:val="24"/>
          <w:szCs w:val="24"/>
        </w:rPr>
      </w:pPr>
      <w:r>
        <w:rPr>
          <w:sz w:val="24"/>
          <w:szCs w:val="24"/>
        </w:rPr>
        <w:t>а) количества заявок на участие в аукционе в электронной форме, которые отклонены;</w:t>
      </w:r>
    </w:p>
    <w:p w14:paraId="5B637301" w14:textId="77777777" w:rsidR="00487BD3" w:rsidRDefault="008C400F">
      <w:pPr>
        <w:ind w:firstLine="426"/>
        <w:jc w:val="both"/>
        <w:rPr>
          <w:sz w:val="24"/>
          <w:szCs w:val="24"/>
        </w:rPr>
      </w:pPr>
      <w:r>
        <w:rPr>
          <w:sz w:val="24"/>
          <w:szCs w:val="24"/>
        </w:rPr>
        <w:t>б) оснований отклонения каждой заявки на участие в аукционе в электронной форме с указанием положений документации об аукционе в э</w:t>
      </w:r>
      <w:r>
        <w:rPr>
          <w:sz w:val="24"/>
          <w:szCs w:val="24"/>
        </w:rPr>
        <w:t>лектронной форме, которым не соответствует такая заявка;</w:t>
      </w:r>
    </w:p>
    <w:p w14:paraId="77D2DC31" w14:textId="77777777" w:rsidR="00487BD3" w:rsidRDefault="008C400F">
      <w:pPr>
        <w:ind w:firstLine="426"/>
        <w:jc w:val="both"/>
        <w:rPr>
          <w:sz w:val="24"/>
          <w:szCs w:val="24"/>
        </w:rPr>
      </w:pPr>
      <w:r>
        <w:rPr>
          <w:sz w:val="24"/>
          <w:szCs w:val="24"/>
        </w:rPr>
        <w:t>в) с указанием итогового решения Комиссии о соответствии таких заявок требованиям аукционной документации.</w:t>
      </w:r>
    </w:p>
    <w:p w14:paraId="4FC8B497" w14:textId="77777777" w:rsidR="00487BD3" w:rsidRDefault="008C400F">
      <w:pPr>
        <w:ind w:firstLine="426"/>
        <w:jc w:val="both"/>
        <w:rPr>
          <w:sz w:val="24"/>
          <w:szCs w:val="24"/>
        </w:rPr>
      </w:pPr>
      <w:r>
        <w:rPr>
          <w:sz w:val="24"/>
          <w:szCs w:val="24"/>
        </w:rPr>
        <w:t>4) причины, по которым конкурентная закупка признана несостоявшейся, в случае ее признания т</w:t>
      </w:r>
      <w:r>
        <w:rPr>
          <w:sz w:val="24"/>
          <w:szCs w:val="24"/>
        </w:rPr>
        <w:t>аковой;</w:t>
      </w:r>
    </w:p>
    <w:p w14:paraId="00F2FD0F" w14:textId="77777777" w:rsidR="00487BD3" w:rsidRDefault="008C400F">
      <w:pPr>
        <w:ind w:firstLine="426"/>
        <w:jc w:val="both"/>
        <w:rPr>
          <w:sz w:val="24"/>
          <w:szCs w:val="24"/>
        </w:rPr>
      </w:pPr>
      <w:r>
        <w:rPr>
          <w:sz w:val="24"/>
          <w:szCs w:val="24"/>
        </w:rPr>
        <w:t>5) иные сведения, не противоречащие Положению о закупке.</w:t>
      </w:r>
    </w:p>
    <w:p w14:paraId="468ADE29" w14:textId="77777777" w:rsidR="00487BD3" w:rsidRDefault="008C400F">
      <w:pPr>
        <w:ind w:firstLine="426"/>
        <w:jc w:val="both"/>
        <w:rPr>
          <w:sz w:val="24"/>
          <w:szCs w:val="24"/>
        </w:rPr>
      </w:pPr>
      <w:r>
        <w:rPr>
          <w:sz w:val="24"/>
          <w:szCs w:val="24"/>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w:t>
      </w:r>
      <w:r>
        <w:rPr>
          <w:sz w:val="24"/>
          <w:szCs w:val="24"/>
        </w:rPr>
        <w:t xml:space="preserve"> электронной площадки и размещается в единой информационной системе.</w:t>
      </w:r>
    </w:p>
    <w:p w14:paraId="3CEE7645" w14:textId="77777777" w:rsidR="00487BD3" w:rsidRDefault="008C400F">
      <w:pPr>
        <w:ind w:firstLine="426"/>
        <w:jc w:val="both"/>
        <w:rPr>
          <w:sz w:val="24"/>
          <w:szCs w:val="24"/>
        </w:rPr>
      </w:pPr>
      <w:r>
        <w:rPr>
          <w:sz w:val="24"/>
          <w:szCs w:val="24"/>
        </w:rPr>
        <w:t>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w:t>
      </w:r>
      <w:r>
        <w:rPr>
          <w:sz w:val="24"/>
          <w:szCs w:val="24"/>
        </w:rPr>
        <w:t>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w:t>
      </w:r>
      <w:r>
        <w:rPr>
          <w:sz w:val="24"/>
          <w:szCs w:val="24"/>
        </w:rPr>
        <w:t xml:space="preserve">, указанный в </w:t>
      </w:r>
      <w:hyperlink w:anchor="Par7" w:tooltip="#Par7" w:history="1">
        <w:r>
          <w:rPr>
            <w:sz w:val="24"/>
            <w:szCs w:val="24"/>
          </w:rPr>
          <w:t>подпункте</w:t>
        </w:r>
      </w:hyperlink>
      <w:r>
        <w:rPr>
          <w:sz w:val="24"/>
          <w:szCs w:val="24"/>
        </w:rPr>
        <w:t xml:space="preserve"> 5.1.5. настоящего Раздела, вносится информация о признании такого аукциона в электронной форме несостоявшимся.</w:t>
      </w:r>
    </w:p>
    <w:p w14:paraId="66FD1F95" w14:textId="77777777" w:rsidR="00487BD3" w:rsidRDefault="008C400F">
      <w:pPr>
        <w:ind w:firstLine="426"/>
        <w:jc w:val="both"/>
        <w:rPr>
          <w:sz w:val="24"/>
          <w:szCs w:val="24"/>
        </w:rPr>
      </w:pPr>
      <w:r>
        <w:rPr>
          <w:sz w:val="24"/>
          <w:szCs w:val="24"/>
        </w:rPr>
        <w:t>5.1.8. В срок, установленный регламентом электронной площадки, оператор электронной пл</w:t>
      </w:r>
      <w:r>
        <w:rPr>
          <w:sz w:val="24"/>
          <w:szCs w:val="24"/>
        </w:rPr>
        <w:t>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w:t>
      </w:r>
      <w:r>
        <w:rPr>
          <w:sz w:val="24"/>
          <w:szCs w:val="24"/>
        </w:rPr>
        <w:t>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14:paraId="5DD9877E" w14:textId="77777777" w:rsidR="00487BD3" w:rsidRDefault="00487BD3">
      <w:pPr>
        <w:ind w:firstLine="426"/>
        <w:jc w:val="both"/>
        <w:rPr>
          <w:sz w:val="24"/>
          <w:szCs w:val="24"/>
        </w:rPr>
      </w:pPr>
    </w:p>
    <w:p w14:paraId="0109664C" w14:textId="77777777" w:rsidR="00487BD3" w:rsidRDefault="008C400F">
      <w:pPr>
        <w:ind w:firstLine="426"/>
        <w:jc w:val="both"/>
        <w:rPr>
          <w:b/>
          <w:sz w:val="24"/>
          <w:szCs w:val="24"/>
        </w:rPr>
      </w:pPr>
      <w:r>
        <w:rPr>
          <w:b/>
          <w:sz w:val="24"/>
          <w:szCs w:val="24"/>
        </w:rPr>
        <w:t>5.2.</w:t>
      </w:r>
      <w:r>
        <w:rPr>
          <w:b/>
          <w:sz w:val="24"/>
          <w:szCs w:val="24"/>
        </w:rPr>
        <w:tab/>
        <w:t xml:space="preserve">Порядок проведения аукциона в </w:t>
      </w:r>
      <w:r>
        <w:rPr>
          <w:b/>
          <w:sz w:val="24"/>
          <w:szCs w:val="24"/>
        </w:rPr>
        <w:t>электронной форме</w:t>
      </w:r>
      <w:bookmarkEnd w:id="54"/>
      <w:r>
        <w:rPr>
          <w:b/>
          <w:sz w:val="24"/>
          <w:szCs w:val="24"/>
        </w:rPr>
        <w:t xml:space="preserve"> </w:t>
      </w:r>
    </w:p>
    <w:p w14:paraId="30C76CAD" w14:textId="77777777" w:rsidR="00487BD3" w:rsidRDefault="008C400F">
      <w:pPr>
        <w:ind w:firstLine="426"/>
        <w:jc w:val="both"/>
        <w:rPr>
          <w:sz w:val="24"/>
          <w:szCs w:val="24"/>
        </w:rPr>
      </w:pPr>
      <w:r>
        <w:rPr>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14:paraId="35E0BB2C" w14:textId="77777777" w:rsidR="00487BD3" w:rsidRDefault="008C400F">
      <w:pPr>
        <w:ind w:firstLine="426"/>
        <w:jc w:val="both"/>
        <w:rPr>
          <w:sz w:val="24"/>
          <w:szCs w:val="24"/>
        </w:rPr>
      </w:pPr>
      <w:r>
        <w:rPr>
          <w:sz w:val="24"/>
          <w:szCs w:val="24"/>
        </w:rPr>
        <w:t>5.2.2. Аукцион проводится на электронной площадке в указанный в извещении о его про</w:t>
      </w:r>
      <w:r>
        <w:rPr>
          <w:sz w:val="24"/>
          <w:szCs w:val="24"/>
        </w:rPr>
        <w:t xml:space="preserve">ведении и определенный с учетом Раздела 2. «ИНФОРМАЦИОННАЯ КАРТА АУКЦИОНА В ЭЛЕКТРОННОЙ ФОРМЕ» день. </w:t>
      </w:r>
    </w:p>
    <w:p w14:paraId="2BCAA64E" w14:textId="77777777" w:rsidR="00487BD3" w:rsidRPr="00EE327E" w:rsidRDefault="008C400F">
      <w:pPr>
        <w:ind w:firstLine="426"/>
        <w:jc w:val="both"/>
        <w:rPr>
          <w:sz w:val="24"/>
          <w:szCs w:val="24"/>
        </w:rPr>
      </w:pPr>
      <w:bookmarkStart w:id="57" w:name="Par2"/>
      <w:bookmarkEnd w:id="57"/>
      <w:r w:rsidRPr="00EE327E">
        <w:rPr>
          <w:sz w:val="24"/>
          <w:szCs w:val="24"/>
        </w:rPr>
        <w:t>5.2.3. Дата и время аукциона устанавливаются в аукционной документации (проведение аукциона может быть осуществлено не позднее чем через 10 дней со дня ра</w:t>
      </w:r>
      <w:r w:rsidRPr="00EE327E">
        <w:rPr>
          <w:sz w:val="24"/>
          <w:szCs w:val="24"/>
        </w:rPr>
        <w:t>ссмотрения заявок на участие в аукционе)</w:t>
      </w:r>
      <w:r w:rsidRPr="00EE327E">
        <w:rPr>
          <w:sz w:val="24"/>
          <w:szCs w:val="24"/>
        </w:rPr>
        <w:t>.</w:t>
      </w:r>
    </w:p>
    <w:p w14:paraId="6B199006" w14:textId="77777777" w:rsidR="00487BD3" w:rsidRDefault="008C400F">
      <w:pPr>
        <w:ind w:firstLine="426"/>
        <w:jc w:val="both"/>
        <w:rPr>
          <w:sz w:val="24"/>
          <w:szCs w:val="24"/>
        </w:rPr>
      </w:pPr>
      <w:r>
        <w:rPr>
          <w:sz w:val="24"/>
          <w:szCs w:val="24"/>
        </w:rPr>
        <w:lastRenderedPageBreak/>
        <w:t>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w:t>
      </w:r>
      <w:r>
        <w:rPr>
          <w:sz w:val="24"/>
          <w:szCs w:val="24"/>
        </w:rPr>
        <w:t>Е», в порядке, установленном пунктом 5.2. настоящего Раздела.</w:t>
      </w:r>
    </w:p>
    <w:p w14:paraId="3436EF3A" w14:textId="77777777" w:rsidR="00487BD3" w:rsidRDefault="008C400F">
      <w:pPr>
        <w:ind w:firstLine="426"/>
        <w:jc w:val="both"/>
        <w:rPr>
          <w:sz w:val="24"/>
          <w:szCs w:val="24"/>
        </w:rPr>
      </w:pPr>
      <w:r>
        <w:rPr>
          <w:sz w:val="24"/>
          <w:szCs w:val="24"/>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w:t>
      </w:r>
      <w:r>
        <w:rPr>
          <w:sz w:val="24"/>
          <w:szCs w:val="24"/>
        </w:rPr>
        <w:t>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14:paraId="41DF2D3A" w14:textId="77777777" w:rsidR="00487BD3" w:rsidRDefault="008C400F">
      <w:pPr>
        <w:ind w:firstLine="426"/>
        <w:jc w:val="both"/>
        <w:rPr>
          <w:sz w:val="24"/>
          <w:szCs w:val="24"/>
        </w:rPr>
      </w:pPr>
      <w:r>
        <w:rPr>
          <w:sz w:val="24"/>
          <w:szCs w:val="24"/>
        </w:rPr>
        <w:t>5.2.6. Величина снижения начальной (максимальной) цены договора (далее - «шаг аукциона в электронной форме</w:t>
      </w:r>
      <w:r w:rsidRPr="00EE327E">
        <w:rPr>
          <w:sz w:val="24"/>
          <w:szCs w:val="24"/>
        </w:rPr>
        <w:t xml:space="preserve">») </w:t>
      </w:r>
      <w:r w:rsidRPr="00EE327E">
        <w:rPr>
          <w:sz w:val="24"/>
          <w:szCs w:val="24"/>
        </w:rPr>
        <w:t>составляет от 0,5% до 5 % от начальной (максимальной) цены договора</w:t>
      </w:r>
      <w:r w:rsidRPr="00EE327E">
        <w:rPr>
          <w:sz w:val="24"/>
          <w:szCs w:val="24"/>
        </w:rPr>
        <w:t>.</w:t>
      </w:r>
    </w:p>
    <w:p w14:paraId="5663E033" w14:textId="77777777" w:rsidR="00487BD3" w:rsidRDefault="008C400F">
      <w:pPr>
        <w:ind w:firstLine="426"/>
        <w:jc w:val="both"/>
        <w:rPr>
          <w:sz w:val="24"/>
          <w:szCs w:val="24"/>
        </w:rPr>
      </w:pPr>
      <w:bookmarkStart w:id="58" w:name="Par6"/>
      <w:bookmarkEnd w:id="58"/>
      <w:r>
        <w:rPr>
          <w:sz w:val="24"/>
          <w:szCs w:val="24"/>
        </w:rPr>
        <w:t>5.2.7. При проведении аукциона в электронной форме его участники подают предл</w:t>
      </w:r>
      <w:r>
        <w:rPr>
          <w:sz w:val="24"/>
          <w:szCs w:val="24"/>
        </w:rPr>
        <w:t>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14:paraId="7D6CA561" w14:textId="77777777" w:rsidR="00487BD3" w:rsidRDefault="008C400F">
      <w:pPr>
        <w:ind w:firstLine="426"/>
        <w:jc w:val="both"/>
        <w:rPr>
          <w:sz w:val="24"/>
          <w:szCs w:val="24"/>
        </w:rPr>
      </w:pPr>
      <w:r>
        <w:rPr>
          <w:sz w:val="24"/>
          <w:szCs w:val="24"/>
        </w:rPr>
        <w:t>5.2.8. При проведении аукциона в электронной форме любой его участник также вправе подать предл</w:t>
      </w:r>
      <w:r>
        <w:rPr>
          <w:sz w:val="24"/>
          <w:szCs w:val="24"/>
        </w:rPr>
        <w:t>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p>
    <w:p w14:paraId="179CBBD2" w14:textId="77777777" w:rsidR="00487BD3" w:rsidRDefault="008C400F">
      <w:pPr>
        <w:ind w:firstLine="426"/>
        <w:jc w:val="both"/>
        <w:rPr>
          <w:sz w:val="24"/>
          <w:szCs w:val="24"/>
        </w:rPr>
      </w:pPr>
      <w:bookmarkStart w:id="59" w:name="Par8"/>
      <w:bookmarkEnd w:id="59"/>
      <w:r>
        <w:rPr>
          <w:sz w:val="24"/>
          <w:szCs w:val="24"/>
        </w:rPr>
        <w:t>5.2.9. При проведении аукциона в электронной форме его участники подают предложения о цене дог</w:t>
      </w:r>
      <w:r>
        <w:rPr>
          <w:sz w:val="24"/>
          <w:szCs w:val="24"/>
        </w:rPr>
        <w:t>овора с учетом следующих требований:</w:t>
      </w:r>
    </w:p>
    <w:p w14:paraId="5777DE5C" w14:textId="77777777" w:rsidR="00487BD3" w:rsidRDefault="008C400F">
      <w:pPr>
        <w:ind w:firstLine="426"/>
        <w:jc w:val="both"/>
        <w:rPr>
          <w:sz w:val="24"/>
          <w:szCs w:val="24"/>
        </w:rPr>
      </w:pPr>
      <w:bookmarkStart w:id="60" w:name="Par9"/>
      <w:bookmarkEnd w:id="60"/>
      <w:r>
        <w:rPr>
          <w:sz w:val="24"/>
          <w:szCs w:val="24"/>
        </w:rPr>
        <w:t xml:space="preserve">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w:t>
      </w:r>
      <w:r>
        <w:rPr>
          <w:sz w:val="24"/>
          <w:szCs w:val="24"/>
        </w:rPr>
        <w:t>равное нулю;</w:t>
      </w:r>
    </w:p>
    <w:p w14:paraId="50760236" w14:textId="77777777" w:rsidR="00487BD3" w:rsidRDefault="008C400F">
      <w:pPr>
        <w:ind w:firstLine="426"/>
        <w:jc w:val="both"/>
        <w:rPr>
          <w:sz w:val="24"/>
          <w:szCs w:val="24"/>
        </w:rPr>
      </w:pPr>
      <w:r>
        <w:rPr>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p>
    <w:p w14:paraId="027C9ABD" w14:textId="77777777" w:rsidR="00487BD3" w:rsidRDefault="008C400F">
      <w:pPr>
        <w:ind w:firstLine="426"/>
        <w:jc w:val="both"/>
        <w:rPr>
          <w:sz w:val="24"/>
          <w:szCs w:val="24"/>
        </w:rPr>
      </w:pPr>
      <w:bookmarkStart w:id="61" w:name="Par11"/>
      <w:bookmarkEnd w:id="61"/>
      <w:r>
        <w:rPr>
          <w:sz w:val="24"/>
          <w:szCs w:val="24"/>
        </w:rPr>
        <w:t xml:space="preserve">3) участник такого </w:t>
      </w:r>
      <w:r>
        <w:rPr>
          <w:sz w:val="24"/>
          <w:szCs w:val="24"/>
        </w:rPr>
        <w:t>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574FEE0A" w14:textId="77777777" w:rsidR="00487BD3" w:rsidRDefault="008C400F">
      <w:pPr>
        <w:ind w:firstLine="426"/>
        <w:jc w:val="both"/>
        <w:rPr>
          <w:sz w:val="24"/>
          <w:szCs w:val="24"/>
        </w:rPr>
      </w:pPr>
      <w:r>
        <w:rPr>
          <w:sz w:val="24"/>
          <w:szCs w:val="24"/>
        </w:rPr>
        <w:t>5.2.10. От начала проведения аукциона в эл</w:t>
      </w:r>
      <w:r>
        <w:rPr>
          <w:sz w:val="24"/>
          <w:szCs w:val="24"/>
        </w:rPr>
        <w:t>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w:t>
      </w:r>
      <w:r>
        <w:rPr>
          <w:sz w:val="24"/>
          <w:szCs w:val="24"/>
        </w:rPr>
        <w:t xml:space="preserve"> о цене договора в соответствии с </w:t>
      </w:r>
      <w:hyperlink w:anchor="Par13" w:tooltip="#Par13" w:history="1">
        <w:r>
          <w:rPr>
            <w:sz w:val="24"/>
            <w:szCs w:val="24"/>
          </w:rPr>
          <w:t>подпунктом</w:t>
        </w:r>
      </w:hyperlink>
      <w:r>
        <w:rPr>
          <w:sz w:val="24"/>
          <w:szCs w:val="24"/>
        </w:rPr>
        <w:t xml:space="preserve"> 5.2.11. настоящего Раздела.</w:t>
      </w:r>
    </w:p>
    <w:p w14:paraId="78757F8D" w14:textId="77777777" w:rsidR="00487BD3" w:rsidRDefault="008C400F">
      <w:pPr>
        <w:ind w:firstLine="426"/>
        <w:jc w:val="both"/>
        <w:rPr>
          <w:sz w:val="24"/>
          <w:szCs w:val="24"/>
        </w:rPr>
      </w:pPr>
      <w:bookmarkStart w:id="62" w:name="Par13"/>
      <w:bookmarkEnd w:id="62"/>
      <w:r>
        <w:rPr>
          <w:sz w:val="24"/>
          <w:szCs w:val="24"/>
        </w:rPr>
        <w:t>5.2.11. При проведении аукциона в электронной форме устанавливается время приема предложений участников такого аукциона в электронной форме о цене</w:t>
      </w:r>
      <w:r>
        <w:rPr>
          <w:sz w:val="24"/>
          <w:szCs w:val="24"/>
        </w:rPr>
        <w:t xml:space="preserve">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w:t>
      </w:r>
      <w:r>
        <w:rPr>
          <w:sz w:val="24"/>
          <w:szCs w:val="24"/>
        </w:rPr>
        <w:t>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w:t>
      </w:r>
      <w:r>
        <w:rPr>
          <w:sz w:val="24"/>
          <w:szCs w:val="24"/>
        </w:rPr>
        <w:t>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5E6AA9FC" w14:textId="77777777" w:rsidR="00487BD3" w:rsidRDefault="008C400F">
      <w:pPr>
        <w:ind w:firstLine="426"/>
        <w:jc w:val="both"/>
        <w:rPr>
          <w:sz w:val="24"/>
          <w:szCs w:val="24"/>
        </w:rPr>
      </w:pPr>
      <w:r>
        <w:rPr>
          <w:sz w:val="24"/>
          <w:szCs w:val="24"/>
        </w:rPr>
        <w:t>5.2.1</w:t>
      </w:r>
      <w:r>
        <w:rPr>
          <w:sz w:val="24"/>
          <w:szCs w:val="24"/>
        </w:rPr>
        <w:t>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w:t>
      </w:r>
      <w:r>
        <w:rPr>
          <w:sz w:val="24"/>
          <w:szCs w:val="24"/>
        </w:rPr>
        <w:t xml:space="preserve">говора независимо от «шага аукциона в электронной форме», с учетом требований, предусмотренных </w:t>
      </w:r>
      <w:hyperlink w:anchor="Par9" w:tooltip="#Par9" w:history="1">
        <w:r>
          <w:rPr>
            <w:sz w:val="24"/>
            <w:szCs w:val="24"/>
          </w:rPr>
          <w:t>пунктами 1</w:t>
        </w:r>
      </w:hyperlink>
      <w:r>
        <w:rPr>
          <w:sz w:val="24"/>
          <w:szCs w:val="24"/>
        </w:rPr>
        <w:t xml:space="preserve"> и </w:t>
      </w:r>
      <w:hyperlink w:anchor="Par11" w:tooltip="#Par11" w:history="1">
        <w:r>
          <w:rPr>
            <w:sz w:val="24"/>
            <w:szCs w:val="24"/>
          </w:rPr>
          <w:t>3 подпункта</w:t>
        </w:r>
      </w:hyperlink>
      <w:r>
        <w:rPr>
          <w:sz w:val="24"/>
          <w:szCs w:val="24"/>
        </w:rPr>
        <w:t xml:space="preserve"> 5.2.9. настоящего Раздела.</w:t>
      </w:r>
    </w:p>
    <w:p w14:paraId="69D6909A" w14:textId="77777777" w:rsidR="00487BD3" w:rsidRDefault="008C400F">
      <w:pPr>
        <w:ind w:firstLine="426"/>
        <w:jc w:val="both"/>
        <w:rPr>
          <w:sz w:val="24"/>
          <w:szCs w:val="24"/>
        </w:rPr>
      </w:pPr>
      <w:r>
        <w:rPr>
          <w:sz w:val="24"/>
          <w:szCs w:val="24"/>
        </w:rPr>
        <w:t>5.2.13. Оператор электронной площадки</w:t>
      </w:r>
      <w:r>
        <w:rPr>
          <w:sz w:val="24"/>
          <w:szCs w:val="24"/>
        </w:rPr>
        <w:t xml:space="preserve"> обязан обеспечивать при проведении аукциона в электронной форме конфиденциальность информации о его участниках.</w:t>
      </w:r>
    </w:p>
    <w:p w14:paraId="0DFF8E51" w14:textId="77777777" w:rsidR="00487BD3" w:rsidRDefault="008C400F">
      <w:pPr>
        <w:ind w:firstLine="426"/>
        <w:jc w:val="both"/>
        <w:rPr>
          <w:sz w:val="24"/>
          <w:szCs w:val="24"/>
        </w:rPr>
      </w:pPr>
      <w:bookmarkStart w:id="63" w:name="Par16"/>
      <w:bookmarkEnd w:id="63"/>
      <w:r>
        <w:rPr>
          <w:sz w:val="24"/>
          <w:szCs w:val="24"/>
        </w:rPr>
        <w:lastRenderedPageBreak/>
        <w:t>5.2.14. Во время проведения аукциона в электронной форме оператор электронной площадки обязан отклонить предложения о цене договора, не соответ</w:t>
      </w:r>
      <w:r>
        <w:rPr>
          <w:sz w:val="24"/>
          <w:szCs w:val="24"/>
        </w:rPr>
        <w:t>ствующие требованиям, предусмотренным пунктом 5.2. настоящего Раздела.</w:t>
      </w:r>
    </w:p>
    <w:p w14:paraId="07979926" w14:textId="77777777" w:rsidR="00487BD3" w:rsidRDefault="008C400F">
      <w:pPr>
        <w:ind w:firstLine="426"/>
        <w:jc w:val="both"/>
        <w:rPr>
          <w:sz w:val="24"/>
          <w:szCs w:val="24"/>
        </w:rPr>
      </w:pPr>
      <w:r>
        <w:rPr>
          <w:sz w:val="24"/>
          <w:szCs w:val="24"/>
        </w:rPr>
        <w:t xml:space="preserve">5.2.15. Отклонение оператором электронной площадки предложений о цене договора по основаниям, не предусмотренным </w:t>
      </w:r>
      <w:hyperlink w:anchor="Par16" w:tooltip="#Par16" w:history="1">
        <w:r>
          <w:rPr>
            <w:sz w:val="24"/>
            <w:szCs w:val="24"/>
          </w:rPr>
          <w:t>подпунктом</w:t>
        </w:r>
      </w:hyperlink>
      <w:r>
        <w:rPr>
          <w:sz w:val="24"/>
          <w:szCs w:val="24"/>
        </w:rPr>
        <w:t xml:space="preserve"> 5.2.14. настоящего Разде</w:t>
      </w:r>
      <w:r>
        <w:rPr>
          <w:sz w:val="24"/>
          <w:szCs w:val="24"/>
        </w:rPr>
        <w:t>ла, не допускается.</w:t>
      </w:r>
    </w:p>
    <w:p w14:paraId="06E13A4D" w14:textId="77777777" w:rsidR="00487BD3" w:rsidRDefault="008C400F">
      <w:pPr>
        <w:ind w:firstLine="426"/>
        <w:jc w:val="both"/>
        <w:rPr>
          <w:sz w:val="24"/>
          <w:szCs w:val="24"/>
        </w:rPr>
      </w:pPr>
      <w:r>
        <w:rPr>
          <w:sz w:val="24"/>
          <w:szCs w:val="24"/>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FC0E25B" w14:textId="77777777" w:rsidR="00487BD3" w:rsidRDefault="008C400F">
      <w:pPr>
        <w:ind w:firstLine="426"/>
        <w:jc w:val="both"/>
        <w:rPr>
          <w:sz w:val="24"/>
          <w:szCs w:val="24"/>
        </w:rPr>
      </w:pPr>
      <w:r>
        <w:rPr>
          <w:sz w:val="24"/>
          <w:szCs w:val="24"/>
        </w:rPr>
        <w:t xml:space="preserve">5.2.17. В случае проведения в соответствии с </w:t>
      </w:r>
      <w:hyperlink w:anchor="Par4" w:tooltip="#Par4" w:history="1">
        <w:r>
          <w:rPr>
            <w:sz w:val="24"/>
            <w:szCs w:val="24"/>
          </w:rPr>
          <w:t>подпунктом</w:t>
        </w:r>
      </w:hyperlink>
      <w:r>
        <w:rPr>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w:t>
      </w:r>
      <w:r>
        <w:rPr>
          <w:sz w:val="24"/>
          <w:szCs w:val="24"/>
        </w:rPr>
        <w:t>ую цену и наиболее низкую цену единицы работы и (или) услуги, , наиболее низкую цену единицы товара, работы, услуги.</w:t>
      </w:r>
    </w:p>
    <w:p w14:paraId="3B9EE2A9" w14:textId="77777777" w:rsidR="00487BD3" w:rsidRDefault="008C400F">
      <w:pPr>
        <w:ind w:firstLine="426"/>
        <w:jc w:val="both"/>
        <w:rPr>
          <w:sz w:val="24"/>
          <w:szCs w:val="24"/>
        </w:rPr>
      </w:pPr>
      <w:bookmarkStart w:id="64" w:name="Par20"/>
      <w:bookmarkEnd w:id="64"/>
      <w:r>
        <w:rPr>
          <w:sz w:val="24"/>
          <w:szCs w:val="24"/>
        </w:rPr>
        <w:t>5.2.18. Протокол проведения аукциона в электронной форме размещается на электронной площадке ее оператором в срок, установленный регламенто</w:t>
      </w:r>
      <w:r>
        <w:rPr>
          <w:sz w:val="24"/>
          <w:szCs w:val="24"/>
        </w:rPr>
        <w:t>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w:t>
      </w:r>
      <w:r>
        <w:rPr>
          <w:sz w:val="24"/>
          <w:szCs w:val="24"/>
        </w:rPr>
        <w:t>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w:t>
      </w:r>
      <w:r>
        <w:rPr>
          <w:sz w:val="24"/>
          <w:szCs w:val="24"/>
        </w:rPr>
        <w:t>ени поступления данных предложений.</w:t>
      </w:r>
    </w:p>
    <w:p w14:paraId="1780DB90" w14:textId="77777777" w:rsidR="00487BD3" w:rsidRDefault="008C400F">
      <w:pPr>
        <w:ind w:firstLine="426"/>
        <w:jc w:val="both"/>
        <w:rPr>
          <w:sz w:val="24"/>
          <w:szCs w:val="24"/>
        </w:rPr>
      </w:pPr>
      <w:r>
        <w:rPr>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которых при ранжировании в соответствии с </w:t>
      </w:r>
      <w:hyperlink w:anchor="Par20" w:tooltip="#Par20" w:history="1">
        <w:r>
          <w:rPr>
            <w:sz w:val="24"/>
            <w:szCs w:val="24"/>
          </w:rPr>
          <w:t>подпунктом 5.2.18</w:t>
        </w:r>
      </w:hyperlink>
      <w:r>
        <w:rPr>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14:paraId="5B1BE786" w14:textId="77777777" w:rsidR="00487BD3" w:rsidRDefault="008C400F">
      <w:pPr>
        <w:pStyle w:val="ConsPlusNormal"/>
        <w:ind w:firstLine="426"/>
        <w:jc w:val="both"/>
        <w:rPr>
          <w:rFonts w:ascii="Times New Roman" w:hAnsi="Times New Roman"/>
          <w:sz w:val="24"/>
          <w:szCs w:val="24"/>
        </w:rPr>
      </w:pPr>
      <w:r>
        <w:rPr>
          <w:rFonts w:ascii="Times New Roman" w:hAnsi="Times New Roman"/>
          <w:sz w:val="24"/>
          <w:szCs w:val="24"/>
        </w:rPr>
        <w:t>5.2.20. В случае, если в течение десяти минут после начала проведени</w:t>
      </w:r>
      <w:r>
        <w:rPr>
          <w:rFonts w:ascii="Times New Roman" w:hAnsi="Times New Roman"/>
          <w:sz w:val="24"/>
          <w:szCs w:val="24"/>
        </w:rPr>
        <w:t>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w:t>
      </w:r>
      <w:r>
        <w:rPr>
          <w:rFonts w:ascii="Times New Roman" w:hAnsi="Times New Roman"/>
          <w:sz w:val="24"/>
          <w:szCs w:val="24"/>
        </w:rPr>
        <w:t>она несостоявшимся, в котором указываются адрес ЭП, дата, время начала и окончания электронного аукциона, начальная (максимальная) цена договора.</w:t>
      </w:r>
    </w:p>
    <w:p w14:paraId="28C45154" w14:textId="77777777" w:rsidR="00487BD3" w:rsidRDefault="008C400F">
      <w:pPr>
        <w:pStyle w:val="ConsPlusNormal"/>
        <w:ind w:firstLine="426"/>
        <w:jc w:val="both"/>
        <w:rPr>
          <w:rFonts w:ascii="Times New Roman" w:hAnsi="Times New Roman"/>
          <w:sz w:val="24"/>
          <w:szCs w:val="24"/>
        </w:rPr>
      </w:pPr>
      <w:r>
        <w:rPr>
          <w:rFonts w:ascii="Times New Roman" w:hAnsi="Times New Roman"/>
          <w:sz w:val="24"/>
          <w:szCs w:val="24"/>
        </w:rPr>
        <w:t>5.2.21. Оператор электронной площадки обязан обеспечить непрерывность проведения аукциона в электронной форме,</w:t>
      </w:r>
      <w:r>
        <w:rPr>
          <w:rFonts w:ascii="Times New Roman" w:hAnsi="Times New Roman"/>
          <w:sz w:val="24"/>
          <w:szCs w:val="24"/>
        </w:rPr>
        <w:t xml:space="preserve">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w:t>
      </w:r>
      <w:r>
        <w:rPr>
          <w:rFonts w:ascii="Times New Roman" w:hAnsi="Times New Roman"/>
          <w:sz w:val="24"/>
          <w:szCs w:val="24"/>
        </w:rPr>
        <w:t>ого аукциона в электронной форме.</w:t>
      </w:r>
    </w:p>
    <w:p w14:paraId="526DD8B0" w14:textId="77777777" w:rsidR="00487BD3" w:rsidRDefault="008C400F">
      <w:pPr>
        <w:ind w:firstLine="426"/>
        <w:jc w:val="both"/>
        <w:rPr>
          <w:sz w:val="24"/>
          <w:szCs w:val="24"/>
        </w:rPr>
      </w:pPr>
      <w:r>
        <w:rPr>
          <w:sz w:val="24"/>
          <w:szCs w:val="24"/>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w:t>
      </w:r>
      <w:r>
        <w:rPr>
          <w:sz w:val="24"/>
          <w:szCs w:val="24"/>
        </w:rPr>
        <w:t>м следующих особенностей:</w:t>
      </w:r>
    </w:p>
    <w:p w14:paraId="6CA4490C" w14:textId="77777777" w:rsidR="00487BD3" w:rsidRDefault="008C400F">
      <w:pPr>
        <w:ind w:firstLine="426"/>
        <w:jc w:val="both"/>
        <w:rPr>
          <w:sz w:val="24"/>
          <w:szCs w:val="24"/>
        </w:rPr>
      </w:pPr>
      <w:r>
        <w:rPr>
          <w:sz w:val="24"/>
          <w:szCs w:val="24"/>
        </w:rPr>
        <w:t>1) такой аукцион в соответствии с настоящим подпунктом проводится до достижения цены договора не более чем сто миллионов рублей;</w:t>
      </w:r>
    </w:p>
    <w:p w14:paraId="231864E4" w14:textId="77777777" w:rsidR="00487BD3" w:rsidRDefault="008C400F">
      <w:pPr>
        <w:ind w:firstLine="426"/>
        <w:jc w:val="both"/>
        <w:rPr>
          <w:sz w:val="24"/>
          <w:szCs w:val="24"/>
        </w:rPr>
      </w:pPr>
      <w:r>
        <w:rPr>
          <w:sz w:val="24"/>
          <w:szCs w:val="24"/>
        </w:rPr>
        <w:t>2) участник такого аукциона в электронной форме не вправе подавать предложения о цене договора выше м</w:t>
      </w:r>
      <w:r>
        <w:rPr>
          <w:sz w:val="24"/>
          <w:szCs w:val="24"/>
        </w:rPr>
        <w:t>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w:t>
      </w:r>
      <w:r>
        <w:rPr>
          <w:sz w:val="24"/>
          <w:szCs w:val="24"/>
        </w:rPr>
        <w:t>е, получивших аккредитацию на электронной площадке;</w:t>
      </w:r>
    </w:p>
    <w:p w14:paraId="6C7FAC23" w14:textId="77777777" w:rsidR="00487BD3" w:rsidRDefault="008C400F">
      <w:pPr>
        <w:ind w:firstLine="426"/>
        <w:jc w:val="both"/>
        <w:rPr>
          <w:sz w:val="24"/>
          <w:szCs w:val="24"/>
        </w:rPr>
      </w:pPr>
      <w:r>
        <w:rPr>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14:paraId="19685289" w14:textId="77777777" w:rsidR="00487BD3" w:rsidRDefault="00487BD3">
      <w:pPr>
        <w:pStyle w:val="aff8"/>
        <w:tabs>
          <w:tab w:val="left" w:pos="0"/>
        </w:tabs>
        <w:spacing w:before="0" w:beforeAutospacing="0" w:after="0" w:afterAutospacing="0"/>
        <w:ind w:firstLine="426"/>
        <w:jc w:val="both"/>
      </w:pPr>
      <w:bookmarkStart w:id="65" w:name="_Toc205370577"/>
    </w:p>
    <w:p w14:paraId="5D4938F5" w14:textId="77777777" w:rsidR="00487BD3" w:rsidRDefault="008C400F">
      <w:pPr>
        <w:pStyle w:val="10"/>
        <w:numPr>
          <w:ilvl w:val="0"/>
          <w:numId w:val="0"/>
        </w:numPr>
        <w:tabs>
          <w:tab w:val="clear" w:pos="432"/>
        </w:tabs>
        <w:spacing w:before="0" w:after="0"/>
        <w:ind w:firstLine="426"/>
        <w:rPr>
          <w:bCs/>
          <w:sz w:val="24"/>
          <w:szCs w:val="24"/>
        </w:rPr>
      </w:pPr>
      <w:bookmarkStart w:id="66" w:name="_Toc330804385"/>
      <w:bookmarkStart w:id="67" w:name="_Toc283298636"/>
      <w:r>
        <w:rPr>
          <w:bCs/>
          <w:sz w:val="24"/>
          <w:szCs w:val="24"/>
        </w:rPr>
        <w:lastRenderedPageBreak/>
        <w:t>6.</w:t>
      </w:r>
      <w:r>
        <w:rPr>
          <w:bCs/>
          <w:sz w:val="24"/>
          <w:szCs w:val="24"/>
        </w:rPr>
        <w:tab/>
      </w:r>
      <w:bookmarkStart w:id="68" w:name="_Toc295467305"/>
      <w:bookmarkEnd w:id="65"/>
      <w:bookmarkEnd w:id="66"/>
      <w:bookmarkEnd w:id="67"/>
      <w:r>
        <w:rPr>
          <w:bCs/>
          <w:sz w:val="24"/>
          <w:szCs w:val="24"/>
        </w:rPr>
        <w:t>ЗАКЛЮЧЕНИЕ ДОГОВОРА</w:t>
      </w:r>
      <w:bookmarkEnd w:id="68"/>
      <w:r>
        <w:rPr>
          <w:bCs/>
          <w:sz w:val="24"/>
          <w:szCs w:val="24"/>
        </w:rPr>
        <w:t xml:space="preserve"> П</w:t>
      </w:r>
      <w:r>
        <w:rPr>
          <w:bCs/>
          <w:sz w:val="24"/>
          <w:szCs w:val="24"/>
        </w:rPr>
        <w:t>О РЕЗУЛЬТАТАМ АУКЦИОНА В ЭЛЕКТРОННОЙ ФОРМЕ</w:t>
      </w:r>
    </w:p>
    <w:p w14:paraId="75F57B86" w14:textId="77777777" w:rsidR="00487BD3" w:rsidRDefault="00487BD3">
      <w:pPr>
        <w:ind w:firstLine="426"/>
        <w:rPr>
          <w:sz w:val="24"/>
          <w:szCs w:val="24"/>
        </w:rPr>
      </w:pPr>
    </w:p>
    <w:p w14:paraId="36C6531F" w14:textId="77777777" w:rsidR="00487BD3" w:rsidRDefault="008C400F">
      <w:pPr>
        <w:ind w:firstLine="426"/>
        <w:jc w:val="both"/>
        <w:rPr>
          <w:b/>
          <w:sz w:val="24"/>
          <w:szCs w:val="24"/>
        </w:rPr>
      </w:pPr>
      <w:bookmarkStart w:id="69" w:name="_Toc260918462"/>
      <w:r>
        <w:rPr>
          <w:b/>
          <w:sz w:val="24"/>
          <w:szCs w:val="24"/>
        </w:rPr>
        <w:t>6.1.</w:t>
      </w:r>
      <w:r>
        <w:rPr>
          <w:b/>
          <w:sz w:val="24"/>
          <w:szCs w:val="24"/>
        </w:rPr>
        <w:tab/>
        <w:t>Сроки и порядок заключения договора</w:t>
      </w:r>
      <w:bookmarkEnd w:id="69"/>
      <w:r>
        <w:rPr>
          <w:b/>
          <w:sz w:val="24"/>
          <w:szCs w:val="24"/>
        </w:rPr>
        <w:t xml:space="preserve"> </w:t>
      </w:r>
    </w:p>
    <w:p w14:paraId="3234D7D9" w14:textId="77777777" w:rsidR="00487BD3" w:rsidRDefault="008C400F">
      <w:pPr>
        <w:pStyle w:val="ConsPlusNormal"/>
        <w:ind w:firstLine="426"/>
        <w:jc w:val="both"/>
        <w:rPr>
          <w:rFonts w:ascii="Times New Roman" w:hAnsi="Times New Roman"/>
          <w:sz w:val="24"/>
          <w:szCs w:val="24"/>
        </w:rPr>
      </w:pPr>
      <w:bookmarkStart w:id="70" w:name="_Toc205370580"/>
      <w:bookmarkStart w:id="71" w:name="_Toc179617096"/>
      <w:r>
        <w:rPr>
          <w:rFonts w:ascii="Times New Roman" w:hAnsi="Times New Roman"/>
          <w:sz w:val="24"/>
          <w:szCs w:val="24"/>
        </w:rPr>
        <w:t xml:space="preserve">6.1.1. </w:t>
      </w:r>
      <w:r>
        <w:rPr>
          <w:rFonts w:ascii="Times New Roman" w:hAnsi="Times New Roman"/>
          <w:sz w:val="24"/>
          <w:szCs w:val="24"/>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w:t>
      </w:r>
      <w:r>
        <w:rPr>
          <w:rFonts w:ascii="Times New Roman" w:hAnsi="Times New Roman"/>
          <w:sz w:val="24"/>
          <w:szCs w:val="24"/>
        </w:rPr>
        <w:t xml:space="preserve"> такой закупки, с которым заключается договор с учетом результатов преддоговорных переговоров в случае их проведения.</w:t>
      </w:r>
    </w:p>
    <w:p w14:paraId="5EC629C5" w14:textId="77777777" w:rsidR="00487BD3" w:rsidRDefault="008C400F">
      <w:pPr>
        <w:pStyle w:val="ConsPlusNormal"/>
        <w:ind w:firstLine="426"/>
        <w:jc w:val="both"/>
        <w:rPr>
          <w:rFonts w:ascii="Times New Roman" w:hAnsi="Times New Roman"/>
          <w:sz w:val="24"/>
          <w:szCs w:val="24"/>
        </w:rPr>
      </w:pPr>
      <w:r>
        <w:rPr>
          <w:rFonts w:ascii="Times New Roman" w:hAnsi="Times New Roman"/>
          <w:sz w:val="24"/>
          <w:szCs w:val="24"/>
        </w:rPr>
        <w:t xml:space="preserve">6.1.2. </w:t>
      </w:r>
      <w:r>
        <w:rPr>
          <w:rFonts w:ascii="Times New Roman" w:hAnsi="Times New Roman"/>
          <w:sz w:val="24"/>
          <w:szCs w:val="24"/>
        </w:rPr>
        <w:t>Договор по результатам закупки заключается в срок не ранее чем через десять дней и не позднее чем через двадцать дней с даты размещ</w:t>
      </w:r>
      <w:r>
        <w:rPr>
          <w:rFonts w:ascii="Times New Roman" w:hAnsi="Times New Roman"/>
          <w:sz w:val="24"/>
          <w:szCs w:val="24"/>
        </w:rPr>
        <w:t>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w:t>
      </w:r>
      <w:r>
        <w:rPr>
          <w:rFonts w:ascii="Times New Roman" w:hAnsi="Times New Roman"/>
          <w:sz w:val="24"/>
          <w:szCs w:val="24"/>
        </w:rPr>
        <w:t>здействия) Заказчика, закупочной комиссии, оператора электронной площадки договор должен быть заключен в сроки, установленные законодательством.</w:t>
      </w:r>
    </w:p>
    <w:p w14:paraId="1306E0F9" w14:textId="77777777" w:rsidR="00487BD3" w:rsidRDefault="008C400F">
      <w:pPr>
        <w:pStyle w:val="ConsPlusNormal"/>
        <w:ind w:firstLine="426"/>
        <w:jc w:val="both"/>
        <w:rPr>
          <w:rFonts w:ascii="Times New Roman" w:hAnsi="Times New Roman"/>
          <w:sz w:val="24"/>
          <w:szCs w:val="24"/>
        </w:rPr>
      </w:pPr>
      <w:r>
        <w:rPr>
          <w:rFonts w:ascii="Times New Roman" w:hAnsi="Times New Roman"/>
          <w:sz w:val="24"/>
          <w:szCs w:val="24"/>
        </w:rPr>
        <w:t>6.1.3. Если участник закупки, с которым заключается договор, получив проект договора в срок, предусмотренный дл</w:t>
      </w:r>
      <w:r>
        <w:rPr>
          <w:rFonts w:ascii="Times New Roman" w:hAnsi="Times New Roman"/>
          <w:sz w:val="24"/>
          <w:szCs w:val="24"/>
        </w:rPr>
        <w:t>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Заказчик рассматривает протокол разногласий в течен</w:t>
      </w:r>
      <w:r>
        <w:rPr>
          <w:rFonts w:ascii="Times New Roman" w:hAnsi="Times New Roman"/>
          <w:sz w:val="24"/>
          <w:szCs w:val="24"/>
        </w:rPr>
        <w:t>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w:t>
      </w:r>
      <w:r>
        <w:rPr>
          <w:rFonts w:ascii="Times New Roman" w:hAnsi="Times New Roman"/>
          <w:sz w:val="24"/>
          <w:szCs w:val="24"/>
        </w:rPr>
        <w:t>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w:t>
      </w:r>
      <w:r>
        <w:rPr>
          <w:rFonts w:ascii="Times New Roman" w:hAnsi="Times New Roman"/>
          <w:sz w:val="24"/>
          <w:szCs w:val="24"/>
        </w:rPr>
        <w:t>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14:paraId="57AAB931" w14:textId="77777777" w:rsidR="00487BD3" w:rsidRDefault="00487BD3">
      <w:pPr>
        <w:pStyle w:val="ConsPlusNormal"/>
        <w:ind w:firstLine="426"/>
        <w:jc w:val="both"/>
        <w:rPr>
          <w:rFonts w:ascii="Times New Roman" w:hAnsi="Times New Roman"/>
          <w:sz w:val="24"/>
          <w:szCs w:val="24"/>
        </w:rPr>
      </w:pPr>
    </w:p>
    <w:p w14:paraId="596E0C27" w14:textId="77777777" w:rsidR="00487BD3" w:rsidRDefault="008C400F">
      <w:pPr>
        <w:ind w:firstLine="426"/>
        <w:jc w:val="both"/>
        <w:rPr>
          <w:i/>
          <w:sz w:val="24"/>
          <w:szCs w:val="24"/>
        </w:rPr>
      </w:pPr>
      <w:r>
        <w:rPr>
          <w:b/>
          <w:sz w:val="24"/>
          <w:szCs w:val="24"/>
        </w:rPr>
        <w:t xml:space="preserve">6.2. Изменение и расторжение договора </w:t>
      </w:r>
    </w:p>
    <w:p w14:paraId="529E8C51" w14:textId="77777777" w:rsidR="00487BD3" w:rsidRDefault="008C400F">
      <w:pPr>
        <w:ind w:firstLine="426"/>
        <w:jc w:val="both"/>
        <w:rPr>
          <w:sz w:val="24"/>
          <w:szCs w:val="24"/>
        </w:rPr>
      </w:pPr>
      <w:r>
        <w:rPr>
          <w:sz w:val="24"/>
          <w:szCs w:val="24"/>
        </w:rPr>
        <w:t>6.2.1.</w:t>
      </w:r>
      <w:r>
        <w:rPr>
          <w:sz w:val="24"/>
          <w:szCs w:val="24"/>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w:t>
      </w:r>
      <w:r>
        <w:rPr>
          <w:sz w:val="24"/>
          <w:szCs w:val="24"/>
        </w:rPr>
        <w:t>жением о закупке Заказчика.</w:t>
      </w:r>
    </w:p>
    <w:p w14:paraId="30D32D83" w14:textId="77777777" w:rsidR="00487BD3" w:rsidRDefault="008C400F">
      <w:pPr>
        <w:ind w:firstLine="426"/>
        <w:jc w:val="both"/>
        <w:rPr>
          <w:sz w:val="24"/>
          <w:szCs w:val="24"/>
        </w:rPr>
      </w:pPr>
      <w:bookmarkStart w:id="72" w:name="_Ref119429963"/>
      <w:r>
        <w:rPr>
          <w:sz w:val="24"/>
          <w:szCs w:val="24"/>
        </w:rPr>
        <w:t>6.2.2.</w:t>
      </w:r>
      <w:r>
        <w:rPr>
          <w:sz w:val="24"/>
          <w:szCs w:val="24"/>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w:t>
      </w:r>
      <w:r>
        <w:rPr>
          <w:sz w:val="24"/>
          <w:szCs w:val="24"/>
        </w:rPr>
        <w:t>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w:t>
      </w:r>
      <w:r>
        <w:rPr>
          <w:sz w:val="24"/>
          <w:szCs w:val="24"/>
        </w:rPr>
        <w:t>вляется основанием для расторжения договора.</w:t>
      </w:r>
    </w:p>
    <w:bookmarkEnd w:id="72"/>
    <w:p w14:paraId="0FEA1D55" w14:textId="77777777" w:rsidR="00487BD3" w:rsidRDefault="008C400F">
      <w:pPr>
        <w:ind w:firstLine="426"/>
        <w:jc w:val="both"/>
        <w:rPr>
          <w:sz w:val="24"/>
          <w:szCs w:val="24"/>
        </w:rPr>
      </w:pPr>
      <w:r>
        <w:rPr>
          <w:sz w:val="24"/>
          <w:szCs w:val="24"/>
        </w:rPr>
        <w:t>6.2.3.</w:t>
      </w:r>
      <w:r>
        <w:rPr>
          <w:sz w:val="24"/>
          <w:szCs w:val="24"/>
        </w:rPr>
        <w:t>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14:paraId="25CE29D3" w14:textId="77777777" w:rsidR="00487BD3" w:rsidRDefault="00487BD3">
      <w:pPr>
        <w:ind w:firstLine="426"/>
        <w:jc w:val="both"/>
        <w:rPr>
          <w:sz w:val="24"/>
          <w:szCs w:val="24"/>
        </w:rPr>
      </w:pPr>
    </w:p>
    <w:p w14:paraId="0F471BF2" w14:textId="77777777" w:rsidR="00487BD3" w:rsidRDefault="00487BD3">
      <w:pPr>
        <w:ind w:firstLine="426"/>
        <w:jc w:val="both"/>
        <w:rPr>
          <w:sz w:val="24"/>
          <w:szCs w:val="24"/>
        </w:rPr>
      </w:pPr>
    </w:p>
    <w:p w14:paraId="7832434F" w14:textId="77777777" w:rsidR="00487BD3" w:rsidRDefault="008C400F">
      <w:pPr>
        <w:ind w:firstLine="426"/>
        <w:jc w:val="both"/>
        <w:rPr>
          <w:b/>
          <w:sz w:val="24"/>
          <w:szCs w:val="24"/>
        </w:rPr>
      </w:pPr>
      <w:r>
        <w:rPr>
          <w:b/>
          <w:sz w:val="24"/>
          <w:szCs w:val="24"/>
        </w:rPr>
        <w:t>6.3.</w:t>
      </w:r>
      <w:r>
        <w:rPr>
          <w:b/>
          <w:sz w:val="24"/>
          <w:szCs w:val="24"/>
        </w:rPr>
        <w:tab/>
        <w:t>Обеспечение исполнения договора</w:t>
      </w:r>
      <w:bookmarkEnd w:id="70"/>
      <w:bookmarkEnd w:id="71"/>
      <w:r>
        <w:rPr>
          <w:b/>
          <w:sz w:val="24"/>
          <w:szCs w:val="24"/>
        </w:rPr>
        <w:t xml:space="preserve"> </w:t>
      </w:r>
    </w:p>
    <w:p w14:paraId="312FB018" w14:textId="77777777" w:rsidR="00487BD3" w:rsidRDefault="008C400F">
      <w:pPr>
        <w:ind w:firstLine="426"/>
        <w:jc w:val="both"/>
        <w:rPr>
          <w:vanish/>
          <w:sz w:val="24"/>
          <w:szCs w:val="24"/>
        </w:rPr>
      </w:pPr>
      <w:r>
        <w:rPr>
          <w:sz w:val="24"/>
          <w:szCs w:val="24"/>
        </w:rPr>
        <w:t>6</w:t>
      </w:r>
      <w:r>
        <w:rPr>
          <w:sz w:val="24"/>
          <w:szCs w:val="24"/>
        </w:rPr>
        <w:t xml:space="preserve">.3.1.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14:paraId="036750F8" w14:textId="77777777" w:rsidR="00487BD3" w:rsidRDefault="008C400F">
      <w:pPr>
        <w:ind w:firstLine="426"/>
        <w:jc w:val="both"/>
        <w:rPr>
          <w:sz w:val="24"/>
          <w:szCs w:val="24"/>
        </w:rPr>
      </w:pPr>
      <w:r>
        <w:rPr>
          <w:sz w:val="24"/>
          <w:szCs w:val="24"/>
        </w:rPr>
        <w:t>Исполнение договора может обеспечиватьс</w:t>
      </w:r>
      <w:r>
        <w:rPr>
          <w:sz w:val="24"/>
          <w:szCs w:val="24"/>
        </w:rPr>
        <w:t xml:space="preserve">я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w:t>
      </w:r>
      <w:r>
        <w:rPr>
          <w:sz w:val="24"/>
          <w:szCs w:val="24"/>
        </w:rPr>
        <w:lastRenderedPageBreak/>
        <w:t>АУКЦИОНА В ЭЛЕКТРОННОЙ ФОРМЕ» заказчиком счет,</w:t>
      </w:r>
      <w:r>
        <w:rPr>
          <w:sz w:val="24"/>
          <w:szCs w:val="24"/>
        </w:rPr>
        <w:t xml:space="preserve">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w:t>
      </w:r>
      <w:r>
        <w:rPr>
          <w:sz w:val="24"/>
          <w:szCs w:val="24"/>
        </w:rPr>
        <w:t>ействия банковской (независимой) гарантии должен превышать срок действия договора не менее чем на 1 (один) месяц.</w:t>
      </w:r>
    </w:p>
    <w:p w14:paraId="32C87FF6" w14:textId="77777777" w:rsidR="00487BD3" w:rsidRDefault="008C400F">
      <w:pPr>
        <w:ind w:firstLine="426"/>
        <w:jc w:val="both"/>
        <w:rPr>
          <w:sz w:val="24"/>
          <w:szCs w:val="24"/>
        </w:rPr>
      </w:pPr>
      <w:r>
        <w:rPr>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w:t>
      </w:r>
      <w:r>
        <w:rPr>
          <w:sz w:val="24"/>
          <w:szCs w:val="24"/>
        </w:rPr>
        <w:t xml:space="preserve"> договора в соответствии с пунктом 6.3. настоящего Раздела.</w:t>
      </w:r>
    </w:p>
    <w:p w14:paraId="58764355" w14:textId="77777777" w:rsidR="00487BD3" w:rsidRDefault="008C400F">
      <w:pPr>
        <w:ind w:firstLine="426"/>
        <w:jc w:val="both"/>
        <w:rPr>
          <w:sz w:val="24"/>
          <w:szCs w:val="24"/>
        </w:rPr>
      </w:pPr>
      <w:r>
        <w:rPr>
          <w:sz w:val="24"/>
          <w:szCs w:val="24"/>
        </w:rPr>
        <w:t>6.3.3. В случае непредоставления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w:t>
      </w:r>
      <w:r>
        <w:rPr>
          <w:sz w:val="24"/>
          <w:szCs w:val="24"/>
        </w:rPr>
        <w:t>ик считается уклонившимся от заключения договора.</w:t>
      </w:r>
    </w:p>
    <w:p w14:paraId="55B73F93" w14:textId="77777777" w:rsidR="00487BD3" w:rsidRDefault="008C400F">
      <w:pPr>
        <w:ind w:firstLine="426"/>
        <w:jc w:val="both"/>
        <w:rPr>
          <w:sz w:val="24"/>
          <w:szCs w:val="24"/>
        </w:rPr>
      </w:pPr>
      <w:r>
        <w:rPr>
          <w:sz w:val="24"/>
          <w:szCs w:val="24"/>
        </w:rPr>
        <w:t>6.3.4. Размер обеспечения исполнения договора установлен в Разделе 2. «ИНФОРМАЦИОННАЯ КАРТА АУКЦИОНА В ЭЛЕКТРОННОЙ ФОРМЕ». В случае, если предложенная в заявке участника аукциона в электронной форме цена сн</w:t>
      </w:r>
      <w:r>
        <w:rPr>
          <w:sz w:val="24"/>
          <w:szCs w:val="24"/>
        </w:rPr>
        <w:t>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14:paraId="0B9D5C8E" w14:textId="77777777" w:rsidR="00487BD3" w:rsidRDefault="00487BD3">
      <w:pPr>
        <w:ind w:firstLine="426"/>
        <w:jc w:val="both"/>
        <w:rPr>
          <w:b/>
          <w:sz w:val="24"/>
          <w:szCs w:val="24"/>
        </w:rPr>
      </w:pPr>
    </w:p>
    <w:p w14:paraId="31E071AB" w14:textId="77777777" w:rsidR="00487BD3" w:rsidRDefault="008C400F">
      <w:pPr>
        <w:pStyle w:val="10"/>
        <w:numPr>
          <w:ilvl w:val="0"/>
          <w:numId w:val="0"/>
        </w:numPr>
        <w:tabs>
          <w:tab w:val="clear" w:pos="432"/>
        </w:tabs>
        <w:spacing w:before="0" w:after="0"/>
        <w:ind w:firstLine="426"/>
        <w:rPr>
          <w:bCs/>
          <w:sz w:val="24"/>
          <w:szCs w:val="24"/>
        </w:rPr>
      </w:pPr>
      <w:bookmarkStart w:id="73" w:name="_Toc260918465"/>
      <w:bookmarkStart w:id="74" w:name="_Toc179617101"/>
      <w:bookmarkStart w:id="75" w:name="_Toc330804386"/>
      <w:bookmarkStart w:id="76" w:name="_Toc283298637"/>
      <w:r>
        <w:rPr>
          <w:bCs/>
          <w:sz w:val="24"/>
          <w:szCs w:val="24"/>
        </w:rPr>
        <w:t>7.</w:t>
      </w:r>
      <w:r>
        <w:rPr>
          <w:bCs/>
          <w:sz w:val="24"/>
          <w:szCs w:val="24"/>
        </w:rPr>
        <w:tab/>
      </w:r>
      <w:bookmarkStart w:id="77" w:name="_Toc205370583"/>
      <w:r>
        <w:rPr>
          <w:bCs/>
          <w:sz w:val="24"/>
          <w:szCs w:val="24"/>
        </w:rPr>
        <w:t>ОБЕСПЕЧЕНИЕ ЗАЩИТЫ ПРАВ И ЗАКОННЫХ</w:t>
      </w:r>
      <w:r>
        <w:rPr>
          <w:bCs/>
          <w:sz w:val="24"/>
          <w:szCs w:val="24"/>
        </w:rPr>
        <w:t xml:space="preserve"> ИНТЕРЕСОВ УЧАСТНИКОВ </w:t>
      </w:r>
      <w:bookmarkEnd w:id="73"/>
      <w:bookmarkEnd w:id="74"/>
      <w:bookmarkEnd w:id="75"/>
      <w:bookmarkEnd w:id="76"/>
      <w:bookmarkEnd w:id="77"/>
      <w:r>
        <w:rPr>
          <w:bCs/>
          <w:sz w:val="24"/>
          <w:szCs w:val="24"/>
        </w:rPr>
        <w:t xml:space="preserve">АУКЦИОНА В ЭЛЕКТРОННОЙ ФОРМЕ </w:t>
      </w:r>
    </w:p>
    <w:p w14:paraId="4A7AD6BF" w14:textId="77777777" w:rsidR="00487BD3" w:rsidRDefault="00487BD3">
      <w:pPr>
        <w:ind w:firstLine="426"/>
        <w:rPr>
          <w:sz w:val="24"/>
          <w:szCs w:val="24"/>
        </w:rPr>
      </w:pPr>
    </w:p>
    <w:p w14:paraId="5DF596FC" w14:textId="77777777" w:rsidR="00487BD3" w:rsidRDefault="008C400F">
      <w:pPr>
        <w:ind w:firstLine="426"/>
        <w:jc w:val="both"/>
        <w:rPr>
          <w:b/>
          <w:sz w:val="24"/>
          <w:szCs w:val="24"/>
        </w:rPr>
      </w:pPr>
      <w:bookmarkStart w:id="78" w:name="_Toc205370584"/>
      <w:bookmarkStart w:id="79" w:name="_Toc260918466"/>
      <w:r>
        <w:rPr>
          <w:b/>
          <w:sz w:val="24"/>
          <w:szCs w:val="24"/>
        </w:rPr>
        <w:t xml:space="preserve">7.1. Обжалование результатов </w:t>
      </w:r>
      <w:bookmarkEnd w:id="78"/>
      <w:bookmarkEnd w:id="79"/>
      <w:r>
        <w:rPr>
          <w:b/>
          <w:sz w:val="24"/>
          <w:szCs w:val="24"/>
        </w:rPr>
        <w:t>аукциона в электронной форме</w:t>
      </w:r>
    </w:p>
    <w:p w14:paraId="07E6BFFE" w14:textId="77777777" w:rsidR="00487BD3" w:rsidRDefault="008C400F">
      <w:pPr>
        <w:pStyle w:val="34"/>
        <w:tabs>
          <w:tab w:val="clear" w:pos="360"/>
          <w:tab w:val="left" w:pos="708"/>
        </w:tabs>
        <w:ind w:left="0" w:firstLine="426"/>
      </w:pPr>
      <w:r>
        <w:t>7.1.1. Участник закупки вправе обжаловать в судебном порядке действия (бездействие) заказчика при закупке товаров, работ, услуг. Корпорация разви</w:t>
      </w:r>
      <w:r>
        <w:t xml:space="preserve">тия малого и среднего предпринимательства в случаях, предусмотренных </w:t>
      </w:r>
      <w:hyperlink r:id="rId10" w:tooltip="consultantplus://offline/ref=0666F75D2E3219338E073FE705D8F50B31A605E8FB4FDD85812F30F05C0E842D3E73F950E60F8DC0i1h1H" w:history="1">
        <w:r>
          <w:t>пунктами 1</w:t>
        </w:r>
      </w:hyperlink>
      <w:r>
        <w:t xml:space="preserve">, </w:t>
      </w:r>
      <w:hyperlink r:id="rId11" w:tooltip="consultantplus://offline/ref=0666F75D2E3219338E073FE705D8F50B31A605E8FB4FDD85812F30F05C0E842D3E73F950E60F8DC0i1h6H" w:history="1">
        <w:r>
          <w:t>4</w:t>
        </w:r>
      </w:hyperlink>
      <w:r>
        <w:t xml:space="preserve"> - </w:t>
      </w:r>
      <w:hyperlink r:id="rId12" w:tooltip="consultantplus://offline/ref=0666F75D2E3219338E073FE705D8F50B31A605E8FB4FDD85812F30F05C0E842D3E73F950E60F8DC0i1h4H" w:history="1">
        <w:r>
          <w:t>6 части 10</w:t>
        </w:r>
      </w:hyperlink>
      <w: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w:t>
      </w:r>
      <w:r>
        <w:t xml:space="preserve">ства проводит мониторинг соответствия или оценку соответствия, предусмотренные </w:t>
      </w:r>
      <w:hyperlink r:id="rId13" w:tooltip="consultantplus://offline/ref=0666F75D2E3219338E073FE705D8F50B31A605E8FB4FDD85812F30F05C0E842D3E73F957iEh2H" w:history="1">
        <w:r>
          <w:t>статьей 5.1</w:t>
        </w:r>
      </w:hyperlink>
      <w: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4" w:tooltip="consultantplus://offline/ref=0666F75D2E3219338E073FE705D8F50B31A605E8FB4FDD85812F30F05C0E842D3E73F950E60F8DC0i1h1H" w:history="1">
        <w:r>
          <w:t>пунктами 1</w:t>
        </w:r>
      </w:hyperlink>
      <w:r>
        <w:t xml:space="preserve">, </w:t>
      </w:r>
      <w:hyperlink r:id="rId15" w:tooltip="consultantplus://offline/ref=0666F75D2E3219338E073FE705D8F50B31A605E8FB4FDD85812F30F05C0E842D3E73F950E60F8DC0i1h6H" w:history="1">
        <w:r>
          <w:t>4</w:t>
        </w:r>
      </w:hyperlink>
      <w:r>
        <w:t xml:space="preserve"> - </w:t>
      </w:r>
      <w:hyperlink r:id="rId16" w:tooltip="consultantplus://offline/ref=0666F75D2E3219338E073FE705D8F50B31A605E8FB4FDD85812F30F05C0E842D3E73F950E60F8DC0i1h4H" w:history="1">
        <w:r>
          <w:t>6 части 10</w:t>
        </w:r>
      </w:hyperlink>
      <w:r>
        <w:t xml:space="preserve"> статьи 3 Федерального закона, вправе</w:t>
      </w:r>
      <w:r>
        <w:t xml:space="preserve">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7" w:tooltip="consultantplus://offline/ref=0666F75D2E3219338E073FE705D8F50B31A605E8FB4FDD85812F30F05C0E842D3E73F957iEh2H" w:history="1">
        <w:r>
          <w:t>статьей 5.1</w:t>
        </w:r>
      </w:hyperlink>
      <w:r>
        <w:t xml:space="preserve"> Федерального за</w:t>
      </w:r>
      <w:r>
        <w:t xml:space="preserve">кона. </w:t>
      </w:r>
    </w:p>
    <w:p w14:paraId="3FE350D6" w14:textId="77777777" w:rsidR="00487BD3" w:rsidRDefault="008C400F">
      <w:pPr>
        <w:ind w:firstLine="426"/>
        <w:jc w:val="both"/>
        <w:rPr>
          <w:bCs/>
          <w:sz w:val="24"/>
          <w:szCs w:val="24"/>
        </w:rPr>
      </w:pPr>
      <w:r>
        <w:rPr>
          <w:bCs/>
          <w:sz w:val="24"/>
          <w:szCs w:val="24"/>
        </w:rPr>
        <w:t xml:space="preserve">Любой участник закупки вправе обжаловать в антимонопольном органе в порядке, установленном </w:t>
      </w:r>
      <w:hyperlink r:id="rId18" w:tooltip="consultantplus://offline/ref=B0BE9BB6DC758A575EEBDC7D19D43E663393625DEDDB61F16763AFB29AA0E7DC527BFC2016tCy3L" w:history="1">
        <w:r>
          <w:rPr>
            <w:rStyle w:val="aa"/>
            <w:bCs/>
            <w:color w:val="000000"/>
            <w:sz w:val="24"/>
            <w:szCs w:val="24"/>
            <w:u w:val="none"/>
          </w:rPr>
          <w:t>статьей 18.1</w:t>
        </w:r>
      </w:hyperlink>
      <w:r>
        <w:rPr>
          <w:bCs/>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w:t>
      </w:r>
      <w:r>
        <w:rPr>
          <w:bCs/>
          <w:sz w:val="24"/>
          <w:szCs w:val="24"/>
        </w:rPr>
        <w:t>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0B3611C4" w14:textId="77777777" w:rsidR="00487BD3" w:rsidRDefault="008C400F">
      <w:pPr>
        <w:ind w:firstLine="426"/>
        <w:jc w:val="both"/>
        <w:rPr>
          <w:bCs/>
          <w:sz w:val="24"/>
          <w:szCs w:val="24"/>
        </w:rPr>
      </w:pPr>
      <w:r>
        <w:rPr>
          <w:bCs/>
          <w:sz w:val="24"/>
          <w:szCs w:val="24"/>
        </w:rPr>
        <w:t>1) осуществление заказчиком закупки с нарушением требований Федерального закона и (или) порядка по</w:t>
      </w:r>
      <w:r>
        <w:rPr>
          <w:bCs/>
          <w:sz w:val="24"/>
          <w:szCs w:val="24"/>
        </w:rPr>
        <w:t>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4A4AB320" w14:textId="77777777" w:rsidR="00487BD3" w:rsidRDefault="008C400F">
      <w:pPr>
        <w:ind w:firstLine="426"/>
        <w:jc w:val="both"/>
        <w:rPr>
          <w:sz w:val="24"/>
          <w:szCs w:val="24"/>
        </w:rPr>
      </w:pPr>
      <w:r>
        <w:rPr>
          <w:sz w:val="24"/>
          <w:szCs w:val="24"/>
        </w:rPr>
        <w:t>2) нарушение оператором электронной площадки при осуществлении закупки товаров, работ, услуг требований</w:t>
      </w:r>
      <w:r>
        <w:rPr>
          <w:sz w:val="24"/>
          <w:szCs w:val="24"/>
        </w:rPr>
        <w:t>, установленных Федеральным законом;</w:t>
      </w:r>
    </w:p>
    <w:p w14:paraId="011EE811" w14:textId="77777777" w:rsidR="00487BD3" w:rsidRDefault="008C400F">
      <w:pPr>
        <w:ind w:firstLine="426"/>
        <w:jc w:val="both"/>
        <w:rPr>
          <w:bCs/>
          <w:sz w:val="24"/>
          <w:szCs w:val="24"/>
        </w:rPr>
      </w:pPr>
      <w:r>
        <w:rPr>
          <w:bCs/>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w:t>
      </w:r>
      <w:r>
        <w:rPr>
          <w:bCs/>
          <w:sz w:val="24"/>
          <w:szCs w:val="24"/>
        </w:rPr>
        <w:t xml:space="preserve">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14:paraId="651C7BFC" w14:textId="77777777" w:rsidR="00487BD3" w:rsidRDefault="008C400F">
      <w:pPr>
        <w:ind w:firstLine="426"/>
        <w:jc w:val="both"/>
        <w:rPr>
          <w:bCs/>
          <w:sz w:val="24"/>
          <w:szCs w:val="24"/>
        </w:rPr>
      </w:pPr>
      <w:r>
        <w:rPr>
          <w:bCs/>
          <w:sz w:val="24"/>
          <w:szCs w:val="24"/>
        </w:rPr>
        <w:lastRenderedPageBreak/>
        <w:t>4) предъявление к участникам закупки требований, не предусмотренных документацией о конкурентной з</w:t>
      </w:r>
      <w:r>
        <w:rPr>
          <w:bCs/>
          <w:sz w:val="24"/>
          <w:szCs w:val="24"/>
        </w:rPr>
        <w:t>акупке;</w:t>
      </w:r>
    </w:p>
    <w:p w14:paraId="164C1480" w14:textId="77777777" w:rsidR="00487BD3" w:rsidRDefault="008C400F">
      <w:pPr>
        <w:ind w:firstLine="426"/>
        <w:jc w:val="both"/>
        <w:rPr>
          <w:bCs/>
          <w:sz w:val="24"/>
          <w:szCs w:val="24"/>
        </w:rPr>
      </w:pPr>
      <w:r>
        <w:rPr>
          <w:bCs/>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 w:tooltip="consultantplus://offline/ref=B0BE9BB6DC758A575EEBDC7D19D43E663393625AE7DB61F16763AFB29AtAy0L" w:history="1">
        <w:r>
          <w:rPr>
            <w:bCs/>
            <w:sz w:val="24"/>
            <w:szCs w:val="24"/>
          </w:rPr>
          <w:t>закона</w:t>
        </w:r>
      </w:hyperlink>
      <w:r>
        <w:rPr>
          <w:bCs/>
          <w:sz w:val="24"/>
          <w:szCs w:val="24"/>
        </w:rPr>
        <w:t xml:space="preserve"> от 5 апреля 2013 года № 44-ФЗ «О контрактной системе в сфере закупок товаров, работ, услуг для об</w:t>
      </w:r>
      <w:r>
        <w:rPr>
          <w:bCs/>
          <w:sz w:val="24"/>
          <w:szCs w:val="24"/>
        </w:rPr>
        <w:t>еспечения государственных и муниципальных нужд</w:t>
      </w:r>
      <w:r>
        <w:rPr>
          <w:sz w:val="24"/>
          <w:szCs w:val="24"/>
        </w:rPr>
        <w:t>»</w:t>
      </w:r>
      <w:r>
        <w:rPr>
          <w:bCs/>
          <w:sz w:val="24"/>
          <w:szCs w:val="24"/>
        </w:rPr>
        <w:t xml:space="preserve">, предусмотренных </w:t>
      </w:r>
      <w:hyperlink r:id="rId20" w:tooltip="consultantplus://offline/ref=B0BE9BB6DC758A575EEBDC7D19D43E6633996459E6D461F16763AFB29AA0E7DC527BFC271FtCy0L" w:history="1">
        <w:r>
          <w:rPr>
            <w:bCs/>
            <w:sz w:val="24"/>
            <w:szCs w:val="24"/>
          </w:rPr>
          <w:t>частью 8.1</w:t>
        </w:r>
      </w:hyperlink>
      <w:r>
        <w:rPr>
          <w:bCs/>
          <w:sz w:val="24"/>
          <w:szCs w:val="24"/>
        </w:rPr>
        <w:t xml:space="preserve"> статьи 3 Федерального закона, </w:t>
      </w:r>
      <w:hyperlink r:id="rId21" w:tooltip="consultantplus://offline/ref=B0BE9BB6DC758A575EEBDC7D19D43E6633996459E6D461F16763AFB29AA0E7DC527BFC271FC1CB97t7y2L" w:history="1">
        <w:r>
          <w:rPr>
            <w:bCs/>
            <w:sz w:val="24"/>
            <w:szCs w:val="24"/>
          </w:rPr>
          <w:t>частью 5 статьи 8</w:t>
        </w:r>
      </w:hyperlink>
      <w:r>
        <w:rPr>
          <w:bCs/>
          <w:sz w:val="24"/>
          <w:szCs w:val="24"/>
        </w:rPr>
        <w:t xml:space="preserve"> Федерального закона, включая нарушение порядка применения указанных положений;</w:t>
      </w:r>
    </w:p>
    <w:p w14:paraId="21AA7EBC" w14:textId="77777777" w:rsidR="00487BD3" w:rsidRDefault="008C400F">
      <w:pPr>
        <w:ind w:firstLine="426"/>
        <w:jc w:val="both"/>
        <w:rPr>
          <w:bCs/>
          <w:sz w:val="24"/>
          <w:szCs w:val="24"/>
        </w:rPr>
      </w:pPr>
      <w:bookmarkStart w:id="80" w:name="Par15"/>
      <w:bookmarkEnd w:id="80"/>
      <w:r>
        <w:rPr>
          <w:bCs/>
          <w:sz w:val="24"/>
          <w:szCs w:val="24"/>
        </w:rPr>
        <w:t>6) неразмещение в единой информационной системе информации или размещение н</w:t>
      </w:r>
      <w:r>
        <w:rPr>
          <w:bCs/>
          <w:sz w:val="24"/>
          <w:szCs w:val="24"/>
        </w:rPr>
        <w:t>едостоверной информации о годовом объеме закупки, которую заказчики обязаны осуществить у субъектов малого и среднего предпринимательства.</w:t>
      </w:r>
    </w:p>
    <w:p w14:paraId="7323C854" w14:textId="77777777" w:rsidR="00487BD3" w:rsidRDefault="008C400F">
      <w:pPr>
        <w:ind w:firstLine="426"/>
        <w:jc w:val="both"/>
        <w:rPr>
          <w:bCs/>
          <w:sz w:val="24"/>
          <w:szCs w:val="24"/>
        </w:rPr>
      </w:pPr>
      <w:r>
        <w:rPr>
          <w:bCs/>
          <w:sz w:val="24"/>
          <w:szCs w:val="24"/>
        </w:rPr>
        <w:t>В случае, если обжалуемые действия (бездействие) совершены заказчиком, комиссией по осуществлению закупок, оператором</w:t>
      </w:r>
      <w:r>
        <w:rPr>
          <w:bCs/>
          <w:sz w:val="24"/>
          <w:szCs w:val="24"/>
        </w:rPr>
        <w:t xml:space="preserve">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w:t>
      </w:r>
      <w:r>
        <w:rPr>
          <w:bCs/>
          <w:sz w:val="24"/>
          <w:szCs w:val="24"/>
        </w:rPr>
        <w:t>ке.</w:t>
      </w:r>
    </w:p>
    <w:p w14:paraId="2CFBB15E" w14:textId="6C7BEEB8" w:rsidR="00487BD3" w:rsidRDefault="008C400F">
      <w:pPr>
        <w:ind w:firstLine="426"/>
        <w:jc w:val="both"/>
        <w:rPr>
          <w:bCs/>
          <w:sz w:val="24"/>
          <w:szCs w:val="24"/>
        </w:rPr>
      </w:pPr>
      <w:r>
        <w:rPr>
          <w:bCs/>
          <w:sz w:val="24"/>
          <w:szCs w:val="24"/>
        </w:rPr>
        <w:t xml:space="preserve">В антимонопольном органе в порядке, установленном </w:t>
      </w:r>
      <w:hyperlink r:id="rId22" w:tooltip="consultantplus://offline/ref=B0BE9BB6DC758A575EEBDC7D19D43E663393625DEDDB61F16763AFB29AA0E7DC527BFC2016tCy3L" w:history="1">
        <w:r>
          <w:rPr>
            <w:rStyle w:val="aa"/>
            <w:bCs/>
            <w:color w:val="000000"/>
            <w:sz w:val="24"/>
            <w:szCs w:val="24"/>
            <w:u w:val="none"/>
          </w:rPr>
          <w:t>статьей 18.1</w:t>
        </w:r>
      </w:hyperlink>
      <w:r>
        <w:rPr>
          <w:bCs/>
          <w:sz w:val="24"/>
          <w:szCs w:val="24"/>
        </w:rPr>
        <w:t xml:space="preserve"> Феде</w:t>
      </w:r>
      <w:r>
        <w:rPr>
          <w:bCs/>
          <w:sz w:val="24"/>
          <w:szCs w:val="24"/>
        </w:rPr>
        <w:t xml:space="preserve">рального закона от 26 июля 2006 года N 135-ФЗ «О защите конкуренции», в случаях, определенных </w:t>
      </w:r>
      <w:hyperlink r:id="rId23" w:anchor="Par2" w:tooltip="file:///C:UsersPC-2AppDataLocalMicrosoftWindowsTemporary%20Internet%20FilesA_TynyankinaDesktopЗапрос%20котировокДОКУМЕНТАЦИЯ%20ЗАПРОС%20КОТИРОВОК%20декабрь%202017.doc#Par2" w:history="1">
        <w:r>
          <w:rPr>
            <w:rStyle w:val="aa"/>
            <w:bCs/>
            <w:color w:val="000000"/>
            <w:sz w:val="24"/>
            <w:szCs w:val="24"/>
            <w:u w:val="none"/>
          </w:rPr>
          <w:t>пунктами 1</w:t>
        </w:r>
      </w:hyperlink>
      <w:r>
        <w:rPr>
          <w:bCs/>
          <w:sz w:val="24"/>
          <w:szCs w:val="24"/>
        </w:rPr>
        <w:t xml:space="preserve">, </w:t>
      </w:r>
      <w:hyperlink r:id="rId24" w:anchor="Par9" w:tooltip="file:///C:UsersPC-2AppDataLocalMicrosoftWindowsTemporary%20Internet%20FilesA_TynyankinaDesktopЗапрос%20котировокДОКУМЕНТАЦИЯ%20ЗАПРОС%20КОТИРОВОК%20декабрь%202017.doc#Par9" w:history="1">
        <w:r>
          <w:rPr>
            <w:rStyle w:val="aa"/>
            <w:bCs/>
            <w:color w:val="000000"/>
            <w:sz w:val="24"/>
            <w:szCs w:val="24"/>
            <w:u w:val="none"/>
          </w:rPr>
          <w:t>4</w:t>
        </w:r>
      </w:hyperlink>
      <w:r>
        <w:rPr>
          <w:bCs/>
          <w:sz w:val="24"/>
          <w:szCs w:val="24"/>
        </w:rPr>
        <w:t xml:space="preserve"> - </w:t>
      </w:r>
      <w:hyperlink r:id="rId25" w:anchor="Par15" w:tooltip="file:///C:UsersPC-2AppDataLocalMicrosoftWindowsTemporary%20Internet%20FilesA_TynyankinaDesktopЗапрос%20котировокДОКУМЕНТАЦИЯ%20ЗАПРОС%20КОТИРОВОК%20декабрь%202017.doc#Par15" w:history="1">
        <w:r>
          <w:rPr>
            <w:rStyle w:val="aa"/>
            <w:bCs/>
            <w:color w:val="000000"/>
            <w:sz w:val="24"/>
            <w:szCs w:val="24"/>
            <w:u w:val="none"/>
          </w:rPr>
          <w:t>6 части 10</w:t>
        </w:r>
      </w:hyperlink>
      <w:r>
        <w:rPr>
          <w:bCs/>
          <w:sz w:val="24"/>
          <w:szCs w:val="24"/>
        </w:rPr>
        <w:t xml:space="preserve"> статьи 3 Федерального закона,</w:t>
      </w:r>
      <w:r>
        <w:rPr>
          <w:bCs/>
          <w:sz w:val="24"/>
          <w:szCs w:val="24"/>
        </w:rPr>
        <w:t xml:space="preserve"> а также с учетом особенностей, установленных настоящей статьей, могут быть обжалованы:</w:t>
      </w:r>
    </w:p>
    <w:p w14:paraId="412E2152" w14:textId="77777777" w:rsidR="00487BD3" w:rsidRDefault="008C400F">
      <w:pPr>
        <w:ind w:firstLine="426"/>
        <w:jc w:val="both"/>
        <w:rPr>
          <w:bCs/>
          <w:sz w:val="24"/>
          <w:szCs w:val="24"/>
        </w:rPr>
      </w:pPr>
      <w:r>
        <w:rPr>
          <w:bCs/>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w:t>
      </w:r>
      <w:r>
        <w:rPr>
          <w:bCs/>
          <w:sz w:val="24"/>
          <w:szCs w:val="24"/>
        </w:rPr>
        <w:t xml:space="preserve">о оценку соответствия, предусмотренные </w:t>
      </w:r>
      <w:hyperlink r:id="rId26" w:tooltip="consultantplus://offline/ref=B0BE9BB6DC758A575EEBDC7D19D43E6633996459E6D461F16763AFB29AA0E7DC527BFC20t1yBL" w:history="1">
        <w:r>
          <w:rPr>
            <w:rStyle w:val="aa"/>
            <w:bCs/>
            <w:color w:val="000000"/>
            <w:sz w:val="24"/>
            <w:szCs w:val="24"/>
            <w:u w:val="none"/>
          </w:rPr>
          <w:t>статьей 5.1</w:t>
        </w:r>
      </w:hyperlink>
      <w:r>
        <w:rPr>
          <w:bCs/>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B5DB5EA" w14:textId="77777777" w:rsidR="00487BD3" w:rsidRDefault="008C400F">
      <w:pPr>
        <w:ind w:firstLine="426"/>
        <w:jc w:val="both"/>
        <w:rPr>
          <w:bCs/>
          <w:sz w:val="24"/>
          <w:szCs w:val="24"/>
        </w:rPr>
      </w:pPr>
      <w:r>
        <w:rPr>
          <w:bCs/>
          <w:sz w:val="24"/>
          <w:szCs w:val="24"/>
        </w:rPr>
        <w:t>2) органами исполнительной власт</w:t>
      </w:r>
      <w:r>
        <w:rPr>
          <w:bCs/>
          <w:sz w:val="24"/>
          <w:szCs w:val="24"/>
        </w:rPr>
        <w:t xml:space="preserve">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w:t>
      </w:r>
      <w:r>
        <w:rPr>
          <w:bCs/>
          <w:sz w:val="24"/>
          <w:szCs w:val="24"/>
        </w:rPr>
        <w:t xml:space="preserve">соответствия, предусмотренные </w:t>
      </w:r>
      <w:hyperlink r:id="rId27" w:tooltip="consultantplus://offline/ref=B0BE9BB6DC758A575EEBDC7D19D43E6633996459E6D461F16763AFB29AA0E7DC527BFC20t1yBL" w:history="1">
        <w:r>
          <w:rPr>
            <w:rStyle w:val="aa"/>
            <w:bCs/>
            <w:color w:val="000000"/>
            <w:sz w:val="24"/>
            <w:szCs w:val="24"/>
            <w:u w:val="none"/>
          </w:rPr>
          <w:t>статьей 5.1</w:t>
        </w:r>
      </w:hyperlink>
      <w:r>
        <w:rPr>
          <w:bCs/>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70BAFDC" w14:textId="77777777" w:rsidR="00487BD3" w:rsidRDefault="00487BD3">
      <w:pPr>
        <w:ind w:firstLine="709"/>
        <w:jc w:val="both"/>
        <w:rPr>
          <w:bCs/>
          <w:sz w:val="24"/>
          <w:szCs w:val="24"/>
        </w:rPr>
      </w:pPr>
    </w:p>
    <w:p w14:paraId="6D83F481" w14:textId="77777777" w:rsidR="00487BD3" w:rsidRDefault="00487BD3">
      <w:pPr>
        <w:ind w:firstLine="709"/>
        <w:jc w:val="both"/>
        <w:rPr>
          <w:bCs/>
          <w:sz w:val="24"/>
          <w:szCs w:val="24"/>
        </w:rPr>
      </w:pPr>
    </w:p>
    <w:p w14:paraId="64C8F05A" w14:textId="77777777" w:rsidR="00487BD3" w:rsidRDefault="008C400F">
      <w:pPr>
        <w:ind w:firstLine="709"/>
        <w:jc w:val="both"/>
        <w:rPr>
          <w:bCs/>
        </w:rPr>
      </w:pPr>
      <w:r>
        <w:rPr>
          <w:bCs/>
          <w:sz w:val="24"/>
          <w:szCs w:val="24"/>
        </w:rPr>
        <w:br w:type="page"/>
      </w:r>
    </w:p>
    <w:p w14:paraId="128DF494" w14:textId="77777777" w:rsidR="00487BD3" w:rsidRDefault="008C400F">
      <w:pPr>
        <w:pStyle w:val="10"/>
        <w:numPr>
          <w:ilvl w:val="0"/>
          <w:numId w:val="0"/>
        </w:numPr>
        <w:tabs>
          <w:tab w:val="clear" w:pos="432"/>
          <w:tab w:val="left" w:pos="0"/>
        </w:tabs>
        <w:spacing w:before="0" w:after="0"/>
        <w:ind w:left="-180"/>
        <w:rPr>
          <w:sz w:val="24"/>
          <w:szCs w:val="24"/>
        </w:rPr>
      </w:pPr>
      <w:r>
        <w:rPr>
          <w:sz w:val="24"/>
          <w:szCs w:val="24"/>
        </w:rPr>
        <w:lastRenderedPageBreak/>
        <w:t>РАЗДЕЛ 2. ИНФОРМАЦИОННАЯ КАРТА АУКЦИОНА В ЭЛЕКТР</w:t>
      </w:r>
      <w:r>
        <w:rPr>
          <w:sz w:val="24"/>
          <w:szCs w:val="24"/>
        </w:rPr>
        <w:t xml:space="preserve">ОННОЙ ФОРМЕ </w:t>
      </w:r>
    </w:p>
    <w:p w14:paraId="2F74078C" w14:textId="77777777" w:rsidR="00487BD3" w:rsidRDefault="00487BD3"/>
    <w:p w14:paraId="7D2FFC0D" w14:textId="77777777" w:rsidR="00487BD3" w:rsidRDefault="008C400F">
      <w:pPr>
        <w:pStyle w:val="aff3"/>
        <w:tabs>
          <w:tab w:val="left" w:pos="0"/>
        </w:tabs>
        <w:spacing w:after="0"/>
        <w:ind w:left="0" w:firstLine="567"/>
        <w:jc w:val="both"/>
        <w:rPr>
          <w:bCs/>
        </w:rPr>
      </w:pPr>
      <w:r>
        <w:rPr>
          <w:bCs/>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w:t>
      </w:r>
      <w:r>
        <w:rPr>
          <w:bCs/>
        </w:rPr>
        <w:t>электронной форме".</w:t>
      </w:r>
    </w:p>
    <w:p w14:paraId="23D6059F" w14:textId="77777777" w:rsidR="00487BD3" w:rsidRDefault="00487BD3">
      <w:pPr>
        <w:pStyle w:val="aff3"/>
        <w:tabs>
          <w:tab w:val="left" w:pos="0"/>
        </w:tabs>
        <w:spacing w:after="0"/>
        <w:ind w:left="0"/>
        <w:jc w:val="center"/>
        <w:rPr>
          <w:b/>
          <w:bC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328"/>
        <w:gridCol w:w="6939"/>
      </w:tblGrid>
      <w:tr w:rsidR="00487BD3" w14:paraId="686CBFF1" w14:textId="77777777">
        <w:trPr>
          <w:trHeight w:val="629"/>
        </w:trPr>
        <w:tc>
          <w:tcPr>
            <w:tcW w:w="656" w:type="dxa"/>
            <w:vAlign w:val="center"/>
          </w:tcPr>
          <w:p w14:paraId="64F265BC" w14:textId="77777777" w:rsidR="00487BD3" w:rsidRDefault="008C400F">
            <w:pPr>
              <w:pStyle w:val="aff3"/>
              <w:tabs>
                <w:tab w:val="left" w:pos="0"/>
                <w:tab w:val="left" w:pos="180"/>
              </w:tabs>
              <w:spacing w:after="0"/>
              <w:ind w:left="0"/>
              <w:jc w:val="center"/>
              <w:rPr>
                <w:rFonts w:eastAsia="Calibri"/>
                <w:b/>
                <w:bCs/>
                <w:sz w:val="22"/>
                <w:szCs w:val="22"/>
              </w:rPr>
            </w:pPr>
            <w:r>
              <w:rPr>
                <w:rFonts w:eastAsia="Calibri"/>
                <w:b/>
                <w:bCs/>
                <w:sz w:val="22"/>
                <w:szCs w:val="22"/>
              </w:rPr>
              <w:t>№ п/п</w:t>
            </w:r>
          </w:p>
        </w:tc>
        <w:tc>
          <w:tcPr>
            <w:tcW w:w="9267" w:type="dxa"/>
            <w:gridSpan w:val="2"/>
            <w:vAlign w:val="center"/>
          </w:tcPr>
          <w:p w14:paraId="69FCCDFC" w14:textId="77777777" w:rsidR="00487BD3" w:rsidRDefault="008C400F">
            <w:pPr>
              <w:tabs>
                <w:tab w:val="center" w:pos="7689"/>
              </w:tabs>
              <w:jc w:val="center"/>
              <w:rPr>
                <w:b/>
                <w:sz w:val="22"/>
                <w:szCs w:val="22"/>
              </w:rPr>
            </w:pPr>
            <w:r>
              <w:rPr>
                <w:b/>
                <w:bCs/>
                <w:sz w:val="22"/>
                <w:szCs w:val="22"/>
              </w:rPr>
              <w:t xml:space="preserve">ИНФОРМАЦИЯ ОБ АУКЦИОНЕ В ЭЛЕКТРОННОЙ ФОРМЕ </w:t>
            </w:r>
          </w:p>
        </w:tc>
      </w:tr>
      <w:tr w:rsidR="00487BD3" w14:paraId="47FC02C8" w14:textId="77777777">
        <w:trPr>
          <w:trHeight w:val="807"/>
        </w:trPr>
        <w:tc>
          <w:tcPr>
            <w:tcW w:w="656" w:type="dxa"/>
            <w:vAlign w:val="center"/>
          </w:tcPr>
          <w:p w14:paraId="4D084B82" w14:textId="77777777" w:rsidR="00487BD3" w:rsidRDefault="008C400F">
            <w:pPr>
              <w:pStyle w:val="aff3"/>
              <w:tabs>
                <w:tab w:val="left" w:pos="0"/>
                <w:tab w:val="left" w:pos="34"/>
              </w:tabs>
              <w:spacing w:after="0"/>
              <w:ind w:left="34"/>
              <w:jc w:val="center"/>
              <w:rPr>
                <w:rFonts w:eastAsia="Calibri"/>
                <w:bCs/>
                <w:sz w:val="22"/>
                <w:szCs w:val="22"/>
              </w:rPr>
            </w:pPr>
            <w:r>
              <w:rPr>
                <w:rFonts w:eastAsia="Calibri"/>
                <w:bCs/>
                <w:sz w:val="22"/>
                <w:szCs w:val="22"/>
              </w:rPr>
              <w:t>1</w:t>
            </w:r>
          </w:p>
        </w:tc>
        <w:tc>
          <w:tcPr>
            <w:tcW w:w="2328" w:type="dxa"/>
            <w:vAlign w:val="center"/>
          </w:tcPr>
          <w:p w14:paraId="4BD18D2F" w14:textId="77777777" w:rsidR="00487BD3" w:rsidRDefault="008C400F">
            <w:pPr>
              <w:rPr>
                <w:sz w:val="22"/>
                <w:szCs w:val="22"/>
              </w:rPr>
            </w:pPr>
            <w:r>
              <w:rPr>
                <w:sz w:val="22"/>
                <w:szCs w:val="22"/>
              </w:rPr>
              <w:t>Информация о Заказчике</w:t>
            </w:r>
          </w:p>
          <w:p w14:paraId="2B5DA6F7" w14:textId="77777777" w:rsidR="00487BD3" w:rsidRDefault="008C400F">
            <w:pPr>
              <w:rPr>
                <w:sz w:val="22"/>
                <w:szCs w:val="22"/>
              </w:rPr>
            </w:pPr>
            <w:r>
              <w:rPr>
                <w:sz w:val="22"/>
                <w:szCs w:val="22"/>
              </w:rPr>
              <w:t>(контактная информация)</w:t>
            </w:r>
          </w:p>
        </w:tc>
        <w:tc>
          <w:tcPr>
            <w:tcW w:w="6939" w:type="dxa"/>
          </w:tcPr>
          <w:p w14:paraId="4B47C03B" w14:textId="77777777" w:rsidR="00487BD3" w:rsidRPr="00EE327E" w:rsidRDefault="008C400F">
            <w:pPr>
              <w:suppressAutoHyphens/>
              <w:autoSpaceDN w:val="0"/>
              <w:jc w:val="both"/>
              <w:rPr>
                <w:bCs/>
                <w:kern w:val="2"/>
                <w:lang w:eastAsia="en-US"/>
              </w:rPr>
            </w:pPr>
            <w:r>
              <w:rPr>
                <w:b/>
                <w:bCs/>
                <w:kern w:val="2"/>
              </w:rPr>
              <w:t>Наименование Заказчика</w:t>
            </w:r>
            <w:r w:rsidRPr="00EE327E">
              <w:rPr>
                <w:b/>
                <w:bCs/>
                <w:kern w:val="2"/>
              </w:rPr>
              <w:t>:</w:t>
            </w:r>
            <w:r w:rsidRPr="00EE327E">
              <w:rPr>
                <w:bCs/>
                <w:kern w:val="2"/>
              </w:rPr>
              <w:t xml:space="preserve"> </w:t>
            </w:r>
            <w:r w:rsidRPr="00EE327E">
              <w:rPr>
                <w:bCs/>
                <w:kern w:val="2"/>
              </w:rPr>
              <w:fldChar w:fldCharType="begin"/>
            </w:r>
            <w:r w:rsidRPr="00EE327E">
              <w:rPr>
                <w:bCs/>
                <w:kern w:val="2"/>
              </w:rPr>
              <w:instrText xml:space="preserve"> HYPERLINK "https://zakupki.gov.ru/epz/organization/view223/info.html?agencyId=138375" \t "https://zakupki.gov.ru/epz/orderclause/card/_blank" </w:instrText>
            </w:r>
            <w:r w:rsidRPr="00EE327E">
              <w:rPr>
                <w:bCs/>
                <w:kern w:val="2"/>
              </w:rPr>
              <w:fldChar w:fldCharType="separate"/>
            </w:r>
            <w:r w:rsidRPr="00EE327E">
              <w:rPr>
                <w:szCs w:val="30"/>
              </w:rPr>
              <w:t>ОБЛАСТНОЕ АВТОНОМНОЕ УЧРЕЖДЕНИЕ ЗДРАВООХРАНЕНИЯ "ХВОЙНИНСКАЯ ЦЕНТРАЛЬНАЯ РАЙОННАЯ БОЛЬНИЦА"</w:t>
            </w:r>
          </w:p>
          <w:p w14:paraId="72317DE0" w14:textId="77777777" w:rsidR="00487BD3" w:rsidRPr="00EE327E" w:rsidRDefault="008C400F">
            <w:pPr>
              <w:suppressAutoHyphens/>
              <w:autoSpaceDN w:val="0"/>
              <w:ind w:left="34" w:firstLine="25"/>
              <w:jc w:val="both"/>
              <w:rPr>
                <w:bCs/>
                <w:kern w:val="2"/>
              </w:rPr>
            </w:pPr>
            <w:r w:rsidRPr="00EE327E">
              <w:rPr>
                <w:bCs/>
                <w:kern w:val="2"/>
              </w:rPr>
              <w:fldChar w:fldCharType="end"/>
            </w:r>
          </w:p>
          <w:p w14:paraId="6E4EC482" w14:textId="079BDD5D" w:rsidR="00487BD3" w:rsidRPr="00EE327E" w:rsidRDefault="008C400F">
            <w:pPr>
              <w:suppressAutoHyphens/>
              <w:autoSpaceDN w:val="0"/>
              <w:ind w:left="34" w:firstLine="25"/>
              <w:jc w:val="both"/>
              <w:rPr>
                <w:bCs/>
                <w:kern w:val="2"/>
              </w:rPr>
            </w:pPr>
            <w:r w:rsidRPr="00EE327E">
              <w:rPr>
                <w:b/>
                <w:bCs/>
                <w:kern w:val="2"/>
              </w:rPr>
              <w:t xml:space="preserve">Место нахождения </w:t>
            </w:r>
            <w:r w:rsidRPr="00EE327E">
              <w:rPr>
                <w:b/>
                <w:bCs/>
                <w:kern w:val="2"/>
              </w:rPr>
              <w:t>Заказчика/Почтовый адрес Заказчика</w:t>
            </w:r>
            <w:r w:rsidRPr="00EE327E">
              <w:rPr>
                <w:bCs/>
                <w:kern w:val="2"/>
              </w:rPr>
              <w:t>:</w:t>
            </w:r>
            <w:r w:rsidRPr="00EE327E">
              <w:rPr>
                <w:bCs/>
                <w:kern w:val="2"/>
              </w:rPr>
              <w:t xml:space="preserve"> </w:t>
            </w:r>
            <w:r w:rsidRPr="00EE327E">
              <w:rPr>
                <w:bCs/>
                <w:kern w:val="2"/>
              </w:rPr>
              <w:t xml:space="preserve">174580, </w:t>
            </w:r>
            <w:r w:rsidR="00EE327E" w:rsidRPr="00EE327E">
              <w:rPr>
                <w:bCs/>
                <w:kern w:val="2"/>
              </w:rPr>
              <w:t>Новгородская область,</w:t>
            </w:r>
            <w:r w:rsidRPr="00EE327E">
              <w:rPr>
                <w:bCs/>
                <w:kern w:val="2"/>
              </w:rPr>
              <w:t xml:space="preserve"> Х</w:t>
            </w:r>
            <w:r w:rsidR="00EE327E" w:rsidRPr="00EE327E">
              <w:rPr>
                <w:bCs/>
                <w:kern w:val="2"/>
              </w:rPr>
              <w:t>войнинский муниципальный округ, рабочий поселок Хвойная, , ул. Красноармейская, д.</w:t>
            </w:r>
            <w:r w:rsidRPr="00EE327E">
              <w:rPr>
                <w:bCs/>
                <w:kern w:val="2"/>
              </w:rPr>
              <w:t>. 13</w:t>
            </w:r>
          </w:p>
          <w:p w14:paraId="36BFB447" w14:textId="15776D69" w:rsidR="00487BD3" w:rsidRPr="00EE327E" w:rsidRDefault="008C400F">
            <w:pPr>
              <w:suppressAutoHyphens/>
              <w:autoSpaceDN w:val="0"/>
              <w:ind w:left="34" w:firstLine="25"/>
              <w:jc w:val="both"/>
              <w:rPr>
                <w:rFonts w:eastAsia="Courier New"/>
                <w:bCs/>
                <w:kern w:val="2"/>
                <w:sz w:val="22"/>
                <w:szCs w:val="22"/>
                <w:lang w:eastAsia="ru-RU" w:bidi="ru-RU"/>
              </w:rPr>
            </w:pPr>
            <w:r w:rsidRPr="00EE327E">
              <w:rPr>
                <w:rFonts w:eastAsia="Courier New"/>
                <w:bCs/>
                <w:kern w:val="2"/>
                <w:sz w:val="22"/>
                <w:szCs w:val="22"/>
                <w:lang w:eastAsia="ru-RU" w:bidi="ru-RU"/>
              </w:rPr>
              <w:t>Адрес электронной почты</w:t>
            </w:r>
            <w:r w:rsidR="00EE327E" w:rsidRPr="00EE327E">
              <w:rPr>
                <w:rFonts w:eastAsia="Courier New"/>
                <w:bCs/>
                <w:kern w:val="2"/>
                <w:sz w:val="22"/>
                <w:szCs w:val="22"/>
                <w:lang w:eastAsia="ru-RU" w:bidi="ru-RU"/>
              </w:rPr>
              <w:t xml:space="preserve">: </w:t>
            </w:r>
            <w:r w:rsidR="00EE327E" w:rsidRPr="00EE327E">
              <w:rPr>
                <w:rFonts w:eastAsia="Courier New"/>
                <w:bCs/>
                <w:kern w:val="2"/>
                <w:sz w:val="22"/>
                <w:szCs w:val="22"/>
                <w:lang w:val="en-US" w:eastAsia="ru-RU" w:bidi="ru-RU"/>
              </w:rPr>
              <w:t>crb</w:t>
            </w:r>
            <w:r w:rsidR="00EE327E" w:rsidRPr="00EE327E">
              <w:rPr>
                <w:rFonts w:eastAsia="Courier New"/>
                <w:bCs/>
                <w:kern w:val="2"/>
                <w:sz w:val="22"/>
                <w:szCs w:val="22"/>
                <w:lang w:eastAsia="ru-RU" w:bidi="ru-RU"/>
              </w:rPr>
              <w:t>-</w:t>
            </w:r>
            <w:r w:rsidR="00EE327E" w:rsidRPr="00EE327E">
              <w:rPr>
                <w:rFonts w:eastAsia="Courier New"/>
                <w:bCs/>
                <w:kern w:val="2"/>
                <w:sz w:val="22"/>
                <w:szCs w:val="22"/>
                <w:lang w:val="en-US" w:eastAsia="ru-RU" w:bidi="ru-RU"/>
              </w:rPr>
              <w:t>xv</w:t>
            </w:r>
            <w:r w:rsidR="00EE327E" w:rsidRPr="00EE327E">
              <w:rPr>
                <w:rFonts w:eastAsia="Courier New"/>
                <w:bCs/>
                <w:kern w:val="2"/>
                <w:sz w:val="22"/>
                <w:szCs w:val="22"/>
                <w:lang w:eastAsia="ru-RU" w:bidi="ru-RU"/>
              </w:rPr>
              <w:t>@</w:t>
            </w:r>
            <w:r w:rsidR="00EE327E" w:rsidRPr="00EE327E">
              <w:rPr>
                <w:rFonts w:eastAsia="Courier New"/>
                <w:bCs/>
                <w:kern w:val="2"/>
                <w:sz w:val="22"/>
                <w:szCs w:val="22"/>
                <w:lang w:val="en-US" w:eastAsia="ru-RU" w:bidi="ru-RU"/>
              </w:rPr>
              <w:t>mail</w:t>
            </w:r>
            <w:r w:rsidR="00EE327E" w:rsidRPr="00EE327E">
              <w:rPr>
                <w:rFonts w:eastAsia="Courier New"/>
                <w:bCs/>
                <w:kern w:val="2"/>
                <w:sz w:val="22"/>
                <w:szCs w:val="22"/>
                <w:lang w:eastAsia="ru-RU" w:bidi="ru-RU"/>
              </w:rPr>
              <w:t>.</w:t>
            </w:r>
            <w:r w:rsidR="00EE327E" w:rsidRPr="00EE327E">
              <w:rPr>
                <w:rFonts w:eastAsia="Courier New"/>
                <w:bCs/>
                <w:kern w:val="2"/>
                <w:sz w:val="22"/>
                <w:szCs w:val="22"/>
                <w:lang w:val="en-US" w:eastAsia="ru-RU" w:bidi="ru-RU"/>
              </w:rPr>
              <w:t>ru</w:t>
            </w:r>
          </w:p>
          <w:p w14:paraId="47BB602B" w14:textId="30A9BA2E" w:rsidR="00487BD3" w:rsidRPr="00EE327E" w:rsidRDefault="008C400F">
            <w:pPr>
              <w:suppressAutoHyphens/>
              <w:autoSpaceDN w:val="0"/>
              <w:ind w:left="34" w:firstLine="25"/>
              <w:jc w:val="both"/>
              <w:rPr>
                <w:rFonts w:eastAsia="Courier New"/>
                <w:bCs/>
                <w:kern w:val="2"/>
                <w:sz w:val="22"/>
                <w:szCs w:val="22"/>
                <w:lang w:eastAsia="ru-RU" w:bidi="ru-RU"/>
              </w:rPr>
            </w:pPr>
            <w:r w:rsidRPr="00EE327E">
              <w:rPr>
                <w:rFonts w:eastAsia="Courier New"/>
                <w:b/>
                <w:bCs/>
                <w:kern w:val="2"/>
                <w:sz w:val="22"/>
                <w:szCs w:val="22"/>
                <w:lang w:eastAsia="ru-RU" w:bidi="ru-RU"/>
              </w:rPr>
              <w:t>Ответственное должностное лицо</w:t>
            </w:r>
            <w:r w:rsidRPr="00EE327E">
              <w:rPr>
                <w:rFonts w:eastAsia="Courier New"/>
                <w:bCs/>
                <w:kern w:val="2"/>
                <w:sz w:val="22"/>
                <w:szCs w:val="22"/>
                <w:lang w:eastAsia="ru-RU" w:bidi="ru-RU"/>
              </w:rPr>
              <w:t xml:space="preserve">: </w:t>
            </w:r>
            <w:r w:rsidR="00EE327E" w:rsidRPr="00EE327E">
              <w:rPr>
                <w:kern w:val="2"/>
                <w:sz w:val="22"/>
                <w:szCs w:val="22"/>
              </w:rPr>
              <w:t>Тимофеева Юлия Олеговна</w:t>
            </w:r>
          </w:p>
          <w:p w14:paraId="3BAFACF6" w14:textId="17E07ACC" w:rsidR="00487BD3" w:rsidRDefault="008C400F" w:rsidP="00EE327E">
            <w:pPr>
              <w:tabs>
                <w:tab w:val="center" w:pos="7689"/>
              </w:tabs>
              <w:ind w:left="34" w:firstLine="25"/>
              <w:rPr>
                <w:sz w:val="22"/>
                <w:szCs w:val="22"/>
              </w:rPr>
            </w:pPr>
            <w:r w:rsidRPr="00EE327E">
              <w:rPr>
                <w:rFonts w:eastAsia="Courier New"/>
                <w:bCs/>
                <w:kern w:val="2"/>
                <w:sz w:val="22"/>
                <w:szCs w:val="22"/>
                <w:lang w:eastAsia="ru-RU" w:bidi="ru-RU"/>
              </w:rPr>
              <w:t>Контактный телефон:</w:t>
            </w:r>
            <w:r w:rsidRPr="00EE327E">
              <w:rPr>
                <w:kern w:val="2"/>
                <w:sz w:val="22"/>
                <w:szCs w:val="22"/>
              </w:rPr>
              <w:t xml:space="preserve"> </w:t>
            </w:r>
            <w:r w:rsidR="00EE327E" w:rsidRPr="00EE327E">
              <w:rPr>
                <w:rFonts w:eastAsia="Courier New"/>
                <w:bCs/>
                <w:kern w:val="2"/>
                <w:sz w:val="22"/>
                <w:szCs w:val="22"/>
                <w:lang w:eastAsia="ru-RU" w:bidi="ru-RU"/>
              </w:rPr>
              <w:t>8(816-67) 50-050</w:t>
            </w:r>
          </w:p>
        </w:tc>
      </w:tr>
      <w:tr w:rsidR="00487BD3" w14:paraId="5B49A134" w14:textId="77777777">
        <w:trPr>
          <w:trHeight w:val="1112"/>
        </w:trPr>
        <w:tc>
          <w:tcPr>
            <w:tcW w:w="656" w:type="dxa"/>
            <w:vAlign w:val="center"/>
          </w:tcPr>
          <w:p w14:paraId="3AAE001A" w14:textId="77777777" w:rsidR="00487BD3" w:rsidRDefault="008C400F">
            <w:pPr>
              <w:pStyle w:val="aff3"/>
              <w:tabs>
                <w:tab w:val="left" w:pos="0"/>
                <w:tab w:val="left" w:pos="34"/>
              </w:tabs>
              <w:spacing w:after="0"/>
              <w:ind w:left="34"/>
              <w:jc w:val="center"/>
              <w:rPr>
                <w:rFonts w:eastAsia="Calibri"/>
                <w:bCs/>
                <w:sz w:val="22"/>
                <w:szCs w:val="22"/>
              </w:rPr>
            </w:pPr>
            <w:r>
              <w:rPr>
                <w:rFonts w:eastAsia="Calibri"/>
                <w:bCs/>
                <w:sz w:val="22"/>
                <w:szCs w:val="22"/>
              </w:rPr>
              <w:t>2</w:t>
            </w:r>
          </w:p>
        </w:tc>
        <w:tc>
          <w:tcPr>
            <w:tcW w:w="2328" w:type="dxa"/>
            <w:vAlign w:val="center"/>
          </w:tcPr>
          <w:p w14:paraId="200FF10E" w14:textId="77777777" w:rsidR="00487BD3" w:rsidRDefault="008C400F">
            <w:pPr>
              <w:rPr>
                <w:sz w:val="22"/>
                <w:szCs w:val="22"/>
              </w:rPr>
            </w:pPr>
            <w:r>
              <w:rPr>
                <w:bCs/>
                <w:sz w:val="22"/>
                <w:szCs w:val="22"/>
              </w:rPr>
              <w:t xml:space="preserve">Адрес электронной </w:t>
            </w:r>
            <w:r>
              <w:rPr>
                <w:bCs/>
                <w:sz w:val="22"/>
                <w:szCs w:val="22"/>
              </w:rPr>
              <w:t>площадки в сети Интернет (место подачи заявок на участие в аукционе в электронной форме)</w:t>
            </w:r>
          </w:p>
        </w:tc>
        <w:tc>
          <w:tcPr>
            <w:tcW w:w="6939" w:type="dxa"/>
            <w:vAlign w:val="center"/>
          </w:tcPr>
          <w:p w14:paraId="7B441B6E" w14:textId="77777777" w:rsidR="00487BD3" w:rsidRDefault="008C400F">
            <w:pPr>
              <w:tabs>
                <w:tab w:val="center" w:pos="7689"/>
              </w:tabs>
              <w:rPr>
                <w:sz w:val="22"/>
                <w:szCs w:val="22"/>
              </w:rPr>
            </w:pPr>
            <w:hyperlink r:id="rId28" w:tooltip="http://etp.torgi-online.com" w:history="1">
              <w:r>
                <w:rPr>
                  <w:rStyle w:val="aa"/>
                  <w:sz w:val="22"/>
                  <w:szCs w:val="22"/>
                </w:rPr>
                <w:t>http://etp.torgi-online.com</w:t>
              </w:r>
            </w:hyperlink>
          </w:p>
          <w:p w14:paraId="47214A7B" w14:textId="77777777" w:rsidR="00487BD3" w:rsidRDefault="00487BD3">
            <w:pPr>
              <w:tabs>
                <w:tab w:val="center" w:pos="7689"/>
              </w:tabs>
              <w:rPr>
                <w:sz w:val="22"/>
                <w:szCs w:val="22"/>
              </w:rPr>
            </w:pPr>
          </w:p>
        </w:tc>
      </w:tr>
      <w:tr w:rsidR="00487BD3" w14:paraId="4C7BB4C1" w14:textId="77777777">
        <w:trPr>
          <w:trHeight w:val="1112"/>
        </w:trPr>
        <w:tc>
          <w:tcPr>
            <w:tcW w:w="656" w:type="dxa"/>
            <w:vAlign w:val="center"/>
          </w:tcPr>
          <w:p w14:paraId="03E3EB72" w14:textId="77777777" w:rsidR="00487BD3" w:rsidRDefault="008C400F">
            <w:pPr>
              <w:pStyle w:val="aff3"/>
              <w:tabs>
                <w:tab w:val="left" w:pos="0"/>
                <w:tab w:val="left" w:pos="34"/>
              </w:tabs>
              <w:spacing w:after="0"/>
              <w:ind w:left="34"/>
              <w:jc w:val="center"/>
              <w:rPr>
                <w:rFonts w:eastAsia="Calibri"/>
                <w:bCs/>
                <w:sz w:val="22"/>
                <w:szCs w:val="22"/>
              </w:rPr>
            </w:pPr>
            <w:r>
              <w:rPr>
                <w:rFonts w:eastAsia="Calibri"/>
                <w:bCs/>
                <w:sz w:val="22"/>
                <w:szCs w:val="22"/>
              </w:rPr>
              <w:t>2.1.</w:t>
            </w:r>
          </w:p>
        </w:tc>
        <w:tc>
          <w:tcPr>
            <w:tcW w:w="2328" w:type="dxa"/>
            <w:vAlign w:val="center"/>
          </w:tcPr>
          <w:p w14:paraId="7C7878A5" w14:textId="77777777" w:rsidR="00487BD3" w:rsidRDefault="008C400F">
            <w:pPr>
              <w:rPr>
                <w:bCs/>
                <w:sz w:val="22"/>
                <w:szCs w:val="22"/>
              </w:rPr>
            </w:pPr>
            <w:r>
              <w:rPr>
                <w:bCs/>
                <w:sz w:val="22"/>
                <w:szCs w:val="22"/>
              </w:rPr>
              <w:t xml:space="preserve">Порядок подачи заявок на участие в аукционе в электронной форме </w:t>
            </w:r>
          </w:p>
        </w:tc>
        <w:tc>
          <w:tcPr>
            <w:tcW w:w="6939" w:type="dxa"/>
            <w:vAlign w:val="center"/>
          </w:tcPr>
          <w:p w14:paraId="29710C83" w14:textId="77777777" w:rsidR="00487BD3" w:rsidRDefault="008C400F">
            <w:pPr>
              <w:tabs>
                <w:tab w:val="center" w:pos="7689"/>
              </w:tabs>
              <w:jc w:val="both"/>
              <w:rPr>
                <w:sz w:val="22"/>
                <w:szCs w:val="22"/>
              </w:rPr>
            </w:pPr>
            <w:r>
              <w:rPr>
                <w:sz w:val="22"/>
                <w:szCs w:val="22"/>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487BD3" w14:paraId="12D72E57" w14:textId="77777777">
        <w:tc>
          <w:tcPr>
            <w:tcW w:w="656" w:type="dxa"/>
            <w:vAlign w:val="center"/>
          </w:tcPr>
          <w:p w14:paraId="341468BC" w14:textId="77777777" w:rsidR="00487BD3" w:rsidRDefault="008C400F">
            <w:pPr>
              <w:pStyle w:val="aff3"/>
              <w:tabs>
                <w:tab w:val="left" w:pos="0"/>
                <w:tab w:val="left" w:pos="34"/>
              </w:tabs>
              <w:spacing w:after="0"/>
              <w:ind w:left="34"/>
              <w:jc w:val="center"/>
              <w:rPr>
                <w:rFonts w:eastAsia="Calibri"/>
                <w:bCs/>
                <w:sz w:val="22"/>
                <w:szCs w:val="22"/>
              </w:rPr>
            </w:pPr>
            <w:r>
              <w:rPr>
                <w:rFonts w:eastAsia="Calibri"/>
                <w:bCs/>
                <w:sz w:val="22"/>
                <w:szCs w:val="22"/>
              </w:rPr>
              <w:t>3</w:t>
            </w:r>
          </w:p>
        </w:tc>
        <w:tc>
          <w:tcPr>
            <w:tcW w:w="2328" w:type="dxa"/>
            <w:vAlign w:val="center"/>
          </w:tcPr>
          <w:p w14:paraId="475BEE7C" w14:textId="77777777" w:rsidR="00487BD3" w:rsidRDefault="008C400F">
            <w:pPr>
              <w:pStyle w:val="aff3"/>
              <w:tabs>
                <w:tab w:val="left" w:pos="0"/>
              </w:tabs>
              <w:spacing w:after="0"/>
              <w:ind w:left="0"/>
              <w:rPr>
                <w:rFonts w:eastAsia="Calibri"/>
                <w:bCs/>
                <w:sz w:val="22"/>
                <w:szCs w:val="22"/>
              </w:rPr>
            </w:pPr>
            <w:r>
              <w:rPr>
                <w:rFonts w:eastAsia="Calibri"/>
                <w:bCs/>
                <w:sz w:val="22"/>
                <w:szCs w:val="22"/>
              </w:rPr>
              <w:t>Наименование предмета закупки</w:t>
            </w:r>
          </w:p>
        </w:tc>
        <w:tc>
          <w:tcPr>
            <w:tcW w:w="6939" w:type="dxa"/>
          </w:tcPr>
          <w:p w14:paraId="706476CA" w14:textId="53757950" w:rsidR="00487BD3" w:rsidRPr="00EE327E" w:rsidRDefault="008C400F">
            <w:pPr>
              <w:jc w:val="both"/>
              <w:rPr>
                <w:bCs/>
                <w:sz w:val="22"/>
                <w:szCs w:val="22"/>
              </w:rPr>
            </w:pPr>
            <w:r w:rsidRPr="00EE327E">
              <w:rPr>
                <w:b/>
                <w:sz w:val="22"/>
                <w:szCs w:val="22"/>
              </w:rPr>
              <w:t>П</w:t>
            </w:r>
            <w:r w:rsidRPr="00EE327E">
              <w:rPr>
                <w:b/>
                <w:sz w:val="22"/>
                <w:szCs w:val="22"/>
              </w:rPr>
              <w:t>оставк</w:t>
            </w:r>
            <w:r w:rsidRPr="00EE327E">
              <w:rPr>
                <w:b/>
                <w:sz w:val="22"/>
                <w:szCs w:val="22"/>
              </w:rPr>
              <w:t>а</w:t>
            </w:r>
            <w:r w:rsidRPr="00EE327E">
              <w:rPr>
                <w:b/>
                <w:sz w:val="22"/>
                <w:szCs w:val="22"/>
              </w:rPr>
              <w:t xml:space="preserve">  медицинского</w:t>
            </w:r>
            <w:r w:rsidR="00EE327E" w:rsidRPr="00EE327E">
              <w:rPr>
                <w:b/>
                <w:sz w:val="22"/>
                <w:szCs w:val="22"/>
              </w:rPr>
              <w:t xml:space="preserve"> оборудования  -дефибриллятор</w:t>
            </w:r>
          </w:p>
        </w:tc>
      </w:tr>
      <w:tr w:rsidR="00487BD3" w14:paraId="36B965F2" w14:textId="77777777">
        <w:tc>
          <w:tcPr>
            <w:tcW w:w="656" w:type="dxa"/>
            <w:vAlign w:val="center"/>
          </w:tcPr>
          <w:p w14:paraId="4486880D" w14:textId="77777777" w:rsidR="00487BD3" w:rsidRDefault="008C400F">
            <w:pPr>
              <w:pStyle w:val="aff3"/>
              <w:tabs>
                <w:tab w:val="left" w:pos="0"/>
                <w:tab w:val="left" w:pos="34"/>
              </w:tabs>
              <w:spacing w:after="0"/>
              <w:ind w:left="34"/>
              <w:jc w:val="center"/>
              <w:rPr>
                <w:rFonts w:eastAsia="Calibri"/>
                <w:bCs/>
                <w:sz w:val="22"/>
                <w:szCs w:val="22"/>
              </w:rPr>
            </w:pPr>
            <w:r>
              <w:rPr>
                <w:rFonts w:eastAsia="Calibri"/>
                <w:bCs/>
                <w:sz w:val="22"/>
                <w:szCs w:val="22"/>
              </w:rPr>
              <w:t>4</w:t>
            </w:r>
          </w:p>
        </w:tc>
        <w:tc>
          <w:tcPr>
            <w:tcW w:w="2328" w:type="dxa"/>
            <w:vAlign w:val="center"/>
          </w:tcPr>
          <w:p w14:paraId="1F69A71C" w14:textId="77777777" w:rsidR="00487BD3" w:rsidRDefault="008C400F">
            <w:pPr>
              <w:pStyle w:val="aff3"/>
              <w:tabs>
                <w:tab w:val="left" w:pos="0"/>
              </w:tabs>
              <w:spacing w:after="0"/>
              <w:ind w:left="0"/>
              <w:rPr>
                <w:rFonts w:eastAsia="Calibri"/>
                <w:bCs/>
                <w:sz w:val="22"/>
                <w:szCs w:val="22"/>
              </w:rPr>
            </w:pPr>
            <w:r>
              <w:rPr>
                <w:rFonts w:eastAsia="Calibri"/>
                <w:bCs/>
                <w:sz w:val="22"/>
                <w:szCs w:val="22"/>
              </w:rPr>
              <w:t>Количество поставляемого товара, объем выполняемых работ, оказываемых услуг</w:t>
            </w:r>
          </w:p>
        </w:tc>
        <w:tc>
          <w:tcPr>
            <w:tcW w:w="6939" w:type="dxa"/>
          </w:tcPr>
          <w:p w14:paraId="5BA6CAB6" w14:textId="77777777" w:rsidR="00487BD3" w:rsidRDefault="008C400F">
            <w:pPr>
              <w:suppressAutoHyphens/>
              <w:autoSpaceDN w:val="0"/>
              <w:rPr>
                <w:rFonts w:ascii="Helvetica" w:eastAsia="Helvetica" w:hAnsi="Helvetica" w:cs="Helvetica"/>
                <w:color w:val="151515"/>
                <w:kern w:val="2"/>
                <w:sz w:val="16"/>
                <w:szCs w:val="16"/>
                <w:shd w:val="clear" w:color="auto" w:fill="FFFFFF"/>
              </w:rPr>
            </w:pPr>
            <w:r>
              <w:rPr>
                <w:kern w:val="2"/>
                <w:szCs w:val="24"/>
              </w:rPr>
              <w:t xml:space="preserve">В соответствии с Техническим заданием </w:t>
            </w:r>
            <w:r>
              <w:rPr>
                <w:kern w:val="2"/>
                <w:szCs w:val="24"/>
              </w:rPr>
              <w:t>(Раздел 3 документации</w:t>
            </w:r>
            <w:r>
              <w:rPr>
                <w:kern w:val="2"/>
                <w:szCs w:val="24"/>
              </w:rPr>
              <w:t>)</w:t>
            </w:r>
          </w:p>
          <w:p w14:paraId="4F428E53" w14:textId="77777777" w:rsidR="00487BD3" w:rsidRDefault="00487BD3">
            <w:pPr>
              <w:pStyle w:val="aff3"/>
              <w:tabs>
                <w:tab w:val="left" w:pos="0"/>
              </w:tabs>
              <w:spacing w:after="0"/>
              <w:ind w:left="0"/>
              <w:jc w:val="both"/>
              <w:rPr>
                <w:rFonts w:eastAsia="Calibri"/>
                <w:bCs/>
                <w:sz w:val="22"/>
                <w:szCs w:val="22"/>
              </w:rPr>
            </w:pPr>
          </w:p>
        </w:tc>
      </w:tr>
      <w:tr w:rsidR="00487BD3" w14:paraId="6D9BDA91" w14:textId="77777777">
        <w:tc>
          <w:tcPr>
            <w:tcW w:w="656" w:type="dxa"/>
            <w:vAlign w:val="center"/>
          </w:tcPr>
          <w:p w14:paraId="68A12CC8"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5</w:t>
            </w:r>
          </w:p>
        </w:tc>
        <w:tc>
          <w:tcPr>
            <w:tcW w:w="2328" w:type="dxa"/>
            <w:vAlign w:val="center"/>
          </w:tcPr>
          <w:p w14:paraId="2317F3B3" w14:textId="77777777" w:rsidR="00487BD3" w:rsidRDefault="008C400F">
            <w:pPr>
              <w:pStyle w:val="aff3"/>
              <w:tabs>
                <w:tab w:val="left" w:pos="0"/>
              </w:tabs>
              <w:spacing w:after="0"/>
              <w:ind w:left="0"/>
              <w:rPr>
                <w:rFonts w:eastAsia="Calibri"/>
                <w:bCs/>
                <w:sz w:val="22"/>
                <w:szCs w:val="22"/>
              </w:rPr>
            </w:pPr>
            <w:r>
              <w:rPr>
                <w:rFonts w:eastAsia="Calibri"/>
                <w:sz w:val="22"/>
                <w:szCs w:val="22"/>
              </w:rPr>
              <w:t xml:space="preserve">Код по Общероссийскому классификатору продукции по видам экономической </w:t>
            </w:r>
            <w:r>
              <w:rPr>
                <w:rFonts w:eastAsia="Calibri"/>
                <w:sz w:val="22"/>
                <w:szCs w:val="22"/>
              </w:rPr>
              <w:t>деятельности (ОКПД 2) ОК 034-2014 (КПЕС 2008)</w:t>
            </w:r>
          </w:p>
        </w:tc>
        <w:tc>
          <w:tcPr>
            <w:tcW w:w="6939" w:type="dxa"/>
          </w:tcPr>
          <w:p w14:paraId="1264C90F" w14:textId="77777777" w:rsidR="00487BD3" w:rsidRDefault="00487BD3">
            <w:pPr>
              <w:rPr>
                <w:bCs/>
                <w:sz w:val="22"/>
                <w:szCs w:val="22"/>
              </w:rPr>
            </w:pPr>
          </w:p>
          <w:p w14:paraId="3C11F1FE" w14:textId="77777777" w:rsidR="00487BD3" w:rsidRDefault="008C400F">
            <w:pPr>
              <w:suppressAutoHyphens/>
              <w:autoSpaceDN w:val="0"/>
              <w:rPr>
                <w:rFonts w:ascii="Helvetica" w:eastAsia="Helvetica" w:hAnsi="Helvetica" w:cs="Helvetica"/>
                <w:color w:val="151515"/>
                <w:kern w:val="2"/>
                <w:sz w:val="16"/>
                <w:szCs w:val="16"/>
                <w:shd w:val="clear" w:color="auto" w:fill="FFFFFF"/>
              </w:rPr>
            </w:pPr>
            <w:r>
              <w:rPr>
                <w:kern w:val="2"/>
                <w:szCs w:val="24"/>
              </w:rPr>
              <w:t xml:space="preserve">В соответствии с Техническим заданием </w:t>
            </w:r>
            <w:r>
              <w:rPr>
                <w:kern w:val="2"/>
                <w:szCs w:val="24"/>
              </w:rPr>
              <w:t>(Раздел 3 документации</w:t>
            </w:r>
            <w:r>
              <w:rPr>
                <w:kern w:val="2"/>
                <w:szCs w:val="24"/>
              </w:rPr>
              <w:t>)</w:t>
            </w:r>
          </w:p>
          <w:p w14:paraId="78D53211" w14:textId="77777777" w:rsidR="00487BD3" w:rsidRPr="00EE327E" w:rsidRDefault="00487BD3">
            <w:pPr>
              <w:rPr>
                <w:sz w:val="22"/>
                <w:szCs w:val="22"/>
              </w:rPr>
            </w:pPr>
          </w:p>
        </w:tc>
      </w:tr>
      <w:tr w:rsidR="00487BD3" w14:paraId="68A15B81" w14:textId="77777777">
        <w:tc>
          <w:tcPr>
            <w:tcW w:w="656" w:type="dxa"/>
            <w:vAlign w:val="center"/>
          </w:tcPr>
          <w:p w14:paraId="1AF80AC6"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6</w:t>
            </w:r>
          </w:p>
        </w:tc>
        <w:tc>
          <w:tcPr>
            <w:tcW w:w="2328" w:type="dxa"/>
            <w:vAlign w:val="center"/>
          </w:tcPr>
          <w:p w14:paraId="2B43F483" w14:textId="77777777" w:rsidR="00487BD3" w:rsidRDefault="008C400F">
            <w:pPr>
              <w:pStyle w:val="aff3"/>
              <w:tabs>
                <w:tab w:val="left" w:pos="0"/>
              </w:tabs>
              <w:spacing w:after="0"/>
              <w:ind w:left="0"/>
              <w:rPr>
                <w:rFonts w:eastAsia="Calibri"/>
                <w:sz w:val="22"/>
                <w:szCs w:val="22"/>
              </w:rPr>
            </w:pPr>
            <w:r>
              <w:rPr>
                <w:rFonts w:eastAsia="Calibri"/>
                <w:sz w:val="22"/>
                <w:szCs w:val="22"/>
              </w:rPr>
              <w:t xml:space="preserve">Источник финансирования </w:t>
            </w:r>
          </w:p>
        </w:tc>
        <w:tc>
          <w:tcPr>
            <w:tcW w:w="6939" w:type="dxa"/>
          </w:tcPr>
          <w:p w14:paraId="3B5EF7C6" w14:textId="77777777" w:rsidR="00487BD3" w:rsidRPr="00EE327E" w:rsidRDefault="008C400F">
            <w:pPr>
              <w:jc w:val="both"/>
              <w:rPr>
                <w:bCs/>
                <w:sz w:val="22"/>
                <w:szCs w:val="22"/>
              </w:rPr>
            </w:pPr>
            <w:r w:rsidRPr="00EE327E">
              <w:rPr>
                <w:sz w:val="22"/>
                <w:szCs w:val="22"/>
              </w:rPr>
              <w:t>Собственные средства</w:t>
            </w:r>
          </w:p>
        </w:tc>
      </w:tr>
      <w:tr w:rsidR="00487BD3" w14:paraId="02EE9200" w14:textId="77777777">
        <w:tc>
          <w:tcPr>
            <w:tcW w:w="656" w:type="dxa"/>
            <w:vAlign w:val="center"/>
          </w:tcPr>
          <w:p w14:paraId="4D452A13"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7</w:t>
            </w:r>
          </w:p>
        </w:tc>
        <w:tc>
          <w:tcPr>
            <w:tcW w:w="2328" w:type="dxa"/>
            <w:vAlign w:val="center"/>
          </w:tcPr>
          <w:p w14:paraId="00BCD8D2" w14:textId="77777777" w:rsidR="00487BD3" w:rsidRDefault="008C400F">
            <w:pPr>
              <w:pStyle w:val="aff3"/>
              <w:tabs>
                <w:tab w:val="left" w:pos="0"/>
              </w:tabs>
              <w:spacing w:after="0"/>
              <w:ind w:left="0"/>
              <w:rPr>
                <w:rFonts w:eastAsia="Calibri"/>
                <w:bCs/>
                <w:sz w:val="22"/>
                <w:szCs w:val="22"/>
              </w:rPr>
            </w:pPr>
            <w:r>
              <w:rPr>
                <w:rFonts w:eastAsia="Calibri"/>
                <w:bCs/>
                <w:sz w:val="22"/>
                <w:szCs w:val="22"/>
              </w:rPr>
              <w:t>Начальная (максимальная) цена договора</w:t>
            </w:r>
          </w:p>
        </w:tc>
        <w:tc>
          <w:tcPr>
            <w:tcW w:w="6939" w:type="dxa"/>
          </w:tcPr>
          <w:p w14:paraId="5C475C1E" w14:textId="77777777" w:rsidR="00487BD3" w:rsidRPr="00EE327E" w:rsidRDefault="008C400F">
            <w:pPr>
              <w:suppressAutoHyphens/>
              <w:autoSpaceDN w:val="0"/>
              <w:rPr>
                <w:kern w:val="2"/>
                <w:szCs w:val="24"/>
              </w:rPr>
            </w:pPr>
            <w:r w:rsidRPr="00EE327E">
              <w:rPr>
                <w:b/>
                <w:bCs/>
                <w:lang w:bidi="ar"/>
              </w:rPr>
              <w:t>1</w:t>
            </w:r>
            <w:r w:rsidRPr="00EE327E">
              <w:rPr>
                <w:b/>
                <w:bCs/>
                <w:lang w:bidi="ar"/>
              </w:rPr>
              <w:t xml:space="preserve"> </w:t>
            </w:r>
            <w:r w:rsidRPr="00EE327E">
              <w:rPr>
                <w:b/>
                <w:bCs/>
                <w:lang w:bidi="ar"/>
              </w:rPr>
              <w:t>678</w:t>
            </w:r>
            <w:r w:rsidRPr="00EE327E">
              <w:rPr>
                <w:b/>
                <w:bCs/>
                <w:lang w:bidi="ar"/>
              </w:rPr>
              <w:t xml:space="preserve"> </w:t>
            </w:r>
            <w:r w:rsidRPr="00EE327E">
              <w:rPr>
                <w:b/>
                <w:bCs/>
                <w:lang w:bidi="ar"/>
              </w:rPr>
              <w:t>803</w:t>
            </w:r>
            <w:r w:rsidRPr="00EE327E">
              <w:rPr>
                <w:b/>
                <w:bCs/>
                <w:lang w:bidi="ar"/>
              </w:rPr>
              <w:t xml:space="preserve"> </w:t>
            </w:r>
            <w:r w:rsidRPr="00EE327E">
              <w:rPr>
                <w:b/>
                <w:bCs/>
                <w:kern w:val="2"/>
                <w:szCs w:val="24"/>
              </w:rPr>
              <w:t>(</w:t>
            </w:r>
            <w:r w:rsidRPr="00EE327E">
              <w:rPr>
                <w:b/>
                <w:bCs/>
                <w:kern w:val="2"/>
                <w:szCs w:val="24"/>
              </w:rPr>
              <w:t>Один миллион шестьсот семьдесят восемь тысяч</w:t>
            </w:r>
            <w:r w:rsidRPr="00EE327E">
              <w:rPr>
                <w:b/>
                <w:bCs/>
                <w:kern w:val="2"/>
                <w:szCs w:val="24"/>
              </w:rPr>
              <w:t xml:space="preserve"> восемьсот три</w:t>
            </w:r>
            <w:r w:rsidRPr="00EE327E">
              <w:rPr>
                <w:b/>
                <w:bCs/>
                <w:kern w:val="2"/>
                <w:szCs w:val="24"/>
              </w:rPr>
              <w:t>) руб</w:t>
            </w:r>
            <w:r w:rsidRPr="00EE327E">
              <w:rPr>
                <w:b/>
                <w:bCs/>
                <w:kern w:val="2"/>
                <w:szCs w:val="24"/>
              </w:rPr>
              <w:t>.</w:t>
            </w:r>
            <w:r w:rsidRPr="00EE327E">
              <w:rPr>
                <w:b/>
                <w:bCs/>
                <w:kern w:val="2"/>
                <w:szCs w:val="24"/>
              </w:rPr>
              <w:t xml:space="preserve"> </w:t>
            </w:r>
            <w:r w:rsidRPr="00EE327E">
              <w:rPr>
                <w:b/>
                <w:bCs/>
                <w:lang w:bidi="ar"/>
              </w:rPr>
              <w:t>35</w:t>
            </w:r>
            <w:r w:rsidRPr="00EE327E">
              <w:rPr>
                <w:b/>
                <w:bCs/>
                <w:kern w:val="2"/>
                <w:szCs w:val="24"/>
              </w:rPr>
              <w:t xml:space="preserve"> </w:t>
            </w:r>
            <w:r w:rsidRPr="00EE327E">
              <w:rPr>
                <w:b/>
                <w:bCs/>
                <w:kern w:val="2"/>
                <w:szCs w:val="24"/>
              </w:rPr>
              <w:t>коп</w:t>
            </w:r>
            <w:r w:rsidRPr="00EE327E">
              <w:rPr>
                <w:b/>
                <w:bCs/>
                <w:kern w:val="2"/>
                <w:szCs w:val="24"/>
              </w:rPr>
              <w:t>.</w:t>
            </w:r>
            <w:r w:rsidRPr="00EE327E">
              <w:rPr>
                <w:b/>
                <w:bCs/>
                <w:kern w:val="2"/>
                <w:szCs w:val="24"/>
              </w:rPr>
              <w:t>,</w:t>
            </w:r>
            <w:r w:rsidRPr="00EE327E">
              <w:rPr>
                <w:b/>
                <w:kern w:val="2"/>
                <w:szCs w:val="24"/>
              </w:rPr>
              <w:t xml:space="preserve"> </w:t>
            </w:r>
            <w:r w:rsidRPr="00EE327E">
              <w:rPr>
                <w:kern w:val="2"/>
                <w:szCs w:val="24"/>
              </w:rPr>
              <w:t>в том числе НДС (если предусмотрен).</w:t>
            </w:r>
          </w:p>
          <w:p w14:paraId="322C6F03" w14:textId="77777777" w:rsidR="00487BD3" w:rsidRPr="00EE327E" w:rsidRDefault="00487BD3">
            <w:pPr>
              <w:rPr>
                <w:b/>
                <w:sz w:val="22"/>
                <w:szCs w:val="22"/>
              </w:rPr>
            </w:pPr>
          </w:p>
        </w:tc>
      </w:tr>
      <w:tr w:rsidR="00487BD3" w14:paraId="537DEABB" w14:textId="77777777">
        <w:tc>
          <w:tcPr>
            <w:tcW w:w="656" w:type="dxa"/>
            <w:vAlign w:val="center"/>
          </w:tcPr>
          <w:p w14:paraId="7912B88B"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8</w:t>
            </w:r>
          </w:p>
        </w:tc>
        <w:tc>
          <w:tcPr>
            <w:tcW w:w="2328" w:type="dxa"/>
            <w:vAlign w:val="center"/>
          </w:tcPr>
          <w:p w14:paraId="14A3C986" w14:textId="77777777" w:rsidR="00487BD3" w:rsidRDefault="008C400F">
            <w:pPr>
              <w:tabs>
                <w:tab w:val="center" w:pos="7689"/>
              </w:tabs>
              <w:rPr>
                <w:sz w:val="22"/>
                <w:szCs w:val="22"/>
              </w:rPr>
            </w:pPr>
            <w:r>
              <w:rPr>
                <w:sz w:val="22"/>
                <w:szCs w:val="22"/>
              </w:rPr>
              <w:t>Цена единицы товара,  работы или услуги</w:t>
            </w:r>
          </w:p>
        </w:tc>
        <w:tc>
          <w:tcPr>
            <w:tcW w:w="6939" w:type="dxa"/>
          </w:tcPr>
          <w:p w14:paraId="7228B4EE" w14:textId="77777777" w:rsidR="00487BD3" w:rsidRDefault="008C400F">
            <w:pPr>
              <w:tabs>
                <w:tab w:val="center" w:pos="7689"/>
              </w:tabs>
              <w:rPr>
                <w:sz w:val="22"/>
                <w:szCs w:val="22"/>
              </w:rPr>
            </w:pPr>
            <w:r>
              <w:rPr>
                <w:sz w:val="22"/>
                <w:szCs w:val="22"/>
              </w:rPr>
              <w:t>Не установлена</w:t>
            </w:r>
          </w:p>
        </w:tc>
      </w:tr>
      <w:tr w:rsidR="00487BD3" w14:paraId="65EB8821" w14:textId="77777777">
        <w:tc>
          <w:tcPr>
            <w:tcW w:w="656" w:type="dxa"/>
            <w:vAlign w:val="center"/>
          </w:tcPr>
          <w:p w14:paraId="2575DAB3"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9</w:t>
            </w:r>
          </w:p>
        </w:tc>
        <w:tc>
          <w:tcPr>
            <w:tcW w:w="2328" w:type="dxa"/>
            <w:vAlign w:val="center"/>
          </w:tcPr>
          <w:p w14:paraId="272E115B" w14:textId="77777777" w:rsidR="00487BD3" w:rsidRDefault="008C400F">
            <w:pPr>
              <w:tabs>
                <w:tab w:val="center" w:pos="7689"/>
              </w:tabs>
              <w:rPr>
                <w:sz w:val="22"/>
                <w:szCs w:val="22"/>
              </w:rPr>
            </w:pPr>
            <w:r>
              <w:rPr>
                <w:sz w:val="22"/>
                <w:szCs w:val="22"/>
              </w:rPr>
              <w:t>Цена запасных частей  или каждой запасной части к технике, оборудованию</w:t>
            </w:r>
          </w:p>
        </w:tc>
        <w:tc>
          <w:tcPr>
            <w:tcW w:w="6939" w:type="dxa"/>
          </w:tcPr>
          <w:p w14:paraId="5E20A7C8" w14:textId="77777777" w:rsidR="00487BD3" w:rsidRDefault="008C400F">
            <w:pPr>
              <w:tabs>
                <w:tab w:val="center" w:pos="7689"/>
              </w:tabs>
              <w:rPr>
                <w:sz w:val="22"/>
                <w:szCs w:val="22"/>
              </w:rPr>
            </w:pPr>
            <w:r>
              <w:rPr>
                <w:sz w:val="22"/>
                <w:szCs w:val="22"/>
              </w:rPr>
              <w:t xml:space="preserve">Не установлена </w:t>
            </w:r>
          </w:p>
        </w:tc>
      </w:tr>
      <w:tr w:rsidR="00487BD3" w14:paraId="0C659E98" w14:textId="77777777">
        <w:tc>
          <w:tcPr>
            <w:tcW w:w="656" w:type="dxa"/>
            <w:vAlign w:val="center"/>
          </w:tcPr>
          <w:p w14:paraId="2FC77395"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lastRenderedPageBreak/>
              <w:t>10</w:t>
            </w:r>
          </w:p>
        </w:tc>
        <w:tc>
          <w:tcPr>
            <w:tcW w:w="2328" w:type="dxa"/>
            <w:vAlign w:val="center"/>
          </w:tcPr>
          <w:p w14:paraId="6C879DD5" w14:textId="77777777" w:rsidR="00487BD3" w:rsidRDefault="008C400F">
            <w:pPr>
              <w:pStyle w:val="aff3"/>
              <w:tabs>
                <w:tab w:val="left" w:pos="0"/>
              </w:tabs>
              <w:spacing w:after="0"/>
              <w:ind w:left="0"/>
              <w:rPr>
                <w:rFonts w:eastAsia="Calibri"/>
                <w:bCs/>
                <w:sz w:val="22"/>
                <w:szCs w:val="22"/>
              </w:rPr>
            </w:pPr>
            <w:r>
              <w:rPr>
                <w:rFonts w:eastAsia="Calibri"/>
                <w:sz w:val="22"/>
                <w:szCs w:val="22"/>
              </w:rPr>
              <w:t xml:space="preserve">Форма, сроки и порядок оплаты </w:t>
            </w:r>
            <w:r>
              <w:rPr>
                <w:rFonts w:eastAsia="Calibri"/>
                <w:sz w:val="22"/>
                <w:szCs w:val="22"/>
              </w:rPr>
              <w:t>товара, работ, услуг</w:t>
            </w:r>
          </w:p>
        </w:tc>
        <w:tc>
          <w:tcPr>
            <w:tcW w:w="6939" w:type="dxa"/>
          </w:tcPr>
          <w:p w14:paraId="29D727F0" w14:textId="77777777" w:rsidR="00487BD3" w:rsidRDefault="008C400F">
            <w:pPr>
              <w:jc w:val="both"/>
              <w:rPr>
                <w:color w:val="000000"/>
                <w:sz w:val="22"/>
                <w:szCs w:val="22"/>
              </w:rPr>
            </w:pPr>
            <w:r>
              <w:rPr>
                <w:bCs/>
                <w:kern w:val="2"/>
                <w:szCs w:val="24"/>
              </w:rPr>
              <w:t>В соответствии с условиями Договора (</w:t>
            </w:r>
            <w:r>
              <w:rPr>
                <w:bCs/>
                <w:kern w:val="2"/>
                <w:szCs w:val="24"/>
              </w:rPr>
              <w:t>Раздел 4</w:t>
            </w:r>
            <w:r>
              <w:rPr>
                <w:bCs/>
                <w:kern w:val="2"/>
                <w:szCs w:val="24"/>
              </w:rPr>
              <w:t xml:space="preserve"> </w:t>
            </w:r>
            <w:r>
              <w:rPr>
                <w:bCs/>
                <w:kern w:val="2"/>
                <w:szCs w:val="24"/>
              </w:rPr>
              <w:t>документации</w:t>
            </w:r>
            <w:r>
              <w:rPr>
                <w:bCs/>
                <w:kern w:val="2"/>
                <w:szCs w:val="24"/>
              </w:rPr>
              <w:t>)</w:t>
            </w:r>
          </w:p>
        </w:tc>
      </w:tr>
      <w:tr w:rsidR="00487BD3" w14:paraId="16138D6B" w14:textId="77777777">
        <w:tc>
          <w:tcPr>
            <w:tcW w:w="656" w:type="dxa"/>
            <w:vAlign w:val="center"/>
          </w:tcPr>
          <w:p w14:paraId="13CB0A15"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11</w:t>
            </w:r>
          </w:p>
        </w:tc>
        <w:tc>
          <w:tcPr>
            <w:tcW w:w="2328" w:type="dxa"/>
            <w:vAlign w:val="center"/>
          </w:tcPr>
          <w:p w14:paraId="569A6598" w14:textId="77777777" w:rsidR="00487BD3" w:rsidRDefault="008C400F">
            <w:pPr>
              <w:pStyle w:val="aff3"/>
              <w:tabs>
                <w:tab w:val="left" w:pos="0"/>
              </w:tabs>
              <w:spacing w:after="0"/>
              <w:ind w:left="0"/>
              <w:rPr>
                <w:rFonts w:eastAsia="Calibri"/>
                <w:sz w:val="22"/>
                <w:szCs w:val="22"/>
              </w:rPr>
            </w:pPr>
            <w:r>
              <w:rPr>
                <w:rFonts w:eastAsia="Calibri"/>
                <w:sz w:val="22"/>
                <w:szCs w:val="22"/>
              </w:rPr>
              <w:t>Обоснование начальной (максимальной) цены договора</w:t>
            </w:r>
          </w:p>
        </w:tc>
        <w:tc>
          <w:tcPr>
            <w:tcW w:w="6939" w:type="dxa"/>
          </w:tcPr>
          <w:p w14:paraId="2DFF987C" w14:textId="77777777" w:rsidR="00487BD3" w:rsidRDefault="008C400F">
            <w:pPr>
              <w:rPr>
                <w:sz w:val="22"/>
                <w:szCs w:val="22"/>
              </w:rPr>
            </w:pPr>
            <w:r>
              <w:rPr>
                <w:sz w:val="22"/>
                <w:szCs w:val="22"/>
              </w:rPr>
              <w:t>Приложение № 1 к Разделу 2. "Информационная карта аукциона в электронной форме"</w:t>
            </w:r>
          </w:p>
          <w:p w14:paraId="6F0F85C9" w14:textId="77777777" w:rsidR="00487BD3" w:rsidRDefault="00487BD3">
            <w:pPr>
              <w:pStyle w:val="aff3"/>
              <w:tabs>
                <w:tab w:val="left" w:pos="0"/>
              </w:tabs>
              <w:spacing w:after="0"/>
              <w:ind w:left="0"/>
              <w:jc w:val="both"/>
              <w:rPr>
                <w:rFonts w:eastAsia="Calibri"/>
                <w:bCs/>
                <w:sz w:val="22"/>
                <w:szCs w:val="22"/>
              </w:rPr>
            </w:pPr>
          </w:p>
        </w:tc>
      </w:tr>
      <w:tr w:rsidR="00487BD3" w14:paraId="6227F27C" w14:textId="77777777">
        <w:tc>
          <w:tcPr>
            <w:tcW w:w="656" w:type="dxa"/>
            <w:tcBorders>
              <w:bottom w:val="single" w:sz="4" w:space="0" w:color="000000"/>
            </w:tcBorders>
            <w:vAlign w:val="center"/>
          </w:tcPr>
          <w:p w14:paraId="73790B7B"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12</w:t>
            </w:r>
          </w:p>
        </w:tc>
        <w:tc>
          <w:tcPr>
            <w:tcW w:w="2328" w:type="dxa"/>
            <w:tcBorders>
              <w:bottom w:val="single" w:sz="4" w:space="0" w:color="000000"/>
            </w:tcBorders>
            <w:vAlign w:val="center"/>
          </w:tcPr>
          <w:p w14:paraId="603EA179"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Порядок формирования цены договора </w:t>
            </w:r>
          </w:p>
        </w:tc>
        <w:tc>
          <w:tcPr>
            <w:tcW w:w="6939" w:type="dxa"/>
            <w:tcBorders>
              <w:bottom w:val="single" w:sz="4" w:space="0" w:color="000000"/>
            </w:tcBorders>
          </w:tcPr>
          <w:p w14:paraId="0A574526" w14:textId="77777777" w:rsidR="00487BD3" w:rsidRDefault="008C400F">
            <w:pPr>
              <w:pStyle w:val="afffff1"/>
              <w:jc w:val="both"/>
              <w:rPr>
                <w:rFonts w:ascii="Liberation Serif" w:hAnsi="Liberation Serif" w:cs="Liberation Serif"/>
                <w:sz w:val="22"/>
                <w:szCs w:val="22"/>
              </w:rPr>
            </w:pPr>
            <w:r>
              <w:rPr>
                <w:rFonts w:ascii="Liberation Serif" w:hAnsi="Liberation Serif" w:cs="Liberation Serif"/>
                <w:sz w:val="22"/>
                <w:szCs w:val="22"/>
              </w:rPr>
              <w:t>Цена договора, либо цена единицы товара, работы, услуги, включает все расходы, связанные с исполнением договора, в том числе, но не ограничиваясь, расходы на перевозку, страхование, уплату таможенных пошлин, налогов и других обязательных платежей.</w:t>
            </w:r>
          </w:p>
          <w:p w14:paraId="769F4193" w14:textId="77777777" w:rsidR="00487BD3" w:rsidRDefault="00487BD3">
            <w:pPr>
              <w:pStyle w:val="afffff1"/>
              <w:jc w:val="both"/>
              <w:rPr>
                <w:rFonts w:ascii="Liberation Serif" w:hAnsi="Liberation Serif" w:cs="Liberation Serif"/>
                <w:sz w:val="22"/>
                <w:szCs w:val="22"/>
                <w:highlight w:val="yellow"/>
              </w:rPr>
            </w:pPr>
          </w:p>
        </w:tc>
      </w:tr>
      <w:tr w:rsidR="00487BD3" w14:paraId="799E18B8" w14:textId="77777777">
        <w:tc>
          <w:tcPr>
            <w:tcW w:w="656" w:type="dxa"/>
            <w:tcBorders>
              <w:bottom w:val="single" w:sz="4" w:space="0" w:color="000000"/>
            </w:tcBorders>
            <w:vAlign w:val="center"/>
          </w:tcPr>
          <w:p w14:paraId="60FE3CDF"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13</w:t>
            </w:r>
          </w:p>
        </w:tc>
        <w:tc>
          <w:tcPr>
            <w:tcW w:w="2328" w:type="dxa"/>
            <w:tcBorders>
              <w:bottom w:val="single" w:sz="4" w:space="0" w:color="000000"/>
            </w:tcBorders>
            <w:vAlign w:val="center"/>
          </w:tcPr>
          <w:p w14:paraId="3A84E5F0" w14:textId="77777777" w:rsidR="00487BD3" w:rsidRDefault="008C400F">
            <w:pPr>
              <w:rPr>
                <w:sz w:val="22"/>
                <w:szCs w:val="22"/>
              </w:rPr>
            </w:pPr>
            <w:r>
              <w:rPr>
                <w:sz w:val="22"/>
                <w:szCs w:val="22"/>
              </w:rPr>
              <w:t>Ме</w:t>
            </w:r>
            <w:r>
              <w:rPr>
                <w:sz w:val="22"/>
                <w:szCs w:val="22"/>
              </w:rPr>
              <w:t>сто поставки товара, выполнения работ или оказания услуг; сроки поставки товара или завершения работы либо график оказания услуг</w:t>
            </w:r>
          </w:p>
        </w:tc>
        <w:tc>
          <w:tcPr>
            <w:tcW w:w="6939" w:type="dxa"/>
            <w:tcBorders>
              <w:bottom w:val="single" w:sz="4" w:space="0" w:color="000000"/>
            </w:tcBorders>
          </w:tcPr>
          <w:p w14:paraId="07013313" w14:textId="77777777" w:rsidR="00487BD3" w:rsidRDefault="008C400F">
            <w:pPr>
              <w:suppressAutoHyphens/>
              <w:autoSpaceDN w:val="0"/>
              <w:rPr>
                <w:rFonts w:ascii="Helvetica" w:eastAsia="Helvetica" w:hAnsi="Helvetica" w:cs="Helvetica"/>
                <w:color w:val="151515"/>
                <w:kern w:val="2"/>
                <w:sz w:val="16"/>
                <w:szCs w:val="16"/>
                <w:shd w:val="clear" w:color="auto" w:fill="FFFFFF"/>
              </w:rPr>
            </w:pPr>
            <w:r>
              <w:rPr>
                <w:kern w:val="2"/>
                <w:szCs w:val="24"/>
              </w:rPr>
              <w:t xml:space="preserve">В соответствии с Техническим заданием </w:t>
            </w:r>
            <w:r>
              <w:rPr>
                <w:kern w:val="2"/>
                <w:szCs w:val="24"/>
              </w:rPr>
              <w:t>(Раздел 3 документации</w:t>
            </w:r>
            <w:r>
              <w:rPr>
                <w:kern w:val="2"/>
                <w:szCs w:val="24"/>
              </w:rPr>
              <w:t>)</w:t>
            </w:r>
          </w:p>
          <w:p w14:paraId="368017C2" w14:textId="77777777" w:rsidR="00487BD3" w:rsidRDefault="00487BD3">
            <w:pPr>
              <w:jc w:val="both"/>
              <w:rPr>
                <w:sz w:val="22"/>
                <w:szCs w:val="22"/>
              </w:rPr>
            </w:pPr>
          </w:p>
        </w:tc>
      </w:tr>
      <w:tr w:rsidR="00487BD3" w14:paraId="3CF13F9A" w14:textId="77777777">
        <w:tc>
          <w:tcPr>
            <w:tcW w:w="656" w:type="dxa"/>
            <w:vAlign w:val="center"/>
          </w:tcPr>
          <w:p w14:paraId="348F429C"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14</w:t>
            </w:r>
          </w:p>
        </w:tc>
        <w:tc>
          <w:tcPr>
            <w:tcW w:w="2328" w:type="dxa"/>
            <w:vAlign w:val="center"/>
          </w:tcPr>
          <w:p w14:paraId="5FEECAAF" w14:textId="77777777" w:rsidR="00487BD3" w:rsidRDefault="008C400F">
            <w:pPr>
              <w:rPr>
                <w:sz w:val="22"/>
                <w:szCs w:val="22"/>
              </w:rPr>
            </w:pPr>
            <w:r>
              <w:rPr>
                <w:sz w:val="22"/>
                <w:szCs w:val="22"/>
              </w:rPr>
              <w:t xml:space="preserve">Информация о возможности изменить условия договора </w:t>
            </w:r>
          </w:p>
        </w:tc>
        <w:tc>
          <w:tcPr>
            <w:tcW w:w="6939" w:type="dxa"/>
          </w:tcPr>
          <w:p w14:paraId="490B5191" w14:textId="77777777" w:rsidR="00487BD3" w:rsidRDefault="008C400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sz w:val="22"/>
                <w:szCs w:val="22"/>
              </w:rPr>
            </w:pPr>
            <w:r>
              <w:rPr>
                <w:sz w:val="22"/>
                <w:szCs w:val="22"/>
              </w:rPr>
              <w:t xml:space="preserve">Допускается </w:t>
            </w:r>
          </w:p>
        </w:tc>
      </w:tr>
      <w:tr w:rsidR="00487BD3" w14:paraId="26FF5E32" w14:textId="77777777">
        <w:tc>
          <w:tcPr>
            <w:tcW w:w="656" w:type="dxa"/>
            <w:vAlign w:val="center"/>
          </w:tcPr>
          <w:p w14:paraId="7548AC64"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14.1</w:t>
            </w:r>
          </w:p>
        </w:tc>
        <w:tc>
          <w:tcPr>
            <w:tcW w:w="2328" w:type="dxa"/>
          </w:tcPr>
          <w:p w14:paraId="0F3AC8FD" w14:textId="77777777" w:rsidR="00487BD3" w:rsidRDefault="008C400F">
            <w:pPr>
              <w:rPr>
                <w:sz w:val="22"/>
                <w:szCs w:val="22"/>
              </w:rPr>
            </w:pPr>
            <w:r>
              <w:rPr>
                <w:sz w:val="22"/>
                <w:szCs w:val="22"/>
              </w:rPr>
              <w:t>Информация о возможности одностороннего отказа от исполнения договора</w:t>
            </w:r>
          </w:p>
        </w:tc>
        <w:tc>
          <w:tcPr>
            <w:tcW w:w="6939" w:type="dxa"/>
          </w:tcPr>
          <w:p w14:paraId="43BB31C0" w14:textId="77777777" w:rsidR="00487BD3" w:rsidRDefault="008C400F">
            <w:pPr>
              <w:rPr>
                <w:sz w:val="22"/>
                <w:szCs w:val="22"/>
              </w:rPr>
            </w:pPr>
            <w:r>
              <w:rPr>
                <w:sz w:val="22"/>
                <w:szCs w:val="22"/>
              </w:rPr>
              <w:t xml:space="preserve">Предусмотрена </w:t>
            </w:r>
          </w:p>
          <w:p w14:paraId="21F478A5" w14:textId="77777777" w:rsidR="00487BD3" w:rsidRDefault="00487BD3">
            <w:pPr>
              <w:rPr>
                <w:sz w:val="22"/>
                <w:szCs w:val="22"/>
              </w:rPr>
            </w:pPr>
          </w:p>
        </w:tc>
      </w:tr>
      <w:tr w:rsidR="00487BD3" w14:paraId="2E3E73AB" w14:textId="77777777">
        <w:tc>
          <w:tcPr>
            <w:tcW w:w="656" w:type="dxa"/>
            <w:vAlign w:val="center"/>
          </w:tcPr>
          <w:p w14:paraId="50E7D7B4"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15</w:t>
            </w:r>
          </w:p>
        </w:tc>
        <w:tc>
          <w:tcPr>
            <w:tcW w:w="2328" w:type="dxa"/>
            <w:vAlign w:val="center"/>
          </w:tcPr>
          <w:p w14:paraId="7350C3F0"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Требования к участникам аукциона в электронной форме </w:t>
            </w:r>
          </w:p>
        </w:tc>
        <w:tc>
          <w:tcPr>
            <w:tcW w:w="6939" w:type="dxa"/>
          </w:tcPr>
          <w:p w14:paraId="70C4B5E9" w14:textId="77777777" w:rsidR="00487BD3" w:rsidRDefault="008C400F">
            <w:pPr>
              <w:numPr>
                <w:ilvl w:val="0"/>
                <w:numId w:val="7"/>
              </w:numPr>
              <w:jc w:val="both"/>
              <w:rPr>
                <w:sz w:val="22"/>
                <w:szCs w:val="22"/>
              </w:rPr>
            </w:pPr>
            <w:r>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5D5261B5" w14:textId="77777777" w:rsidR="00487BD3" w:rsidRDefault="008C400F">
            <w:pPr>
              <w:numPr>
                <w:ilvl w:val="0"/>
                <w:numId w:val="7"/>
              </w:numPr>
              <w:jc w:val="both"/>
              <w:rPr>
                <w:sz w:val="22"/>
                <w:szCs w:val="22"/>
              </w:rPr>
            </w:pPr>
            <w:r>
              <w:rPr>
                <w:sz w:val="22"/>
                <w:szCs w:val="22"/>
              </w:rPr>
              <w:t xml:space="preserve"> Непроведение ликвидации участника процедуры закупки </w:t>
            </w:r>
            <w:r>
              <w:rPr>
                <w:sz w:val="22"/>
                <w:szCs w:val="22"/>
              </w:rPr>
              <w:t xml:space="preserve">–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74AFB301" w14:textId="77777777" w:rsidR="00487BD3" w:rsidRDefault="008C400F">
            <w:pPr>
              <w:numPr>
                <w:ilvl w:val="0"/>
                <w:numId w:val="7"/>
              </w:numPr>
              <w:jc w:val="both"/>
              <w:rPr>
                <w:sz w:val="22"/>
                <w:szCs w:val="22"/>
              </w:rPr>
            </w:pPr>
            <w:r>
              <w:rPr>
                <w:sz w:val="22"/>
                <w:szCs w:val="22"/>
              </w:rPr>
              <w:t>Неприостановление деятельности участника процедуры закупки в по</w:t>
            </w:r>
            <w:r>
              <w:rPr>
                <w:sz w:val="22"/>
                <w:szCs w:val="22"/>
              </w:rPr>
              <w:t>рядке, установленном Кодексом Российской Федерации об административных правонарушениях;</w:t>
            </w:r>
          </w:p>
          <w:p w14:paraId="5CB4FAC3" w14:textId="77777777" w:rsidR="00487BD3" w:rsidRDefault="008C400F">
            <w:pPr>
              <w:numPr>
                <w:ilvl w:val="0"/>
                <w:numId w:val="7"/>
              </w:numPr>
              <w:jc w:val="both"/>
              <w:rPr>
                <w:sz w:val="22"/>
                <w:szCs w:val="22"/>
              </w:rPr>
            </w:pPr>
            <w:r>
              <w:rPr>
                <w:sz w:val="22"/>
                <w:szCs w:val="22"/>
              </w:rPr>
              <w:t xml:space="preserve">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w:t>
            </w:r>
            <w:r>
              <w:rPr>
                <w:sz w:val="22"/>
                <w:szCs w:val="22"/>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w:t>
            </w:r>
            <w:r>
              <w:rPr>
                <w:sz w:val="22"/>
                <w:szCs w:val="22"/>
              </w:rPr>
              <w:t>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w:t>
            </w:r>
            <w:r>
              <w:rPr>
                <w:sz w:val="22"/>
                <w:szCs w:val="22"/>
              </w:rPr>
              <w:t xml:space="preserve">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Pr>
                <w:sz w:val="22"/>
                <w:szCs w:val="22"/>
              </w:rPr>
              <w:lastRenderedPageBreak/>
              <w:t>соответствующим устано</w:t>
            </w:r>
            <w:r>
              <w:rPr>
                <w:sz w:val="22"/>
                <w:szCs w:val="22"/>
              </w:rPr>
              <w:t xml:space="preserve">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 </w:t>
            </w:r>
          </w:p>
          <w:p w14:paraId="5F0A913F" w14:textId="77777777" w:rsidR="00487BD3" w:rsidRDefault="008C400F">
            <w:pPr>
              <w:numPr>
                <w:ilvl w:val="0"/>
                <w:numId w:val="7"/>
              </w:numPr>
              <w:jc w:val="both"/>
              <w:rPr>
                <w:sz w:val="22"/>
                <w:szCs w:val="22"/>
              </w:rPr>
            </w:pPr>
            <w:r>
              <w:rPr>
                <w:sz w:val="22"/>
                <w:szCs w:val="22"/>
              </w:rPr>
              <w:t>Отсутствие у участника процедуры закупки - фи</w:t>
            </w:r>
            <w:r>
              <w:rPr>
                <w:sz w:val="22"/>
                <w:szCs w:val="22"/>
              </w:rPr>
              <w:t>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w:t>
            </w:r>
            <w:r>
              <w:rPr>
                <w:sz w:val="22"/>
                <w:szCs w:val="22"/>
              </w:rPr>
              <w:t>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w:t>
            </w:r>
            <w:r>
              <w:rPr>
                <w:sz w:val="22"/>
                <w:szCs w:val="22"/>
              </w:rPr>
              <w:t>ких лиц наказания в виде лишения права занимать определенные должности или заниматься 6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Pr>
                <w:sz w:val="22"/>
                <w:szCs w:val="22"/>
              </w:rPr>
              <w:t>аказания в виде дисквалификации;</w:t>
            </w:r>
          </w:p>
          <w:p w14:paraId="6610020E" w14:textId="77777777" w:rsidR="00487BD3" w:rsidRDefault="008C400F">
            <w:pPr>
              <w:numPr>
                <w:ilvl w:val="0"/>
                <w:numId w:val="7"/>
              </w:numPr>
              <w:jc w:val="both"/>
              <w:rPr>
                <w:sz w:val="22"/>
                <w:szCs w:val="22"/>
              </w:rPr>
            </w:pPr>
            <w:r>
              <w:rPr>
                <w:sz w:val="22"/>
                <w:szCs w:val="22"/>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w:t>
            </w:r>
            <w:r>
              <w:rPr>
                <w:sz w:val="22"/>
                <w:szCs w:val="22"/>
              </w:rPr>
              <w:t xml:space="preserve"> предусмотренного статьей 19.28 Кодекса Российской Федерации об административных правонарушениях;</w:t>
            </w:r>
          </w:p>
          <w:p w14:paraId="10874AE0" w14:textId="77777777" w:rsidR="00487BD3" w:rsidRDefault="008C400F">
            <w:pPr>
              <w:numPr>
                <w:ilvl w:val="0"/>
                <w:numId w:val="7"/>
              </w:numPr>
              <w:jc w:val="both"/>
              <w:rPr>
                <w:sz w:val="22"/>
                <w:szCs w:val="22"/>
              </w:rPr>
            </w:pPr>
            <w:r>
              <w:rPr>
                <w:sz w:val="22"/>
                <w:szCs w:val="22"/>
              </w:rPr>
              <w:t xml:space="preserve">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w:t>
            </w:r>
            <w:r>
              <w:rPr>
                <w:sz w:val="22"/>
                <w:szCs w:val="22"/>
              </w:rPr>
              <w:t xml:space="preserve">бретает права на такие результаты; </w:t>
            </w:r>
          </w:p>
          <w:p w14:paraId="0B7D1A68" w14:textId="77777777" w:rsidR="00487BD3" w:rsidRDefault="008C400F">
            <w:pPr>
              <w:numPr>
                <w:ilvl w:val="0"/>
                <w:numId w:val="7"/>
              </w:numPr>
              <w:jc w:val="both"/>
              <w:rPr>
                <w:sz w:val="22"/>
                <w:szCs w:val="22"/>
              </w:rPr>
            </w:pPr>
            <w:r>
              <w:rPr>
                <w:sz w:val="22"/>
                <w:szCs w:val="22"/>
              </w:rPr>
              <w:t xml:space="preserve">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 </w:t>
            </w:r>
          </w:p>
          <w:p w14:paraId="64817771" w14:textId="77777777" w:rsidR="00487BD3" w:rsidRDefault="008C400F">
            <w:pPr>
              <w:numPr>
                <w:ilvl w:val="0"/>
                <w:numId w:val="7"/>
              </w:numPr>
              <w:jc w:val="both"/>
              <w:rPr>
                <w:sz w:val="22"/>
                <w:szCs w:val="22"/>
              </w:rPr>
            </w:pPr>
            <w:r>
              <w:rPr>
                <w:sz w:val="22"/>
                <w:szCs w:val="22"/>
              </w:rPr>
              <w:t xml:space="preserve"> Отсутствие сведений об участнике закупки в реестр</w:t>
            </w:r>
            <w:r>
              <w:rPr>
                <w:sz w:val="22"/>
                <w:szCs w:val="22"/>
              </w:rPr>
              <w:t xml:space="preserve">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6DC5D322" w14:textId="77777777" w:rsidR="00487BD3" w:rsidRDefault="008C400F">
            <w:pPr>
              <w:numPr>
                <w:ilvl w:val="0"/>
                <w:numId w:val="7"/>
              </w:numPr>
              <w:jc w:val="both"/>
              <w:rPr>
                <w:sz w:val="22"/>
                <w:szCs w:val="22"/>
              </w:rPr>
            </w:pPr>
            <w:r>
              <w:rPr>
                <w:sz w:val="22"/>
                <w:szCs w:val="22"/>
              </w:rPr>
              <w:t xml:space="preserve"> Отсутствие с</w:t>
            </w:r>
            <w:r>
              <w:rPr>
                <w:sz w:val="22"/>
                <w:szCs w:val="22"/>
              </w:rPr>
              <w:t>ведений об участнике закупки в реестре недобросовестных поставщиков, предусмотренном Федеральным законом № 223-ФЗ</w:t>
            </w:r>
            <w:r>
              <w:rPr>
                <w:sz w:val="22"/>
                <w:szCs w:val="22"/>
              </w:rPr>
              <w:t>.</w:t>
            </w:r>
          </w:p>
        </w:tc>
      </w:tr>
      <w:tr w:rsidR="00487BD3" w14:paraId="1A88D1C0" w14:textId="77777777">
        <w:tc>
          <w:tcPr>
            <w:tcW w:w="656" w:type="dxa"/>
            <w:vAlign w:val="center"/>
          </w:tcPr>
          <w:p w14:paraId="2E77382F"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lastRenderedPageBreak/>
              <w:t>16</w:t>
            </w:r>
          </w:p>
        </w:tc>
        <w:tc>
          <w:tcPr>
            <w:tcW w:w="2328" w:type="dxa"/>
            <w:vAlign w:val="center"/>
          </w:tcPr>
          <w:p w14:paraId="6939C310"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Дополнительные требования к участникам аукциона в электронной форме </w:t>
            </w:r>
          </w:p>
        </w:tc>
        <w:tc>
          <w:tcPr>
            <w:tcW w:w="6939" w:type="dxa"/>
          </w:tcPr>
          <w:p w14:paraId="5FA28C0B" w14:textId="77777777" w:rsidR="00487BD3" w:rsidRDefault="00487BD3">
            <w:pPr>
              <w:jc w:val="both"/>
              <w:rPr>
                <w:sz w:val="22"/>
                <w:szCs w:val="22"/>
              </w:rPr>
            </w:pPr>
          </w:p>
          <w:p w14:paraId="71FE6653" w14:textId="77777777" w:rsidR="00487BD3" w:rsidRDefault="008C400F">
            <w:pPr>
              <w:jc w:val="both"/>
              <w:rPr>
                <w:sz w:val="22"/>
                <w:szCs w:val="22"/>
                <w:lang w:eastAsia="en-US"/>
              </w:rPr>
            </w:pPr>
            <w:r>
              <w:rPr>
                <w:sz w:val="22"/>
                <w:szCs w:val="22"/>
              </w:rPr>
              <w:t xml:space="preserve">Не установлены </w:t>
            </w:r>
          </w:p>
        </w:tc>
      </w:tr>
      <w:tr w:rsidR="00487BD3" w14:paraId="3196839F" w14:textId="77777777">
        <w:tc>
          <w:tcPr>
            <w:tcW w:w="656" w:type="dxa"/>
            <w:vAlign w:val="center"/>
          </w:tcPr>
          <w:p w14:paraId="6D554008"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16.1</w:t>
            </w:r>
          </w:p>
        </w:tc>
        <w:tc>
          <w:tcPr>
            <w:tcW w:w="2328" w:type="dxa"/>
            <w:vAlign w:val="center"/>
          </w:tcPr>
          <w:p w14:paraId="02BF2ECB" w14:textId="77777777" w:rsidR="00487BD3" w:rsidRDefault="008C400F">
            <w:pPr>
              <w:pStyle w:val="aff3"/>
              <w:tabs>
                <w:tab w:val="left" w:pos="0"/>
              </w:tabs>
              <w:spacing w:after="0"/>
              <w:ind w:left="0"/>
              <w:rPr>
                <w:rFonts w:eastAsia="Calibri"/>
                <w:bCs/>
                <w:sz w:val="22"/>
                <w:szCs w:val="22"/>
              </w:rPr>
            </w:pPr>
            <w:r>
              <w:rPr>
                <w:rFonts w:eastAsia="Calibri"/>
                <w:bCs/>
                <w:sz w:val="22"/>
                <w:szCs w:val="22"/>
              </w:rPr>
              <w:t>Антидемпинговые</w:t>
            </w:r>
            <w:r>
              <w:rPr>
                <w:rFonts w:eastAsia="Calibri"/>
                <w:bCs/>
                <w:sz w:val="22"/>
                <w:szCs w:val="22"/>
              </w:rPr>
              <w:t xml:space="preserve"> меры</w:t>
            </w:r>
          </w:p>
        </w:tc>
        <w:tc>
          <w:tcPr>
            <w:tcW w:w="6939" w:type="dxa"/>
          </w:tcPr>
          <w:p w14:paraId="6AAE9929" w14:textId="77777777" w:rsidR="00487BD3" w:rsidRDefault="008C400F">
            <w:pPr>
              <w:jc w:val="both"/>
              <w:rPr>
                <w:sz w:val="22"/>
                <w:szCs w:val="22"/>
              </w:rPr>
            </w:pPr>
            <w:r>
              <w:rPr>
                <w:sz w:val="22"/>
                <w:szCs w:val="22"/>
              </w:rPr>
              <w:t xml:space="preserve">.При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w:t>
            </w:r>
            <w:r>
              <w:rPr>
                <w:sz w:val="22"/>
                <w:szCs w:val="22"/>
              </w:rPr>
              <w:t>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w:t>
            </w:r>
            <w:r>
              <w:rPr>
                <w:sz w:val="22"/>
                <w:szCs w:val="22"/>
              </w:rPr>
              <w:t>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w:t>
            </w:r>
            <w:r>
              <w:rPr>
                <w:sz w:val="22"/>
                <w:szCs w:val="22"/>
              </w:rPr>
              <w:t xml:space="preserve">са (если договором предусмотрена выплата аванса), если в </w:t>
            </w:r>
            <w:r>
              <w:rPr>
                <w:sz w:val="22"/>
                <w:szCs w:val="22"/>
              </w:rPr>
              <w:lastRenderedPageBreak/>
              <w:t xml:space="preserve">извещении и (или) в документации о закупке установлено требование о предоставлении обеспечения исполнения договора. </w:t>
            </w:r>
          </w:p>
          <w:p w14:paraId="2DB1DB20" w14:textId="77777777" w:rsidR="00487BD3" w:rsidRDefault="008C400F">
            <w:pPr>
              <w:jc w:val="both"/>
              <w:rPr>
                <w:sz w:val="22"/>
                <w:szCs w:val="22"/>
              </w:rPr>
            </w:pPr>
            <w:r>
              <w:rPr>
                <w:sz w:val="22"/>
                <w:szCs w:val="22"/>
              </w:rPr>
              <w:t xml:space="preserve"> В случае неисполнения установленных антидемпинговых мер победитель закупки или ин</w:t>
            </w:r>
            <w:r>
              <w:rPr>
                <w:sz w:val="22"/>
                <w:szCs w:val="22"/>
              </w:rPr>
              <w:t>ой участник закупки, на которого распространяются такие меры, признается уклонившимся от заключения договора.</w:t>
            </w:r>
          </w:p>
        </w:tc>
      </w:tr>
      <w:tr w:rsidR="00487BD3" w14:paraId="623C07C2" w14:textId="77777777">
        <w:tc>
          <w:tcPr>
            <w:tcW w:w="656" w:type="dxa"/>
            <w:vAlign w:val="center"/>
          </w:tcPr>
          <w:p w14:paraId="38ABB565"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lastRenderedPageBreak/>
              <w:t>17</w:t>
            </w:r>
          </w:p>
        </w:tc>
        <w:tc>
          <w:tcPr>
            <w:tcW w:w="2328" w:type="dxa"/>
            <w:vAlign w:val="center"/>
          </w:tcPr>
          <w:p w14:paraId="7DAA62FE"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Документы, входящие в состав заявки на участие в аукционе в электронной форме </w:t>
            </w:r>
          </w:p>
        </w:tc>
        <w:tc>
          <w:tcPr>
            <w:tcW w:w="6939" w:type="dxa"/>
          </w:tcPr>
          <w:p w14:paraId="38EFE2EA" w14:textId="77777777" w:rsidR="00487BD3" w:rsidRDefault="008C400F">
            <w:pPr>
              <w:ind w:firstLineChars="179" w:firstLine="394"/>
              <w:jc w:val="both"/>
              <w:rPr>
                <w:sz w:val="22"/>
                <w:szCs w:val="22"/>
              </w:rPr>
            </w:pPr>
            <w:r>
              <w:rPr>
                <w:sz w:val="22"/>
                <w:szCs w:val="22"/>
              </w:rPr>
              <w:t xml:space="preserve">Заявка на участие в аукционе в электронной форме должна </w:t>
            </w:r>
            <w:r>
              <w:rPr>
                <w:sz w:val="22"/>
                <w:szCs w:val="22"/>
              </w:rPr>
              <w:t>содержать:</w:t>
            </w:r>
          </w:p>
          <w:p w14:paraId="70BB5E28" w14:textId="77777777" w:rsidR="00487BD3" w:rsidRDefault="008C400F">
            <w:pPr>
              <w:numPr>
                <w:ilvl w:val="0"/>
                <w:numId w:val="8"/>
              </w:numPr>
              <w:ind w:firstLineChars="179" w:firstLine="394"/>
              <w:jc w:val="both"/>
              <w:rPr>
                <w:sz w:val="22"/>
                <w:szCs w:val="22"/>
              </w:rPr>
            </w:pPr>
            <w:r>
              <w:rPr>
                <w:sz w:val="22"/>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9A8B972" w14:textId="77777777" w:rsidR="00487BD3" w:rsidRDefault="008C400F">
            <w:pPr>
              <w:numPr>
                <w:ilvl w:val="0"/>
                <w:numId w:val="8"/>
              </w:numPr>
              <w:ind w:firstLineChars="179" w:firstLine="394"/>
              <w:jc w:val="both"/>
              <w:rPr>
                <w:sz w:val="22"/>
                <w:szCs w:val="22"/>
              </w:rPr>
            </w:pPr>
            <w:r>
              <w:rPr>
                <w:sz w:val="22"/>
                <w:szCs w:val="22"/>
              </w:rPr>
              <w:t xml:space="preserve">  Фамилию, имя, отчество (при наличии), паспорт</w:t>
            </w:r>
            <w:r>
              <w:rPr>
                <w:sz w:val="22"/>
                <w:szCs w:val="22"/>
              </w:rPr>
              <w:t xml:space="preserve">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 </w:t>
            </w:r>
          </w:p>
          <w:p w14:paraId="4D25E997" w14:textId="77777777" w:rsidR="00487BD3" w:rsidRDefault="008C400F">
            <w:pPr>
              <w:numPr>
                <w:ilvl w:val="0"/>
                <w:numId w:val="8"/>
              </w:numPr>
              <w:ind w:firstLineChars="179" w:firstLine="394"/>
              <w:jc w:val="both"/>
              <w:rPr>
                <w:sz w:val="22"/>
                <w:szCs w:val="22"/>
              </w:rPr>
            </w:pPr>
            <w:r>
              <w:rPr>
                <w:sz w:val="22"/>
                <w:szCs w:val="22"/>
              </w:rPr>
              <w:t xml:space="preserve">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1C46BE86" w14:textId="77777777" w:rsidR="00487BD3" w:rsidRDefault="008C400F">
            <w:pPr>
              <w:numPr>
                <w:ilvl w:val="0"/>
                <w:numId w:val="8"/>
              </w:numPr>
              <w:ind w:firstLineChars="179" w:firstLine="394"/>
              <w:jc w:val="both"/>
              <w:rPr>
                <w:sz w:val="22"/>
                <w:szCs w:val="22"/>
              </w:rPr>
            </w:pPr>
            <w:r>
              <w:rPr>
                <w:sz w:val="22"/>
                <w:szCs w:val="22"/>
              </w:rPr>
              <w:t xml:space="preserve"> Идентификационный номер налогоплател</w:t>
            </w:r>
            <w:r>
              <w:rPr>
                <w:sz w:val="22"/>
                <w:szCs w:val="22"/>
              </w:rPr>
              <w:t>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w:t>
            </w:r>
            <w:r>
              <w:rPr>
                <w:sz w:val="22"/>
                <w:szCs w:val="22"/>
              </w:rPr>
              <w:t xml:space="preserve">етствующего иностранного государства аналог идентификационного номера налогоплательщика таких лиц; </w:t>
            </w:r>
          </w:p>
          <w:p w14:paraId="478E6ED1" w14:textId="77777777" w:rsidR="00487BD3" w:rsidRDefault="008C400F">
            <w:pPr>
              <w:numPr>
                <w:ilvl w:val="0"/>
                <w:numId w:val="8"/>
              </w:numPr>
              <w:ind w:firstLineChars="179" w:firstLine="394"/>
              <w:jc w:val="both"/>
              <w:rPr>
                <w:sz w:val="22"/>
                <w:szCs w:val="22"/>
              </w:rPr>
            </w:pPr>
            <w:r>
              <w:rPr>
                <w:sz w:val="22"/>
                <w:szCs w:val="22"/>
              </w:rPr>
              <w:t>Копию документа, подтверждающего полномочия лица действовать от имени участника закупки, за исключением случаев подписания заявки:</w:t>
            </w:r>
          </w:p>
          <w:p w14:paraId="6FD043D1" w14:textId="77777777" w:rsidR="00487BD3" w:rsidRDefault="008C400F">
            <w:pPr>
              <w:jc w:val="both"/>
              <w:rPr>
                <w:sz w:val="22"/>
                <w:szCs w:val="22"/>
              </w:rPr>
            </w:pPr>
            <w:r>
              <w:rPr>
                <w:sz w:val="22"/>
                <w:szCs w:val="22"/>
              </w:rPr>
              <w:t xml:space="preserve"> а) индивидуальным предпр</w:t>
            </w:r>
            <w:r>
              <w:rPr>
                <w:sz w:val="22"/>
                <w:szCs w:val="22"/>
              </w:rPr>
              <w:t>инимателем, если участником такой закупки является индивидуальный предприниматель;</w:t>
            </w:r>
          </w:p>
          <w:p w14:paraId="68C83D04" w14:textId="77777777" w:rsidR="00487BD3" w:rsidRDefault="008C400F">
            <w:pPr>
              <w:jc w:val="both"/>
              <w:rPr>
                <w:sz w:val="22"/>
                <w:szCs w:val="22"/>
              </w:rPr>
            </w:pPr>
            <w:r>
              <w:rPr>
                <w:sz w:val="22"/>
                <w:szCs w:val="22"/>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w:t>
            </w:r>
            <w:r>
              <w:rPr>
                <w:sz w:val="22"/>
                <w:szCs w:val="22"/>
              </w:rPr>
              <w:t xml:space="preserve">щей статье - руководитель), если участником такой закупки является юридическое лицо; </w:t>
            </w:r>
          </w:p>
          <w:p w14:paraId="1D3971F7" w14:textId="77777777" w:rsidR="00487BD3" w:rsidRDefault="008C400F">
            <w:pPr>
              <w:numPr>
                <w:ilvl w:val="0"/>
                <w:numId w:val="8"/>
              </w:numPr>
              <w:ind w:firstLineChars="179" w:firstLine="394"/>
              <w:jc w:val="both"/>
              <w:rPr>
                <w:sz w:val="22"/>
                <w:szCs w:val="22"/>
              </w:rPr>
            </w:pPr>
            <w:r>
              <w:rPr>
                <w:sz w:val="22"/>
                <w:szCs w:val="22"/>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w:t>
            </w:r>
            <w:r>
              <w:rPr>
                <w:sz w:val="22"/>
                <w:szCs w:val="22"/>
              </w:rPr>
              <w:t xml:space="preserve">м поставку товара, выполнение работы, оказание услуги, являющихся предметом закупки; </w:t>
            </w:r>
          </w:p>
          <w:p w14:paraId="0C195F92" w14:textId="77777777" w:rsidR="00487BD3" w:rsidRDefault="008C400F">
            <w:pPr>
              <w:numPr>
                <w:ilvl w:val="0"/>
                <w:numId w:val="8"/>
              </w:numPr>
              <w:ind w:firstLineChars="179" w:firstLine="394"/>
              <w:jc w:val="both"/>
              <w:rPr>
                <w:sz w:val="22"/>
                <w:szCs w:val="22"/>
              </w:rPr>
            </w:pPr>
            <w:r>
              <w:rPr>
                <w:sz w:val="22"/>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w:t>
            </w:r>
            <w:r>
              <w:rPr>
                <w:sz w:val="22"/>
                <w:szCs w:val="22"/>
              </w:rPr>
              <w:t xml:space="preserve">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w:t>
            </w:r>
            <w:r>
              <w:rPr>
                <w:sz w:val="22"/>
                <w:szCs w:val="22"/>
              </w:rPr>
              <w:t>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w:t>
            </w:r>
            <w:r>
              <w:rPr>
                <w:sz w:val="22"/>
                <w:szCs w:val="22"/>
              </w:rPr>
              <w:t xml:space="preserve">елкой; </w:t>
            </w:r>
          </w:p>
          <w:p w14:paraId="12220AB9" w14:textId="77777777" w:rsidR="00487BD3" w:rsidRDefault="008C400F">
            <w:pPr>
              <w:numPr>
                <w:ilvl w:val="0"/>
                <w:numId w:val="8"/>
              </w:numPr>
              <w:ind w:firstLineChars="179" w:firstLine="394"/>
              <w:jc w:val="both"/>
              <w:rPr>
                <w:sz w:val="22"/>
                <w:szCs w:val="22"/>
              </w:rPr>
            </w:pPr>
            <w:r>
              <w:rPr>
                <w:sz w:val="22"/>
                <w:szCs w:val="22"/>
              </w:rPr>
              <w:t xml:space="preserve">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w:t>
            </w:r>
            <w:r>
              <w:rPr>
                <w:sz w:val="22"/>
                <w:szCs w:val="22"/>
              </w:rPr>
              <w:lastRenderedPageBreak/>
              <w:t xml:space="preserve">конкурентной закупке; </w:t>
            </w:r>
          </w:p>
          <w:p w14:paraId="7BACB7D4" w14:textId="77777777" w:rsidR="00487BD3" w:rsidRDefault="008C400F">
            <w:pPr>
              <w:numPr>
                <w:ilvl w:val="0"/>
                <w:numId w:val="8"/>
              </w:numPr>
              <w:ind w:firstLineChars="179" w:firstLine="394"/>
              <w:jc w:val="both"/>
              <w:rPr>
                <w:sz w:val="22"/>
                <w:szCs w:val="22"/>
              </w:rPr>
            </w:pPr>
            <w:r>
              <w:rPr>
                <w:sz w:val="22"/>
                <w:szCs w:val="22"/>
              </w:rPr>
              <w:t xml:space="preserve"> Декларацию, подтверждающую на дату подачи заявки на</w:t>
            </w:r>
            <w:r>
              <w:rPr>
                <w:sz w:val="22"/>
                <w:szCs w:val="22"/>
              </w:rPr>
              <w:t xml:space="preserve"> участие в закупке: </w:t>
            </w:r>
          </w:p>
          <w:p w14:paraId="5C93A1B1" w14:textId="77777777" w:rsidR="00487BD3" w:rsidRDefault="008C400F">
            <w:pPr>
              <w:ind w:leftChars="-100" w:left="-200" w:firstLineChars="90" w:firstLine="198"/>
              <w:jc w:val="both"/>
              <w:rPr>
                <w:sz w:val="22"/>
                <w:szCs w:val="22"/>
              </w:rPr>
            </w:pPr>
            <w:r>
              <w:rPr>
                <w:sz w:val="22"/>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б) неприос</w:t>
            </w:r>
            <w:r>
              <w:rPr>
                <w:sz w:val="22"/>
                <w:szCs w:val="22"/>
              </w:rPr>
              <w:t>тановление деятельности участника закупки в порядке, установленном Кодексом Российской Федерации об административных правонарушениях;</w:t>
            </w:r>
          </w:p>
          <w:p w14:paraId="79B6EBC2" w14:textId="77777777" w:rsidR="00487BD3" w:rsidRDefault="008C400F">
            <w:pPr>
              <w:ind w:leftChars="-100" w:left="-200" w:firstLineChars="90" w:firstLine="198"/>
              <w:jc w:val="both"/>
              <w:rPr>
                <w:sz w:val="22"/>
                <w:szCs w:val="22"/>
              </w:rPr>
            </w:pPr>
            <w:r>
              <w:rPr>
                <w:sz w:val="22"/>
                <w:szCs w:val="22"/>
              </w:rPr>
              <w:t xml:space="preserve"> в) отсутствие у участника закупки недоимки по налогам, сборам, задолженности по иным обязательным платежам в бюджеты бюдж</w:t>
            </w:r>
            <w:r>
              <w:rPr>
                <w:sz w:val="22"/>
                <w:szCs w:val="22"/>
              </w:rPr>
              <w:t>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w:t>
            </w:r>
            <w:r>
              <w:rPr>
                <w:sz w:val="22"/>
                <w:szCs w:val="22"/>
              </w:rPr>
              <w:t>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w:t>
            </w:r>
            <w:r>
              <w:rPr>
                <w:sz w:val="22"/>
                <w:szCs w:val="22"/>
              </w:rPr>
              <w:t>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w:t>
            </w:r>
            <w:r>
              <w:rPr>
                <w:sz w:val="22"/>
                <w:szCs w:val="22"/>
              </w:rPr>
              <w:t>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w:t>
            </w:r>
            <w:r>
              <w:rPr>
                <w:sz w:val="22"/>
                <w:szCs w:val="22"/>
              </w:rPr>
              <w:t xml:space="preserve">пке с участием субъектов малого и среднего предпринимательства не принято; </w:t>
            </w:r>
          </w:p>
          <w:p w14:paraId="1E9EFC2D" w14:textId="77777777" w:rsidR="00487BD3" w:rsidRDefault="008C400F">
            <w:pPr>
              <w:ind w:leftChars="-100" w:left="-200" w:firstLineChars="90" w:firstLine="198"/>
              <w:jc w:val="both"/>
              <w:rPr>
                <w:sz w:val="22"/>
                <w:szCs w:val="22"/>
              </w:rPr>
            </w:pPr>
            <w:r>
              <w:rPr>
                <w:sz w:val="22"/>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w:t>
            </w:r>
            <w:r>
              <w:rPr>
                <w:sz w:val="22"/>
                <w:szCs w:val="22"/>
              </w:rPr>
              <w:t>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w:t>
            </w:r>
            <w:r>
              <w:rPr>
                <w:sz w:val="22"/>
                <w:szCs w:val="22"/>
              </w:rPr>
              <w:t>,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w:t>
            </w:r>
            <w:r>
              <w:rPr>
                <w:sz w:val="22"/>
                <w:szCs w:val="22"/>
              </w:rPr>
              <w:t xml:space="preserve">полнением работы, оказанием услуги, являющихся предметом осуществляемой закупки, и административного наказания в виде дисквалификации; </w:t>
            </w:r>
          </w:p>
          <w:p w14:paraId="6CF5CFBC" w14:textId="77777777" w:rsidR="00487BD3" w:rsidRDefault="008C400F">
            <w:pPr>
              <w:ind w:leftChars="-100" w:left="-200" w:firstLineChars="90" w:firstLine="198"/>
              <w:jc w:val="both"/>
              <w:rPr>
                <w:sz w:val="22"/>
                <w:szCs w:val="22"/>
              </w:rPr>
            </w:pPr>
            <w:r>
              <w:rPr>
                <w:sz w:val="22"/>
                <w:szCs w:val="22"/>
              </w:rPr>
              <w:t>д) отсутствие фактов привлечения в течение двух лет до момента подачи заявки на участие в закупке участника такой закупк</w:t>
            </w:r>
            <w:r>
              <w:rPr>
                <w:sz w:val="22"/>
                <w:szCs w:val="22"/>
              </w:rPr>
              <w:t xml:space="preserve">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B4AE6A4" w14:textId="77777777" w:rsidR="00487BD3" w:rsidRDefault="008C400F">
            <w:pPr>
              <w:ind w:leftChars="-100" w:left="-200" w:firstLineChars="90" w:firstLine="198"/>
              <w:jc w:val="both"/>
              <w:rPr>
                <w:sz w:val="22"/>
                <w:szCs w:val="22"/>
              </w:rPr>
            </w:pPr>
            <w:r>
              <w:rPr>
                <w:sz w:val="22"/>
                <w:szCs w:val="22"/>
              </w:rPr>
              <w:t>е) соответствие участника закупки указанным в докумен</w:t>
            </w:r>
            <w:r>
              <w:rPr>
                <w:sz w:val="22"/>
                <w:szCs w:val="22"/>
              </w:rPr>
              <w:t>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w:t>
            </w:r>
            <w:r>
              <w:rPr>
                <w:sz w:val="22"/>
                <w:szCs w:val="22"/>
              </w:rPr>
              <w:t>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Pr>
                <w:sz w:val="22"/>
                <w:szCs w:val="22"/>
              </w:rPr>
              <w:lastRenderedPageBreak/>
              <w:t>телекоммуникацио</w:t>
            </w:r>
            <w:r>
              <w:rPr>
                <w:sz w:val="22"/>
                <w:szCs w:val="22"/>
              </w:rPr>
              <w:t xml:space="preserve">нной сети «Интернет», на которых размещены эти информация и документы); </w:t>
            </w:r>
          </w:p>
          <w:p w14:paraId="249BACB4" w14:textId="77777777" w:rsidR="00487BD3" w:rsidRDefault="008C400F">
            <w:pPr>
              <w:ind w:leftChars="-100" w:left="-200" w:firstLineChars="90" w:firstLine="198"/>
              <w:jc w:val="both"/>
              <w:rPr>
                <w:sz w:val="22"/>
                <w:szCs w:val="22"/>
              </w:rPr>
            </w:pPr>
            <w:r>
              <w:rPr>
                <w:sz w:val="22"/>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Pr>
                <w:sz w:val="22"/>
                <w:szCs w:val="22"/>
              </w:rPr>
              <w:t xml:space="preserve">; </w:t>
            </w:r>
          </w:p>
          <w:p w14:paraId="00CC2BEE" w14:textId="77777777" w:rsidR="00487BD3" w:rsidRDefault="008C400F">
            <w:pPr>
              <w:ind w:leftChars="-100" w:left="-200" w:firstLineChars="90" w:firstLine="198"/>
              <w:jc w:val="both"/>
              <w:rPr>
                <w:sz w:val="22"/>
                <w:szCs w:val="22"/>
              </w:rPr>
            </w:pPr>
            <w:r>
              <w:rPr>
                <w:sz w:val="22"/>
                <w:szCs w:val="22"/>
              </w:rPr>
              <w:t xml:space="preserve">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p>
          <w:p w14:paraId="716F8C19" w14:textId="77777777" w:rsidR="00487BD3" w:rsidRDefault="008C400F">
            <w:pPr>
              <w:numPr>
                <w:ilvl w:val="0"/>
                <w:numId w:val="8"/>
              </w:numPr>
              <w:ind w:leftChars="-100" w:left="-200" w:firstLineChars="90" w:firstLine="198"/>
              <w:jc w:val="both"/>
              <w:rPr>
                <w:sz w:val="22"/>
                <w:szCs w:val="22"/>
              </w:rPr>
            </w:pPr>
            <w:r>
              <w:rPr>
                <w:sz w:val="22"/>
                <w:szCs w:val="22"/>
              </w:rPr>
              <w:t xml:space="preserve">Предложение участника закупки в отношении предмета такой закупки; </w:t>
            </w:r>
          </w:p>
          <w:p w14:paraId="2E79F707" w14:textId="77777777" w:rsidR="00487BD3" w:rsidRDefault="008C400F">
            <w:pPr>
              <w:numPr>
                <w:ilvl w:val="0"/>
                <w:numId w:val="8"/>
              </w:numPr>
              <w:ind w:leftChars="-100" w:left="-200" w:firstLineChars="90" w:firstLine="198"/>
              <w:jc w:val="both"/>
              <w:rPr>
                <w:sz w:val="22"/>
                <w:szCs w:val="22"/>
              </w:rPr>
            </w:pPr>
            <w:r>
              <w:rPr>
                <w:sz w:val="22"/>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w:t>
            </w:r>
            <w:r>
              <w:rPr>
                <w:sz w:val="22"/>
                <w:szCs w:val="22"/>
              </w:rPr>
              <w:t>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w:t>
            </w:r>
            <w:r>
              <w:rPr>
                <w:sz w:val="22"/>
                <w:szCs w:val="22"/>
              </w:rPr>
              <w:t xml:space="preserve">и они передаются вместе с товаром; </w:t>
            </w:r>
          </w:p>
          <w:p w14:paraId="230C24ED" w14:textId="77777777" w:rsidR="00487BD3" w:rsidRDefault="008C400F">
            <w:pPr>
              <w:numPr>
                <w:ilvl w:val="0"/>
                <w:numId w:val="8"/>
              </w:numPr>
              <w:ind w:leftChars="-100" w:left="-200" w:firstLineChars="90" w:firstLine="198"/>
              <w:jc w:val="both"/>
              <w:rPr>
                <w:sz w:val="22"/>
                <w:szCs w:val="22"/>
              </w:rPr>
            </w:pPr>
            <w:r>
              <w:rPr>
                <w:sz w:val="22"/>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w:t>
            </w:r>
            <w:r>
              <w:rPr>
                <w:sz w:val="22"/>
                <w:szCs w:val="22"/>
              </w:rPr>
              <w:t xml:space="preserve">дающие страну происхождения поставляемого товара если перечень таких документов предусмотрен документацией о закупке; </w:t>
            </w:r>
          </w:p>
          <w:p w14:paraId="2CE7037E" w14:textId="77777777" w:rsidR="00487BD3" w:rsidRDefault="008C400F">
            <w:pPr>
              <w:numPr>
                <w:ilvl w:val="0"/>
                <w:numId w:val="8"/>
              </w:numPr>
              <w:ind w:leftChars="-100" w:left="-200" w:firstLineChars="90" w:firstLine="198"/>
              <w:jc w:val="both"/>
              <w:rPr>
                <w:sz w:val="22"/>
                <w:szCs w:val="22"/>
              </w:rPr>
            </w:pPr>
            <w:r>
              <w:rPr>
                <w:sz w:val="22"/>
                <w:szCs w:val="22"/>
              </w:rPr>
              <w:t xml:space="preserve"> Предложение о цене договора (единицы товара, работы, услуги), за исключением проведения аукциона в электронной форме; </w:t>
            </w:r>
          </w:p>
          <w:p w14:paraId="79EF41AF" w14:textId="77777777" w:rsidR="00487BD3" w:rsidRDefault="008C400F">
            <w:pPr>
              <w:numPr>
                <w:ilvl w:val="0"/>
                <w:numId w:val="8"/>
              </w:numPr>
              <w:ind w:leftChars="-100" w:left="-200" w:firstLineChars="90" w:firstLine="198"/>
              <w:jc w:val="both"/>
              <w:rPr>
                <w:sz w:val="22"/>
                <w:szCs w:val="22"/>
              </w:rPr>
            </w:pPr>
            <w:r>
              <w:rPr>
                <w:sz w:val="22"/>
                <w:szCs w:val="22"/>
              </w:rPr>
              <w:t xml:space="preserve"> Информацию и док</w:t>
            </w:r>
            <w:r>
              <w:rPr>
                <w:sz w:val="22"/>
                <w:szCs w:val="22"/>
              </w:rPr>
              <w:t>ументы для осуществления оценки заявки по критериям оценки заявок установленным в документации о закупке.</w:t>
            </w:r>
          </w:p>
        </w:tc>
      </w:tr>
      <w:tr w:rsidR="00487BD3" w14:paraId="1F5DAA35" w14:textId="77777777">
        <w:tc>
          <w:tcPr>
            <w:tcW w:w="656" w:type="dxa"/>
            <w:vAlign w:val="center"/>
          </w:tcPr>
          <w:p w14:paraId="3E69F5F2"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lastRenderedPageBreak/>
              <w:t>18</w:t>
            </w:r>
          </w:p>
        </w:tc>
        <w:tc>
          <w:tcPr>
            <w:tcW w:w="2328" w:type="dxa"/>
            <w:vAlign w:val="center"/>
          </w:tcPr>
          <w:p w14:paraId="7A74CA70"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Дата и время начала срока подачи заявок на участие в аукционе в электронной форме </w:t>
            </w:r>
          </w:p>
        </w:tc>
        <w:tc>
          <w:tcPr>
            <w:tcW w:w="6939" w:type="dxa"/>
          </w:tcPr>
          <w:p w14:paraId="68258D54"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sz w:val="22"/>
                <w:szCs w:val="22"/>
              </w:rPr>
              <w:t>"</w:t>
            </w:r>
            <w:r w:rsidRPr="00EE327E">
              <w:rPr>
                <w:rFonts w:eastAsia="Calibri"/>
                <w:b/>
                <w:sz w:val="22"/>
                <w:szCs w:val="22"/>
              </w:rPr>
              <w:t>16</w:t>
            </w:r>
            <w:r w:rsidRPr="00EE327E">
              <w:rPr>
                <w:rFonts w:eastAsia="Calibri"/>
                <w:b/>
                <w:sz w:val="22"/>
                <w:szCs w:val="22"/>
              </w:rPr>
              <w:t>" июня</w:t>
            </w:r>
            <w:r w:rsidRPr="00EE327E">
              <w:rPr>
                <w:rFonts w:eastAsia="Calibri"/>
                <w:b/>
                <w:sz w:val="22"/>
                <w:szCs w:val="22"/>
              </w:rPr>
              <w:t xml:space="preserve"> </w:t>
            </w:r>
            <w:r w:rsidRPr="00EE327E">
              <w:rPr>
                <w:rFonts w:eastAsia="Calibri"/>
                <w:b/>
                <w:sz w:val="22"/>
                <w:szCs w:val="22"/>
              </w:rPr>
              <w:t>2025 г.</w:t>
            </w:r>
            <w:r w:rsidRPr="00EE327E">
              <w:rPr>
                <w:rFonts w:eastAsia="Calibri"/>
                <w:b/>
                <w:sz w:val="22"/>
                <w:szCs w:val="22"/>
              </w:rPr>
              <w:t xml:space="preserve"> с момента размещения извещения о проведении а</w:t>
            </w:r>
            <w:r w:rsidRPr="00EE327E">
              <w:rPr>
                <w:rFonts w:eastAsia="Calibri"/>
                <w:b/>
                <w:sz w:val="22"/>
                <w:szCs w:val="22"/>
              </w:rPr>
              <w:t>укциона в электронной форме в единой информационной системе.</w:t>
            </w:r>
          </w:p>
        </w:tc>
      </w:tr>
      <w:tr w:rsidR="00487BD3" w14:paraId="077364D5" w14:textId="77777777">
        <w:tc>
          <w:tcPr>
            <w:tcW w:w="656" w:type="dxa"/>
            <w:vAlign w:val="center"/>
          </w:tcPr>
          <w:p w14:paraId="68C6F2FD"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19</w:t>
            </w:r>
          </w:p>
        </w:tc>
        <w:tc>
          <w:tcPr>
            <w:tcW w:w="2328" w:type="dxa"/>
            <w:vAlign w:val="center"/>
          </w:tcPr>
          <w:p w14:paraId="1ED5C82F"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Дата и время окончания срока подачи заявок на участие в аукционе в электронной форме </w:t>
            </w:r>
          </w:p>
        </w:tc>
        <w:tc>
          <w:tcPr>
            <w:tcW w:w="6939" w:type="dxa"/>
          </w:tcPr>
          <w:p w14:paraId="1FD766BC"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w:t>
            </w:r>
            <w:r w:rsidRPr="00EE327E">
              <w:rPr>
                <w:rFonts w:eastAsia="Calibri"/>
                <w:b/>
                <w:bCs/>
                <w:sz w:val="22"/>
                <w:szCs w:val="22"/>
              </w:rPr>
              <w:t>02</w:t>
            </w:r>
            <w:r w:rsidRPr="00EE327E">
              <w:rPr>
                <w:rFonts w:eastAsia="Calibri"/>
                <w:b/>
                <w:bCs/>
                <w:sz w:val="22"/>
                <w:szCs w:val="22"/>
              </w:rPr>
              <w:t>" июля</w:t>
            </w:r>
            <w:r w:rsidRPr="00EE327E">
              <w:rPr>
                <w:rFonts w:eastAsia="Calibri"/>
                <w:b/>
                <w:bCs/>
                <w:sz w:val="22"/>
                <w:szCs w:val="22"/>
              </w:rPr>
              <w:t xml:space="preserve"> </w:t>
            </w:r>
            <w:r w:rsidRPr="00EE327E">
              <w:rPr>
                <w:rFonts w:eastAsia="Calibri"/>
                <w:b/>
                <w:bCs/>
                <w:sz w:val="22"/>
                <w:szCs w:val="22"/>
              </w:rPr>
              <w:t>2025 г.</w:t>
            </w:r>
          </w:p>
          <w:p w14:paraId="3A7B0FDE"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 xml:space="preserve">10-00 </w:t>
            </w:r>
            <w:r w:rsidRPr="00EE327E">
              <w:rPr>
                <w:rFonts w:eastAsia="Calibri"/>
                <w:b/>
                <w:sz w:val="22"/>
                <w:szCs w:val="22"/>
              </w:rPr>
              <w:t>(время местное Заказчика)</w:t>
            </w:r>
          </w:p>
        </w:tc>
      </w:tr>
      <w:tr w:rsidR="00487BD3" w14:paraId="161CB216" w14:textId="77777777">
        <w:tc>
          <w:tcPr>
            <w:tcW w:w="656" w:type="dxa"/>
            <w:vAlign w:val="center"/>
          </w:tcPr>
          <w:p w14:paraId="74633215"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20</w:t>
            </w:r>
          </w:p>
        </w:tc>
        <w:tc>
          <w:tcPr>
            <w:tcW w:w="2328" w:type="dxa"/>
            <w:vAlign w:val="center"/>
          </w:tcPr>
          <w:p w14:paraId="7FCCE431"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Дата начала срока рассмотрения заявок на участие в аукционе в электронной форме </w:t>
            </w:r>
          </w:p>
        </w:tc>
        <w:tc>
          <w:tcPr>
            <w:tcW w:w="6939" w:type="dxa"/>
          </w:tcPr>
          <w:p w14:paraId="3444D8D2"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w:t>
            </w:r>
            <w:r w:rsidRPr="00EE327E">
              <w:rPr>
                <w:rFonts w:eastAsia="Calibri"/>
                <w:b/>
                <w:bCs/>
                <w:sz w:val="22"/>
                <w:szCs w:val="22"/>
              </w:rPr>
              <w:t>03</w:t>
            </w:r>
            <w:r w:rsidRPr="00EE327E">
              <w:rPr>
                <w:rFonts w:eastAsia="Calibri"/>
                <w:b/>
                <w:bCs/>
                <w:sz w:val="22"/>
                <w:szCs w:val="22"/>
              </w:rPr>
              <w:t>" июля</w:t>
            </w:r>
            <w:r w:rsidRPr="00EE327E">
              <w:rPr>
                <w:rFonts w:eastAsia="Calibri"/>
                <w:b/>
                <w:bCs/>
                <w:sz w:val="22"/>
                <w:szCs w:val="22"/>
              </w:rPr>
              <w:t xml:space="preserve"> </w:t>
            </w:r>
            <w:r w:rsidRPr="00EE327E">
              <w:rPr>
                <w:rFonts w:eastAsia="Calibri"/>
                <w:b/>
                <w:sz w:val="22"/>
                <w:szCs w:val="22"/>
              </w:rPr>
              <w:t xml:space="preserve"> </w:t>
            </w:r>
            <w:r w:rsidRPr="00EE327E">
              <w:rPr>
                <w:rFonts w:eastAsia="Calibri"/>
                <w:b/>
                <w:bCs/>
                <w:sz w:val="22"/>
                <w:szCs w:val="22"/>
              </w:rPr>
              <w:t>2025 г.</w:t>
            </w:r>
          </w:p>
          <w:p w14:paraId="7AC20121" w14:textId="77777777" w:rsidR="00487BD3" w:rsidRPr="00EE327E" w:rsidRDefault="00487BD3">
            <w:pPr>
              <w:pStyle w:val="aff3"/>
              <w:tabs>
                <w:tab w:val="left" w:pos="0"/>
              </w:tabs>
              <w:spacing w:after="0"/>
              <w:ind w:left="0"/>
              <w:jc w:val="both"/>
              <w:rPr>
                <w:rFonts w:eastAsia="Calibri"/>
                <w:b/>
                <w:bCs/>
                <w:sz w:val="22"/>
                <w:szCs w:val="22"/>
              </w:rPr>
            </w:pPr>
          </w:p>
          <w:p w14:paraId="35033C2C" w14:textId="77777777" w:rsidR="00487BD3" w:rsidRPr="00EE327E" w:rsidRDefault="00487BD3">
            <w:pPr>
              <w:pStyle w:val="aff3"/>
              <w:tabs>
                <w:tab w:val="left" w:pos="0"/>
              </w:tabs>
              <w:spacing w:after="0"/>
              <w:ind w:left="0"/>
              <w:jc w:val="both"/>
              <w:rPr>
                <w:rFonts w:eastAsia="Calibri"/>
                <w:b/>
                <w:bCs/>
                <w:sz w:val="22"/>
                <w:szCs w:val="22"/>
              </w:rPr>
            </w:pPr>
          </w:p>
        </w:tc>
      </w:tr>
      <w:tr w:rsidR="00487BD3" w14:paraId="23163378" w14:textId="77777777">
        <w:tc>
          <w:tcPr>
            <w:tcW w:w="656" w:type="dxa"/>
            <w:vAlign w:val="center"/>
          </w:tcPr>
          <w:p w14:paraId="52718AC3"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21</w:t>
            </w:r>
          </w:p>
        </w:tc>
        <w:tc>
          <w:tcPr>
            <w:tcW w:w="2328" w:type="dxa"/>
            <w:vAlign w:val="center"/>
          </w:tcPr>
          <w:p w14:paraId="3E99C7EB"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Дата и время проведения аукциона в электронной форме </w:t>
            </w:r>
          </w:p>
        </w:tc>
        <w:tc>
          <w:tcPr>
            <w:tcW w:w="6939" w:type="dxa"/>
          </w:tcPr>
          <w:p w14:paraId="04CB6D5F"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w:t>
            </w:r>
            <w:r w:rsidRPr="00EE327E">
              <w:rPr>
                <w:rFonts w:eastAsia="Calibri"/>
                <w:b/>
                <w:bCs/>
                <w:sz w:val="22"/>
                <w:szCs w:val="22"/>
              </w:rPr>
              <w:t>04</w:t>
            </w:r>
            <w:r w:rsidRPr="00EE327E">
              <w:rPr>
                <w:rFonts w:eastAsia="Calibri"/>
                <w:b/>
                <w:bCs/>
                <w:sz w:val="22"/>
                <w:szCs w:val="22"/>
              </w:rPr>
              <w:t>" июля</w:t>
            </w:r>
            <w:r w:rsidRPr="00EE327E">
              <w:rPr>
                <w:rFonts w:eastAsia="Calibri"/>
                <w:b/>
                <w:bCs/>
                <w:sz w:val="22"/>
                <w:szCs w:val="22"/>
              </w:rPr>
              <w:t xml:space="preserve"> </w:t>
            </w:r>
            <w:r w:rsidRPr="00EE327E">
              <w:rPr>
                <w:rFonts w:eastAsia="Calibri"/>
                <w:b/>
                <w:bCs/>
                <w:sz w:val="22"/>
                <w:szCs w:val="22"/>
              </w:rPr>
              <w:t>2025 г.</w:t>
            </w:r>
          </w:p>
          <w:p w14:paraId="3315D9B4"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 xml:space="preserve">10-00 </w:t>
            </w:r>
            <w:r w:rsidRPr="00EE327E">
              <w:rPr>
                <w:rFonts w:eastAsia="Calibri"/>
                <w:b/>
                <w:sz w:val="22"/>
                <w:szCs w:val="22"/>
              </w:rPr>
              <w:t>(время местное Заказчика)</w:t>
            </w:r>
          </w:p>
        </w:tc>
      </w:tr>
      <w:tr w:rsidR="00487BD3" w14:paraId="0D3A0623" w14:textId="77777777">
        <w:tc>
          <w:tcPr>
            <w:tcW w:w="656" w:type="dxa"/>
            <w:vAlign w:val="center"/>
          </w:tcPr>
          <w:p w14:paraId="55C65650"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22</w:t>
            </w:r>
          </w:p>
        </w:tc>
        <w:tc>
          <w:tcPr>
            <w:tcW w:w="2328" w:type="dxa"/>
            <w:vAlign w:val="center"/>
          </w:tcPr>
          <w:p w14:paraId="2CC2887E" w14:textId="77777777" w:rsidR="00487BD3" w:rsidRDefault="008C400F">
            <w:pPr>
              <w:pStyle w:val="aff3"/>
              <w:tabs>
                <w:tab w:val="left" w:pos="0"/>
              </w:tabs>
              <w:spacing w:after="0"/>
              <w:ind w:left="0"/>
              <w:rPr>
                <w:rFonts w:eastAsia="Calibri"/>
                <w:bCs/>
                <w:sz w:val="22"/>
                <w:szCs w:val="22"/>
              </w:rPr>
            </w:pPr>
            <w:r>
              <w:rPr>
                <w:rFonts w:eastAsia="Calibri"/>
                <w:bCs/>
                <w:sz w:val="22"/>
                <w:szCs w:val="22"/>
              </w:rPr>
              <w:t xml:space="preserve">Дата начала срока подведения итогов аукциона в электронной форме </w:t>
            </w:r>
          </w:p>
        </w:tc>
        <w:tc>
          <w:tcPr>
            <w:tcW w:w="6939" w:type="dxa"/>
          </w:tcPr>
          <w:p w14:paraId="1C062B71" w14:textId="77777777" w:rsidR="00487BD3" w:rsidRPr="00EE327E" w:rsidRDefault="008C400F">
            <w:pPr>
              <w:pStyle w:val="aff3"/>
              <w:tabs>
                <w:tab w:val="left" w:pos="0"/>
              </w:tabs>
              <w:spacing w:after="0"/>
              <w:ind w:left="0"/>
              <w:jc w:val="both"/>
              <w:rPr>
                <w:rFonts w:eastAsia="Calibri"/>
                <w:b/>
                <w:bCs/>
                <w:sz w:val="22"/>
                <w:szCs w:val="22"/>
              </w:rPr>
            </w:pPr>
            <w:r w:rsidRPr="00EE327E">
              <w:rPr>
                <w:rFonts w:eastAsia="Calibri"/>
                <w:b/>
                <w:bCs/>
                <w:sz w:val="22"/>
                <w:szCs w:val="22"/>
              </w:rPr>
              <w:t>"</w:t>
            </w:r>
            <w:r w:rsidRPr="00EE327E">
              <w:rPr>
                <w:rFonts w:eastAsia="Calibri"/>
                <w:b/>
                <w:bCs/>
                <w:sz w:val="22"/>
                <w:szCs w:val="22"/>
              </w:rPr>
              <w:t>05</w:t>
            </w:r>
            <w:r w:rsidRPr="00EE327E">
              <w:rPr>
                <w:rFonts w:eastAsia="Calibri"/>
                <w:b/>
                <w:bCs/>
                <w:sz w:val="22"/>
                <w:szCs w:val="22"/>
              </w:rPr>
              <w:t>" июля</w:t>
            </w:r>
            <w:r w:rsidRPr="00EE327E">
              <w:rPr>
                <w:rFonts w:eastAsia="Calibri"/>
                <w:b/>
                <w:sz w:val="22"/>
                <w:szCs w:val="22"/>
              </w:rPr>
              <w:t xml:space="preserve"> </w:t>
            </w:r>
            <w:r w:rsidRPr="00EE327E">
              <w:rPr>
                <w:rFonts w:eastAsia="Calibri"/>
                <w:b/>
                <w:bCs/>
                <w:sz w:val="22"/>
                <w:szCs w:val="22"/>
              </w:rPr>
              <w:t>2025 г.</w:t>
            </w:r>
          </w:p>
          <w:p w14:paraId="6233ABB8" w14:textId="77777777" w:rsidR="00487BD3" w:rsidRPr="00EE327E" w:rsidRDefault="00487BD3">
            <w:pPr>
              <w:pStyle w:val="aff3"/>
              <w:tabs>
                <w:tab w:val="left" w:pos="0"/>
              </w:tabs>
              <w:spacing w:after="0"/>
              <w:ind w:left="0"/>
              <w:jc w:val="both"/>
              <w:rPr>
                <w:rFonts w:eastAsia="Calibri"/>
                <w:b/>
                <w:bCs/>
                <w:sz w:val="22"/>
                <w:szCs w:val="22"/>
              </w:rPr>
            </w:pPr>
          </w:p>
          <w:p w14:paraId="080B0E9F" w14:textId="77777777" w:rsidR="00487BD3" w:rsidRPr="00EE327E" w:rsidRDefault="00487BD3">
            <w:pPr>
              <w:pStyle w:val="aff3"/>
              <w:tabs>
                <w:tab w:val="left" w:pos="0"/>
              </w:tabs>
              <w:spacing w:after="0"/>
              <w:ind w:left="0"/>
              <w:jc w:val="both"/>
              <w:rPr>
                <w:rFonts w:eastAsia="Calibri"/>
                <w:b/>
                <w:bCs/>
                <w:sz w:val="22"/>
                <w:szCs w:val="22"/>
              </w:rPr>
            </w:pPr>
          </w:p>
        </w:tc>
      </w:tr>
      <w:tr w:rsidR="00487BD3" w14:paraId="5A160691" w14:textId="77777777">
        <w:tc>
          <w:tcPr>
            <w:tcW w:w="656" w:type="dxa"/>
            <w:vAlign w:val="center"/>
          </w:tcPr>
          <w:p w14:paraId="04AE3462"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23</w:t>
            </w:r>
          </w:p>
        </w:tc>
        <w:tc>
          <w:tcPr>
            <w:tcW w:w="2328" w:type="dxa"/>
            <w:vAlign w:val="center"/>
          </w:tcPr>
          <w:p w14:paraId="250A166B" w14:textId="77777777" w:rsidR="00487BD3" w:rsidRDefault="008C400F">
            <w:pPr>
              <w:pStyle w:val="aff3"/>
              <w:tabs>
                <w:tab w:val="left" w:pos="0"/>
              </w:tabs>
              <w:spacing w:after="0"/>
              <w:ind w:left="0"/>
              <w:rPr>
                <w:rFonts w:eastAsia="Calibri"/>
                <w:bCs/>
                <w:sz w:val="22"/>
                <w:szCs w:val="22"/>
              </w:rPr>
            </w:pPr>
            <w:r>
              <w:rPr>
                <w:rFonts w:eastAsia="Calibri"/>
                <w:sz w:val="22"/>
                <w:szCs w:val="22"/>
              </w:rPr>
              <w:t xml:space="preserve">Даты начала и окончания срока предоставления участникам </w:t>
            </w:r>
            <w:r>
              <w:rPr>
                <w:rFonts w:eastAsia="Calibri"/>
                <w:bCs/>
                <w:sz w:val="22"/>
                <w:szCs w:val="22"/>
              </w:rPr>
              <w:t xml:space="preserve">аукциона в электронной форме </w:t>
            </w:r>
          </w:p>
          <w:p w14:paraId="06712748" w14:textId="77777777" w:rsidR="00487BD3" w:rsidRDefault="008C400F">
            <w:pPr>
              <w:pStyle w:val="aff3"/>
              <w:tabs>
                <w:tab w:val="left" w:pos="0"/>
              </w:tabs>
              <w:spacing w:after="0"/>
              <w:ind w:left="0"/>
              <w:rPr>
                <w:rFonts w:eastAsia="Calibri"/>
                <w:bCs/>
                <w:sz w:val="22"/>
                <w:szCs w:val="22"/>
              </w:rPr>
            </w:pPr>
            <w:r>
              <w:rPr>
                <w:rFonts w:eastAsia="Calibri"/>
                <w:sz w:val="22"/>
                <w:szCs w:val="22"/>
              </w:rPr>
              <w:t xml:space="preserve">разъяснений положений </w:t>
            </w:r>
            <w:r>
              <w:rPr>
                <w:rFonts w:eastAsia="Calibri"/>
                <w:sz w:val="22"/>
                <w:szCs w:val="22"/>
              </w:rPr>
              <w:lastRenderedPageBreak/>
              <w:t xml:space="preserve">документации об аукционе в электронной форме </w:t>
            </w:r>
          </w:p>
        </w:tc>
        <w:tc>
          <w:tcPr>
            <w:tcW w:w="6939" w:type="dxa"/>
          </w:tcPr>
          <w:p w14:paraId="718E49A5" w14:textId="77777777" w:rsidR="00487BD3" w:rsidRPr="00EE327E" w:rsidRDefault="008C400F">
            <w:pPr>
              <w:tabs>
                <w:tab w:val="center" w:pos="7689"/>
              </w:tabs>
              <w:jc w:val="both"/>
              <w:rPr>
                <w:sz w:val="22"/>
                <w:szCs w:val="22"/>
              </w:rPr>
            </w:pPr>
            <w:r w:rsidRPr="00EE327E">
              <w:rPr>
                <w:sz w:val="22"/>
                <w:szCs w:val="22"/>
              </w:rPr>
              <w:lastRenderedPageBreak/>
              <w:t xml:space="preserve">Дата начала срока предоставления участникам аукциона в электронной форме разъяснений – </w:t>
            </w:r>
            <w:r w:rsidRPr="00EE327E">
              <w:rPr>
                <w:sz w:val="22"/>
                <w:szCs w:val="22"/>
              </w:rPr>
              <w:t>16</w:t>
            </w:r>
            <w:r w:rsidRPr="00EE327E">
              <w:rPr>
                <w:sz w:val="22"/>
                <w:szCs w:val="22"/>
              </w:rPr>
              <w:t xml:space="preserve"> </w:t>
            </w:r>
            <w:r w:rsidRPr="00EE327E">
              <w:rPr>
                <w:sz w:val="22"/>
                <w:szCs w:val="22"/>
              </w:rPr>
              <w:t>июня</w:t>
            </w:r>
            <w:r w:rsidRPr="00EE327E">
              <w:rPr>
                <w:sz w:val="22"/>
                <w:szCs w:val="22"/>
              </w:rPr>
              <w:t xml:space="preserve"> </w:t>
            </w:r>
            <w:r w:rsidRPr="00EE327E">
              <w:rPr>
                <w:sz w:val="22"/>
                <w:szCs w:val="22"/>
              </w:rPr>
              <w:t>2025 г.</w:t>
            </w:r>
          </w:p>
          <w:p w14:paraId="12966748" w14:textId="77777777" w:rsidR="00487BD3" w:rsidRPr="00EE327E" w:rsidRDefault="008C400F">
            <w:pPr>
              <w:pStyle w:val="aff3"/>
              <w:tabs>
                <w:tab w:val="left" w:pos="0"/>
              </w:tabs>
              <w:spacing w:after="0"/>
              <w:ind w:left="0"/>
              <w:jc w:val="both"/>
              <w:rPr>
                <w:rFonts w:eastAsia="Calibri"/>
                <w:bCs/>
                <w:sz w:val="22"/>
                <w:szCs w:val="22"/>
              </w:rPr>
            </w:pPr>
            <w:r w:rsidRPr="00EE327E">
              <w:rPr>
                <w:rFonts w:eastAsia="Calibri"/>
                <w:sz w:val="22"/>
                <w:szCs w:val="22"/>
              </w:rPr>
              <w:t xml:space="preserve">Дата окончания срока предоставления участникам аукциона в электронной форме разъяснений – </w:t>
            </w:r>
            <w:r w:rsidRPr="00EE327E">
              <w:rPr>
                <w:rFonts w:eastAsia="Calibri"/>
                <w:sz w:val="22"/>
                <w:szCs w:val="22"/>
              </w:rPr>
              <w:t>27</w:t>
            </w:r>
            <w:r w:rsidRPr="00EE327E">
              <w:rPr>
                <w:rFonts w:eastAsia="Calibri"/>
                <w:sz w:val="22"/>
                <w:szCs w:val="22"/>
              </w:rPr>
              <w:t xml:space="preserve"> </w:t>
            </w:r>
            <w:r w:rsidRPr="00EE327E">
              <w:rPr>
                <w:sz w:val="22"/>
                <w:szCs w:val="22"/>
              </w:rPr>
              <w:t>июля</w:t>
            </w:r>
            <w:r w:rsidRPr="00EE327E">
              <w:rPr>
                <w:sz w:val="22"/>
                <w:szCs w:val="22"/>
              </w:rPr>
              <w:t xml:space="preserve"> 2025 г.</w:t>
            </w:r>
          </w:p>
        </w:tc>
      </w:tr>
      <w:tr w:rsidR="00487BD3" w14:paraId="30618BCB" w14:textId="77777777">
        <w:tc>
          <w:tcPr>
            <w:tcW w:w="656" w:type="dxa"/>
            <w:vAlign w:val="center"/>
          </w:tcPr>
          <w:p w14:paraId="42D8367F"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lastRenderedPageBreak/>
              <w:t>24</w:t>
            </w:r>
          </w:p>
        </w:tc>
        <w:tc>
          <w:tcPr>
            <w:tcW w:w="2328" w:type="dxa"/>
            <w:vAlign w:val="center"/>
          </w:tcPr>
          <w:p w14:paraId="0E8E8743" w14:textId="77777777" w:rsidR="00487BD3" w:rsidRDefault="008C400F">
            <w:pPr>
              <w:pStyle w:val="aff3"/>
              <w:tabs>
                <w:tab w:val="left" w:pos="0"/>
              </w:tabs>
              <w:spacing w:after="0"/>
              <w:ind w:left="0"/>
              <w:rPr>
                <w:rFonts w:eastAsia="Calibri"/>
                <w:bCs/>
                <w:sz w:val="22"/>
                <w:szCs w:val="22"/>
              </w:rPr>
            </w:pPr>
            <w:r>
              <w:rPr>
                <w:rFonts w:eastAsia="Calibri"/>
                <w:bCs/>
                <w:sz w:val="22"/>
                <w:szCs w:val="22"/>
              </w:rPr>
              <w:t>Размер обеспечения заявки на участие в аукц</w:t>
            </w:r>
            <w:r>
              <w:rPr>
                <w:rFonts w:eastAsia="Calibri"/>
                <w:bCs/>
                <w:sz w:val="22"/>
                <w:szCs w:val="22"/>
              </w:rPr>
              <w:t xml:space="preserve">ионе в электронной форме </w:t>
            </w:r>
          </w:p>
        </w:tc>
        <w:tc>
          <w:tcPr>
            <w:tcW w:w="6939" w:type="dxa"/>
          </w:tcPr>
          <w:p w14:paraId="203A06D2" w14:textId="77777777" w:rsidR="00487BD3" w:rsidRDefault="008C400F">
            <w:pPr>
              <w:ind w:left="34"/>
              <w:jc w:val="both"/>
              <w:rPr>
                <w:sz w:val="22"/>
                <w:szCs w:val="22"/>
              </w:rPr>
            </w:pPr>
            <w:r>
              <w:rPr>
                <w:sz w:val="22"/>
                <w:szCs w:val="22"/>
              </w:rPr>
              <w:t>Не установлено.</w:t>
            </w:r>
          </w:p>
        </w:tc>
      </w:tr>
      <w:tr w:rsidR="00487BD3" w14:paraId="2E1E9272" w14:textId="77777777">
        <w:trPr>
          <w:trHeight w:val="1896"/>
        </w:trPr>
        <w:tc>
          <w:tcPr>
            <w:tcW w:w="656" w:type="dxa"/>
            <w:vAlign w:val="center"/>
          </w:tcPr>
          <w:p w14:paraId="59E6FAF9" w14:textId="77777777" w:rsidR="00487BD3" w:rsidRDefault="008C400F">
            <w:pPr>
              <w:pStyle w:val="aff3"/>
              <w:tabs>
                <w:tab w:val="left" w:pos="0"/>
              </w:tabs>
              <w:spacing w:after="0"/>
              <w:ind w:left="0"/>
              <w:jc w:val="center"/>
              <w:rPr>
                <w:rFonts w:eastAsia="Calibri"/>
                <w:bCs/>
                <w:sz w:val="22"/>
                <w:szCs w:val="22"/>
              </w:rPr>
            </w:pPr>
            <w:r>
              <w:rPr>
                <w:rFonts w:eastAsia="Calibri"/>
                <w:bCs/>
                <w:sz w:val="22"/>
                <w:szCs w:val="22"/>
              </w:rPr>
              <w:t>25</w:t>
            </w:r>
          </w:p>
        </w:tc>
        <w:tc>
          <w:tcPr>
            <w:tcW w:w="2328" w:type="dxa"/>
            <w:vAlign w:val="center"/>
          </w:tcPr>
          <w:p w14:paraId="0D7B1C2B" w14:textId="77777777" w:rsidR="00487BD3" w:rsidRDefault="008C400F">
            <w:pPr>
              <w:pStyle w:val="aff3"/>
              <w:tabs>
                <w:tab w:val="left" w:pos="0"/>
              </w:tabs>
              <w:spacing w:after="0"/>
              <w:ind w:left="0"/>
              <w:rPr>
                <w:rFonts w:eastAsia="Calibri"/>
                <w:bCs/>
                <w:sz w:val="22"/>
                <w:szCs w:val="22"/>
              </w:rPr>
            </w:pPr>
            <w:r>
              <w:rPr>
                <w:rFonts w:eastAsia="Calibri"/>
                <w:sz w:val="22"/>
                <w:szCs w:val="22"/>
              </w:rPr>
              <w:t>Размер обеспечения исполнения договора, порядок предоставления такого обеспечения</w:t>
            </w:r>
          </w:p>
        </w:tc>
        <w:tc>
          <w:tcPr>
            <w:tcW w:w="6939" w:type="dxa"/>
          </w:tcPr>
          <w:p w14:paraId="7554D2EB" w14:textId="77777777" w:rsidR="00487BD3" w:rsidRDefault="008C400F">
            <w:pPr>
              <w:jc w:val="both"/>
              <w:rPr>
                <w:spacing w:val="1"/>
                <w:sz w:val="22"/>
                <w:szCs w:val="22"/>
                <w:lang w:val="sah-RU"/>
              </w:rPr>
            </w:pPr>
            <w:r>
              <w:rPr>
                <w:spacing w:val="1"/>
                <w:sz w:val="22"/>
                <w:szCs w:val="22"/>
              </w:rPr>
              <w:t>Не установлено.</w:t>
            </w:r>
          </w:p>
        </w:tc>
      </w:tr>
      <w:tr w:rsidR="00487BD3" w14:paraId="7E4028CB"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7412C563" w14:textId="77777777" w:rsidR="00487BD3" w:rsidRDefault="008C400F">
            <w:pPr>
              <w:tabs>
                <w:tab w:val="left" w:pos="0"/>
              </w:tabs>
              <w:jc w:val="center"/>
              <w:rPr>
                <w:bCs/>
                <w:sz w:val="22"/>
                <w:szCs w:val="22"/>
              </w:rPr>
            </w:pPr>
            <w:bookmarkStart w:id="81" w:name="_Toc283298642"/>
            <w:bookmarkStart w:id="82" w:name="_Toc260918472"/>
            <w:bookmarkStart w:id="83" w:name="_Toc330804388"/>
            <w:bookmarkStart w:id="84" w:name="_Toc205370595"/>
            <w:bookmarkEnd w:id="81"/>
            <w:bookmarkEnd w:id="82"/>
            <w:bookmarkEnd w:id="83"/>
            <w:bookmarkEnd w:id="84"/>
            <w:r>
              <w:rPr>
                <w:bCs/>
                <w:sz w:val="22"/>
                <w:szCs w:val="22"/>
              </w:rPr>
              <w:t>26</w:t>
            </w:r>
          </w:p>
        </w:tc>
        <w:tc>
          <w:tcPr>
            <w:tcW w:w="9267" w:type="dxa"/>
            <w:gridSpan w:val="2"/>
            <w:tcBorders>
              <w:top w:val="single" w:sz="4" w:space="0" w:color="000000"/>
              <w:left w:val="single" w:sz="4" w:space="0" w:color="000000"/>
              <w:bottom w:val="single" w:sz="4" w:space="0" w:color="000000"/>
              <w:right w:val="single" w:sz="4" w:space="0" w:color="000000"/>
            </w:tcBorders>
            <w:vAlign w:val="center"/>
          </w:tcPr>
          <w:p w14:paraId="453B812F" w14:textId="77777777" w:rsidR="00487BD3" w:rsidRDefault="008C400F">
            <w:pPr>
              <w:pStyle w:val="ConsPlusNormal"/>
              <w:ind w:left="34" w:firstLine="283"/>
              <w:jc w:val="both"/>
              <w:rPr>
                <w:rFonts w:ascii="Times New Roman" w:hAnsi="Times New Roman"/>
                <w:sz w:val="22"/>
                <w:szCs w:val="22"/>
              </w:rPr>
            </w:pPr>
            <w:r>
              <w:rPr>
                <w:rFonts w:ascii="Times New Roman" w:hAnsi="Times New Roman"/>
                <w:sz w:val="22"/>
                <w:szCs w:val="22"/>
              </w:rPr>
              <w:t xml:space="preserve">При осуществлении закупок предоставляется национальный режим, обеспечивающий происходящему из иностранного </w:t>
            </w:r>
            <w:r>
              <w:rPr>
                <w:rFonts w:ascii="Times New Roman" w:hAnsi="Times New Roman"/>
                <w:sz w:val="22"/>
                <w:szCs w:val="22"/>
              </w:rPr>
              <w:t>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w:t>
            </w:r>
            <w:r>
              <w:rPr>
                <w:rFonts w:ascii="Times New Roman" w:hAnsi="Times New Roman"/>
                <w:sz w:val="22"/>
                <w:szCs w:val="22"/>
              </w:rPr>
              <w:t xml:space="preserve">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r>
              <w:rPr>
                <w:rFonts w:ascii="Times New Roman" w:hAnsi="Times New Roman"/>
                <w:sz w:val="22"/>
                <w:szCs w:val="22"/>
              </w:rPr>
              <w:t>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w:t>
            </w:r>
            <w:r>
              <w:rPr>
                <w:rFonts w:ascii="Times New Roman" w:hAnsi="Times New Roman"/>
                <w:sz w:val="22"/>
                <w:szCs w:val="22"/>
              </w:rPr>
              <w:t>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w:t>
            </w:r>
            <w:r>
              <w:rPr>
                <w:rFonts w:ascii="Times New Roman" w:hAnsi="Times New Roman"/>
                <w:sz w:val="22"/>
                <w:szCs w:val="22"/>
              </w:rPr>
              <w:t>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87BD3" w14:paraId="0507C467"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2D5ACAC9" w14:textId="77777777" w:rsidR="00487BD3" w:rsidRDefault="008C400F">
            <w:pPr>
              <w:tabs>
                <w:tab w:val="left" w:pos="0"/>
              </w:tabs>
              <w:jc w:val="center"/>
              <w:rPr>
                <w:bCs/>
                <w:sz w:val="22"/>
                <w:szCs w:val="22"/>
              </w:rPr>
            </w:pPr>
            <w:r>
              <w:rPr>
                <w:bCs/>
                <w:sz w:val="22"/>
                <w:szCs w:val="22"/>
              </w:rPr>
              <w:t>26.1.</w:t>
            </w:r>
          </w:p>
        </w:tc>
        <w:tc>
          <w:tcPr>
            <w:tcW w:w="2328" w:type="dxa"/>
            <w:tcBorders>
              <w:top w:val="single" w:sz="4" w:space="0" w:color="000000"/>
              <w:left w:val="single" w:sz="4" w:space="0" w:color="000000"/>
              <w:bottom w:val="single" w:sz="4" w:space="0" w:color="000000"/>
              <w:right w:val="single" w:sz="4" w:space="0" w:color="000000"/>
            </w:tcBorders>
          </w:tcPr>
          <w:p w14:paraId="6C5CF429" w14:textId="77777777" w:rsidR="00487BD3" w:rsidRPr="00EE327E" w:rsidRDefault="008C400F">
            <w:pPr>
              <w:autoSpaceDE w:val="0"/>
              <w:autoSpaceDN w:val="0"/>
              <w:adjustRightInd w:val="0"/>
              <w:jc w:val="both"/>
              <w:rPr>
                <w:sz w:val="22"/>
                <w:szCs w:val="22"/>
              </w:rPr>
            </w:pPr>
            <w:r w:rsidRPr="00EE327E">
              <w:rPr>
                <w:b/>
                <w:sz w:val="22"/>
                <w:szCs w:val="22"/>
              </w:rPr>
              <w:t>Запрет</w:t>
            </w:r>
            <w:r w:rsidRPr="00EE327E">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r w:rsidRPr="00EE327E">
              <w:rPr>
                <w:sz w:val="22"/>
                <w:szCs w:val="22"/>
              </w:rPr>
              <w:t xml:space="preserve"> предусмотренный постановлением Правительства Российской Федерации от 23.12.2024 № 1875 (далее – Постановление Правительства РФ от </w:t>
            </w:r>
            <w:r w:rsidRPr="00EE327E">
              <w:rPr>
                <w:sz w:val="22"/>
                <w:szCs w:val="22"/>
              </w:rPr>
              <w:lastRenderedPageBreak/>
              <w:t>23.12.2024 № 1875).</w:t>
            </w:r>
          </w:p>
        </w:tc>
        <w:tc>
          <w:tcPr>
            <w:tcW w:w="6939" w:type="dxa"/>
            <w:tcBorders>
              <w:top w:val="single" w:sz="4" w:space="0" w:color="000000"/>
              <w:left w:val="single" w:sz="4" w:space="0" w:color="000000"/>
              <w:bottom w:val="single" w:sz="4" w:space="0" w:color="000000"/>
              <w:right w:val="single" w:sz="4" w:space="0" w:color="000000"/>
            </w:tcBorders>
            <w:shd w:val="clear" w:color="auto" w:fill="auto"/>
          </w:tcPr>
          <w:p w14:paraId="7D18D35D" w14:textId="77777777" w:rsidR="00487BD3" w:rsidRPr="00EE327E" w:rsidRDefault="008C400F">
            <w:pPr>
              <w:shd w:val="clear" w:color="auto" w:fill="FFFFFF"/>
              <w:suppressAutoHyphens/>
              <w:autoSpaceDN w:val="0"/>
              <w:rPr>
                <w:rFonts w:eastAsia="Times New Roman"/>
                <w:b/>
                <w:kern w:val="2"/>
                <w:szCs w:val="24"/>
              </w:rPr>
            </w:pPr>
            <w:r w:rsidRPr="00EE327E">
              <w:rPr>
                <w:rFonts w:eastAsia="Times New Roman"/>
                <w:b/>
                <w:kern w:val="2"/>
                <w:szCs w:val="24"/>
              </w:rPr>
              <w:lastRenderedPageBreak/>
              <w:t xml:space="preserve"> Не установлен</w:t>
            </w:r>
          </w:p>
          <w:p w14:paraId="4D75B2E6" w14:textId="77777777" w:rsidR="00487BD3" w:rsidRPr="00EE327E" w:rsidRDefault="00487BD3">
            <w:pPr>
              <w:shd w:val="clear" w:color="auto" w:fill="FFFFFF"/>
              <w:suppressAutoHyphens/>
              <w:autoSpaceDN w:val="0"/>
              <w:rPr>
                <w:rFonts w:eastAsia="Times New Roman"/>
                <w:b/>
                <w:kern w:val="2"/>
                <w:szCs w:val="24"/>
              </w:rPr>
            </w:pPr>
          </w:p>
          <w:p w14:paraId="742BBD72" w14:textId="77777777" w:rsidR="00487BD3" w:rsidRPr="00EE327E" w:rsidRDefault="00487BD3">
            <w:pPr>
              <w:shd w:val="clear" w:color="auto" w:fill="FFFFFF"/>
              <w:suppressAutoHyphens/>
              <w:autoSpaceDN w:val="0"/>
              <w:rPr>
                <w:rFonts w:eastAsia="Times New Roman"/>
                <w:b/>
                <w:kern w:val="2"/>
                <w:szCs w:val="24"/>
              </w:rPr>
            </w:pPr>
          </w:p>
        </w:tc>
      </w:tr>
      <w:tr w:rsidR="00487BD3" w14:paraId="3217E40B"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02048250" w14:textId="77777777" w:rsidR="00487BD3" w:rsidRDefault="008C400F">
            <w:pPr>
              <w:tabs>
                <w:tab w:val="left" w:pos="0"/>
              </w:tabs>
              <w:jc w:val="center"/>
              <w:rPr>
                <w:bCs/>
                <w:sz w:val="22"/>
                <w:szCs w:val="22"/>
              </w:rPr>
            </w:pPr>
            <w:r>
              <w:rPr>
                <w:bCs/>
                <w:sz w:val="22"/>
                <w:szCs w:val="22"/>
              </w:rPr>
              <w:lastRenderedPageBreak/>
              <w:t>26.2.</w:t>
            </w:r>
          </w:p>
        </w:tc>
        <w:tc>
          <w:tcPr>
            <w:tcW w:w="2328" w:type="dxa"/>
            <w:tcBorders>
              <w:top w:val="single" w:sz="4" w:space="0" w:color="000000"/>
              <w:left w:val="single" w:sz="4" w:space="0" w:color="000000"/>
              <w:bottom w:val="single" w:sz="4" w:space="0" w:color="000000"/>
              <w:right w:val="single" w:sz="4" w:space="0" w:color="000000"/>
            </w:tcBorders>
          </w:tcPr>
          <w:p w14:paraId="5AB062FB" w14:textId="77777777" w:rsidR="00487BD3" w:rsidRPr="00EE327E" w:rsidRDefault="008C400F">
            <w:pPr>
              <w:autoSpaceDE w:val="0"/>
              <w:autoSpaceDN w:val="0"/>
              <w:adjustRightInd w:val="0"/>
              <w:jc w:val="both"/>
              <w:rPr>
                <w:sz w:val="22"/>
                <w:szCs w:val="22"/>
              </w:rPr>
            </w:pPr>
            <w:r w:rsidRPr="00EE327E">
              <w:rPr>
                <w:b/>
                <w:sz w:val="22"/>
                <w:szCs w:val="22"/>
              </w:rPr>
              <w:t>Ограничение</w:t>
            </w:r>
            <w:r w:rsidRPr="00EE327E">
              <w:rPr>
                <w:sz w:val="22"/>
                <w:szCs w:val="22"/>
              </w:rPr>
              <w:t xml:space="preserve"> закупок товаров (в том числе поставляемых при выполнении закупаемых р</w:t>
            </w:r>
            <w:r w:rsidRPr="00EE327E">
              <w:rPr>
                <w:sz w:val="22"/>
                <w:szCs w:val="22"/>
              </w:rPr>
              <w:t>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939" w:type="dxa"/>
            <w:tcBorders>
              <w:top w:val="single" w:sz="4" w:space="0" w:color="000000"/>
              <w:left w:val="single" w:sz="4" w:space="0" w:color="000000"/>
              <w:bottom w:val="single" w:sz="4" w:space="0" w:color="000000"/>
              <w:right w:val="single" w:sz="4" w:space="0" w:color="000000"/>
            </w:tcBorders>
          </w:tcPr>
          <w:p w14:paraId="28A83211" w14:textId="77777777" w:rsidR="00487BD3" w:rsidRPr="00EE327E" w:rsidRDefault="008C400F">
            <w:pPr>
              <w:pStyle w:val="ConsPlusNormal"/>
              <w:ind w:firstLine="0"/>
              <w:jc w:val="both"/>
              <w:rPr>
                <w:rFonts w:ascii="Times New Roman" w:hAnsi="Times New Roman"/>
                <w:b/>
                <w:bCs/>
                <w:sz w:val="24"/>
                <w:szCs w:val="24"/>
              </w:rPr>
            </w:pPr>
            <w:r w:rsidRPr="00EE327E">
              <w:rPr>
                <w:rFonts w:ascii="Times New Roman" w:hAnsi="Times New Roman"/>
                <w:b/>
                <w:bCs/>
                <w:sz w:val="24"/>
                <w:szCs w:val="24"/>
              </w:rPr>
              <w:t>Установлено</w:t>
            </w:r>
            <w:r w:rsidRPr="00EE327E">
              <w:rPr>
                <w:rFonts w:ascii="Times New Roman" w:hAnsi="Times New Roman"/>
                <w:b/>
                <w:bCs/>
                <w:sz w:val="24"/>
                <w:szCs w:val="24"/>
              </w:rPr>
              <w:t>:</w:t>
            </w:r>
          </w:p>
          <w:p w14:paraId="1833EBEC" w14:textId="77777777" w:rsidR="00487BD3" w:rsidRPr="00EE327E" w:rsidRDefault="00487BD3">
            <w:pPr>
              <w:pStyle w:val="ConsPlusNormal"/>
              <w:ind w:left="34" w:firstLine="283"/>
              <w:jc w:val="both"/>
              <w:rPr>
                <w:sz w:val="24"/>
                <w:szCs w:val="24"/>
              </w:rPr>
            </w:pPr>
          </w:p>
          <w:p w14:paraId="3E1B234E" w14:textId="77777777" w:rsidR="00487BD3" w:rsidRPr="00EE327E" w:rsidRDefault="008C400F">
            <w:pPr>
              <w:pStyle w:val="ConsPlusNormal"/>
              <w:ind w:left="34" w:firstLine="283"/>
              <w:jc w:val="both"/>
              <w:rPr>
                <w:rFonts w:ascii="Times New Roman" w:hAnsi="Times New Roman"/>
                <w:sz w:val="24"/>
                <w:szCs w:val="24"/>
              </w:rPr>
            </w:pPr>
            <w:r w:rsidRPr="00EE327E">
              <w:rPr>
                <w:rFonts w:ascii="Times New Roman" w:hAnsi="Times New Roman"/>
                <w:sz w:val="22"/>
                <w:szCs w:val="22"/>
              </w:rPr>
              <w:t xml:space="preserve">  </w:t>
            </w:r>
            <w:r w:rsidRPr="00EE327E">
              <w:rPr>
                <w:rFonts w:ascii="Times New Roman" w:hAnsi="Times New Roman"/>
                <w:sz w:val="24"/>
                <w:szCs w:val="24"/>
              </w:rPr>
              <w:t xml:space="preserve">-на позиции №№ 1 Технического задания </w:t>
            </w:r>
            <w:r w:rsidRPr="00EE327E">
              <w:rPr>
                <w:rFonts w:ascii="Times New Roman" w:hAnsi="Times New Roman"/>
                <w:sz w:val="24"/>
                <w:szCs w:val="24"/>
                <w:lang w:eastAsia="zh-CN"/>
              </w:rPr>
              <w:t xml:space="preserve">к документации об аукционе в электронной форме (Раздел №3) </w:t>
            </w:r>
          </w:p>
          <w:p w14:paraId="518483A0" w14:textId="77777777" w:rsidR="00487BD3" w:rsidRPr="00EE327E" w:rsidRDefault="00487BD3">
            <w:pPr>
              <w:pStyle w:val="ConsPlusNormal"/>
              <w:ind w:left="34" w:firstLine="283"/>
              <w:jc w:val="both"/>
              <w:rPr>
                <w:rFonts w:ascii="Times New Roman" w:hAnsi="Times New Roman"/>
                <w:b/>
                <w:bCs/>
                <w:sz w:val="22"/>
                <w:szCs w:val="22"/>
              </w:rPr>
            </w:pPr>
          </w:p>
          <w:p w14:paraId="4379D92E" w14:textId="77777777" w:rsidR="00487BD3" w:rsidRPr="00EE327E" w:rsidRDefault="00487BD3">
            <w:pPr>
              <w:pStyle w:val="ConsPlusNormal"/>
              <w:ind w:left="34" w:firstLine="283"/>
              <w:jc w:val="both"/>
            </w:pPr>
          </w:p>
          <w:p w14:paraId="3CAF66D5" w14:textId="77777777" w:rsidR="00487BD3" w:rsidRPr="00EE327E" w:rsidRDefault="008C400F">
            <w:pPr>
              <w:pStyle w:val="212"/>
              <w:rPr>
                <w:rFonts w:eastAsia="Times New Roman"/>
                <w:b/>
                <w:bCs/>
                <w:sz w:val="22"/>
                <w:szCs w:val="22"/>
              </w:rPr>
            </w:pPr>
            <w:r w:rsidRPr="00EE327E">
              <w:rPr>
                <w:b/>
                <w:bCs/>
                <w:i/>
                <w:sz w:val="22"/>
                <w:szCs w:val="22"/>
              </w:rPr>
              <w:t>Информацией и документами, подтверждающими страну происхождения товаров, являются:</w:t>
            </w:r>
          </w:p>
          <w:p w14:paraId="1B04BB2B" w14:textId="77777777" w:rsidR="00487BD3" w:rsidRPr="00EE327E" w:rsidRDefault="008C400F">
            <w:pPr>
              <w:pStyle w:val="aff8"/>
              <w:spacing w:before="0"/>
              <w:ind w:firstLine="540"/>
              <w:jc w:val="both"/>
              <w:rPr>
                <w:sz w:val="22"/>
                <w:szCs w:val="22"/>
              </w:rPr>
            </w:pPr>
            <w:r w:rsidRPr="00EE327E">
              <w:rPr>
                <w:sz w:val="22"/>
                <w:szCs w:val="22"/>
              </w:rPr>
              <w:t xml:space="preserve">а) для подтверждения происхождения товаров из Российской Федерации - </w:t>
            </w:r>
            <w:r w:rsidRPr="00EE327E">
              <w:rPr>
                <w:sz w:val="22"/>
                <w:szCs w:val="22"/>
              </w:rPr>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2086493B" w14:textId="77777777" w:rsidR="00487BD3" w:rsidRPr="00EE327E" w:rsidRDefault="008C400F">
            <w:pPr>
              <w:pStyle w:val="aff8"/>
              <w:spacing w:before="0"/>
              <w:ind w:firstLine="540"/>
              <w:jc w:val="both"/>
              <w:rPr>
                <w:sz w:val="22"/>
                <w:szCs w:val="22"/>
              </w:rPr>
            </w:pPr>
            <w:r w:rsidRPr="00EE327E">
              <w:rPr>
                <w:sz w:val="22"/>
                <w:szCs w:val="22"/>
              </w:rPr>
              <w:t>информацию о совокупном количестве баллов за выполнение (освое</w:t>
            </w:r>
            <w:r w:rsidRPr="00EE327E">
              <w:rPr>
                <w:sz w:val="22"/>
                <w:szCs w:val="22"/>
              </w:rPr>
              <w:t>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w:t>
            </w:r>
            <w:r w:rsidRPr="00EE327E">
              <w:rPr>
                <w:sz w:val="22"/>
                <w:szCs w:val="22"/>
              </w:rPr>
              <w:t>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w:t>
            </w:r>
            <w:r w:rsidRPr="00EE327E">
              <w:rPr>
                <w:sz w:val="22"/>
                <w:szCs w:val="22"/>
              </w:rPr>
              <w:t xml:space="preserve">ля 2015 г. N 719 "О подтверждении производства российской промышленной продукции" для целей осуществления закупок; </w:t>
            </w:r>
          </w:p>
          <w:p w14:paraId="03E1C3AE" w14:textId="77777777" w:rsidR="00487BD3" w:rsidRPr="00EE327E" w:rsidRDefault="008C400F">
            <w:pPr>
              <w:pStyle w:val="aff8"/>
              <w:spacing w:before="0"/>
              <w:ind w:firstLine="540"/>
              <w:jc w:val="both"/>
              <w:rPr>
                <w:sz w:val="22"/>
                <w:szCs w:val="22"/>
              </w:rPr>
            </w:pPr>
            <w:r w:rsidRPr="00EE327E">
              <w:rPr>
                <w:sz w:val="22"/>
                <w:szCs w:val="22"/>
              </w:rPr>
              <w:t xml:space="preserve">информацию об уровне радиоэлектронной продукции (для товара, являющегося в соответствии с постановлением Правительства Российской Федерации </w:t>
            </w:r>
            <w:r w:rsidRPr="00EE327E">
              <w:rPr>
                <w:sz w:val="22"/>
                <w:szCs w:val="22"/>
              </w:rPr>
              <w:t>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  </w:t>
            </w:r>
          </w:p>
          <w:p w14:paraId="7A1AAF6D" w14:textId="77777777" w:rsidR="00487BD3" w:rsidRPr="00EE327E" w:rsidRDefault="008C400F">
            <w:pPr>
              <w:pStyle w:val="aff8"/>
              <w:spacing w:before="0"/>
              <w:ind w:firstLine="540"/>
              <w:jc w:val="both"/>
              <w:rPr>
                <w:sz w:val="22"/>
                <w:szCs w:val="22"/>
              </w:rPr>
            </w:pPr>
            <w:r w:rsidRPr="00EE327E">
              <w:rPr>
                <w:sz w:val="22"/>
                <w:szCs w:val="22"/>
              </w:rPr>
              <w:t>б) для подтверждения происхождения товаров из государств - членов Еврази</w:t>
            </w:r>
            <w:r w:rsidRPr="00EE327E">
              <w:rPr>
                <w:sz w:val="22"/>
                <w:szCs w:val="22"/>
              </w:rPr>
              <w:t>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w:t>
            </w:r>
            <w:r w:rsidRPr="00EE327E">
              <w:rPr>
                <w:sz w:val="22"/>
                <w:szCs w:val="22"/>
              </w:rPr>
              <w:t xml:space="preserve">вразийского экономического союза (далее - евразийский реестр промышленных товаров), содержащей в том числе: </w:t>
            </w:r>
          </w:p>
          <w:p w14:paraId="50CFC6EF" w14:textId="77777777" w:rsidR="00487BD3" w:rsidRPr="00EE327E" w:rsidRDefault="008C400F">
            <w:pPr>
              <w:pStyle w:val="aff8"/>
              <w:spacing w:before="0"/>
              <w:ind w:firstLine="540"/>
              <w:jc w:val="both"/>
              <w:rPr>
                <w:sz w:val="22"/>
                <w:szCs w:val="22"/>
              </w:rPr>
            </w:pPr>
            <w:r w:rsidRPr="00EE327E">
              <w:rPr>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w:t>
            </w:r>
            <w:r w:rsidRPr="00EE327E">
              <w:rPr>
                <w:sz w:val="22"/>
                <w:szCs w:val="22"/>
              </w:rPr>
              <w:t>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w:t>
            </w:r>
            <w:r w:rsidRPr="00EE327E">
              <w:rPr>
                <w:sz w:val="22"/>
                <w:szCs w:val="22"/>
              </w:rPr>
              <w:t xml:space="preserve">ет или превышает </w:t>
            </w:r>
            <w:r w:rsidRPr="00EE327E">
              <w:rPr>
                <w:sz w:val="22"/>
                <w:szCs w:val="22"/>
              </w:rPr>
              <w:lastRenderedPageBreak/>
              <w:t xml:space="preserve">значение, определенное правом Евразийского экономического союза; </w:t>
            </w:r>
          </w:p>
          <w:p w14:paraId="48056A88" w14:textId="77777777" w:rsidR="00487BD3" w:rsidRPr="00EE327E" w:rsidRDefault="008C400F">
            <w:pPr>
              <w:pStyle w:val="212"/>
              <w:suppressAutoHyphens/>
              <w:autoSpaceDN w:val="0"/>
              <w:rPr>
                <w:b/>
                <w:bCs/>
                <w:iCs/>
                <w:kern w:val="2"/>
                <w:szCs w:val="22"/>
              </w:rPr>
            </w:pPr>
            <w:r w:rsidRPr="00EE327E">
              <w:rPr>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w:t>
            </w:r>
            <w:r w:rsidRPr="00EE327E">
              <w:rPr>
                <w:sz w:val="22"/>
                <w:szCs w:val="22"/>
              </w:rPr>
              <w:t xml:space="preserve"> или радиоэлектронной продукцией второго уровня).</w:t>
            </w:r>
          </w:p>
          <w:p w14:paraId="4C78D537" w14:textId="77777777" w:rsidR="00487BD3" w:rsidRPr="00EE327E" w:rsidRDefault="00487BD3">
            <w:pPr>
              <w:pStyle w:val="212"/>
              <w:suppressAutoHyphens/>
              <w:autoSpaceDN w:val="0"/>
              <w:rPr>
                <w:sz w:val="22"/>
                <w:szCs w:val="22"/>
                <w:lang w:eastAsia="zh-CN"/>
              </w:rPr>
            </w:pPr>
          </w:p>
        </w:tc>
      </w:tr>
      <w:tr w:rsidR="00487BD3" w14:paraId="0D28D12E" w14:textId="77777777">
        <w:trPr>
          <w:trHeight w:val="1283"/>
        </w:trPr>
        <w:tc>
          <w:tcPr>
            <w:tcW w:w="656" w:type="dxa"/>
            <w:tcBorders>
              <w:top w:val="single" w:sz="4" w:space="0" w:color="000000"/>
              <w:left w:val="single" w:sz="4" w:space="0" w:color="000000"/>
              <w:bottom w:val="single" w:sz="4" w:space="0" w:color="000000"/>
              <w:right w:val="single" w:sz="4" w:space="0" w:color="000000"/>
            </w:tcBorders>
            <w:vAlign w:val="center"/>
          </w:tcPr>
          <w:p w14:paraId="547646F7" w14:textId="77777777" w:rsidR="00487BD3" w:rsidRPr="00EE327E" w:rsidRDefault="008C400F">
            <w:pPr>
              <w:tabs>
                <w:tab w:val="left" w:pos="0"/>
              </w:tabs>
              <w:jc w:val="center"/>
              <w:rPr>
                <w:bCs/>
                <w:sz w:val="22"/>
                <w:szCs w:val="22"/>
              </w:rPr>
            </w:pPr>
            <w:r w:rsidRPr="00EE327E">
              <w:rPr>
                <w:bCs/>
                <w:sz w:val="22"/>
                <w:szCs w:val="22"/>
              </w:rPr>
              <w:lastRenderedPageBreak/>
              <w:t>26.3.</w:t>
            </w:r>
          </w:p>
        </w:tc>
        <w:tc>
          <w:tcPr>
            <w:tcW w:w="2328" w:type="dxa"/>
            <w:tcBorders>
              <w:top w:val="single" w:sz="4" w:space="0" w:color="000000"/>
              <w:left w:val="single" w:sz="4" w:space="0" w:color="000000"/>
              <w:bottom w:val="single" w:sz="4" w:space="0" w:color="000000"/>
              <w:right w:val="single" w:sz="4" w:space="0" w:color="000000"/>
            </w:tcBorders>
          </w:tcPr>
          <w:p w14:paraId="39C6CF6B" w14:textId="77777777" w:rsidR="00487BD3" w:rsidRPr="00EE327E" w:rsidRDefault="008C400F">
            <w:pPr>
              <w:autoSpaceDE w:val="0"/>
              <w:autoSpaceDN w:val="0"/>
              <w:adjustRightInd w:val="0"/>
              <w:jc w:val="both"/>
              <w:rPr>
                <w:sz w:val="22"/>
                <w:szCs w:val="22"/>
              </w:rPr>
            </w:pPr>
            <w:r w:rsidRPr="00EE327E">
              <w:rPr>
                <w:b/>
                <w:sz w:val="22"/>
                <w:szCs w:val="22"/>
              </w:rPr>
              <w:t>Преимущество</w:t>
            </w:r>
            <w:r w:rsidRPr="00EE327E">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939" w:type="dxa"/>
            <w:tcBorders>
              <w:top w:val="single" w:sz="4" w:space="0" w:color="000000"/>
              <w:left w:val="single" w:sz="4" w:space="0" w:color="000000"/>
              <w:bottom w:val="single" w:sz="4" w:space="0" w:color="000000"/>
              <w:right w:val="single" w:sz="4" w:space="0" w:color="000000"/>
            </w:tcBorders>
          </w:tcPr>
          <w:p w14:paraId="321E9AC0" w14:textId="77777777" w:rsidR="00487BD3" w:rsidRPr="00EE327E" w:rsidRDefault="008C400F">
            <w:pPr>
              <w:pStyle w:val="212"/>
              <w:suppressAutoHyphens/>
              <w:autoSpaceDN w:val="0"/>
              <w:ind w:firstLineChars="50" w:firstLine="100"/>
              <w:rPr>
                <w:b/>
                <w:bCs/>
                <w:iCs/>
                <w:kern w:val="2"/>
                <w:szCs w:val="22"/>
              </w:rPr>
            </w:pPr>
            <w:r w:rsidRPr="00EE327E">
              <w:rPr>
                <w:b/>
                <w:bCs/>
                <w:iCs/>
                <w:kern w:val="2"/>
                <w:szCs w:val="22"/>
              </w:rPr>
              <w:t>Не установлено</w:t>
            </w:r>
          </w:p>
          <w:p w14:paraId="1ED7A7BB" w14:textId="77777777" w:rsidR="00487BD3" w:rsidRPr="00EE327E" w:rsidRDefault="00487BD3">
            <w:pPr>
              <w:widowControl w:val="0"/>
              <w:suppressAutoHyphens/>
              <w:autoSpaceDN w:val="0"/>
              <w:spacing w:line="259" w:lineRule="auto"/>
              <w:ind w:right="-57"/>
              <w:rPr>
                <w:sz w:val="22"/>
                <w:szCs w:val="22"/>
              </w:rPr>
            </w:pPr>
          </w:p>
        </w:tc>
      </w:tr>
    </w:tbl>
    <w:p w14:paraId="34FB7612" w14:textId="77777777" w:rsidR="00487BD3" w:rsidRDefault="00487BD3">
      <w:pPr>
        <w:tabs>
          <w:tab w:val="left" w:pos="0"/>
        </w:tabs>
        <w:jc w:val="both"/>
      </w:pPr>
    </w:p>
    <w:p w14:paraId="4751CC4C" w14:textId="77777777" w:rsidR="00487BD3" w:rsidRDefault="008C400F">
      <w:pPr>
        <w:ind w:firstLine="709"/>
        <w:jc w:val="right"/>
        <w:rPr>
          <w:i/>
          <w:sz w:val="18"/>
          <w:szCs w:val="18"/>
        </w:rPr>
      </w:pPr>
      <w:r>
        <w:br w:type="page"/>
      </w:r>
      <w:r>
        <w:rPr>
          <w:i/>
          <w:sz w:val="18"/>
          <w:szCs w:val="18"/>
        </w:rPr>
        <w:lastRenderedPageBreak/>
        <w:t xml:space="preserve">Приложение № 1 к Разделу 2. </w:t>
      </w:r>
    </w:p>
    <w:p w14:paraId="4A6102E6" w14:textId="77777777" w:rsidR="00487BD3" w:rsidRDefault="008C400F">
      <w:pPr>
        <w:jc w:val="right"/>
        <w:rPr>
          <w:i/>
          <w:sz w:val="18"/>
          <w:szCs w:val="18"/>
        </w:rPr>
      </w:pPr>
      <w:r>
        <w:rPr>
          <w:i/>
          <w:sz w:val="18"/>
          <w:szCs w:val="18"/>
        </w:rPr>
        <w:t>"Информационная карта аукциона в электронной форме"</w:t>
      </w:r>
    </w:p>
    <w:p w14:paraId="154A35BF" w14:textId="77777777" w:rsidR="00487BD3" w:rsidRDefault="00487BD3">
      <w:pPr>
        <w:jc w:val="right"/>
        <w:rPr>
          <w:i/>
          <w:sz w:val="18"/>
          <w:szCs w:val="18"/>
        </w:rPr>
      </w:pPr>
    </w:p>
    <w:p w14:paraId="37D0ACBE" w14:textId="77777777" w:rsidR="00487BD3" w:rsidRDefault="008C400F">
      <w:pPr>
        <w:jc w:val="center"/>
        <w:rPr>
          <w:b/>
        </w:rPr>
      </w:pPr>
      <w:r>
        <w:rPr>
          <w:b/>
        </w:rPr>
        <w:t>ОБОСНОВАНИЕ НАЧАЛЬНОЙ (МАКСИМАЛЬНОЙ) ЦЕНЫ ДОГОВОРА</w:t>
      </w:r>
    </w:p>
    <w:p w14:paraId="38C77CC0" w14:textId="77777777" w:rsidR="00487BD3" w:rsidRDefault="00487BD3">
      <w:pPr>
        <w:jc w:val="center"/>
      </w:pPr>
    </w:p>
    <w:p w14:paraId="69BBBA8E" w14:textId="132C4EC0" w:rsidR="00487BD3" w:rsidRPr="00EE327E" w:rsidRDefault="008C400F">
      <w:pPr>
        <w:jc w:val="center"/>
        <w:rPr>
          <w:b/>
        </w:rPr>
      </w:pPr>
      <w:r w:rsidRPr="00EE327E">
        <w:rPr>
          <w:b/>
        </w:rPr>
        <w:t>на поставку  медицинск</w:t>
      </w:r>
      <w:r w:rsidR="00EE327E">
        <w:rPr>
          <w:b/>
        </w:rPr>
        <w:t>ого оборудования  - дефибриллятор</w:t>
      </w:r>
    </w:p>
    <w:p w14:paraId="67137370" w14:textId="77777777" w:rsidR="00487BD3" w:rsidRDefault="00487BD3">
      <w:pPr>
        <w:rPr>
          <w:b/>
        </w:rPr>
      </w:pPr>
    </w:p>
    <w:p w14:paraId="2ABA5E3D" w14:textId="77777777" w:rsidR="00487BD3" w:rsidRDefault="008C400F">
      <w:pPr>
        <w:jc w:val="center"/>
      </w:pPr>
      <w:r>
        <w:t xml:space="preserve">Обоснование начальной (максимальной) цены договора подготовлено </w:t>
      </w:r>
      <w:r>
        <w:t xml:space="preserve"> с помощью проектно-сметного </w:t>
      </w:r>
      <w:r>
        <w:t>ме</w:t>
      </w:r>
      <w:r>
        <w:t>тод</w:t>
      </w:r>
      <w:r>
        <w:t>а</w:t>
      </w:r>
      <w:r>
        <w:t>.</w:t>
      </w:r>
    </w:p>
    <w:p w14:paraId="49AAAA82" w14:textId="77777777" w:rsidR="00487BD3" w:rsidRDefault="00487BD3"/>
    <w:p w14:paraId="63EDB7CC" w14:textId="77777777" w:rsidR="00487BD3" w:rsidRDefault="008C400F">
      <w:pPr>
        <w:jc w:val="center"/>
        <w:rPr>
          <w:b/>
        </w:rPr>
      </w:pPr>
      <w:r>
        <w:rPr>
          <w:b/>
        </w:rPr>
        <w:t>(прилагается отдельным файлом).</w:t>
      </w:r>
    </w:p>
    <w:p w14:paraId="3134A9E3" w14:textId="77777777" w:rsidR="00487BD3" w:rsidRDefault="00487BD3"/>
    <w:p w14:paraId="2EB71AA3" w14:textId="77777777" w:rsidR="00487BD3" w:rsidRDefault="00487BD3"/>
    <w:p w14:paraId="255681D6" w14:textId="77777777" w:rsidR="00487BD3" w:rsidRDefault="00487BD3"/>
    <w:p w14:paraId="6723D391" w14:textId="77777777" w:rsidR="00487BD3" w:rsidRDefault="00487BD3"/>
    <w:p w14:paraId="5F466306" w14:textId="77777777" w:rsidR="00487BD3" w:rsidRDefault="00487BD3"/>
    <w:p w14:paraId="7355D5A2" w14:textId="77777777" w:rsidR="00487BD3" w:rsidRDefault="00487BD3"/>
    <w:p w14:paraId="1C2E7523" w14:textId="77777777" w:rsidR="00487BD3" w:rsidRDefault="008C400F">
      <w:pPr>
        <w:tabs>
          <w:tab w:val="left" w:pos="1980"/>
        </w:tabs>
      </w:pPr>
      <w:r>
        <w:tab/>
      </w:r>
    </w:p>
    <w:p w14:paraId="6F4FC382" w14:textId="77777777" w:rsidR="00487BD3" w:rsidRDefault="00487BD3"/>
    <w:p w14:paraId="7B7A941A" w14:textId="77777777" w:rsidR="00487BD3" w:rsidRDefault="00487BD3">
      <w:pPr>
        <w:sectPr w:rsidR="00487BD3">
          <w:footerReference w:type="default" r:id="rId29"/>
          <w:pgSz w:w="11906" w:h="16838"/>
          <w:pgMar w:top="1134" w:right="424" w:bottom="1135" w:left="1560" w:header="708" w:footer="708" w:gutter="0"/>
          <w:cols w:space="720"/>
          <w:titlePg/>
          <w:docGrid w:linePitch="360"/>
        </w:sectPr>
      </w:pPr>
    </w:p>
    <w:p w14:paraId="41A06BED" w14:textId="77777777" w:rsidR="00487BD3" w:rsidRDefault="008C400F">
      <w:pPr>
        <w:jc w:val="right"/>
        <w:rPr>
          <w:i/>
          <w:sz w:val="18"/>
          <w:szCs w:val="18"/>
        </w:rPr>
      </w:pPr>
      <w:r>
        <w:rPr>
          <w:i/>
          <w:sz w:val="18"/>
          <w:szCs w:val="18"/>
        </w:rPr>
        <w:lastRenderedPageBreak/>
        <w:t xml:space="preserve">Приложение №2 к Разделу 2. </w:t>
      </w:r>
    </w:p>
    <w:p w14:paraId="681C785C" w14:textId="77777777" w:rsidR="00487BD3" w:rsidRDefault="008C400F">
      <w:pPr>
        <w:jc w:val="right"/>
        <w:rPr>
          <w:i/>
          <w:sz w:val="18"/>
          <w:szCs w:val="18"/>
        </w:rPr>
      </w:pPr>
      <w:r>
        <w:rPr>
          <w:i/>
          <w:sz w:val="18"/>
          <w:szCs w:val="18"/>
        </w:rPr>
        <w:t>"Информационная карта аукциона в электронной форме"</w:t>
      </w:r>
    </w:p>
    <w:p w14:paraId="04E6615A" w14:textId="77777777" w:rsidR="00487BD3" w:rsidRDefault="00487BD3"/>
    <w:p w14:paraId="237104F8" w14:textId="77777777" w:rsidR="00487BD3" w:rsidRDefault="008C400F">
      <w:pPr>
        <w:tabs>
          <w:tab w:val="left" w:pos="1080"/>
        </w:tabs>
        <w:jc w:val="center"/>
        <w:rPr>
          <w:b/>
          <w:bCs/>
          <w:caps/>
          <w:sz w:val="22"/>
          <w:szCs w:val="22"/>
          <w:lang w:eastAsia="en-US"/>
        </w:rPr>
      </w:pPr>
      <w:r>
        <w:rPr>
          <w:b/>
          <w:bCs/>
          <w:caps/>
          <w:sz w:val="22"/>
          <w:szCs w:val="22"/>
          <w:lang w:eastAsia="en-US"/>
        </w:rPr>
        <w:t>Инструкция по заполнению заявки на участие в аукционе в электронной форме</w:t>
      </w:r>
    </w:p>
    <w:p w14:paraId="25B8E335" w14:textId="77777777" w:rsidR="00487BD3" w:rsidRDefault="008C400F">
      <w:pPr>
        <w:tabs>
          <w:tab w:val="left" w:pos="1260"/>
        </w:tabs>
        <w:ind w:firstLine="540"/>
        <w:jc w:val="both"/>
        <w:rPr>
          <w:lang w:eastAsia="en-US"/>
        </w:rPr>
      </w:pPr>
      <w:r>
        <w:rPr>
          <w:lang w:eastAsia="en-US"/>
        </w:rPr>
        <w:t>1. Заявка не должна содержать двусмысленных и противоречивых толкований и предложений, заявка должна содержать только достоверные сведения.</w:t>
      </w:r>
    </w:p>
    <w:p w14:paraId="75BFAD6B" w14:textId="77777777" w:rsidR="00487BD3" w:rsidRDefault="008C400F">
      <w:pPr>
        <w:tabs>
          <w:tab w:val="left" w:pos="1260"/>
        </w:tabs>
        <w:ind w:firstLine="540"/>
        <w:jc w:val="both"/>
        <w:rPr>
          <w:lang w:eastAsia="en-US"/>
        </w:rPr>
      </w:pPr>
      <w:r>
        <w:rPr>
          <w:lang w:eastAsia="en-US"/>
        </w:rPr>
        <w:t>2. Все документы, прикладываемые в составе</w:t>
      </w:r>
      <w:r>
        <w:rPr>
          <w:lang w:eastAsia="en-US"/>
        </w:rPr>
        <w:t xml:space="preserve">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14:paraId="1F5711C2" w14:textId="77777777" w:rsidR="00487BD3" w:rsidRDefault="008C400F">
      <w:pPr>
        <w:tabs>
          <w:tab w:val="left" w:pos="1260"/>
        </w:tabs>
        <w:ind w:firstLine="540"/>
        <w:jc w:val="both"/>
        <w:rPr>
          <w:lang w:eastAsia="en-US"/>
        </w:rPr>
      </w:pPr>
      <w:r>
        <w:rPr>
          <w:lang w:eastAsia="en-US"/>
        </w:rPr>
        <w:t>3. Все документы, входящие в состав заявки на участие в аукционе в электронной форме, должны быть сост</w:t>
      </w:r>
      <w:r>
        <w:rPr>
          <w:lang w:eastAsia="en-US"/>
        </w:rPr>
        <w:t>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14:paraId="110BA16D" w14:textId="77777777" w:rsidR="00487BD3" w:rsidRDefault="008C400F">
      <w:pPr>
        <w:tabs>
          <w:tab w:val="left" w:pos="1260"/>
        </w:tabs>
        <w:ind w:firstLine="540"/>
        <w:jc w:val="both"/>
        <w:rPr>
          <w:lang w:eastAsia="en-US"/>
        </w:rPr>
      </w:pPr>
      <w:r>
        <w:rPr>
          <w:lang w:eastAsia="en-US"/>
        </w:rPr>
        <w:t>4. Предоставляемые участником аукциона в электро</w:t>
      </w:r>
      <w:r>
        <w:rPr>
          <w:lang w:eastAsia="en-US"/>
        </w:rPr>
        <w:t xml:space="preserve">нной форме сведения не должны сопровождаться словами «эквивалент», «аналог», «должен», «должен быть», «может быть» и их производными. </w:t>
      </w:r>
    </w:p>
    <w:p w14:paraId="6A6F63BF" w14:textId="77777777" w:rsidR="00487BD3" w:rsidRDefault="008C400F">
      <w:pPr>
        <w:ind w:firstLine="567"/>
        <w:jc w:val="both"/>
        <w:rPr>
          <w:b/>
          <w:bCs/>
        </w:rPr>
      </w:pPr>
      <w:r>
        <w:rPr>
          <w:lang w:eastAsia="en-US"/>
        </w:rPr>
        <w:t xml:space="preserve">5. Участником в отдельной графе (пункте) указывается </w:t>
      </w:r>
      <w:r>
        <w:rPr>
          <w:b/>
          <w:lang w:eastAsia="en-US"/>
        </w:rPr>
        <w:t>н</w:t>
      </w:r>
      <w:r>
        <w:rPr>
          <w:b/>
          <w:bCs/>
        </w:rPr>
        <w:t xml:space="preserve">аименование страны происхождения товара. </w:t>
      </w:r>
      <w:r>
        <w:t xml:space="preserve">Отсутствие в заявке на </w:t>
      </w:r>
      <w:r>
        <w:t>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w:t>
      </w:r>
      <w:r>
        <w:t>оставке иностранных товаров.</w:t>
      </w:r>
    </w:p>
    <w:p w14:paraId="1D27B77D" w14:textId="77777777" w:rsidR="00487BD3" w:rsidRDefault="008C400F">
      <w:pPr>
        <w:tabs>
          <w:tab w:val="left" w:pos="1260"/>
        </w:tabs>
        <w:ind w:firstLine="540"/>
        <w:jc w:val="both"/>
        <w:rPr>
          <w:b/>
          <w:i/>
          <w:lang w:eastAsia="en-US"/>
        </w:rPr>
      </w:pPr>
      <w:r>
        <w:rPr>
          <w:lang w:eastAsia="en-US"/>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Pr>
          <w:b/>
          <w:i/>
          <w:lang w:eastAsia="en-US"/>
        </w:rPr>
        <w:t xml:space="preserve">Разделе 3 «Техническое задание» (далее техническое задание). </w:t>
      </w:r>
      <w:r>
        <w:rPr>
          <w:lang w:eastAsia="en-US"/>
        </w:rPr>
        <w:t>Единицы измерения примен</w:t>
      </w:r>
      <w:r>
        <w:rPr>
          <w:lang w:eastAsia="en-US"/>
        </w:rPr>
        <w:t>яются в той же системе измерений, в которой установлены в техническом задании.</w:t>
      </w:r>
    </w:p>
    <w:p w14:paraId="0EF61D84" w14:textId="77777777" w:rsidR="00487BD3" w:rsidRDefault="008C400F">
      <w:pPr>
        <w:tabs>
          <w:tab w:val="left" w:pos="1260"/>
        </w:tabs>
        <w:ind w:firstLine="540"/>
        <w:jc w:val="both"/>
        <w:rPr>
          <w:lang w:eastAsia="en-US"/>
        </w:rPr>
      </w:pPr>
      <w:r>
        <w:rPr>
          <w:lang w:eastAsia="en-US"/>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w:t>
      </w:r>
      <w:r>
        <w:rPr>
          <w:lang w:eastAsia="en-US"/>
        </w:rPr>
        <w:t>не меньше», «не шире», «не уже», «не выше», «не ниже» участником аукциона в электронной форме в заявке устанавливается конкретное значения.</w:t>
      </w:r>
    </w:p>
    <w:p w14:paraId="2A5915AD" w14:textId="77777777" w:rsidR="00487BD3" w:rsidRDefault="008C400F">
      <w:pPr>
        <w:widowControl w:val="0"/>
        <w:ind w:right="-57" w:firstLine="708"/>
        <w:jc w:val="both"/>
      </w:pPr>
      <w:r>
        <w:t>8. Если в техническом задании устанавливается диапазонный показатель, значение которого сопровождается фразой «в диа</w:t>
      </w:r>
      <w:r>
        <w:t xml:space="preserve">пазоне», «диапазон», «от до» и не может изменяться в ту или иную сторону, участником аукциона в электронной форме должен быть предложен товар </w:t>
      </w:r>
      <w:r>
        <w:rPr>
          <w:b/>
        </w:rPr>
        <w:t>именно с таким значением показателя</w:t>
      </w:r>
      <w:r>
        <w:t>.</w:t>
      </w:r>
    </w:p>
    <w:p w14:paraId="1E4113E5" w14:textId="77777777" w:rsidR="00487BD3" w:rsidRDefault="008C400F">
      <w:pPr>
        <w:ind w:firstLine="708"/>
        <w:jc w:val="both"/>
        <w:rPr>
          <w:lang w:eastAsia="en-US"/>
        </w:rPr>
      </w:pPr>
      <w:r>
        <w:rPr>
          <w:lang w:eastAsia="en-US"/>
        </w:rPr>
        <w:t>9. Если в техническом задании устанавливается диапазонный показатель, наимено</w:t>
      </w:r>
      <w:r>
        <w:rPr>
          <w:lang w:eastAsia="en-US"/>
        </w:rPr>
        <w:t xml:space="preserve">вание которого сопровождается фразой «в пределах диапазона» участником аукциона в электронной форме должен быть предложен товар со </w:t>
      </w:r>
      <w:r>
        <w:rPr>
          <w:b/>
          <w:lang w:eastAsia="en-US"/>
        </w:rPr>
        <w:t>значением показателя, соответствующим заявленным требованиям, то есть точно таким же либо попадающим в обозначенный в Техниче</w:t>
      </w:r>
      <w:r>
        <w:rPr>
          <w:b/>
          <w:lang w:eastAsia="en-US"/>
        </w:rPr>
        <w:t>ском задании диапазон</w:t>
      </w:r>
    </w:p>
    <w:p w14:paraId="0AD7EF54" w14:textId="77777777" w:rsidR="00487BD3" w:rsidRDefault="008C400F">
      <w:pPr>
        <w:ind w:firstLine="708"/>
        <w:jc w:val="both"/>
        <w:rPr>
          <w:lang w:eastAsia="en-US"/>
        </w:rPr>
      </w:pPr>
      <w:r>
        <w:rPr>
          <w:lang w:eastAsia="en-US"/>
        </w:rPr>
        <w:t>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w:t>
      </w:r>
      <w:r>
        <w:rPr>
          <w:lang w:eastAsia="en-US"/>
        </w:rPr>
        <w:t xml:space="preserve">ой форме должен быть предложен товар с </w:t>
      </w:r>
      <w:r>
        <w:rPr>
          <w:b/>
          <w:lang w:eastAsia="en-US"/>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14:paraId="6CA89156" w14:textId="77777777" w:rsidR="00487BD3" w:rsidRDefault="008C400F">
      <w:pPr>
        <w:ind w:firstLine="708"/>
        <w:jc w:val="both"/>
        <w:rPr>
          <w:b/>
          <w:lang w:eastAsia="en-US"/>
        </w:rPr>
      </w:pPr>
      <w:r>
        <w:rPr>
          <w:lang w:eastAsia="en-US"/>
        </w:rPr>
        <w:t>11.</w:t>
      </w:r>
      <w:r>
        <w:rPr>
          <w:lang w:eastAsia="en-US"/>
        </w:rPr>
        <w:t xml:space="preserve">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Pr>
          <w:b/>
          <w:lang w:eastAsia="en-US"/>
        </w:rPr>
        <w:t>.</w:t>
      </w:r>
    </w:p>
    <w:p w14:paraId="05F76D0A" w14:textId="77777777" w:rsidR="00487BD3" w:rsidRDefault="008C400F">
      <w:pPr>
        <w:ind w:firstLine="708"/>
        <w:jc w:val="both"/>
        <w:rPr>
          <w:b/>
          <w:lang w:eastAsia="en-US"/>
        </w:rPr>
      </w:pPr>
      <w:r>
        <w:rPr>
          <w:lang w:eastAsia="en-US"/>
        </w:rPr>
        <w:t>12. Если в Техниче</w:t>
      </w:r>
      <w:r>
        <w:rPr>
          <w:lang w:eastAsia="en-US"/>
        </w:rPr>
        <w:t>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Pr>
          <w:b/>
          <w:lang w:eastAsia="en-US"/>
        </w:rPr>
        <w:t>.</w:t>
      </w:r>
    </w:p>
    <w:p w14:paraId="64AFC7B2" w14:textId="77777777" w:rsidR="00487BD3" w:rsidRDefault="008C400F">
      <w:pPr>
        <w:tabs>
          <w:tab w:val="left" w:pos="0"/>
        </w:tabs>
        <w:ind w:firstLine="709"/>
        <w:jc w:val="both"/>
      </w:pPr>
      <w:r>
        <w:t xml:space="preserve">13. </w:t>
      </w:r>
      <w:r>
        <w:rPr>
          <w:lang w:eastAsia="en-US"/>
        </w:rPr>
        <w:t>Если в Техническ</w:t>
      </w:r>
      <w:r>
        <w:rPr>
          <w:lang w:eastAsia="en-US"/>
        </w:rPr>
        <w:t>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14:paraId="204E0D7B" w14:textId="77777777" w:rsidR="00487BD3" w:rsidRDefault="008C400F">
      <w:pPr>
        <w:tabs>
          <w:tab w:val="left" w:pos="0"/>
        </w:tabs>
        <w:ind w:firstLine="709"/>
        <w:jc w:val="both"/>
      </w:pPr>
      <w:r>
        <w:t>14. При установлении требований, сопровождаем</w:t>
      </w:r>
      <w:r>
        <w:t>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14:paraId="0657BB86" w14:textId="77777777" w:rsidR="00487BD3" w:rsidRDefault="008C400F">
      <w:pPr>
        <w:widowControl w:val="0"/>
        <w:ind w:right="-57" w:firstLine="708"/>
        <w:jc w:val="both"/>
      </w:pPr>
      <w:r>
        <w:t xml:space="preserve">15. Если в Техническом задании </w:t>
      </w:r>
      <w:r>
        <w:t>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14:paraId="615D13B3" w14:textId="77777777" w:rsidR="00487BD3" w:rsidRDefault="00487BD3">
      <w:pPr>
        <w:tabs>
          <w:tab w:val="left" w:pos="0"/>
        </w:tabs>
        <w:ind w:firstLine="709"/>
        <w:jc w:val="both"/>
      </w:pPr>
    </w:p>
    <w:p w14:paraId="0D08DEF4" w14:textId="77777777" w:rsidR="00487BD3" w:rsidRDefault="008C400F">
      <w:pPr>
        <w:tabs>
          <w:tab w:val="left" w:pos="0"/>
        </w:tabs>
        <w:ind w:firstLine="709"/>
        <w:jc w:val="both"/>
      </w:pPr>
      <w:r>
        <w:t>Все случаи, не предусмотренные инструкцией, трактуются в пользу участника аукциона в эл</w:t>
      </w:r>
      <w:r>
        <w:t>ектронной форме.</w:t>
      </w:r>
    </w:p>
    <w:p w14:paraId="159F814B" w14:textId="77777777" w:rsidR="00487BD3" w:rsidRDefault="00487BD3">
      <w:pPr>
        <w:tabs>
          <w:tab w:val="left" w:pos="0"/>
        </w:tabs>
        <w:jc w:val="both"/>
      </w:pPr>
    </w:p>
    <w:p w14:paraId="5D2F3F9A" w14:textId="77777777" w:rsidR="00487BD3" w:rsidRDefault="00487BD3"/>
    <w:p w14:paraId="5A09CC90" w14:textId="77777777" w:rsidR="00487BD3" w:rsidRDefault="00487BD3">
      <w:pPr>
        <w:jc w:val="center"/>
      </w:pPr>
    </w:p>
    <w:p w14:paraId="59B9BF87" w14:textId="77777777" w:rsidR="00487BD3" w:rsidRDefault="00487BD3">
      <w:pPr>
        <w:jc w:val="center"/>
        <w:sectPr w:rsidR="00487BD3">
          <w:pgSz w:w="11906" w:h="16838"/>
          <w:pgMar w:top="1134" w:right="849" w:bottom="1135" w:left="1560" w:header="708" w:footer="708" w:gutter="0"/>
          <w:cols w:space="720"/>
          <w:titlePg/>
          <w:docGrid w:linePitch="360"/>
        </w:sectPr>
      </w:pPr>
    </w:p>
    <w:p w14:paraId="11F9D875" w14:textId="77777777" w:rsidR="00487BD3" w:rsidRDefault="008C400F">
      <w:pPr>
        <w:pStyle w:val="aff8"/>
        <w:jc w:val="center"/>
      </w:pPr>
      <w:r>
        <w:lastRenderedPageBreak/>
        <w:t>РАЗДЕЛ 3.</w:t>
      </w:r>
      <w:bookmarkStart w:id="85" w:name="_Toc179617113"/>
      <w:bookmarkStart w:id="86" w:name="_Ref167094951"/>
      <w:r>
        <w:tab/>
        <w:t>ТЕХНИЧЕСК</w:t>
      </w:r>
      <w:bookmarkEnd w:id="85"/>
      <w:bookmarkEnd w:id="86"/>
      <w:r>
        <w:t>ОЕ ЗАДАНИЕ</w:t>
      </w:r>
    </w:p>
    <w:p w14:paraId="3954665C" w14:textId="16FBC8D7" w:rsidR="00487BD3" w:rsidRPr="00EE327E" w:rsidRDefault="008C400F">
      <w:pPr>
        <w:jc w:val="center"/>
        <w:rPr>
          <w:b/>
          <w:sz w:val="22"/>
          <w:szCs w:val="22"/>
          <w:lang w:eastAsia="ru-RU"/>
        </w:rPr>
      </w:pPr>
      <w:bookmarkStart w:id="87" w:name="_Toc205370594"/>
      <w:bookmarkStart w:id="88" w:name="_Toc260918478"/>
      <w:bookmarkStart w:id="89" w:name="_Toc283298643"/>
      <w:bookmarkStart w:id="90" w:name="_Toc330804389"/>
      <w:r w:rsidRPr="00EE327E">
        <w:rPr>
          <w:b/>
          <w:sz w:val="22"/>
          <w:szCs w:val="22"/>
          <w:lang w:eastAsia="ru-RU"/>
        </w:rPr>
        <w:t>на</w:t>
      </w:r>
      <w:r w:rsidRPr="00EE327E">
        <w:rPr>
          <w:b/>
          <w:sz w:val="22"/>
          <w:szCs w:val="22"/>
          <w:lang w:eastAsia="ru-RU"/>
        </w:rPr>
        <w:t xml:space="preserve"> поста</w:t>
      </w:r>
      <w:r w:rsidR="00EE327E" w:rsidRPr="00EE327E">
        <w:rPr>
          <w:b/>
          <w:sz w:val="22"/>
          <w:szCs w:val="22"/>
          <w:lang w:eastAsia="ru-RU"/>
        </w:rPr>
        <w:t>вку  медицинского оборудования  - дефибриллятор</w:t>
      </w:r>
    </w:p>
    <w:p w14:paraId="00000002" w14:textId="77777777" w:rsidR="00487BD3" w:rsidRPr="00EE327E" w:rsidRDefault="00487BD3">
      <w:pPr>
        <w:ind w:right="310"/>
        <w:jc w:val="center"/>
        <w:rPr>
          <w:rFonts w:eastAsia="Times New Roman"/>
          <w:b/>
          <w:color w:val="000000"/>
        </w:rPr>
      </w:pPr>
    </w:p>
    <w:p w14:paraId="00000003" w14:textId="77777777" w:rsidR="00487BD3" w:rsidRPr="00EE327E" w:rsidRDefault="008C400F">
      <w:pPr>
        <w:ind w:right="310"/>
        <w:rPr>
          <w:rFonts w:eastAsia="Times New Roman"/>
          <w:b/>
          <w:color w:val="000000"/>
        </w:rPr>
      </w:pPr>
      <w:r w:rsidRPr="00EE327E">
        <w:rPr>
          <w:rFonts w:eastAsia="Times New Roman"/>
          <w:b/>
          <w:color w:val="000000"/>
        </w:rPr>
        <w:t>1. Характеристики товара:</w:t>
      </w:r>
    </w:p>
    <w:tbl>
      <w:tblPr>
        <w:tblStyle w:val="Style10a"/>
        <w:tblW w:w="105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85"/>
        <w:gridCol w:w="1371"/>
        <w:gridCol w:w="5232"/>
        <w:gridCol w:w="669"/>
        <w:gridCol w:w="716"/>
      </w:tblGrid>
      <w:tr w:rsidR="00487BD3" w:rsidRPr="00EE327E" w14:paraId="1E5994D0" w14:textId="77777777">
        <w:trPr>
          <w:jc w:val="center"/>
        </w:trPr>
        <w:tc>
          <w:tcPr>
            <w:tcW w:w="596" w:type="dxa"/>
            <w:tcBorders>
              <w:right w:val="single" w:sz="4" w:space="0" w:color="000000"/>
            </w:tcBorders>
            <w:shd w:val="clear" w:color="auto" w:fill="FFFFFF"/>
            <w:vAlign w:val="center"/>
          </w:tcPr>
          <w:p w14:paraId="00000004" w14:textId="77777777" w:rsidR="00487BD3" w:rsidRPr="00EE327E" w:rsidRDefault="008C400F">
            <w:pPr>
              <w:jc w:val="center"/>
              <w:rPr>
                <w:rFonts w:eastAsia="Times New Roman"/>
                <w:b/>
                <w:color w:val="000000"/>
                <w:sz w:val="22"/>
                <w:szCs w:val="22"/>
              </w:rPr>
            </w:pPr>
            <w:r w:rsidRPr="00EE327E">
              <w:rPr>
                <w:rFonts w:eastAsia="Times New Roman"/>
                <w:b/>
                <w:color w:val="000000"/>
                <w:sz w:val="22"/>
                <w:szCs w:val="22"/>
              </w:rPr>
              <w:t>№ п/п</w:t>
            </w:r>
          </w:p>
        </w:tc>
        <w:tc>
          <w:tcPr>
            <w:tcW w:w="1985" w:type="dxa"/>
            <w:tcBorders>
              <w:right w:val="single" w:sz="4" w:space="0" w:color="000000"/>
            </w:tcBorders>
            <w:shd w:val="clear" w:color="auto" w:fill="FFFFFF"/>
            <w:vAlign w:val="center"/>
          </w:tcPr>
          <w:p w14:paraId="00000005" w14:textId="77777777" w:rsidR="00487BD3" w:rsidRPr="00EE327E" w:rsidRDefault="008C400F">
            <w:pPr>
              <w:jc w:val="center"/>
              <w:rPr>
                <w:rFonts w:eastAsia="Times New Roman"/>
                <w:b/>
                <w:color w:val="000000"/>
                <w:sz w:val="22"/>
                <w:szCs w:val="22"/>
              </w:rPr>
            </w:pPr>
            <w:r w:rsidRPr="00EE327E">
              <w:rPr>
                <w:rFonts w:eastAsia="Times New Roman"/>
                <w:b/>
                <w:color w:val="000000"/>
                <w:sz w:val="22"/>
                <w:szCs w:val="22"/>
              </w:rPr>
              <w:t>Наименование</w:t>
            </w:r>
          </w:p>
        </w:tc>
        <w:tc>
          <w:tcPr>
            <w:tcW w:w="1371" w:type="dxa"/>
            <w:tcBorders>
              <w:right w:val="single" w:sz="4" w:space="0" w:color="000000"/>
            </w:tcBorders>
            <w:shd w:val="clear" w:color="auto" w:fill="FFFFFF"/>
            <w:vAlign w:val="center"/>
          </w:tcPr>
          <w:p w14:paraId="00000006" w14:textId="77777777" w:rsidR="00487BD3" w:rsidRPr="00EE327E" w:rsidRDefault="008C400F">
            <w:pPr>
              <w:jc w:val="center"/>
              <w:rPr>
                <w:rFonts w:eastAsia="Times New Roman"/>
                <w:b/>
                <w:sz w:val="22"/>
                <w:szCs w:val="22"/>
              </w:rPr>
            </w:pPr>
            <w:r w:rsidRPr="00EE327E">
              <w:rPr>
                <w:rFonts w:eastAsia="Times New Roman"/>
                <w:b/>
                <w:sz w:val="22"/>
                <w:szCs w:val="22"/>
              </w:rPr>
              <w:t>ОКПД 2</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07" w14:textId="77777777" w:rsidR="00487BD3" w:rsidRPr="00EE327E" w:rsidRDefault="008C400F">
            <w:pPr>
              <w:jc w:val="center"/>
              <w:rPr>
                <w:rFonts w:eastAsia="Times New Roman"/>
                <w:b/>
                <w:sz w:val="22"/>
                <w:szCs w:val="22"/>
              </w:rPr>
            </w:pPr>
            <w:r w:rsidRPr="00EE327E">
              <w:rPr>
                <w:rFonts w:eastAsia="Times New Roman"/>
                <w:b/>
                <w:sz w:val="22"/>
                <w:szCs w:val="22"/>
              </w:rPr>
              <w:t>Характеристики</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08" w14:textId="77777777" w:rsidR="00487BD3" w:rsidRPr="00EE327E" w:rsidRDefault="008C400F">
            <w:pPr>
              <w:jc w:val="center"/>
              <w:rPr>
                <w:rFonts w:eastAsia="Times New Roman"/>
                <w:b/>
                <w:sz w:val="22"/>
                <w:szCs w:val="22"/>
              </w:rPr>
            </w:pPr>
            <w:r w:rsidRPr="00EE327E">
              <w:rPr>
                <w:rFonts w:eastAsia="Times New Roman"/>
                <w:b/>
                <w:sz w:val="22"/>
                <w:szCs w:val="22"/>
              </w:rPr>
              <w:t>Ед. изм.</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09" w14:textId="77777777" w:rsidR="00487BD3" w:rsidRPr="00EE327E" w:rsidRDefault="008C400F">
            <w:pPr>
              <w:jc w:val="center"/>
              <w:rPr>
                <w:rFonts w:eastAsia="Times New Roman"/>
                <w:b/>
                <w:sz w:val="22"/>
                <w:szCs w:val="22"/>
              </w:rPr>
            </w:pPr>
            <w:r w:rsidRPr="00EE327E">
              <w:rPr>
                <w:rFonts w:eastAsia="Times New Roman"/>
                <w:b/>
                <w:sz w:val="22"/>
                <w:szCs w:val="22"/>
              </w:rPr>
              <w:t>Кол-во</w:t>
            </w:r>
          </w:p>
        </w:tc>
      </w:tr>
      <w:tr w:rsidR="00487BD3" w:rsidRPr="00EE327E" w14:paraId="2BCE2B53" w14:textId="77777777">
        <w:trPr>
          <w:jc w:val="center"/>
        </w:trPr>
        <w:tc>
          <w:tcPr>
            <w:tcW w:w="596" w:type="dxa"/>
            <w:tcBorders>
              <w:right w:val="single" w:sz="4" w:space="0" w:color="000000"/>
            </w:tcBorders>
            <w:shd w:val="clear" w:color="auto" w:fill="FFFFFF"/>
            <w:vAlign w:val="center"/>
          </w:tcPr>
          <w:p w14:paraId="0000000A" w14:textId="77777777" w:rsidR="00487BD3" w:rsidRPr="00EE327E" w:rsidRDefault="008C400F">
            <w:pPr>
              <w:jc w:val="center"/>
              <w:rPr>
                <w:rFonts w:eastAsia="Times New Roman"/>
                <w:color w:val="000000"/>
                <w:sz w:val="22"/>
                <w:szCs w:val="22"/>
              </w:rPr>
            </w:pPr>
            <w:r w:rsidRPr="00EE327E">
              <w:rPr>
                <w:rFonts w:eastAsia="Times New Roman"/>
                <w:color w:val="000000"/>
                <w:sz w:val="22"/>
                <w:szCs w:val="22"/>
              </w:rPr>
              <w:t>1</w:t>
            </w:r>
          </w:p>
        </w:tc>
        <w:tc>
          <w:tcPr>
            <w:tcW w:w="1985" w:type="dxa"/>
            <w:tcBorders>
              <w:right w:val="single" w:sz="4" w:space="0" w:color="000000"/>
            </w:tcBorders>
            <w:shd w:val="clear" w:color="auto" w:fill="FFFFFF"/>
            <w:vAlign w:val="center"/>
          </w:tcPr>
          <w:p w14:paraId="0000000B" w14:textId="77777777" w:rsidR="00487BD3" w:rsidRPr="00EE327E" w:rsidRDefault="008C400F">
            <w:pPr>
              <w:jc w:val="center"/>
              <w:rPr>
                <w:rFonts w:eastAsia="Times New Roman"/>
                <w:color w:val="000000"/>
                <w:sz w:val="22"/>
                <w:szCs w:val="22"/>
              </w:rPr>
            </w:pPr>
            <w:r w:rsidRPr="00EE327E">
              <w:rPr>
                <w:rFonts w:eastAsia="Times New Roman"/>
                <w:color w:val="000000"/>
                <w:sz w:val="22"/>
                <w:szCs w:val="22"/>
              </w:rPr>
              <w:t>Дефибриллятор</w:t>
            </w:r>
          </w:p>
        </w:tc>
        <w:tc>
          <w:tcPr>
            <w:tcW w:w="1371" w:type="dxa"/>
            <w:tcBorders>
              <w:right w:val="single" w:sz="4" w:space="0" w:color="000000"/>
            </w:tcBorders>
            <w:shd w:val="clear" w:color="auto" w:fill="FFFFFF"/>
            <w:vAlign w:val="center"/>
          </w:tcPr>
          <w:p w14:paraId="0000000C" w14:textId="77777777" w:rsidR="00487BD3" w:rsidRPr="00EE327E" w:rsidRDefault="008C400F">
            <w:pPr>
              <w:jc w:val="center"/>
              <w:rPr>
                <w:rFonts w:eastAsia="Times New Roman"/>
                <w:sz w:val="22"/>
                <w:szCs w:val="22"/>
              </w:rPr>
            </w:pPr>
            <w:r w:rsidRPr="00EE327E">
              <w:rPr>
                <w:rFonts w:eastAsia="Times New Roman"/>
                <w:sz w:val="22"/>
                <w:szCs w:val="22"/>
              </w:rPr>
              <w:t xml:space="preserve">26.60.13.190 </w:t>
            </w:r>
          </w:p>
        </w:tc>
        <w:tc>
          <w:tcPr>
            <w:tcW w:w="5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0D" w14:textId="77777777" w:rsidR="00487BD3" w:rsidRPr="00EE327E" w:rsidRDefault="008C400F">
            <w:pPr>
              <w:rPr>
                <w:rFonts w:eastAsia="Times New Roman"/>
                <w:sz w:val="22"/>
                <w:szCs w:val="22"/>
              </w:rPr>
            </w:pPr>
            <w:r w:rsidRPr="00EE327E">
              <w:rPr>
                <w:rFonts w:eastAsia="Times New Roman"/>
                <w:sz w:val="22"/>
                <w:szCs w:val="22"/>
              </w:rPr>
              <w:t>Время накопления</w:t>
            </w:r>
            <w:r w:rsidRPr="00EE327E">
              <w:rPr>
                <w:rFonts w:eastAsia="Times New Roman"/>
                <w:sz w:val="22"/>
                <w:szCs w:val="22"/>
              </w:rPr>
              <w:t xml:space="preserve"> заряда: не менее 6 с, не более 10 с</w:t>
            </w:r>
          </w:p>
          <w:p w14:paraId="0000000E" w14:textId="77777777" w:rsidR="00487BD3" w:rsidRPr="00EE327E" w:rsidRDefault="008C400F">
            <w:pPr>
              <w:rPr>
                <w:rFonts w:eastAsia="Times New Roman"/>
                <w:sz w:val="22"/>
                <w:szCs w:val="22"/>
              </w:rPr>
            </w:pPr>
            <w:r w:rsidRPr="00EE327E">
              <w:rPr>
                <w:rFonts w:eastAsia="Times New Roman"/>
                <w:sz w:val="22"/>
                <w:szCs w:val="22"/>
              </w:rPr>
              <w:t xml:space="preserve">Значение энергии дефибрилляции: регулируемое не менее </w:t>
            </w:r>
            <w:r w:rsidRPr="00EE327E">
              <w:rPr>
                <w:rFonts w:eastAsia="Times New Roman"/>
                <w:sz w:val="22"/>
                <w:szCs w:val="22"/>
              </w:rPr>
              <w:t>от 50 до 200 Дж</w:t>
            </w:r>
          </w:p>
          <w:p w14:paraId="0000000F" w14:textId="77777777" w:rsidR="00487BD3" w:rsidRPr="00EE327E" w:rsidRDefault="008C400F">
            <w:pPr>
              <w:rPr>
                <w:rFonts w:eastAsia="Times New Roman"/>
                <w:sz w:val="22"/>
                <w:szCs w:val="22"/>
              </w:rPr>
            </w:pPr>
            <w:r w:rsidRPr="00EE327E">
              <w:rPr>
                <w:rFonts w:eastAsia="Times New Roman"/>
                <w:sz w:val="22"/>
                <w:szCs w:val="22"/>
              </w:rPr>
              <w:t>Тип питания: батарея</w:t>
            </w:r>
          </w:p>
          <w:p w14:paraId="00000010" w14:textId="77777777" w:rsidR="00487BD3" w:rsidRPr="00EE327E" w:rsidRDefault="008C400F">
            <w:pPr>
              <w:rPr>
                <w:rFonts w:eastAsia="Times New Roman"/>
                <w:sz w:val="22"/>
                <w:szCs w:val="22"/>
              </w:rPr>
            </w:pPr>
            <w:r w:rsidRPr="00EE327E">
              <w:rPr>
                <w:rFonts w:eastAsia="Times New Roman"/>
                <w:sz w:val="22"/>
                <w:szCs w:val="22"/>
              </w:rPr>
              <w:t>Режим работы: автоматический, полуавтоматический</w:t>
            </w:r>
          </w:p>
          <w:p w14:paraId="00000011" w14:textId="77777777" w:rsidR="00487BD3" w:rsidRPr="00EE327E" w:rsidRDefault="008C400F">
            <w:pPr>
              <w:rPr>
                <w:rFonts w:eastAsia="Times New Roman"/>
                <w:sz w:val="22"/>
                <w:szCs w:val="22"/>
              </w:rPr>
            </w:pPr>
            <w:r w:rsidRPr="00EE327E">
              <w:rPr>
                <w:rFonts w:eastAsia="Times New Roman"/>
                <w:sz w:val="22"/>
                <w:szCs w:val="22"/>
              </w:rPr>
              <w:t>Возможность работы с детьми: наличие</w:t>
            </w:r>
          </w:p>
          <w:p w14:paraId="00000012" w14:textId="77777777" w:rsidR="00487BD3" w:rsidRPr="00EE327E" w:rsidRDefault="008C400F">
            <w:pPr>
              <w:rPr>
                <w:rFonts w:eastAsia="Times New Roman"/>
                <w:sz w:val="22"/>
                <w:szCs w:val="22"/>
              </w:rPr>
            </w:pPr>
            <w:r w:rsidRPr="00EE327E">
              <w:rPr>
                <w:rFonts w:eastAsia="Times New Roman"/>
                <w:sz w:val="22"/>
                <w:szCs w:val="22"/>
              </w:rPr>
              <w:t>Тип электрода: внешний детский, внешний вз</w:t>
            </w:r>
            <w:r w:rsidRPr="00EE327E">
              <w:rPr>
                <w:rFonts w:eastAsia="Times New Roman"/>
                <w:sz w:val="22"/>
                <w:szCs w:val="22"/>
              </w:rPr>
              <w:t>рослый</w:t>
            </w:r>
          </w:p>
          <w:p w14:paraId="00000013" w14:textId="77777777" w:rsidR="00487BD3" w:rsidRPr="00EE327E" w:rsidRDefault="008C400F">
            <w:pPr>
              <w:rPr>
                <w:rFonts w:eastAsia="Times New Roman"/>
                <w:sz w:val="22"/>
                <w:szCs w:val="22"/>
              </w:rPr>
            </w:pPr>
            <w:r w:rsidRPr="00EE327E">
              <w:rPr>
                <w:rFonts w:eastAsia="Times New Roman"/>
                <w:sz w:val="22"/>
                <w:szCs w:val="22"/>
              </w:rPr>
              <w:t>Форма импульса: бифазная</w:t>
            </w:r>
          </w:p>
          <w:p w14:paraId="00000014" w14:textId="77777777" w:rsidR="00487BD3" w:rsidRPr="00EE327E" w:rsidRDefault="008C400F">
            <w:pPr>
              <w:rPr>
                <w:rFonts w:eastAsia="Times New Roman"/>
                <w:sz w:val="22"/>
                <w:szCs w:val="22"/>
              </w:rPr>
            </w:pPr>
            <w:r w:rsidRPr="00EE327E">
              <w:rPr>
                <w:rFonts w:eastAsia="Times New Roman"/>
                <w:sz w:val="22"/>
                <w:szCs w:val="22"/>
              </w:rPr>
              <w:t>Голосовые и визуальные подсказки на лицевой панели дефибриллятора: наличие</w:t>
            </w:r>
          </w:p>
          <w:p w14:paraId="00000015" w14:textId="77777777" w:rsidR="00487BD3" w:rsidRPr="00EE327E" w:rsidRDefault="008C400F">
            <w:pPr>
              <w:rPr>
                <w:rFonts w:eastAsia="Times New Roman"/>
                <w:sz w:val="22"/>
                <w:szCs w:val="22"/>
              </w:rPr>
            </w:pPr>
            <w:r w:rsidRPr="00EE327E">
              <w:rPr>
                <w:rFonts w:eastAsia="Times New Roman"/>
                <w:sz w:val="22"/>
                <w:szCs w:val="22"/>
              </w:rPr>
              <w:t>Возможность регулировки громкости голосовых команд в зависимости от уровня окружающего шума: наличие</w:t>
            </w:r>
          </w:p>
          <w:p w14:paraId="00000016" w14:textId="77777777" w:rsidR="00487BD3" w:rsidRPr="00EE327E" w:rsidRDefault="008C400F">
            <w:pPr>
              <w:rPr>
                <w:rFonts w:eastAsia="Times New Roman"/>
                <w:sz w:val="22"/>
                <w:szCs w:val="22"/>
              </w:rPr>
            </w:pPr>
            <w:r w:rsidRPr="00EE327E">
              <w:rPr>
                <w:rFonts w:eastAsia="Times New Roman"/>
                <w:sz w:val="22"/>
                <w:szCs w:val="22"/>
              </w:rPr>
              <w:t>Габариты: не менее 227×87×285 мм</w:t>
            </w:r>
          </w:p>
          <w:p w14:paraId="00000017" w14:textId="77777777" w:rsidR="00487BD3" w:rsidRPr="00EE327E" w:rsidRDefault="008C400F">
            <w:pPr>
              <w:rPr>
                <w:rFonts w:eastAsia="Times New Roman"/>
                <w:sz w:val="22"/>
                <w:szCs w:val="22"/>
              </w:rPr>
            </w:pPr>
            <w:r w:rsidRPr="00EE327E">
              <w:rPr>
                <w:rFonts w:eastAsia="Times New Roman"/>
                <w:sz w:val="22"/>
                <w:szCs w:val="22"/>
              </w:rPr>
              <w:t xml:space="preserve">Количество </w:t>
            </w:r>
            <w:r w:rsidRPr="00EE327E">
              <w:rPr>
                <w:rFonts w:eastAsia="Times New Roman"/>
                <w:sz w:val="22"/>
                <w:szCs w:val="22"/>
              </w:rPr>
              <w:t>разрядов от полностью заряженной аккумуляторной батареи: не менее 200</w:t>
            </w:r>
          </w:p>
        </w:tc>
        <w:tc>
          <w:tcPr>
            <w:tcW w:w="6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18" w14:textId="77777777" w:rsidR="00487BD3" w:rsidRPr="00EE327E" w:rsidRDefault="008C400F">
            <w:pPr>
              <w:jc w:val="center"/>
              <w:rPr>
                <w:rFonts w:eastAsia="Times New Roman"/>
                <w:sz w:val="22"/>
                <w:szCs w:val="22"/>
              </w:rPr>
            </w:pPr>
            <w:r w:rsidRPr="00EE327E">
              <w:rPr>
                <w:rFonts w:eastAsia="Times New Roman"/>
                <w:sz w:val="22"/>
                <w:szCs w:val="22"/>
              </w:rPr>
              <w:t>шт</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19" w14:textId="77777777" w:rsidR="00487BD3" w:rsidRPr="00EE327E" w:rsidRDefault="008C400F">
            <w:pPr>
              <w:jc w:val="center"/>
              <w:rPr>
                <w:rFonts w:eastAsia="Times New Roman"/>
                <w:sz w:val="22"/>
                <w:szCs w:val="22"/>
              </w:rPr>
            </w:pPr>
            <w:r w:rsidRPr="00EE327E">
              <w:rPr>
                <w:rFonts w:eastAsia="Times New Roman"/>
                <w:sz w:val="22"/>
                <w:szCs w:val="22"/>
              </w:rPr>
              <w:t>7</w:t>
            </w:r>
          </w:p>
        </w:tc>
      </w:tr>
    </w:tbl>
    <w:p w14:paraId="0000001A" w14:textId="0E0131F7" w:rsidR="00487BD3" w:rsidRPr="00EE327E" w:rsidRDefault="008C400F">
      <w:pPr>
        <w:ind w:left="-567" w:firstLine="709"/>
        <w:jc w:val="both"/>
        <w:rPr>
          <w:rFonts w:eastAsia="Times New Roman"/>
        </w:rPr>
      </w:pPr>
      <w:r w:rsidRPr="00EE327E">
        <w:rPr>
          <w:rFonts w:eastAsia="Times New Roman"/>
          <w:b/>
        </w:rPr>
        <w:t xml:space="preserve">2. Место поставки: </w:t>
      </w:r>
      <w:r w:rsidR="00EE327E" w:rsidRPr="00EE327E">
        <w:rPr>
          <w:bCs/>
          <w:kern w:val="2"/>
        </w:rPr>
        <w:t>174580, Новгородская область, Хвойнинский муниципальный округ, рабочий поселок Хвойная, , ул. Красноармейская, д.. 13</w:t>
      </w:r>
    </w:p>
    <w:p w14:paraId="0000001B" w14:textId="77777777" w:rsidR="00487BD3" w:rsidRDefault="008C400F">
      <w:pPr>
        <w:ind w:left="-567" w:firstLine="709"/>
        <w:jc w:val="both"/>
        <w:rPr>
          <w:rFonts w:eastAsia="Times New Roman"/>
        </w:rPr>
      </w:pPr>
      <w:r w:rsidRPr="00EE327E">
        <w:rPr>
          <w:rFonts w:eastAsia="Times New Roman"/>
          <w:b/>
        </w:rPr>
        <w:t xml:space="preserve">3. Срок поставки: </w:t>
      </w:r>
      <w:r w:rsidRPr="00EE327E">
        <w:rPr>
          <w:rFonts w:eastAsia="Times New Roman"/>
        </w:rPr>
        <w:t>с момента подписания договора до 31.08.20</w:t>
      </w:r>
      <w:r w:rsidRPr="00EE327E">
        <w:rPr>
          <w:rFonts w:eastAsia="Times New Roman"/>
        </w:rPr>
        <w:t>25 года.</w:t>
      </w:r>
    </w:p>
    <w:p w14:paraId="0000001C" w14:textId="77777777" w:rsidR="00487BD3" w:rsidRDefault="008C400F">
      <w:pPr>
        <w:ind w:left="-567" w:firstLine="709"/>
        <w:jc w:val="both"/>
        <w:rPr>
          <w:rFonts w:eastAsia="Times New Roman"/>
          <w:shd w:val="clear" w:color="auto" w:fill="F9FAFB"/>
        </w:rPr>
      </w:pPr>
      <w:r>
        <w:rPr>
          <w:rFonts w:eastAsia="Times New Roman"/>
        </w:rPr>
        <w:t>3.1. Доставка, погрузочно-разгрузочные работы производятся за счет Поставщика.</w:t>
      </w:r>
    </w:p>
    <w:p w14:paraId="0000001D" w14:textId="77777777" w:rsidR="00487BD3" w:rsidRDefault="008C400F">
      <w:pPr>
        <w:ind w:left="-567" w:firstLine="709"/>
        <w:jc w:val="both"/>
        <w:rPr>
          <w:rFonts w:eastAsia="Times New Roman"/>
          <w:b/>
        </w:rPr>
      </w:pPr>
      <w:r>
        <w:rPr>
          <w:rFonts w:eastAsia="Times New Roman"/>
          <w:b/>
        </w:rPr>
        <w:t xml:space="preserve">4. Требования к качеству, безопасности товара: </w:t>
      </w:r>
    </w:p>
    <w:p w14:paraId="0000001E" w14:textId="77777777" w:rsidR="00487BD3" w:rsidRDefault="008C400F">
      <w:pPr>
        <w:ind w:left="-567" w:firstLine="709"/>
        <w:jc w:val="both"/>
        <w:rPr>
          <w:rFonts w:eastAsia="Times New Roman"/>
          <w:b/>
        </w:rPr>
      </w:pPr>
      <w:r>
        <w:rPr>
          <w:rFonts w:eastAsia="Times New Roman"/>
        </w:rPr>
        <w:t xml:space="preserve">4.1. Поставляемый товар должен соответствовать заданным функциональным и качественным характеристикам; </w:t>
      </w:r>
    </w:p>
    <w:p w14:paraId="0000001F" w14:textId="77777777" w:rsidR="00487BD3" w:rsidRDefault="008C400F">
      <w:pPr>
        <w:ind w:left="-567" w:firstLine="709"/>
        <w:jc w:val="both"/>
        <w:rPr>
          <w:rFonts w:eastAsia="Times New Roman"/>
          <w:b/>
        </w:rPr>
      </w:pPr>
      <w:r>
        <w:rPr>
          <w:rFonts w:eastAsia="Times New Roman"/>
        </w:rPr>
        <w:t xml:space="preserve">4.2. </w:t>
      </w:r>
      <w:r>
        <w:rPr>
          <w:rFonts w:eastAsia="Times New Roman"/>
        </w:rPr>
        <w:t>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w:t>
      </w:r>
      <w:r>
        <w:rPr>
          <w:rFonts w:eastAsia="Times New Roman"/>
        </w:rPr>
        <w:t>ативно-технической документации (сертификатам качества, декларациям о соответствии и (или) другим документам, подтверждающим качество товара);</w:t>
      </w:r>
    </w:p>
    <w:p w14:paraId="00000020" w14:textId="77777777" w:rsidR="00487BD3" w:rsidRDefault="008C400F">
      <w:pPr>
        <w:ind w:left="-567" w:firstLine="709"/>
        <w:jc w:val="both"/>
        <w:rPr>
          <w:rFonts w:eastAsia="Times New Roman"/>
          <w:b/>
        </w:rPr>
      </w:pPr>
      <w:r>
        <w:rPr>
          <w:rFonts w:eastAsia="Times New Roman"/>
        </w:rPr>
        <w:t>4.3. Поставляемый Товар должен являться новым, ранее не использованным (все составные части Товара должны быть но</w:t>
      </w:r>
      <w:r>
        <w:rPr>
          <w:rFonts w:eastAsia="Times New Roman"/>
        </w:rPr>
        <w:t>выми), не должен иметь дефектов, связанных с конструкцией, материалами или функционированием при штатном их использовании;</w:t>
      </w:r>
    </w:p>
    <w:p w14:paraId="00000021" w14:textId="77777777" w:rsidR="00487BD3" w:rsidRDefault="008C400F">
      <w:pPr>
        <w:widowControl w:val="0"/>
        <w:shd w:val="clear" w:color="auto" w:fill="FFFFFF"/>
        <w:tabs>
          <w:tab w:val="left" w:pos="0"/>
        </w:tabs>
        <w:ind w:left="-567" w:firstLine="709"/>
        <w:jc w:val="both"/>
        <w:rPr>
          <w:rFonts w:eastAsia="Times New Roman"/>
          <w:b/>
        </w:rPr>
      </w:pPr>
      <w:r>
        <w:rPr>
          <w:rFonts w:eastAsia="Times New Roman"/>
        </w:rPr>
        <w:t>4.4. На товаре не должно быть следов механических повреждений, изменений вида комплектующих;</w:t>
      </w:r>
    </w:p>
    <w:p w14:paraId="00000022" w14:textId="77777777" w:rsidR="00487BD3" w:rsidRDefault="008C400F">
      <w:pPr>
        <w:ind w:left="-567" w:firstLine="709"/>
        <w:jc w:val="both"/>
        <w:rPr>
          <w:rFonts w:eastAsia="Times New Roman"/>
          <w:b/>
        </w:rPr>
      </w:pPr>
      <w:r>
        <w:rPr>
          <w:rFonts w:eastAsia="Times New Roman"/>
        </w:rPr>
        <w:t>4.5. Товар должен быть безопасным и отве</w:t>
      </w:r>
      <w:r>
        <w:rPr>
          <w:rFonts w:eastAsia="Times New Roman"/>
        </w:rPr>
        <w:t>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00000023" w14:textId="77777777" w:rsidR="00487BD3" w:rsidRDefault="008C400F">
      <w:pPr>
        <w:ind w:left="-567" w:firstLine="709"/>
        <w:jc w:val="both"/>
        <w:rPr>
          <w:rFonts w:eastAsia="Times New Roman"/>
          <w:b/>
        </w:rPr>
      </w:pPr>
      <w:r>
        <w:rPr>
          <w:rFonts w:eastAsia="Times New Roman"/>
        </w:rPr>
        <w:t>4.6. Товар должен отвечать требованиям безопасности жизни и здоровья, окру</w:t>
      </w:r>
      <w:r>
        <w:rPr>
          <w:rFonts w:eastAsia="Times New Roman"/>
        </w:rPr>
        <w:t>жающей среды в течение установочного срока годности при обычных условиях его использования, хранения, транспортировки и утилизации;</w:t>
      </w:r>
    </w:p>
    <w:p w14:paraId="00000024" w14:textId="77777777" w:rsidR="00487BD3" w:rsidRDefault="008C400F">
      <w:pPr>
        <w:ind w:left="-567" w:firstLine="709"/>
        <w:jc w:val="both"/>
        <w:rPr>
          <w:rFonts w:eastAsia="Times New Roman"/>
        </w:rPr>
      </w:pPr>
      <w:r>
        <w:rPr>
          <w:rFonts w:eastAsia="Times New Roman"/>
        </w:rPr>
        <w:t xml:space="preserve">4.7. </w:t>
      </w:r>
      <w:r w:rsidRPr="00EE327E">
        <w:rPr>
          <w:rFonts w:eastAsia="Times New Roman"/>
        </w:rPr>
        <w:t xml:space="preserve">Гарантийные обязательства должны распространяться на каждую единицу товара с момента приемки товара Заказчиком. </w:t>
      </w:r>
      <w:r w:rsidRPr="00EE327E">
        <w:rPr>
          <w:rFonts w:eastAsia="Times New Roman"/>
        </w:rPr>
        <w:t>Гаранти</w:t>
      </w:r>
      <w:r w:rsidRPr="00EE327E">
        <w:rPr>
          <w:rFonts w:eastAsia="Times New Roman"/>
        </w:rPr>
        <w:t>йный срок составляет не менее срока указанного заводом изготовителем (производителем).</w:t>
      </w:r>
      <w:r w:rsidRPr="00EE327E">
        <w:rPr>
          <w:rFonts w:eastAsia="Times New Roman"/>
        </w:rPr>
        <w:t xml:space="preserve"> В течение гарантийного срока обнаруженные недостатки товара подлежат устранению силами и средствами Поставщика;</w:t>
      </w:r>
    </w:p>
    <w:p w14:paraId="00000025" w14:textId="77777777" w:rsidR="00487BD3" w:rsidRDefault="008C400F">
      <w:pPr>
        <w:ind w:left="-567" w:firstLine="709"/>
        <w:jc w:val="both"/>
        <w:rPr>
          <w:rFonts w:eastAsia="Times New Roman"/>
          <w:b/>
        </w:rPr>
      </w:pPr>
      <w:r>
        <w:rPr>
          <w:rFonts w:eastAsia="Times New Roman"/>
        </w:rPr>
        <w:t>4.8. Поставляемые Товары должны быть совместимы между соб</w:t>
      </w:r>
      <w:r>
        <w:rPr>
          <w:rFonts w:eastAsia="Times New Roman"/>
        </w:rPr>
        <w:t>ой и обеспечивать совместное бесперебойное функционирование.</w:t>
      </w:r>
    </w:p>
    <w:p w14:paraId="00000026" w14:textId="77777777" w:rsidR="00487BD3" w:rsidRDefault="008C400F">
      <w:pPr>
        <w:ind w:left="-567" w:firstLine="709"/>
        <w:jc w:val="both"/>
        <w:rPr>
          <w:rFonts w:eastAsia="Times New Roman"/>
          <w:b/>
        </w:rPr>
      </w:pPr>
      <w:r>
        <w:rPr>
          <w:rFonts w:eastAsia="Times New Roman"/>
          <w:b/>
        </w:rPr>
        <w:t>5. Требования к упаковке, маркировке товара:</w:t>
      </w:r>
    </w:p>
    <w:p w14:paraId="00000027" w14:textId="77777777" w:rsidR="00487BD3" w:rsidRDefault="008C400F">
      <w:pPr>
        <w:tabs>
          <w:tab w:val="left" w:pos="0"/>
        </w:tabs>
        <w:ind w:left="-567" w:firstLine="709"/>
        <w:jc w:val="both"/>
        <w:rPr>
          <w:rFonts w:eastAsia="Times New Roman"/>
          <w:b/>
        </w:rPr>
      </w:pPr>
      <w:r>
        <w:rPr>
          <w:rFonts w:eastAsia="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w:t>
      </w:r>
      <w:r>
        <w:rPr>
          <w:rFonts w:eastAsia="Times New Roman"/>
        </w:rPr>
        <w:t>ара, другой нормативно-технической документации. На таре и упаковке должна содержаться отчетливая информация на русском языке;</w:t>
      </w:r>
    </w:p>
    <w:p w14:paraId="00000028" w14:textId="77777777" w:rsidR="00487BD3" w:rsidRDefault="008C400F">
      <w:pPr>
        <w:ind w:left="-567" w:firstLine="709"/>
        <w:jc w:val="both"/>
        <w:rPr>
          <w:rFonts w:eastAsia="Times New Roman"/>
          <w:b/>
        </w:rPr>
      </w:pPr>
      <w:r>
        <w:rPr>
          <w:rFonts w:eastAsia="Times New Roman"/>
        </w:rPr>
        <w:t xml:space="preserve">5.2. Поставщик должен обеспечить упаковку товара, способную предотвратить его повреждение или порчу во время перевозки к </w:t>
      </w:r>
      <w:r>
        <w:rPr>
          <w:rFonts w:eastAsia="Times New Roman"/>
        </w:rPr>
        <w:t>конечному пункту назначения – Заказчику. Тара и упаковка должны быть прочными, сухими, без нарушения целостности со специальной маркировкой;</w:t>
      </w:r>
    </w:p>
    <w:p w14:paraId="00000029" w14:textId="77777777" w:rsidR="00487BD3" w:rsidRDefault="008C400F">
      <w:pPr>
        <w:tabs>
          <w:tab w:val="left" w:pos="0"/>
        </w:tabs>
        <w:ind w:left="-567" w:firstLine="709"/>
        <w:jc w:val="both"/>
        <w:rPr>
          <w:rFonts w:eastAsia="Times New Roman"/>
          <w:b/>
        </w:rPr>
      </w:pPr>
      <w:r>
        <w:rPr>
          <w:rFonts w:eastAsia="Times New Roman"/>
        </w:rPr>
        <w:t>5.3. Поставщик обязуется обеспечить надлежащий температурный режим, необходимый для соблюдения соответствующих усло</w:t>
      </w:r>
      <w:r>
        <w:rPr>
          <w:rFonts w:eastAsia="Times New Roman"/>
        </w:rPr>
        <w:t>вий транспортировки товара;</w:t>
      </w:r>
    </w:p>
    <w:p w14:paraId="0000002A" w14:textId="77777777" w:rsidR="00487BD3" w:rsidRDefault="008C400F">
      <w:pPr>
        <w:tabs>
          <w:tab w:val="left" w:pos="0"/>
        </w:tabs>
        <w:ind w:left="-567" w:firstLine="709"/>
        <w:jc w:val="both"/>
        <w:rPr>
          <w:rFonts w:eastAsia="Times New Roman"/>
          <w:b/>
        </w:rPr>
      </w:pPr>
      <w:r>
        <w:rPr>
          <w:rFonts w:eastAsia="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0000002B" w14:textId="77777777" w:rsidR="00487BD3" w:rsidRDefault="008C400F">
      <w:pPr>
        <w:tabs>
          <w:tab w:val="left" w:pos="0"/>
        </w:tabs>
        <w:ind w:left="-567" w:firstLine="709"/>
        <w:jc w:val="both"/>
        <w:rPr>
          <w:rFonts w:eastAsia="Times New Roman"/>
          <w:b/>
        </w:rPr>
      </w:pPr>
      <w:r>
        <w:rPr>
          <w:rFonts w:eastAsia="Times New Roman"/>
        </w:rPr>
        <w:t>5.5. Упаковка и маркировка товара должна соответствовать требованиям ГОСТ, импортный товар</w:t>
      </w:r>
      <w:r>
        <w:rPr>
          <w:rFonts w:eastAsia="Times New Roman"/>
        </w:rPr>
        <w:t xml:space="preserve">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734343BF" w14:textId="77777777" w:rsidR="00487BD3" w:rsidRDefault="008C400F">
      <w:pPr>
        <w:ind w:firstLine="709"/>
        <w:jc w:val="right"/>
        <w:rPr>
          <w:b/>
        </w:rPr>
      </w:pPr>
      <w:r>
        <w:rPr>
          <w:b/>
          <w:sz w:val="22"/>
          <w:szCs w:val="22"/>
        </w:rPr>
        <w:br w:type="page"/>
      </w:r>
    </w:p>
    <w:p w14:paraId="4B1BC8C6" w14:textId="77777777" w:rsidR="00487BD3" w:rsidRDefault="008C400F">
      <w:pPr>
        <w:ind w:firstLine="709"/>
        <w:jc w:val="center"/>
        <w:rPr>
          <w:b/>
          <w:sz w:val="24"/>
          <w:szCs w:val="24"/>
        </w:rPr>
      </w:pPr>
      <w:r>
        <w:rPr>
          <w:b/>
          <w:sz w:val="24"/>
          <w:szCs w:val="24"/>
        </w:rPr>
        <w:lastRenderedPageBreak/>
        <w:t>Раздел 4. П</w:t>
      </w:r>
      <w:r>
        <w:rPr>
          <w:b/>
          <w:sz w:val="24"/>
          <w:szCs w:val="24"/>
        </w:rPr>
        <w:t>РОЕКТ ДОГОВОРА</w:t>
      </w:r>
    </w:p>
    <w:p w14:paraId="017FAE0A" w14:textId="77777777" w:rsidR="00487BD3" w:rsidRDefault="00487BD3">
      <w:pPr>
        <w:ind w:firstLine="709"/>
        <w:jc w:val="center"/>
        <w:rPr>
          <w:b/>
          <w:sz w:val="24"/>
          <w:szCs w:val="24"/>
        </w:rPr>
      </w:pPr>
    </w:p>
    <w:bookmarkEnd w:id="87"/>
    <w:bookmarkEnd w:id="88"/>
    <w:bookmarkEnd w:id="89"/>
    <w:bookmarkEnd w:id="90"/>
    <w:p w14:paraId="154854FF" w14:textId="36C506C0" w:rsidR="00487BD3" w:rsidRPr="00EE327E" w:rsidRDefault="008C400F">
      <w:pPr>
        <w:jc w:val="center"/>
        <w:outlineLvl w:val="1"/>
        <w:rPr>
          <w:rFonts w:eastAsia="Helvetica"/>
          <w:b/>
          <w:bCs/>
          <w:color w:val="151515"/>
          <w:szCs w:val="24"/>
          <w:shd w:val="clear" w:color="auto" w:fill="FFFFFF"/>
          <w:lang w:eastAsia="ru-RU"/>
        </w:rPr>
      </w:pPr>
      <w:r w:rsidRPr="00EE327E">
        <w:rPr>
          <w:rFonts w:eastAsia="Helvetica"/>
          <w:b/>
          <w:bCs/>
          <w:color w:val="151515"/>
          <w:szCs w:val="24"/>
          <w:shd w:val="clear" w:color="auto" w:fill="FFFFFF"/>
        </w:rPr>
        <w:t>на п</w:t>
      </w:r>
      <w:r w:rsidRPr="00EE327E">
        <w:rPr>
          <w:rFonts w:eastAsia="Helvetica"/>
          <w:b/>
          <w:bCs/>
          <w:color w:val="151515"/>
          <w:szCs w:val="24"/>
          <w:shd w:val="clear" w:color="auto" w:fill="FFFFFF"/>
        </w:rPr>
        <w:t>оставк</w:t>
      </w:r>
      <w:r w:rsidRPr="00EE327E">
        <w:rPr>
          <w:rFonts w:eastAsia="Helvetica"/>
          <w:b/>
          <w:bCs/>
          <w:color w:val="151515"/>
          <w:szCs w:val="24"/>
          <w:shd w:val="clear" w:color="auto" w:fill="FFFFFF"/>
        </w:rPr>
        <w:t>у</w:t>
      </w:r>
      <w:r w:rsidRPr="00EE327E">
        <w:rPr>
          <w:rFonts w:eastAsia="Helvetica"/>
          <w:b/>
          <w:bCs/>
          <w:color w:val="151515"/>
          <w:szCs w:val="24"/>
          <w:shd w:val="clear" w:color="auto" w:fill="FFFFFF"/>
        </w:rPr>
        <w:t xml:space="preserve">  медицинского оборудования</w:t>
      </w:r>
      <w:r w:rsidRPr="00EE327E">
        <w:rPr>
          <w:rFonts w:eastAsia="Helvetica"/>
          <w:b/>
          <w:bCs/>
          <w:color w:val="151515"/>
          <w:szCs w:val="24"/>
          <w:shd w:val="clear" w:color="auto" w:fill="FFFFFF"/>
        </w:rPr>
        <w:t xml:space="preserve"> </w:t>
      </w:r>
      <w:r w:rsidR="00EE327E">
        <w:rPr>
          <w:rFonts w:eastAsia="Helvetica"/>
          <w:b/>
          <w:bCs/>
          <w:color w:val="151515"/>
          <w:szCs w:val="24"/>
          <w:shd w:val="clear" w:color="auto" w:fill="FFFFFF"/>
          <w:lang w:eastAsia="ru-RU"/>
        </w:rPr>
        <w:t xml:space="preserve"> - дефибриллятор</w:t>
      </w:r>
    </w:p>
    <w:p w14:paraId="1F44F092" w14:textId="77777777" w:rsidR="00487BD3" w:rsidRDefault="00487BD3">
      <w:pPr>
        <w:jc w:val="center"/>
        <w:outlineLvl w:val="1"/>
        <w:rPr>
          <w:rFonts w:eastAsia="Helvetica"/>
          <w:b/>
          <w:bCs/>
          <w:color w:val="151515"/>
          <w:szCs w:val="24"/>
          <w:highlight w:val="yellow"/>
          <w:shd w:val="clear" w:color="auto" w:fill="FFFFFF"/>
        </w:rPr>
      </w:pPr>
    </w:p>
    <w:p w14:paraId="4ACD504B" w14:textId="77777777" w:rsidR="00487BD3" w:rsidRDefault="00487BD3">
      <w:pPr>
        <w:jc w:val="center"/>
        <w:outlineLvl w:val="1"/>
        <w:rPr>
          <w:rFonts w:eastAsia="Helvetica"/>
          <w:b/>
          <w:bCs/>
          <w:color w:val="151515"/>
          <w:szCs w:val="24"/>
          <w:highlight w:val="yellow"/>
          <w:shd w:val="clear" w:color="auto" w:fill="FFFFFF"/>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3"/>
      </w:tblGrid>
      <w:tr w:rsidR="00487BD3" w14:paraId="3CB65C52" w14:textId="77777777">
        <w:tc>
          <w:tcPr>
            <w:tcW w:w="5103" w:type="dxa"/>
            <w:tcBorders>
              <w:top w:val="nil"/>
              <w:left w:val="nil"/>
              <w:bottom w:val="nil"/>
              <w:right w:val="nil"/>
            </w:tcBorders>
          </w:tcPr>
          <w:p w14:paraId="7EAB4E5A" w14:textId="77777777" w:rsidR="00487BD3" w:rsidRDefault="008C400F">
            <w:pPr>
              <w:pStyle w:val="ConsPlusNormal"/>
              <w:rPr>
                <w:rFonts w:ascii="Times New Roman" w:hAnsi="Times New Roman"/>
                <w:bCs/>
                <w:sz w:val="22"/>
                <w:szCs w:val="22"/>
              </w:rPr>
            </w:pPr>
            <w:r>
              <w:rPr>
                <w:rFonts w:ascii="Times New Roman" w:hAnsi="Times New Roman"/>
                <w:bCs/>
                <w:sz w:val="22"/>
                <w:szCs w:val="22"/>
              </w:rPr>
              <w:t>г. _______________</w:t>
            </w:r>
          </w:p>
        </w:tc>
        <w:tc>
          <w:tcPr>
            <w:tcW w:w="5103" w:type="dxa"/>
            <w:tcBorders>
              <w:top w:val="nil"/>
              <w:left w:val="nil"/>
              <w:bottom w:val="nil"/>
              <w:right w:val="nil"/>
            </w:tcBorders>
          </w:tcPr>
          <w:p w14:paraId="21C05E57" w14:textId="77777777" w:rsidR="00487BD3" w:rsidRDefault="008C400F">
            <w:pPr>
              <w:pStyle w:val="ConsPlusNormal"/>
              <w:jc w:val="right"/>
              <w:rPr>
                <w:rFonts w:ascii="Times New Roman" w:hAnsi="Times New Roman"/>
                <w:bCs/>
                <w:sz w:val="22"/>
                <w:szCs w:val="22"/>
              </w:rPr>
            </w:pPr>
            <w:r>
              <w:rPr>
                <w:rFonts w:ascii="Times New Roman" w:hAnsi="Times New Roman"/>
                <w:bCs/>
                <w:sz w:val="22"/>
                <w:szCs w:val="22"/>
              </w:rPr>
              <w:t>"___"_________ ____ г.</w:t>
            </w:r>
          </w:p>
        </w:tc>
      </w:tr>
    </w:tbl>
    <w:p w14:paraId="4682EA26"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___________________ </w:t>
      </w:r>
      <w:r>
        <w:rPr>
          <w:rFonts w:ascii="Times New Roman" w:hAnsi="Times New Roman"/>
          <w:bCs/>
          <w:i/>
          <w:sz w:val="22"/>
          <w:szCs w:val="22"/>
        </w:rPr>
        <w:t>(наименование или Ф.И.О.)</w:t>
      </w:r>
      <w:r>
        <w:rPr>
          <w:rFonts w:ascii="Times New Roman" w:hAnsi="Times New Roman"/>
          <w:bCs/>
          <w:sz w:val="22"/>
          <w:szCs w:val="22"/>
        </w:rPr>
        <w:t xml:space="preserve">, именуем__ в дальнейшем "Поставщик", в лице __________________ </w:t>
      </w:r>
      <w:r>
        <w:rPr>
          <w:rFonts w:ascii="Times New Roman" w:hAnsi="Times New Roman"/>
          <w:bCs/>
          <w:i/>
          <w:sz w:val="22"/>
          <w:szCs w:val="22"/>
        </w:rPr>
        <w:t>(должность, Ф.И.О.)</w:t>
      </w:r>
      <w:r>
        <w:rPr>
          <w:rFonts w:ascii="Times New Roman" w:hAnsi="Times New Roman"/>
          <w:bCs/>
          <w:sz w:val="22"/>
          <w:szCs w:val="22"/>
        </w:rPr>
        <w:t xml:space="preserve">, действующ___ на основании _______________ </w:t>
      </w:r>
      <w:r>
        <w:rPr>
          <w:rFonts w:ascii="Times New Roman" w:hAnsi="Times New Roman"/>
          <w:bCs/>
          <w:i/>
          <w:sz w:val="22"/>
          <w:szCs w:val="22"/>
        </w:rPr>
        <w:t>(документ, подтверждающий полномочия)</w:t>
      </w:r>
      <w:r>
        <w:rPr>
          <w:rFonts w:ascii="Times New Roman" w:hAnsi="Times New Roman"/>
          <w:bCs/>
          <w:sz w:val="22"/>
          <w:szCs w:val="22"/>
        </w:rPr>
        <w:t>, с одной стороны и</w:t>
      </w:r>
    </w:p>
    <w:p w14:paraId="749E202B"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___________________ </w:t>
      </w:r>
      <w:r>
        <w:rPr>
          <w:rFonts w:ascii="Times New Roman" w:hAnsi="Times New Roman"/>
          <w:bCs/>
          <w:i/>
          <w:sz w:val="22"/>
          <w:szCs w:val="22"/>
        </w:rPr>
        <w:t>(наименование или Ф.И.О.)</w:t>
      </w:r>
      <w:r>
        <w:rPr>
          <w:rFonts w:ascii="Times New Roman" w:hAnsi="Times New Roman"/>
          <w:bCs/>
          <w:sz w:val="22"/>
          <w:szCs w:val="22"/>
        </w:rPr>
        <w:t xml:space="preserve">, именуем__ в дальнейшем "Покупатель", в лице _______________ </w:t>
      </w:r>
      <w:r>
        <w:rPr>
          <w:rFonts w:ascii="Times New Roman" w:hAnsi="Times New Roman"/>
          <w:bCs/>
          <w:i/>
          <w:sz w:val="22"/>
          <w:szCs w:val="22"/>
        </w:rPr>
        <w:t>(должность, Ф.И.О.)</w:t>
      </w:r>
      <w:r>
        <w:rPr>
          <w:rFonts w:ascii="Times New Roman" w:hAnsi="Times New Roman"/>
          <w:bCs/>
          <w:sz w:val="22"/>
          <w:szCs w:val="22"/>
        </w:rPr>
        <w:t>, действующ___ на основании _</w:t>
      </w:r>
      <w:r>
        <w:rPr>
          <w:rFonts w:ascii="Times New Roman" w:hAnsi="Times New Roman"/>
          <w:bCs/>
          <w:sz w:val="22"/>
          <w:szCs w:val="22"/>
        </w:rPr>
        <w:t xml:space="preserve">______________ </w:t>
      </w:r>
      <w:r>
        <w:rPr>
          <w:rFonts w:ascii="Times New Roman" w:hAnsi="Times New Roman"/>
          <w:bCs/>
          <w:i/>
          <w:sz w:val="22"/>
          <w:szCs w:val="22"/>
        </w:rPr>
        <w:t>(документ, подтверждающий полномочия)</w:t>
      </w:r>
      <w:r>
        <w:rPr>
          <w:rFonts w:ascii="Times New Roman" w:hAnsi="Times New Roman"/>
          <w:bCs/>
          <w:sz w:val="22"/>
          <w:szCs w:val="22"/>
        </w:rPr>
        <w:t>, с другой стороны, вместе именуемые "Стороны", а по отдельности "Сторона", заключили настоящий Договор о нижеследующем:</w:t>
      </w:r>
    </w:p>
    <w:p w14:paraId="171BF81B" w14:textId="77777777" w:rsidR="00487BD3" w:rsidRDefault="00487BD3">
      <w:pPr>
        <w:pStyle w:val="ConsPlusNormal"/>
        <w:jc w:val="both"/>
        <w:rPr>
          <w:rFonts w:ascii="Times New Roman" w:hAnsi="Times New Roman"/>
          <w:bCs/>
          <w:sz w:val="22"/>
          <w:szCs w:val="22"/>
        </w:rPr>
      </w:pPr>
    </w:p>
    <w:p w14:paraId="19F6CDBA"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1. Предмет Договора</w:t>
      </w:r>
    </w:p>
    <w:p w14:paraId="4B41B2E5" w14:textId="77777777" w:rsidR="00487BD3" w:rsidRDefault="00487BD3">
      <w:pPr>
        <w:pStyle w:val="ConsPlusNormal"/>
        <w:jc w:val="both"/>
        <w:rPr>
          <w:rFonts w:ascii="Times New Roman" w:hAnsi="Times New Roman"/>
          <w:bCs/>
          <w:sz w:val="22"/>
          <w:szCs w:val="22"/>
        </w:rPr>
      </w:pPr>
    </w:p>
    <w:p w14:paraId="3737D83E" w14:textId="05C87123" w:rsidR="00487BD3" w:rsidRDefault="008C400F">
      <w:pPr>
        <w:pStyle w:val="ConsPlusNormal"/>
        <w:ind w:firstLine="540"/>
        <w:jc w:val="both"/>
        <w:rPr>
          <w:rFonts w:ascii="Times New Roman" w:hAnsi="Times New Roman"/>
          <w:bCs/>
          <w:sz w:val="22"/>
          <w:szCs w:val="22"/>
        </w:rPr>
      </w:pPr>
      <w:r>
        <w:rPr>
          <w:rFonts w:ascii="Times New Roman" w:hAnsi="Times New Roman"/>
          <w:bCs/>
          <w:sz w:val="22"/>
          <w:szCs w:val="22"/>
        </w:rPr>
        <w:t xml:space="preserve">1.1. Поставщик обязуется передать в собственность Покупателя </w:t>
      </w:r>
      <w:r w:rsidRPr="00EE327E">
        <w:rPr>
          <w:rFonts w:ascii="Times New Roman" w:hAnsi="Times New Roman"/>
          <w:bCs/>
          <w:sz w:val="22"/>
          <w:szCs w:val="22"/>
        </w:rPr>
        <w:t xml:space="preserve">медицинское оборудование </w:t>
      </w:r>
      <w:r w:rsidR="00EE327E">
        <w:rPr>
          <w:rFonts w:ascii="Times New Roman" w:hAnsi="Times New Roman"/>
          <w:bCs/>
          <w:sz w:val="22"/>
          <w:szCs w:val="22"/>
        </w:rPr>
        <w:t xml:space="preserve"> - дефибриллятор</w:t>
      </w:r>
      <w:r w:rsidRPr="00EE327E">
        <w:rPr>
          <w:rFonts w:ascii="Times New Roman" w:hAnsi="Times New Roman"/>
          <w:bCs/>
          <w:sz w:val="22"/>
          <w:szCs w:val="22"/>
        </w:rPr>
        <w:t xml:space="preserve"> </w:t>
      </w:r>
      <w:r w:rsidRPr="00EE327E">
        <w:rPr>
          <w:rFonts w:ascii="Times New Roman" w:hAnsi="Times New Roman"/>
          <w:bCs/>
          <w:sz w:val="22"/>
          <w:szCs w:val="22"/>
        </w:rPr>
        <w:t xml:space="preserve">(далее - </w:t>
      </w:r>
      <w:r w:rsidRPr="00EE327E">
        <w:rPr>
          <w:rFonts w:ascii="Times New Roman" w:hAnsi="Times New Roman"/>
          <w:bCs/>
          <w:sz w:val="22"/>
          <w:szCs w:val="22"/>
        </w:rPr>
        <w:t>Оборудование, Товар</w:t>
      </w:r>
      <w:r w:rsidRPr="00EE327E">
        <w:rPr>
          <w:rFonts w:ascii="Times New Roman" w:hAnsi="Times New Roman"/>
          <w:bCs/>
          <w:sz w:val="22"/>
          <w:szCs w:val="22"/>
        </w:rPr>
        <w:t>)</w:t>
      </w:r>
      <w:r w:rsidRPr="00EE327E">
        <w:rPr>
          <w:rFonts w:ascii="Times New Roman" w:hAnsi="Times New Roman"/>
          <w:bCs/>
          <w:sz w:val="22"/>
          <w:szCs w:val="22"/>
        </w:rPr>
        <w:t>, на</w:t>
      </w:r>
      <w:r>
        <w:rPr>
          <w:rFonts w:ascii="Times New Roman" w:hAnsi="Times New Roman"/>
          <w:bCs/>
          <w:sz w:val="22"/>
          <w:szCs w:val="22"/>
        </w:rPr>
        <w:t xml:space="preserve">именование, количество, комплектность и ассортимент которого установлены в </w:t>
      </w:r>
      <w:hyperlink r:id="rId30" w:tooltip="Форма: Спецификация на оборудование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Спецификации</w:t>
        </w:r>
      </w:hyperlink>
      <w:r>
        <w:rPr>
          <w:rFonts w:ascii="Times New Roman" w:hAnsi="Times New Roman"/>
          <w:bCs/>
          <w:sz w:val="22"/>
          <w:szCs w:val="22"/>
        </w:rPr>
        <w:t xml:space="preserve"> (</w:t>
      </w:r>
      <w:r>
        <w:rPr>
          <w:rFonts w:ascii="Times New Roman" w:hAnsi="Times New Roman"/>
          <w:bCs/>
          <w:sz w:val="22"/>
          <w:szCs w:val="22"/>
        </w:rPr>
        <w:t>Приложение N</w:t>
      </w:r>
      <w:r>
        <w:rPr>
          <w:rFonts w:ascii="Times New Roman" w:hAnsi="Times New Roman"/>
          <w:bCs/>
          <w:sz w:val="22"/>
          <w:szCs w:val="22"/>
        </w:rPr>
        <w:t>1</w:t>
      </w:r>
      <w:r>
        <w:rPr>
          <w:rFonts w:ascii="Times New Roman" w:hAnsi="Times New Roman"/>
          <w:bCs/>
          <w:sz w:val="22"/>
          <w:szCs w:val="22"/>
        </w:rPr>
        <w:t xml:space="preserve"> к настоящему Договору), в сроки, установленные настоящим Договором, а Покупатель обязуется принять и оплатить Оборудование в размере, порядке и сроки, установленные настоящим Договором.</w:t>
      </w:r>
    </w:p>
    <w:p w14:paraId="0EE415E6"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1.2. Поставщик гарантирует качество и безопасность поставляемого Обор</w:t>
      </w:r>
      <w:r>
        <w:rPr>
          <w:rFonts w:ascii="Times New Roman" w:hAnsi="Times New Roman"/>
          <w:bCs/>
          <w:sz w:val="22"/>
          <w:szCs w:val="22"/>
        </w:rPr>
        <w:t>удования в соответствии с требованиями настоящего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Оборудования в соот</w:t>
      </w:r>
      <w:r>
        <w:rPr>
          <w:rFonts w:ascii="Times New Roman" w:hAnsi="Times New Roman"/>
          <w:bCs/>
          <w:sz w:val="22"/>
          <w:szCs w:val="22"/>
        </w:rPr>
        <w:t>ветствии с законодательством Российской Федерации.</w:t>
      </w:r>
    </w:p>
    <w:p w14:paraId="4B06C067"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1.3. Оборудование должно обеспечивать предусмотренную производителем функциональность. Оборудование должно быть пригодно для целей, указанных в настоящем Договоре, а также для целей, для которых оборудован</w:t>
      </w:r>
      <w:r>
        <w:rPr>
          <w:rFonts w:ascii="Times New Roman" w:hAnsi="Times New Roman"/>
          <w:bCs/>
          <w:sz w:val="22"/>
          <w:szCs w:val="22"/>
        </w:rPr>
        <w:t>ие такого рода обычно используется.</w:t>
      </w:r>
    </w:p>
    <w:p w14:paraId="475AA667"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1.4. Поставщик гарантирует Покупателю, что Оборудование, поставляемое в рамках настоящего Договора, является новым (товаром, который не был в употреблении, не прошел ремонт, в том числе восстановление, замену составных ч</w:t>
      </w:r>
      <w:r>
        <w:rPr>
          <w:rFonts w:ascii="Times New Roman" w:hAnsi="Times New Roman"/>
          <w:bCs/>
          <w:sz w:val="22"/>
          <w:szCs w:val="22"/>
        </w:rPr>
        <w:t>астей, восстановление потребительских свойств), ранее не использованным, свободно от любых притязаний третьих лиц, не находится под запретом (арестом), в залоге.</w:t>
      </w:r>
    </w:p>
    <w:p w14:paraId="28CE85A9"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1.5. Оборудование поставляется в упаковке, пригодной для данного вида Оборудования, обеспечива</w:t>
      </w:r>
      <w:r>
        <w:rPr>
          <w:rFonts w:ascii="Times New Roman" w:hAnsi="Times New Roman"/>
          <w:bCs/>
          <w:sz w:val="22"/>
          <w:szCs w:val="22"/>
        </w:rPr>
        <w:t>ющей сохранность Оборудования при транспортировке, погрузочно-разгрузочных работах и хранении. Упаковка Оборудования возврату Поставщику не подлежит, за исключением случаев, когда по завершении приемки Оборудования упаковка не требуется Покупателю и подлеж</w:t>
      </w:r>
      <w:r>
        <w:rPr>
          <w:rFonts w:ascii="Times New Roman" w:hAnsi="Times New Roman"/>
          <w:bCs/>
          <w:sz w:val="22"/>
          <w:szCs w:val="22"/>
        </w:rPr>
        <w:t>ит уборке и вывозу Поставщиком.</w:t>
      </w:r>
    </w:p>
    <w:p w14:paraId="4C42653B" w14:textId="05D8F4BA" w:rsidR="00487BD3" w:rsidRDefault="008C400F" w:rsidP="00EE327E">
      <w:pPr>
        <w:pStyle w:val="ConsPlusNormal"/>
        <w:spacing w:before="240"/>
        <w:ind w:firstLine="540"/>
        <w:jc w:val="both"/>
        <w:rPr>
          <w:rFonts w:ascii="Times New Roman" w:hAnsi="Times New Roman"/>
          <w:bCs/>
          <w:sz w:val="22"/>
          <w:szCs w:val="22"/>
        </w:rPr>
      </w:pPr>
      <w:bookmarkStart w:id="91" w:name="P14"/>
      <w:bookmarkEnd w:id="91"/>
      <w:r>
        <w:rPr>
          <w:rFonts w:ascii="Times New Roman" w:hAnsi="Times New Roman"/>
          <w:bCs/>
          <w:sz w:val="22"/>
          <w:szCs w:val="22"/>
        </w:rPr>
        <w:t xml:space="preserve">1.6. Место поставки Оборудования: </w:t>
      </w:r>
      <w:r w:rsidR="00EE327E" w:rsidRPr="00EE327E">
        <w:rPr>
          <w:bCs/>
          <w:kern w:val="2"/>
        </w:rPr>
        <w:t>174580, Новгородская область, Хвойнинский муниципальный округ, рабочий поселок Хвойная, ул. Красноармейская, д.. 13</w:t>
      </w:r>
      <w:r w:rsidR="00EE327E">
        <w:rPr>
          <w:bCs/>
          <w:kern w:val="2"/>
        </w:rPr>
        <w:t>.</w:t>
      </w:r>
    </w:p>
    <w:p w14:paraId="6A75E219" w14:textId="77777777" w:rsidR="00487BD3" w:rsidRDefault="00487BD3">
      <w:pPr>
        <w:pStyle w:val="ConsPlusNormal"/>
        <w:jc w:val="both"/>
        <w:rPr>
          <w:rFonts w:ascii="Times New Roman" w:hAnsi="Times New Roman"/>
          <w:bCs/>
          <w:sz w:val="22"/>
          <w:szCs w:val="22"/>
        </w:rPr>
      </w:pPr>
    </w:p>
    <w:p w14:paraId="5C92A956"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2. Качество Оборудования и сопроводительные документы</w:t>
      </w:r>
    </w:p>
    <w:p w14:paraId="1873FE53" w14:textId="77777777" w:rsidR="00487BD3" w:rsidRDefault="00487BD3">
      <w:pPr>
        <w:pStyle w:val="ConsPlusNormal"/>
        <w:jc w:val="both"/>
        <w:rPr>
          <w:rFonts w:ascii="Times New Roman" w:hAnsi="Times New Roman"/>
          <w:bCs/>
          <w:sz w:val="22"/>
          <w:szCs w:val="22"/>
        </w:rPr>
      </w:pPr>
    </w:p>
    <w:p w14:paraId="48CD4DDF" w14:textId="77777777" w:rsidR="00487BD3" w:rsidRDefault="008C400F">
      <w:pPr>
        <w:pStyle w:val="ConsPlusNormal"/>
        <w:ind w:firstLine="540"/>
        <w:jc w:val="both"/>
        <w:rPr>
          <w:rFonts w:ascii="Times New Roman" w:hAnsi="Times New Roman"/>
          <w:bCs/>
          <w:sz w:val="22"/>
          <w:szCs w:val="22"/>
        </w:rPr>
      </w:pPr>
      <w:r>
        <w:rPr>
          <w:rFonts w:ascii="Times New Roman" w:hAnsi="Times New Roman"/>
          <w:bCs/>
          <w:sz w:val="22"/>
          <w:szCs w:val="22"/>
        </w:rPr>
        <w:t xml:space="preserve">2.1. Качество поставляемого по </w:t>
      </w:r>
      <w:r>
        <w:rPr>
          <w:rFonts w:ascii="Times New Roman" w:hAnsi="Times New Roman"/>
          <w:bCs/>
          <w:sz w:val="22"/>
          <w:szCs w:val="22"/>
        </w:rPr>
        <w:t>настоящему Договору Оборудования должно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w:t>
      </w:r>
      <w:r>
        <w:rPr>
          <w:rFonts w:ascii="Times New Roman" w:hAnsi="Times New Roman"/>
          <w:bCs/>
          <w:sz w:val="22"/>
          <w:szCs w:val="22"/>
        </w:rPr>
        <w:t>ара).</w:t>
      </w:r>
    </w:p>
    <w:p w14:paraId="42B6702F" w14:textId="77777777" w:rsidR="00487BD3" w:rsidRDefault="008C400F">
      <w:pPr>
        <w:pStyle w:val="ConsPlusNormal"/>
        <w:spacing w:before="240"/>
        <w:ind w:firstLine="540"/>
        <w:jc w:val="both"/>
        <w:rPr>
          <w:rFonts w:ascii="Times New Roman" w:hAnsi="Times New Roman"/>
          <w:bCs/>
          <w:sz w:val="22"/>
          <w:szCs w:val="22"/>
        </w:rPr>
      </w:pPr>
      <w:bookmarkStart w:id="92" w:name="P21"/>
      <w:bookmarkEnd w:id="92"/>
      <w:r>
        <w:rPr>
          <w:rFonts w:ascii="Times New Roman" w:hAnsi="Times New Roman"/>
          <w:bCs/>
          <w:sz w:val="22"/>
          <w:szCs w:val="22"/>
        </w:rPr>
        <w:t>2.2. При поставке Оборудования Поставщик передает Покупателю следующие документы:</w:t>
      </w:r>
    </w:p>
    <w:p w14:paraId="2DDE701F"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копию регистрационного удостоверения;</w:t>
      </w:r>
    </w:p>
    <w:p w14:paraId="68E2A184"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технический паспорт на Оборудование или иной документ на русском языке, содержащий все существенные характеристики Оборудовани</w:t>
      </w:r>
      <w:r>
        <w:rPr>
          <w:rFonts w:ascii="Times New Roman" w:hAnsi="Times New Roman"/>
          <w:bCs/>
          <w:sz w:val="22"/>
          <w:szCs w:val="22"/>
        </w:rPr>
        <w:t>я;</w:t>
      </w:r>
    </w:p>
    <w:p w14:paraId="52DA584B"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lastRenderedPageBreak/>
        <w:t>- инструкцию пользователя (руководство по эксплуатации) на Оборудование на русском языке;</w:t>
      </w:r>
    </w:p>
    <w:p w14:paraId="4B453094"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 копию декларации о соответствии </w:t>
      </w:r>
      <w:r>
        <w:rPr>
          <w:rFonts w:ascii="Times New Roman" w:hAnsi="Times New Roman"/>
          <w:bCs/>
          <w:i/>
          <w:sz w:val="22"/>
          <w:szCs w:val="22"/>
        </w:rPr>
        <w:t>(в случае, если в соответствии с законодательством Российской Федерации оборудование подлежит обязательному подтверждению соответ</w:t>
      </w:r>
      <w:r>
        <w:rPr>
          <w:rFonts w:ascii="Times New Roman" w:hAnsi="Times New Roman"/>
          <w:bCs/>
          <w:i/>
          <w:sz w:val="22"/>
          <w:szCs w:val="22"/>
        </w:rPr>
        <w:t>ствия)</w:t>
      </w:r>
      <w:r>
        <w:rPr>
          <w:rFonts w:ascii="Times New Roman" w:hAnsi="Times New Roman"/>
          <w:bCs/>
          <w:sz w:val="22"/>
          <w:szCs w:val="22"/>
        </w:rPr>
        <w:t>;</w:t>
      </w:r>
    </w:p>
    <w:p w14:paraId="3E7ED7B6"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 копию санитарно-эпидемиологического заключения на Оборудование </w:t>
      </w:r>
      <w:r>
        <w:rPr>
          <w:rFonts w:ascii="Times New Roman" w:hAnsi="Times New Roman"/>
          <w:bCs/>
          <w:i/>
          <w:sz w:val="22"/>
          <w:szCs w:val="22"/>
        </w:rPr>
        <w:t>(при необходимости)</w:t>
      </w:r>
      <w:r>
        <w:rPr>
          <w:rFonts w:ascii="Times New Roman" w:hAnsi="Times New Roman"/>
          <w:bCs/>
          <w:sz w:val="22"/>
          <w:szCs w:val="22"/>
        </w:rPr>
        <w:t>;</w:t>
      </w:r>
    </w:p>
    <w:p w14:paraId="28A65E23"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документы, подтверждающие гарантийные обязательства (гарантия поставщика, гарантия производителя (гарантийный талон или соответствующий раздел и отметка в техни</w:t>
      </w:r>
      <w:r>
        <w:rPr>
          <w:rFonts w:ascii="Times New Roman" w:hAnsi="Times New Roman"/>
          <w:bCs/>
          <w:sz w:val="22"/>
          <w:szCs w:val="22"/>
        </w:rPr>
        <w:t>ческом паспорте));</w:t>
      </w:r>
    </w:p>
    <w:p w14:paraId="72C469D8"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сервисную (при наличии), ремонтно-техническую (при наличии) и прочую необходимую документацию на русском языке либо точный и достоверный перевод на русский язык;</w:t>
      </w:r>
    </w:p>
    <w:p w14:paraId="292F99EE"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копию выданной Федеральной службой по надзору в сфере здравоохранения д</w:t>
      </w:r>
      <w:r>
        <w:rPr>
          <w:rFonts w:ascii="Times New Roman" w:hAnsi="Times New Roman"/>
          <w:bCs/>
          <w:sz w:val="22"/>
          <w:szCs w:val="22"/>
        </w:rPr>
        <w:t xml:space="preserve">ействующей лицензии Поставщика на осуществление технического обслуживания медицинской техники </w:t>
      </w:r>
      <w:r>
        <w:rPr>
          <w:rFonts w:ascii="Times New Roman" w:hAnsi="Times New Roman"/>
          <w:bCs/>
          <w:i/>
          <w:sz w:val="22"/>
          <w:szCs w:val="22"/>
        </w:rPr>
        <w:t>(при необходимости)</w:t>
      </w:r>
      <w:r>
        <w:rPr>
          <w:rFonts w:ascii="Times New Roman" w:hAnsi="Times New Roman"/>
          <w:bCs/>
          <w:sz w:val="22"/>
          <w:szCs w:val="22"/>
        </w:rPr>
        <w:t>;</w:t>
      </w:r>
    </w:p>
    <w:p w14:paraId="1ACC3D4B"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товарные накладные, акты приема-передачи;</w:t>
      </w:r>
    </w:p>
    <w:p w14:paraId="18BC7C56"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счет, счет-фактуру.</w:t>
      </w:r>
    </w:p>
    <w:p w14:paraId="0D682C9D" w14:textId="77777777" w:rsidR="00487BD3" w:rsidRDefault="00487BD3">
      <w:pPr>
        <w:pStyle w:val="ConsPlusNormal"/>
        <w:jc w:val="both"/>
        <w:rPr>
          <w:rFonts w:ascii="Times New Roman" w:hAnsi="Times New Roman"/>
          <w:bCs/>
          <w:sz w:val="22"/>
          <w:szCs w:val="22"/>
        </w:rPr>
      </w:pPr>
    </w:p>
    <w:p w14:paraId="147E0127"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3. Цена Договора и порядок оплаты</w:t>
      </w:r>
    </w:p>
    <w:p w14:paraId="319AC615" w14:textId="77777777" w:rsidR="00487BD3" w:rsidRDefault="00487BD3">
      <w:pPr>
        <w:pStyle w:val="ConsPlusNormal"/>
        <w:jc w:val="both"/>
        <w:rPr>
          <w:rFonts w:ascii="Times New Roman" w:hAnsi="Times New Roman"/>
          <w:bCs/>
          <w:sz w:val="22"/>
          <w:szCs w:val="22"/>
        </w:rPr>
      </w:pPr>
    </w:p>
    <w:p w14:paraId="14D7C192" w14:textId="77777777" w:rsidR="00487BD3" w:rsidRDefault="008C400F">
      <w:pPr>
        <w:pStyle w:val="ConsPlusNormal"/>
        <w:spacing w:before="240"/>
        <w:ind w:firstLine="540"/>
        <w:jc w:val="both"/>
        <w:rPr>
          <w:rFonts w:ascii="Times New Roman" w:hAnsi="Times New Roman"/>
          <w:bCs/>
          <w:sz w:val="22"/>
          <w:szCs w:val="22"/>
        </w:rPr>
      </w:pPr>
      <w:bookmarkStart w:id="93" w:name="P39"/>
      <w:bookmarkEnd w:id="93"/>
      <w:r>
        <w:rPr>
          <w:rFonts w:ascii="Times New Roman" w:hAnsi="Times New Roman"/>
          <w:bCs/>
          <w:sz w:val="22"/>
          <w:szCs w:val="22"/>
        </w:rPr>
        <w:t xml:space="preserve">3.2. Цена Договора составляет _____ </w:t>
      </w:r>
      <w:r>
        <w:rPr>
          <w:rFonts w:ascii="Times New Roman" w:hAnsi="Times New Roman"/>
          <w:bCs/>
          <w:sz w:val="22"/>
          <w:szCs w:val="22"/>
        </w:rPr>
        <w:t>(_______) рублей, в том числе НДС ___% _____ (_______) рублей (</w:t>
      </w:r>
      <w:r>
        <w:rPr>
          <w:rFonts w:ascii="Times New Roman" w:hAnsi="Times New Roman"/>
          <w:bCs/>
          <w:i/>
          <w:sz w:val="22"/>
          <w:szCs w:val="22"/>
        </w:rPr>
        <w:t>вариант:</w:t>
      </w:r>
      <w:r>
        <w:rPr>
          <w:rFonts w:ascii="Times New Roman" w:hAnsi="Times New Roman"/>
          <w:bCs/>
          <w:sz w:val="22"/>
          <w:szCs w:val="22"/>
        </w:rPr>
        <w:t xml:space="preserve"> НДС не облагается).</w:t>
      </w:r>
    </w:p>
    <w:p w14:paraId="2ED344DD" w14:textId="77777777" w:rsidR="00487BD3" w:rsidRDefault="00487BD3">
      <w:pPr>
        <w:tabs>
          <w:tab w:val="left" w:pos="1134"/>
        </w:tabs>
        <w:ind w:right="75" w:firstLine="709"/>
        <w:jc w:val="both"/>
        <w:rPr>
          <w:sz w:val="22"/>
          <w:szCs w:val="22"/>
        </w:rPr>
      </w:pPr>
      <w:bookmarkStart w:id="94" w:name="P41"/>
      <w:bookmarkEnd w:id="94"/>
    </w:p>
    <w:p w14:paraId="48A58F4A" w14:textId="77777777" w:rsidR="00487BD3" w:rsidRDefault="008C400F">
      <w:pPr>
        <w:tabs>
          <w:tab w:val="left" w:pos="1134"/>
        </w:tabs>
        <w:ind w:right="75" w:firstLine="709"/>
        <w:jc w:val="both"/>
        <w:rPr>
          <w:sz w:val="22"/>
          <w:szCs w:val="22"/>
        </w:rPr>
      </w:pPr>
      <w:r>
        <w:rPr>
          <w:sz w:val="22"/>
          <w:szCs w:val="22"/>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w:t>
      </w:r>
      <w:r>
        <w:rPr>
          <w:sz w:val="22"/>
          <w:szCs w:val="22"/>
        </w:rPr>
        <w:t>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3D05B23D" w14:textId="77777777" w:rsidR="00487BD3" w:rsidRDefault="008C400F">
      <w:pPr>
        <w:pStyle w:val="ConsPlusNormal"/>
        <w:spacing w:before="240"/>
        <w:ind w:firstLine="540"/>
        <w:jc w:val="both"/>
        <w:rPr>
          <w:rFonts w:ascii="Times New Roman" w:hAnsi="Times New Roman"/>
          <w:bCs/>
          <w:sz w:val="22"/>
          <w:szCs w:val="22"/>
          <w:lang w:eastAsia="ar-SA"/>
        </w:rPr>
      </w:pPr>
      <w:r>
        <w:rPr>
          <w:rFonts w:ascii="Times New Roman" w:hAnsi="Times New Roman"/>
          <w:bCs/>
          <w:sz w:val="22"/>
          <w:szCs w:val="22"/>
        </w:rPr>
        <w:t xml:space="preserve">3.3. </w:t>
      </w:r>
      <w:r>
        <w:rPr>
          <w:rFonts w:ascii="Times New Roman" w:hAnsi="Times New Roman"/>
          <w:bCs/>
          <w:sz w:val="22"/>
          <w:szCs w:val="22"/>
          <w:lang w:eastAsia="ar-SA"/>
        </w:rPr>
        <w:t>Оплата</w:t>
      </w:r>
      <w:r>
        <w:rPr>
          <w:rFonts w:ascii="Times New Roman" w:hAnsi="Times New Roman"/>
          <w:bCs/>
          <w:sz w:val="22"/>
          <w:szCs w:val="22"/>
          <w:lang w:eastAsia="ar-SA"/>
        </w:rPr>
        <w:t xml:space="preserve">  производится по факту поставки </w:t>
      </w:r>
      <w:r>
        <w:rPr>
          <w:rFonts w:ascii="Times New Roman" w:hAnsi="Times New Roman"/>
          <w:bCs/>
          <w:sz w:val="22"/>
          <w:szCs w:val="22"/>
          <w:lang w:eastAsia="ar-SA"/>
        </w:rPr>
        <w:t xml:space="preserve">Оборудования </w:t>
      </w:r>
      <w:r>
        <w:rPr>
          <w:rFonts w:ascii="Times New Roman" w:hAnsi="Times New Roman"/>
          <w:bCs/>
          <w:sz w:val="22"/>
          <w:szCs w:val="22"/>
          <w:lang w:eastAsia="ar-SA"/>
        </w:rPr>
        <w:t>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w:t>
      </w:r>
      <w:r>
        <w:rPr>
          <w:rFonts w:ascii="Times New Roman" w:hAnsi="Times New Roman"/>
          <w:bCs/>
          <w:sz w:val="22"/>
          <w:szCs w:val="22"/>
          <w:lang w:eastAsia="ar-SA"/>
        </w:rPr>
        <w:t>кладных и подписания обеими сторонами товарных накладных (или УПД).</w:t>
      </w:r>
    </w:p>
    <w:p w14:paraId="5ED49B4E" w14:textId="77777777" w:rsidR="00487BD3" w:rsidRDefault="00487BD3">
      <w:pPr>
        <w:pStyle w:val="ConsPlusNormal"/>
        <w:jc w:val="both"/>
        <w:rPr>
          <w:rFonts w:ascii="Times New Roman" w:hAnsi="Times New Roman"/>
          <w:bCs/>
          <w:sz w:val="22"/>
          <w:szCs w:val="22"/>
        </w:rPr>
      </w:pPr>
    </w:p>
    <w:p w14:paraId="05517D0D"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4. Поставка и приемка Оборудования</w:t>
      </w:r>
    </w:p>
    <w:p w14:paraId="43EB8BC9" w14:textId="77777777" w:rsidR="00487BD3" w:rsidRDefault="00487BD3">
      <w:pPr>
        <w:pStyle w:val="ConsPlusNormal"/>
        <w:jc w:val="both"/>
        <w:rPr>
          <w:rFonts w:ascii="Times New Roman" w:hAnsi="Times New Roman"/>
          <w:bCs/>
          <w:sz w:val="22"/>
          <w:szCs w:val="22"/>
        </w:rPr>
      </w:pPr>
    </w:p>
    <w:p w14:paraId="62CC411F" w14:textId="77777777" w:rsidR="00487BD3" w:rsidRDefault="008C400F">
      <w:pPr>
        <w:pStyle w:val="ConsPlusNormal"/>
        <w:ind w:firstLine="540"/>
        <w:jc w:val="both"/>
        <w:rPr>
          <w:rFonts w:ascii="Times New Roman" w:hAnsi="Times New Roman"/>
          <w:bCs/>
          <w:sz w:val="22"/>
          <w:szCs w:val="22"/>
        </w:rPr>
      </w:pPr>
      <w:bookmarkStart w:id="95" w:name="P49"/>
      <w:bookmarkEnd w:id="95"/>
      <w:r>
        <w:rPr>
          <w:rFonts w:ascii="Times New Roman" w:hAnsi="Times New Roman"/>
          <w:bCs/>
          <w:sz w:val="22"/>
          <w:szCs w:val="22"/>
        </w:rPr>
        <w:t xml:space="preserve">4.1. Поставка Оборудования </w:t>
      </w:r>
      <w:r w:rsidRPr="00EE327E">
        <w:rPr>
          <w:rFonts w:ascii="Times New Roman" w:hAnsi="Times New Roman"/>
          <w:bCs/>
          <w:sz w:val="22"/>
          <w:szCs w:val="22"/>
        </w:rPr>
        <w:t xml:space="preserve">производится </w:t>
      </w:r>
      <w:r w:rsidRPr="00EE327E">
        <w:rPr>
          <w:rFonts w:ascii="Times New Roman" w:hAnsi="Times New Roman"/>
          <w:bCs/>
          <w:sz w:val="22"/>
          <w:szCs w:val="22"/>
        </w:rPr>
        <w:t xml:space="preserve"> с момента подписания договора до 31.08.2025 года.</w:t>
      </w:r>
    </w:p>
    <w:p w14:paraId="0DEAF11A"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4.2. Поставщик осуществляет доставку Оборудования на склад </w:t>
      </w:r>
      <w:r>
        <w:rPr>
          <w:rFonts w:ascii="Times New Roman" w:hAnsi="Times New Roman"/>
          <w:bCs/>
          <w:sz w:val="22"/>
          <w:szCs w:val="22"/>
        </w:rPr>
        <w:t>Покупателя, находящийся по адресу, указанн</w:t>
      </w:r>
      <w:r>
        <w:rPr>
          <w:rFonts w:ascii="Times New Roman" w:hAnsi="Times New Roman"/>
          <w:bCs/>
          <w:sz w:val="22"/>
          <w:szCs w:val="22"/>
        </w:rPr>
        <w:t xml:space="preserve">ому в </w:t>
      </w:r>
      <w:hyperlink w:anchor="P14" w:tooltip="1.6. Место поставки Оборудования: _________________.">
        <w:r>
          <w:rPr>
            <w:rFonts w:ascii="Times New Roman" w:hAnsi="Times New Roman"/>
            <w:bCs/>
            <w:sz w:val="22"/>
            <w:szCs w:val="22"/>
          </w:rPr>
          <w:t>п. 1.6</w:t>
        </w:r>
      </w:hyperlink>
      <w:r>
        <w:rPr>
          <w:rFonts w:ascii="Times New Roman" w:hAnsi="Times New Roman"/>
          <w:bCs/>
          <w:sz w:val="22"/>
          <w:szCs w:val="22"/>
        </w:rPr>
        <w:t xml:space="preserve"> на</w:t>
      </w:r>
      <w:r>
        <w:rPr>
          <w:rFonts w:ascii="Times New Roman" w:hAnsi="Times New Roman"/>
          <w:bCs/>
          <w:sz w:val="22"/>
          <w:szCs w:val="22"/>
        </w:rPr>
        <w:t>стоящего Договора.</w:t>
      </w:r>
    </w:p>
    <w:p w14:paraId="78F9EEF7"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4.3. Приемка Оборудования осуществляется в месте поставки Оборудования</w:t>
      </w:r>
      <w:r>
        <w:rPr>
          <w:rFonts w:ascii="Times New Roman" w:hAnsi="Times New Roman"/>
          <w:bCs/>
          <w:sz w:val="22"/>
          <w:szCs w:val="22"/>
        </w:rPr>
        <w:t xml:space="preserve"> (</w:t>
      </w:r>
      <w:hyperlink w:anchor="P14" w:tooltip="1.6. Место поставки Оборудования: _________________.">
        <w:r>
          <w:rPr>
            <w:rFonts w:ascii="Times New Roman" w:hAnsi="Times New Roman"/>
            <w:bCs/>
            <w:sz w:val="22"/>
            <w:szCs w:val="22"/>
          </w:rPr>
          <w:t>п. 1.6</w:t>
        </w:r>
      </w:hyperlink>
      <w:r>
        <w:rPr>
          <w:rFonts w:ascii="Times New Roman" w:hAnsi="Times New Roman"/>
          <w:bCs/>
          <w:sz w:val="22"/>
          <w:szCs w:val="22"/>
        </w:rPr>
        <w:t xml:space="preserve"> Д</w:t>
      </w:r>
      <w:r>
        <w:rPr>
          <w:rFonts w:ascii="Times New Roman" w:hAnsi="Times New Roman"/>
          <w:bCs/>
          <w:sz w:val="22"/>
          <w:szCs w:val="22"/>
        </w:rPr>
        <w:t>оговора) представителями Поставщика и Покупателя.</w:t>
      </w:r>
    </w:p>
    <w:p w14:paraId="372E066F"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 Проверка соответствия Оборудования требованиям настоящего Договора производится в следующем порядке:</w:t>
      </w:r>
    </w:p>
    <w:p w14:paraId="58DEEB46" w14:textId="77777777" w:rsidR="00487BD3" w:rsidRDefault="008C400F">
      <w:pPr>
        <w:pStyle w:val="ConsPlusNormal"/>
        <w:spacing w:before="240"/>
        <w:ind w:firstLine="540"/>
        <w:jc w:val="both"/>
        <w:rPr>
          <w:rFonts w:ascii="Times New Roman" w:hAnsi="Times New Roman"/>
          <w:bCs/>
          <w:sz w:val="22"/>
          <w:szCs w:val="22"/>
        </w:rPr>
      </w:pPr>
      <w:bookmarkStart w:id="96" w:name="P53"/>
      <w:bookmarkEnd w:id="96"/>
      <w:r>
        <w:rPr>
          <w:rFonts w:ascii="Times New Roman" w:hAnsi="Times New Roman"/>
          <w:bCs/>
          <w:sz w:val="22"/>
          <w:szCs w:val="22"/>
        </w:rPr>
        <w:t>4.4.1. В</w:t>
      </w:r>
      <w:r>
        <w:rPr>
          <w:rFonts w:ascii="Times New Roman" w:hAnsi="Times New Roman"/>
          <w:bCs/>
          <w:sz w:val="22"/>
          <w:szCs w:val="22"/>
        </w:rPr>
        <w:t xml:space="preserve"> присутствии</w:t>
      </w:r>
      <w:r>
        <w:rPr>
          <w:rFonts w:ascii="Times New Roman" w:hAnsi="Times New Roman"/>
          <w:bCs/>
          <w:sz w:val="22"/>
          <w:szCs w:val="22"/>
        </w:rPr>
        <w:t xml:space="preserve"> уполномоченных представителей Поставщика и Покупателя осуществляется проверка наличия сопроводительных документов на Оборудование (</w:t>
      </w:r>
      <w:hyperlink w:anchor="P21" w:tooltip="2.2. При поставке Оборудования Поставщик передает Покупателю следующие документы:">
        <w:r>
          <w:rPr>
            <w:rFonts w:ascii="Times New Roman" w:hAnsi="Times New Roman"/>
            <w:bCs/>
            <w:sz w:val="22"/>
            <w:szCs w:val="22"/>
          </w:rPr>
          <w:t>п.</w:t>
        </w:r>
        <w:r>
          <w:rPr>
            <w:rFonts w:ascii="Times New Roman" w:hAnsi="Times New Roman"/>
            <w:bCs/>
            <w:sz w:val="22"/>
            <w:szCs w:val="22"/>
          </w:rPr>
          <w:t xml:space="preserve"> 2.2</w:t>
        </w:r>
      </w:hyperlink>
      <w:r>
        <w:rPr>
          <w:rFonts w:ascii="Times New Roman" w:hAnsi="Times New Roman"/>
          <w:bCs/>
          <w:sz w:val="22"/>
          <w:szCs w:val="22"/>
        </w:rPr>
        <w:t xml:space="preserve"> настоящего Договора), а также проверка целостности упаковки, вскрытие упаковки, осмотр Оборудования на наличие сколов, трещин, внешних повреждений.</w:t>
      </w:r>
    </w:p>
    <w:p w14:paraId="36441C5A"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4.4.2. После внешнего осмотра Обору</w:t>
      </w:r>
      <w:r>
        <w:rPr>
          <w:rFonts w:ascii="Times New Roman" w:hAnsi="Times New Roman"/>
          <w:bCs/>
          <w:sz w:val="22"/>
          <w:szCs w:val="22"/>
        </w:rPr>
        <w:t>дования (</w:t>
      </w:r>
      <w:hyperlink w:anchor="P53" w:tooltip="4.4.1. В присутствии уполномоченных представителей Поставщика и Покупателя осуществляется проверка наличия сопроводительных документов на Оборудование (п. 2.2 настоящего Договора), а также проверка целостности упаковки, вскрытие упаковки, осмотр Оборудования на наличие сколов, трещин, внешних повреждений.">
        <w:r>
          <w:rPr>
            <w:rFonts w:ascii="Times New Roman" w:hAnsi="Times New Roman"/>
            <w:bCs/>
            <w:sz w:val="22"/>
            <w:szCs w:val="22"/>
          </w:rPr>
          <w:t>пп. 4.4.1</w:t>
        </w:r>
      </w:hyperlink>
      <w:r>
        <w:rPr>
          <w:rFonts w:ascii="Times New Roman" w:hAnsi="Times New Roman"/>
          <w:bCs/>
          <w:sz w:val="22"/>
          <w:szCs w:val="22"/>
        </w:rPr>
        <w:t xml:space="preserve"> Договора) осуществляется проверка Оборудования по количеству путем пересчета единиц Оборудования и сопоставления полученного количества с количеством Оборудования, указанным в </w:t>
      </w:r>
      <w:hyperlink r:id="rId31" w:tooltip="Форма: Спецификация на оборудование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Спецификации</w:t>
        </w:r>
      </w:hyperlink>
      <w:r>
        <w:rPr>
          <w:rFonts w:ascii="Times New Roman" w:hAnsi="Times New Roman"/>
          <w:bCs/>
          <w:sz w:val="22"/>
          <w:szCs w:val="22"/>
        </w:rPr>
        <w:t xml:space="preserve"> (Приложение N</w:t>
      </w:r>
      <w:r>
        <w:rPr>
          <w:rFonts w:ascii="Times New Roman" w:hAnsi="Times New Roman"/>
          <w:bCs/>
          <w:sz w:val="22"/>
          <w:szCs w:val="22"/>
        </w:rPr>
        <w:t>1</w:t>
      </w:r>
      <w:r>
        <w:rPr>
          <w:rFonts w:ascii="Times New Roman" w:hAnsi="Times New Roman"/>
          <w:bCs/>
          <w:sz w:val="22"/>
          <w:szCs w:val="22"/>
        </w:rPr>
        <w:t xml:space="preserve">). Количество поступившего </w:t>
      </w:r>
      <w:r>
        <w:rPr>
          <w:rFonts w:ascii="Times New Roman" w:hAnsi="Times New Roman"/>
          <w:bCs/>
          <w:sz w:val="22"/>
          <w:szCs w:val="22"/>
        </w:rPr>
        <w:t>Оборудования при его приемке определяется в тех же единицах измерения, которые указаны в Спецификации (Приложение N</w:t>
      </w:r>
      <w:r>
        <w:rPr>
          <w:rFonts w:ascii="Times New Roman" w:hAnsi="Times New Roman"/>
          <w:bCs/>
          <w:sz w:val="22"/>
          <w:szCs w:val="22"/>
        </w:rPr>
        <w:t>1</w:t>
      </w:r>
      <w:r>
        <w:rPr>
          <w:rFonts w:ascii="Times New Roman" w:hAnsi="Times New Roman"/>
          <w:bCs/>
          <w:sz w:val="22"/>
          <w:szCs w:val="22"/>
        </w:rPr>
        <w:t>.</w:t>
      </w:r>
    </w:p>
    <w:p w14:paraId="11D2DF39"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Одновременно проверяется соответствие наименования, ассортимента и комплектности </w:t>
      </w:r>
      <w:r>
        <w:rPr>
          <w:rFonts w:ascii="Times New Roman" w:hAnsi="Times New Roman"/>
          <w:bCs/>
          <w:sz w:val="22"/>
          <w:szCs w:val="22"/>
        </w:rPr>
        <w:lastRenderedPageBreak/>
        <w:t xml:space="preserve">Оборудования, указанного в </w:t>
      </w:r>
      <w:hyperlink r:id="rId32" w:tooltip="Форма: Спецификация на оборудование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Спецификации</w:t>
        </w:r>
      </w:hyperlink>
      <w:r>
        <w:rPr>
          <w:rFonts w:ascii="Times New Roman" w:hAnsi="Times New Roman"/>
          <w:bCs/>
          <w:sz w:val="22"/>
          <w:szCs w:val="22"/>
        </w:rPr>
        <w:t>, фа</w:t>
      </w:r>
      <w:r>
        <w:rPr>
          <w:rFonts w:ascii="Times New Roman" w:hAnsi="Times New Roman"/>
          <w:bCs/>
          <w:sz w:val="22"/>
          <w:szCs w:val="22"/>
        </w:rPr>
        <w:t>ктическому наименованию,</w:t>
      </w:r>
      <w:r>
        <w:rPr>
          <w:rFonts w:ascii="Times New Roman" w:hAnsi="Times New Roman"/>
          <w:bCs/>
          <w:sz w:val="22"/>
          <w:szCs w:val="22"/>
        </w:rPr>
        <w:t xml:space="preserve"> ассортименту и комплектности Оборудования и содержащимся в сопроводительных документах на Оборудование.</w:t>
      </w:r>
    </w:p>
    <w:p w14:paraId="71561A83"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4.4.3. Оборудование должно быть поставлено полностью.</w:t>
      </w:r>
    </w:p>
    <w:p w14:paraId="7D877201"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Если Поставщик передал меньшее количество Оборудования, чем определено в </w:t>
      </w:r>
      <w:hyperlink r:id="rId33" w:tooltip="Форма: Спецификация на оборудование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Спецификации</w:t>
        </w:r>
      </w:hyperlink>
      <w:r>
        <w:rPr>
          <w:rFonts w:ascii="Times New Roman" w:hAnsi="Times New Roman"/>
          <w:bCs/>
          <w:sz w:val="22"/>
          <w:szCs w:val="22"/>
        </w:rPr>
        <w:t xml:space="preserve"> (Приложение N</w:t>
      </w:r>
      <w:r>
        <w:rPr>
          <w:rFonts w:ascii="Times New Roman" w:hAnsi="Times New Roman"/>
          <w:bCs/>
          <w:sz w:val="22"/>
          <w:szCs w:val="22"/>
        </w:rPr>
        <w:t>1</w:t>
      </w:r>
      <w:r>
        <w:rPr>
          <w:rFonts w:ascii="Times New Roman" w:hAnsi="Times New Roman"/>
          <w:bCs/>
          <w:sz w:val="22"/>
          <w:szCs w:val="22"/>
        </w:rPr>
        <w:t>), Поку</w:t>
      </w:r>
      <w:r>
        <w:rPr>
          <w:rFonts w:ascii="Times New Roman" w:hAnsi="Times New Roman"/>
          <w:bCs/>
          <w:sz w:val="22"/>
          <w:szCs w:val="22"/>
        </w:rPr>
        <w:t>патель вправе потребовать передать недостающее количество Оборудования либо отказаться от переданного Оборудования и от его оплаты, а если Оборудование оплачено, потребовать возврата уплаченной денежной суммы.</w:t>
      </w:r>
    </w:p>
    <w:p w14:paraId="59A8FCF0"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Если Поставщик передал Покупателю Оборудование</w:t>
      </w:r>
      <w:r>
        <w:rPr>
          <w:rFonts w:ascii="Times New Roman" w:hAnsi="Times New Roman"/>
          <w:bCs/>
          <w:sz w:val="22"/>
          <w:szCs w:val="22"/>
        </w:rPr>
        <w:t xml:space="preserve"> в количестве, превышающем указанное в </w:t>
      </w:r>
      <w:hyperlink r:id="rId34" w:tooltip="Форма: Спецификация на оборудование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Спецификации</w:t>
        </w:r>
      </w:hyperlink>
      <w:r>
        <w:rPr>
          <w:rFonts w:ascii="Times New Roman" w:hAnsi="Times New Roman"/>
          <w:bCs/>
          <w:sz w:val="22"/>
          <w:szCs w:val="22"/>
        </w:rPr>
        <w:t xml:space="preserve"> (Приложение N</w:t>
      </w:r>
      <w:r>
        <w:rPr>
          <w:rFonts w:ascii="Times New Roman" w:hAnsi="Times New Roman"/>
          <w:bCs/>
          <w:sz w:val="22"/>
          <w:szCs w:val="22"/>
        </w:rPr>
        <w:t>1</w:t>
      </w:r>
      <w:r>
        <w:rPr>
          <w:rFonts w:ascii="Times New Roman" w:hAnsi="Times New Roman"/>
          <w:bCs/>
          <w:sz w:val="22"/>
          <w:szCs w:val="22"/>
        </w:rPr>
        <w:t xml:space="preserve">), Покупатель извещает об этом Поставщика в порядке, предусмотренном </w:t>
      </w:r>
      <w:hyperlink w:anchor="P62" w:tooltip="4.4.7. Обо всех нарушениях условий настоящего Договора по наименованиям, количеству, ассортименту, комплектности, качеству Оборудования, его таре и (или) маркировке и упаковке Покупатель извещает Поставщика не позднее _________ рабочих (вариант: календарных) дней с даты обнаружения указанных нарушений. Извещение о неисполнении или ненадлежащем исполнении Поставщиком обязательств по Договору составляется Покупателем в письменной форме с указанием сроков по устранению допущенных Поставщиком нарушений, вруч...">
        <w:r>
          <w:rPr>
            <w:rFonts w:ascii="Times New Roman" w:hAnsi="Times New Roman"/>
            <w:bCs/>
            <w:sz w:val="22"/>
            <w:szCs w:val="22"/>
          </w:rPr>
          <w:t>пп. 4.4.7</w:t>
        </w:r>
      </w:hyperlink>
      <w:r>
        <w:rPr>
          <w:rFonts w:ascii="Times New Roman" w:hAnsi="Times New Roman"/>
          <w:bCs/>
          <w:sz w:val="22"/>
          <w:szCs w:val="22"/>
        </w:rPr>
        <w:t xml:space="preserve"> на</w:t>
      </w:r>
      <w:r>
        <w:rPr>
          <w:rFonts w:ascii="Times New Roman" w:hAnsi="Times New Roman"/>
          <w:bCs/>
          <w:sz w:val="22"/>
          <w:szCs w:val="22"/>
        </w:rPr>
        <w:t>стоящего Договора. Приемка излишнего количества Оборудования не осуществляется.</w:t>
      </w:r>
    </w:p>
    <w:p w14:paraId="0CBF2249"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 xml:space="preserve">4.4.4. </w:t>
      </w:r>
      <w:r>
        <w:rPr>
          <w:rFonts w:ascii="Times New Roman" w:hAnsi="Times New Roman"/>
          <w:bCs/>
          <w:sz w:val="22"/>
          <w:szCs w:val="22"/>
        </w:rPr>
        <w:t xml:space="preserve">Приемка Оборудования по качеству осуществляется в срок не позднее </w:t>
      </w:r>
      <w:r w:rsidRPr="00EE327E">
        <w:rPr>
          <w:rFonts w:ascii="Times New Roman" w:hAnsi="Times New Roman"/>
          <w:bCs/>
          <w:sz w:val="22"/>
          <w:szCs w:val="22"/>
        </w:rPr>
        <w:t xml:space="preserve">3 (трех рабочих дней с даты поставки Оборудования </w:t>
      </w:r>
      <w:r w:rsidRPr="00EE327E">
        <w:rPr>
          <w:rFonts w:ascii="Times New Roman" w:hAnsi="Times New Roman"/>
          <w:bCs/>
          <w:sz w:val="22"/>
          <w:szCs w:val="22"/>
        </w:rPr>
        <w:t>на склад Покупателя, находящийся по адресу, указанн</w:t>
      </w:r>
      <w:r w:rsidRPr="00EE327E">
        <w:rPr>
          <w:rFonts w:ascii="Times New Roman" w:hAnsi="Times New Roman"/>
          <w:bCs/>
          <w:sz w:val="22"/>
          <w:szCs w:val="22"/>
        </w:rPr>
        <w:t xml:space="preserve">ому в </w:t>
      </w:r>
      <w:hyperlink w:anchor="P14" w:tooltip="1.6. Место поставки Оборудования: _________________.">
        <w:r w:rsidRPr="00EE327E">
          <w:rPr>
            <w:rFonts w:ascii="Times New Roman" w:hAnsi="Times New Roman"/>
            <w:bCs/>
            <w:sz w:val="22"/>
            <w:szCs w:val="22"/>
          </w:rPr>
          <w:t>п.</w:t>
        </w:r>
        <w:r w:rsidRPr="00EE327E">
          <w:rPr>
            <w:rFonts w:ascii="Times New Roman" w:hAnsi="Times New Roman"/>
            <w:bCs/>
            <w:sz w:val="22"/>
            <w:szCs w:val="22"/>
          </w:rPr>
          <w:t xml:space="preserve"> 1.6</w:t>
        </w:r>
      </w:hyperlink>
      <w:r w:rsidRPr="00EE327E">
        <w:rPr>
          <w:rFonts w:ascii="Times New Roman" w:hAnsi="Times New Roman"/>
          <w:bCs/>
          <w:sz w:val="22"/>
          <w:szCs w:val="22"/>
        </w:rPr>
        <w:t xml:space="preserve"> на</w:t>
      </w:r>
      <w:r w:rsidRPr="00EE327E">
        <w:rPr>
          <w:rFonts w:ascii="Times New Roman" w:hAnsi="Times New Roman"/>
          <w:bCs/>
          <w:sz w:val="22"/>
          <w:szCs w:val="22"/>
        </w:rPr>
        <w:t>стоящего Договора.</w:t>
      </w:r>
      <w:r w:rsidRPr="00EE327E">
        <w:rPr>
          <w:rFonts w:ascii="Times New Roman" w:hAnsi="Times New Roman"/>
          <w:bCs/>
          <w:sz w:val="22"/>
          <w:szCs w:val="22"/>
        </w:rPr>
        <w:t xml:space="preserve"> При этом Покупатель вправе осуществить выборочную проверку качества Оборудования</w:t>
      </w:r>
      <w:r>
        <w:rPr>
          <w:rFonts w:ascii="Times New Roman" w:hAnsi="Times New Roman"/>
          <w:bCs/>
          <w:sz w:val="22"/>
          <w:szCs w:val="22"/>
        </w:rPr>
        <w:t>. В случае, если при осуществлении выборочной проверки обнаружено Оборудование (часть Оборудования), качество которого не соответствует требованиям</w:t>
      </w:r>
      <w:r>
        <w:rPr>
          <w:rFonts w:ascii="Times New Roman" w:hAnsi="Times New Roman"/>
          <w:bCs/>
          <w:sz w:val="22"/>
          <w:szCs w:val="22"/>
        </w:rPr>
        <w:t xml:space="preserve"> настоящего Договора, результаты такой проверки распространяются на всю поставку.</w:t>
      </w:r>
    </w:p>
    <w:p w14:paraId="2C631C93"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4.4.5. В случае обнаружения недостатков в качестве поставленного Оборудования, Покупатель непосредственно в ходе проведения приемки извещает об этом представителя Поставщика.</w:t>
      </w:r>
      <w:r>
        <w:rPr>
          <w:rFonts w:ascii="Times New Roman" w:hAnsi="Times New Roman"/>
          <w:bCs/>
          <w:sz w:val="22"/>
          <w:szCs w:val="22"/>
        </w:rPr>
        <w:t xml:space="preserve"> В случае отсутствия уполномоченного представителя Поставщика уведомление о некачественной поставке направляется Поставщику в порядке, п</w:t>
      </w:r>
      <w:r>
        <w:rPr>
          <w:rFonts w:ascii="Times New Roman" w:hAnsi="Times New Roman"/>
          <w:bCs/>
          <w:sz w:val="22"/>
          <w:szCs w:val="22"/>
        </w:rPr>
        <w:t xml:space="preserve">редусмотренном </w:t>
      </w:r>
      <w:hyperlink w:anchor="P62" w:tooltip="4.4.7. Обо всех нарушениях условий настоящего Договора по наименованиям, количеству, ассортименту, комплектности, качеству Оборудования, его таре и (или) маркировке и упаковке Покупатель извещает Поставщика не позднее _________ рабочих (вариант: календарных) дней с даты обнаружения указанных нарушений. Извещение о неисполнении или ненадлежащем исполнении Поставщиком обязательств по Договору составляется Покупателем в письменной форме с указанием сроков по устранению допущенных Поставщиком нарушений, вруч...">
        <w:r>
          <w:rPr>
            <w:rFonts w:ascii="Times New Roman" w:hAnsi="Times New Roman"/>
            <w:bCs/>
            <w:sz w:val="22"/>
            <w:szCs w:val="22"/>
          </w:rPr>
          <w:t>пп. 4.4.7</w:t>
        </w:r>
      </w:hyperlink>
      <w:r>
        <w:rPr>
          <w:rFonts w:ascii="Times New Roman" w:hAnsi="Times New Roman"/>
          <w:bCs/>
          <w:sz w:val="22"/>
          <w:szCs w:val="22"/>
        </w:rPr>
        <w:t xml:space="preserve"> Договора.</w:t>
      </w:r>
    </w:p>
    <w:p w14:paraId="28724B7E"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4.4.6. В случае если Поставщик не согласен с предъявл</w:t>
      </w:r>
      <w:r>
        <w:rPr>
          <w:rFonts w:ascii="Times New Roman" w:hAnsi="Times New Roman"/>
          <w:bCs/>
          <w:sz w:val="22"/>
          <w:szCs w:val="22"/>
        </w:rPr>
        <w:t>яемой Покупателем претензией о поставке некачественного Оборудования, Поставщик вправе самостоятельно подтвердить качество Оборудования заключением эксперта, экспертной организации и оригинал экспертного заключения представить Покупателю. Выбор эксперта, э</w:t>
      </w:r>
      <w:r>
        <w:rPr>
          <w:rFonts w:ascii="Times New Roman" w:hAnsi="Times New Roman"/>
          <w:bCs/>
          <w:sz w:val="22"/>
          <w:szCs w:val="22"/>
        </w:rPr>
        <w:t>кспертной организации осуществляется Поставщиком и согласовывается с Покупателем.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14:paraId="27616A97" w14:textId="0930238F" w:rsidR="00487BD3" w:rsidRDefault="008C400F">
      <w:pPr>
        <w:pStyle w:val="ConsPlusNormal"/>
        <w:spacing w:before="240"/>
        <w:ind w:firstLine="540"/>
        <w:jc w:val="both"/>
        <w:rPr>
          <w:rFonts w:ascii="Times New Roman" w:hAnsi="Times New Roman"/>
          <w:bCs/>
          <w:sz w:val="22"/>
          <w:szCs w:val="22"/>
        </w:rPr>
      </w:pPr>
      <w:bookmarkStart w:id="97" w:name="P62"/>
      <w:bookmarkEnd w:id="97"/>
      <w:r>
        <w:rPr>
          <w:rFonts w:ascii="Times New Roman" w:hAnsi="Times New Roman"/>
          <w:bCs/>
          <w:sz w:val="22"/>
          <w:szCs w:val="22"/>
        </w:rPr>
        <w:t>4.4.7. Обо всех нар</w:t>
      </w:r>
      <w:r>
        <w:rPr>
          <w:rFonts w:ascii="Times New Roman" w:hAnsi="Times New Roman"/>
          <w:bCs/>
          <w:sz w:val="22"/>
          <w:szCs w:val="22"/>
        </w:rPr>
        <w:t xml:space="preserve">ушениях условий настоящего Договора по наименованиям, количеству, ассортименту, комплектности, качеству Оборудования, его таре и (или) маркировке и упаковке Покупатель извещает Поставщика </w:t>
      </w:r>
      <w:r w:rsidRPr="00EE327E">
        <w:rPr>
          <w:rFonts w:ascii="Times New Roman" w:hAnsi="Times New Roman"/>
          <w:bCs/>
          <w:sz w:val="22"/>
          <w:szCs w:val="22"/>
        </w:rPr>
        <w:t xml:space="preserve">не позднее </w:t>
      </w:r>
      <w:r w:rsidRPr="00EE327E">
        <w:rPr>
          <w:rFonts w:ascii="Times New Roman" w:hAnsi="Times New Roman"/>
          <w:bCs/>
          <w:sz w:val="22"/>
          <w:szCs w:val="22"/>
        </w:rPr>
        <w:t xml:space="preserve"> 3 (трех)</w:t>
      </w:r>
      <w:r w:rsidRPr="00EE327E">
        <w:rPr>
          <w:rFonts w:ascii="Times New Roman" w:hAnsi="Times New Roman"/>
          <w:bCs/>
          <w:sz w:val="22"/>
          <w:szCs w:val="22"/>
        </w:rPr>
        <w:t xml:space="preserve"> рабочих дней </w:t>
      </w:r>
      <w:r w:rsidRPr="00EE327E">
        <w:rPr>
          <w:rFonts w:ascii="Times New Roman" w:hAnsi="Times New Roman"/>
          <w:bCs/>
          <w:sz w:val="22"/>
          <w:szCs w:val="22"/>
        </w:rPr>
        <w:t>с даты обнаружения указанных наруш</w:t>
      </w:r>
      <w:r w:rsidRPr="00EE327E">
        <w:rPr>
          <w:rFonts w:ascii="Times New Roman" w:hAnsi="Times New Roman"/>
          <w:bCs/>
          <w:sz w:val="22"/>
          <w:szCs w:val="22"/>
        </w:rPr>
        <w:t>ений. Извещение о неисполнении или ненадлежащем исполнении</w:t>
      </w:r>
      <w:r>
        <w:rPr>
          <w:rFonts w:ascii="Times New Roman" w:hAnsi="Times New Roman"/>
          <w:bCs/>
          <w:sz w:val="22"/>
          <w:szCs w:val="22"/>
        </w:rPr>
        <w:t xml:space="preserve"> Поставщиком обязательств по Договору составляется Покупателем в письменной форме с указанием сроков по устранению допущенных Поставщиком нарушений, вручается Поставщику под подпись. В случае отсутс</w:t>
      </w:r>
      <w:r>
        <w:rPr>
          <w:rFonts w:ascii="Times New Roman" w:hAnsi="Times New Roman"/>
          <w:bCs/>
          <w:sz w:val="22"/>
          <w:szCs w:val="22"/>
        </w:rPr>
        <w:t>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w:t>
      </w:r>
      <w:r w:rsidRPr="00EE327E">
        <w:rPr>
          <w:rFonts w:ascii="Times New Roman" w:hAnsi="Times New Roman"/>
          <w:bCs/>
          <w:sz w:val="22"/>
          <w:szCs w:val="22"/>
        </w:rPr>
        <w:t>я:</w:t>
      </w:r>
      <w:r w:rsidRPr="00EE327E">
        <w:rPr>
          <w:rFonts w:ascii="Times New Roman" w:hAnsi="Times New Roman"/>
          <w:bCs/>
          <w:sz w:val="22"/>
          <w:szCs w:val="22"/>
        </w:rPr>
        <w:t xml:space="preserve"> </w:t>
      </w:r>
      <w:r w:rsidR="00EE327E">
        <w:rPr>
          <w:rFonts w:ascii="Times New Roman" w:hAnsi="Times New Roman"/>
          <w:bCs/>
          <w:sz w:val="22"/>
          <w:szCs w:val="22"/>
          <w:lang w:val="en-US"/>
        </w:rPr>
        <w:t>crb</w:t>
      </w:r>
      <w:r w:rsidR="00EE327E" w:rsidRPr="00EE327E">
        <w:rPr>
          <w:rFonts w:ascii="Times New Roman" w:hAnsi="Times New Roman"/>
          <w:bCs/>
          <w:sz w:val="22"/>
          <w:szCs w:val="22"/>
        </w:rPr>
        <w:t>-</w:t>
      </w:r>
      <w:r w:rsidR="00EE327E">
        <w:rPr>
          <w:rFonts w:ascii="Times New Roman" w:hAnsi="Times New Roman"/>
          <w:bCs/>
          <w:sz w:val="22"/>
          <w:szCs w:val="22"/>
          <w:lang w:val="en-US"/>
        </w:rPr>
        <w:t>xv</w:t>
      </w:r>
      <w:r w:rsidR="00EE327E" w:rsidRPr="00EE327E">
        <w:rPr>
          <w:rFonts w:ascii="Times New Roman" w:hAnsi="Times New Roman"/>
          <w:bCs/>
          <w:sz w:val="22"/>
          <w:szCs w:val="22"/>
        </w:rPr>
        <w:t>@</w:t>
      </w:r>
      <w:r w:rsidR="00EE327E">
        <w:rPr>
          <w:rFonts w:ascii="Times New Roman" w:hAnsi="Times New Roman"/>
          <w:bCs/>
          <w:sz w:val="22"/>
          <w:szCs w:val="22"/>
          <w:lang w:val="en-US"/>
        </w:rPr>
        <w:t>mail</w:t>
      </w:r>
      <w:r w:rsidR="00EE327E" w:rsidRPr="00EE327E">
        <w:rPr>
          <w:rFonts w:ascii="Times New Roman" w:hAnsi="Times New Roman"/>
          <w:bCs/>
          <w:sz w:val="22"/>
          <w:szCs w:val="22"/>
        </w:rPr>
        <w:t>.</w:t>
      </w:r>
      <w:r w:rsidR="00EE327E">
        <w:rPr>
          <w:rFonts w:ascii="Times New Roman" w:hAnsi="Times New Roman"/>
          <w:bCs/>
          <w:sz w:val="22"/>
          <w:szCs w:val="22"/>
          <w:lang w:val="en-US"/>
        </w:rPr>
        <w:t>ru</w:t>
      </w:r>
      <w:r>
        <w:rPr>
          <w:rFonts w:ascii="Times New Roman" w:hAnsi="Times New Roman"/>
          <w:bCs/>
          <w:sz w:val="22"/>
          <w:szCs w:val="22"/>
        </w:rPr>
        <w:t>. Номером фа</w:t>
      </w:r>
      <w:r>
        <w:rPr>
          <w:rFonts w:ascii="Times New Roman" w:hAnsi="Times New Roman"/>
          <w:bCs/>
          <w:sz w:val="22"/>
          <w:szCs w:val="22"/>
        </w:rPr>
        <w:t xml:space="preserve">кса для получения извещений является: </w:t>
      </w:r>
      <w:r w:rsidR="00EE327E" w:rsidRPr="00EE327E">
        <w:rPr>
          <w:rFonts w:ascii="Times New Roman" w:hAnsi="Times New Roman"/>
          <w:bCs/>
          <w:sz w:val="22"/>
          <w:szCs w:val="22"/>
        </w:rPr>
        <w:t>8(816-67) 50-333</w:t>
      </w:r>
      <w:r>
        <w:rPr>
          <w:rFonts w:ascii="Times New Roman" w:hAnsi="Times New Roman"/>
          <w:bCs/>
          <w:sz w:val="22"/>
          <w:szCs w:val="22"/>
        </w:rPr>
        <w:t>.</w:t>
      </w:r>
    </w:p>
    <w:p w14:paraId="56921F51"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4.4.8. Поставщик в установленный в извещ</w:t>
      </w:r>
      <w:r>
        <w:rPr>
          <w:rFonts w:ascii="Times New Roman" w:hAnsi="Times New Roman"/>
          <w:bCs/>
          <w:sz w:val="22"/>
          <w:szCs w:val="22"/>
        </w:rPr>
        <w:t>ении (</w:t>
      </w:r>
      <w:hyperlink w:anchor="P62" w:tooltip="4.4.7. Обо всех нарушениях условий настоящего Договора по наименованиям, количеству, ассортименту, комплектности, качеству Оборудования, его таре и (или) маркировке и упаковке Покупатель извещает Поставщика не позднее _________ рабочих (вариант: календарных) дней с даты обнаружения указанных нарушений. Извещение о неисполнении или ненадлежащем исполнении Поставщиком обязательств по Договору составляется Покупателем в письменной форме с указанием сроков по устранению допущенных Поставщиком нарушений, вруч...">
        <w:r>
          <w:rPr>
            <w:rFonts w:ascii="Times New Roman" w:hAnsi="Times New Roman"/>
            <w:bCs/>
            <w:sz w:val="22"/>
            <w:szCs w:val="22"/>
          </w:rPr>
          <w:t>пп. 4.4.7</w:t>
        </w:r>
      </w:hyperlink>
      <w:r>
        <w:rPr>
          <w:rFonts w:ascii="Times New Roman" w:hAnsi="Times New Roman"/>
          <w:bCs/>
          <w:sz w:val="22"/>
          <w:szCs w:val="22"/>
        </w:rPr>
        <w:t xml:space="preserve"> на</w:t>
      </w:r>
      <w:r>
        <w:rPr>
          <w:rFonts w:ascii="Times New Roman" w:hAnsi="Times New Roman"/>
          <w:bCs/>
          <w:sz w:val="22"/>
          <w:szCs w:val="22"/>
        </w:rPr>
        <w:t>стоящего Договора) срок обязан устранить все допущенные нарушения. Если Поставщик в установленный срок не устран</w:t>
      </w:r>
      <w:r>
        <w:rPr>
          <w:rFonts w:ascii="Times New Roman" w:hAnsi="Times New Roman"/>
          <w:bCs/>
          <w:sz w:val="22"/>
          <w:szCs w:val="22"/>
        </w:rPr>
        <w:t>ит нарушения, Покупатель вправе предъявить Поставщику требование о возмещении своих расходов на устранение недостатков Оборудования и (или) направить Поставщику требование о расторжении настоящего Договора и возмещении убытков, в случае если устранение нар</w:t>
      </w:r>
      <w:r>
        <w:rPr>
          <w:rFonts w:ascii="Times New Roman" w:hAnsi="Times New Roman"/>
          <w:bCs/>
          <w:sz w:val="22"/>
          <w:szCs w:val="22"/>
        </w:rPr>
        <w:t>ушений потребует больших временных затрат, в связи с чем Покупатель утрачивает интерес к Договору.</w:t>
      </w:r>
    </w:p>
    <w:p w14:paraId="15D82E4B" w14:textId="77777777" w:rsidR="00487BD3" w:rsidRDefault="008C400F">
      <w:pPr>
        <w:pStyle w:val="ConsPlusNormal"/>
        <w:spacing w:before="240"/>
        <w:ind w:firstLine="540"/>
        <w:jc w:val="both"/>
        <w:rPr>
          <w:rFonts w:ascii="Times New Roman" w:hAnsi="Times New Roman"/>
          <w:bCs/>
          <w:sz w:val="22"/>
          <w:szCs w:val="22"/>
        </w:rPr>
      </w:pPr>
      <w:bookmarkStart w:id="98" w:name="P64"/>
      <w:bookmarkEnd w:id="98"/>
      <w:r>
        <w:rPr>
          <w:rFonts w:ascii="Times New Roman" w:hAnsi="Times New Roman"/>
          <w:bCs/>
          <w:sz w:val="22"/>
          <w:szCs w:val="22"/>
        </w:rPr>
        <w:t>4.5. Приемка Оборудования завершается подписанием уполномоченными представителями Сторо</w:t>
      </w:r>
      <w:r>
        <w:rPr>
          <w:rFonts w:ascii="Times New Roman" w:hAnsi="Times New Roman"/>
          <w:bCs/>
          <w:sz w:val="22"/>
          <w:szCs w:val="22"/>
        </w:rPr>
        <w:t xml:space="preserve">н </w:t>
      </w:r>
      <w:hyperlink r:id="rId35" w:tooltip="Форма: Акт приема-передачи оборудования (приложение к договору поставки оборудования) (Подготовлен для системы КонсультантПлюс, 2025) {КонсультантПлюс}">
        <w:r>
          <w:rPr>
            <w:rFonts w:ascii="Times New Roman" w:hAnsi="Times New Roman"/>
            <w:bCs/>
            <w:sz w:val="22"/>
            <w:szCs w:val="22"/>
          </w:rPr>
          <w:t>Акта</w:t>
        </w:r>
      </w:hyperlink>
      <w:r>
        <w:rPr>
          <w:rFonts w:ascii="Times New Roman" w:hAnsi="Times New Roman"/>
          <w:bCs/>
          <w:sz w:val="22"/>
          <w:szCs w:val="22"/>
        </w:rPr>
        <w:t xml:space="preserve"> пр</w:t>
      </w:r>
      <w:r>
        <w:rPr>
          <w:rFonts w:ascii="Times New Roman" w:hAnsi="Times New Roman"/>
          <w:bCs/>
          <w:sz w:val="22"/>
          <w:szCs w:val="22"/>
        </w:rPr>
        <w:t>иема-передачи (Приложение N</w:t>
      </w:r>
      <w:r>
        <w:rPr>
          <w:rFonts w:ascii="Times New Roman" w:hAnsi="Times New Roman"/>
          <w:bCs/>
          <w:sz w:val="22"/>
          <w:szCs w:val="22"/>
        </w:rPr>
        <w:t>3</w:t>
      </w:r>
      <w:r>
        <w:rPr>
          <w:rFonts w:ascii="Times New Roman" w:hAnsi="Times New Roman"/>
          <w:bCs/>
          <w:sz w:val="22"/>
          <w:szCs w:val="22"/>
        </w:rPr>
        <w:t>).</w:t>
      </w:r>
    </w:p>
    <w:p w14:paraId="4540E05E" w14:textId="77777777" w:rsidR="00487BD3" w:rsidRDefault="008C400F">
      <w:pPr>
        <w:pStyle w:val="ConsPlusNormal"/>
        <w:spacing w:before="240"/>
        <w:ind w:firstLine="540"/>
        <w:jc w:val="both"/>
        <w:rPr>
          <w:rFonts w:ascii="Times New Roman" w:hAnsi="Times New Roman"/>
          <w:bCs/>
          <w:sz w:val="22"/>
          <w:szCs w:val="22"/>
        </w:rPr>
      </w:pPr>
      <w:r>
        <w:rPr>
          <w:rFonts w:ascii="Times New Roman" w:hAnsi="Times New Roman"/>
          <w:bCs/>
          <w:sz w:val="22"/>
          <w:szCs w:val="22"/>
        </w:rPr>
        <w:t>4.6. Рис</w:t>
      </w:r>
      <w:r>
        <w:rPr>
          <w:rFonts w:ascii="Times New Roman" w:hAnsi="Times New Roman"/>
          <w:bCs/>
          <w:sz w:val="22"/>
          <w:szCs w:val="22"/>
        </w:rPr>
        <w:t>к случайной гибели или случ</w:t>
      </w:r>
      <w:r>
        <w:rPr>
          <w:rFonts w:ascii="Times New Roman" w:hAnsi="Times New Roman"/>
          <w:bCs/>
          <w:sz w:val="22"/>
          <w:szCs w:val="22"/>
        </w:rPr>
        <w:t>айного повреждения Оборудования до его приемки (</w:t>
      </w:r>
      <w:hyperlink w:anchor="P64" w:tooltip="4.5. Приемка Оборудования завершается подписанием уполномоченными представителями Сторон Акта приема-передачи (Приложение N ____).">
        <w:r>
          <w:rPr>
            <w:rFonts w:ascii="Times New Roman" w:hAnsi="Times New Roman"/>
            <w:bCs/>
            <w:sz w:val="22"/>
            <w:szCs w:val="22"/>
          </w:rPr>
          <w:t>п. 4.5</w:t>
        </w:r>
      </w:hyperlink>
      <w:r>
        <w:rPr>
          <w:rFonts w:ascii="Times New Roman" w:hAnsi="Times New Roman"/>
          <w:bCs/>
          <w:sz w:val="22"/>
          <w:szCs w:val="22"/>
        </w:rPr>
        <w:t xml:space="preserve"> Договора) несет Поставщик.</w:t>
      </w:r>
    </w:p>
    <w:p w14:paraId="72B41770" w14:textId="77777777" w:rsidR="00487BD3" w:rsidRDefault="00487BD3">
      <w:pPr>
        <w:pStyle w:val="ConsPlusNormal"/>
        <w:jc w:val="both"/>
        <w:rPr>
          <w:rFonts w:ascii="Times New Roman" w:hAnsi="Times New Roman"/>
          <w:bCs/>
          <w:sz w:val="22"/>
          <w:szCs w:val="22"/>
        </w:rPr>
      </w:pPr>
    </w:p>
    <w:p w14:paraId="2E9CBED2"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 xml:space="preserve">5. </w:t>
      </w:r>
      <w:r>
        <w:rPr>
          <w:rFonts w:ascii="Times New Roman" w:hAnsi="Times New Roman"/>
          <w:b/>
          <w:sz w:val="22"/>
          <w:szCs w:val="22"/>
        </w:rPr>
        <w:t>Ответственность Сторон</w:t>
      </w:r>
    </w:p>
    <w:p w14:paraId="64B3C33F" w14:textId="77777777" w:rsidR="00487BD3" w:rsidRDefault="00487BD3">
      <w:pPr>
        <w:pStyle w:val="ConsPlusNormal"/>
        <w:jc w:val="both"/>
        <w:rPr>
          <w:rFonts w:ascii="Times New Roman" w:hAnsi="Times New Roman"/>
          <w:bCs/>
          <w:sz w:val="22"/>
          <w:szCs w:val="22"/>
        </w:rPr>
      </w:pPr>
    </w:p>
    <w:p w14:paraId="47F9E3F9"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5.1. </w:t>
      </w:r>
      <w:r>
        <w:rPr>
          <w:sz w:val="22"/>
          <w:szCs w:val="22"/>
          <w:lang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6C830DC"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5.2. </w:t>
      </w:r>
      <w:r>
        <w:rPr>
          <w:sz w:val="22"/>
          <w:szCs w:val="22"/>
          <w:lang w:bidi="hi-IN"/>
        </w:rPr>
        <w:t>В случае просрочки исполнения Поставщиком обязательств</w:t>
      </w:r>
      <w:r>
        <w:rPr>
          <w:sz w:val="22"/>
          <w:szCs w:val="22"/>
          <w:lang w:bidi="hi-IN"/>
        </w:rPr>
        <w:t xml:space="preserve">, предусмотренных Договором, а также в </w:t>
      </w:r>
      <w:r>
        <w:rPr>
          <w:sz w:val="22"/>
          <w:szCs w:val="22"/>
          <w:lang w:bidi="hi-IN"/>
        </w:rPr>
        <w:lastRenderedPageBreak/>
        <w:t>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529E05C7" w14:textId="77777777" w:rsidR="00487BD3" w:rsidRDefault="008C400F">
      <w:pPr>
        <w:widowControl w:val="0"/>
        <w:ind w:right="-142" w:firstLineChars="200" w:firstLine="440"/>
        <w:jc w:val="both"/>
        <w:rPr>
          <w:sz w:val="22"/>
          <w:szCs w:val="22"/>
        </w:rPr>
      </w:pPr>
      <w:r>
        <w:rPr>
          <w:sz w:val="22"/>
          <w:szCs w:val="22"/>
        </w:rPr>
        <w:t xml:space="preserve">Пеня начисляется за каждый </w:t>
      </w:r>
      <w:r>
        <w:rPr>
          <w:sz w:val="22"/>
          <w:szCs w:val="22"/>
        </w:rPr>
        <w:t>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w:t>
      </w:r>
      <w:r>
        <w:rPr>
          <w:sz w:val="22"/>
          <w:szCs w:val="22"/>
        </w:rPr>
        <w:t>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F7A9308" w14:textId="77777777" w:rsidR="00487BD3" w:rsidRDefault="008C400F">
      <w:pPr>
        <w:widowControl w:val="0"/>
        <w:ind w:right="-142" w:firstLineChars="200" w:firstLine="440"/>
        <w:jc w:val="both"/>
        <w:rPr>
          <w:sz w:val="22"/>
          <w:szCs w:val="22"/>
        </w:rPr>
      </w:pPr>
      <w:r>
        <w:rPr>
          <w:sz w:val="22"/>
          <w:szCs w:val="22"/>
        </w:rPr>
        <w:t>За каждый факт неисполнения или ненад</w:t>
      </w:r>
      <w:r>
        <w:rPr>
          <w:sz w:val="22"/>
          <w:szCs w:val="22"/>
        </w:rPr>
        <w:t>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5A5FA563" w14:textId="77777777" w:rsidR="00487BD3" w:rsidRDefault="008C400F">
      <w:pPr>
        <w:widowControl w:val="0"/>
        <w:ind w:right="-142" w:firstLineChars="200" w:firstLine="440"/>
        <w:jc w:val="both"/>
        <w:rPr>
          <w:sz w:val="22"/>
          <w:szCs w:val="22"/>
        </w:rPr>
      </w:pPr>
      <w:r>
        <w:rPr>
          <w:sz w:val="22"/>
          <w:szCs w:val="22"/>
        </w:rPr>
        <w:t>а) 10 проценто</w:t>
      </w:r>
      <w:r>
        <w:rPr>
          <w:sz w:val="22"/>
          <w:szCs w:val="22"/>
        </w:rPr>
        <w:t>в цены договора;</w:t>
      </w:r>
    </w:p>
    <w:p w14:paraId="3380318D" w14:textId="77777777" w:rsidR="00487BD3" w:rsidRDefault="008C400F">
      <w:pPr>
        <w:widowControl w:val="0"/>
        <w:tabs>
          <w:tab w:val="left" w:pos="709"/>
        </w:tabs>
        <w:spacing w:after="160" w:line="259" w:lineRule="auto"/>
        <w:ind w:right="-142" w:firstLineChars="200" w:firstLine="440"/>
        <w:contextualSpacing/>
        <w:jc w:val="both"/>
        <w:rPr>
          <w:sz w:val="22"/>
          <w:szCs w:val="22"/>
          <w:lang w:bidi="hi-IN"/>
        </w:rPr>
      </w:pPr>
      <w:r>
        <w:rPr>
          <w:sz w:val="22"/>
          <w:szCs w:val="22"/>
          <w:lang w:bidi="hi-IN"/>
        </w:rPr>
        <w:t xml:space="preserve">5.3. </w:t>
      </w:r>
      <w:r>
        <w:rPr>
          <w:sz w:val="22"/>
          <w:szCs w:val="22"/>
          <w:lang w:bidi="hi-IN"/>
        </w:rPr>
        <w:t xml:space="preserve">В случае просрочки исполнения Заказчиком обязательств, предусмотренных Договором, поставщик вправе потребовать уплаты пеней. </w:t>
      </w:r>
    </w:p>
    <w:p w14:paraId="77476532" w14:textId="77777777" w:rsidR="00487BD3" w:rsidRDefault="008C400F">
      <w:pPr>
        <w:tabs>
          <w:tab w:val="left" w:pos="993"/>
        </w:tabs>
        <w:ind w:right="-142" w:firstLineChars="200" w:firstLine="440"/>
        <w:contextualSpacing/>
        <w:jc w:val="both"/>
        <w:rPr>
          <w:sz w:val="22"/>
          <w:szCs w:val="22"/>
        </w:rPr>
      </w:pPr>
      <w:r>
        <w:rPr>
          <w:sz w:val="22"/>
          <w:szCs w:val="22"/>
        </w:rPr>
        <w:t>Пеня начисляется за каждый день просрочки исполнения обязательства, предусмотренного Договором, начиная со д</w:t>
      </w:r>
      <w:r>
        <w:rPr>
          <w:sz w:val="22"/>
          <w:szCs w:val="22"/>
        </w:rPr>
        <w:t>ня, следующего после дня истечения установленного Договором срока исполнения обязательства и устанавливается Договором в размере: 1/300 (одной трехсотой) действующей на дату уплаты неустойки (штрафа, пени) ключевой ставки Центрального банка Российской Феде</w:t>
      </w:r>
      <w:r>
        <w:rPr>
          <w:sz w:val="22"/>
          <w:szCs w:val="22"/>
        </w:rPr>
        <w:t xml:space="preserve">рации от неуплаченной в срок суммы. </w:t>
      </w:r>
    </w:p>
    <w:p w14:paraId="1D990027"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5.4. </w:t>
      </w:r>
      <w:r>
        <w:rPr>
          <w:sz w:val="22"/>
          <w:szCs w:val="22"/>
          <w:lang w:bidi="hi-IN"/>
        </w:rPr>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14:paraId="48D45345"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5.5. </w:t>
      </w:r>
      <w:r>
        <w:rPr>
          <w:sz w:val="22"/>
          <w:szCs w:val="22"/>
          <w:lang w:bidi="hi-IN"/>
        </w:rPr>
        <w:t>В качестве подтверждения фактов неисполнения или н</w:t>
      </w:r>
      <w:r>
        <w:rPr>
          <w:sz w:val="22"/>
          <w:szCs w:val="22"/>
          <w:lang w:bidi="hi-IN"/>
        </w:rPr>
        <w:t>енадлежащего исполнения Поставщиком обязательств, Заказчик может использовать фото-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w:t>
      </w:r>
      <w:r>
        <w:rPr>
          <w:sz w:val="22"/>
          <w:szCs w:val="22"/>
          <w:lang w:bidi="hi-IN"/>
        </w:rPr>
        <w:t>ения иной формы ответственности в соответствии с действующим законодательством.</w:t>
      </w:r>
    </w:p>
    <w:p w14:paraId="4ACC0B36"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5.6. </w:t>
      </w:r>
      <w:r>
        <w:rPr>
          <w:sz w:val="22"/>
          <w:szCs w:val="22"/>
          <w:lang w:bidi="hi-IN"/>
        </w:rPr>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w:t>
      </w:r>
      <w:r>
        <w:rPr>
          <w:sz w:val="22"/>
          <w:szCs w:val="22"/>
          <w:lang w:bidi="hi-IN"/>
        </w:rPr>
        <w:t>ельств по Договору не освобождают Поставщика от исполнения обязательств.</w:t>
      </w:r>
    </w:p>
    <w:p w14:paraId="5BFB3F8C" w14:textId="77777777" w:rsidR="00487BD3" w:rsidRDefault="008C400F">
      <w:pPr>
        <w:widowControl w:val="0"/>
        <w:spacing w:after="160" w:line="259" w:lineRule="auto"/>
        <w:ind w:right="-142" w:firstLineChars="200" w:firstLine="440"/>
        <w:contextualSpacing/>
        <w:jc w:val="both"/>
        <w:rPr>
          <w:sz w:val="22"/>
          <w:szCs w:val="22"/>
          <w:lang w:bidi="hi-IN"/>
        </w:rPr>
      </w:pPr>
      <w:r>
        <w:rPr>
          <w:sz w:val="22"/>
          <w:szCs w:val="22"/>
          <w:lang w:bidi="hi-IN"/>
        </w:rPr>
        <w:t xml:space="preserve">5.7. </w:t>
      </w:r>
      <w:r>
        <w:rPr>
          <w:sz w:val="22"/>
          <w:szCs w:val="22"/>
          <w:lang w:bidi="hi-IN"/>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w:t>
      </w:r>
      <w:r>
        <w:rPr>
          <w:sz w:val="22"/>
          <w:szCs w:val="22"/>
          <w:lang w:bidi="hi-IN"/>
        </w:rPr>
        <w:t>вие непреодолимой силы или по вине другой Стороны.</w:t>
      </w:r>
    </w:p>
    <w:p w14:paraId="199E2436" w14:textId="77777777" w:rsidR="00487BD3" w:rsidRDefault="00487BD3">
      <w:pPr>
        <w:pStyle w:val="ConsPlusNormal"/>
        <w:jc w:val="both"/>
        <w:rPr>
          <w:rFonts w:ascii="Times New Roman" w:hAnsi="Times New Roman"/>
          <w:b/>
          <w:sz w:val="22"/>
          <w:szCs w:val="22"/>
        </w:rPr>
      </w:pPr>
    </w:p>
    <w:p w14:paraId="6E50F484" w14:textId="77777777" w:rsidR="00487BD3" w:rsidRDefault="008C400F">
      <w:pPr>
        <w:pStyle w:val="ConsPlusNormal"/>
        <w:jc w:val="center"/>
        <w:outlineLvl w:val="0"/>
        <w:rPr>
          <w:rFonts w:ascii="Times New Roman" w:hAnsi="Times New Roman"/>
          <w:b/>
          <w:sz w:val="22"/>
          <w:szCs w:val="22"/>
        </w:rPr>
      </w:pPr>
      <w:r>
        <w:rPr>
          <w:rFonts w:ascii="Times New Roman" w:hAnsi="Times New Roman"/>
          <w:b/>
          <w:sz w:val="22"/>
          <w:szCs w:val="22"/>
        </w:rPr>
        <w:t>6. Форс-мажор</w:t>
      </w:r>
    </w:p>
    <w:p w14:paraId="15C7515A" w14:textId="77777777" w:rsidR="00487BD3" w:rsidRDefault="00487BD3">
      <w:pPr>
        <w:pStyle w:val="ConsPlusNormal"/>
        <w:jc w:val="both"/>
        <w:rPr>
          <w:rFonts w:ascii="Times New Roman" w:hAnsi="Times New Roman"/>
          <w:bCs/>
          <w:sz w:val="22"/>
          <w:szCs w:val="22"/>
        </w:rPr>
      </w:pPr>
    </w:p>
    <w:p w14:paraId="0B3C2896" w14:textId="77777777" w:rsidR="00487BD3" w:rsidRDefault="008C400F">
      <w:pPr>
        <w:ind w:right="-142" w:firstLineChars="200" w:firstLine="440"/>
        <w:jc w:val="both"/>
        <w:rPr>
          <w:sz w:val="22"/>
          <w:szCs w:val="22"/>
        </w:rPr>
      </w:pPr>
      <w:bookmarkStart w:id="99" w:name="P75"/>
      <w:bookmarkEnd w:id="99"/>
      <w:r>
        <w:rPr>
          <w:sz w:val="22"/>
          <w:szCs w:val="22"/>
        </w:rPr>
        <w:t>6</w:t>
      </w:r>
      <w:r>
        <w:rPr>
          <w:sz w:val="22"/>
          <w:szCs w:val="22"/>
        </w:rPr>
        <w:t>.1.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w:t>
      </w:r>
      <w:r>
        <w:rPr>
          <w:sz w:val="22"/>
          <w:szCs w:val="22"/>
        </w:rPr>
        <w:t xml:space="preserve">кады, эмбарго, общих забастовок, и, если эти обстоятельства непосредственно повлияли на исполнение Договора. </w:t>
      </w:r>
    </w:p>
    <w:p w14:paraId="36804015" w14:textId="77777777" w:rsidR="00487BD3" w:rsidRDefault="008C400F">
      <w:pPr>
        <w:ind w:right="-142" w:firstLineChars="200" w:firstLine="440"/>
        <w:jc w:val="both"/>
        <w:rPr>
          <w:sz w:val="22"/>
          <w:szCs w:val="22"/>
        </w:rPr>
      </w:pPr>
      <w:r>
        <w:rPr>
          <w:sz w:val="22"/>
          <w:szCs w:val="22"/>
        </w:rPr>
        <w:t>6</w:t>
      </w:r>
      <w:r>
        <w:rPr>
          <w:sz w:val="22"/>
          <w:szCs w:val="22"/>
        </w:rPr>
        <w:t>.2. Сторона, для которой создалась невозможность выполнения обязательств по Договору в связи с обстоятельствами, указанными в п. 12.1 Договора, о</w:t>
      </w:r>
      <w:r>
        <w:rPr>
          <w:sz w:val="22"/>
          <w:szCs w:val="22"/>
        </w:rPr>
        <w:t>бязана в течение 5 (пяти) календарных дней известить другую Сторону о наступлении и прекращении обстоятельств, указанных в п. 12.1 Договора. Несвоевременное извещение об этих обстоятельствах лишает соответствующую Сторону права ссылаться на них в будущем.</w:t>
      </w:r>
    </w:p>
    <w:p w14:paraId="7E1DEB17" w14:textId="77777777" w:rsidR="00487BD3" w:rsidRDefault="008C400F">
      <w:pPr>
        <w:ind w:right="-142" w:firstLineChars="200" w:firstLine="440"/>
        <w:jc w:val="both"/>
        <w:rPr>
          <w:sz w:val="22"/>
          <w:szCs w:val="22"/>
        </w:rPr>
      </w:pPr>
      <w:r>
        <w:rPr>
          <w:sz w:val="22"/>
          <w:szCs w:val="22"/>
        </w:rPr>
        <w:t>6</w:t>
      </w:r>
      <w:r>
        <w:rPr>
          <w:sz w:val="22"/>
          <w:szCs w:val="22"/>
        </w:rPr>
        <w:t>.3. Обязанность доказать наличие обстоятельств непреодолимой силы лежит на Стороне Договора, не выполнившей свои обязательства по Договору.</w:t>
      </w:r>
    </w:p>
    <w:p w14:paraId="09100221" w14:textId="77777777" w:rsidR="00487BD3" w:rsidRDefault="008C400F">
      <w:pPr>
        <w:ind w:right="-142" w:firstLineChars="200" w:firstLine="440"/>
        <w:jc w:val="both"/>
        <w:rPr>
          <w:sz w:val="22"/>
          <w:szCs w:val="22"/>
        </w:rPr>
      </w:pPr>
      <w:r>
        <w:rPr>
          <w:sz w:val="22"/>
          <w:szCs w:val="22"/>
        </w:rPr>
        <w:t>6</w:t>
      </w:r>
      <w:r>
        <w:rPr>
          <w:sz w:val="22"/>
          <w:szCs w:val="22"/>
        </w:rPr>
        <w:t>.4</w:t>
      </w:r>
      <w:r>
        <w:rPr>
          <w:b/>
          <w:sz w:val="22"/>
          <w:szCs w:val="22"/>
        </w:rPr>
        <w:t>.</w:t>
      </w:r>
      <w:r>
        <w:rPr>
          <w:sz w:val="22"/>
          <w:szCs w:val="22"/>
        </w:rPr>
        <w:t xml:space="preserve"> Если обстоятельства, указанные в п. </w:t>
      </w:r>
      <w:r>
        <w:rPr>
          <w:sz w:val="22"/>
          <w:szCs w:val="22"/>
        </w:rPr>
        <w:t>6</w:t>
      </w:r>
      <w:r>
        <w:rPr>
          <w:sz w:val="22"/>
          <w:szCs w:val="22"/>
        </w:rPr>
        <w:t>.1 Договора, и их последствия будут длиться более 1 (одного) месяца, то С</w:t>
      </w:r>
      <w:r>
        <w:rPr>
          <w:sz w:val="22"/>
          <w:szCs w:val="22"/>
        </w:rPr>
        <w:t>тороны вправе расторгнуть Договор. В этом случае ни одна из Сторон не имеет права потребовать от другой Стороны возмещения убытков.</w:t>
      </w:r>
    </w:p>
    <w:p w14:paraId="32201425" w14:textId="77777777" w:rsidR="00487BD3" w:rsidRDefault="00487BD3">
      <w:pPr>
        <w:pStyle w:val="ConsPlusNormal"/>
        <w:ind w:firstLineChars="200" w:firstLine="440"/>
        <w:jc w:val="both"/>
        <w:rPr>
          <w:rFonts w:ascii="Times New Roman" w:hAnsi="Times New Roman"/>
          <w:bCs/>
          <w:sz w:val="22"/>
          <w:szCs w:val="22"/>
        </w:rPr>
      </w:pPr>
    </w:p>
    <w:p w14:paraId="5586ABA9" w14:textId="77777777" w:rsidR="00487BD3" w:rsidRDefault="00487BD3">
      <w:pPr>
        <w:ind w:right="-142" w:firstLineChars="200" w:firstLine="440"/>
        <w:jc w:val="both"/>
        <w:rPr>
          <w:sz w:val="22"/>
          <w:szCs w:val="22"/>
        </w:rPr>
      </w:pPr>
    </w:p>
    <w:p w14:paraId="763FF297" w14:textId="77777777" w:rsidR="00487BD3" w:rsidRDefault="008C400F">
      <w:pPr>
        <w:numPr>
          <w:ilvl w:val="0"/>
          <w:numId w:val="9"/>
        </w:numPr>
        <w:ind w:left="0" w:right="-142" w:firstLineChars="200" w:firstLine="442"/>
        <w:jc w:val="center"/>
        <w:rPr>
          <w:b/>
          <w:bCs/>
          <w:sz w:val="22"/>
          <w:szCs w:val="22"/>
          <w:lang w:bidi="hi-IN"/>
        </w:rPr>
      </w:pPr>
      <w:r>
        <w:rPr>
          <w:b/>
          <w:bCs/>
          <w:sz w:val="22"/>
          <w:szCs w:val="22"/>
          <w:lang w:bidi="hi-IN"/>
        </w:rPr>
        <w:t>Порядок рассмотрения споров</w:t>
      </w:r>
    </w:p>
    <w:p w14:paraId="1ACD6875" w14:textId="77777777" w:rsidR="00487BD3" w:rsidRDefault="00487BD3">
      <w:pPr>
        <w:ind w:right="-142" w:firstLineChars="200" w:firstLine="442"/>
        <w:jc w:val="both"/>
        <w:rPr>
          <w:b/>
          <w:bCs/>
          <w:sz w:val="22"/>
          <w:szCs w:val="22"/>
          <w:lang w:bidi="hi-IN"/>
        </w:rPr>
      </w:pPr>
    </w:p>
    <w:p w14:paraId="2E399015" w14:textId="77777777" w:rsidR="00487BD3" w:rsidRDefault="008C400F">
      <w:pPr>
        <w:ind w:right="-142" w:firstLineChars="200" w:firstLine="440"/>
        <w:jc w:val="both"/>
        <w:rPr>
          <w:rFonts w:eastAsia="Calibri"/>
          <w:sz w:val="22"/>
          <w:szCs w:val="22"/>
        </w:rPr>
      </w:pPr>
      <w:r>
        <w:rPr>
          <w:rFonts w:eastAsia="Calibri"/>
          <w:sz w:val="22"/>
          <w:szCs w:val="22"/>
        </w:rPr>
        <w:t>7</w:t>
      </w:r>
      <w:r>
        <w:rPr>
          <w:rFonts w:eastAsia="Calibri"/>
          <w:sz w:val="22"/>
          <w:szCs w:val="22"/>
        </w:rPr>
        <w:t xml:space="preserve">.1. Стороны обязуются приложить все возможные усилия для урегулирования споров, относящихся </w:t>
      </w:r>
      <w:r>
        <w:rPr>
          <w:rFonts w:eastAsia="Calibri"/>
          <w:sz w:val="22"/>
          <w:szCs w:val="22"/>
        </w:rPr>
        <w:t>к Договору, посредством переговоров.</w:t>
      </w:r>
    </w:p>
    <w:p w14:paraId="05F128A7" w14:textId="77777777" w:rsidR="00487BD3" w:rsidRDefault="008C400F">
      <w:pPr>
        <w:ind w:right="-142" w:firstLineChars="200" w:firstLine="440"/>
        <w:jc w:val="both"/>
        <w:rPr>
          <w:rFonts w:eastAsia="Calibri"/>
          <w:sz w:val="22"/>
          <w:szCs w:val="22"/>
        </w:rPr>
      </w:pPr>
      <w:r>
        <w:rPr>
          <w:rFonts w:eastAsia="Calibri"/>
          <w:sz w:val="22"/>
          <w:szCs w:val="22"/>
        </w:rPr>
        <w:t>7</w:t>
      </w:r>
      <w:r>
        <w:rPr>
          <w:rFonts w:eastAsia="Calibri"/>
          <w:sz w:val="22"/>
          <w:szCs w:val="22"/>
        </w:rPr>
        <w:t>.2.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w:t>
      </w:r>
      <w:r>
        <w:rPr>
          <w:rFonts w:eastAsia="Calibri"/>
          <w:sz w:val="22"/>
          <w:szCs w:val="22"/>
        </w:rPr>
        <w:t xml:space="preserve">ством почтовой связи либо с использованием иных средств связи, обеспечивающих фиксирование отправления, либо вручается под расписку. </w:t>
      </w:r>
    </w:p>
    <w:p w14:paraId="6B8C8F01" w14:textId="77777777" w:rsidR="00487BD3" w:rsidRDefault="008C400F">
      <w:pPr>
        <w:ind w:right="-142" w:firstLineChars="200" w:firstLine="440"/>
        <w:jc w:val="both"/>
        <w:rPr>
          <w:rFonts w:eastAsia="Calibri"/>
          <w:sz w:val="22"/>
          <w:szCs w:val="22"/>
        </w:rPr>
      </w:pPr>
      <w:r>
        <w:rPr>
          <w:rFonts w:eastAsia="Calibri"/>
          <w:sz w:val="22"/>
          <w:szCs w:val="22"/>
        </w:rPr>
        <w:lastRenderedPageBreak/>
        <w:t>7</w:t>
      </w:r>
      <w:r>
        <w:rPr>
          <w:rFonts w:eastAsia="Calibri"/>
          <w:sz w:val="22"/>
          <w:szCs w:val="22"/>
        </w:rPr>
        <w:t>.3. Сторона, которой направлена претензия, обязана рассмотреть полученную претензию и о результатах уведомить в письменно</w:t>
      </w:r>
      <w:r>
        <w:rPr>
          <w:rFonts w:eastAsia="Calibri"/>
          <w:sz w:val="22"/>
          <w:szCs w:val="22"/>
        </w:rPr>
        <w:t>й форме заинтересованную Сторону в течение 10 (десяти)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w:t>
      </w:r>
      <w:r>
        <w:rPr>
          <w:rFonts w:eastAsia="Calibri"/>
          <w:sz w:val="22"/>
          <w:szCs w:val="22"/>
        </w:rPr>
        <w:t>авлен заказным письмом с описью вложений и уведомлением о вручении либо вручен другой Стороне под расписку.</w:t>
      </w:r>
    </w:p>
    <w:p w14:paraId="5D49517E" w14:textId="1E7736E1" w:rsidR="00487BD3" w:rsidRPr="00EE327E" w:rsidRDefault="008C400F">
      <w:pPr>
        <w:ind w:right="-142" w:firstLineChars="200" w:firstLine="440"/>
        <w:jc w:val="both"/>
        <w:rPr>
          <w:rFonts w:eastAsia="Calibri"/>
          <w:sz w:val="22"/>
          <w:szCs w:val="22"/>
        </w:rPr>
      </w:pPr>
      <w:r>
        <w:rPr>
          <w:rFonts w:eastAsia="Calibri"/>
          <w:sz w:val="22"/>
          <w:szCs w:val="22"/>
        </w:rPr>
        <w:t>7</w:t>
      </w:r>
      <w:r>
        <w:rPr>
          <w:rFonts w:eastAsia="Calibri"/>
          <w:sz w:val="22"/>
          <w:szCs w:val="22"/>
        </w:rPr>
        <w:t>.4. Все споры, разногласия или требования, возникающие из Договора или в связи с ним, в том числе касающиеся его исполнения, нарушения, прекращения</w:t>
      </w:r>
      <w:r>
        <w:rPr>
          <w:rFonts w:eastAsia="Calibri"/>
          <w:sz w:val="22"/>
          <w:szCs w:val="22"/>
        </w:rPr>
        <w:t xml:space="preserve"> или недействительности, подлежат рассмотрению в Арбитражном суде</w:t>
      </w:r>
      <w:r w:rsidR="00EE327E" w:rsidRPr="00EE327E">
        <w:rPr>
          <w:rFonts w:eastAsia="Calibri"/>
          <w:sz w:val="22"/>
          <w:szCs w:val="22"/>
        </w:rPr>
        <w:t xml:space="preserve"> </w:t>
      </w:r>
      <w:r w:rsidR="00EE327E">
        <w:rPr>
          <w:rFonts w:eastAsia="Calibri"/>
          <w:sz w:val="22"/>
          <w:szCs w:val="22"/>
        </w:rPr>
        <w:t>Новгородской области.</w:t>
      </w:r>
    </w:p>
    <w:p w14:paraId="5EAE8B3B" w14:textId="77777777" w:rsidR="00487BD3" w:rsidRDefault="00487BD3">
      <w:pPr>
        <w:ind w:right="-142" w:firstLineChars="200" w:firstLine="442"/>
        <w:jc w:val="both"/>
        <w:rPr>
          <w:rFonts w:eastAsia="Calibri"/>
          <w:b/>
          <w:bCs/>
          <w:sz w:val="22"/>
          <w:szCs w:val="22"/>
        </w:rPr>
      </w:pPr>
    </w:p>
    <w:p w14:paraId="1E26E68D" w14:textId="77777777" w:rsidR="00487BD3" w:rsidRDefault="008C400F">
      <w:pPr>
        <w:widowControl w:val="0"/>
        <w:numPr>
          <w:ilvl w:val="0"/>
          <w:numId w:val="9"/>
        </w:numPr>
        <w:ind w:left="0" w:right="-142" w:firstLineChars="200" w:firstLine="442"/>
        <w:jc w:val="center"/>
        <w:rPr>
          <w:b/>
          <w:bCs/>
          <w:sz w:val="22"/>
          <w:szCs w:val="22"/>
        </w:rPr>
      </w:pPr>
      <w:r>
        <w:rPr>
          <w:b/>
          <w:bCs/>
          <w:sz w:val="22"/>
          <w:szCs w:val="22"/>
        </w:rPr>
        <w:t>Антикоррупционная оговорка</w:t>
      </w:r>
    </w:p>
    <w:p w14:paraId="7E73721B" w14:textId="77777777" w:rsidR="00487BD3" w:rsidRDefault="00487BD3">
      <w:pPr>
        <w:widowControl w:val="0"/>
        <w:ind w:right="-142" w:firstLineChars="200" w:firstLine="440"/>
        <w:jc w:val="both"/>
        <w:rPr>
          <w:bCs/>
          <w:sz w:val="22"/>
          <w:szCs w:val="22"/>
        </w:rPr>
      </w:pPr>
    </w:p>
    <w:p w14:paraId="39380F3F" w14:textId="77777777" w:rsidR="00487BD3" w:rsidRDefault="008C400F">
      <w:pPr>
        <w:widowControl w:val="0"/>
        <w:ind w:right="-142" w:firstLineChars="200" w:firstLine="440"/>
        <w:jc w:val="both"/>
        <w:rPr>
          <w:bCs/>
          <w:sz w:val="22"/>
          <w:szCs w:val="22"/>
        </w:rPr>
      </w:pPr>
      <w:r>
        <w:rPr>
          <w:bCs/>
          <w:sz w:val="22"/>
          <w:szCs w:val="22"/>
        </w:rPr>
        <w:t>8</w:t>
      </w:r>
      <w:r>
        <w:rPr>
          <w:bCs/>
          <w:sz w:val="22"/>
          <w:szCs w:val="22"/>
        </w:rPr>
        <w:t xml:space="preserve">.1. При исполнении своих обязательств по Договору, Стороны, их аффилированные лица, работники или посредники не выплачивают, не </w:t>
      </w:r>
      <w:r>
        <w:rPr>
          <w:bCs/>
          <w:sz w:val="22"/>
          <w:szCs w:val="22"/>
        </w:rPr>
        <w:t>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Pr>
          <w:bCs/>
          <w:sz w:val="22"/>
          <w:szCs w:val="22"/>
        </w:rPr>
        <w:t>.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w:t>
      </w:r>
      <w:r>
        <w:rPr>
          <w:bCs/>
          <w:sz w:val="22"/>
          <w:szCs w:val="22"/>
        </w:rPr>
        <w:t>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1DD69DA" w14:textId="77777777" w:rsidR="00487BD3" w:rsidRDefault="008C400F">
      <w:pPr>
        <w:widowControl w:val="0"/>
        <w:ind w:right="-142" w:firstLineChars="200" w:firstLine="440"/>
        <w:jc w:val="both"/>
        <w:rPr>
          <w:bCs/>
          <w:sz w:val="22"/>
          <w:szCs w:val="22"/>
        </w:rPr>
      </w:pPr>
      <w:r>
        <w:rPr>
          <w:bCs/>
          <w:sz w:val="22"/>
          <w:szCs w:val="22"/>
        </w:rPr>
        <w:t>8</w:t>
      </w:r>
      <w:r>
        <w:rPr>
          <w:bCs/>
          <w:sz w:val="22"/>
          <w:szCs w:val="22"/>
        </w:rPr>
        <w:t>.2. В случае возникновения у Стороны подозрений, что произошло или может произойти нарушение к</w:t>
      </w:r>
      <w:r>
        <w:rPr>
          <w:bCs/>
          <w:sz w:val="22"/>
          <w:szCs w:val="22"/>
        </w:rPr>
        <w:t>аких-либо положений пункта 10.1.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w:t>
      </w:r>
      <w:r>
        <w:rPr>
          <w:bCs/>
          <w:sz w:val="22"/>
          <w:szCs w:val="22"/>
        </w:rPr>
        <w:t xml:space="preserve">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w:t>
      </w:r>
      <w:r>
        <w:rPr>
          <w:bCs/>
          <w:sz w:val="22"/>
          <w:szCs w:val="22"/>
        </w:rPr>
        <w:t>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w:t>
      </w:r>
      <w:r>
        <w:rPr>
          <w:bCs/>
          <w:sz w:val="22"/>
          <w:szCs w:val="22"/>
        </w:rPr>
        <w:t>рона имеет право приостановить исполнение обязательств по Договору до получения подтверждения, что нарушений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4456FA4E" w14:textId="77777777" w:rsidR="00487BD3" w:rsidRDefault="008C400F">
      <w:pPr>
        <w:widowControl w:val="0"/>
        <w:ind w:right="-142" w:firstLineChars="200" w:firstLine="440"/>
        <w:jc w:val="both"/>
        <w:rPr>
          <w:bCs/>
          <w:sz w:val="22"/>
          <w:szCs w:val="22"/>
        </w:rPr>
      </w:pPr>
      <w:r>
        <w:rPr>
          <w:bCs/>
          <w:sz w:val="22"/>
          <w:szCs w:val="22"/>
        </w:rPr>
        <w:t>8</w:t>
      </w:r>
      <w:r>
        <w:rPr>
          <w:bCs/>
          <w:sz w:val="22"/>
          <w:szCs w:val="22"/>
        </w:rPr>
        <w:t>.3. В случае нарушения одной Стороной обязательств воздерживаться от запрещенных в данном разделе действий и/или неполучение другой Стороной в установленный Договором срок подтверждения, что нарушений не произошло или не произойдет, другая Сторона имеет п</w:t>
      </w:r>
      <w:r>
        <w:rPr>
          <w:bCs/>
          <w:sz w:val="22"/>
          <w:szCs w:val="22"/>
        </w:rPr>
        <w:t>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w:t>
      </w:r>
      <w:r>
        <w:rPr>
          <w:bCs/>
          <w:sz w:val="22"/>
          <w:szCs w:val="22"/>
        </w:rPr>
        <w:t>щерба, возникшего в результате такого расторжения.</w:t>
      </w:r>
    </w:p>
    <w:p w14:paraId="4336FB0F" w14:textId="77777777" w:rsidR="00487BD3" w:rsidRDefault="00487BD3">
      <w:pPr>
        <w:ind w:right="-142" w:firstLineChars="200" w:firstLine="442"/>
        <w:jc w:val="both"/>
        <w:rPr>
          <w:b/>
          <w:bCs/>
          <w:sz w:val="22"/>
          <w:szCs w:val="22"/>
        </w:rPr>
      </w:pPr>
    </w:p>
    <w:p w14:paraId="21F50494" w14:textId="77777777" w:rsidR="00487BD3" w:rsidRDefault="008C400F">
      <w:pPr>
        <w:widowControl w:val="0"/>
        <w:numPr>
          <w:ilvl w:val="0"/>
          <w:numId w:val="9"/>
        </w:numPr>
        <w:ind w:left="0" w:right="-142" w:firstLineChars="200" w:firstLine="442"/>
        <w:jc w:val="center"/>
        <w:outlineLvl w:val="0"/>
        <w:rPr>
          <w:b/>
          <w:bCs/>
          <w:sz w:val="22"/>
          <w:szCs w:val="22"/>
        </w:rPr>
      </w:pPr>
      <w:r>
        <w:rPr>
          <w:b/>
          <w:bCs/>
          <w:sz w:val="22"/>
          <w:szCs w:val="22"/>
        </w:rPr>
        <w:t>Срок действия договора</w:t>
      </w:r>
    </w:p>
    <w:p w14:paraId="6A8ACE0B" w14:textId="77777777" w:rsidR="00487BD3" w:rsidRDefault="00487BD3">
      <w:pPr>
        <w:widowControl w:val="0"/>
        <w:ind w:leftChars="200" w:left="400" w:right="-142"/>
        <w:jc w:val="both"/>
        <w:outlineLvl w:val="0"/>
        <w:rPr>
          <w:sz w:val="22"/>
          <w:szCs w:val="22"/>
        </w:rPr>
      </w:pPr>
    </w:p>
    <w:p w14:paraId="399505BC" w14:textId="77777777" w:rsidR="00487BD3" w:rsidRDefault="008C400F">
      <w:pPr>
        <w:widowControl w:val="0"/>
        <w:numPr>
          <w:ilvl w:val="1"/>
          <w:numId w:val="9"/>
        </w:numPr>
        <w:spacing w:after="160" w:line="259" w:lineRule="auto"/>
        <w:ind w:right="-142" w:firstLineChars="200" w:firstLine="440"/>
        <w:contextualSpacing/>
        <w:jc w:val="both"/>
        <w:rPr>
          <w:sz w:val="22"/>
          <w:szCs w:val="22"/>
        </w:rPr>
      </w:pPr>
      <w:r>
        <w:rPr>
          <w:sz w:val="22"/>
          <w:szCs w:val="22"/>
          <w:lang w:bidi="hi-IN"/>
        </w:rPr>
        <w:t xml:space="preserve">Договор вступает в силу со дня подписания его Сторонами и </w:t>
      </w:r>
      <w:r w:rsidRPr="00EE327E">
        <w:rPr>
          <w:sz w:val="22"/>
          <w:szCs w:val="22"/>
          <w:lang w:bidi="hi-IN"/>
        </w:rPr>
        <w:t>действует</w:t>
      </w:r>
      <w:r w:rsidRPr="00EE327E">
        <w:rPr>
          <w:sz w:val="22"/>
          <w:szCs w:val="22"/>
          <w:lang w:bidi="hi-IN"/>
        </w:rPr>
        <w:t xml:space="preserve"> до 3</w:t>
      </w:r>
      <w:r w:rsidRPr="00EE327E">
        <w:rPr>
          <w:sz w:val="22"/>
          <w:szCs w:val="22"/>
          <w:lang w:bidi="hi-IN"/>
        </w:rPr>
        <w:t>1</w:t>
      </w:r>
      <w:r w:rsidRPr="00EE327E">
        <w:rPr>
          <w:sz w:val="22"/>
          <w:szCs w:val="22"/>
          <w:lang w:bidi="hi-IN"/>
        </w:rPr>
        <w:t>.</w:t>
      </w:r>
      <w:r w:rsidRPr="00EE327E">
        <w:rPr>
          <w:sz w:val="22"/>
          <w:szCs w:val="22"/>
          <w:lang w:bidi="hi-IN"/>
        </w:rPr>
        <w:t>12</w:t>
      </w:r>
      <w:r w:rsidRPr="00EE327E">
        <w:rPr>
          <w:sz w:val="22"/>
          <w:szCs w:val="22"/>
          <w:lang w:bidi="hi-IN"/>
        </w:rPr>
        <w:t xml:space="preserve">.2025г, </w:t>
      </w:r>
      <w:r>
        <w:rPr>
          <w:sz w:val="22"/>
          <w:szCs w:val="22"/>
          <w:lang w:bidi="hi-IN"/>
        </w:rPr>
        <w:t>за исключением обязательств по оплате, возмещению убытков, выплате неустоек (штрафов, пени).</w:t>
      </w:r>
    </w:p>
    <w:p w14:paraId="73DCDB38" w14:textId="77777777" w:rsidR="00487BD3" w:rsidRDefault="00487BD3">
      <w:pPr>
        <w:widowControl w:val="0"/>
        <w:ind w:right="-142" w:firstLineChars="200" w:firstLine="442"/>
        <w:jc w:val="center"/>
        <w:outlineLvl w:val="0"/>
        <w:rPr>
          <w:b/>
          <w:bCs/>
          <w:sz w:val="22"/>
          <w:szCs w:val="22"/>
        </w:rPr>
      </w:pPr>
    </w:p>
    <w:p w14:paraId="75218E1B" w14:textId="77777777" w:rsidR="00487BD3" w:rsidRDefault="00487BD3">
      <w:pPr>
        <w:widowControl w:val="0"/>
        <w:ind w:right="-142" w:firstLineChars="200" w:firstLine="440"/>
        <w:jc w:val="both"/>
        <w:rPr>
          <w:sz w:val="22"/>
          <w:szCs w:val="22"/>
        </w:rPr>
      </w:pPr>
    </w:p>
    <w:p w14:paraId="168DEB62" w14:textId="77777777" w:rsidR="00487BD3" w:rsidRDefault="008C400F">
      <w:pPr>
        <w:widowControl w:val="0"/>
        <w:ind w:right="-142" w:firstLineChars="200" w:firstLine="442"/>
        <w:jc w:val="center"/>
        <w:outlineLvl w:val="0"/>
        <w:rPr>
          <w:b/>
          <w:bCs/>
          <w:sz w:val="22"/>
          <w:szCs w:val="22"/>
        </w:rPr>
      </w:pPr>
      <w:r>
        <w:rPr>
          <w:b/>
          <w:bCs/>
          <w:sz w:val="22"/>
          <w:szCs w:val="22"/>
        </w:rPr>
        <w:t>10.Уведомления</w:t>
      </w:r>
    </w:p>
    <w:p w14:paraId="5051514A" w14:textId="77777777" w:rsidR="00487BD3" w:rsidRDefault="00487BD3">
      <w:pPr>
        <w:widowControl w:val="0"/>
        <w:ind w:right="-142" w:firstLineChars="200" w:firstLine="440"/>
        <w:jc w:val="both"/>
        <w:rPr>
          <w:sz w:val="22"/>
          <w:szCs w:val="22"/>
        </w:rPr>
      </w:pPr>
    </w:p>
    <w:p w14:paraId="5D656E06" w14:textId="77777777" w:rsidR="00487BD3" w:rsidRDefault="008C400F">
      <w:pPr>
        <w:widowControl w:val="0"/>
        <w:ind w:right="-142" w:firstLineChars="200" w:firstLine="440"/>
        <w:jc w:val="both"/>
        <w:rPr>
          <w:sz w:val="22"/>
          <w:szCs w:val="22"/>
        </w:rPr>
      </w:pPr>
      <w:r>
        <w:rPr>
          <w:sz w:val="22"/>
          <w:szCs w:val="22"/>
        </w:rPr>
        <w:t>10</w:t>
      </w:r>
      <w:r>
        <w:rPr>
          <w:sz w:val="22"/>
          <w:szCs w:val="22"/>
        </w:rPr>
        <w:t>.1. 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 (извещением) о вручении, курьерской службой или с использованием факсимильной св</w:t>
      </w:r>
      <w:r>
        <w:rPr>
          <w:sz w:val="22"/>
          <w:szCs w:val="22"/>
        </w:rPr>
        <w:t xml:space="preserve">язи или электронной почты по адресу Стороны, указанному в Договоре. </w:t>
      </w:r>
    </w:p>
    <w:p w14:paraId="5AC20F3D" w14:textId="77777777" w:rsidR="00487BD3" w:rsidRDefault="008C400F">
      <w:pPr>
        <w:widowControl w:val="0"/>
        <w:ind w:right="-142" w:firstLineChars="200" w:firstLine="440"/>
        <w:contextualSpacing/>
        <w:jc w:val="both"/>
        <w:rPr>
          <w:sz w:val="22"/>
          <w:szCs w:val="22"/>
        </w:rPr>
      </w:pPr>
      <w:r>
        <w:rPr>
          <w:sz w:val="22"/>
          <w:szCs w:val="22"/>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w:t>
      </w:r>
      <w:r>
        <w:rPr>
          <w:sz w:val="22"/>
          <w:szCs w:val="22"/>
        </w:rPr>
        <w:t xml:space="preserve">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в том числе на адрес электронной почты, или на другой адрес, который будет заблаговременно п</w:t>
      </w:r>
      <w:r>
        <w:rPr>
          <w:sz w:val="22"/>
          <w:szCs w:val="22"/>
        </w:rPr>
        <w:t xml:space="preserve">исьменно сообщен другой Стороне. </w:t>
      </w:r>
    </w:p>
    <w:p w14:paraId="2D18076F" w14:textId="77777777" w:rsidR="00487BD3" w:rsidRDefault="008C400F">
      <w:pPr>
        <w:widowControl w:val="0"/>
        <w:ind w:right="-142" w:firstLineChars="200" w:firstLine="440"/>
        <w:jc w:val="both"/>
        <w:rPr>
          <w:sz w:val="22"/>
          <w:szCs w:val="22"/>
        </w:rPr>
      </w:pPr>
      <w:r>
        <w:rPr>
          <w:sz w:val="22"/>
          <w:szCs w:val="22"/>
        </w:rPr>
        <w:t>Любая корреспонденция, отправленная посредством факсимильной связи и (или) электронной почты считается полученной Стороной в первый рабочий день после отправки и считается надлежащим образом доставленной.</w:t>
      </w:r>
    </w:p>
    <w:p w14:paraId="771FBDEE" w14:textId="77777777" w:rsidR="00487BD3" w:rsidRDefault="008C400F">
      <w:pPr>
        <w:ind w:right="-142" w:firstLineChars="200" w:firstLine="440"/>
        <w:jc w:val="both"/>
        <w:rPr>
          <w:rFonts w:eastAsia="Calibri"/>
          <w:sz w:val="22"/>
          <w:szCs w:val="22"/>
        </w:rPr>
      </w:pPr>
      <w:r>
        <w:rPr>
          <w:rFonts w:eastAsia="Calibri"/>
          <w:sz w:val="22"/>
          <w:szCs w:val="22"/>
        </w:rPr>
        <w:t>10</w:t>
      </w:r>
      <w:r>
        <w:rPr>
          <w:sz w:val="22"/>
          <w:szCs w:val="22"/>
        </w:rPr>
        <w:t xml:space="preserve">.2. Корреспонденция считается доставленной Стороне также в случаях, если:  </w:t>
      </w:r>
    </w:p>
    <w:p w14:paraId="5824CEDB" w14:textId="77777777" w:rsidR="00487BD3" w:rsidRDefault="008C400F">
      <w:pPr>
        <w:widowControl w:val="0"/>
        <w:numPr>
          <w:ilvl w:val="0"/>
          <w:numId w:val="10"/>
        </w:numPr>
        <w:spacing w:after="160" w:line="259" w:lineRule="auto"/>
        <w:ind w:left="0" w:right="-142" w:firstLineChars="200" w:firstLine="440"/>
        <w:contextualSpacing/>
        <w:jc w:val="both"/>
        <w:rPr>
          <w:sz w:val="22"/>
          <w:szCs w:val="22"/>
        </w:rPr>
      </w:pPr>
      <w:r>
        <w:rPr>
          <w:sz w:val="22"/>
          <w:szCs w:val="22"/>
        </w:rPr>
        <w:lastRenderedPageBreak/>
        <w:t>Сторона отказалась от получения корреспонденции и этот отказ зафиксирован организацией почтовой связи;</w:t>
      </w:r>
    </w:p>
    <w:p w14:paraId="5D8D88C6" w14:textId="77777777" w:rsidR="00487BD3" w:rsidRDefault="008C400F">
      <w:pPr>
        <w:widowControl w:val="0"/>
        <w:numPr>
          <w:ilvl w:val="0"/>
          <w:numId w:val="10"/>
        </w:numPr>
        <w:spacing w:after="160" w:line="259" w:lineRule="auto"/>
        <w:ind w:left="0" w:right="-142" w:firstLineChars="200" w:firstLine="440"/>
        <w:contextualSpacing/>
        <w:jc w:val="both"/>
        <w:rPr>
          <w:sz w:val="22"/>
          <w:szCs w:val="22"/>
        </w:rPr>
      </w:pPr>
      <w:r>
        <w:rPr>
          <w:sz w:val="22"/>
          <w:szCs w:val="22"/>
        </w:rPr>
        <w:t>несмотря на почтовое извещение, Сторона не явилась за получением направленной</w:t>
      </w:r>
      <w:r>
        <w:rPr>
          <w:sz w:val="22"/>
          <w:szCs w:val="22"/>
        </w:rPr>
        <w:t xml:space="preserve"> корреспонденции, о чем организация почтовой связи уведомила отправителя;</w:t>
      </w:r>
    </w:p>
    <w:p w14:paraId="2AB452AE" w14:textId="77777777" w:rsidR="00487BD3" w:rsidRDefault="008C400F">
      <w:pPr>
        <w:widowControl w:val="0"/>
        <w:numPr>
          <w:ilvl w:val="0"/>
          <w:numId w:val="10"/>
        </w:numPr>
        <w:spacing w:after="160" w:line="259" w:lineRule="auto"/>
        <w:ind w:left="0" w:right="-142" w:firstLineChars="200" w:firstLine="440"/>
        <w:jc w:val="both"/>
        <w:rPr>
          <w:sz w:val="22"/>
          <w:szCs w:val="22"/>
        </w:rPr>
      </w:pPr>
      <w:r>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4E51B67" w14:textId="77777777" w:rsidR="00487BD3" w:rsidRDefault="008C400F">
      <w:pPr>
        <w:ind w:firstLineChars="200" w:firstLine="446"/>
        <w:jc w:val="center"/>
        <w:rPr>
          <w:b/>
          <w:bCs/>
          <w:snapToGrid w:val="0"/>
          <w:spacing w:val="2"/>
          <w:sz w:val="22"/>
          <w:szCs w:val="22"/>
        </w:rPr>
      </w:pPr>
      <w:r>
        <w:rPr>
          <w:b/>
          <w:bCs/>
          <w:snapToGrid w:val="0"/>
          <w:spacing w:val="2"/>
          <w:sz w:val="22"/>
          <w:szCs w:val="22"/>
        </w:rPr>
        <w:t>11.Обеспечение исполнения договора</w:t>
      </w:r>
    </w:p>
    <w:p w14:paraId="38AC08FE" w14:textId="77777777" w:rsidR="00487BD3" w:rsidRDefault="00487BD3">
      <w:pPr>
        <w:ind w:firstLineChars="200" w:firstLine="444"/>
        <w:jc w:val="both"/>
        <w:rPr>
          <w:snapToGrid w:val="0"/>
          <w:spacing w:val="2"/>
          <w:sz w:val="22"/>
          <w:szCs w:val="22"/>
        </w:rPr>
      </w:pPr>
    </w:p>
    <w:p w14:paraId="46EA7D1C" w14:textId="77777777" w:rsidR="00487BD3" w:rsidRDefault="008C400F">
      <w:pPr>
        <w:widowControl w:val="0"/>
        <w:autoSpaceDE w:val="0"/>
        <w:autoSpaceDN w:val="0"/>
        <w:adjustRightInd w:val="0"/>
        <w:ind w:firstLineChars="200" w:firstLine="440"/>
        <w:jc w:val="both"/>
        <w:rPr>
          <w:color w:val="000000"/>
          <w:sz w:val="22"/>
          <w:szCs w:val="22"/>
        </w:rPr>
      </w:pPr>
      <w:r>
        <w:rPr>
          <w:color w:val="000000"/>
          <w:sz w:val="22"/>
          <w:szCs w:val="22"/>
        </w:rPr>
        <w:t>Не предусмо</w:t>
      </w:r>
      <w:r>
        <w:rPr>
          <w:color w:val="000000"/>
          <w:sz w:val="22"/>
          <w:szCs w:val="22"/>
        </w:rPr>
        <w:t>трено.</w:t>
      </w:r>
    </w:p>
    <w:p w14:paraId="7EABF44A" w14:textId="77777777" w:rsidR="00487BD3" w:rsidRDefault="00487BD3">
      <w:pPr>
        <w:widowControl w:val="0"/>
        <w:autoSpaceDE w:val="0"/>
        <w:autoSpaceDN w:val="0"/>
        <w:adjustRightInd w:val="0"/>
        <w:ind w:firstLineChars="200" w:firstLine="440"/>
        <w:jc w:val="both"/>
        <w:rPr>
          <w:color w:val="000000"/>
          <w:sz w:val="22"/>
          <w:szCs w:val="22"/>
        </w:rPr>
      </w:pPr>
    </w:p>
    <w:p w14:paraId="5E62DCC5" w14:textId="77777777" w:rsidR="00487BD3" w:rsidRDefault="008C400F">
      <w:pPr>
        <w:numPr>
          <w:ilvl w:val="0"/>
          <w:numId w:val="11"/>
        </w:numPr>
        <w:ind w:right="-142" w:firstLineChars="200" w:firstLine="442"/>
        <w:jc w:val="center"/>
        <w:rPr>
          <w:b/>
          <w:bCs/>
          <w:sz w:val="22"/>
          <w:szCs w:val="22"/>
        </w:rPr>
      </w:pPr>
      <w:r>
        <w:rPr>
          <w:b/>
          <w:bCs/>
          <w:sz w:val="22"/>
          <w:szCs w:val="22"/>
        </w:rPr>
        <w:t>Гарантия</w:t>
      </w:r>
    </w:p>
    <w:p w14:paraId="19B78863" w14:textId="77777777" w:rsidR="00487BD3" w:rsidRDefault="00487BD3">
      <w:pPr>
        <w:ind w:leftChars="200" w:left="400" w:right="-142"/>
        <w:jc w:val="both"/>
        <w:rPr>
          <w:sz w:val="22"/>
          <w:szCs w:val="22"/>
        </w:rPr>
      </w:pPr>
    </w:p>
    <w:p w14:paraId="6B0F9703" w14:textId="77777777" w:rsidR="00487BD3" w:rsidRDefault="008C400F">
      <w:pPr>
        <w:tabs>
          <w:tab w:val="left" w:pos="1392"/>
        </w:tabs>
        <w:ind w:right="-142" w:firstLineChars="200" w:firstLine="440"/>
        <w:jc w:val="both"/>
        <w:rPr>
          <w:sz w:val="22"/>
          <w:szCs w:val="22"/>
        </w:rPr>
      </w:pPr>
      <w:r>
        <w:rPr>
          <w:sz w:val="22"/>
          <w:szCs w:val="22"/>
        </w:rPr>
        <w:t>12</w:t>
      </w:r>
      <w:r>
        <w:rPr>
          <w:sz w:val="22"/>
          <w:szCs w:val="22"/>
        </w:rPr>
        <w:t>.1. </w:t>
      </w:r>
      <w:r>
        <w:rPr>
          <w:bCs/>
          <w:sz w:val="22"/>
          <w:szCs w:val="22"/>
        </w:rPr>
        <w:t xml:space="preserve">Качество, комплектность и маркировка поставляемого </w:t>
      </w:r>
      <w:r>
        <w:rPr>
          <w:bCs/>
          <w:sz w:val="22"/>
          <w:szCs w:val="22"/>
        </w:rPr>
        <w:t>Оборудования</w:t>
      </w:r>
      <w:r>
        <w:rPr>
          <w:bCs/>
          <w:sz w:val="22"/>
          <w:szCs w:val="22"/>
        </w:rPr>
        <w:t xml:space="preserve"> должны соответствовать требованиям, предусмотренным законодательством Российской Федерации.</w:t>
      </w:r>
    </w:p>
    <w:p w14:paraId="518FA1EA" w14:textId="77777777" w:rsidR="00487BD3" w:rsidRDefault="008C400F">
      <w:pPr>
        <w:tabs>
          <w:tab w:val="left" w:pos="1392"/>
        </w:tabs>
        <w:ind w:right="-142" w:firstLineChars="200" w:firstLine="440"/>
        <w:jc w:val="both"/>
        <w:rPr>
          <w:sz w:val="22"/>
          <w:szCs w:val="22"/>
        </w:rPr>
      </w:pPr>
      <w:r>
        <w:rPr>
          <w:sz w:val="22"/>
          <w:szCs w:val="22"/>
        </w:rPr>
        <w:t>12</w:t>
      </w:r>
      <w:r>
        <w:rPr>
          <w:sz w:val="22"/>
          <w:szCs w:val="22"/>
        </w:rPr>
        <w:t>.2. Поставщик гарантирует:</w:t>
      </w:r>
    </w:p>
    <w:p w14:paraId="4AEF5386" w14:textId="77777777" w:rsidR="00487BD3" w:rsidRDefault="008C400F">
      <w:pPr>
        <w:tabs>
          <w:tab w:val="left" w:pos="1392"/>
        </w:tabs>
        <w:ind w:right="-142" w:firstLineChars="200" w:firstLine="440"/>
        <w:jc w:val="both"/>
        <w:rPr>
          <w:sz w:val="22"/>
          <w:szCs w:val="22"/>
        </w:rPr>
      </w:pPr>
      <w:r>
        <w:rPr>
          <w:sz w:val="22"/>
          <w:szCs w:val="22"/>
        </w:rPr>
        <w:t xml:space="preserve">– </w:t>
      </w:r>
      <w:r>
        <w:rPr>
          <w:bCs/>
          <w:sz w:val="22"/>
          <w:szCs w:val="22"/>
        </w:rPr>
        <w:t xml:space="preserve">качество и надежность поставляемого </w:t>
      </w:r>
      <w:r>
        <w:rPr>
          <w:bCs/>
          <w:sz w:val="22"/>
          <w:szCs w:val="22"/>
        </w:rPr>
        <w:t>Оборудования</w:t>
      </w:r>
      <w:r>
        <w:rPr>
          <w:bCs/>
          <w:sz w:val="22"/>
          <w:szCs w:val="22"/>
        </w:rPr>
        <w:t>;</w:t>
      </w:r>
    </w:p>
    <w:p w14:paraId="72201894" w14:textId="77777777" w:rsidR="00487BD3" w:rsidRDefault="008C400F">
      <w:pPr>
        <w:tabs>
          <w:tab w:val="left" w:pos="1054"/>
          <w:tab w:val="left" w:pos="1276"/>
        </w:tabs>
        <w:ind w:right="-142" w:firstLineChars="200" w:firstLine="440"/>
        <w:jc w:val="both"/>
        <w:rPr>
          <w:sz w:val="22"/>
          <w:szCs w:val="22"/>
        </w:rPr>
      </w:pPr>
      <w:r>
        <w:rPr>
          <w:sz w:val="22"/>
          <w:szCs w:val="22"/>
        </w:rPr>
        <w:t xml:space="preserve">– надлежащее качество материалов, используемых для изготовления </w:t>
      </w:r>
      <w:r>
        <w:rPr>
          <w:sz w:val="22"/>
          <w:szCs w:val="22"/>
        </w:rPr>
        <w:t>Оборудования</w:t>
      </w:r>
      <w:r>
        <w:rPr>
          <w:sz w:val="22"/>
          <w:szCs w:val="22"/>
        </w:rPr>
        <w:t xml:space="preserve">, безупречное качество изготовления </w:t>
      </w:r>
      <w:r>
        <w:rPr>
          <w:sz w:val="22"/>
          <w:szCs w:val="22"/>
        </w:rPr>
        <w:t>Оборудования</w:t>
      </w:r>
      <w:r>
        <w:rPr>
          <w:sz w:val="22"/>
          <w:szCs w:val="22"/>
        </w:rPr>
        <w:t>;</w:t>
      </w:r>
    </w:p>
    <w:p w14:paraId="10EF69DC" w14:textId="77777777" w:rsidR="00487BD3" w:rsidRDefault="008C400F">
      <w:pPr>
        <w:tabs>
          <w:tab w:val="left" w:pos="1073"/>
          <w:tab w:val="left" w:pos="1276"/>
        </w:tabs>
        <w:ind w:right="-142" w:firstLineChars="200" w:firstLine="440"/>
        <w:jc w:val="both"/>
        <w:rPr>
          <w:sz w:val="22"/>
          <w:szCs w:val="22"/>
        </w:rPr>
      </w:pPr>
      <w:r>
        <w:rPr>
          <w:sz w:val="22"/>
          <w:szCs w:val="22"/>
        </w:rPr>
        <w:t xml:space="preserve">– полное соответствие поставляемого </w:t>
      </w:r>
      <w:r>
        <w:rPr>
          <w:sz w:val="22"/>
          <w:szCs w:val="22"/>
        </w:rPr>
        <w:t xml:space="preserve">Оборудования </w:t>
      </w:r>
      <w:r>
        <w:rPr>
          <w:sz w:val="22"/>
          <w:szCs w:val="22"/>
        </w:rPr>
        <w:t>условиям Договора.</w:t>
      </w:r>
    </w:p>
    <w:p w14:paraId="61FAA0BB" w14:textId="77777777" w:rsidR="00487BD3" w:rsidRDefault="008C400F">
      <w:pPr>
        <w:spacing w:line="276" w:lineRule="auto"/>
        <w:ind w:firstLineChars="200" w:firstLine="440"/>
        <w:jc w:val="both"/>
        <w:rPr>
          <w:rFonts w:eastAsia="Calibri"/>
          <w:sz w:val="22"/>
          <w:szCs w:val="22"/>
          <w:lang w:eastAsia="en-US"/>
        </w:rPr>
      </w:pPr>
      <w:r>
        <w:rPr>
          <w:sz w:val="22"/>
          <w:szCs w:val="22"/>
        </w:rPr>
        <w:t>12</w:t>
      </w:r>
      <w:r>
        <w:rPr>
          <w:sz w:val="22"/>
          <w:szCs w:val="22"/>
        </w:rPr>
        <w:t xml:space="preserve">.3. Гарантийные обязательства должны распространяться на каждую единицу товара с момента приемки товара Заказчиком. </w:t>
      </w:r>
      <w:r w:rsidRPr="00EE327E">
        <w:rPr>
          <w:rFonts w:eastAsia="Times New Roman"/>
          <w:sz w:val="22"/>
          <w:szCs w:val="22"/>
        </w:rPr>
        <w:t>Гарантийный срок составляет не менее срока указанного заводом изготовителем (производителем)</w:t>
      </w:r>
      <w:r w:rsidRPr="00EE327E">
        <w:rPr>
          <w:sz w:val="22"/>
          <w:szCs w:val="22"/>
        </w:rPr>
        <w:t>.</w:t>
      </w:r>
      <w:r>
        <w:rPr>
          <w:sz w:val="22"/>
          <w:szCs w:val="22"/>
        </w:rPr>
        <w:t xml:space="preserve"> В течение гарантийного срока обнаруженные недо</w:t>
      </w:r>
      <w:r>
        <w:rPr>
          <w:sz w:val="22"/>
          <w:szCs w:val="22"/>
        </w:rPr>
        <w:t>статки товара</w:t>
      </w:r>
      <w:bookmarkStart w:id="100" w:name="_GoBack"/>
      <w:bookmarkEnd w:id="100"/>
      <w:r>
        <w:rPr>
          <w:sz w:val="22"/>
          <w:szCs w:val="22"/>
        </w:rPr>
        <w:t xml:space="preserve"> подлежат устранению силами и средствами Поставщика;</w:t>
      </w:r>
    </w:p>
    <w:p w14:paraId="0E97941D" w14:textId="77777777" w:rsidR="00487BD3" w:rsidRDefault="008C400F">
      <w:pPr>
        <w:ind w:firstLineChars="200" w:firstLine="440"/>
        <w:jc w:val="both"/>
        <w:rPr>
          <w:sz w:val="22"/>
          <w:szCs w:val="22"/>
        </w:rPr>
      </w:pPr>
      <w:r>
        <w:rPr>
          <w:sz w:val="22"/>
          <w:szCs w:val="22"/>
        </w:rPr>
        <w:t xml:space="preserve"> Поставляем</w:t>
      </w:r>
      <w:r>
        <w:rPr>
          <w:sz w:val="22"/>
          <w:szCs w:val="22"/>
        </w:rPr>
        <w:t>ое Оборудование</w:t>
      </w:r>
      <w:r>
        <w:rPr>
          <w:sz w:val="22"/>
          <w:szCs w:val="22"/>
        </w:rPr>
        <w:t xml:space="preserve"> должны быть совместимы между собой и обеспечивать совместное бесперебойное функционирование.</w:t>
      </w:r>
    </w:p>
    <w:p w14:paraId="4DEB6207" w14:textId="77777777" w:rsidR="00487BD3" w:rsidRDefault="00487BD3">
      <w:pPr>
        <w:widowControl w:val="0"/>
        <w:autoSpaceDE w:val="0"/>
        <w:autoSpaceDN w:val="0"/>
        <w:adjustRightInd w:val="0"/>
        <w:ind w:firstLineChars="200" w:firstLine="440"/>
        <w:jc w:val="both"/>
        <w:rPr>
          <w:color w:val="000000"/>
          <w:sz w:val="22"/>
          <w:szCs w:val="22"/>
        </w:rPr>
      </w:pPr>
    </w:p>
    <w:p w14:paraId="7D5A5BC8" w14:textId="77777777" w:rsidR="00487BD3" w:rsidRDefault="00487BD3">
      <w:pPr>
        <w:widowControl w:val="0"/>
        <w:ind w:right="-142"/>
        <w:jc w:val="both"/>
        <w:rPr>
          <w:sz w:val="22"/>
          <w:szCs w:val="22"/>
        </w:rPr>
      </w:pPr>
    </w:p>
    <w:p w14:paraId="36B14DE0" w14:textId="77777777" w:rsidR="00487BD3" w:rsidRDefault="008C400F">
      <w:pPr>
        <w:widowControl w:val="0"/>
        <w:numPr>
          <w:ilvl w:val="0"/>
          <w:numId w:val="11"/>
        </w:numPr>
        <w:ind w:right="-142" w:firstLineChars="200" w:firstLine="442"/>
        <w:jc w:val="center"/>
        <w:outlineLvl w:val="0"/>
        <w:rPr>
          <w:b/>
          <w:bCs/>
          <w:sz w:val="22"/>
          <w:szCs w:val="22"/>
        </w:rPr>
      </w:pPr>
      <w:r>
        <w:rPr>
          <w:b/>
          <w:bCs/>
          <w:sz w:val="22"/>
          <w:szCs w:val="22"/>
        </w:rPr>
        <w:t>Заключительные положения</w:t>
      </w:r>
    </w:p>
    <w:p w14:paraId="507C2F17" w14:textId="77777777" w:rsidR="00487BD3" w:rsidRDefault="00487BD3">
      <w:pPr>
        <w:widowControl w:val="0"/>
        <w:ind w:leftChars="200" w:left="400" w:right="-142"/>
        <w:jc w:val="both"/>
        <w:outlineLvl w:val="0"/>
        <w:rPr>
          <w:sz w:val="22"/>
          <w:szCs w:val="22"/>
        </w:rPr>
      </w:pPr>
    </w:p>
    <w:p w14:paraId="019BEBDE" w14:textId="77777777" w:rsidR="00487BD3" w:rsidRDefault="008C400F">
      <w:pPr>
        <w:widowControl w:val="0"/>
        <w:spacing w:after="200"/>
        <w:ind w:right="-142" w:firstLineChars="200" w:firstLine="440"/>
        <w:contextualSpacing/>
        <w:jc w:val="both"/>
        <w:rPr>
          <w:sz w:val="22"/>
          <w:szCs w:val="22"/>
          <w:lang w:bidi="hi-IN"/>
        </w:rPr>
      </w:pPr>
      <w:r>
        <w:rPr>
          <w:sz w:val="22"/>
          <w:szCs w:val="22"/>
          <w:lang w:bidi="hi-IN"/>
        </w:rPr>
        <w:t>1</w:t>
      </w:r>
      <w:r>
        <w:rPr>
          <w:sz w:val="22"/>
          <w:szCs w:val="22"/>
          <w:lang w:bidi="hi-IN"/>
        </w:rPr>
        <w:t>3</w:t>
      </w:r>
      <w:r>
        <w:rPr>
          <w:sz w:val="22"/>
          <w:szCs w:val="22"/>
          <w:lang w:bidi="hi-IN"/>
        </w:rPr>
        <w:t xml:space="preserve">.1. Во всем, что не предусмотрено </w:t>
      </w:r>
      <w:r>
        <w:rPr>
          <w:sz w:val="22"/>
          <w:szCs w:val="22"/>
          <w:lang w:bidi="hi-IN"/>
        </w:rPr>
        <w:t>Договором, Стороны руководствуются законодательством Российской Федерации.</w:t>
      </w:r>
    </w:p>
    <w:p w14:paraId="64F712E8" w14:textId="77777777" w:rsidR="00487BD3" w:rsidRDefault="008C400F">
      <w:pPr>
        <w:widowControl w:val="0"/>
        <w:tabs>
          <w:tab w:val="left" w:pos="426"/>
        </w:tabs>
        <w:spacing w:after="200"/>
        <w:ind w:right="-142" w:firstLineChars="200" w:firstLine="440"/>
        <w:contextualSpacing/>
        <w:jc w:val="both"/>
        <w:rPr>
          <w:sz w:val="22"/>
          <w:szCs w:val="22"/>
          <w:lang w:bidi="hi-IN"/>
        </w:rPr>
      </w:pPr>
      <w:r>
        <w:rPr>
          <w:sz w:val="22"/>
          <w:szCs w:val="22"/>
          <w:lang w:bidi="hi-IN"/>
        </w:rPr>
        <w:t>1</w:t>
      </w:r>
      <w:r>
        <w:rPr>
          <w:sz w:val="22"/>
          <w:szCs w:val="22"/>
          <w:lang w:bidi="hi-IN"/>
        </w:rPr>
        <w:t>3</w:t>
      </w:r>
      <w:r>
        <w:rPr>
          <w:sz w:val="22"/>
          <w:szCs w:val="22"/>
          <w:lang w:bidi="hi-IN"/>
        </w:rPr>
        <w:t xml:space="preserve">.2. Все разногласия и споры, которые могут возникнуть при исполнении Договора, подлежат предварительному разрешению путем переговоров. </w:t>
      </w:r>
    </w:p>
    <w:p w14:paraId="26BD74A6" w14:textId="77777777" w:rsidR="00487BD3" w:rsidRDefault="008C400F">
      <w:pPr>
        <w:tabs>
          <w:tab w:val="left" w:pos="1134"/>
        </w:tabs>
        <w:ind w:right="-142" w:firstLineChars="200" w:firstLine="440"/>
        <w:jc w:val="both"/>
        <w:rPr>
          <w:sz w:val="22"/>
          <w:szCs w:val="22"/>
        </w:rPr>
      </w:pPr>
      <w:r>
        <w:rPr>
          <w:sz w:val="22"/>
          <w:szCs w:val="22"/>
        </w:rPr>
        <w:t xml:space="preserve">В случае если Стороны не придут к </w:t>
      </w:r>
      <w:r>
        <w:rPr>
          <w:sz w:val="22"/>
          <w:szCs w:val="22"/>
        </w:rPr>
        <w:t>соглашению, спор подлежит рассмотрению в Арбитражном суде по месту нахождения Заказчика.</w:t>
      </w:r>
    </w:p>
    <w:p w14:paraId="00770A2F" w14:textId="77777777" w:rsidR="00487BD3" w:rsidRDefault="008C400F">
      <w:pPr>
        <w:widowControl w:val="0"/>
        <w:tabs>
          <w:tab w:val="left" w:pos="1134"/>
        </w:tabs>
        <w:ind w:right="-142" w:firstLineChars="200" w:firstLine="440"/>
        <w:contextualSpacing/>
        <w:jc w:val="both"/>
        <w:rPr>
          <w:sz w:val="22"/>
          <w:szCs w:val="22"/>
        </w:rPr>
      </w:pPr>
      <w:r>
        <w:rPr>
          <w:sz w:val="22"/>
          <w:szCs w:val="22"/>
        </w:rPr>
        <w:t>1</w:t>
      </w:r>
      <w:r>
        <w:rPr>
          <w:sz w:val="22"/>
          <w:szCs w:val="22"/>
        </w:rPr>
        <w:t>3</w:t>
      </w:r>
      <w:r>
        <w:rPr>
          <w:sz w:val="22"/>
          <w:szCs w:val="22"/>
        </w:rPr>
        <w:t>.3. Все приложения к Договору являются его неотъемной частью. К Договору прилагаются:</w:t>
      </w:r>
    </w:p>
    <w:p w14:paraId="6682A995" w14:textId="77777777" w:rsidR="00487BD3" w:rsidRDefault="008C400F">
      <w:pPr>
        <w:widowControl w:val="0"/>
        <w:ind w:right="-142" w:firstLineChars="200" w:firstLine="440"/>
        <w:jc w:val="both"/>
        <w:rPr>
          <w:sz w:val="22"/>
          <w:szCs w:val="22"/>
        </w:rPr>
      </w:pPr>
      <w:hyperlink w:anchor="sub_11000" w:history="1">
        <w:r>
          <w:rPr>
            <w:sz w:val="22"/>
            <w:szCs w:val="22"/>
          </w:rPr>
          <w:t>Приложение № 1</w:t>
        </w:r>
      </w:hyperlink>
      <w:r>
        <w:rPr>
          <w:sz w:val="22"/>
          <w:szCs w:val="22"/>
        </w:rPr>
        <w:t xml:space="preserve"> - Спецификация;</w:t>
      </w:r>
    </w:p>
    <w:p w14:paraId="58B2DCB7" w14:textId="77777777" w:rsidR="00487BD3" w:rsidRDefault="008C400F">
      <w:pPr>
        <w:widowControl w:val="0"/>
        <w:ind w:right="-142" w:firstLineChars="200" w:firstLine="440"/>
        <w:jc w:val="both"/>
        <w:rPr>
          <w:sz w:val="22"/>
          <w:szCs w:val="22"/>
        </w:rPr>
      </w:pPr>
      <w:hyperlink w:anchor="sub_15000" w:history="1">
        <w:r>
          <w:rPr>
            <w:sz w:val="22"/>
            <w:szCs w:val="22"/>
          </w:rPr>
          <w:t xml:space="preserve">Приложение № </w:t>
        </w:r>
      </w:hyperlink>
      <w:r>
        <w:rPr>
          <w:sz w:val="22"/>
          <w:szCs w:val="22"/>
        </w:rPr>
        <w:t>2 - Техническое задание;</w:t>
      </w:r>
    </w:p>
    <w:p w14:paraId="47F2EAEB" w14:textId="77777777" w:rsidR="00487BD3" w:rsidRDefault="008C400F">
      <w:pPr>
        <w:widowControl w:val="0"/>
        <w:ind w:right="-142" w:firstLineChars="200" w:firstLine="440"/>
        <w:jc w:val="both"/>
        <w:rPr>
          <w:sz w:val="22"/>
          <w:szCs w:val="22"/>
        </w:rPr>
      </w:pPr>
      <w:hyperlink w:anchor="sub_15000" w:history="1">
        <w:r>
          <w:rPr>
            <w:sz w:val="22"/>
            <w:szCs w:val="22"/>
          </w:rPr>
          <w:t xml:space="preserve">Приложение № </w:t>
        </w:r>
      </w:hyperlink>
      <w:r>
        <w:rPr>
          <w:sz w:val="22"/>
          <w:szCs w:val="22"/>
        </w:rPr>
        <w:t>3 - Акт сдачи-приемки товара;</w:t>
      </w:r>
    </w:p>
    <w:p w14:paraId="08E7060D" w14:textId="77777777" w:rsidR="00487BD3" w:rsidRDefault="008C400F">
      <w:pPr>
        <w:widowControl w:val="0"/>
        <w:ind w:right="-142" w:firstLineChars="200" w:firstLine="440"/>
        <w:contextualSpacing/>
        <w:jc w:val="both"/>
        <w:rPr>
          <w:sz w:val="22"/>
          <w:szCs w:val="22"/>
        </w:rPr>
      </w:pPr>
      <w:r>
        <w:rPr>
          <w:sz w:val="22"/>
          <w:szCs w:val="22"/>
        </w:rPr>
        <w:t>1</w:t>
      </w:r>
      <w:r>
        <w:rPr>
          <w:sz w:val="22"/>
          <w:szCs w:val="22"/>
        </w:rPr>
        <w:t>3</w:t>
      </w:r>
      <w:r>
        <w:rPr>
          <w:sz w:val="22"/>
          <w:szCs w:val="22"/>
        </w:rPr>
        <w:t xml:space="preserve">.4. В случае изменения наименования, адреса места нахождения или банковских реквизитов Стороны, она письменно извещает об этом другую </w:t>
      </w:r>
      <w:r>
        <w:rPr>
          <w:sz w:val="22"/>
          <w:szCs w:val="22"/>
        </w:rPr>
        <w:t>Сторону в течение: 7 (семи) календарных дней с даты такого изменения.</w:t>
      </w:r>
    </w:p>
    <w:p w14:paraId="32292E5B"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1</w:t>
      </w:r>
      <w:r>
        <w:rPr>
          <w:sz w:val="22"/>
          <w:szCs w:val="22"/>
        </w:rPr>
        <w:t>3</w:t>
      </w:r>
      <w:r>
        <w:rPr>
          <w:sz w:val="22"/>
          <w:szCs w:val="22"/>
        </w:rPr>
        <w:t>.5. Заказчик по согласованию с участником при исполнении договора вправе изменить:</w:t>
      </w:r>
    </w:p>
    <w:p w14:paraId="02BB8480"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1) количество товара, объем и (или) виды выполняемых работ, оказываемых услуг, сроки исполнения отдел</w:t>
      </w:r>
      <w:r>
        <w:rPr>
          <w:sz w:val="22"/>
          <w:szCs w:val="22"/>
        </w:rPr>
        <w:t>ьных этапов. При этом допускается изменение цены договора не более чем на тридцать процентов цены договора;</w:t>
      </w:r>
    </w:p>
    <w:p w14:paraId="7A022892"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w:t>
      </w:r>
      <w:r>
        <w:rPr>
          <w:sz w:val="22"/>
          <w:szCs w:val="22"/>
        </w:rPr>
        <w:t xml:space="preserve">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w:t>
      </w:r>
      <w:r>
        <w:rPr>
          <w:sz w:val="22"/>
          <w:szCs w:val="22"/>
        </w:rPr>
        <w:t>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w:t>
      </w:r>
      <w:r>
        <w:rPr>
          <w:sz w:val="22"/>
          <w:szCs w:val="22"/>
        </w:rPr>
        <w:t>дусмотрена ответственность в виде уплаты неустойки);</w:t>
      </w:r>
    </w:p>
    <w:p w14:paraId="1052D60B"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3) цену договора:</w:t>
      </w:r>
    </w:p>
    <w:p w14:paraId="4B29FEDB"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 путем ее уменьшения без изменения иных условий исполнения договора;</w:t>
      </w:r>
    </w:p>
    <w:p w14:paraId="2A46A6B2"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 в случае изменения размера ставки налога на добавленную стоимость;</w:t>
      </w:r>
    </w:p>
    <w:p w14:paraId="083BC26F"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 в случае изменения в соответствии с законода</w:t>
      </w:r>
      <w:r>
        <w:rPr>
          <w:sz w:val="22"/>
          <w:szCs w:val="22"/>
        </w:rPr>
        <w:t>тельством Российской Федерации регулируемых государством цен (тарифов);</w:t>
      </w:r>
    </w:p>
    <w:p w14:paraId="441A1635"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lastRenderedPageBreak/>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w:t>
      </w:r>
      <w:r>
        <w:rPr>
          <w:sz w:val="22"/>
          <w:szCs w:val="22"/>
        </w:rPr>
        <w:t>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3F49D13D"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 xml:space="preserve">5) количество поставляемого товара, если это предусмотрено документацией о закупке, при этом цена </w:t>
      </w:r>
      <w:r>
        <w:rPr>
          <w:sz w:val="22"/>
          <w:szCs w:val="22"/>
        </w:rPr>
        <w:t>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w:t>
      </w:r>
      <w:r>
        <w:rPr>
          <w:sz w:val="22"/>
          <w:szCs w:val="22"/>
        </w:rPr>
        <w:t>оличество товара, установленное в документации о закупках;</w:t>
      </w:r>
    </w:p>
    <w:p w14:paraId="59C2EA03" w14:textId="77777777" w:rsidR="00487BD3" w:rsidRDefault="008C400F">
      <w:pPr>
        <w:tabs>
          <w:tab w:val="left" w:pos="709"/>
          <w:tab w:val="left" w:pos="851"/>
          <w:tab w:val="left" w:pos="993"/>
          <w:tab w:val="left" w:pos="1134"/>
        </w:tabs>
        <w:ind w:firstLineChars="200" w:firstLine="440"/>
        <w:jc w:val="both"/>
        <w:rPr>
          <w:sz w:val="22"/>
          <w:szCs w:val="22"/>
        </w:rPr>
      </w:pPr>
      <w:r>
        <w:rPr>
          <w:sz w:val="22"/>
          <w:szCs w:val="22"/>
        </w:rPr>
        <w:t>6)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w:t>
      </w:r>
      <w:r>
        <w:rPr>
          <w:sz w:val="22"/>
          <w:szCs w:val="22"/>
        </w:rPr>
        <w:t>упки.</w:t>
      </w:r>
    </w:p>
    <w:p w14:paraId="6BCA3E46" w14:textId="77777777" w:rsidR="00487BD3" w:rsidRDefault="008C400F">
      <w:pPr>
        <w:widowControl w:val="0"/>
        <w:ind w:right="-142" w:firstLineChars="200" w:firstLine="440"/>
        <w:jc w:val="both"/>
        <w:rPr>
          <w:sz w:val="22"/>
          <w:szCs w:val="22"/>
        </w:rPr>
      </w:pPr>
      <w:r>
        <w:rPr>
          <w:sz w:val="22"/>
          <w:szCs w:val="22"/>
        </w:rPr>
        <w:t>В процессе исполнения договора не допускается изменение его предмета.</w:t>
      </w:r>
    </w:p>
    <w:p w14:paraId="31050BAC" w14:textId="77777777" w:rsidR="00487BD3" w:rsidRDefault="008C400F">
      <w:pPr>
        <w:widowControl w:val="0"/>
        <w:ind w:right="-142" w:firstLineChars="200" w:firstLine="440"/>
        <w:jc w:val="both"/>
        <w:rPr>
          <w:sz w:val="22"/>
          <w:szCs w:val="22"/>
        </w:rPr>
      </w:pPr>
      <w:r>
        <w:rPr>
          <w:sz w:val="22"/>
          <w:szCs w:val="22"/>
        </w:rPr>
        <w:t>1</w:t>
      </w:r>
      <w:r>
        <w:rPr>
          <w:sz w:val="22"/>
          <w:szCs w:val="22"/>
        </w:rPr>
        <w:t>3</w:t>
      </w:r>
      <w:r>
        <w:rPr>
          <w:sz w:val="22"/>
          <w:szCs w:val="22"/>
        </w:rPr>
        <w:t>.6.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w:t>
      </w:r>
      <w:r>
        <w:rPr>
          <w:sz w:val="22"/>
          <w:szCs w:val="22"/>
        </w:rPr>
        <w:t xml:space="preserve">ательством Российской Федерации. </w:t>
      </w:r>
    </w:p>
    <w:p w14:paraId="1D8A1DED" w14:textId="77777777" w:rsidR="00487BD3" w:rsidRDefault="008C400F">
      <w:pPr>
        <w:ind w:right="-142" w:firstLineChars="200" w:firstLine="440"/>
        <w:jc w:val="both"/>
        <w:rPr>
          <w:sz w:val="22"/>
          <w:szCs w:val="22"/>
        </w:rPr>
      </w:pPr>
      <w:r>
        <w:rPr>
          <w:sz w:val="22"/>
          <w:szCs w:val="22"/>
        </w:rPr>
        <w:t>1</w:t>
      </w:r>
      <w:r>
        <w:rPr>
          <w:sz w:val="22"/>
          <w:szCs w:val="22"/>
        </w:rPr>
        <w:t>3</w:t>
      </w:r>
      <w:r>
        <w:rPr>
          <w:sz w:val="22"/>
          <w:szCs w:val="22"/>
        </w:rPr>
        <w:t>.7. Окончание срока действия Договора не освобождает Стороны от ответственности за нарушение условий Договора.</w:t>
      </w:r>
    </w:p>
    <w:p w14:paraId="67C5B414" w14:textId="77777777" w:rsidR="00487BD3" w:rsidRDefault="00487BD3">
      <w:pPr>
        <w:ind w:right="-142" w:firstLineChars="200" w:firstLine="402"/>
        <w:jc w:val="center"/>
        <w:rPr>
          <w:rFonts w:eastAsia="Calibri"/>
          <w:b/>
          <w:bCs/>
        </w:rPr>
      </w:pPr>
    </w:p>
    <w:p w14:paraId="0117273B" w14:textId="77777777" w:rsidR="00487BD3" w:rsidRDefault="008C400F">
      <w:pPr>
        <w:numPr>
          <w:ilvl w:val="0"/>
          <w:numId w:val="11"/>
        </w:numPr>
        <w:ind w:right="-142" w:firstLineChars="200" w:firstLine="400"/>
        <w:jc w:val="center"/>
        <w:rPr>
          <w:rFonts w:eastAsia="Calibri"/>
        </w:rPr>
      </w:pPr>
      <w:r>
        <w:rPr>
          <w:rFonts w:eastAsia="Calibri"/>
        </w:rPr>
        <w:t>Реквизиты сторон</w:t>
      </w:r>
    </w:p>
    <w:p w14:paraId="02520981" w14:textId="77777777" w:rsidR="00487BD3" w:rsidRDefault="00487BD3">
      <w:pPr>
        <w:ind w:right="-142"/>
        <w:jc w:val="right"/>
        <w:rPr>
          <w:rFonts w:eastAsia="Calibri"/>
        </w:rPr>
      </w:pPr>
    </w:p>
    <w:tbl>
      <w:tblPr>
        <w:tblW w:w="964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62"/>
      </w:tblGrid>
      <w:tr w:rsidR="00487BD3" w14:paraId="68C362B4" w14:textId="77777777">
        <w:tc>
          <w:tcPr>
            <w:tcW w:w="4786" w:type="dxa"/>
            <w:tcBorders>
              <w:top w:val="single" w:sz="4" w:space="0" w:color="auto"/>
              <w:left w:val="single" w:sz="4" w:space="0" w:color="auto"/>
              <w:bottom w:val="single" w:sz="4" w:space="0" w:color="auto"/>
              <w:right w:val="single" w:sz="4" w:space="0" w:color="auto"/>
            </w:tcBorders>
            <w:shd w:val="clear" w:color="auto" w:fill="auto"/>
          </w:tcPr>
          <w:p w14:paraId="6613EADC" w14:textId="77777777" w:rsidR="00487BD3" w:rsidRDefault="008C400F">
            <w:pPr>
              <w:jc w:val="center"/>
              <w:rPr>
                <w:rFonts w:eastAsia="Calibri"/>
                <w:b/>
              </w:rPr>
            </w:pPr>
            <w:r>
              <w:rPr>
                <w:rFonts w:eastAsia="Calibri"/>
                <w:b/>
              </w:rPr>
              <w:t>Заказчик</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3788E731" w14:textId="77777777" w:rsidR="00487BD3" w:rsidRDefault="008C400F">
            <w:pPr>
              <w:jc w:val="center"/>
              <w:rPr>
                <w:rFonts w:eastAsia="Calibri"/>
                <w:b/>
              </w:rPr>
            </w:pPr>
            <w:r>
              <w:rPr>
                <w:rFonts w:eastAsia="Calibri"/>
                <w:b/>
              </w:rPr>
              <w:t>Поставщик</w:t>
            </w:r>
          </w:p>
        </w:tc>
      </w:tr>
      <w:tr w:rsidR="00487BD3" w14:paraId="60F8FE00" w14:textId="77777777">
        <w:trPr>
          <w:trHeight w:val="51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0F7FEDDD" w14:textId="77777777" w:rsidR="00487BD3" w:rsidRDefault="00487BD3">
            <w:pPr>
              <w:rPr>
                <w:rFonts w:eastAsia="Calibri"/>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0A8ECCA5" w14:textId="77777777" w:rsidR="00487BD3" w:rsidRDefault="00487BD3">
            <w:pPr>
              <w:rPr>
                <w:rFonts w:eastAsia="Calibri"/>
                <w:b/>
              </w:rPr>
            </w:pPr>
          </w:p>
        </w:tc>
      </w:tr>
      <w:tr w:rsidR="00487BD3" w14:paraId="0E2292F7" w14:textId="77777777">
        <w:trPr>
          <w:trHeight w:val="305"/>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7734106C" w14:textId="77777777" w:rsidR="00487BD3" w:rsidRDefault="00487BD3">
            <w:pPr>
              <w:rPr>
                <w:rFonts w:eastAsia="Calibri"/>
              </w:rPr>
            </w:pP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4A29BBB" w14:textId="77777777" w:rsidR="00487BD3" w:rsidRDefault="00487BD3">
            <w:pPr>
              <w:shd w:val="clear" w:color="auto" w:fill="FFFFFF"/>
              <w:rPr>
                <w:rFonts w:eastAsia="Calibri"/>
                <w:snapToGrid w:val="0"/>
                <w:color w:val="000000"/>
              </w:rPr>
            </w:pPr>
          </w:p>
        </w:tc>
      </w:tr>
      <w:tr w:rsidR="00487BD3" w14:paraId="22C4A2F3" w14:textId="77777777">
        <w:trPr>
          <w:trHeight w:val="32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3F01F092" w14:textId="77777777" w:rsidR="00487BD3" w:rsidRDefault="008C400F">
            <w:pPr>
              <w:keepNext/>
              <w:rPr>
                <w:rFonts w:eastAsia="Calibri"/>
                <w:color w:val="000000"/>
              </w:rPr>
            </w:pPr>
            <w:r>
              <w:rPr>
                <w:rFonts w:eastAsia="Calibri"/>
              </w:rPr>
              <w:t>Директор</w:t>
            </w:r>
          </w:p>
          <w:p w14:paraId="2E62FF4E" w14:textId="77777777" w:rsidR="00487BD3" w:rsidRDefault="008C400F">
            <w:pPr>
              <w:keepNext/>
              <w:rPr>
                <w:rFonts w:eastAsia="Calibri"/>
                <w:color w:val="000000"/>
              </w:rPr>
            </w:pPr>
            <w:r>
              <w:rPr>
                <w:rFonts w:eastAsia="Calibri"/>
              </w:rPr>
              <w:t>_____________________/</w:t>
            </w:r>
          </w:p>
          <w:p w14:paraId="0929854D" w14:textId="77777777" w:rsidR="00487BD3" w:rsidRDefault="008C400F">
            <w:pPr>
              <w:keepNext/>
              <w:rPr>
                <w:rFonts w:eastAsia="Calibri"/>
                <w:b/>
                <w:i/>
                <w:color w:val="000000"/>
              </w:rPr>
            </w:pPr>
            <w:r>
              <w:rPr>
                <w:rFonts w:eastAsia="Calibri"/>
                <w:b/>
                <w:i/>
                <w:color w:val="000000"/>
              </w:rPr>
              <w:t>(подписано ЭЦП)</w:t>
            </w:r>
          </w:p>
        </w:tc>
        <w:tc>
          <w:tcPr>
            <w:tcW w:w="4862" w:type="dxa"/>
            <w:tcBorders>
              <w:top w:val="single" w:sz="4" w:space="0" w:color="auto"/>
              <w:left w:val="single" w:sz="4" w:space="0" w:color="auto"/>
              <w:bottom w:val="single" w:sz="4" w:space="0" w:color="auto"/>
              <w:right w:val="single" w:sz="4" w:space="0" w:color="auto"/>
            </w:tcBorders>
            <w:shd w:val="clear" w:color="auto" w:fill="auto"/>
          </w:tcPr>
          <w:p w14:paraId="5EF871B0" w14:textId="77777777" w:rsidR="00487BD3" w:rsidRDefault="00487BD3">
            <w:pPr>
              <w:rPr>
                <w:rFonts w:eastAsia="Calibri"/>
              </w:rPr>
            </w:pPr>
          </w:p>
          <w:p w14:paraId="4CE3A021" w14:textId="77777777" w:rsidR="00487BD3" w:rsidRDefault="008C400F">
            <w:pPr>
              <w:rPr>
                <w:rFonts w:eastAsia="Calibri"/>
              </w:rPr>
            </w:pPr>
            <w:r>
              <w:rPr>
                <w:rFonts w:eastAsia="Calibri"/>
              </w:rPr>
              <w:t>________________________/ /</w:t>
            </w:r>
          </w:p>
          <w:p w14:paraId="1773E2CD" w14:textId="77777777" w:rsidR="00487BD3" w:rsidRDefault="008C400F">
            <w:pPr>
              <w:rPr>
                <w:rFonts w:eastAsia="Calibri"/>
              </w:rPr>
            </w:pPr>
            <w:r>
              <w:rPr>
                <w:rFonts w:eastAsia="Calibri"/>
                <w:b/>
                <w:i/>
                <w:color w:val="000000"/>
              </w:rPr>
              <w:t>(подписано ЭЦП)</w:t>
            </w:r>
          </w:p>
        </w:tc>
      </w:tr>
    </w:tbl>
    <w:p w14:paraId="266621F8" w14:textId="77777777" w:rsidR="00487BD3" w:rsidRDefault="008C400F">
      <w:pPr>
        <w:ind w:right="-142"/>
        <w:jc w:val="right"/>
        <w:rPr>
          <w:rFonts w:eastAsia="Calibri"/>
        </w:rPr>
      </w:pPr>
      <w:r>
        <w:rPr>
          <w:rFonts w:eastAsia="Calibri"/>
        </w:rPr>
        <w:br w:type="page"/>
      </w:r>
    </w:p>
    <w:p w14:paraId="510C979E" w14:textId="77777777" w:rsidR="00487BD3" w:rsidRDefault="008C400F">
      <w:pPr>
        <w:jc w:val="right"/>
        <w:rPr>
          <w:rFonts w:eastAsia="Calibri"/>
        </w:rPr>
      </w:pPr>
      <w:r>
        <w:rPr>
          <w:rFonts w:eastAsia="Calibri"/>
        </w:rPr>
        <w:lastRenderedPageBreak/>
        <w:t xml:space="preserve">Приложение № 1 </w:t>
      </w:r>
    </w:p>
    <w:p w14:paraId="271A0A87" w14:textId="77777777" w:rsidR="00487BD3" w:rsidRDefault="008C400F">
      <w:pPr>
        <w:jc w:val="right"/>
        <w:rPr>
          <w:rFonts w:eastAsia="Calibri"/>
        </w:rPr>
      </w:pPr>
      <w:r>
        <w:rPr>
          <w:rFonts w:eastAsia="Calibri"/>
        </w:rPr>
        <w:t xml:space="preserve">к Договору № _____________ от «__»      2025 г. </w:t>
      </w:r>
    </w:p>
    <w:p w14:paraId="20969D40" w14:textId="77777777" w:rsidR="00487BD3" w:rsidRDefault="00487BD3">
      <w:pPr>
        <w:jc w:val="center"/>
        <w:rPr>
          <w:rFonts w:eastAsia="Calibri"/>
          <w:b/>
        </w:rPr>
      </w:pPr>
    </w:p>
    <w:p w14:paraId="1E011973" w14:textId="77777777" w:rsidR="00487BD3" w:rsidRDefault="008C400F">
      <w:pPr>
        <w:jc w:val="center"/>
        <w:rPr>
          <w:rFonts w:eastAsia="Calibri"/>
          <w:b/>
        </w:rPr>
      </w:pPr>
      <w:r>
        <w:rPr>
          <w:rFonts w:eastAsia="Calibri"/>
          <w:b/>
        </w:rPr>
        <w:t>СПЕЦИФИКАЦИЯ</w:t>
      </w:r>
    </w:p>
    <w:p w14:paraId="72A4733E" w14:textId="77777777" w:rsidR="00487BD3" w:rsidRDefault="00487BD3">
      <w:pPr>
        <w:jc w:val="center"/>
        <w:rPr>
          <w:rFonts w:eastAsia="Calibri"/>
          <w:b/>
          <w:color w:val="FF0000"/>
        </w:rPr>
      </w:pPr>
    </w:p>
    <w:p w14:paraId="4189D1C6" w14:textId="77777777" w:rsidR="00487BD3" w:rsidRDefault="00487BD3">
      <w:pPr>
        <w:jc w:val="center"/>
        <w:rPr>
          <w:rFonts w:eastAsia="Calibri"/>
          <w:b/>
          <w:sz w:val="28"/>
          <w:szCs w:val="28"/>
        </w:rPr>
      </w:pPr>
    </w:p>
    <w:tbl>
      <w:tblPr>
        <w:tblW w:w="99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100"/>
        <w:gridCol w:w="1480"/>
        <w:gridCol w:w="1080"/>
        <w:gridCol w:w="841"/>
        <w:gridCol w:w="1371"/>
        <w:gridCol w:w="2490"/>
      </w:tblGrid>
      <w:tr w:rsidR="00487BD3" w14:paraId="0D4780C3" w14:textId="77777777">
        <w:trPr>
          <w:trHeight w:val="766"/>
        </w:trPr>
        <w:tc>
          <w:tcPr>
            <w:tcW w:w="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C0A5D" w14:textId="77777777" w:rsidR="00487BD3" w:rsidRDefault="008C400F">
            <w:pPr>
              <w:jc w:val="center"/>
              <w:rPr>
                <w:rFonts w:eastAsia="Calibri"/>
                <w:b/>
                <w:sz w:val="18"/>
                <w:szCs w:val="18"/>
              </w:rPr>
            </w:pPr>
            <w:r>
              <w:rPr>
                <w:rFonts w:eastAsia="Calibri"/>
                <w:b/>
                <w:sz w:val="18"/>
                <w:szCs w:val="18"/>
              </w:rPr>
              <w:t>№</w:t>
            </w:r>
          </w:p>
          <w:p w14:paraId="0ED90BA6" w14:textId="77777777" w:rsidR="00487BD3" w:rsidRDefault="008C400F">
            <w:pPr>
              <w:jc w:val="center"/>
              <w:rPr>
                <w:rFonts w:eastAsia="Calibri"/>
                <w:b/>
                <w:sz w:val="18"/>
                <w:szCs w:val="18"/>
              </w:rPr>
            </w:pPr>
            <w:r>
              <w:rPr>
                <w:rFonts w:eastAsia="Calibri"/>
                <w:b/>
                <w:sz w:val="18"/>
                <w:szCs w:val="18"/>
              </w:rPr>
              <w:t xml:space="preserve"> п/п</w:t>
            </w:r>
          </w:p>
        </w:tc>
        <w:tc>
          <w:tcPr>
            <w:tcW w:w="2100" w:type="dxa"/>
            <w:tcBorders>
              <w:top w:val="single" w:sz="4" w:space="0" w:color="000000"/>
              <w:left w:val="single" w:sz="4" w:space="0" w:color="000000"/>
              <w:bottom w:val="single" w:sz="4" w:space="0" w:color="000000"/>
              <w:right w:val="single" w:sz="4" w:space="0" w:color="000000"/>
            </w:tcBorders>
          </w:tcPr>
          <w:p w14:paraId="0736EF83" w14:textId="77777777" w:rsidR="00487BD3" w:rsidRDefault="008C400F">
            <w:pPr>
              <w:jc w:val="center"/>
              <w:rPr>
                <w:rFonts w:eastAsia="Calibri"/>
                <w:b/>
                <w:sz w:val="18"/>
                <w:szCs w:val="18"/>
              </w:rPr>
            </w:pPr>
            <w:r>
              <w:rPr>
                <w:rFonts w:eastAsia="Calibri"/>
                <w:b/>
                <w:sz w:val="18"/>
                <w:szCs w:val="18"/>
              </w:rPr>
              <w:t>Наименование</w:t>
            </w:r>
          </w:p>
          <w:p w14:paraId="1DC7DA2E" w14:textId="77777777" w:rsidR="00487BD3" w:rsidRDefault="008C400F">
            <w:pPr>
              <w:jc w:val="center"/>
              <w:rPr>
                <w:rFonts w:eastAsia="Calibri"/>
                <w:b/>
                <w:sz w:val="18"/>
                <w:szCs w:val="18"/>
              </w:rPr>
            </w:pPr>
            <w:r>
              <w:rPr>
                <w:rFonts w:eastAsia="Calibri"/>
                <w:b/>
                <w:sz w:val="18"/>
                <w:szCs w:val="18"/>
              </w:rPr>
              <w:t>товара</w:t>
            </w:r>
          </w:p>
        </w:tc>
        <w:tc>
          <w:tcPr>
            <w:tcW w:w="1480" w:type="dxa"/>
            <w:tcBorders>
              <w:top w:val="single" w:sz="4" w:space="0" w:color="000000"/>
              <w:left w:val="single" w:sz="4" w:space="0" w:color="000000"/>
              <w:bottom w:val="single" w:sz="4" w:space="0" w:color="000000"/>
              <w:right w:val="single" w:sz="4" w:space="0" w:color="000000"/>
            </w:tcBorders>
          </w:tcPr>
          <w:p w14:paraId="4A38D3BD" w14:textId="77777777" w:rsidR="00487BD3" w:rsidRDefault="008C400F">
            <w:pPr>
              <w:jc w:val="center"/>
              <w:rPr>
                <w:rFonts w:eastAsia="Calibri"/>
                <w:b/>
                <w:sz w:val="18"/>
                <w:szCs w:val="18"/>
              </w:rPr>
            </w:pPr>
            <w:r>
              <w:rPr>
                <w:rFonts w:eastAsia="Calibri"/>
                <w:b/>
                <w:sz w:val="18"/>
                <w:szCs w:val="18"/>
              </w:rPr>
              <w:t>производитель, страна происхождения</w:t>
            </w:r>
          </w:p>
          <w:p w14:paraId="2B06D372" w14:textId="77777777" w:rsidR="00487BD3" w:rsidRDefault="008C400F">
            <w:pPr>
              <w:jc w:val="center"/>
              <w:rPr>
                <w:rFonts w:eastAsia="Calibri"/>
                <w:b/>
                <w:sz w:val="18"/>
                <w:szCs w:val="18"/>
              </w:rPr>
            </w:pPr>
            <w:r>
              <w:rPr>
                <w:rFonts w:eastAsia="Calibri"/>
                <w:b/>
                <w:sz w:val="18"/>
                <w:szCs w:val="18"/>
              </w:rPr>
              <w:t>товара</w:t>
            </w:r>
          </w:p>
        </w:tc>
        <w:tc>
          <w:tcPr>
            <w:tcW w:w="1080" w:type="dxa"/>
            <w:tcBorders>
              <w:top w:val="single" w:sz="4" w:space="0" w:color="000000"/>
              <w:left w:val="single" w:sz="4" w:space="0" w:color="000000"/>
              <w:bottom w:val="single" w:sz="4" w:space="0" w:color="000000"/>
              <w:right w:val="single" w:sz="4" w:space="0" w:color="000000"/>
            </w:tcBorders>
          </w:tcPr>
          <w:p w14:paraId="32E35B66" w14:textId="77777777" w:rsidR="00487BD3" w:rsidRDefault="008C400F">
            <w:pPr>
              <w:jc w:val="center"/>
              <w:rPr>
                <w:rFonts w:eastAsia="Calibri"/>
                <w:b/>
                <w:sz w:val="18"/>
                <w:szCs w:val="18"/>
              </w:rPr>
            </w:pPr>
            <w:r>
              <w:rPr>
                <w:rFonts w:eastAsia="Calibri"/>
                <w:b/>
                <w:sz w:val="18"/>
                <w:szCs w:val="18"/>
              </w:rPr>
              <w:t>Единица измерения</w:t>
            </w:r>
          </w:p>
        </w:tc>
        <w:tc>
          <w:tcPr>
            <w:tcW w:w="841" w:type="dxa"/>
            <w:tcBorders>
              <w:top w:val="single" w:sz="4" w:space="0" w:color="000000"/>
              <w:left w:val="single" w:sz="4" w:space="0" w:color="000000"/>
              <w:bottom w:val="single" w:sz="4" w:space="0" w:color="000000"/>
              <w:right w:val="single" w:sz="4" w:space="0" w:color="000000"/>
            </w:tcBorders>
          </w:tcPr>
          <w:p w14:paraId="1C95F725" w14:textId="77777777" w:rsidR="00487BD3" w:rsidRDefault="008C400F">
            <w:pPr>
              <w:jc w:val="center"/>
              <w:rPr>
                <w:rFonts w:eastAsia="Calibri"/>
                <w:b/>
                <w:sz w:val="18"/>
                <w:szCs w:val="18"/>
              </w:rPr>
            </w:pPr>
            <w:r>
              <w:rPr>
                <w:rFonts w:eastAsia="Calibri"/>
                <w:b/>
                <w:sz w:val="18"/>
                <w:szCs w:val="18"/>
              </w:rPr>
              <w:t>Кол-во</w:t>
            </w:r>
          </w:p>
        </w:tc>
        <w:tc>
          <w:tcPr>
            <w:tcW w:w="1371" w:type="dxa"/>
            <w:tcBorders>
              <w:top w:val="single" w:sz="4" w:space="0" w:color="000000"/>
              <w:left w:val="single" w:sz="4" w:space="0" w:color="000000"/>
              <w:bottom w:val="single" w:sz="4" w:space="0" w:color="000000"/>
              <w:right w:val="single" w:sz="4" w:space="0" w:color="000000"/>
            </w:tcBorders>
          </w:tcPr>
          <w:p w14:paraId="1AA3EDA8" w14:textId="77777777" w:rsidR="00487BD3" w:rsidRDefault="008C400F">
            <w:pPr>
              <w:jc w:val="center"/>
              <w:rPr>
                <w:rFonts w:eastAsia="Calibri"/>
                <w:b/>
                <w:sz w:val="18"/>
                <w:szCs w:val="18"/>
              </w:rPr>
            </w:pPr>
            <w:r>
              <w:rPr>
                <w:rFonts w:eastAsia="Calibri"/>
                <w:b/>
                <w:sz w:val="18"/>
                <w:szCs w:val="18"/>
              </w:rPr>
              <w:t>Цена за 1 ед., вкл. НДС</w:t>
            </w:r>
          </w:p>
        </w:tc>
        <w:tc>
          <w:tcPr>
            <w:tcW w:w="2490" w:type="dxa"/>
            <w:tcBorders>
              <w:top w:val="single" w:sz="4" w:space="0" w:color="000000"/>
              <w:left w:val="single" w:sz="4" w:space="0" w:color="000000"/>
              <w:bottom w:val="single" w:sz="4" w:space="0" w:color="000000"/>
              <w:right w:val="single" w:sz="4" w:space="0" w:color="000000"/>
            </w:tcBorders>
          </w:tcPr>
          <w:p w14:paraId="242F4747" w14:textId="77777777" w:rsidR="00487BD3" w:rsidRDefault="008C400F">
            <w:pPr>
              <w:jc w:val="center"/>
              <w:rPr>
                <w:rFonts w:eastAsia="Calibri"/>
                <w:b/>
                <w:sz w:val="18"/>
                <w:szCs w:val="18"/>
              </w:rPr>
            </w:pPr>
            <w:r>
              <w:rPr>
                <w:rFonts w:eastAsia="Calibri"/>
                <w:b/>
                <w:sz w:val="18"/>
                <w:szCs w:val="18"/>
              </w:rPr>
              <w:t xml:space="preserve">Сумма, </w:t>
            </w:r>
            <w:r>
              <w:rPr>
                <w:rFonts w:eastAsia="Calibri"/>
                <w:b/>
                <w:sz w:val="18"/>
                <w:szCs w:val="18"/>
              </w:rPr>
              <w:t>включая НДС</w:t>
            </w:r>
          </w:p>
        </w:tc>
      </w:tr>
      <w:tr w:rsidR="00487BD3" w14:paraId="7D28F01C" w14:textId="77777777">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14:paraId="4F178C9D" w14:textId="77777777" w:rsidR="00487BD3" w:rsidRDefault="00487BD3">
            <w:pPr>
              <w:widowControl w:val="0"/>
              <w:numPr>
                <w:ilvl w:val="0"/>
                <w:numId w:val="12"/>
              </w:numPr>
              <w:spacing w:after="160" w:line="259" w:lineRule="auto"/>
              <w:ind w:left="0" w:firstLine="0"/>
              <w:rPr>
                <w:rFonts w:eastAsia="Calibri"/>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4CFA77C9" w14:textId="77777777" w:rsidR="00487BD3" w:rsidRDefault="00487BD3">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264C83BB" w14:textId="77777777" w:rsidR="00487BD3" w:rsidRDefault="00487BD3">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4A17800" w14:textId="77777777" w:rsidR="00487BD3" w:rsidRDefault="00487BD3">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68585513" w14:textId="77777777" w:rsidR="00487BD3" w:rsidRDefault="00487BD3">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77667A5C" w14:textId="77777777" w:rsidR="00487BD3" w:rsidRDefault="00487BD3">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32845481" w14:textId="77777777" w:rsidR="00487BD3" w:rsidRDefault="00487BD3">
            <w:pPr>
              <w:rPr>
                <w:rFonts w:eastAsia="Calibri"/>
              </w:rPr>
            </w:pPr>
          </w:p>
        </w:tc>
      </w:tr>
      <w:tr w:rsidR="00487BD3" w14:paraId="19ED8489" w14:textId="77777777">
        <w:trPr>
          <w:trHeight w:val="20"/>
        </w:trPr>
        <w:tc>
          <w:tcPr>
            <w:tcW w:w="561" w:type="dxa"/>
            <w:tcBorders>
              <w:top w:val="single" w:sz="4" w:space="0" w:color="000000"/>
              <w:left w:val="single" w:sz="4" w:space="0" w:color="000000"/>
              <w:bottom w:val="single" w:sz="4" w:space="0" w:color="000000"/>
              <w:right w:val="single" w:sz="4" w:space="0" w:color="000000"/>
            </w:tcBorders>
            <w:vAlign w:val="center"/>
          </w:tcPr>
          <w:p w14:paraId="0B948856" w14:textId="77777777" w:rsidR="00487BD3" w:rsidRDefault="008C400F">
            <w:pPr>
              <w:rPr>
                <w:rFonts w:eastAsia="Calibri"/>
              </w:rPr>
            </w:pPr>
            <w:r>
              <w:rPr>
                <w:rFonts w:eastAsia="Calibri"/>
              </w:rPr>
              <w:t>…</w:t>
            </w:r>
          </w:p>
        </w:tc>
        <w:tc>
          <w:tcPr>
            <w:tcW w:w="2100" w:type="dxa"/>
            <w:tcBorders>
              <w:top w:val="single" w:sz="4" w:space="0" w:color="000000"/>
              <w:left w:val="single" w:sz="4" w:space="0" w:color="000000"/>
              <w:bottom w:val="single" w:sz="4" w:space="0" w:color="000000"/>
              <w:right w:val="single" w:sz="4" w:space="0" w:color="000000"/>
            </w:tcBorders>
            <w:vAlign w:val="center"/>
          </w:tcPr>
          <w:p w14:paraId="4FA048D6" w14:textId="77777777" w:rsidR="00487BD3" w:rsidRDefault="00487BD3">
            <w:pPr>
              <w:rPr>
                <w:rFonts w:eastAsia="Calibri"/>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5EDC8AB2" w14:textId="77777777" w:rsidR="00487BD3" w:rsidRDefault="00487BD3">
            <w:pPr>
              <w:rPr>
                <w:rFonts w:eastAsia="Calibr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9EFCF3D" w14:textId="77777777" w:rsidR="00487BD3" w:rsidRDefault="00487BD3">
            <w:pPr>
              <w:rPr>
                <w:rFonts w:eastAsia="Calibri"/>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41CD92FC" w14:textId="77777777" w:rsidR="00487BD3" w:rsidRDefault="00487BD3">
            <w:pPr>
              <w:rPr>
                <w:rFonts w:eastAsia="Calibri"/>
              </w:rPr>
            </w:pPr>
          </w:p>
        </w:tc>
        <w:tc>
          <w:tcPr>
            <w:tcW w:w="1371" w:type="dxa"/>
            <w:tcBorders>
              <w:top w:val="single" w:sz="4" w:space="0" w:color="000000"/>
              <w:left w:val="single" w:sz="4" w:space="0" w:color="000000"/>
              <w:bottom w:val="single" w:sz="4" w:space="0" w:color="000000"/>
              <w:right w:val="single" w:sz="4" w:space="0" w:color="000000"/>
            </w:tcBorders>
            <w:vAlign w:val="center"/>
          </w:tcPr>
          <w:p w14:paraId="1F26A2C4" w14:textId="77777777" w:rsidR="00487BD3" w:rsidRDefault="00487BD3">
            <w:pPr>
              <w:rPr>
                <w:rFonts w:eastAsia="Calibri"/>
              </w:rPr>
            </w:pPr>
          </w:p>
        </w:tc>
        <w:tc>
          <w:tcPr>
            <w:tcW w:w="2490" w:type="dxa"/>
            <w:tcBorders>
              <w:top w:val="single" w:sz="4" w:space="0" w:color="000000"/>
              <w:left w:val="single" w:sz="4" w:space="0" w:color="000000"/>
              <w:bottom w:val="single" w:sz="4" w:space="0" w:color="000000"/>
              <w:right w:val="single" w:sz="4" w:space="0" w:color="000000"/>
            </w:tcBorders>
            <w:vAlign w:val="center"/>
          </w:tcPr>
          <w:p w14:paraId="13F842F0" w14:textId="77777777" w:rsidR="00487BD3" w:rsidRDefault="00487BD3">
            <w:pPr>
              <w:rPr>
                <w:rFonts w:eastAsia="Calibri"/>
              </w:rPr>
            </w:pPr>
          </w:p>
        </w:tc>
      </w:tr>
      <w:tr w:rsidR="00487BD3" w14:paraId="73FA9EBC" w14:textId="77777777">
        <w:trPr>
          <w:trHeight w:val="20"/>
        </w:trPr>
        <w:tc>
          <w:tcPr>
            <w:tcW w:w="5221" w:type="dxa"/>
            <w:gridSpan w:val="4"/>
          </w:tcPr>
          <w:p w14:paraId="401BE84A" w14:textId="77777777" w:rsidR="00487BD3" w:rsidRDefault="00487BD3">
            <w:pPr>
              <w:jc w:val="center"/>
              <w:rPr>
                <w:rFonts w:eastAsia="Calibri"/>
                <w:b/>
                <w:lang w:val="en-US"/>
              </w:rPr>
            </w:pPr>
          </w:p>
        </w:tc>
        <w:tc>
          <w:tcPr>
            <w:tcW w:w="4702" w:type="dxa"/>
            <w:gridSpan w:val="3"/>
          </w:tcPr>
          <w:p w14:paraId="223C4CDE" w14:textId="77777777" w:rsidR="00487BD3" w:rsidRDefault="00487BD3">
            <w:pPr>
              <w:jc w:val="center"/>
              <w:rPr>
                <w:rFonts w:eastAsia="Calibri"/>
                <w:b/>
              </w:rPr>
            </w:pPr>
          </w:p>
        </w:tc>
      </w:tr>
    </w:tbl>
    <w:p w14:paraId="24A7CFC6" w14:textId="77777777" w:rsidR="00487BD3" w:rsidRDefault="00487BD3">
      <w:pPr>
        <w:jc w:val="right"/>
        <w:rPr>
          <w:rFonts w:eastAsia="Calibri"/>
          <w:b/>
        </w:rPr>
      </w:pPr>
    </w:p>
    <w:p w14:paraId="7D73B16B" w14:textId="77777777" w:rsidR="00487BD3" w:rsidRDefault="00487BD3">
      <w:pPr>
        <w:rPr>
          <w:rFonts w:eastAsia="Calibri"/>
          <w:b/>
        </w:rPr>
      </w:pPr>
    </w:p>
    <w:p w14:paraId="19012D90" w14:textId="77777777" w:rsidR="00487BD3" w:rsidRDefault="008C400F">
      <w:pPr>
        <w:rPr>
          <w:rFonts w:eastAsia="Calibri"/>
          <w:b/>
          <w:i/>
        </w:rPr>
      </w:pPr>
      <w:r>
        <w:rPr>
          <w:rFonts w:eastAsia="Calibri"/>
          <w:b/>
        </w:rPr>
        <w:t>Всего к оплате:</w:t>
      </w:r>
      <w:r>
        <w:rPr>
          <w:rFonts w:eastAsia="Calibri"/>
          <w:bCs/>
        </w:rPr>
        <w:t xml:space="preserve"> </w:t>
      </w:r>
      <w:r>
        <w:rPr>
          <w:rFonts w:eastAsia="Calibri"/>
          <w:b/>
        </w:rPr>
        <w:t>___________,____ (сумма прописью) рублей ___ копеек.</w:t>
      </w:r>
    </w:p>
    <w:p w14:paraId="7F231D6F" w14:textId="77777777" w:rsidR="00487BD3" w:rsidRDefault="008C400F">
      <w:pPr>
        <w:rPr>
          <w:rFonts w:eastAsia="Calibri"/>
        </w:rPr>
      </w:pPr>
      <w:r>
        <w:rPr>
          <w:rFonts w:eastAsia="Calibri"/>
        </w:rPr>
        <w:t>В том числе НДС: ___________,____ (сумма прописью) рублей ___ копеек.</w:t>
      </w:r>
    </w:p>
    <w:tbl>
      <w:tblPr>
        <w:tblW w:w="10137" w:type="dxa"/>
        <w:jc w:val="center"/>
        <w:tblLook w:val="04A0" w:firstRow="1" w:lastRow="0" w:firstColumn="1" w:lastColumn="0" w:noHBand="0" w:noVBand="1"/>
      </w:tblPr>
      <w:tblGrid>
        <w:gridCol w:w="5349"/>
        <w:gridCol w:w="4788"/>
      </w:tblGrid>
      <w:tr w:rsidR="00487BD3" w14:paraId="108C8B64" w14:textId="77777777">
        <w:trPr>
          <w:jc w:val="center"/>
        </w:trPr>
        <w:tc>
          <w:tcPr>
            <w:tcW w:w="5349" w:type="dxa"/>
          </w:tcPr>
          <w:p w14:paraId="7E587CBB" w14:textId="77777777" w:rsidR="00487BD3" w:rsidRDefault="00487BD3">
            <w:pPr>
              <w:rPr>
                <w:rFonts w:eastAsia="Calibri"/>
                <w:b/>
              </w:rPr>
            </w:pPr>
          </w:p>
          <w:p w14:paraId="196FADF7" w14:textId="77777777" w:rsidR="00487BD3" w:rsidRDefault="008C400F">
            <w:pPr>
              <w:rPr>
                <w:rFonts w:eastAsia="Calibri"/>
                <w:b/>
              </w:rPr>
            </w:pPr>
            <w:r>
              <w:rPr>
                <w:rFonts w:eastAsia="Calibri"/>
                <w:b/>
              </w:rPr>
              <w:t>Заказчик:</w:t>
            </w:r>
          </w:p>
          <w:p w14:paraId="5520FBA9" w14:textId="77777777" w:rsidR="00487BD3" w:rsidRDefault="00487BD3">
            <w:pPr>
              <w:rPr>
                <w:rFonts w:eastAsia="Calibri"/>
                <w:b/>
              </w:rPr>
            </w:pPr>
          </w:p>
          <w:p w14:paraId="45F5CF7D" w14:textId="77777777" w:rsidR="00487BD3" w:rsidRDefault="008C400F">
            <w:pPr>
              <w:rPr>
                <w:rFonts w:eastAsia="Calibri"/>
                <w:b/>
              </w:rPr>
            </w:pPr>
            <w:r>
              <w:rPr>
                <w:rFonts w:eastAsia="Calibri"/>
                <w:b/>
              </w:rPr>
              <w:t>Директор</w:t>
            </w:r>
          </w:p>
          <w:p w14:paraId="5F1DBC0B" w14:textId="77777777" w:rsidR="00487BD3" w:rsidRDefault="008C400F">
            <w:pPr>
              <w:rPr>
                <w:rFonts w:eastAsia="Calibri"/>
                <w:b/>
              </w:rPr>
            </w:pPr>
            <w:r>
              <w:rPr>
                <w:rFonts w:eastAsia="Calibri"/>
                <w:b/>
              </w:rPr>
              <w:t>_____________________/А.А. Тахтай/</w:t>
            </w:r>
          </w:p>
          <w:p w14:paraId="361E28C5" w14:textId="77777777" w:rsidR="00487BD3" w:rsidRDefault="008C400F">
            <w:pPr>
              <w:rPr>
                <w:rFonts w:eastAsia="Calibri"/>
                <w:b/>
              </w:rPr>
            </w:pPr>
            <w:r>
              <w:rPr>
                <w:rFonts w:eastAsia="Calibri"/>
                <w:b/>
              </w:rPr>
              <w:t>(подписано ЭЦП)</w:t>
            </w:r>
          </w:p>
        </w:tc>
        <w:tc>
          <w:tcPr>
            <w:tcW w:w="4788" w:type="dxa"/>
          </w:tcPr>
          <w:p w14:paraId="6C2FDCA0" w14:textId="77777777" w:rsidR="00487BD3" w:rsidRDefault="00487BD3">
            <w:pPr>
              <w:rPr>
                <w:rFonts w:eastAsia="Calibri"/>
                <w:b/>
              </w:rPr>
            </w:pPr>
          </w:p>
          <w:p w14:paraId="7FAFEAE4" w14:textId="77777777" w:rsidR="00487BD3" w:rsidRDefault="008C400F">
            <w:pPr>
              <w:rPr>
                <w:rFonts w:eastAsia="Calibri"/>
                <w:b/>
              </w:rPr>
            </w:pPr>
            <w:r>
              <w:rPr>
                <w:rFonts w:eastAsia="Calibri"/>
                <w:b/>
              </w:rPr>
              <w:t>Поставщик:</w:t>
            </w:r>
          </w:p>
          <w:p w14:paraId="2F2E1988" w14:textId="77777777" w:rsidR="00487BD3" w:rsidRDefault="00487BD3">
            <w:pPr>
              <w:rPr>
                <w:rFonts w:eastAsia="Calibri"/>
                <w:b/>
              </w:rPr>
            </w:pPr>
          </w:p>
          <w:p w14:paraId="18872638" w14:textId="77777777" w:rsidR="00487BD3" w:rsidRDefault="008C400F">
            <w:pPr>
              <w:rPr>
                <w:rFonts w:eastAsia="Calibri"/>
                <w:b/>
              </w:rPr>
            </w:pPr>
            <w:r>
              <w:rPr>
                <w:rFonts w:eastAsia="Calibri"/>
                <w:b/>
              </w:rPr>
              <w:t>________________________/ /</w:t>
            </w:r>
          </w:p>
          <w:p w14:paraId="4431C7A9" w14:textId="77777777" w:rsidR="00487BD3" w:rsidRDefault="008C400F">
            <w:pPr>
              <w:rPr>
                <w:rFonts w:eastAsia="Calibri"/>
                <w:b/>
              </w:rPr>
            </w:pPr>
            <w:r>
              <w:rPr>
                <w:rFonts w:eastAsia="Calibri"/>
                <w:b/>
              </w:rPr>
              <w:t>(подписано ЭЦП)</w:t>
            </w:r>
          </w:p>
        </w:tc>
      </w:tr>
    </w:tbl>
    <w:p w14:paraId="56B78230" w14:textId="77777777" w:rsidR="00487BD3" w:rsidRDefault="00487BD3">
      <w:pPr>
        <w:rPr>
          <w:rFonts w:eastAsia="Calibri"/>
          <w:i/>
          <w:sz w:val="22"/>
          <w:lang w:eastAsia="en-US"/>
        </w:rPr>
      </w:pPr>
    </w:p>
    <w:p w14:paraId="4005EC47" w14:textId="77777777" w:rsidR="00487BD3" w:rsidRDefault="00487BD3">
      <w:pPr>
        <w:jc w:val="center"/>
        <w:rPr>
          <w:rFonts w:eastAsia="Calibri"/>
          <w:b/>
          <w:bCs/>
          <w:iCs/>
          <w:sz w:val="28"/>
          <w:szCs w:val="28"/>
          <w:lang w:eastAsia="en-US"/>
        </w:rPr>
      </w:pPr>
    </w:p>
    <w:p w14:paraId="7324E35A" w14:textId="77777777" w:rsidR="00487BD3" w:rsidRDefault="00487BD3">
      <w:pPr>
        <w:jc w:val="center"/>
        <w:rPr>
          <w:rFonts w:eastAsia="Calibri"/>
          <w:b/>
          <w:bCs/>
          <w:iCs/>
          <w:sz w:val="28"/>
          <w:szCs w:val="28"/>
          <w:lang w:eastAsia="en-US"/>
        </w:rPr>
        <w:sectPr w:rsidR="00487BD3">
          <w:footerReference w:type="default" r:id="rId36"/>
          <w:pgSz w:w="11905" w:h="16838"/>
          <w:pgMar w:top="567" w:right="565" w:bottom="567" w:left="1134" w:header="720" w:footer="306" w:gutter="0"/>
          <w:cols w:space="720"/>
          <w:docGrid w:linePitch="360"/>
        </w:sectPr>
      </w:pPr>
    </w:p>
    <w:p w14:paraId="3CD3C46E" w14:textId="77777777" w:rsidR="00487BD3" w:rsidRDefault="008C400F">
      <w:pPr>
        <w:jc w:val="right"/>
        <w:rPr>
          <w:rFonts w:eastAsia="Calibri"/>
          <w:bCs/>
          <w:iCs/>
          <w:lang w:eastAsia="en-US"/>
        </w:rPr>
      </w:pPr>
      <w:r>
        <w:rPr>
          <w:rFonts w:eastAsia="Calibri"/>
          <w:bCs/>
          <w:iCs/>
          <w:lang w:eastAsia="en-US"/>
        </w:rPr>
        <w:lastRenderedPageBreak/>
        <w:t xml:space="preserve">Приложение № 2 </w:t>
      </w:r>
    </w:p>
    <w:p w14:paraId="7AFD50EA" w14:textId="77777777" w:rsidR="00487BD3" w:rsidRDefault="008C400F">
      <w:pPr>
        <w:jc w:val="right"/>
        <w:rPr>
          <w:rFonts w:eastAsia="Calibri"/>
          <w:bCs/>
          <w:iCs/>
          <w:lang w:eastAsia="en-US"/>
        </w:rPr>
      </w:pPr>
      <w:r>
        <w:rPr>
          <w:rFonts w:eastAsia="Calibri"/>
          <w:bCs/>
          <w:iCs/>
          <w:lang w:eastAsia="en-US"/>
        </w:rPr>
        <w:t>к Договору № ______от _________2025 г</w:t>
      </w:r>
    </w:p>
    <w:p w14:paraId="611CBC06" w14:textId="77777777" w:rsidR="00487BD3" w:rsidRDefault="00487BD3">
      <w:pPr>
        <w:jc w:val="right"/>
        <w:rPr>
          <w:rFonts w:eastAsia="Calibri"/>
          <w:bCs/>
          <w:iCs/>
          <w:lang w:eastAsia="en-US"/>
        </w:rPr>
      </w:pPr>
    </w:p>
    <w:p w14:paraId="39B7F330" w14:textId="77777777" w:rsidR="00487BD3" w:rsidRDefault="00487BD3">
      <w:pPr>
        <w:jc w:val="right"/>
        <w:rPr>
          <w:rFonts w:eastAsia="Calibri"/>
          <w:bCs/>
          <w:iCs/>
          <w:lang w:eastAsia="en-US"/>
        </w:rPr>
      </w:pPr>
    </w:p>
    <w:p w14:paraId="1BCE6DC8" w14:textId="77777777" w:rsidR="00487BD3" w:rsidRDefault="00487BD3">
      <w:pPr>
        <w:jc w:val="right"/>
        <w:rPr>
          <w:rFonts w:eastAsia="Calibri"/>
          <w:bCs/>
          <w:iCs/>
          <w:lang w:eastAsia="en-US"/>
        </w:rPr>
      </w:pPr>
    </w:p>
    <w:p w14:paraId="0D735440" w14:textId="77777777" w:rsidR="00487BD3" w:rsidRDefault="00487BD3">
      <w:pPr>
        <w:jc w:val="right"/>
        <w:rPr>
          <w:rFonts w:eastAsia="Calibri"/>
          <w:bCs/>
          <w:iCs/>
          <w:lang w:eastAsia="en-US"/>
        </w:rPr>
      </w:pPr>
    </w:p>
    <w:p w14:paraId="4D754DB3" w14:textId="77777777" w:rsidR="00487BD3" w:rsidRDefault="008C400F">
      <w:pPr>
        <w:jc w:val="center"/>
        <w:rPr>
          <w:b/>
          <w:bCs/>
          <w:lang w:eastAsia="en-US"/>
        </w:rPr>
      </w:pPr>
      <w:r>
        <w:rPr>
          <w:b/>
          <w:bCs/>
          <w:lang w:eastAsia="en-US"/>
        </w:rPr>
        <w:t>ТЕХНИЧЕСКОЕ ЗАДАНИЕ</w:t>
      </w:r>
    </w:p>
    <w:p w14:paraId="1DD01C6B" w14:textId="77777777" w:rsidR="00487BD3" w:rsidRDefault="00487BD3">
      <w:pPr>
        <w:ind w:right="-2"/>
        <w:jc w:val="right"/>
      </w:pPr>
    </w:p>
    <w:p w14:paraId="27FA8E64" w14:textId="77777777" w:rsidR="00487BD3" w:rsidRDefault="00487BD3">
      <w:pPr>
        <w:ind w:right="-2"/>
        <w:jc w:val="right"/>
      </w:pPr>
    </w:p>
    <w:p w14:paraId="032DF99B" w14:textId="77777777" w:rsidR="00487BD3" w:rsidRDefault="00487BD3">
      <w:pPr>
        <w:ind w:right="-2"/>
        <w:jc w:val="right"/>
      </w:pPr>
    </w:p>
    <w:p w14:paraId="0EDCF7EB" w14:textId="77777777" w:rsidR="00487BD3" w:rsidRDefault="00487BD3">
      <w:pPr>
        <w:ind w:right="-2"/>
        <w:jc w:val="right"/>
      </w:pPr>
    </w:p>
    <w:p w14:paraId="64482984" w14:textId="77777777" w:rsidR="00487BD3" w:rsidRDefault="00487BD3">
      <w:pPr>
        <w:jc w:val="right"/>
        <w:rPr>
          <w:i/>
          <w:iCs/>
        </w:rPr>
      </w:pPr>
    </w:p>
    <w:p w14:paraId="5CFA8B0F" w14:textId="77777777" w:rsidR="00487BD3" w:rsidRDefault="00487BD3">
      <w:pPr>
        <w:jc w:val="right"/>
        <w:rPr>
          <w:i/>
          <w:iCs/>
        </w:rPr>
      </w:pPr>
    </w:p>
    <w:p w14:paraId="23EBC8C5" w14:textId="77777777" w:rsidR="00487BD3" w:rsidRDefault="00487BD3">
      <w:pPr>
        <w:jc w:val="right"/>
        <w:rPr>
          <w:i/>
          <w:iCs/>
        </w:rPr>
      </w:pPr>
    </w:p>
    <w:p w14:paraId="218EFD23" w14:textId="77777777" w:rsidR="00487BD3" w:rsidRDefault="00487BD3">
      <w:pPr>
        <w:jc w:val="right"/>
        <w:rPr>
          <w:i/>
          <w:iCs/>
        </w:rPr>
      </w:pPr>
    </w:p>
    <w:p w14:paraId="5684F28D" w14:textId="77777777" w:rsidR="00487BD3" w:rsidRDefault="00487BD3">
      <w:pPr>
        <w:jc w:val="right"/>
        <w:rPr>
          <w:i/>
          <w:iCs/>
        </w:rPr>
      </w:pPr>
    </w:p>
    <w:p w14:paraId="7F5D2371" w14:textId="77777777" w:rsidR="00487BD3" w:rsidRDefault="00487BD3">
      <w:pPr>
        <w:jc w:val="right"/>
        <w:rPr>
          <w:i/>
          <w:iCs/>
        </w:rPr>
      </w:pPr>
    </w:p>
    <w:p w14:paraId="79A63922" w14:textId="77777777" w:rsidR="00487BD3" w:rsidRDefault="00487BD3">
      <w:pPr>
        <w:jc w:val="right"/>
        <w:rPr>
          <w:i/>
          <w:iCs/>
        </w:rPr>
      </w:pPr>
    </w:p>
    <w:p w14:paraId="715BB201" w14:textId="77777777" w:rsidR="00487BD3" w:rsidRDefault="00487BD3">
      <w:pPr>
        <w:jc w:val="right"/>
        <w:rPr>
          <w:i/>
          <w:iCs/>
        </w:rPr>
      </w:pPr>
    </w:p>
    <w:p w14:paraId="4D9BDB53" w14:textId="77777777" w:rsidR="00487BD3" w:rsidRDefault="00487BD3">
      <w:pPr>
        <w:jc w:val="right"/>
        <w:rPr>
          <w:i/>
          <w:iCs/>
        </w:rPr>
      </w:pPr>
    </w:p>
    <w:p w14:paraId="3D034E27" w14:textId="77777777" w:rsidR="00487BD3" w:rsidRDefault="00487BD3">
      <w:pPr>
        <w:jc w:val="right"/>
        <w:rPr>
          <w:i/>
          <w:iCs/>
        </w:rPr>
      </w:pPr>
    </w:p>
    <w:p w14:paraId="04C42664" w14:textId="77777777" w:rsidR="00487BD3" w:rsidRDefault="00487BD3">
      <w:pPr>
        <w:jc w:val="right"/>
        <w:rPr>
          <w:i/>
          <w:iCs/>
        </w:rPr>
      </w:pPr>
    </w:p>
    <w:p w14:paraId="7CAC4918" w14:textId="77777777" w:rsidR="00487BD3" w:rsidRDefault="00487BD3">
      <w:pPr>
        <w:jc w:val="right"/>
        <w:rPr>
          <w:i/>
          <w:iCs/>
        </w:rPr>
      </w:pPr>
    </w:p>
    <w:p w14:paraId="6E4CA71E" w14:textId="77777777" w:rsidR="00487BD3" w:rsidRDefault="00487BD3">
      <w:pPr>
        <w:jc w:val="right"/>
        <w:rPr>
          <w:i/>
          <w:iCs/>
        </w:rPr>
      </w:pPr>
    </w:p>
    <w:p w14:paraId="36FDADF9" w14:textId="77777777" w:rsidR="00487BD3" w:rsidRDefault="00487BD3">
      <w:pPr>
        <w:jc w:val="right"/>
        <w:rPr>
          <w:i/>
          <w:iCs/>
        </w:rPr>
      </w:pPr>
    </w:p>
    <w:p w14:paraId="016B9872" w14:textId="77777777" w:rsidR="00487BD3" w:rsidRDefault="00487BD3">
      <w:pPr>
        <w:jc w:val="right"/>
        <w:rPr>
          <w:i/>
          <w:iCs/>
        </w:rPr>
      </w:pPr>
    </w:p>
    <w:p w14:paraId="2F3F00DC" w14:textId="77777777" w:rsidR="00487BD3" w:rsidRDefault="00487BD3">
      <w:pPr>
        <w:jc w:val="right"/>
        <w:rPr>
          <w:i/>
          <w:iCs/>
        </w:rPr>
      </w:pPr>
    </w:p>
    <w:p w14:paraId="751105AE" w14:textId="77777777" w:rsidR="00487BD3" w:rsidRDefault="00487BD3">
      <w:pPr>
        <w:jc w:val="right"/>
        <w:rPr>
          <w:i/>
          <w:iCs/>
        </w:rPr>
      </w:pPr>
    </w:p>
    <w:p w14:paraId="1F391D0E" w14:textId="77777777" w:rsidR="00487BD3" w:rsidRDefault="00487BD3">
      <w:pPr>
        <w:jc w:val="right"/>
        <w:rPr>
          <w:i/>
          <w:iCs/>
        </w:rPr>
      </w:pPr>
    </w:p>
    <w:p w14:paraId="0D0EA00C" w14:textId="77777777" w:rsidR="00487BD3" w:rsidRDefault="00487BD3">
      <w:pPr>
        <w:jc w:val="right"/>
        <w:rPr>
          <w:i/>
          <w:iCs/>
        </w:rPr>
      </w:pPr>
    </w:p>
    <w:p w14:paraId="15AD5866" w14:textId="77777777" w:rsidR="00487BD3" w:rsidRDefault="00487BD3">
      <w:pPr>
        <w:jc w:val="right"/>
        <w:rPr>
          <w:i/>
          <w:iCs/>
        </w:rPr>
      </w:pPr>
    </w:p>
    <w:p w14:paraId="2676E23F" w14:textId="77777777" w:rsidR="00487BD3" w:rsidRDefault="00487BD3">
      <w:pPr>
        <w:jc w:val="right"/>
        <w:rPr>
          <w:i/>
          <w:iCs/>
        </w:rPr>
      </w:pPr>
    </w:p>
    <w:p w14:paraId="49B13B13" w14:textId="77777777" w:rsidR="00487BD3" w:rsidRDefault="00487BD3">
      <w:pPr>
        <w:jc w:val="right"/>
        <w:rPr>
          <w:i/>
          <w:iCs/>
        </w:rPr>
      </w:pPr>
    </w:p>
    <w:p w14:paraId="44984F79" w14:textId="77777777" w:rsidR="00487BD3" w:rsidRDefault="00487BD3">
      <w:pPr>
        <w:jc w:val="right"/>
        <w:rPr>
          <w:i/>
          <w:iCs/>
        </w:rPr>
      </w:pPr>
    </w:p>
    <w:p w14:paraId="3FE377BA" w14:textId="77777777" w:rsidR="00487BD3" w:rsidRDefault="00487BD3">
      <w:pPr>
        <w:jc w:val="right"/>
        <w:rPr>
          <w:i/>
          <w:iCs/>
        </w:rPr>
      </w:pPr>
    </w:p>
    <w:p w14:paraId="3D09B681" w14:textId="77777777" w:rsidR="00487BD3" w:rsidRDefault="00487BD3">
      <w:pPr>
        <w:jc w:val="right"/>
        <w:rPr>
          <w:i/>
          <w:iCs/>
        </w:rPr>
      </w:pPr>
    </w:p>
    <w:p w14:paraId="72D61C25" w14:textId="77777777" w:rsidR="00487BD3" w:rsidRDefault="00487BD3">
      <w:pPr>
        <w:jc w:val="right"/>
        <w:rPr>
          <w:i/>
          <w:iCs/>
        </w:rPr>
      </w:pPr>
    </w:p>
    <w:p w14:paraId="1D47031A" w14:textId="77777777" w:rsidR="00487BD3" w:rsidRDefault="00487BD3">
      <w:pPr>
        <w:jc w:val="right"/>
        <w:rPr>
          <w:i/>
          <w:iCs/>
        </w:rPr>
      </w:pPr>
    </w:p>
    <w:p w14:paraId="7F8DF980" w14:textId="77777777" w:rsidR="00487BD3" w:rsidRDefault="00487BD3">
      <w:pPr>
        <w:jc w:val="right"/>
        <w:rPr>
          <w:i/>
          <w:iCs/>
        </w:rPr>
      </w:pPr>
    </w:p>
    <w:p w14:paraId="495349C1" w14:textId="77777777" w:rsidR="00487BD3" w:rsidRDefault="00487BD3">
      <w:pPr>
        <w:jc w:val="right"/>
        <w:rPr>
          <w:i/>
          <w:iCs/>
        </w:rPr>
      </w:pPr>
    </w:p>
    <w:p w14:paraId="0701AD5A" w14:textId="77777777" w:rsidR="00487BD3" w:rsidRDefault="00487BD3">
      <w:pPr>
        <w:jc w:val="right"/>
        <w:rPr>
          <w:i/>
          <w:iCs/>
        </w:rPr>
      </w:pPr>
    </w:p>
    <w:p w14:paraId="25EE0A2C" w14:textId="77777777" w:rsidR="00487BD3" w:rsidRDefault="00487BD3">
      <w:pPr>
        <w:jc w:val="right"/>
        <w:rPr>
          <w:i/>
          <w:iCs/>
        </w:rPr>
      </w:pPr>
    </w:p>
    <w:p w14:paraId="1E9C7531" w14:textId="77777777" w:rsidR="00487BD3" w:rsidRDefault="00487BD3">
      <w:pPr>
        <w:jc w:val="right"/>
        <w:rPr>
          <w:i/>
          <w:iCs/>
        </w:rPr>
      </w:pPr>
    </w:p>
    <w:p w14:paraId="2D316F1C" w14:textId="77777777" w:rsidR="00487BD3" w:rsidRDefault="00487BD3">
      <w:pPr>
        <w:jc w:val="right"/>
        <w:rPr>
          <w:i/>
          <w:iCs/>
        </w:rPr>
      </w:pPr>
    </w:p>
    <w:p w14:paraId="52D5BB90" w14:textId="77777777" w:rsidR="00487BD3" w:rsidRDefault="00487BD3">
      <w:pPr>
        <w:jc w:val="right"/>
        <w:rPr>
          <w:i/>
          <w:iCs/>
        </w:rPr>
      </w:pPr>
    </w:p>
    <w:p w14:paraId="42B2BB31" w14:textId="77777777" w:rsidR="00487BD3" w:rsidRDefault="00487BD3">
      <w:pPr>
        <w:jc w:val="right"/>
        <w:rPr>
          <w:i/>
          <w:iCs/>
        </w:rPr>
      </w:pPr>
    </w:p>
    <w:p w14:paraId="60A98F03" w14:textId="77777777" w:rsidR="00487BD3" w:rsidRDefault="00487BD3">
      <w:pPr>
        <w:jc w:val="right"/>
        <w:rPr>
          <w:i/>
          <w:iCs/>
        </w:rPr>
      </w:pPr>
    </w:p>
    <w:p w14:paraId="50A40CB0" w14:textId="77777777" w:rsidR="00487BD3" w:rsidRDefault="00487BD3">
      <w:pPr>
        <w:jc w:val="right"/>
        <w:rPr>
          <w:i/>
          <w:iCs/>
        </w:rPr>
      </w:pPr>
    </w:p>
    <w:p w14:paraId="04A6FBF1" w14:textId="77777777" w:rsidR="00487BD3" w:rsidRDefault="00487BD3">
      <w:pPr>
        <w:jc w:val="right"/>
        <w:rPr>
          <w:i/>
          <w:iCs/>
        </w:rPr>
      </w:pPr>
    </w:p>
    <w:p w14:paraId="79089BFC" w14:textId="77777777" w:rsidR="00487BD3" w:rsidRDefault="00487BD3">
      <w:pPr>
        <w:jc w:val="right"/>
        <w:rPr>
          <w:i/>
          <w:iCs/>
        </w:rPr>
      </w:pPr>
    </w:p>
    <w:p w14:paraId="7D977622" w14:textId="77777777" w:rsidR="00487BD3" w:rsidRDefault="00487BD3">
      <w:pPr>
        <w:jc w:val="right"/>
        <w:rPr>
          <w:i/>
          <w:iCs/>
        </w:rPr>
      </w:pPr>
    </w:p>
    <w:p w14:paraId="4299F49C" w14:textId="77777777" w:rsidR="00487BD3" w:rsidRDefault="00487BD3">
      <w:pPr>
        <w:jc w:val="right"/>
        <w:rPr>
          <w:i/>
          <w:iCs/>
        </w:rPr>
      </w:pPr>
    </w:p>
    <w:p w14:paraId="0963922C" w14:textId="77777777" w:rsidR="00487BD3" w:rsidRDefault="00487BD3">
      <w:pPr>
        <w:jc w:val="right"/>
        <w:rPr>
          <w:i/>
          <w:iCs/>
        </w:rPr>
      </w:pPr>
    </w:p>
    <w:p w14:paraId="40B37408" w14:textId="77777777" w:rsidR="00487BD3" w:rsidRDefault="00487BD3">
      <w:pPr>
        <w:jc w:val="right"/>
        <w:rPr>
          <w:i/>
          <w:iCs/>
        </w:rPr>
      </w:pPr>
    </w:p>
    <w:p w14:paraId="79152E50" w14:textId="77777777" w:rsidR="00487BD3" w:rsidRDefault="00487BD3">
      <w:pPr>
        <w:jc w:val="right"/>
        <w:rPr>
          <w:i/>
          <w:iCs/>
        </w:rPr>
      </w:pPr>
    </w:p>
    <w:p w14:paraId="0D2FBD94" w14:textId="77777777" w:rsidR="00487BD3" w:rsidRDefault="00487BD3">
      <w:pPr>
        <w:jc w:val="right"/>
        <w:rPr>
          <w:i/>
          <w:iCs/>
        </w:rPr>
      </w:pPr>
    </w:p>
    <w:p w14:paraId="7FEAF092" w14:textId="77777777" w:rsidR="00487BD3" w:rsidRDefault="00487BD3">
      <w:pPr>
        <w:jc w:val="right"/>
        <w:rPr>
          <w:i/>
          <w:iCs/>
        </w:rPr>
      </w:pPr>
    </w:p>
    <w:p w14:paraId="1A903D18" w14:textId="77777777" w:rsidR="00487BD3" w:rsidRDefault="00487BD3">
      <w:pPr>
        <w:jc w:val="right"/>
        <w:rPr>
          <w:i/>
          <w:iCs/>
        </w:rPr>
      </w:pPr>
    </w:p>
    <w:p w14:paraId="45271804" w14:textId="77777777" w:rsidR="00487BD3" w:rsidRDefault="00487BD3">
      <w:pPr>
        <w:jc w:val="right"/>
        <w:rPr>
          <w:i/>
          <w:iCs/>
        </w:rPr>
      </w:pPr>
    </w:p>
    <w:p w14:paraId="31A4B9F9" w14:textId="77777777" w:rsidR="00487BD3" w:rsidRDefault="00487BD3">
      <w:pPr>
        <w:jc w:val="right"/>
        <w:rPr>
          <w:i/>
          <w:iCs/>
        </w:rPr>
      </w:pPr>
    </w:p>
    <w:p w14:paraId="2FC81C65" w14:textId="77777777" w:rsidR="00487BD3" w:rsidRDefault="00487BD3">
      <w:pPr>
        <w:jc w:val="right"/>
        <w:rPr>
          <w:i/>
          <w:iCs/>
        </w:rPr>
      </w:pPr>
    </w:p>
    <w:p w14:paraId="77898482" w14:textId="77777777" w:rsidR="00487BD3" w:rsidRDefault="00487BD3">
      <w:pPr>
        <w:jc w:val="right"/>
        <w:rPr>
          <w:i/>
          <w:iCs/>
        </w:rPr>
      </w:pPr>
    </w:p>
    <w:p w14:paraId="74DF9BC1" w14:textId="77777777" w:rsidR="00487BD3" w:rsidRDefault="00487BD3">
      <w:pPr>
        <w:jc w:val="right"/>
        <w:rPr>
          <w:i/>
          <w:iCs/>
        </w:rPr>
      </w:pPr>
    </w:p>
    <w:p w14:paraId="7A370EA9" w14:textId="77777777" w:rsidR="00487BD3" w:rsidRDefault="00487BD3">
      <w:pPr>
        <w:jc w:val="right"/>
        <w:rPr>
          <w:i/>
          <w:iCs/>
        </w:rPr>
      </w:pPr>
    </w:p>
    <w:p w14:paraId="2737773E" w14:textId="77777777" w:rsidR="00487BD3" w:rsidRDefault="00487BD3">
      <w:pPr>
        <w:jc w:val="right"/>
        <w:rPr>
          <w:i/>
          <w:iCs/>
        </w:rPr>
      </w:pPr>
    </w:p>
    <w:p w14:paraId="0B09C49A" w14:textId="77777777" w:rsidR="00487BD3" w:rsidRDefault="00487BD3">
      <w:pPr>
        <w:jc w:val="right"/>
        <w:rPr>
          <w:i/>
          <w:iCs/>
        </w:rPr>
      </w:pPr>
    </w:p>
    <w:p w14:paraId="2C146775" w14:textId="77777777" w:rsidR="00487BD3" w:rsidRDefault="008C400F">
      <w:pPr>
        <w:ind w:right="-2"/>
        <w:jc w:val="right"/>
        <w:rPr>
          <w:b/>
          <w:sz w:val="22"/>
        </w:rPr>
      </w:pPr>
      <w:r>
        <w:rPr>
          <w:sz w:val="22"/>
        </w:rPr>
        <w:lastRenderedPageBreak/>
        <w:t>Приложение № 3</w:t>
      </w:r>
    </w:p>
    <w:p w14:paraId="387F84F2" w14:textId="77777777" w:rsidR="00487BD3" w:rsidRDefault="008C400F">
      <w:pPr>
        <w:ind w:right="-315"/>
        <w:jc w:val="right"/>
        <w:rPr>
          <w:sz w:val="22"/>
        </w:rPr>
      </w:pPr>
      <w:r>
        <w:rPr>
          <w:sz w:val="22"/>
        </w:rPr>
        <w:t>к Договору №________   от________2025 г.</w:t>
      </w:r>
    </w:p>
    <w:p w14:paraId="261AAAA6" w14:textId="77777777" w:rsidR="00487BD3" w:rsidRDefault="008C400F">
      <w:pPr>
        <w:jc w:val="right"/>
        <w:rPr>
          <w:sz w:val="22"/>
        </w:rPr>
      </w:pPr>
      <w:r>
        <w:rPr>
          <w:sz w:val="22"/>
        </w:rPr>
        <w:t xml:space="preserve">                                                                                                 </w:t>
      </w:r>
    </w:p>
    <w:p w14:paraId="08E6C4E8" w14:textId="77777777" w:rsidR="00487BD3" w:rsidRDefault="00487BD3">
      <w:pPr>
        <w:jc w:val="center"/>
        <w:rPr>
          <w:sz w:val="22"/>
        </w:rPr>
      </w:pPr>
    </w:p>
    <w:p w14:paraId="22C6ECC9" w14:textId="77777777" w:rsidR="00487BD3" w:rsidRDefault="008C400F">
      <w:pPr>
        <w:jc w:val="center"/>
        <w:rPr>
          <w:sz w:val="22"/>
        </w:rPr>
      </w:pPr>
      <w:r>
        <w:rPr>
          <w:sz w:val="22"/>
        </w:rPr>
        <w:t>ФОРМА АКТА СДАЧИ-ПРИЕМКИ ТОВАРА</w:t>
      </w:r>
    </w:p>
    <w:p w14:paraId="2BC5F28E" w14:textId="77777777" w:rsidR="00487BD3" w:rsidRDefault="00487BD3">
      <w:pPr>
        <w:jc w:val="center"/>
        <w:rPr>
          <w:b/>
          <w:sz w:val="22"/>
        </w:rPr>
      </w:pPr>
    </w:p>
    <w:p w14:paraId="0633B5B2" w14:textId="77777777" w:rsidR="00487BD3" w:rsidRDefault="008C400F">
      <w:pPr>
        <w:jc w:val="center"/>
        <w:rPr>
          <w:b/>
          <w:sz w:val="22"/>
        </w:rPr>
      </w:pPr>
      <w:r>
        <w:rPr>
          <w:b/>
          <w:sz w:val="22"/>
        </w:rPr>
        <w:t>АКТ СДАЧИ-ПРИЕМКИ ТОВАРА</w:t>
      </w:r>
    </w:p>
    <w:p w14:paraId="79733902" w14:textId="77777777" w:rsidR="00487BD3" w:rsidRDefault="008C400F">
      <w:pPr>
        <w:jc w:val="center"/>
        <w:rPr>
          <w:sz w:val="22"/>
        </w:rPr>
      </w:pPr>
      <w:r>
        <w:rPr>
          <w:sz w:val="22"/>
        </w:rPr>
        <w:t>по состоянию на _____________ года</w:t>
      </w:r>
    </w:p>
    <w:p w14:paraId="7E708F00" w14:textId="77777777" w:rsidR="00487BD3" w:rsidRDefault="00487BD3">
      <w:pPr>
        <w:jc w:val="both"/>
        <w:rPr>
          <w:sz w:val="22"/>
        </w:rPr>
      </w:pPr>
    </w:p>
    <w:p w14:paraId="3FC084C2" w14:textId="77777777" w:rsidR="00487BD3" w:rsidRDefault="008C400F">
      <w:pPr>
        <w:ind w:firstLine="426"/>
        <w:jc w:val="both"/>
        <w:rPr>
          <w:sz w:val="22"/>
        </w:rPr>
      </w:pPr>
      <w:r>
        <w:rPr>
          <w:b/>
          <w:sz w:val="22"/>
        </w:rPr>
        <w:t xml:space="preserve">______________, </w:t>
      </w:r>
      <w:r>
        <w:rPr>
          <w:sz w:val="22"/>
        </w:rPr>
        <w:t xml:space="preserve">именуемое в дальнейшем «Заказчик», в лице ___________ действующей на основании _____, с одной стороны, и </w:t>
      </w:r>
      <w:r>
        <w:rPr>
          <w:i/>
          <w:sz w:val="22"/>
        </w:rPr>
        <w:t>_________________________(наименование организации или Ф.И.О. гражданина)</w:t>
      </w:r>
      <w:r>
        <w:rPr>
          <w:sz w:val="22"/>
        </w:rPr>
        <w:t>, именуемое в дальнейшем «Поставщик», в лице _________________</w:t>
      </w:r>
      <w:r>
        <w:rPr>
          <w:sz w:val="22"/>
        </w:rPr>
        <w:t xml:space="preserve">________________ </w:t>
      </w:r>
      <w:r>
        <w:rPr>
          <w:i/>
          <w:sz w:val="22"/>
        </w:rPr>
        <w:t>(должность, Ф.И.О представителя  Поставщика)</w:t>
      </w:r>
      <w:r>
        <w:rPr>
          <w:sz w:val="22"/>
        </w:rPr>
        <w:t>,  действующего на основании _________________ (устава, доверенности и т.п.), с другой стороны, совместно именуемые в дальнейшем «Стороны» и каждый в отдельности «Сторона», составили настоящий Ак</w:t>
      </w:r>
      <w:r>
        <w:rPr>
          <w:sz w:val="22"/>
        </w:rPr>
        <w:t>т о следующем:</w:t>
      </w:r>
    </w:p>
    <w:p w14:paraId="1E65BB7E" w14:textId="77777777" w:rsidR="00487BD3" w:rsidRDefault="008C400F">
      <w:pPr>
        <w:ind w:firstLine="426"/>
        <w:jc w:val="both"/>
        <w:rPr>
          <w:sz w:val="22"/>
        </w:rPr>
      </w:pPr>
      <w:r>
        <w:rPr>
          <w:sz w:val="22"/>
        </w:rPr>
        <w:t>В соответствии с Договором № ____ от _______г., Поставщик выполнил   обязанности по поставке ____________ (далее - Товар).</w:t>
      </w:r>
    </w:p>
    <w:p w14:paraId="0EA3F7F7" w14:textId="77777777" w:rsidR="00487BD3" w:rsidRDefault="00487BD3">
      <w:pPr>
        <w:ind w:firstLine="426"/>
        <w:rPr>
          <w:sz w:val="22"/>
        </w:rPr>
      </w:pPr>
    </w:p>
    <w:tbl>
      <w:tblPr>
        <w:tblW w:w="10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559"/>
        <w:gridCol w:w="1843"/>
        <w:gridCol w:w="2688"/>
      </w:tblGrid>
      <w:tr w:rsidR="00487BD3" w14:paraId="4C540D69" w14:textId="77777777">
        <w:trPr>
          <w:jc w:val="center"/>
        </w:trPr>
        <w:tc>
          <w:tcPr>
            <w:tcW w:w="2376" w:type="dxa"/>
          </w:tcPr>
          <w:p w14:paraId="2BB295A2" w14:textId="77777777" w:rsidR="00487BD3" w:rsidRDefault="008C400F">
            <w:pPr>
              <w:jc w:val="center"/>
              <w:rPr>
                <w:rFonts w:eastAsia="Calibri"/>
                <w:b/>
                <w:sz w:val="22"/>
              </w:rPr>
            </w:pPr>
            <w:r>
              <w:rPr>
                <w:rFonts w:eastAsia="Calibri"/>
                <w:b/>
                <w:sz w:val="22"/>
              </w:rPr>
              <w:t>Наименование товара</w:t>
            </w:r>
          </w:p>
        </w:tc>
        <w:tc>
          <w:tcPr>
            <w:tcW w:w="1843" w:type="dxa"/>
          </w:tcPr>
          <w:p w14:paraId="4263F2D6" w14:textId="77777777" w:rsidR="00487BD3" w:rsidRDefault="008C400F">
            <w:pPr>
              <w:jc w:val="center"/>
              <w:rPr>
                <w:rFonts w:eastAsia="Calibri"/>
                <w:b/>
                <w:sz w:val="22"/>
              </w:rPr>
            </w:pPr>
            <w:r>
              <w:rPr>
                <w:rFonts w:eastAsia="Calibri"/>
                <w:b/>
                <w:sz w:val="22"/>
              </w:rPr>
              <w:t>Объем</w:t>
            </w:r>
          </w:p>
          <w:p w14:paraId="6EE67539" w14:textId="77777777" w:rsidR="00487BD3" w:rsidRDefault="008C400F">
            <w:pPr>
              <w:jc w:val="center"/>
              <w:rPr>
                <w:rFonts w:eastAsia="Calibri"/>
                <w:b/>
                <w:sz w:val="22"/>
              </w:rPr>
            </w:pPr>
            <w:r>
              <w:rPr>
                <w:rFonts w:eastAsia="Calibri"/>
                <w:b/>
                <w:sz w:val="22"/>
              </w:rPr>
              <w:t>поставки</w:t>
            </w:r>
          </w:p>
        </w:tc>
        <w:tc>
          <w:tcPr>
            <w:tcW w:w="1559" w:type="dxa"/>
          </w:tcPr>
          <w:p w14:paraId="7A3D5296" w14:textId="77777777" w:rsidR="00487BD3" w:rsidRDefault="008C400F">
            <w:pPr>
              <w:jc w:val="center"/>
              <w:rPr>
                <w:rFonts w:eastAsia="Calibri"/>
                <w:b/>
                <w:sz w:val="22"/>
              </w:rPr>
            </w:pPr>
            <w:r>
              <w:rPr>
                <w:rFonts w:eastAsia="Calibri"/>
                <w:b/>
                <w:sz w:val="22"/>
              </w:rPr>
              <w:t>Ед. изм.</w:t>
            </w:r>
          </w:p>
        </w:tc>
        <w:tc>
          <w:tcPr>
            <w:tcW w:w="1843" w:type="dxa"/>
          </w:tcPr>
          <w:p w14:paraId="5C03C4BF" w14:textId="77777777" w:rsidR="00487BD3" w:rsidRDefault="008C400F">
            <w:pPr>
              <w:jc w:val="center"/>
              <w:rPr>
                <w:rFonts w:eastAsia="Calibri"/>
                <w:b/>
                <w:sz w:val="22"/>
              </w:rPr>
            </w:pPr>
            <w:r>
              <w:rPr>
                <w:rFonts w:eastAsia="Calibri"/>
                <w:b/>
                <w:sz w:val="22"/>
              </w:rPr>
              <w:t>Цена за единицу, руб.</w:t>
            </w:r>
          </w:p>
        </w:tc>
        <w:tc>
          <w:tcPr>
            <w:tcW w:w="2688" w:type="dxa"/>
          </w:tcPr>
          <w:p w14:paraId="1EC47ED9" w14:textId="77777777" w:rsidR="00487BD3" w:rsidRDefault="008C400F">
            <w:pPr>
              <w:jc w:val="center"/>
              <w:rPr>
                <w:rFonts w:eastAsia="Calibri"/>
                <w:b/>
                <w:sz w:val="22"/>
              </w:rPr>
            </w:pPr>
            <w:r>
              <w:rPr>
                <w:rFonts w:eastAsia="Calibri"/>
                <w:b/>
                <w:sz w:val="22"/>
              </w:rPr>
              <w:t>Сумма, руб.</w:t>
            </w:r>
          </w:p>
        </w:tc>
      </w:tr>
      <w:tr w:rsidR="00487BD3" w14:paraId="2CE3C3AE" w14:textId="77777777">
        <w:trPr>
          <w:jc w:val="center"/>
        </w:trPr>
        <w:tc>
          <w:tcPr>
            <w:tcW w:w="2376" w:type="dxa"/>
          </w:tcPr>
          <w:p w14:paraId="47C7E8F6" w14:textId="77777777" w:rsidR="00487BD3" w:rsidRDefault="00487BD3">
            <w:pPr>
              <w:rPr>
                <w:rFonts w:eastAsia="Calibri"/>
                <w:sz w:val="22"/>
              </w:rPr>
            </w:pPr>
          </w:p>
        </w:tc>
        <w:tc>
          <w:tcPr>
            <w:tcW w:w="1843" w:type="dxa"/>
          </w:tcPr>
          <w:p w14:paraId="1E90BB49" w14:textId="77777777" w:rsidR="00487BD3" w:rsidRDefault="00487BD3">
            <w:pPr>
              <w:rPr>
                <w:rFonts w:eastAsia="Calibri"/>
                <w:sz w:val="22"/>
              </w:rPr>
            </w:pPr>
          </w:p>
        </w:tc>
        <w:tc>
          <w:tcPr>
            <w:tcW w:w="1559" w:type="dxa"/>
          </w:tcPr>
          <w:p w14:paraId="1D55D849" w14:textId="77777777" w:rsidR="00487BD3" w:rsidRDefault="00487BD3">
            <w:pPr>
              <w:rPr>
                <w:rFonts w:eastAsia="Calibri"/>
                <w:sz w:val="22"/>
              </w:rPr>
            </w:pPr>
          </w:p>
        </w:tc>
        <w:tc>
          <w:tcPr>
            <w:tcW w:w="1843" w:type="dxa"/>
          </w:tcPr>
          <w:p w14:paraId="32CB6148" w14:textId="77777777" w:rsidR="00487BD3" w:rsidRDefault="00487BD3">
            <w:pPr>
              <w:rPr>
                <w:rFonts w:eastAsia="Calibri"/>
                <w:sz w:val="22"/>
              </w:rPr>
            </w:pPr>
          </w:p>
        </w:tc>
        <w:tc>
          <w:tcPr>
            <w:tcW w:w="2688" w:type="dxa"/>
          </w:tcPr>
          <w:p w14:paraId="2A610DF7" w14:textId="77777777" w:rsidR="00487BD3" w:rsidRDefault="00487BD3">
            <w:pPr>
              <w:rPr>
                <w:rFonts w:eastAsia="Calibri"/>
                <w:sz w:val="22"/>
              </w:rPr>
            </w:pPr>
          </w:p>
        </w:tc>
      </w:tr>
      <w:tr w:rsidR="00487BD3" w14:paraId="7DD48627" w14:textId="77777777">
        <w:trPr>
          <w:jc w:val="center"/>
        </w:trPr>
        <w:tc>
          <w:tcPr>
            <w:tcW w:w="2376" w:type="dxa"/>
          </w:tcPr>
          <w:p w14:paraId="7C2F52B0" w14:textId="77777777" w:rsidR="00487BD3" w:rsidRDefault="00487BD3">
            <w:pPr>
              <w:rPr>
                <w:rFonts w:eastAsia="Calibri"/>
                <w:sz w:val="22"/>
              </w:rPr>
            </w:pPr>
          </w:p>
        </w:tc>
        <w:tc>
          <w:tcPr>
            <w:tcW w:w="1843" w:type="dxa"/>
          </w:tcPr>
          <w:p w14:paraId="5D64A1ED" w14:textId="77777777" w:rsidR="00487BD3" w:rsidRDefault="00487BD3">
            <w:pPr>
              <w:rPr>
                <w:rFonts w:eastAsia="Calibri"/>
                <w:sz w:val="22"/>
              </w:rPr>
            </w:pPr>
          </w:p>
        </w:tc>
        <w:tc>
          <w:tcPr>
            <w:tcW w:w="1559" w:type="dxa"/>
          </w:tcPr>
          <w:p w14:paraId="29426EF9" w14:textId="77777777" w:rsidR="00487BD3" w:rsidRDefault="00487BD3">
            <w:pPr>
              <w:rPr>
                <w:rFonts w:eastAsia="Calibri"/>
                <w:sz w:val="22"/>
              </w:rPr>
            </w:pPr>
          </w:p>
        </w:tc>
        <w:tc>
          <w:tcPr>
            <w:tcW w:w="1843" w:type="dxa"/>
          </w:tcPr>
          <w:p w14:paraId="19D434B4" w14:textId="77777777" w:rsidR="00487BD3" w:rsidRDefault="00487BD3">
            <w:pPr>
              <w:rPr>
                <w:rFonts w:eastAsia="Calibri"/>
                <w:sz w:val="22"/>
              </w:rPr>
            </w:pPr>
          </w:p>
        </w:tc>
        <w:tc>
          <w:tcPr>
            <w:tcW w:w="2688" w:type="dxa"/>
          </w:tcPr>
          <w:p w14:paraId="0659DAEF" w14:textId="77777777" w:rsidR="00487BD3" w:rsidRDefault="00487BD3">
            <w:pPr>
              <w:rPr>
                <w:rFonts w:eastAsia="Calibri"/>
                <w:sz w:val="22"/>
              </w:rPr>
            </w:pPr>
          </w:p>
        </w:tc>
      </w:tr>
      <w:tr w:rsidR="00487BD3" w14:paraId="2F7DF0C5" w14:textId="77777777">
        <w:trPr>
          <w:jc w:val="center"/>
        </w:trPr>
        <w:tc>
          <w:tcPr>
            <w:tcW w:w="2376" w:type="dxa"/>
          </w:tcPr>
          <w:p w14:paraId="14DE6928" w14:textId="77777777" w:rsidR="00487BD3" w:rsidRDefault="00487BD3">
            <w:pPr>
              <w:rPr>
                <w:rFonts w:eastAsia="Calibri"/>
                <w:sz w:val="22"/>
              </w:rPr>
            </w:pPr>
          </w:p>
        </w:tc>
        <w:tc>
          <w:tcPr>
            <w:tcW w:w="1843" w:type="dxa"/>
          </w:tcPr>
          <w:p w14:paraId="63F17679" w14:textId="77777777" w:rsidR="00487BD3" w:rsidRDefault="00487BD3">
            <w:pPr>
              <w:rPr>
                <w:rFonts w:eastAsia="Calibri"/>
                <w:sz w:val="22"/>
              </w:rPr>
            </w:pPr>
          </w:p>
        </w:tc>
        <w:tc>
          <w:tcPr>
            <w:tcW w:w="1559" w:type="dxa"/>
          </w:tcPr>
          <w:p w14:paraId="166D16CA" w14:textId="77777777" w:rsidR="00487BD3" w:rsidRDefault="00487BD3">
            <w:pPr>
              <w:rPr>
                <w:rFonts w:eastAsia="Calibri"/>
                <w:sz w:val="22"/>
              </w:rPr>
            </w:pPr>
          </w:p>
        </w:tc>
        <w:tc>
          <w:tcPr>
            <w:tcW w:w="1843" w:type="dxa"/>
          </w:tcPr>
          <w:p w14:paraId="05437F8F" w14:textId="77777777" w:rsidR="00487BD3" w:rsidRDefault="00487BD3">
            <w:pPr>
              <w:rPr>
                <w:rFonts w:eastAsia="Calibri"/>
                <w:sz w:val="22"/>
              </w:rPr>
            </w:pPr>
          </w:p>
        </w:tc>
        <w:tc>
          <w:tcPr>
            <w:tcW w:w="2688" w:type="dxa"/>
          </w:tcPr>
          <w:p w14:paraId="6D20EF32" w14:textId="77777777" w:rsidR="00487BD3" w:rsidRDefault="00487BD3">
            <w:pPr>
              <w:rPr>
                <w:rFonts w:eastAsia="Calibri"/>
                <w:sz w:val="22"/>
              </w:rPr>
            </w:pPr>
          </w:p>
        </w:tc>
      </w:tr>
    </w:tbl>
    <w:p w14:paraId="2019EB76" w14:textId="77777777" w:rsidR="00487BD3" w:rsidRDefault="00487BD3">
      <w:pPr>
        <w:rPr>
          <w:sz w:val="10"/>
          <w:szCs w:val="10"/>
        </w:rPr>
      </w:pPr>
    </w:p>
    <w:p w14:paraId="799840F6" w14:textId="77777777" w:rsidR="00487BD3" w:rsidRDefault="008C400F">
      <w:pPr>
        <w:rPr>
          <w:sz w:val="22"/>
        </w:rPr>
      </w:pPr>
      <w:r>
        <w:rPr>
          <w:sz w:val="22"/>
        </w:rPr>
        <w:t xml:space="preserve">Заказчик </w:t>
      </w:r>
      <w:r>
        <w:rPr>
          <w:sz w:val="22"/>
        </w:rPr>
        <w:t>принял___________________:</w:t>
      </w:r>
    </w:p>
    <w:p w14:paraId="6FA96C08" w14:textId="77777777" w:rsidR="00487BD3" w:rsidRDefault="00487BD3">
      <w:pPr>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1755"/>
        <w:gridCol w:w="1320"/>
        <w:gridCol w:w="1904"/>
        <w:gridCol w:w="2444"/>
      </w:tblGrid>
      <w:tr w:rsidR="00487BD3" w14:paraId="61F2BC5A" w14:textId="77777777">
        <w:trPr>
          <w:jc w:val="center"/>
        </w:trPr>
        <w:tc>
          <w:tcPr>
            <w:tcW w:w="2376" w:type="dxa"/>
          </w:tcPr>
          <w:p w14:paraId="6870E325" w14:textId="77777777" w:rsidR="00487BD3" w:rsidRDefault="008C400F">
            <w:pPr>
              <w:jc w:val="center"/>
              <w:rPr>
                <w:rFonts w:eastAsia="Calibri"/>
                <w:b/>
                <w:sz w:val="22"/>
              </w:rPr>
            </w:pPr>
            <w:r>
              <w:rPr>
                <w:rFonts w:eastAsia="Calibri"/>
                <w:b/>
                <w:sz w:val="22"/>
              </w:rPr>
              <w:t>Наименование товара</w:t>
            </w:r>
          </w:p>
        </w:tc>
        <w:tc>
          <w:tcPr>
            <w:tcW w:w="1843" w:type="dxa"/>
          </w:tcPr>
          <w:p w14:paraId="619CC94A" w14:textId="77777777" w:rsidR="00487BD3" w:rsidRDefault="008C400F">
            <w:pPr>
              <w:jc w:val="center"/>
              <w:rPr>
                <w:rFonts w:eastAsia="Calibri"/>
                <w:b/>
                <w:sz w:val="22"/>
              </w:rPr>
            </w:pPr>
            <w:r>
              <w:rPr>
                <w:rFonts w:eastAsia="Calibri"/>
                <w:b/>
                <w:sz w:val="22"/>
              </w:rPr>
              <w:t>Объем поставки</w:t>
            </w:r>
          </w:p>
        </w:tc>
        <w:tc>
          <w:tcPr>
            <w:tcW w:w="1418" w:type="dxa"/>
          </w:tcPr>
          <w:p w14:paraId="2803BAF4" w14:textId="77777777" w:rsidR="00487BD3" w:rsidRDefault="008C400F">
            <w:pPr>
              <w:jc w:val="center"/>
              <w:rPr>
                <w:rFonts w:eastAsia="Calibri"/>
                <w:b/>
                <w:sz w:val="22"/>
              </w:rPr>
            </w:pPr>
            <w:r>
              <w:rPr>
                <w:rFonts w:eastAsia="Calibri"/>
                <w:b/>
                <w:sz w:val="22"/>
              </w:rPr>
              <w:t>Ед. изм.</w:t>
            </w:r>
          </w:p>
        </w:tc>
        <w:tc>
          <w:tcPr>
            <w:tcW w:w="2019" w:type="dxa"/>
          </w:tcPr>
          <w:p w14:paraId="6031D605" w14:textId="77777777" w:rsidR="00487BD3" w:rsidRDefault="008C400F">
            <w:pPr>
              <w:jc w:val="center"/>
              <w:rPr>
                <w:rFonts w:eastAsia="Calibri"/>
                <w:b/>
                <w:sz w:val="22"/>
              </w:rPr>
            </w:pPr>
            <w:r>
              <w:rPr>
                <w:rFonts w:eastAsia="Calibri"/>
                <w:b/>
                <w:sz w:val="22"/>
              </w:rPr>
              <w:t>Цена за единицу, руб.</w:t>
            </w:r>
          </w:p>
        </w:tc>
        <w:tc>
          <w:tcPr>
            <w:tcW w:w="2658" w:type="dxa"/>
          </w:tcPr>
          <w:p w14:paraId="7A60AAE5" w14:textId="77777777" w:rsidR="00487BD3" w:rsidRDefault="008C400F">
            <w:pPr>
              <w:jc w:val="center"/>
              <w:rPr>
                <w:rFonts w:eastAsia="Calibri"/>
                <w:b/>
                <w:sz w:val="22"/>
              </w:rPr>
            </w:pPr>
            <w:r>
              <w:rPr>
                <w:rFonts w:eastAsia="Calibri"/>
                <w:b/>
                <w:sz w:val="22"/>
              </w:rPr>
              <w:t>Сумма, руб.</w:t>
            </w:r>
          </w:p>
        </w:tc>
      </w:tr>
      <w:tr w:rsidR="00487BD3" w14:paraId="3DEF5A8D" w14:textId="77777777">
        <w:trPr>
          <w:jc w:val="center"/>
        </w:trPr>
        <w:tc>
          <w:tcPr>
            <w:tcW w:w="2376" w:type="dxa"/>
          </w:tcPr>
          <w:p w14:paraId="7066814A" w14:textId="77777777" w:rsidR="00487BD3" w:rsidRDefault="00487BD3">
            <w:pPr>
              <w:rPr>
                <w:rFonts w:eastAsia="Calibri"/>
                <w:sz w:val="22"/>
              </w:rPr>
            </w:pPr>
          </w:p>
        </w:tc>
        <w:tc>
          <w:tcPr>
            <w:tcW w:w="1843" w:type="dxa"/>
          </w:tcPr>
          <w:p w14:paraId="6FF515A7" w14:textId="77777777" w:rsidR="00487BD3" w:rsidRDefault="00487BD3">
            <w:pPr>
              <w:rPr>
                <w:rFonts w:eastAsia="Calibri"/>
                <w:sz w:val="22"/>
              </w:rPr>
            </w:pPr>
          </w:p>
        </w:tc>
        <w:tc>
          <w:tcPr>
            <w:tcW w:w="1418" w:type="dxa"/>
          </w:tcPr>
          <w:p w14:paraId="6616A3A8" w14:textId="77777777" w:rsidR="00487BD3" w:rsidRDefault="00487BD3">
            <w:pPr>
              <w:rPr>
                <w:rFonts w:eastAsia="Calibri"/>
                <w:sz w:val="22"/>
              </w:rPr>
            </w:pPr>
          </w:p>
        </w:tc>
        <w:tc>
          <w:tcPr>
            <w:tcW w:w="2019" w:type="dxa"/>
          </w:tcPr>
          <w:p w14:paraId="515475C6" w14:textId="77777777" w:rsidR="00487BD3" w:rsidRDefault="00487BD3">
            <w:pPr>
              <w:rPr>
                <w:rFonts w:eastAsia="Calibri"/>
                <w:sz w:val="22"/>
              </w:rPr>
            </w:pPr>
          </w:p>
        </w:tc>
        <w:tc>
          <w:tcPr>
            <w:tcW w:w="2658" w:type="dxa"/>
          </w:tcPr>
          <w:p w14:paraId="6F7EFB62" w14:textId="77777777" w:rsidR="00487BD3" w:rsidRDefault="00487BD3">
            <w:pPr>
              <w:rPr>
                <w:rFonts w:eastAsia="Calibri"/>
                <w:sz w:val="22"/>
              </w:rPr>
            </w:pPr>
          </w:p>
        </w:tc>
      </w:tr>
      <w:tr w:rsidR="00487BD3" w14:paraId="4B3DEAD7" w14:textId="77777777">
        <w:trPr>
          <w:trHeight w:val="59"/>
          <w:jc w:val="center"/>
        </w:trPr>
        <w:tc>
          <w:tcPr>
            <w:tcW w:w="2376" w:type="dxa"/>
          </w:tcPr>
          <w:p w14:paraId="5B8C4AFF" w14:textId="77777777" w:rsidR="00487BD3" w:rsidRDefault="00487BD3">
            <w:pPr>
              <w:rPr>
                <w:rFonts w:eastAsia="Calibri"/>
                <w:sz w:val="22"/>
              </w:rPr>
            </w:pPr>
          </w:p>
        </w:tc>
        <w:tc>
          <w:tcPr>
            <w:tcW w:w="1843" w:type="dxa"/>
          </w:tcPr>
          <w:p w14:paraId="4026C357" w14:textId="77777777" w:rsidR="00487BD3" w:rsidRDefault="00487BD3">
            <w:pPr>
              <w:rPr>
                <w:rFonts w:eastAsia="Calibri"/>
                <w:sz w:val="22"/>
              </w:rPr>
            </w:pPr>
          </w:p>
        </w:tc>
        <w:tc>
          <w:tcPr>
            <w:tcW w:w="1418" w:type="dxa"/>
          </w:tcPr>
          <w:p w14:paraId="3BB2B242" w14:textId="77777777" w:rsidR="00487BD3" w:rsidRDefault="00487BD3">
            <w:pPr>
              <w:rPr>
                <w:rFonts w:eastAsia="Calibri"/>
                <w:sz w:val="22"/>
              </w:rPr>
            </w:pPr>
          </w:p>
        </w:tc>
        <w:tc>
          <w:tcPr>
            <w:tcW w:w="2019" w:type="dxa"/>
          </w:tcPr>
          <w:p w14:paraId="111E1B0B" w14:textId="77777777" w:rsidR="00487BD3" w:rsidRDefault="00487BD3">
            <w:pPr>
              <w:rPr>
                <w:rFonts w:eastAsia="Calibri"/>
                <w:sz w:val="22"/>
              </w:rPr>
            </w:pPr>
          </w:p>
        </w:tc>
        <w:tc>
          <w:tcPr>
            <w:tcW w:w="2658" w:type="dxa"/>
          </w:tcPr>
          <w:p w14:paraId="14CD3B1A" w14:textId="77777777" w:rsidR="00487BD3" w:rsidRDefault="00487BD3">
            <w:pPr>
              <w:rPr>
                <w:rFonts w:eastAsia="Calibri"/>
                <w:sz w:val="22"/>
              </w:rPr>
            </w:pPr>
          </w:p>
        </w:tc>
      </w:tr>
      <w:tr w:rsidR="00487BD3" w14:paraId="129558A6" w14:textId="77777777">
        <w:trPr>
          <w:jc w:val="center"/>
        </w:trPr>
        <w:tc>
          <w:tcPr>
            <w:tcW w:w="2376" w:type="dxa"/>
          </w:tcPr>
          <w:p w14:paraId="0CB4704B" w14:textId="77777777" w:rsidR="00487BD3" w:rsidRDefault="00487BD3">
            <w:pPr>
              <w:rPr>
                <w:rFonts w:eastAsia="Calibri"/>
                <w:sz w:val="22"/>
              </w:rPr>
            </w:pPr>
          </w:p>
        </w:tc>
        <w:tc>
          <w:tcPr>
            <w:tcW w:w="1843" w:type="dxa"/>
          </w:tcPr>
          <w:p w14:paraId="7F0DFDBD" w14:textId="77777777" w:rsidR="00487BD3" w:rsidRDefault="00487BD3">
            <w:pPr>
              <w:rPr>
                <w:rFonts w:eastAsia="Calibri"/>
                <w:sz w:val="22"/>
              </w:rPr>
            </w:pPr>
          </w:p>
        </w:tc>
        <w:tc>
          <w:tcPr>
            <w:tcW w:w="1418" w:type="dxa"/>
          </w:tcPr>
          <w:p w14:paraId="0A167A6E" w14:textId="77777777" w:rsidR="00487BD3" w:rsidRDefault="00487BD3">
            <w:pPr>
              <w:rPr>
                <w:rFonts w:eastAsia="Calibri"/>
                <w:sz w:val="22"/>
              </w:rPr>
            </w:pPr>
          </w:p>
        </w:tc>
        <w:tc>
          <w:tcPr>
            <w:tcW w:w="2019" w:type="dxa"/>
          </w:tcPr>
          <w:p w14:paraId="5FE3D870" w14:textId="77777777" w:rsidR="00487BD3" w:rsidRDefault="00487BD3">
            <w:pPr>
              <w:rPr>
                <w:rFonts w:eastAsia="Calibri"/>
                <w:sz w:val="22"/>
              </w:rPr>
            </w:pPr>
          </w:p>
        </w:tc>
        <w:tc>
          <w:tcPr>
            <w:tcW w:w="2658" w:type="dxa"/>
          </w:tcPr>
          <w:p w14:paraId="773A4FFA" w14:textId="77777777" w:rsidR="00487BD3" w:rsidRDefault="00487BD3">
            <w:pPr>
              <w:rPr>
                <w:rFonts w:eastAsia="Calibri"/>
                <w:sz w:val="22"/>
              </w:rPr>
            </w:pPr>
          </w:p>
        </w:tc>
      </w:tr>
    </w:tbl>
    <w:p w14:paraId="1A7EDBC7" w14:textId="77777777" w:rsidR="00487BD3" w:rsidRDefault="00487BD3">
      <w:pPr>
        <w:rPr>
          <w:sz w:val="10"/>
          <w:szCs w:val="10"/>
        </w:rPr>
      </w:pPr>
    </w:p>
    <w:p w14:paraId="030F9180" w14:textId="77777777" w:rsidR="00487BD3" w:rsidRDefault="008C400F">
      <w:pPr>
        <w:rPr>
          <w:sz w:val="22"/>
        </w:rPr>
      </w:pPr>
      <w:r>
        <w:rPr>
          <w:sz w:val="22"/>
        </w:rPr>
        <w:t>Стороны друг к другу претензий не имеют / имеют (Заказчик требует:): _______________.</w:t>
      </w:r>
    </w:p>
    <w:p w14:paraId="02E7070A" w14:textId="77777777" w:rsidR="00487BD3" w:rsidRDefault="00487BD3">
      <w:pPr>
        <w:rPr>
          <w:sz w:val="10"/>
          <w:szCs w:val="10"/>
        </w:rPr>
      </w:pPr>
    </w:p>
    <w:p w14:paraId="441C3490" w14:textId="77777777" w:rsidR="00487BD3" w:rsidRDefault="00487BD3">
      <w:pPr>
        <w:rPr>
          <w:sz w:val="10"/>
          <w:szCs w:val="10"/>
        </w:rPr>
      </w:pPr>
    </w:p>
    <w:p w14:paraId="0C1F9FA1" w14:textId="77777777" w:rsidR="00487BD3" w:rsidRDefault="008C400F">
      <w:pPr>
        <w:rPr>
          <w:b/>
          <w:sz w:val="22"/>
        </w:rPr>
      </w:pPr>
      <w:r>
        <w:rPr>
          <w:b/>
          <w:sz w:val="22"/>
        </w:rPr>
        <w:t xml:space="preserve">От Заказчика:                                                                       От Поставщика:                                                                             </w:t>
      </w:r>
    </w:p>
    <w:p w14:paraId="602BDF0D" w14:textId="77777777" w:rsidR="00487BD3" w:rsidRDefault="00487BD3">
      <w:pPr>
        <w:rPr>
          <w:sz w:val="22"/>
        </w:rPr>
      </w:pPr>
    </w:p>
    <w:p w14:paraId="53DD8E7A" w14:textId="77777777" w:rsidR="00487BD3" w:rsidRDefault="00487BD3">
      <w:pPr>
        <w:rPr>
          <w:sz w:val="22"/>
        </w:rPr>
      </w:pPr>
    </w:p>
    <w:p w14:paraId="025DA8E8" w14:textId="77777777" w:rsidR="00487BD3" w:rsidRDefault="008C400F">
      <w:pPr>
        <w:rPr>
          <w:sz w:val="22"/>
        </w:rPr>
      </w:pPr>
      <w:r>
        <w:rPr>
          <w:sz w:val="22"/>
        </w:rPr>
        <w:t>________________ /________________ /                    ____________ /________</w:t>
      </w:r>
      <w:r>
        <w:rPr>
          <w:sz w:val="22"/>
        </w:rPr>
        <w:t>_________/</w:t>
      </w:r>
    </w:p>
    <w:p w14:paraId="0DF5C164" w14:textId="77777777" w:rsidR="00487BD3" w:rsidRDefault="008C400F">
      <w:pPr>
        <w:tabs>
          <w:tab w:val="left" w:pos="7743"/>
        </w:tabs>
        <w:rPr>
          <w:sz w:val="22"/>
        </w:rPr>
      </w:pPr>
      <w:r>
        <w:rPr>
          <w:sz w:val="22"/>
        </w:rPr>
        <w:t>м.п.                                   Ф.И.О                                  м.п.               Ф.И.О</w:t>
      </w:r>
    </w:p>
    <w:p w14:paraId="4651965E" w14:textId="77777777" w:rsidR="00487BD3" w:rsidRDefault="00487BD3">
      <w:pPr>
        <w:rPr>
          <w:color w:val="000000"/>
        </w:rPr>
      </w:pPr>
    </w:p>
    <w:p w14:paraId="1A3DE473" w14:textId="77777777" w:rsidR="00487BD3" w:rsidRDefault="00487BD3"/>
    <w:p w14:paraId="50A5687B" w14:textId="77777777" w:rsidR="00487BD3" w:rsidRDefault="00487BD3">
      <w:pPr>
        <w:jc w:val="right"/>
        <w:rPr>
          <w:i/>
          <w:iCs/>
        </w:rPr>
      </w:pPr>
    </w:p>
    <w:p w14:paraId="133936E6" w14:textId="77777777" w:rsidR="00487BD3" w:rsidRDefault="00487BD3">
      <w:pPr>
        <w:jc w:val="center"/>
        <w:outlineLvl w:val="1"/>
        <w:rPr>
          <w:rFonts w:eastAsia="Helvetica"/>
          <w:bCs/>
          <w:color w:val="151515"/>
          <w:szCs w:val="24"/>
          <w:highlight w:val="yellow"/>
          <w:shd w:val="clear" w:color="auto" w:fill="FFFFFF"/>
        </w:rPr>
      </w:pPr>
    </w:p>
    <w:p w14:paraId="38AA32FF" w14:textId="77777777" w:rsidR="00487BD3" w:rsidRDefault="00487BD3">
      <w:pPr>
        <w:jc w:val="center"/>
        <w:outlineLvl w:val="1"/>
        <w:rPr>
          <w:rFonts w:eastAsia="Helvetica"/>
          <w:bCs/>
          <w:color w:val="151515"/>
          <w:szCs w:val="24"/>
          <w:highlight w:val="yellow"/>
          <w:shd w:val="clear" w:color="auto" w:fill="FFFFFF"/>
        </w:rPr>
      </w:pPr>
    </w:p>
    <w:p w14:paraId="3DD80AAB" w14:textId="77777777" w:rsidR="00487BD3" w:rsidRDefault="00487BD3">
      <w:pPr>
        <w:jc w:val="center"/>
        <w:outlineLvl w:val="1"/>
        <w:rPr>
          <w:rFonts w:eastAsia="Helvetica"/>
          <w:bCs/>
          <w:color w:val="151515"/>
          <w:szCs w:val="24"/>
          <w:highlight w:val="yellow"/>
          <w:shd w:val="clear" w:color="auto" w:fill="FFFFFF"/>
        </w:rPr>
      </w:pPr>
    </w:p>
    <w:p w14:paraId="57AF6CD3" w14:textId="77777777" w:rsidR="00487BD3" w:rsidRDefault="00487BD3">
      <w:pPr>
        <w:jc w:val="center"/>
        <w:outlineLvl w:val="1"/>
        <w:rPr>
          <w:rFonts w:eastAsia="Helvetica"/>
          <w:b/>
          <w:bCs/>
          <w:color w:val="151515"/>
          <w:szCs w:val="24"/>
          <w:highlight w:val="yellow"/>
          <w:shd w:val="clear" w:color="auto" w:fill="FFFFFF"/>
        </w:rPr>
      </w:pPr>
    </w:p>
    <w:p w14:paraId="5258022D" w14:textId="77777777" w:rsidR="00487BD3" w:rsidRDefault="00487BD3">
      <w:pPr>
        <w:jc w:val="center"/>
        <w:outlineLvl w:val="1"/>
        <w:rPr>
          <w:rFonts w:eastAsia="Helvetica"/>
          <w:b/>
          <w:bCs/>
          <w:color w:val="151515"/>
          <w:szCs w:val="24"/>
          <w:highlight w:val="yellow"/>
          <w:shd w:val="clear" w:color="auto" w:fill="FFFFFF"/>
        </w:rPr>
      </w:pPr>
    </w:p>
    <w:p w14:paraId="6DA45098" w14:textId="77777777" w:rsidR="00487BD3" w:rsidRDefault="00487BD3">
      <w:pPr>
        <w:jc w:val="center"/>
        <w:outlineLvl w:val="1"/>
        <w:rPr>
          <w:rFonts w:eastAsia="Helvetica"/>
          <w:b/>
          <w:bCs/>
          <w:color w:val="151515"/>
          <w:szCs w:val="24"/>
          <w:highlight w:val="yellow"/>
          <w:shd w:val="clear" w:color="auto" w:fill="FFFFFF"/>
        </w:rPr>
      </w:pPr>
    </w:p>
    <w:p w14:paraId="31A2020E" w14:textId="77777777" w:rsidR="00487BD3" w:rsidRDefault="00487BD3">
      <w:pPr>
        <w:jc w:val="center"/>
        <w:outlineLvl w:val="1"/>
        <w:rPr>
          <w:rFonts w:eastAsia="Helvetica"/>
          <w:b/>
          <w:bCs/>
          <w:color w:val="151515"/>
          <w:szCs w:val="24"/>
          <w:highlight w:val="yellow"/>
          <w:shd w:val="clear" w:color="auto" w:fill="FFFFFF"/>
        </w:rPr>
      </w:pPr>
    </w:p>
    <w:p w14:paraId="28C240C5" w14:textId="77777777" w:rsidR="00487BD3" w:rsidRDefault="00487BD3">
      <w:pPr>
        <w:jc w:val="center"/>
        <w:outlineLvl w:val="1"/>
        <w:rPr>
          <w:rFonts w:eastAsia="Helvetica"/>
          <w:b/>
          <w:bCs/>
          <w:color w:val="151515"/>
          <w:szCs w:val="24"/>
          <w:highlight w:val="yellow"/>
          <w:shd w:val="clear" w:color="auto" w:fill="FFFFFF"/>
        </w:rPr>
      </w:pPr>
    </w:p>
    <w:p w14:paraId="58FD2FB7" w14:textId="77777777" w:rsidR="00487BD3" w:rsidRDefault="00487BD3">
      <w:pPr>
        <w:jc w:val="center"/>
        <w:outlineLvl w:val="1"/>
        <w:rPr>
          <w:rFonts w:eastAsia="Helvetica"/>
          <w:b/>
          <w:bCs/>
          <w:color w:val="151515"/>
          <w:szCs w:val="24"/>
          <w:highlight w:val="yellow"/>
          <w:shd w:val="clear" w:color="auto" w:fill="FFFFFF"/>
        </w:rPr>
      </w:pPr>
    </w:p>
    <w:p w14:paraId="7414F81C" w14:textId="77777777" w:rsidR="00487BD3" w:rsidRDefault="00487BD3">
      <w:pPr>
        <w:jc w:val="center"/>
        <w:outlineLvl w:val="1"/>
        <w:rPr>
          <w:rFonts w:eastAsia="Helvetica"/>
          <w:b/>
          <w:bCs/>
          <w:color w:val="151515"/>
          <w:szCs w:val="24"/>
          <w:highlight w:val="yellow"/>
          <w:shd w:val="clear" w:color="auto" w:fill="FFFFFF"/>
        </w:rPr>
      </w:pPr>
    </w:p>
    <w:p w14:paraId="4A550C7D" w14:textId="77777777" w:rsidR="00487BD3" w:rsidRDefault="00487BD3">
      <w:pPr>
        <w:jc w:val="center"/>
        <w:outlineLvl w:val="1"/>
        <w:rPr>
          <w:rFonts w:eastAsia="Helvetica"/>
          <w:b/>
          <w:bCs/>
          <w:color w:val="151515"/>
          <w:szCs w:val="24"/>
          <w:highlight w:val="yellow"/>
          <w:shd w:val="clear" w:color="auto" w:fill="FFFFFF"/>
        </w:rPr>
      </w:pPr>
    </w:p>
    <w:p w14:paraId="37510100" w14:textId="77777777" w:rsidR="00487BD3" w:rsidRDefault="00487BD3">
      <w:pPr>
        <w:jc w:val="center"/>
        <w:outlineLvl w:val="1"/>
        <w:rPr>
          <w:rFonts w:eastAsia="Helvetica"/>
          <w:b/>
          <w:bCs/>
          <w:color w:val="151515"/>
          <w:szCs w:val="24"/>
          <w:highlight w:val="yellow"/>
          <w:shd w:val="clear" w:color="auto" w:fill="FFFFFF"/>
        </w:rPr>
      </w:pPr>
    </w:p>
    <w:p w14:paraId="7C8FE869" w14:textId="77777777" w:rsidR="00487BD3" w:rsidRDefault="00487BD3">
      <w:pPr>
        <w:jc w:val="center"/>
        <w:outlineLvl w:val="1"/>
        <w:rPr>
          <w:rFonts w:eastAsia="Helvetica"/>
          <w:b/>
          <w:bCs/>
          <w:color w:val="151515"/>
          <w:szCs w:val="24"/>
          <w:highlight w:val="yellow"/>
          <w:shd w:val="clear" w:color="auto" w:fill="FFFFFF"/>
        </w:rPr>
      </w:pPr>
    </w:p>
    <w:p w14:paraId="6ADF3185" w14:textId="77777777" w:rsidR="00487BD3" w:rsidRDefault="00487BD3">
      <w:pPr>
        <w:jc w:val="center"/>
        <w:outlineLvl w:val="1"/>
        <w:rPr>
          <w:rFonts w:eastAsia="Helvetica"/>
          <w:b/>
          <w:bCs/>
          <w:color w:val="151515"/>
          <w:szCs w:val="24"/>
          <w:highlight w:val="yellow"/>
          <w:shd w:val="clear" w:color="auto" w:fill="FFFFFF"/>
        </w:rPr>
      </w:pPr>
    </w:p>
    <w:p w14:paraId="2F271480" w14:textId="77777777" w:rsidR="00487BD3" w:rsidRDefault="00487BD3">
      <w:pPr>
        <w:ind w:firstLineChars="400" w:firstLine="800"/>
        <w:jc w:val="both"/>
        <w:rPr>
          <w:rFonts w:eastAsia="Times New Roman"/>
          <w:color w:val="000000"/>
          <w:lang w:eastAsia="ru-RU"/>
        </w:rPr>
      </w:pPr>
    </w:p>
    <w:sectPr w:rsidR="00487BD3">
      <w:footerReference w:type="default" r:id="rId37"/>
      <w:pgSz w:w="11905" w:h="16838"/>
      <w:pgMar w:top="567" w:right="990" w:bottom="567" w:left="1418"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207B" w14:textId="77777777" w:rsidR="008C400F" w:rsidRDefault="008C400F">
      <w:r>
        <w:separator/>
      </w:r>
    </w:p>
  </w:endnote>
  <w:endnote w:type="continuationSeparator" w:id="0">
    <w:p w14:paraId="14D19D2C" w14:textId="77777777" w:rsidR="008C400F" w:rsidRDefault="008C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default"/>
    <w:sig w:usb0="00000287" w:usb1="00000000" w:usb2="00000000" w:usb3="00000000" w:csb0="2000009F" w:csb1="DFD70000"/>
  </w:font>
  <w:font w:name="Calibri">
    <w:panose1 w:val="020F0502020204030204"/>
    <w:charset w:val="CC"/>
    <w:family w:val="swiss"/>
    <w:pitch w:val="variable"/>
    <w:sig w:usb0="E00002FF" w:usb1="4000ACFF" w:usb2="00000001" w:usb3="00000000" w:csb0="0000019F" w:csb1="00000000"/>
  </w:font>
  <w:font w:name="Proxima Nova ExCn Rg">
    <w:altName w:val="Candara"/>
    <w:charset w:val="00"/>
    <w:family w:val="modern"/>
    <w:pitch w:val="default"/>
    <w:sig w:usb0="00000000"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sig w:usb0="00000000" w:usb1="00000000" w:usb2="00000000"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ISOCPEUR">
    <w:altName w:val="Segoe Print"/>
    <w:charset w:val="CC"/>
    <w:family w:val="swiss"/>
    <w:pitch w:val="default"/>
    <w:sig w:usb0="00000000" w:usb1="00000000" w:usb2="00000000" w:usb3="00000000" w:csb0="0000009F" w:csb1="00000000"/>
  </w:font>
  <w:font w:name="Journal">
    <w:altName w:val="Times New Roman"/>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00"/>
    <w:family w:val="auto"/>
    <w:pitch w:val="default"/>
    <w:sig w:usb0="00000007" w:usb1="00000000" w:usb2="00000000" w:usb3="00000000" w:csb0="00000093" w:csb1="00000000"/>
  </w:font>
  <w:font w:name="Liberation Serif">
    <w:altName w:val="Times New Roman"/>
    <w:charset w:val="00"/>
    <w:family w:val="roman"/>
    <w:pitch w:val="default"/>
    <w:sig w:usb0="00000000"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16F6B" w14:textId="230A9882" w:rsidR="00487BD3" w:rsidRDefault="008C400F">
    <w:pPr>
      <w:pStyle w:val="aff6"/>
      <w:jc w:val="center"/>
    </w:pPr>
    <w:r>
      <w:fldChar w:fldCharType="begin"/>
    </w:r>
    <w:r>
      <w:instrText>PAGE   \* MERGEFORMAT</w:instrText>
    </w:r>
    <w:r>
      <w:fldChar w:fldCharType="separate"/>
    </w:r>
    <w:r w:rsidR="00EE327E">
      <w:rPr>
        <w:noProof/>
      </w:rPr>
      <w:t>2</w:t>
    </w:r>
    <w:r>
      <w:fldChar w:fldCharType="end"/>
    </w:r>
  </w:p>
  <w:p w14:paraId="2B217583" w14:textId="77777777" w:rsidR="00487BD3" w:rsidRDefault="00487BD3">
    <w:pPr>
      <w:pStyle w:val="af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AAFE" w14:textId="27152F7E" w:rsidR="00487BD3" w:rsidRDefault="008C400F">
    <w:pPr>
      <w:pStyle w:val="aff6"/>
      <w:jc w:val="center"/>
    </w:pPr>
    <w:r>
      <w:t xml:space="preserve">Страница </w:t>
    </w:r>
    <w:r>
      <w:rPr>
        <w:b/>
        <w:bCs/>
      </w:rPr>
      <w:fldChar w:fldCharType="begin"/>
    </w:r>
    <w:r>
      <w:rPr>
        <w:b/>
        <w:bCs/>
      </w:rPr>
      <w:instrText>PAGE</w:instrText>
    </w:r>
    <w:r>
      <w:rPr>
        <w:b/>
        <w:bCs/>
      </w:rPr>
      <w:fldChar w:fldCharType="separate"/>
    </w:r>
    <w:r w:rsidR="00EE327E">
      <w:rPr>
        <w:b/>
        <w:bCs/>
        <w:noProof/>
      </w:rPr>
      <w:t>25</w:t>
    </w:r>
    <w:r>
      <w:rPr>
        <w:b/>
        <w:bCs/>
      </w:rPr>
      <w:fldChar w:fldCharType="end"/>
    </w:r>
    <w:r>
      <w:t xml:space="preserve"> из </w:t>
    </w:r>
    <w:r>
      <w:rPr>
        <w:b/>
        <w:bCs/>
      </w:rPr>
      <w:fldChar w:fldCharType="begin"/>
    </w:r>
    <w:r>
      <w:rPr>
        <w:b/>
        <w:bCs/>
      </w:rPr>
      <w:instrText>NUMPAGES</w:instrText>
    </w:r>
    <w:r>
      <w:rPr>
        <w:b/>
        <w:bCs/>
      </w:rPr>
      <w:fldChar w:fldCharType="separate"/>
    </w:r>
    <w:r w:rsidR="00EE327E">
      <w:rPr>
        <w:b/>
        <w:bCs/>
        <w:noProof/>
      </w:rPr>
      <w:t>35</w:t>
    </w:r>
    <w:r>
      <w:rPr>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1ECA" w14:textId="356442C8" w:rsidR="00487BD3" w:rsidRDefault="008C400F">
    <w:pPr>
      <w:pStyle w:val="aff6"/>
      <w:jc w:val="center"/>
    </w:pPr>
    <w:r>
      <w:t xml:space="preserve">Страница </w:t>
    </w:r>
    <w:r>
      <w:rPr>
        <w:b/>
        <w:bCs/>
      </w:rPr>
      <w:fldChar w:fldCharType="begin"/>
    </w:r>
    <w:r>
      <w:rPr>
        <w:b/>
        <w:bCs/>
      </w:rPr>
      <w:instrText>PAGE</w:instrText>
    </w:r>
    <w:r>
      <w:rPr>
        <w:b/>
        <w:bCs/>
      </w:rPr>
      <w:fldChar w:fldCharType="separate"/>
    </w:r>
    <w:r w:rsidR="00EE327E">
      <w:rPr>
        <w:b/>
        <w:bCs/>
        <w:noProof/>
      </w:rPr>
      <w:t>34</w:t>
    </w:r>
    <w:r>
      <w:rPr>
        <w:b/>
        <w:bCs/>
      </w:rPr>
      <w:fldChar w:fldCharType="end"/>
    </w:r>
    <w:r>
      <w:t xml:space="preserve"> из </w:t>
    </w:r>
    <w:r>
      <w:rPr>
        <w:b/>
        <w:bCs/>
      </w:rPr>
      <w:fldChar w:fldCharType="begin"/>
    </w:r>
    <w:r>
      <w:rPr>
        <w:b/>
        <w:bCs/>
      </w:rPr>
      <w:instrText>NUMPAGES</w:instrText>
    </w:r>
    <w:r>
      <w:rPr>
        <w:b/>
        <w:bCs/>
      </w:rPr>
      <w:fldChar w:fldCharType="separate"/>
    </w:r>
    <w:r w:rsidR="00EE327E">
      <w:rPr>
        <w:b/>
        <w:bCs/>
        <w:noProof/>
      </w:rPr>
      <w:t>35</w:t>
    </w:r>
    <w:r>
      <w:rPr>
        <w:b/>
        <w:bCs/>
      </w:rPr>
      <w:fldChar w:fldCharType="end"/>
    </w:r>
  </w:p>
  <w:p w14:paraId="5B9FA931" w14:textId="77777777" w:rsidR="00487BD3" w:rsidRDefault="00487BD3"/>
  <w:p w14:paraId="2BC7CD14" w14:textId="77777777" w:rsidR="00487BD3" w:rsidRDefault="00487B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C9B6" w14:textId="77777777" w:rsidR="008C400F" w:rsidRDefault="008C400F">
      <w:r>
        <w:separator/>
      </w:r>
    </w:p>
  </w:footnote>
  <w:footnote w:type="continuationSeparator" w:id="0">
    <w:p w14:paraId="1DF545A8" w14:textId="77777777" w:rsidR="008C400F" w:rsidRDefault="008C40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B0E"/>
    <w:multiLevelType w:val="multilevel"/>
    <w:tmpl w:val="09814B0E"/>
    <w:lvl w:ilvl="0">
      <w:start w:val="2"/>
      <w:numFmt w:val="decimal"/>
      <w:lvlText w:val="%1."/>
      <w:lvlJc w:val="left"/>
      <w:pPr>
        <w:tabs>
          <w:tab w:val="left" w:pos="540"/>
        </w:tabs>
        <w:ind w:left="540" w:hanging="540"/>
      </w:pPr>
    </w:lvl>
    <w:lvl w:ilvl="1">
      <w:start w:val="1"/>
      <w:numFmt w:val="decimal"/>
      <w:lvlText w:val="%1.%2."/>
      <w:lvlJc w:val="left"/>
      <w:pPr>
        <w:tabs>
          <w:tab w:val="left" w:pos="540"/>
        </w:tabs>
        <w:ind w:left="540" w:hanging="54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 w15:restartNumberingAfterBreak="0">
    <w:nsid w:val="26BD2133"/>
    <w:multiLevelType w:val="singleLevel"/>
    <w:tmpl w:val="26BD2133"/>
    <w:lvl w:ilvl="0">
      <w:start w:val="1"/>
      <w:numFmt w:val="decimal"/>
      <w:suff w:val="space"/>
      <w:lvlText w:val="%1."/>
      <w:lvlJc w:val="left"/>
    </w:lvl>
  </w:abstractNum>
  <w:abstractNum w:abstractNumId="2" w15:restartNumberingAfterBreak="0">
    <w:nsid w:val="29380950"/>
    <w:multiLevelType w:val="multilevel"/>
    <w:tmpl w:val="29380950"/>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6372C"/>
    <w:multiLevelType w:val="singleLevel"/>
    <w:tmpl w:val="2F46372C"/>
    <w:lvl w:ilvl="0">
      <w:start w:val="1"/>
      <w:numFmt w:val="decimal"/>
      <w:suff w:val="space"/>
      <w:lvlText w:val="%1."/>
      <w:lvlJc w:val="left"/>
    </w:lvl>
  </w:abstractNum>
  <w:abstractNum w:abstractNumId="4" w15:restartNumberingAfterBreak="0">
    <w:nsid w:val="31972B17"/>
    <w:multiLevelType w:val="multilevel"/>
    <w:tmpl w:val="31972B17"/>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33177A8C"/>
    <w:multiLevelType w:val="multilevel"/>
    <w:tmpl w:val="33177A8C"/>
    <w:lvl w:ilvl="0">
      <w:start w:val="7"/>
      <w:numFmt w:val="decimal"/>
      <w:suff w:val="space"/>
      <w:lvlText w:val="%1."/>
      <w:lvlJc w:val="left"/>
      <w:pPr>
        <w:ind w:left="338"/>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36170024"/>
    <w:multiLevelType w:val="singleLevel"/>
    <w:tmpl w:val="36170024"/>
    <w:lvl w:ilvl="0">
      <w:start w:val="12"/>
      <w:numFmt w:val="decimal"/>
      <w:suff w:val="space"/>
      <w:lvlText w:val="%1."/>
      <w:lvlJc w:val="left"/>
    </w:lvl>
  </w:abstractNum>
  <w:abstractNum w:abstractNumId="7" w15:restartNumberingAfterBreak="0">
    <w:nsid w:val="4B8C00EC"/>
    <w:multiLevelType w:val="multilevel"/>
    <w:tmpl w:val="4B8C00EC"/>
    <w:lvl w:ilvl="0">
      <w:start w:val="1"/>
      <w:numFmt w:val="decimal"/>
      <w:pStyle w:val="10"/>
      <w:lvlText w:val="%1."/>
      <w:lvlJc w:val="left"/>
      <w:pPr>
        <w:tabs>
          <w:tab w:val="left" w:pos="432"/>
        </w:tabs>
        <w:ind w:left="432" w:hanging="432"/>
      </w:pPr>
      <w:rPr>
        <w:rFonts w:ascii="Times New Roman" w:hAnsi="Times New Roman"/>
        <w:sz w:val="26"/>
        <w:szCs w:val="26"/>
      </w:rPr>
    </w:lvl>
    <w:lvl w:ilvl="1">
      <w:start w:val="1"/>
      <w:numFmt w:val="decimal"/>
      <w:pStyle w:val="2"/>
      <w:lvlText w:val="%1.%2."/>
      <w:lvlJc w:val="left"/>
      <w:pPr>
        <w:tabs>
          <w:tab w:val="left" w:pos="576"/>
        </w:tabs>
        <w:ind w:left="576" w:hanging="576"/>
      </w:pPr>
      <w:rPr>
        <w:b w:val="0"/>
        <w:sz w:val="26"/>
        <w:szCs w:val="26"/>
      </w:rPr>
    </w:lvl>
    <w:lvl w:ilvl="2">
      <w:start w:val="1"/>
      <w:numFmt w:val="decimal"/>
      <w:lvlText w:val="8.%3."/>
      <w:lvlJc w:val="left"/>
      <w:pPr>
        <w:tabs>
          <w:tab w:val="left" w:pos="1260"/>
        </w:tabs>
        <w:ind w:left="1260" w:hanging="360"/>
      </w:pPr>
      <w:rPr>
        <w:sz w:val="26"/>
        <w:szCs w:val="26"/>
      </w:rPr>
    </w:lvl>
    <w:lvl w:ilvl="3">
      <w:start w:val="1"/>
      <w:numFmt w:val="decimal"/>
      <w:pStyle w:val="4"/>
      <w:lvlText w:val="%1.%2.%3.%4."/>
      <w:lvlJc w:val="left"/>
      <w:pPr>
        <w:tabs>
          <w:tab w:val="left" w:pos="1224"/>
        </w:tabs>
        <w:ind w:left="1224" w:hanging="864"/>
      </w:pPr>
      <w:rPr>
        <w:rFonts w:ascii="Times New Roman" w:hAnsi="Times New Roman"/>
        <w:i w:val="0"/>
        <w:sz w:val="26"/>
        <w:szCs w:val="26"/>
      </w:rPr>
    </w:lvl>
    <w:lvl w:ilvl="4">
      <w:start w:val="1"/>
      <w:numFmt w:val="decimal"/>
      <w:lvlText w:val="%5)"/>
      <w:lvlJc w:val="left"/>
      <w:pPr>
        <w:tabs>
          <w:tab w:val="left" w:pos="1800"/>
        </w:tabs>
        <w:ind w:left="1800" w:hanging="360"/>
      </w:pPr>
      <w:rPr>
        <w:sz w:val="26"/>
        <w:szCs w:val="26"/>
      </w:rPr>
    </w:lvl>
    <w:lvl w:ilvl="5">
      <w:start w:val="1"/>
      <w:numFmt w:val="decimal"/>
      <w:pStyle w:val="6"/>
      <w:lvlText w:val="%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518A7359"/>
    <w:multiLevelType w:val="multilevel"/>
    <w:tmpl w:val="518A7359"/>
    <w:lvl w:ilvl="0">
      <w:start w:val="1"/>
      <w:numFmt w:val="decimal"/>
      <w:pStyle w:val="a"/>
      <w:lvlText w:val="%1)"/>
      <w:lvlJc w:val="left"/>
      <w:pPr>
        <w:tabs>
          <w:tab w:val="left" w:pos="360"/>
        </w:tabs>
        <w:ind w:left="360" w:hanging="360"/>
      </w:pPr>
      <w:rPr>
        <w:rFonts w:cs="Times New Roman" w:hint="default"/>
        <w:b w:val="0"/>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15:restartNumberingAfterBreak="0">
    <w:nsid w:val="66936F67"/>
    <w:multiLevelType w:val="multilevel"/>
    <w:tmpl w:val="66936F67"/>
    <w:lvl w:ilvl="0">
      <w:start w:val="1"/>
      <w:numFmt w:val="decimal"/>
      <w:lvlText w:val="%1."/>
      <w:lvlJc w:val="left"/>
      <w:pPr>
        <w:tabs>
          <w:tab w:val="left" w:pos="420"/>
        </w:tabs>
        <w:ind w:left="420" w:hanging="420"/>
      </w:pPr>
    </w:lvl>
    <w:lvl w:ilvl="1">
      <w:start w:val="1"/>
      <w:numFmt w:val="decimal"/>
      <w:lvlText w:val="%1.%2."/>
      <w:lvlJc w:val="left"/>
      <w:pPr>
        <w:tabs>
          <w:tab w:val="left" w:pos="988"/>
        </w:tabs>
        <w:ind w:left="988" w:hanging="420"/>
      </w:pPr>
    </w:lvl>
    <w:lvl w:ilvl="2">
      <w:start w:val="1"/>
      <w:numFmt w:val="decimal"/>
      <w:lvlText w:val="%1.%2.%3."/>
      <w:lvlJc w:val="left"/>
      <w:pPr>
        <w:tabs>
          <w:tab w:val="left" w:pos="2130"/>
        </w:tabs>
        <w:ind w:left="2130" w:hanging="720"/>
      </w:pPr>
    </w:lvl>
    <w:lvl w:ilvl="3">
      <w:start w:val="1"/>
      <w:numFmt w:val="decimal"/>
      <w:lvlText w:val="%1.%2.%3.%4."/>
      <w:lvlJc w:val="left"/>
      <w:pPr>
        <w:tabs>
          <w:tab w:val="left" w:pos="2835"/>
        </w:tabs>
        <w:ind w:left="2835" w:hanging="720"/>
      </w:pPr>
    </w:lvl>
    <w:lvl w:ilvl="4">
      <w:start w:val="1"/>
      <w:numFmt w:val="decimal"/>
      <w:lvlText w:val="%1.%2.%3.%4.%5."/>
      <w:lvlJc w:val="left"/>
      <w:pPr>
        <w:tabs>
          <w:tab w:val="left" w:pos="3900"/>
        </w:tabs>
        <w:ind w:left="3900" w:hanging="1080"/>
      </w:pPr>
    </w:lvl>
    <w:lvl w:ilvl="5">
      <w:start w:val="1"/>
      <w:numFmt w:val="decimal"/>
      <w:lvlText w:val="%1.%2.%3.%4.%5.%6."/>
      <w:lvlJc w:val="left"/>
      <w:pPr>
        <w:tabs>
          <w:tab w:val="left" w:pos="4605"/>
        </w:tabs>
        <w:ind w:left="4605" w:hanging="1080"/>
      </w:pPr>
    </w:lvl>
    <w:lvl w:ilvl="6">
      <w:start w:val="1"/>
      <w:numFmt w:val="decimal"/>
      <w:lvlText w:val="%1.%2.%3.%4.%5.%6.%7."/>
      <w:lvlJc w:val="left"/>
      <w:pPr>
        <w:tabs>
          <w:tab w:val="left" w:pos="5670"/>
        </w:tabs>
        <w:ind w:left="5670" w:hanging="1440"/>
      </w:pPr>
    </w:lvl>
    <w:lvl w:ilvl="7">
      <w:start w:val="1"/>
      <w:numFmt w:val="decimal"/>
      <w:lvlText w:val="%1.%2.%3.%4.%5.%6.%7.%8."/>
      <w:lvlJc w:val="left"/>
      <w:pPr>
        <w:tabs>
          <w:tab w:val="left" w:pos="6375"/>
        </w:tabs>
        <w:ind w:left="6375" w:hanging="1440"/>
      </w:pPr>
    </w:lvl>
    <w:lvl w:ilvl="8">
      <w:start w:val="1"/>
      <w:numFmt w:val="decimal"/>
      <w:lvlText w:val="%1.%2.%3.%4.%5.%6.%7.%8.%9."/>
      <w:lvlJc w:val="left"/>
      <w:pPr>
        <w:tabs>
          <w:tab w:val="left" w:pos="7440"/>
        </w:tabs>
        <w:ind w:left="7440" w:hanging="1800"/>
      </w:pPr>
    </w:lvl>
  </w:abstractNum>
  <w:abstractNum w:abstractNumId="10" w15:restartNumberingAfterBreak="0">
    <w:nsid w:val="6AFF04A6"/>
    <w:multiLevelType w:val="multilevel"/>
    <w:tmpl w:val="6AFF04A6"/>
    <w:lvl w:ilvl="0">
      <w:start w:val="1"/>
      <w:numFmt w:val="decimal"/>
      <w:pStyle w:val="a0"/>
      <w:lvlText w:val="%1."/>
      <w:lvlJc w:val="left"/>
      <w:pPr>
        <w:tabs>
          <w:tab w:val="left" w:pos="643"/>
        </w:tabs>
        <w:ind w:left="643" w:hanging="360"/>
      </w:p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1" w15:restartNumberingAfterBreak="0">
    <w:nsid w:val="6CBD4DB0"/>
    <w:multiLevelType w:val="multilevel"/>
    <w:tmpl w:val="6CBD4D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0"/>
  </w:num>
  <w:num w:numId="3">
    <w:abstractNumId w:val="2"/>
  </w:num>
  <w:num w:numId="4">
    <w:abstractNumId w:val="8"/>
  </w:num>
  <w:num w:numId="5">
    <w:abstractNumId w:val="9"/>
  </w:num>
  <w:num w:numId="6">
    <w:abstractNumId w:val="0"/>
  </w:num>
  <w:num w:numId="7">
    <w:abstractNumId w:val="3"/>
  </w:num>
  <w:num w:numId="8">
    <w:abstractNumId w:val="1"/>
  </w:num>
  <w:num w:numId="9">
    <w:abstractNumId w:val="5"/>
  </w:num>
  <w:num w:numId="10">
    <w:abstractNumId w:val="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2C"/>
    <w:rsid w:val="000246DB"/>
    <w:rsid w:val="000332A4"/>
    <w:rsid w:val="00051AA4"/>
    <w:rsid w:val="00075290"/>
    <w:rsid w:val="00084A68"/>
    <w:rsid w:val="00091B16"/>
    <w:rsid w:val="000B4EDE"/>
    <w:rsid w:val="000D6B54"/>
    <w:rsid w:val="000E5366"/>
    <w:rsid w:val="000E7A5A"/>
    <w:rsid w:val="00121D1D"/>
    <w:rsid w:val="001469CD"/>
    <w:rsid w:val="00171186"/>
    <w:rsid w:val="00175D4E"/>
    <w:rsid w:val="0018222E"/>
    <w:rsid w:val="001B5AF6"/>
    <w:rsid w:val="001D3A0C"/>
    <w:rsid w:val="001D5D43"/>
    <w:rsid w:val="001E1AF7"/>
    <w:rsid w:val="001E4132"/>
    <w:rsid w:val="001F3758"/>
    <w:rsid w:val="0020214A"/>
    <w:rsid w:val="00203FF2"/>
    <w:rsid w:val="002060F7"/>
    <w:rsid w:val="0021252F"/>
    <w:rsid w:val="002162A1"/>
    <w:rsid w:val="0023083B"/>
    <w:rsid w:val="00230E11"/>
    <w:rsid w:val="00232904"/>
    <w:rsid w:val="00236E06"/>
    <w:rsid w:val="002439A7"/>
    <w:rsid w:val="00246466"/>
    <w:rsid w:val="0025640C"/>
    <w:rsid w:val="00274F88"/>
    <w:rsid w:val="0028032A"/>
    <w:rsid w:val="002852C4"/>
    <w:rsid w:val="002A68CD"/>
    <w:rsid w:val="002D5517"/>
    <w:rsid w:val="002D6C15"/>
    <w:rsid w:val="002E0F4D"/>
    <w:rsid w:val="002E2FDD"/>
    <w:rsid w:val="002F6343"/>
    <w:rsid w:val="0031526D"/>
    <w:rsid w:val="003163E3"/>
    <w:rsid w:val="0032707E"/>
    <w:rsid w:val="0033241E"/>
    <w:rsid w:val="00335753"/>
    <w:rsid w:val="00342E96"/>
    <w:rsid w:val="00350A4C"/>
    <w:rsid w:val="00356276"/>
    <w:rsid w:val="0037271B"/>
    <w:rsid w:val="00396D6F"/>
    <w:rsid w:val="003A7EB0"/>
    <w:rsid w:val="003C6F9E"/>
    <w:rsid w:val="003F52A5"/>
    <w:rsid w:val="00430BE7"/>
    <w:rsid w:val="00436C77"/>
    <w:rsid w:val="004564D3"/>
    <w:rsid w:val="00461434"/>
    <w:rsid w:val="00461D95"/>
    <w:rsid w:val="004625A2"/>
    <w:rsid w:val="004833DB"/>
    <w:rsid w:val="00487BD3"/>
    <w:rsid w:val="004A4F67"/>
    <w:rsid w:val="004B5A29"/>
    <w:rsid w:val="004C5D77"/>
    <w:rsid w:val="004D2B38"/>
    <w:rsid w:val="004D5512"/>
    <w:rsid w:val="004F53E4"/>
    <w:rsid w:val="004F6C0F"/>
    <w:rsid w:val="004F7726"/>
    <w:rsid w:val="004F77D8"/>
    <w:rsid w:val="0051006C"/>
    <w:rsid w:val="005373B6"/>
    <w:rsid w:val="00546609"/>
    <w:rsid w:val="00547CE2"/>
    <w:rsid w:val="00551CA3"/>
    <w:rsid w:val="00555355"/>
    <w:rsid w:val="00565D74"/>
    <w:rsid w:val="005812A1"/>
    <w:rsid w:val="00582F80"/>
    <w:rsid w:val="00586C71"/>
    <w:rsid w:val="0059582A"/>
    <w:rsid w:val="005A1A28"/>
    <w:rsid w:val="005C014F"/>
    <w:rsid w:val="005C14E1"/>
    <w:rsid w:val="005D2034"/>
    <w:rsid w:val="005F220F"/>
    <w:rsid w:val="00617016"/>
    <w:rsid w:val="00626678"/>
    <w:rsid w:val="0065023C"/>
    <w:rsid w:val="00661356"/>
    <w:rsid w:val="00683339"/>
    <w:rsid w:val="00687FFA"/>
    <w:rsid w:val="0069594C"/>
    <w:rsid w:val="006B731F"/>
    <w:rsid w:val="006C3581"/>
    <w:rsid w:val="006D1713"/>
    <w:rsid w:val="006E5D63"/>
    <w:rsid w:val="006F66DA"/>
    <w:rsid w:val="00703A13"/>
    <w:rsid w:val="007162EA"/>
    <w:rsid w:val="007315FA"/>
    <w:rsid w:val="0073163F"/>
    <w:rsid w:val="007329B3"/>
    <w:rsid w:val="007334CF"/>
    <w:rsid w:val="00746D2B"/>
    <w:rsid w:val="007766C0"/>
    <w:rsid w:val="00776E9D"/>
    <w:rsid w:val="00780111"/>
    <w:rsid w:val="00780E99"/>
    <w:rsid w:val="00791D9A"/>
    <w:rsid w:val="00792794"/>
    <w:rsid w:val="00795128"/>
    <w:rsid w:val="007A3841"/>
    <w:rsid w:val="007A488D"/>
    <w:rsid w:val="007B1AA5"/>
    <w:rsid w:val="007C03D2"/>
    <w:rsid w:val="007D1775"/>
    <w:rsid w:val="007F7DFA"/>
    <w:rsid w:val="008052F7"/>
    <w:rsid w:val="00807559"/>
    <w:rsid w:val="00812BC1"/>
    <w:rsid w:val="0082132A"/>
    <w:rsid w:val="00844A04"/>
    <w:rsid w:val="00864241"/>
    <w:rsid w:val="00865764"/>
    <w:rsid w:val="00867CCF"/>
    <w:rsid w:val="00885658"/>
    <w:rsid w:val="008A3365"/>
    <w:rsid w:val="008A66B5"/>
    <w:rsid w:val="008A7EC0"/>
    <w:rsid w:val="008C00C3"/>
    <w:rsid w:val="008C141F"/>
    <w:rsid w:val="008C400F"/>
    <w:rsid w:val="008C6D9A"/>
    <w:rsid w:val="008D355E"/>
    <w:rsid w:val="008D3C9E"/>
    <w:rsid w:val="008D5CFA"/>
    <w:rsid w:val="008E2256"/>
    <w:rsid w:val="009152DD"/>
    <w:rsid w:val="00923021"/>
    <w:rsid w:val="00933211"/>
    <w:rsid w:val="00950BD7"/>
    <w:rsid w:val="00954162"/>
    <w:rsid w:val="009627AD"/>
    <w:rsid w:val="00964D88"/>
    <w:rsid w:val="0097409F"/>
    <w:rsid w:val="009A4143"/>
    <w:rsid w:val="009B74D9"/>
    <w:rsid w:val="009C60E5"/>
    <w:rsid w:val="009D20AE"/>
    <w:rsid w:val="00A040C6"/>
    <w:rsid w:val="00A3126C"/>
    <w:rsid w:val="00A33A9B"/>
    <w:rsid w:val="00A64A6D"/>
    <w:rsid w:val="00A667E4"/>
    <w:rsid w:val="00A74778"/>
    <w:rsid w:val="00A7503E"/>
    <w:rsid w:val="00AA7136"/>
    <w:rsid w:val="00AE15DD"/>
    <w:rsid w:val="00AE7E77"/>
    <w:rsid w:val="00B02C1B"/>
    <w:rsid w:val="00B302B0"/>
    <w:rsid w:val="00B45D9F"/>
    <w:rsid w:val="00B60733"/>
    <w:rsid w:val="00B61C25"/>
    <w:rsid w:val="00B67F92"/>
    <w:rsid w:val="00B77786"/>
    <w:rsid w:val="00BB34D5"/>
    <w:rsid w:val="00BD54DC"/>
    <w:rsid w:val="00BF0A38"/>
    <w:rsid w:val="00C034C9"/>
    <w:rsid w:val="00C241C7"/>
    <w:rsid w:val="00C31527"/>
    <w:rsid w:val="00C320DC"/>
    <w:rsid w:val="00C44F74"/>
    <w:rsid w:val="00C61364"/>
    <w:rsid w:val="00C75244"/>
    <w:rsid w:val="00C81D84"/>
    <w:rsid w:val="00CB47FD"/>
    <w:rsid w:val="00CC0CB0"/>
    <w:rsid w:val="00CC3126"/>
    <w:rsid w:val="00CC4C8F"/>
    <w:rsid w:val="00CE513F"/>
    <w:rsid w:val="00CF220A"/>
    <w:rsid w:val="00CF7155"/>
    <w:rsid w:val="00D11E58"/>
    <w:rsid w:val="00D14FCF"/>
    <w:rsid w:val="00D17579"/>
    <w:rsid w:val="00D24414"/>
    <w:rsid w:val="00D364A4"/>
    <w:rsid w:val="00D44ACE"/>
    <w:rsid w:val="00D52A28"/>
    <w:rsid w:val="00D54E7C"/>
    <w:rsid w:val="00D57E12"/>
    <w:rsid w:val="00D71B10"/>
    <w:rsid w:val="00D73609"/>
    <w:rsid w:val="00D7492B"/>
    <w:rsid w:val="00D75FE2"/>
    <w:rsid w:val="00D842BC"/>
    <w:rsid w:val="00D844E1"/>
    <w:rsid w:val="00D85148"/>
    <w:rsid w:val="00D86CEB"/>
    <w:rsid w:val="00D960CC"/>
    <w:rsid w:val="00DA1BAC"/>
    <w:rsid w:val="00DA2A01"/>
    <w:rsid w:val="00DF3A1E"/>
    <w:rsid w:val="00E26BDB"/>
    <w:rsid w:val="00E32B8E"/>
    <w:rsid w:val="00E46596"/>
    <w:rsid w:val="00E64E03"/>
    <w:rsid w:val="00E8412C"/>
    <w:rsid w:val="00E86A3F"/>
    <w:rsid w:val="00EA015A"/>
    <w:rsid w:val="00EC469E"/>
    <w:rsid w:val="00EE0662"/>
    <w:rsid w:val="00EE0C17"/>
    <w:rsid w:val="00EE327E"/>
    <w:rsid w:val="00F00F1F"/>
    <w:rsid w:val="00F0356C"/>
    <w:rsid w:val="00F1091B"/>
    <w:rsid w:val="00F11431"/>
    <w:rsid w:val="00F377F6"/>
    <w:rsid w:val="00F4664C"/>
    <w:rsid w:val="00F50205"/>
    <w:rsid w:val="00F54E2F"/>
    <w:rsid w:val="00F63FB3"/>
    <w:rsid w:val="00F64E1F"/>
    <w:rsid w:val="00F665AD"/>
    <w:rsid w:val="00F72BBC"/>
    <w:rsid w:val="00F75DA0"/>
    <w:rsid w:val="00F817E6"/>
    <w:rsid w:val="00F832C9"/>
    <w:rsid w:val="00FA4E20"/>
    <w:rsid w:val="00FA762E"/>
    <w:rsid w:val="00FE3C7D"/>
    <w:rsid w:val="00FE7AE7"/>
    <w:rsid w:val="00FF021D"/>
    <w:rsid w:val="00FF7C7F"/>
    <w:rsid w:val="02315CE5"/>
    <w:rsid w:val="0497256B"/>
    <w:rsid w:val="0E6E6D9E"/>
    <w:rsid w:val="101F6953"/>
    <w:rsid w:val="11786AB5"/>
    <w:rsid w:val="14333E69"/>
    <w:rsid w:val="14551624"/>
    <w:rsid w:val="23624E7E"/>
    <w:rsid w:val="23C24EEF"/>
    <w:rsid w:val="24FD2AAB"/>
    <w:rsid w:val="27983B87"/>
    <w:rsid w:val="28C86708"/>
    <w:rsid w:val="29413A4D"/>
    <w:rsid w:val="2C1C3817"/>
    <w:rsid w:val="2CB9617F"/>
    <w:rsid w:val="2ECB6253"/>
    <w:rsid w:val="2FDD7395"/>
    <w:rsid w:val="32BD6C42"/>
    <w:rsid w:val="32EA3C6B"/>
    <w:rsid w:val="36FA6D0F"/>
    <w:rsid w:val="3CCB76D8"/>
    <w:rsid w:val="413D3F7F"/>
    <w:rsid w:val="440906EA"/>
    <w:rsid w:val="483A6F24"/>
    <w:rsid w:val="487A2378"/>
    <w:rsid w:val="4E3F5CE9"/>
    <w:rsid w:val="54EF79E3"/>
    <w:rsid w:val="578D5049"/>
    <w:rsid w:val="58BF3D08"/>
    <w:rsid w:val="5C8E43E2"/>
    <w:rsid w:val="643E1A65"/>
    <w:rsid w:val="67697E63"/>
    <w:rsid w:val="67EF5545"/>
    <w:rsid w:val="6C016A61"/>
    <w:rsid w:val="6EFD4FAA"/>
    <w:rsid w:val="7A9244A9"/>
    <w:rsid w:val="7CDD1AF0"/>
    <w:rsid w:val="7DD06E79"/>
    <w:rsid w:val="7F25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FADF"/>
  <w15:docId w15:val="{A66EF0E1-CFA1-415C-8111-0261DA20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semiHidden="1" w:qFormat="1"/>
    <w:lsdException w:name="header" w:uiPriority="0" w:qFormat="1"/>
    <w:lsdException w:name="footer" w:uiPriority="0" w:qFormat="1"/>
    <w:lsdException w:name="index heading" w:semiHidden="1" w:unhideWhenUsed="1"/>
    <w:lsdException w:name="caption" w:semiHidden="1"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qFormat="1"/>
    <w:lsdException w:name="Body Text Indent 3" w:qFormat="1"/>
    <w:lsdException w:name="Block Text" w:uiPriority="0" w:qFormat="1"/>
    <w:lsdException w:name="Hyperlink" w:uiPriority="0" w:qFormat="1"/>
    <w:lsdException w:name="FollowedHyperlink" w:semiHidden="1"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0"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lang w:eastAsia="zh-CN"/>
    </w:rPr>
  </w:style>
  <w:style w:type="paragraph" w:styleId="10">
    <w:name w:val="heading 1"/>
    <w:basedOn w:val="a1"/>
    <w:next w:val="a1"/>
    <w:link w:val="11"/>
    <w:uiPriority w:val="9"/>
    <w:qFormat/>
    <w:pPr>
      <w:keepNext/>
      <w:numPr>
        <w:numId w:val="1"/>
      </w:numPr>
      <w:spacing w:before="240" w:after="60"/>
      <w:jc w:val="center"/>
      <w:outlineLvl w:val="0"/>
    </w:pPr>
    <w:rPr>
      <w:rFonts w:eastAsia="Times New Roman"/>
      <w:b/>
      <w:sz w:val="36"/>
    </w:rPr>
  </w:style>
  <w:style w:type="paragraph" w:styleId="2">
    <w:name w:val="heading 2"/>
    <w:basedOn w:val="a1"/>
    <w:next w:val="a1"/>
    <w:link w:val="20"/>
    <w:uiPriority w:val="9"/>
    <w:qFormat/>
    <w:pPr>
      <w:keepNext/>
      <w:numPr>
        <w:ilvl w:val="1"/>
        <w:numId w:val="1"/>
      </w:numPr>
      <w:spacing w:after="60"/>
      <w:jc w:val="center"/>
      <w:outlineLvl w:val="1"/>
    </w:pPr>
    <w:rPr>
      <w:rFonts w:eastAsia="Times New Roman"/>
      <w:b/>
      <w:sz w:val="30"/>
    </w:rPr>
  </w:style>
  <w:style w:type="paragraph" w:styleId="3">
    <w:name w:val="heading 3"/>
    <w:basedOn w:val="a1"/>
    <w:next w:val="a1"/>
    <w:link w:val="30"/>
    <w:uiPriority w:val="9"/>
    <w:qFormat/>
    <w:pPr>
      <w:keepNext/>
      <w:keepLines/>
      <w:spacing w:before="320" w:after="200"/>
      <w:outlineLvl w:val="2"/>
    </w:pPr>
    <w:rPr>
      <w:rFonts w:ascii="Arial" w:eastAsia="Arial" w:hAnsi="Arial"/>
      <w:sz w:val="30"/>
      <w:szCs w:val="30"/>
    </w:rPr>
  </w:style>
  <w:style w:type="paragraph" w:styleId="4">
    <w:name w:val="heading 4"/>
    <w:basedOn w:val="a1"/>
    <w:next w:val="a1"/>
    <w:link w:val="40"/>
    <w:uiPriority w:val="9"/>
    <w:qFormat/>
    <w:pPr>
      <w:keepNext/>
      <w:numPr>
        <w:ilvl w:val="3"/>
        <w:numId w:val="1"/>
      </w:numPr>
      <w:spacing w:before="240" w:after="60"/>
      <w:jc w:val="both"/>
      <w:outlineLvl w:val="3"/>
    </w:pPr>
    <w:rPr>
      <w:rFonts w:ascii="Arial" w:eastAsia="Times New Roman" w:hAnsi="Arial"/>
      <w:sz w:val="24"/>
    </w:rPr>
  </w:style>
  <w:style w:type="paragraph" w:styleId="5">
    <w:name w:val="heading 5"/>
    <w:basedOn w:val="a1"/>
    <w:next w:val="a1"/>
    <w:link w:val="51"/>
    <w:qFormat/>
    <w:pPr>
      <w:keepNext/>
      <w:keepLines/>
      <w:spacing w:before="320" w:after="200"/>
      <w:outlineLvl w:val="4"/>
    </w:pPr>
    <w:rPr>
      <w:rFonts w:ascii="Arial" w:eastAsia="Arial" w:hAnsi="Arial"/>
      <w:b/>
      <w:bCs/>
      <w:sz w:val="24"/>
      <w:szCs w:val="24"/>
    </w:rPr>
  </w:style>
  <w:style w:type="paragraph" w:styleId="6">
    <w:name w:val="heading 6"/>
    <w:basedOn w:val="a1"/>
    <w:next w:val="a1"/>
    <w:link w:val="60"/>
    <w:qFormat/>
    <w:pPr>
      <w:numPr>
        <w:ilvl w:val="5"/>
        <w:numId w:val="1"/>
      </w:numPr>
      <w:spacing w:before="240" w:after="60"/>
      <w:jc w:val="both"/>
      <w:outlineLvl w:val="5"/>
    </w:pPr>
    <w:rPr>
      <w:rFonts w:eastAsia="Times New Roman"/>
      <w:i/>
    </w:rPr>
  </w:style>
  <w:style w:type="paragraph" w:styleId="7">
    <w:name w:val="heading 7"/>
    <w:basedOn w:val="a1"/>
    <w:next w:val="a1"/>
    <w:link w:val="70"/>
    <w:qFormat/>
    <w:pPr>
      <w:numPr>
        <w:ilvl w:val="6"/>
        <w:numId w:val="1"/>
      </w:numPr>
      <w:spacing w:before="240" w:after="60"/>
      <w:jc w:val="both"/>
      <w:outlineLvl w:val="6"/>
    </w:pPr>
    <w:rPr>
      <w:rFonts w:ascii="Arial" w:eastAsia="Times New Roman" w:hAnsi="Arial"/>
    </w:rPr>
  </w:style>
  <w:style w:type="paragraph" w:styleId="8">
    <w:name w:val="heading 8"/>
    <w:basedOn w:val="a1"/>
    <w:next w:val="a1"/>
    <w:link w:val="80"/>
    <w:qFormat/>
    <w:pPr>
      <w:numPr>
        <w:ilvl w:val="7"/>
        <w:numId w:val="1"/>
      </w:numPr>
      <w:spacing w:before="240" w:after="60"/>
      <w:jc w:val="both"/>
      <w:outlineLvl w:val="7"/>
    </w:pPr>
    <w:rPr>
      <w:rFonts w:ascii="Arial" w:eastAsia="Times New Roman" w:hAnsi="Arial"/>
      <w:i/>
    </w:rPr>
  </w:style>
  <w:style w:type="paragraph" w:styleId="9">
    <w:name w:val="heading 9"/>
    <w:basedOn w:val="a1"/>
    <w:next w:val="a1"/>
    <w:link w:val="90"/>
    <w:uiPriority w:val="9"/>
    <w:qFormat/>
    <w:pPr>
      <w:numPr>
        <w:ilvl w:val="8"/>
        <w:numId w:val="1"/>
      </w:numPr>
      <w:spacing w:before="240" w:after="60"/>
      <w:jc w:val="both"/>
      <w:outlineLvl w:val="8"/>
    </w:pPr>
    <w:rPr>
      <w:rFonts w:ascii="Arial" w:eastAsia="Times New Roman"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semiHidden/>
    <w:qFormat/>
    <w:rPr>
      <w:color w:val="800080"/>
      <w:u w:val="single"/>
    </w:rPr>
  </w:style>
  <w:style w:type="character" w:styleId="a6">
    <w:name w:val="footnote reference"/>
    <w:qFormat/>
    <w:rPr>
      <w:rFonts w:ascii="Times New Roman" w:hAnsi="Times New Roman"/>
      <w:vertAlign w:val="superscript"/>
    </w:rPr>
  </w:style>
  <w:style w:type="character" w:styleId="a7">
    <w:name w:val="annotation reference"/>
    <w:semiHidden/>
    <w:qFormat/>
    <w:rPr>
      <w:sz w:val="16"/>
      <w:szCs w:val="16"/>
    </w:rPr>
  </w:style>
  <w:style w:type="character" w:styleId="a8">
    <w:name w:val="endnote reference"/>
    <w:semiHidden/>
    <w:qFormat/>
    <w:rPr>
      <w:vertAlign w:val="superscript"/>
    </w:rPr>
  </w:style>
  <w:style w:type="character" w:styleId="a9">
    <w:name w:val="Emphasis"/>
    <w:qFormat/>
    <w:rPr>
      <w:rFonts w:cs="Times New Roman"/>
      <w:i/>
      <w:iCs/>
    </w:rPr>
  </w:style>
  <w:style w:type="character" w:styleId="aa">
    <w:name w:val="Hyperlink"/>
    <w:qFormat/>
    <w:rPr>
      <w:color w:val="0000FF"/>
      <w:u w:val="single"/>
    </w:rPr>
  </w:style>
  <w:style w:type="character" w:styleId="ab">
    <w:name w:val="page number"/>
    <w:qFormat/>
  </w:style>
  <w:style w:type="character" w:styleId="ac">
    <w:name w:val="Strong"/>
    <w:qFormat/>
    <w:rPr>
      <w:b/>
      <w:bCs/>
    </w:rPr>
  </w:style>
  <w:style w:type="paragraph" w:styleId="ad">
    <w:name w:val="Balloon Text"/>
    <w:basedOn w:val="a1"/>
    <w:link w:val="ae"/>
    <w:uiPriority w:val="99"/>
    <w:semiHidden/>
    <w:qFormat/>
    <w:rPr>
      <w:rFonts w:ascii="Tahoma" w:eastAsia="Times New Roman" w:hAnsi="Tahoma"/>
      <w:sz w:val="16"/>
      <w:szCs w:val="16"/>
      <w:lang w:eastAsia="ru-RU"/>
    </w:rPr>
  </w:style>
  <w:style w:type="paragraph" w:styleId="21">
    <w:name w:val="Body Text 2"/>
    <w:basedOn w:val="a1"/>
    <w:link w:val="22"/>
    <w:uiPriority w:val="99"/>
    <w:semiHidden/>
    <w:qFormat/>
    <w:pPr>
      <w:spacing w:after="120" w:line="480" w:lineRule="auto"/>
    </w:pPr>
    <w:rPr>
      <w:rFonts w:eastAsia="Times New Roman"/>
      <w:sz w:val="24"/>
      <w:szCs w:val="24"/>
    </w:rPr>
  </w:style>
  <w:style w:type="paragraph" w:styleId="af">
    <w:name w:val="Plain Text"/>
    <w:basedOn w:val="a1"/>
    <w:link w:val="af0"/>
    <w:qFormat/>
    <w:rPr>
      <w:rFonts w:ascii="Courier New" w:eastAsia="Times New Roman" w:hAnsi="Courier New"/>
    </w:rPr>
  </w:style>
  <w:style w:type="paragraph" w:styleId="31">
    <w:name w:val="Body Text Indent 3"/>
    <w:basedOn w:val="a1"/>
    <w:link w:val="32"/>
    <w:uiPriority w:val="99"/>
    <w:qFormat/>
    <w:pPr>
      <w:spacing w:after="120"/>
      <w:ind w:left="283"/>
    </w:pPr>
    <w:rPr>
      <w:rFonts w:eastAsia="Times New Roman"/>
      <w:sz w:val="16"/>
      <w:szCs w:val="16"/>
      <w:lang w:eastAsia="ru-RU"/>
    </w:rPr>
  </w:style>
  <w:style w:type="paragraph" w:styleId="af1">
    <w:name w:val="endnote text"/>
    <w:basedOn w:val="a1"/>
    <w:link w:val="af2"/>
    <w:semiHidden/>
    <w:qFormat/>
  </w:style>
  <w:style w:type="paragraph" w:styleId="af3">
    <w:name w:val="caption"/>
    <w:basedOn w:val="a1"/>
    <w:next w:val="a1"/>
    <w:semiHidden/>
    <w:qFormat/>
    <w:pPr>
      <w:spacing w:line="276" w:lineRule="auto"/>
    </w:pPr>
    <w:rPr>
      <w:b/>
      <w:bCs/>
      <w:color w:val="5B9BD5"/>
      <w:sz w:val="18"/>
      <w:szCs w:val="18"/>
    </w:rPr>
  </w:style>
  <w:style w:type="paragraph" w:styleId="af4">
    <w:name w:val="annotation text"/>
    <w:basedOn w:val="a1"/>
    <w:link w:val="af5"/>
    <w:uiPriority w:val="99"/>
    <w:semiHidden/>
    <w:qFormat/>
    <w:rPr>
      <w:rFonts w:eastAsia="Times New Roman"/>
    </w:rPr>
  </w:style>
  <w:style w:type="paragraph" w:styleId="af6">
    <w:name w:val="annotation subject"/>
    <w:basedOn w:val="af4"/>
    <w:next w:val="af4"/>
    <w:link w:val="af7"/>
    <w:uiPriority w:val="99"/>
    <w:semiHidden/>
    <w:qFormat/>
    <w:rPr>
      <w:b/>
      <w:bCs/>
    </w:rPr>
  </w:style>
  <w:style w:type="paragraph" w:styleId="af8">
    <w:name w:val="Document Map"/>
    <w:basedOn w:val="a1"/>
    <w:link w:val="af9"/>
    <w:semiHidden/>
    <w:qFormat/>
    <w:pPr>
      <w:shd w:val="clear" w:color="auto" w:fill="000080"/>
      <w:spacing w:line="360" w:lineRule="auto"/>
      <w:ind w:firstLine="709"/>
      <w:jc w:val="both"/>
    </w:pPr>
    <w:rPr>
      <w:rFonts w:ascii="Tahoma" w:eastAsia="Times New Roman" w:hAnsi="Tahoma" w:cs="Tahoma"/>
      <w:lang w:eastAsia="ru-RU"/>
    </w:rPr>
  </w:style>
  <w:style w:type="paragraph" w:styleId="afa">
    <w:name w:val="footnote text"/>
    <w:basedOn w:val="a1"/>
    <w:link w:val="afb"/>
    <w:qFormat/>
    <w:rPr>
      <w:rFonts w:eastAsia="Times New Roman"/>
    </w:rPr>
  </w:style>
  <w:style w:type="paragraph" w:styleId="81">
    <w:name w:val="toc 8"/>
    <w:basedOn w:val="a1"/>
    <w:next w:val="a1"/>
    <w:qFormat/>
    <w:pPr>
      <w:spacing w:after="57"/>
      <w:ind w:left="1984"/>
    </w:pPr>
  </w:style>
  <w:style w:type="paragraph" w:styleId="afc">
    <w:name w:val="header"/>
    <w:basedOn w:val="a1"/>
    <w:link w:val="afd"/>
    <w:qFormat/>
    <w:pPr>
      <w:tabs>
        <w:tab w:val="center" w:pos="4677"/>
        <w:tab w:val="right" w:pos="9355"/>
      </w:tabs>
    </w:pPr>
    <w:rPr>
      <w:rFonts w:eastAsia="Times New Roman"/>
      <w:sz w:val="24"/>
      <w:szCs w:val="24"/>
    </w:rPr>
  </w:style>
  <w:style w:type="paragraph" w:styleId="91">
    <w:name w:val="toc 9"/>
    <w:basedOn w:val="a1"/>
    <w:next w:val="a1"/>
    <w:qFormat/>
    <w:pPr>
      <w:spacing w:after="57"/>
      <w:ind w:left="2268"/>
    </w:pPr>
  </w:style>
  <w:style w:type="paragraph" w:styleId="71">
    <w:name w:val="toc 7"/>
    <w:basedOn w:val="a1"/>
    <w:next w:val="a1"/>
    <w:qFormat/>
    <w:pPr>
      <w:spacing w:after="57"/>
      <w:ind w:left="1701"/>
    </w:pPr>
  </w:style>
  <w:style w:type="paragraph" w:styleId="afe">
    <w:name w:val="Body Text"/>
    <w:basedOn w:val="a1"/>
    <w:link w:val="aff"/>
    <w:qFormat/>
    <w:pPr>
      <w:spacing w:after="120"/>
    </w:pPr>
    <w:rPr>
      <w:rFonts w:eastAsia="Times New Roman"/>
      <w:sz w:val="24"/>
      <w:szCs w:val="24"/>
    </w:rPr>
  </w:style>
  <w:style w:type="paragraph" w:styleId="12">
    <w:name w:val="toc 1"/>
    <w:basedOn w:val="a1"/>
    <w:next w:val="a1"/>
    <w:qFormat/>
    <w:pPr>
      <w:spacing w:after="57"/>
    </w:pPr>
  </w:style>
  <w:style w:type="paragraph" w:styleId="61">
    <w:name w:val="toc 6"/>
    <w:basedOn w:val="a1"/>
    <w:next w:val="a1"/>
    <w:qFormat/>
    <w:pPr>
      <w:spacing w:after="57"/>
      <w:ind w:left="1417"/>
    </w:pPr>
  </w:style>
  <w:style w:type="paragraph" w:styleId="aff0">
    <w:name w:val="table of figures"/>
    <w:basedOn w:val="a1"/>
    <w:next w:val="a1"/>
    <w:qFormat/>
  </w:style>
  <w:style w:type="paragraph" w:styleId="33">
    <w:name w:val="toc 3"/>
    <w:basedOn w:val="a1"/>
    <w:next w:val="a1"/>
    <w:qFormat/>
    <w:pPr>
      <w:spacing w:after="57"/>
      <w:ind w:left="567"/>
    </w:pPr>
  </w:style>
  <w:style w:type="paragraph" w:styleId="23">
    <w:name w:val="toc 2"/>
    <w:basedOn w:val="a1"/>
    <w:next w:val="a1"/>
    <w:qFormat/>
    <w:pPr>
      <w:spacing w:after="57"/>
      <w:ind w:left="283"/>
    </w:pPr>
  </w:style>
  <w:style w:type="paragraph" w:styleId="41">
    <w:name w:val="toc 4"/>
    <w:basedOn w:val="a1"/>
    <w:next w:val="a1"/>
    <w:qFormat/>
    <w:pPr>
      <w:spacing w:after="57"/>
      <w:ind w:left="850"/>
    </w:pPr>
  </w:style>
  <w:style w:type="paragraph" w:styleId="50">
    <w:name w:val="toc 5"/>
    <w:basedOn w:val="a1"/>
    <w:next w:val="a1"/>
    <w:qFormat/>
    <w:pPr>
      <w:spacing w:after="57"/>
      <w:ind w:left="1134"/>
    </w:pPr>
  </w:style>
  <w:style w:type="paragraph" w:styleId="aff1">
    <w:name w:val="Date"/>
    <w:basedOn w:val="a1"/>
    <w:next w:val="a1"/>
    <w:link w:val="aff2"/>
    <w:qFormat/>
    <w:pPr>
      <w:spacing w:after="60"/>
      <w:jc w:val="both"/>
    </w:pPr>
    <w:rPr>
      <w:rFonts w:eastAsia="Times New Roman"/>
      <w:sz w:val="24"/>
      <w:szCs w:val="24"/>
    </w:rPr>
  </w:style>
  <w:style w:type="paragraph" w:styleId="aff3">
    <w:name w:val="Body Text Indent"/>
    <w:basedOn w:val="a1"/>
    <w:link w:val="13"/>
    <w:uiPriority w:val="99"/>
    <w:qFormat/>
    <w:pPr>
      <w:spacing w:after="120"/>
      <w:ind w:left="283"/>
    </w:pPr>
    <w:rPr>
      <w:rFonts w:eastAsia="Times New Roman"/>
      <w:sz w:val="24"/>
      <w:szCs w:val="24"/>
    </w:rPr>
  </w:style>
  <w:style w:type="paragraph" w:styleId="aff4">
    <w:name w:val="Title"/>
    <w:basedOn w:val="a1"/>
    <w:next w:val="a1"/>
    <w:link w:val="aff5"/>
    <w:qFormat/>
    <w:pPr>
      <w:spacing w:before="300" w:after="200"/>
      <w:contextualSpacing/>
    </w:pPr>
    <w:rPr>
      <w:sz w:val="48"/>
      <w:szCs w:val="48"/>
    </w:rPr>
  </w:style>
  <w:style w:type="paragraph" w:styleId="aff6">
    <w:name w:val="footer"/>
    <w:basedOn w:val="a1"/>
    <w:link w:val="aff7"/>
    <w:qFormat/>
    <w:pPr>
      <w:tabs>
        <w:tab w:val="center" w:pos="4677"/>
        <w:tab w:val="right" w:pos="9355"/>
      </w:tabs>
    </w:pPr>
    <w:rPr>
      <w:rFonts w:eastAsia="Times New Roman"/>
      <w:sz w:val="24"/>
      <w:szCs w:val="24"/>
    </w:rPr>
  </w:style>
  <w:style w:type="paragraph" w:styleId="a0">
    <w:name w:val="List Number"/>
    <w:basedOn w:val="a1"/>
    <w:qFormat/>
    <w:pPr>
      <w:numPr>
        <w:numId w:val="2"/>
      </w:numPr>
      <w:spacing w:after="60"/>
      <w:jc w:val="both"/>
    </w:pPr>
  </w:style>
  <w:style w:type="paragraph" w:styleId="aff8">
    <w:name w:val="Normal (Web)"/>
    <w:basedOn w:val="a1"/>
    <w:link w:val="aff9"/>
    <w:uiPriority w:val="99"/>
    <w:qFormat/>
    <w:pPr>
      <w:spacing w:before="100" w:beforeAutospacing="1" w:after="100" w:afterAutospacing="1"/>
    </w:pPr>
    <w:rPr>
      <w:rFonts w:eastAsia="Times New Roman"/>
      <w:sz w:val="24"/>
      <w:szCs w:val="24"/>
    </w:rPr>
  </w:style>
  <w:style w:type="paragraph" w:styleId="24">
    <w:name w:val="Body Text Indent 2"/>
    <w:basedOn w:val="a1"/>
    <w:link w:val="25"/>
    <w:uiPriority w:val="99"/>
    <w:qFormat/>
    <w:pPr>
      <w:spacing w:after="120" w:line="480" w:lineRule="auto"/>
      <w:ind w:left="283"/>
    </w:pPr>
    <w:rPr>
      <w:rFonts w:eastAsia="Times New Roman"/>
      <w:sz w:val="24"/>
      <w:szCs w:val="24"/>
      <w:lang w:eastAsia="ru-RU"/>
    </w:rPr>
  </w:style>
  <w:style w:type="paragraph" w:styleId="affa">
    <w:name w:val="Subtitle"/>
    <w:basedOn w:val="a1"/>
    <w:next w:val="a1"/>
    <w:link w:val="affb"/>
    <w:qFormat/>
    <w:pPr>
      <w:spacing w:before="200" w:after="200"/>
    </w:pPr>
    <w:rPr>
      <w:sz w:val="24"/>
      <w:szCs w:val="24"/>
    </w:rPr>
  </w:style>
  <w:style w:type="paragraph" w:styleId="HTML">
    <w:name w:val="HTML Preformatted"/>
    <w:basedOn w:val="a1"/>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eastAsia="ar-SA"/>
    </w:rPr>
  </w:style>
  <w:style w:type="paragraph" w:styleId="affc">
    <w:name w:val="Block Text"/>
    <w:basedOn w:val="a1"/>
    <w:qFormat/>
    <w:pPr>
      <w:ind w:left="284" w:right="112" w:firstLine="256"/>
      <w:jc w:val="both"/>
    </w:pPr>
    <w:rPr>
      <w:rFonts w:eastAsia="Times New Roman"/>
      <w:sz w:val="24"/>
      <w:lang w:eastAsia="ru-RU"/>
    </w:rPr>
  </w:style>
  <w:style w:type="table" w:styleId="affd">
    <w:name w:val="Table Grid"/>
    <w:basedOn w:val="a3"/>
    <w:uiPriority w:val="9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qFormat/>
    <w:rPr>
      <w:rFonts w:ascii="Times New Roman" w:eastAsia="Times New Roman" w:hAnsi="Times New Roman"/>
      <w:b/>
      <w:sz w:val="36"/>
    </w:rPr>
  </w:style>
  <w:style w:type="character" w:customStyle="1" w:styleId="20">
    <w:name w:val="Заголовок 2 Знак"/>
    <w:link w:val="2"/>
    <w:uiPriority w:val="9"/>
    <w:qFormat/>
    <w:rPr>
      <w:rFonts w:ascii="Times New Roman" w:eastAsia="Times New Roman" w:hAnsi="Times New Roman"/>
      <w:b/>
      <w:sz w:val="30"/>
    </w:rPr>
  </w:style>
  <w:style w:type="character" w:customStyle="1" w:styleId="30">
    <w:name w:val="Заголовок 3 Знак"/>
    <w:link w:val="3"/>
    <w:uiPriority w:val="9"/>
    <w:qFormat/>
    <w:rPr>
      <w:rFonts w:ascii="Arial" w:eastAsia="Arial" w:hAnsi="Arial"/>
      <w:sz w:val="30"/>
      <w:szCs w:val="30"/>
    </w:rPr>
  </w:style>
  <w:style w:type="character" w:customStyle="1" w:styleId="40">
    <w:name w:val="Заголовок 4 Знак"/>
    <w:link w:val="4"/>
    <w:uiPriority w:val="9"/>
    <w:qFormat/>
    <w:rPr>
      <w:rFonts w:ascii="Arial" w:eastAsia="Times New Roman" w:hAnsi="Arial"/>
      <w:sz w:val="24"/>
    </w:rPr>
  </w:style>
  <w:style w:type="character" w:customStyle="1" w:styleId="51">
    <w:name w:val="Заголовок 5 Знак1"/>
    <w:link w:val="5"/>
    <w:qFormat/>
    <w:rPr>
      <w:rFonts w:ascii="Arial" w:eastAsia="Arial" w:hAnsi="Arial"/>
      <w:b/>
      <w:bCs/>
      <w:sz w:val="24"/>
      <w:szCs w:val="24"/>
    </w:rPr>
  </w:style>
  <w:style w:type="character" w:customStyle="1" w:styleId="60">
    <w:name w:val="Заголовок 6 Знак"/>
    <w:link w:val="6"/>
    <w:qFormat/>
    <w:rPr>
      <w:rFonts w:ascii="Times New Roman" w:eastAsia="Times New Roman" w:hAnsi="Times New Roman"/>
      <w:i/>
    </w:rPr>
  </w:style>
  <w:style w:type="character" w:customStyle="1" w:styleId="70">
    <w:name w:val="Заголовок 7 Знак"/>
    <w:link w:val="7"/>
    <w:qFormat/>
    <w:rPr>
      <w:rFonts w:ascii="Arial" w:eastAsia="Times New Roman" w:hAnsi="Arial"/>
    </w:rPr>
  </w:style>
  <w:style w:type="character" w:customStyle="1" w:styleId="80">
    <w:name w:val="Заголовок 8 Знак"/>
    <w:link w:val="8"/>
    <w:qFormat/>
    <w:rPr>
      <w:rFonts w:ascii="Arial" w:eastAsia="Times New Roman" w:hAnsi="Arial"/>
      <w:i/>
    </w:rPr>
  </w:style>
  <w:style w:type="character" w:customStyle="1" w:styleId="90">
    <w:name w:val="Заголовок 9 Знак"/>
    <w:link w:val="9"/>
    <w:uiPriority w:val="9"/>
    <w:qFormat/>
    <w:rPr>
      <w:rFonts w:ascii="Arial" w:eastAsia="Times New Roman" w:hAnsi="Arial"/>
      <w:b/>
      <w:i/>
      <w:sz w:val="18"/>
    </w:rPr>
  </w:style>
  <w:style w:type="character" w:customStyle="1" w:styleId="ae">
    <w:name w:val="Текст выноски Знак"/>
    <w:link w:val="ad"/>
    <w:uiPriority w:val="99"/>
    <w:semiHidden/>
    <w:qFormat/>
    <w:rPr>
      <w:rFonts w:ascii="Tahoma" w:eastAsia="Times New Roman" w:hAnsi="Tahoma"/>
      <w:sz w:val="16"/>
      <w:szCs w:val="16"/>
      <w:lang w:eastAsia="ru-RU"/>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character" w:customStyle="1" w:styleId="af0">
    <w:name w:val="Текст Знак"/>
    <w:link w:val="af"/>
    <w:qFormat/>
    <w:rPr>
      <w:rFonts w:ascii="Courier New" w:eastAsia="Times New Roman" w:hAnsi="Courier New"/>
    </w:rPr>
  </w:style>
  <w:style w:type="character" w:customStyle="1" w:styleId="32">
    <w:name w:val="Основной текст с отступом 3 Знак"/>
    <w:link w:val="31"/>
    <w:uiPriority w:val="99"/>
    <w:qFormat/>
    <w:rPr>
      <w:rFonts w:ascii="Times New Roman" w:eastAsia="Times New Roman" w:hAnsi="Times New Roman"/>
      <w:sz w:val="16"/>
      <w:szCs w:val="16"/>
    </w:rPr>
  </w:style>
  <w:style w:type="character" w:customStyle="1" w:styleId="af2">
    <w:name w:val="Текст концевой сноски Знак"/>
    <w:link w:val="af1"/>
    <w:qFormat/>
    <w:rPr>
      <w:sz w:val="20"/>
    </w:rPr>
  </w:style>
  <w:style w:type="character" w:customStyle="1" w:styleId="af5">
    <w:name w:val="Текст примечания Знак"/>
    <w:link w:val="af4"/>
    <w:uiPriority w:val="99"/>
    <w:semiHidden/>
    <w:qFormat/>
    <w:rPr>
      <w:rFonts w:ascii="Times New Roman" w:eastAsia="Times New Roman" w:hAnsi="Times New Roman"/>
    </w:rPr>
  </w:style>
  <w:style w:type="character" w:customStyle="1" w:styleId="af7">
    <w:name w:val="Тема примечания Знак"/>
    <w:link w:val="af6"/>
    <w:uiPriority w:val="99"/>
    <w:semiHidden/>
    <w:qFormat/>
    <w:rPr>
      <w:rFonts w:ascii="Times New Roman" w:eastAsia="Times New Roman" w:hAnsi="Times New Roman"/>
      <w:b/>
      <w:bCs/>
    </w:rPr>
  </w:style>
  <w:style w:type="character" w:customStyle="1" w:styleId="af9">
    <w:name w:val="Схема документа Знак"/>
    <w:link w:val="af8"/>
    <w:semiHidden/>
    <w:qFormat/>
    <w:rPr>
      <w:rFonts w:ascii="Tahoma" w:eastAsia="Times New Roman" w:hAnsi="Tahoma" w:cs="Tahoma"/>
      <w:shd w:val="clear" w:color="auto" w:fill="000080"/>
    </w:rPr>
  </w:style>
  <w:style w:type="character" w:customStyle="1" w:styleId="afb">
    <w:name w:val="Текст сноски Знак"/>
    <w:link w:val="afa"/>
    <w:qFormat/>
    <w:rPr>
      <w:rFonts w:ascii="Times New Roman" w:eastAsia="Times New Roman" w:hAnsi="Times New Roman"/>
    </w:rPr>
  </w:style>
  <w:style w:type="character" w:customStyle="1" w:styleId="afd">
    <w:name w:val="Верхний колонтитул Знак"/>
    <w:link w:val="afc"/>
    <w:qFormat/>
    <w:rPr>
      <w:rFonts w:ascii="Times New Roman" w:eastAsia="Times New Roman" w:hAnsi="Times New Roman"/>
      <w:sz w:val="24"/>
      <w:szCs w:val="24"/>
    </w:rPr>
  </w:style>
  <w:style w:type="character" w:customStyle="1" w:styleId="aff">
    <w:name w:val="Основной текст Знак"/>
    <w:link w:val="afe"/>
    <w:qFormat/>
    <w:rPr>
      <w:rFonts w:ascii="Times New Roman" w:eastAsia="Times New Roman" w:hAnsi="Times New Roman"/>
      <w:sz w:val="24"/>
      <w:szCs w:val="24"/>
    </w:rPr>
  </w:style>
  <w:style w:type="character" w:customStyle="1" w:styleId="aff2">
    <w:name w:val="Дата Знак"/>
    <w:link w:val="aff1"/>
    <w:qFormat/>
    <w:rPr>
      <w:rFonts w:ascii="Times New Roman" w:eastAsia="Times New Roman" w:hAnsi="Times New Roman"/>
      <w:sz w:val="24"/>
      <w:szCs w:val="24"/>
      <w:lang w:val="ru-RU"/>
    </w:rPr>
  </w:style>
  <w:style w:type="character" w:customStyle="1" w:styleId="13">
    <w:name w:val="Основной текст с отступом Знак1"/>
    <w:link w:val="aff3"/>
    <w:qFormat/>
    <w:rPr>
      <w:rFonts w:ascii="Times New Roman" w:eastAsia="Times New Roman" w:hAnsi="Times New Roman"/>
      <w:sz w:val="24"/>
      <w:szCs w:val="24"/>
    </w:rPr>
  </w:style>
  <w:style w:type="character" w:customStyle="1" w:styleId="aff5">
    <w:name w:val="Заголовок Знак"/>
    <w:link w:val="aff4"/>
    <w:qFormat/>
    <w:rPr>
      <w:sz w:val="48"/>
      <w:szCs w:val="48"/>
    </w:rPr>
  </w:style>
  <w:style w:type="character" w:customStyle="1" w:styleId="aff7">
    <w:name w:val="Нижний колонтитул Знак"/>
    <w:link w:val="aff6"/>
    <w:qFormat/>
    <w:rPr>
      <w:rFonts w:ascii="Times New Roman" w:eastAsia="Times New Roman" w:hAnsi="Times New Roman"/>
      <w:sz w:val="24"/>
      <w:szCs w:val="24"/>
    </w:rPr>
  </w:style>
  <w:style w:type="character" w:customStyle="1" w:styleId="aff9">
    <w:name w:val="Обычный (веб) Знак"/>
    <w:link w:val="aff8"/>
    <w:qFormat/>
    <w:rPr>
      <w:rFonts w:ascii="Times New Roman" w:eastAsia="Times New Roman" w:hAnsi="Times New Roman"/>
      <w:sz w:val="24"/>
      <w:szCs w:val="24"/>
    </w:rPr>
  </w:style>
  <w:style w:type="character" w:customStyle="1" w:styleId="25">
    <w:name w:val="Основной текст с отступом 2 Знак"/>
    <w:link w:val="24"/>
    <w:uiPriority w:val="99"/>
    <w:qFormat/>
    <w:rPr>
      <w:rFonts w:ascii="Times New Roman" w:eastAsia="Times New Roman" w:hAnsi="Times New Roman"/>
      <w:sz w:val="24"/>
      <w:szCs w:val="24"/>
      <w:lang w:eastAsia="ru-RU"/>
    </w:rPr>
  </w:style>
  <w:style w:type="character" w:customStyle="1" w:styleId="affb">
    <w:name w:val="Подзаголовок Знак"/>
    <w:link w:val="affa"/>
    <w:qFormat/>
    <w:rPr>
      <w:sz w:val="24"/>
      <w:szCs w:val="24"/>
    </w:rPr>
  </w:style>
  <w:style w:type="character" w:customStyle="1" w:styleId="HTML0">
    <w:name w:val="Стандартный HTML Знак"/>
    <w:link w:val="HTML"/>
    <w:uiPriority w:val="99"/>
    <w:qFormat/>
    <w:rPr>
      <w:rFonts w:ascii="Courier New" w:eastAsia="Times New Roman" w:hAnsi="Courier New"/>
      <w:lang w:eastAsia="ar-SA"/>
    </w:rPr>
  </w:style>
  <w:style w:type="character" w:customStyle="1" w:styleId="Heading3Char">
    <w:name w:val="Heading 3 Char"/>
    <w:uiPriority w:val="9"/>
    <w:qFormat/>
    <w:rPr>
      <w:rFonts w:ascii="Arial" w:eastAsia="Arial" w:hAnsi="Arial" w:cs="Arial"/>
      <w:sz w:val="30"/>
      <w:szCs w:val="30"/>
    </w:rPr>
  </w:style>
  <w:style w:type="character" w:customStyle="1" w:styleId="Heading5Char">
    <w:name w:val="Heading 5 Char"/>
    <w:uiPriority w:val="9"/>
    <w:qFormat/>
    <w:rPr>
      <w:rFonts w:ascii="Arial" w:eastAsia="Arial" w:hAnsi="Arial" w:cs="Arial"/>
      <w:b/>
      <w:bCs/>
      <w:sz w:val="24"/>
      <w:szCs w:val="24"/>
    </w:rPr>
  </w:style>
  <w:style w:type="paragraph" w:styleId="affe">
    <w:name w:val="List Paragraph"/>
    <w:basedOn w:val="a1"/>
    <w:link w:val="afff"/>
    <w:uiPriority w:val="34"/>
    <w:qFormat/>
    <w:pPr>
      <w:spacing w:after="160" w:line="259" w:lineRule="auto"/>
      <w:ind w:left="720"/>
      <w:contextualSpacing/>
    </w:pPr>
    <w:rPr>
      <w:sz w:val="22"/>
      <w:szCs w:val="22"/>
      <w:lang w:eastAsia="en-US"/>
    </w:rPr>
  </w:style>
  <w:style w:type="character" w:customStyle="1" w:styleId="afff">
    <w:name w:val="Абзац списка Знак"/>
    <w:link w:val="affe"/>
    <w:uiPriority w:val="34"/>
    <w:qFormat/>
    <w:rPr>
      <w:sz w:val="22"/>
      <w:szCs w:val="22"/>
      <w:lang w:eastAsia="en-US"/>
    </w:rPr>
  </w:style>
  <w:style w:type="paragraph" w:styleId="afff0">
    <w:name w:val="No Spacing"/>
    <w:link w:val="afff1"/>
    <w:uiPriority w:val="1"/>
    <w:qFormat/>
    <w:rPr>
      <w:sz w:val="22"/>
      <w:szCs w:val="22"/>
      <w:lang w:eastAsia="en-US"/>
    </w:rPr>
  </w:style>
  <w:style w:type="character" w:customStyle="1" w:styleId="afff1">
    <w:name w:val="Без интервала Знак"/>
    <w:link w:val="afff0"/>
    <w:uiPriority w:val="1"/>
    <w:qFormat/>
    <w:rPr>
      <w:sz w:val="22"/>
      <w:szCs w:val="22"/>
      <w:lang w:eastAsia="en-US" w:bidi="ar-SA"/>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paragraph" w:styleId="26">
    <w:name w:val="Quote"/>
    <w:basedOn w:val="a1"/>
    <w:next w:val="a1"/>
    <w:link w:val="27"/>
    <w:qFormat/>
    <w:pPr>
      <w:ind w:left="720" w:right="720"/>
    </w:pPr>
    <w:rPr>
      <w:i/>
    </w:rPr>
  </w:style>
  <w:style w:type="character" w:customStyle="1" w:styleId="27">
    <w:name w:val="Цитата 2 Знак"/>
    <w:link w:val="26"/>
    <w:qFormat/>
    <w:rPr>
      <w:i/>
    </w:rPr>
  </w:style>
  <w:style w:type="character" w:customStyle="1" w:styleId="QuoteChar">
    <w:name w:val="Quote Char"/>
    <w:uiPriority w:val="29"/>
    <w:qFormat/>
    <w:rPr>
      <w:i/>
    </w:rPr>
  </w:style>
  <w:style w:type="paragraph" w:styleId="afff2">
    <w:name w:val="Intense Quote"/>
    <w:basedOn w:val="a1"/>
    <w:next w:val="a1"/>
    <w:link w:val="afff3"/>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Выделенная цитата Знак"/>
    <w:link w:val="afff2"/>
    <w:qFormat/>
    <w:rPr>
      <w:i/>
    </w:rPr>
  </w:style>
  <w:style w:type="character" w:customStyle="1" w:styleId="IntenseQuoteChar">
    <w:name w:val="Intense Quote Char"/>
    <w:uiPriority w:val="30"/>
    <w:qFormat/>
    <w:rPr>
      <w:i/>
    </w:rPr>
  </w:style>
  <w:style w:type="table" w:customStyle="1" w:styleId="Style95">
    <w:name w:val="_Style 95"/>
    <w:basedOn w:val="a3"/>
    <w:qFormat/>
    <w:tblPr/>
  </w:style>
  <w:style w:type="table" w:customStyle="1" w:styleId="Style96">
    <w:name w:val="_Style 96"/>
    <w:basedOn w:val="a3"/>
    <w:qFormat/>
    <w:tblPr/>
  </w:style>
  <w:style w:type="table" w:customStyle="1" w:styleId="Style97">
    <w:name w:val="_Style 97"/>
    <w:basedOn w:val="a3"/>
    <w:qFormat/>
    <w:tblPr/>
  </w:style>
  <w:style w:type="table" w:customStyle="1" w:styleId="Style98">
    <w:name w:val="_Style 98"/>
    <w:basedOn w:val="a3"/>
    <w:qFormat/>
    <w:tblPr/>
  </w:style>
  <w:style w:type="table" w:customStyle="1" w:styleId="Style99">
    <w:name w:val="_Style 99"/>
    <w:basedOn w:val="a3"/>
    <w:qFormat/>
    <w:tblPr/>
  </w:style>
  <w:style w:type="table" w:customStyle="1" w:styleId="Style100">
    <w:name w:val="_Style 100"/>
    <w:basedOn w:val="a3"/>
    <w:qFormat/>
    <w:tblPr/>
  </w:style>
  <w:style w:type="table" w:customStyle="1" w:styleId="Style101">
    <w:name w:val="_Style 101"/>
    <w:basedOn w:val="a3"/>
    <w:qFormat/>
    <w:tblPr/>
  </w:style>
  <w:style w:type="table" w:customStyle="1" w:styleId="Style102">
    <w:name w:val="_Style 102"/>
    <w:basedOn w:val="a3"/>
    <w:qFormat/>
    <w:tblPr/>
  </w:style>
  <w:style w:type="table" w:customStyle="1" w:styleId="Style103">
    <w:name w:val="_Style 103"/>
    <w:basedOn w:val="a3"/>
    <w:qFormat/>
    <w:tblPr/>
  </w:style>
  <w:style w:type="table" w:customStyle="1" w:styleId="Style104">
    <w:name w:val="_Style 104"/>
    <w:basedOn w:val="a3"/>
    <w:qFormat/>
    <w:tblPr/>
  </w:style>
  <w:style w:type="table" w:customStyle="1" w:styleId="Style105">
    <w:name w:val="_Style 105"/>
    <w:basedOn w:val="a3"/>
    <w:qFormat/>
    <w:tblPr/>
  </w:style>
  <w:style w:type="table" w:customStyle="1" w:styleId="Style106">
    <w:name w:val="_Style 106"/>
    <w:basedOn w:val="a3"/>
    <w:qFormat/>
    <w:tblPr/>
  </w:style>
  <w:style w:type="table" w:customStyle="1" w:styleId="Style107">
    <w:name w:val="_Style 107"/>
    <w:basedOn w:val="a3"/>
    <w:qFormat/>
    <w:tblPr/>
  </w:style>
  <w:style w:type="table" w:customStyle="1" w:styleId="Style108">
    <w:name w:val="_Style 108"/>
    <w:basedOn w:val="a3"/>
    <w:qFormat/>
    <w:tblPr/>
  </w:style>
  <w:style w:type="table" w:customStyle="1" w:styleId="Style109">
    <w:name w:val="_Style 109"/>
    <w:basedOn w:val="a3"/>
    <w:qFormat/>
    <w:tblPr/>
  </w:style>
  <w:style w:type="table" w:customStyle="1" w:styleId="Style110">
    <w:name w:val="_Style 110"/>
    <w:basedOn w:val="a3"/>
    <w:qFormat/>
    <w:tblPr/>
  </w:style>
  <w:style w:type="table" w:customStyle="1" w:styleId="Style111">
    <w:name w:val="_Style 111"/>
    <w:basedOn w:val="a3"/>
    <w:qFormat/>
    <w:tblPr/>
  </w:style>
  <w:style w:type="table" w:customStyle="1" w:styleId="Style112">
    <w:name w:val="_Style 112"/>
    <w:basedOn w:val="a3"/>
    <w:qFormat/>
    <w:tblPr/>
  </w:style>
  <w:style w:type="table" w:customStyle="1" w:styleId="Style113">
    <w:name w:val="_Style 113"/>
    <w:basedOn w:val="a3"/>
    <w:qFormat/>
    <w:tblPr/>
  </w:style>
  <w:style w:type="character" w:customStyle="1" w:styleId="EndnoteTextChar">
    <w:name w:val="Endnote Text Char"/>
    <w:uiPriority w:val="99"/>
    <w:qFormat/>
    <w:rPr>
      <w:sz w:val="20"/>
    </w:rPr>
  </w:style>
  <w:style w:type="paragraph" w:customStyle="1" w:styleId="Style115">
    <w:name w:val="_Style 115"/>
    <w:qFormat/>
  </w:style>
  <w:style w:type="character" w:customStyle="1" w:styleId="Heading1Char">
    <w:name w:val="Heading 1 Char"/>
    <w:qFormat/>
    <w:rPr>
      <w:rFonts w:ascii="Arial" w:eastAsia="Arial" w:hAnsi="Arial"/>
      <w:sz w:val="40"/>
      <w:szCs w:val="40"/>
    </w:rPr>
  </w:style>
  <w:style w:type="character" w:customStyle="1" w:styleId="Heading2Char">
    <w:name w:val="Heading 2 Char"/>
    <w:qFormat/>
    <w:rPr>
      <w:rFonts w:ascii="Arial" w:eastAsia="Arial" w:hAnsi="Arial"/>
      <w:sz w:val="34"/>
    </w:rPr>
  </w:style>
  <w:style w:type="character" w:customStyle="1" w:styleId="Heading4Char">
    <w:name w:val="Heading 4 Char"/>
    <w:qFormat/>
    <w:rPr>
      <w:rFonts w:ascii="Arial" w:eastAsia="Arial" w:hAnsi="Arial"/>
      <w:b/>
      <w:bCs/>
      <w:sz w:val="26"/>
      <w:szCs w:val="26"/>
    </w:rPr>
  </w:style>
  <w:style w:type="character" w:customStyle="1" w:styleId="Heading6Char">
    <w:name w:val="Heading 6 Char"/>
    <w:qFormat/>
    <w:rPr>
      <w:rFonts w:ascii="Arial" w:eastAsia="Arial" w:hAnsi="Arial"/>
      <w:b/>
      <w:bCs/>
      <w:sz w:val="22"/>
      <w:szCs w:val="22"/>
    </w:rPr>
  </w:style>
  <w:style w:type="character" w:customStyle="1" w:styleId="Heading7Char">
    <w:name w:val="Heading 7 Char"/>
    <w:qFormat/>
    <w:rPr>
      <w:rFonts w:ascii="Arial" w:eastAsia="Arial" w:hAnsi="Arial"/>
      <w:b/>
      <w:bCs/>
      <w:i/>
      <w:iCs/>
      <w:sz w:val="22"/>
      <w:szCs w:val="22"/>
    </w:rPr>
  </w:style>
  <w:style w:type="character" w:customStyle="1" w:styleId="Heading8Char">
    <w:name w:val="Heading 8 Char"/>
    <w:qFormat/>
    <w:rPr>
      <w:rFonts w:ascii="Arial" w:eastAsia="Arial" w:hAnsi="Arial"/>
      <w:i/>
      <w:iCs/>
      <w:sz w:val="22"/>
      <w:szCs w:val="22"/>
    </w:rPr>
  </w:style>
  <w:style w:type="character" w:customStyle="1" w:styleId="Heading9Char">
    <w:name w:val="Heading 9 Char"/>
    <w:qFormat/>
    <w:rPr>
      <w:rFonts w:ascii="Arial" w:eastAsia="Arial" w:hAnsi="Arial"/>
      <w:i/>
      <w:iCs/>
      <w:sz w:val="21"/>
      <w:szCs w:val="21"/>
    </w:rPr>
  </w:style>
  <w:style w:type="character" w:customStyle="1" w:styleId="HeaderChar">
    <w:name w:val="Header Char"/>
    <w:basedOn w:val="a2"/>
    <w:qFormat/>
  </w:style>
  <w:style w:type="character" w:customStyle="1" w:styleId="FooterChar">
    <w:name w:val="Footer Char"/>
    <w:basedOn w:val="a2"/>
    <w:qFormat/>
  </w:style>
  <w:style w:type="character" w:customStyle="1" w:styleId="CaptionChar">
    <w:name w:val="Caption Char"/>
    <w:qFormat/>
  </w:style>
  <w:style w:type="table" w:customStyle="1" w:styleId="TableGridLight">
    <w:name w:val="Table Grid Light"/>
    <w:basedOn w:val="a3"/>
    <w:qFormat/>
    <w:tblPr/>
  </w:style>
  <w:style w:type="table" w:customStyle="1" w:styleId="GridTable1Light-Accent1">
    <w:name w:val="Grid Table 1 Light - Accent 1"/>
    <w:basedOn w:val="a3"/>
    <w:qFormat/>
    <w:tblPr/>
  </w:style>
  <w:style w:type="table" w:customStyle="1" w:styleId="GridTable1Light-Accent2">
    <w:name w:val="Grid Table 1 Light - Accent 2"/>
    <w:basedOn w:val="a3"/>
    <w:qFormat/>
    <w:tblPr/>
  </w:style>
  <w:style w:type="table" w:customStyle="1" w:styleId="GridTable1Light-Accent3">
    <w:name w:val="Grid Table 1 Light - Accent 3"/>
    <w:basedOn w:val="a3"/>
    <w:qFormat/>
    <w:tblPr/>
  </w:style>
  <w:style w:type="table" w:customStyle="1" w:styleId="GridTable1Light-Accent4">
    <w:name w:val="Grid Table 1 Light - Accent 4"/>
    <w:basedOn w:val="a3"/>
    <w:qFormat/>
    <w:tblPr/>
  </w:style>
  <w:style w:type="table" w:customStyle="1" w:styleId="GridTable1Light-Accent5">
    <w:name w:val="Grid Table 1 Light - Accent 5"/>
    <w:basedOn w:val="a3"/>
    <w:qFormat/>
    <w:tblPr/>
  </w:style>
  <w:style w:type="table" w:customStyle="1" w:styleId="GridTable1Light-Accent6">
    <w:name w:val="Grid Table 1 Light - Accent 6"/>
    <w:basedOn w:val="a3"/>
    <w:qFormat/>
    <w:tblPr/>
  </w:style>
  <w:style w:type="table" w:customStyle="1" w:styleId="GridTable2-Accent1">
    <w:name w:val="Grid Table 2 - Accent 1"/>
    <w:basedOn w:val="a3"/>
    <w:qFormat/>
    <w:tblPr/>
  </w:style>
  <w:style w:type="table" w:customStyle="1" w:styleId="GridTable2-Accent2">
    <w:name w:val="Grid Table 2 - Accent 2"/>
    <w:basedOn w:val="a3"/>
    <w:qFormat/>
    <w:tblPr/>
  </w:style>
  <w:style w:type="table" w:customStyle="1" w:styleId="GridTable2-Accent3">
    <w:name w:val="Grid Table 2 - Accent 3"/>
    <w:basedOn w:val="a3"/>
    <w:qFormat/>
    <w:tblPr/>
  </w:style>
  <w:style w:type="table" w:customStyle="1" w:styleId="GridTable2-Accent4">
    <w:name w:val="Grid Table 2 - Accent 4"/>
    <w:basedOn w:val="a3"/>
    <w:qFormat/>
    <w:tblPr/>
  </w:style>
  <w:style w:type="table" w:customStyle="1" w:styleId="GridTable2-Accent5">
    <w:name w:val="Grid Table 2 - Accent 5"/>
    <w:basedOn w:val="a3"/>
    <w:qFormat/>
    <w:tblPr/>
  </w:style>
  <w:style w:type="table" w:customStyle="1" w:styleId="GridTable2-Accent6">
    <w:name w:val="Grid Table 2 - Accent 6"/>
    <w:basedOn w:val="a3"/>
    <w:qFormat/>
    <w:tblPr/>
  </w:style>
  <w:style w:type="table" w:customStyle="1" w:styleId="GridTable3-Accent1">
    <w:name w:val="Grid Table 3 - Accent 1"/>
    <w:basedOn w:val="a3"/>
    <w:qFormat/>
    <w:tblPr/>
  </w:style>
  <w:style w:type="table" w:customStyle="1" w:styleId="GridTable3-Accent2">
    <w:name w:val="Grid Table 3 - Accent 2"/>
    <w:basedOn w:val="a3"/>
    <w:qFormat/>
    <w:tblPr/>
  </w:style>
  <w:style w:type="table" w:customStyle="1" w:styleId="GridTable3-Accent3">
    <w:name w:val="Grid Table 3 - Accent 3"/>
    <w:basedOn w:val="a3"/>
    <w:qFormat/>
    <w:tblPr/>
  </w:style>
  <w:style w:type="table" w:customStyle="1" w:styleId="GridTable3-Accent4">
    <w:name w:val="Grid Table 3 - Accent 4"/>
    <w:basedOn w:val="a3"/>
    <w:qFormat/>
    <w:tblPr/>
  </w:style>
  <w:style w:type="table" w:customStyle="1" w:styleId="GridTable3-Accent5">
    <w:name w:val="Grid Table 3 - Accent 5"/>
    <w:basedOn w:val="a3"/>
    <w:qFormat/>
    <w:tblPr/>
  </w:style>
  <w:style w:type="table" w:customStyle="1" w:styleId="GridTable3-Accent6">
    <w:name w:val="Grid Table 3 - Accent 6"/>
    <w:basedOn w:val="a3"/>
    <w:qFormat/>
    <w:tblPr/>
  </w:style>
  <w:style w:type="table" w:customStyle="1" w:styleId="GridTable4-Accent1">
    <w:name w:val="Grid Table 4 - Accent 1"/>
    <w:basedOn w:val="a3"/>
    <w:qFormat/>
    <w:tblPr/>
  </w:style>
  <w:style w:type="table" w:customStyle="1" w:styleId="GridTable4-Accent2">
    <w:name w:val="Grid Table 4 - Accent 2"/>
    <w:basedOn w:val="a3"/>
    <w:qFormat/>
    <w:tblPr/>
  </w:style>
  <w:style w:type="table" w:customStyle="1" w:styleId="GridTable4-Accent3">
    <w:name w:val="Grid Table 4 - Accent 3"/>
    <w:basedOn w:val="a3"/>
    <w:qFormat/>
    <w:tblPr/>
  </w:style>
  <w:style w:type="table" w:customStyle="1" w:styleId="GridTable4-Accent4">
    <w:name w:val="Grid Table 4 - Accent 4"/>
    <w:basedOn w:val="a3"/>
    <w:qFormat/>
    <w:tblPr/>
  </w:style>
  <w:style w:type="table" w:customStyle="1" w:styleId="GridTable4-Accent5">
    <w:name w:val="Grid Table 4 - Accent 5"/>
    <w:basedOn w:val="a3"/>
    <w:qFormat/>
    <w:tblPr/>
  </w:style>
  <w:style w:type="table" w:customStyle="1" w:styleId="GridTable4-Accent6">
    <w:name w:val="Grid Table 4 - Accent 6"/>
    <w:basedOn w:val="a3"/>
    <w:qFormat/>
    <w:tblPr/>
  </w:style>
  <w:style w:type="table" w:customStyle="1" w:styleId="GridTable5Dark-Accent1">
    <w:name w:val="Grid Table 5 Dark- Accent 1"/>
    <w:basedOn w:val="a3"/>
    <w:qFormat/>
    <w:tblPr/>
  </w:style>
  <w:style w:type="table" w:customStyle="1" w:styleId="GridTable5Dark-Accent2">
    <w:name w:val="Grid Table 5 Dark - Accent 2"/>
    <w:basedOn w:val="a3"/>
    <w:qFormat/>
    <w:tblPr/>
  </w:style>
  <w:style w:type="table" w:customStyle="1" w:styleId="GridTable5Dark-Accent3">
    <w:name w:val="Grid Table 5 Dark - Accent 3"/>
    <w:basedOn w:val="a3"/>
    <w:qFormat/>
    <w:tblPr/>
  </w:style>
  <w:style w:type="table" w:customStyle="1" w:styleId="GridTable5Dark-Accent4">
    <w:name w:val="Grid Table 5 Dark- Accent 4"/>
    <w:basedOn w:val="a3"/>
    <w:qFormat/>
    <w:tblPr/>
  </w:style>
  <w:style w:type="table" w:customStyle="1" w:styleId="GridTable5Dark-Accent5">
    <w:name w:val="Grid Table 5 Dark - Accent 5"/>
    <w:basedOn w:val="a3"/>
    <w:qFormat/>
    <w:tblPr/>
  </w:style>
  <w:style w:type="table" w:customStyle="1" w:styleId="GridTable5Dark-Accent6">
    <w:name w:val="Grid Table 5 Dark - Accent 6"/>
    <w:basedOn w:val="a3"/>
    <w:qFormat/>
    <w:tblPr/>
  </w:style>
  <w:style w:type="table" w:customStyle="1" w:styleId="GridTable6Colorful-Accent1">
    <w:name w:val="Grid Table 6 Colorful - Accent 1"/>
    <w:basedOn w:val="a3"/>
    <w:qFormat/>
    <w:tblPr/>
  </w:style>
  <w:style w:type="table" w:customStyle="1" w:styleId="GridTable6Colorful-Accent2">
    <w:name w:val="Grid Table 6 Colorful - Accent 2"/>
    <w:basedOn w:val="a3"/>
    <w:qFormat/>
    <w:tblPr/>
  </w:style>
  <w:style w:type="table" w:customStyle="1" w:styleId="GridTable6Colorful-Accent3">
    <w:name w:val="Grid Table 6 Colorful - Accent 3"/>
    <w:basedOn w:val="a3"/>
    <w:qFormat/>
    <w:tblPr/>
  </w:style>
  <w:style w:type="table" w:customStyle="1" w:styleId="GridTable6Colorful-Accent4">
    <w:name w:val="Grid Table 6 Colorful - Accent 4"/>
    <w:basedOn w:val="a3"/>
    <w:qFormat/>
    <w:tblPr/>
  </w:style>
  <w:style w:type="table" w:customStyle="1" w:styleId="GridTable6Colorful-Accent5">
    <w:name w:val="Grid Table 6 Colorful - Accent 5"/>
    <w:basedOn w:val="a3"/>
    <w:qFormat/>
    <w:tblPr/>
  </w:style>
  <w:style w:type="table" w:customStyle="1" w:styleId="GridTable6Colorful-Accent6">
    <w:name w:val="Grid Table 6 Colorful - Accent 6"/>
    <w:basedOn w:val="a3"/>
    <w:qFormat/>
    <w:tblPr/>
  </w:style>
  <w:style w:type="table" w:customStyle="1" w:styleId="GridTable7Colorful-Accent1">
    <w:name w:val="Grid Table 7 Colorful - Accent 1"/>
    <w:basedOn w:val="a3"/>
    <w:qFormat/>
    <w:tblPr/>
  </w:style>
  <w:style w:type="table" w:customStyle="1" w:styleId="GridTable7Colorful-Accent2">
    <w:name w:val="Grid Table 7 Colorful - Accent 2"/>
    <w:basedOn w:val="a3"/>
    <w:qFormat/>
    <w:tblPr/>
  </w:style>
  <w:style w:type="table" w:customStyle="1" w:styleId="GridTable7Colorful-Accent3">
    <w:name w:val="Grid Table 7 Colorful - Accent 3"/>
    <w:basedOn w:val="a3"/>
    <w:qFormat/>
    <w:tblPr/>
  </w:style>
  <w:style w:type="table" w:customStyle="1" w:styleId="GridTable7Colorful-Accent4">
    <w:name w:val="Grid Table 7 Colorful - Accent 4"/>
    <w:basedOn w:val="a3"/>
    <w:qFormat/>
    <w:tblPr/>
  </w:style>
  <w:style w:type="table" w:customStyle="1" w:styleId="GridTable7Colorful-Accent5">
    <w:name w:val="Grid Table 7 Colorful - Accent 5"/>
    <w:basedOn w:val="a3"/>
    <w:qFormat/>
    <w:tblPr/>
  </w:style>
  <w:style w:type="table" w:customStyle="1" w:styleId="GridTable7Colorful-Accent6">
    <w:name w:val="Grid Table 7 Colorful - Accent 6"/>
    <w:basedOn w:val="a3"/>
    <w:qFormat/>
    <w:tblPr/>
  </w:style>
  <w:style w:type="table" w:customStyle="1" w:styleId="ListTable1Light-Accent1">
    <w:name w:val="List Table 1 Light - Accent 1"/>
    <w:basedOn w:val="a3"/>
    <w:qFormat/>
    <w:tblPr/>
  </w:style>
  <w:style w:type="table" w:customStyle="1" w:styleId="ListTable1Light-Accent2">
    <w:name w:val="List Table 1 Light - Accent 2"/>
    <w:basedOn w:val="a3"/>
    <w:qFormat/>
    <w:tblPr/>
  </w:style>
  <w:style w:type="table" w:customStyle="1" w:styleId="ListTable1Light-Accent3">
    <w:name w:val="List Table 1 Light - Accent 3"/>
    <w:basedOn w:val="a3"/>
    <w:qFormat/>
    <w:tblPr/>
  </w:style>
  <w:style w:type="table" w:customStyle="1" w:styleId="ListTable1Light-Accent4">
    <w:name w:val="List Table 1 Light - Accent 4"/>
    <w:basedOn w:val="a3"/>
    <w:qFormat/>
    <w:tblPr/>
  </w:style>
  <w:style w:type="table" w:customStyle="1" w:styleId="ListTable1Light-Accent5">
    <w:name w:val="List Table 1 Light - Accent 5"/>
    <w:basedOn w:val="a3"/>
    <w:qFormat/>
    <w:tblPr/>
  </w:style>
  <w:style w:type="table" w:customStyle="1" w:styleId="ListTable1Light-Accent6">
    <w:name w:val="List Table 1 Light - Accent 6"/>
    <w:basedOn w:val="a3"/>
    <w:qFormat/>
    <w:tblPr/>
  </w:style>
  <w:style w:type="table" w:customStyle="1" w:styleId="ListTable2-Accent1">
    <w:name w:val="List Table 2 - Accent 1"/>
    <w:basedOn w:val="a3"/>
    <w:qFormat/>
    <w:tblPr/>
  </w:style>
  <w:style w:type="table" w:customStyle="1" w:styleId="ListTable2-Accent2">
    <w:name w:val="List Table 2 - Accent 2"/>
    <w:basedOn w:val="a3"/>
    <w:qFormat/>
    <w:tblPr/>
  </w:style>
  <w:style w:type="table" w:customStyle="1" w:styleId="ListTable2-Accent3">
    <w:name w:val="List Table 2 - Accent 3"/>
    <w:basedOn w:val="a3"/>
    <w:qFormat/>
    <w:tblPr/>
  </w:style>
  <w:style w:type="table" w:customStyle="1" w:styleId="ListTable2-Accent4">
    <w:name w:val="List Table 2 - Accent 4"/>
    <w:basedOn w:val="a3"/>
    <w:qFormat/>
    <w:tblPr/>
  </w:style>
  <w:style w:type="table" w:customStyle="1" w:styleId="ListTable2-Accent5">
    <w:name w:val="List Table 2 - Accent 5"/>
    <w:basedOn w:val="a3"/>
    <w:qFormat/>
    <w:tblPr/>
  </w:style>
  <w:style w:type="table" w:customStyle="1" w:styleId="ListTable2-Accent6">
    <w:name w:val="List Table 2 - Accent 6"/>
    <w:basedOn w:val="a3"/>
    <w:qFormat/>
    <w:tblPr/>
  </w:style>
  <w:style w:type="table" w:customStyle="1" w:styleId="ListTable3-Accent1">
    <w:name w:val="List Table 3 - Accent 1"/>
    <w:basedOn w:val="a3"/>
    <w:qFormat/>
    <w:tblPr/>
  </w:style>
  <w:style w:type="table" w:customStyle="1" w:styleId="ListTable3-Accent2">
    <w:name w:val="List Table 3 - Accent 2"/>
    <w:basedOn w:val="a3"/>
    <w:qFormat/>
    <w:tblPr/>
  </w:style>
  <w:style w:type="table" w:customStyle="1" w:styleId="ListTable3-Accent3">
    <w:name w:val="List Table 3 - Accent 3"/>
    <w:basedOn w:val="a3"/>
    <w:qFormat/>
    <w:tblPr/>
  </w:style>
  <w:style w:type="table" w:customStyle="1" w:styleId="ListTable3-Accent4">
    <w:name w:val="List Table 3 - Accent 4"/>
    <w:basedOn w:val="a3"/>
    <w:qFormat/>
    <w:tblPr/>
  </w:style>
  <w:style w:type="table" w:customStyle="1" w:styleId="ListTable3-Accent5">
    <w:name w:val="List Table 3 - Accent 5"/>
    <w:basedOn w:val="a3"/>
    <w:qFormat/>
    <w:tblPr/>
  </w:style>
  <w:style w:type="table" w:customStyle="1" w:styleId="ListTable3-Accent6">
    <w:name w:val="List Table 3 - Accent 6"/>
    <w:basedOn w:val="a3"/>
    <w:qFormat/>
    <w:tblPr/>
  </w:style>
  <w:style w:type="table" w:customStyle="1" w:styleId="ListTable4-Accent1">
    <w:name w:val="List Table 4 - Accent 1"/>
    <w:basedOn w:val="a3"/>
    <w:qFormat/>
    <w:tblPr/>
  </w:style>
  <w:style w:type="table" w:customStyle="1" w:styleId="ListTable4-Accent2">
    <w:name w:val="List Table 4 - Accent 2"/>
    <w:basedOn w:val="a3"/>
    <w:qFormat/>
    <w:tblPr/>
  </w:style>
  <w:style w:type="table" w:customStyle="1" w:styleId="ListTable4-Accent3">
    <w:name w:val="List Table 4 - Accent 3"/>
    <w:basedOn w:val="a3"/>
    <w:qFormat/>
    <w:tblPr/>
  </w:style>
  <w:style w:type="table" w:customStyle="1" w:styleId="ListTable4-Accent4">
    <w:name w:val="List Table 4 - Accent 4"/>
    <w:basedOn w:val="a3"/>
    <w:qFormat/>
    <w:tblPr/>
  </w:style>
  <w:style w:type="table" w:customStyle="1" w:styleId="ListTable4-Accent5">
    <w:name w:val="List Table 4 - Accent 5"/>
    <w:basedOn w:val="a3"/>
    <w:qFormat/>
    <w:tblPr/>
  </w:style>
  <w:style w:type="table" w:customStyle="1" w:styleId="ListTable4-Accent6">
    <w:name w:val="List Table 4 - Accent 6"/>
    <w:basedOn w:val="a3"/>
    <w:qFormat/>
    <w:tblPr/>
  </w:style>
  <w:style w:type="table" w:customStyle="1" w:styleId="ListTable5Dark-Accent1">
    <w:name w:val="List Table 5 Dark - Accent 1"/>
    <w:basedOn w:val="a3"/>
    <w:qFormat/>
    <w:tblPr/>
  </w:style>
  <w:style w:type="table" w:customStyle="1" w:styleId="ListTable5Dark-Accent2">
    <w:name w:val="List Table 5 Dark - Accent 2"/>
    <w:basedOn w:val="a3"/>
    <w:qFormat/>
    <w:tblPr/>
  </w:style>
  <w:style w:type="table" w:customStyle="1" w:styleId="ListTable5Dark-Accent3">
    <w:name w:val="List Table 5 Dark - Accent 3"/>
    <w:basedOn w:val="a3"/>
    <w:qFormat/>
    <w:tblPr/>
  </w:style>
  <w:style w:type="table" w:customStyle="1" w:styleId="ListTable5Dark-Accent4">
    <w:name w:val="List Table 5 Dark - Accent 4"/>
    <w:basedOn w:val="a3"/>
    <w:qFormat/>
    <w:tblPr/>
  </w:style>
  <w:style w:type="table" w:customStyle="1" w:styleId="ListTable5Dark-Accent5">
    <w:name w:val="List Table 5 Dark - Accent 5"/>
    <w:basedOn w:val="a3"/>
    <w:qFormat/>
    <w:tblPr/>
  </w:style>
  <w:style w:type="table" w:customStyle="1" w:styleId="ListTable5Dark-Accent6">
    <w:name w:val="List Table 5 Dark - Accent 6"/>
    <w:basedOn w:val="a3"/>
    <w:qFormat/>
    <w:tblPr/>
  </w:style>
  <w:style w:type="table" w:customStyle="1" w:styleId="ListTable6Colorful-Accent1">
    <w:name w:val="List Table 6 Colorful - Accent 1"/>
    <w:basedOn w:val="a3"/>
    <w:qFormat/>
    <w:tblPr/>
  </w:style>
  <w:style w:type="table" w:customStyle="1" w:styleId="ListTable6Colorful-Accent2">
    <w:name w:val="List Table 6 Colorful - Accent 2"/>
    <w:basedOn w:val="a3"/>
    <w:qFormat/>
    <w:tblPr/>
  </w:style>
  <w:style w:type="table" w:customStyle="1" w:styleId="ListTable6Colorful-Accent3">
    <w:name w:val="List Table 6 Colorful - Accent 3"/>
    <w:basedOn w:val="a3"/>
    <w:qFormat/>
    <w:tblPr/>
  </w:style>
  <w:style w:type="table" w:customStyle="1" w:styleId="ListTable6Colorful-Accent4">
    <w:name w:val="List Table 6 Colorful - Accent 4"/>
    <w:basedOn w:val="a3"/>
    <w:qFormat/>
    <w:tblPr/>
  </w:style>
  <w:style w:type="table" w:customStyle="1" w:styleId="ListTable6Colorful-Accent5">
    <w:name w:val="List Table 6 Colorful - Accent 5"/>
    <w:basedOn w:val="a3"/>
    <w:qFormat/>
    <w:tblPr/>
  </w:style>
  <w:style w:type="table" w:customStyle="1" w:styleId="ListTable6Colorful-Accent6">
    <w:name w:val="List Table 6 Colorful - Accent 6"/>
    <w:basedOn w:val="a3"/>
    <w:qFormat/>
    <w:tblPr/>
  </w:style>
  <w:style w:type="table" w:customStyle="1" w:styleId="ListTable7Colorful-Accent1">
    <w:name w:val="List Table 7 Colorful - Accent 1"/>
    <w:basedOn w:val="a3"/>
    <w:qFormat/>
    <w:tblPr/>
  </w:style>
  <w:style w:type="table" w:customStyle="1" w:styleId="ListTable7Colorful-Accent2">
    <w:name w:val="List Table 7 Colorful - Accent 2"/>
    <w:basedOn w:val="a3"/>
    <w:qFormat/>
    <w:tblPr/>
  </w:style>
  <w:style w:type="table" w:customStyle="1" w:styleId="ListTable7Colorful-Accent3">
    <w:name w:val="List Table 7 Colorful - Accent 3"/>
    <w:basedOn w:val="a3"/>
    <w:qFormat/>
    <w:tblPr/>
  </w:style>
  <w:style w:type="table" w:customStyle="1" w:styleId="ListTable7Colorful-Accent4">
    <w:name w:val="List Table 7 Colorful - Accent 4"/>
    <w:basedOn w:val="a3"/>
    <w:qFormat/>
    <w:tblPr/>
  </w:style>
  <w:style w:type="table" w:customStyle="1" w:styleId="ListTable7Colorful-Accent5">
    <w:name w:val="List Table 7 Colorful - Accent 5"/>
    <w:basedOn w:val="a3"/>
    <w:qFormat/>
    <w:tblPr/>
  </w:style>
  <w:style w:type="table" w:customStyle="1" w:styleId="ListTable7Colorful-Accent6">
    <w:name w:val="List Table 7 Colorful - Accent 6"/>
    <w:basedOn w:val="a3"/>
    <w:qFormat/>
    <w:tblPr/>
  </w:style>
  <w:style w:type="table" w:customStyle="1" w:styleId="Lined-Accent">
    <w:name w:val="Lined - Accent"/>
    <w:basedOn w:val="a3"/>
    <w:qFormat/>
    <w:rPr>
      <w:color w:val="404040"/>
    </w:rPr>
    <w:tblPr/>
  </w:style>
  <w:style w:type="table" w:customStyle="1" w:styleId="Lined-Accent1">
    <w:name w:val="Lined - Accent 1"/>
    <w:basedOn w:val="a3"/>
    <w:qFormat/>
    <w:rPr>
      <w:color w:val="404040"/>
    </w:rPr>
    <w:tblPr/>
  </w:style>
  <w:style w:type="table" w:customStyle="1" w:styleId="Lined-Accent2">
    <w:name w:val="Lined - Accent 2"/>
    <w:basedOn w:val="a3"/>
    <w:qFormat/>
    <w:rPr>
      <w:color w:val="404040"/>
    </w:rPr>
    <w:tblPr/>
  </w:style>
  <w:style w:type="table" w:customStyle="1" w:styleId="Lined-Accent3">
    <w:name w:val="Lined - Accent 3"/>
    <w:basedOn w:val="a3"/>
    <w:qFormat/>
    <w:rPr>
      <w:color w:val="404040"/>
    </w:rPr>
    <w:tblPr/>
  </w:style>
  <w:style w:type="table" w:customStyle="1" w:styleId="Lined-Accent4">
    <w:name w:val="Lined - Accent 4"/>
    <w:basedOn w:val="a3"/>
    <w:rPr>
      <w:color w:val="404040"/>
    </w:rPr>
    <w:tblPr/>
  </w:style>
  <w:style w:type="table" w:customStyle="1" w:styleId="Lined-Accent5">
    <w:name w:val="Lined - Accent 5"/>
    <w:basedOn w:val="a3"/>
    <w:qFormat/>
    <w:rPr>
      <w:color w:val="404040"/>
    </w:rPr>
    <w:tblPr/>
  </w:style>
  <w:style w:type="table" w:customStyle="1" w:styleId="Lined-Accent6">
    <w:name w:val="Lined - Accent 6"/>
    <w:basedOn w:val="a3"/>
    <w:qFormat/>
    <w:rPr>
      <w:color w:val="404040"/>
    </w:rPr>
    <w:tblPr/>
  </w:style>
  <w:style w:type="table" w:customStyle="1" w:styleId="BorderedLined-Accent">
    <w:name w:val="Bordered &amp; Lined - Accent"/>
    <w:basedOn w:val="a3"/>
    <w:rPr>
      <w:color w:val="404040"/>
    </w:rPr>
    <w:tblPr/>
  </w:style>
  <w:style w:type="table" w:customStyle="1" w:styleId="BorderedLined-Accent1">
    <w:name w:val="Bordered &amp; Lined - Accent 1"/>
    <w:basedOn w:val="a3"/>
    <w:rPr>
      <w:color w:val="404040"/>
    </w:rPr>
    <w:tblPr/>
  </w:style>
  <w:style w:type="table" w:customStyle="1" w:styleId="BorderedLined-Accent2">
    <w:name w:val="Bordered &amp; Lined - Accent 2"/>
    <w:basedOn w:val="a3"/>
    <w:rPr>
      <w:color w:val="404040"/>
    </w:rPr>
    <w:tblPr/>
  </w:style>
  <w:style w:type="table" w:customStyle="1" w:styleId="BorderedLined-Accent3">
    <w:name w:val="Bordered &amp; Lined - Accent 3"/>
    <w:basedOn w:val="a3"/>
    <w:rPr>
      <w:color w:val="404040"/>
    </w:rPr>
    <w:tblPr/>
  </w:style>
  <w:style w:type="table" w:customStyle="1" w:styleId="BorderedLined-Accent4">
    <w:name w:val="Bordered &amp; Lined - Accent 4"/>
    <w:basedOn w:val="a3"/>
    <w:rPr>
      <w:color w:val="404040"/>
    </w:rPr>
    <w:tblPr/>
  </w:style>
  <w:style w:type="table" w:customStyle="1" w:styleId="BorderedLined-Accent5">
    <w:name w:val="Bordered &amp; Lined - Accent 5"/>
    <w:basedOn w:val="a3"/>
    <w:qFormat/>
    <w:rPr>
      <w:color w:val="404040"/>
    </w:rPr>
    <w:tblPr/>
  </w:style>
  <w:style w:type="table" w:customStyle="1" w:styleId="BorderedLined-Accent6">
    <w:name w:val="Bordered &amp; Lined - Accent 6"/>
    <w:basedOn w:val="a3"/>
    <w:qFormat/>
    <w:rPr>
      <w:color w:val="404040"/>
    </w:rPr>
    <w:tblPr/>
  </w:style>
  <w:style w:type="table" w:customStyle="1" w:styleId="Bordered">
    <w:name w:val="Bordered"/>
    <w:basedOn w:val="a3"/>
    <w:tblPr/>
  </w:style>
  <w:style w:type="table" w:customStyle="1" w:styleId="Bordered-Accent1">
    <w:name w:val="Bordered - Accent 1"/>
    <w:basedOn w:val="a3"/>
    <w:qFormat/>
    <w:tblPr/>
  </w:style>
  <w:style w:type="table" w:customStyle="1" w:styleId="Bordered-Accent2">
    <w:name w:val="Bordered - Accent 2"/>
    <w:basedOn w:val="a3"/>
    <w:qFormat/>
    <w:tblPr/>
  </w:style>
  <w:style w:type="table" w:customStyle="1" w:styleId="Bordered-Accent3">
    <w:name w:val="Bordered - Accent 3"/>
    <w:basedOn w:val="a3"/>
    <w:qFormat/>
    <w:tblPr/>
  </w:style>
  <w:style w:type="table" w:customStyle="1" w:styleId="Bordered-Accent4">
    <w:name w:val="Bordered - Accent 4"/>
    <w:basedOn w:val="a3"/>
    <w:qFormat/>
    <w:tblPr/>
  </w:style>
  <w:style w:type="table" w:customStyle="1" w:styleId="Bordered-Accent5">
    <w:name w:val="Bordered - Accent 5"/>
    <w:basedOn w:val="a3"/>
    <w:qFormat/>
    <w:tblPr/>
  </w:style>
  <w:style w:type="table" w:customStyle="1" w:styleId="Bordered-Accent6">
    <w:name w:val="Bordered - Accent 6"/>
    <w:basedOn w:val="a3"/>
    <w:qFormat/>
    <w:tblPr/>
  </w:style>
  <w:style w:type="character" w:customStyle="1" w:styleId="FootnoteTextChar">
    <w:name w:val="Footnote Text Char"/>
    <w:qFormat/>
    <w:rPr>
      <w:sz w:val="18"/>
    </w:rPr>
  </w:style>
  <w:style w:type="paragraph" w:customStyle="1" w:styleId="ConsPlusNormal">
    <w:name w:val="ConsPlusNormal"/>
    <w:link w:val="ConsPlusNormal0"/>
    <w:qFormat/>
    <w:pPr>
      <w:widowControl w:val="0"/>
      <w:ind w:firstLine="720"/>
    </w:pPr>
    <w:rPr>
      <w:rFonts w:ascii="Arial" w:eastAsia="Times New Roman" w:hAnsi="Arial"/>
    </w:rPr>
  </w:style>
  <w:style w:type="character" w:customStyle="1" w:styleId="ConsPlusNormal0">
    <w:name w:val="ConsPlusNormal Знак"/>
    <w:link w:val="ConsPlusNormal"/>
    <w:qFormat/>
    <w:rPr>
      <w:rFonts w:ascii="Arial" w:eastAsia="Times New Roman" w:hAnsi="Arial"/>
      <w:lang w:eastAsia="ru-RU" w:bidi="ar-SA"/>
    </w:rPr>
  </w:style>
  <w:style w:type="paragraph" w:customStyle="1" w:styleId="1">
    <w:name w:val="Стиль1"/>
    <w:basedOn w:val="a1"/>
    <w:qFormat/>
    <w:pPr>
      <w:keepNext/>
      <w:keepLines/>
      <w:widowControl w:val="0"/>
      <w:numPr>
        <w:numId w:val="3"/>
      </w:numPr>
      <w:suppressLineNumbers/>
      <w:spacing w:after="60"/>
    </w:pPr>
    <w:rPr>
      <w:b/>
      <w:sz w:val="28"/>
    </w:rPr>
  </w:style>
  <w:style w:type="paragraph" w:customStyle="1" w:styleId="34">
    <w:name w:val="Стиль3 Знак Знак"/>
    <w:basedOn w:val="24"/>
    <w:link w:val="35"/>
    <w:qFormat/>
    <w:pPr>
      <w:widowControl w:val="0"/>
      <w:tabs>
        <w:tab w:val="left" w:pos="360"/>
      </w:tabs>
      <w:spacing w:after="0" w:line="240" w:lineRule="auto"/>
      <w:jc w:val="both"/>
    </w:pPr>
  </w:style>
  <w:style w:type="character" w:customStyle="1" w:styleId="35">
    <w:name w:val="Стиль3 Знак Знак Знак"/>
    <w:link w:val="34"/>
    <w:qFormat/>
    <w:rPr>
      <w:rFonts w:ascii="Times New Roman" w:eastAsia="Times New Roman" w:hAnsi="Times New Roman"/>
      <w:sz w:val="24"/>
      <w:szCs w:val="24"/>
      <w:lang w:eastAsia="ru-RU"/>
    </w:rPr>
  </w:style>
  <w:style w:type="character" w:customStyle="1" w:styleId="f">
    <w:name w:val="f"/>
    <w:qFormat/>
  </w:style>
  <w:style w:type="character" w:customStyle="1" w:styleId="blk">
    <w:name w:val="blk"/>
  </w:style>
  <w:style w:type="character" w:customStyle="1" w:styleId="u">
    <w:name w:val="u"/>
    <w:qFormat/>
  </w:style>
  <w:style w:type="paragraph" w:customStyle="1" w:styleId="ConsPlusTitle">
    <w:name w:val="ConsPlusTitle"/>
    <w:pPr>
      <w:widowControl w:val="0"/>
    </w:pPr>
    <w:rPr>
      <w:rFonts w:eastAsia="Times New Roman"/>
      <w:b/>
      <w:sz w:val="22"/>
    </w:rPr>
  </w:style>
  <w:style w:type="character" w:customStyle="1" w:styleId="apple-converted-space">
    <w:name w:val="apple-converted-space"/>
  </w:style>
  <w:style w:type="character" w:customStyle="1" w:styleId="afff4">
    <w:name w:val="Основной текст с отступом Знак"/>
    <w:uiPriority w:val="99"/>
    <w:rPr>
      <w:rFonts w:ascii="Times New Roman" w:eastAsia="Times New Roman" w:hAnsi="Times New Roman"/>
      <w:sz w:val="24"/>
      <w:szCs w:val="24"/>
    </w:rPr>
  </w:style>
  <w:style w:type="paragraph" w:customStyle="1" w:styleId="Iniiaiieoaeno2">
    <w:name w:val="Iniiaiie oaeno 2"/>
    <w:basedOn w:val="a1"/>
    <w:pPr>
      <w:ind w:firstLine="709"/>
      <w:jc w:val="both"/>
    </w:pPr>
  </w:style>
  <w:style w:type="character" w:customStyle="1" w:styleId="afff5">
    <w:name w:val="Символ сноски"/>
    <w:rPr>
      <w:rFonts w:ascii="Times New Roman" w:hAnsi="Times New Roman"/>
      <w:vertAlign w:val="superscript"/>
    </w:rPr>
  </w:style>
  <w:style w:type="character" w:customStyle="1" w:styleId="afff6">
    <w:name w:val="Стиль вставки"/>
    <w:rPr>
      <w:rFonts w:ascii="Tahoma" w:hAnsi="Tahoma"/>
      <w:color w:val="000000"/>
      <w:sz w:val="20"/>
    </w:rPr>
  </w:style>
  <w:style w:type="table" w:customStyle="1" w:styleId="14">
    <w:name w:val="Сетка таблицы1"/>
    <w:basedOn w:val="a3"/>
    <w:qFormat/>
    <w:rPr>
      <w:sz w:val="22"/>
      <w:szCs w:val="22"/>
      <w:lang w:eastAsia="en-US"/>
    </w:rPr>
    <w:tblPr/>
  </w:style>
  <w:style w:type="paragraph" w:customStyle="1" w:styleId="afff7">
    <w:name w:val="Обычный + по ширине"/>
    <w:basedOn w:val="a1"/>
    <w:pPr>
      <w:jc w:val="both"/>
    </w:pPr>
  </w:style>
  <w:style w:type="paragraph" w:customStyle="1" w:styleId="WW-">
    <w:name w:val="WW-Базовый"/>
    <w:qFormat/>
    <w:pPr>
      <w:tabs>
        <w:tab w:val="left" w:pos="708"/>
      </w:tabs>
      <w:spacing w:line="100" w:lineRule="atLeast"/>
    </w:pPr>
    <w:rPr>
      <w:rFonts w:eastAsia="Times New Roman"/>
      <w:sz w:val="24"/>
      <w:szCs w:val="24"/>
      <w:lang w:eastAsia="zh-CN"/>
    </w:rPr>
  </w:style>
  <w:style w:type="paragraph" w:customStyle="1" w:styleId="Style7">
    <w:name w:val="Style7"/>
    <w:basedOn w:val="a1"/>
    <w:pPr>
      <w:widowControl w:val="0"/>
      <w:spacing w:line="228" w:lineRule="exact"/>
      <w:ind w:hanging="379"/>
      <w:jc w:val="both"/>
    </w:pPr>
    <w:rPr>
      <w:rFonts w:ascii="Arial" w:hAnsi="Arial"/>
    </w:rPr>
  </w:style>
  <w:style w:type="paragraph" w:customStyle="1" w:styleId="Style6">
    <w:name w:val="Style6"/>
    <w:basedOn w:val="a1"/>
    <w:qFormat/>
    <w:pPr>
      <w:widowControl w:val="0"/>
      <w:spacing w:line="283" w:lineRule="exact"/>
      <w:jc w:val="both"/>
    </w:pPr>
  </w:style>
  <w:style w:type="paragraph" w:customStyle="1" w:styleId="Style5">
    <w:name w:val="Style5"/>
    <w:basedOn w:val="a1"/>
    <w:qFormat/>
    <w:pPr>
      <w:widowControl w:val="0"/>
      <w:spacing w:line="245" w:lineRule="exact"/>
      <w:ind w:firstLine="485"/>
      <w:jc w:val="both"/>
    </w:pPr>
    <w:rPr>
      <w:lang w:eastAsia="ar-SA"/>
    </w:rPr>
  </w:style>
  <w:style w:type="paragraph" w:customStyle="1" w:styleId="Style12">
    <w:name w:val="Style12"/>
    <w:basedOn w:val="a1"/>
    <w:qFormat/>
    <w:pPr>
      <w:widowControl w:val="0"/>
    </w:pPr>
    <w:rPr>
      <w:rFonts w:ascii="Franklin Gothic Demi" w:hAnsi="Franklin Gothic Demi"/>
    </w:rPr>
  </w:style>
  <w:style w:type="paragraph" w:customStyle="1" w:styleId="Style10">
    <w:name w:val="Style10"/>
    <w:basedOn w:val="a1"/>
    <w:qFormat/>
    <w:pPr>
      <w:widowControl w:val="0"/>
    </w:pPr>
    <w:rPr>
      <w:rFonts w:ascii="Franklin Gothic Demi" w:hAnsi="Franklin Gothic Demi"/>
    </w:rPr>
  </w:style>
  <w:style w:type="character" w:customStyle="1" w:styleId="FontStyle26">
    <w:name w:val="Font Style26"/>
    <w:rPr>
      <w:rFonts w:ascii="Times New Roman" w:hAnsi="Times New Roman"/>
      <w:sz w:val="20"/>
    </w:rPr>
  </w:style>
  <w:style w:type="character" w:customStyle="1" w:styleId="FontStyle27">
    <w:name w:val="Font Style27"/>
    <w:qFormat/>
    <w:rPr>
      <w:rFonts w:ascii="Times New Roman" w:hAnsi="Times New Roman"/>
      <w:b/>
      <w:sz w:val="22"/>
    </w:rPr>
  </w:style>
  <w:style w:type="paragraph" w:customStyle="1" w:styleId="Style16">
    <w:name w:val="Style16"/>
    <w:basedOn w:val="a1"/>
    <w:qFormat/>
    <w:pPr>
      <w:widowControl w:val="0"/>
      <w:spacing w:line="259" w:lineRule="exact"/>
      <w:ind w:firstLine="696"/>
    </w:pPr>
    <w:rPr>
      <w:rFonts w:ascii="Franklin Gothic Demi" w:hAnsi="Franklin Gothic Demi"/>
    </w:rPr>
  </w:style>
  <w:style w:type="paragraph" w:customStyle="1" w:styleId="Standard">
    <w:name w:val="Standard"/>
    <w:pPr>
      <w:spacing w:after="60"/>
      <w:jc w:val="both"/>
    </w:pPr>
    <w:rPr>
      <w:rFonts w:ascii="Arial" w:hAnsi="Arial"/>
      <w:sz w:val="24"/>
      <w:szCs w:val="24"/>
      <w:lang w:eastAsia="zh-CN" w:bidi="hi-IN"/>
    </w:rPr>
  </w:style>
  <w:style w:type="paragraph" w:customStyle="1" w:styleId="afff8">
    <w:name w:val="Текстовка"/>
    <w:basedOn w:val="a1"/>
    <w:pPr>
      <w:ind w:firstLine="567"/>
      <w:jc w:val="both"/>
    </w:pPr>
    <w:rPr>
      <w:rFonts w:ascii="Arial" w:hAnsi="Arial"/>
      <w:sz w:val="18"/>
    </w:rPr>
  </w:style>
  <w:style w:type="paragraph" w:customStyle="1" w:styleId="Style3">
    <w:name w:val="Style3"/>
    <w:basedOn w:val="a1"/>
    <w:uiPriority w:val="99"/>
    <w:qFormat/>
    <w:pPr>
      <w:widowControl w:val="0"/>
      <w:spacing w:line="643" w:lineRule="exact"/>
      <w:jc w:val="right"/>
    </w:pPr>
  </w:style>
  <w:style w:type="paragraph" w:customStyle="1" w:styleId="1KGK9">
    <w:name w:val="1KG=K9"/>
    <w:qFormat/>
    <w:rPr>
      <w:rFonts w:ascii="Arial" w:eastAsia="Times New Roman" w:hAnsi="Arial"/>
      <w:sz w:val="24"/>
      <w:szCs w:val="24"/>
      <w:lang w:val="en-AU"/>
    </w:rPr>
  </w:style>
  <w:style w:type="character" w:customStyle="1" w:styleId="52">
    <w:name w:val="Заголовок 5 Знак"/>
    <w:rPr>
      <w:rFonts w:ascii="Calibri" w:eastAsia="Times New Roman" w:hAnsi="Calibri"/>
      <w:b/>
      <w:bCs/>
      <w:i/>
      <w:iCs/>
      <w:sz w:val="26"/>
      <w:szCs w:val="26"/>
    </w:rPr>
  </w:style>
  <w:style w:type="paragraph" w:customStyle="1" w:styleId="ConsNormal">
    <w:name w:val="ConsNormal"/>
    <w:qFormat/>
    <w:pPr>
      <w:widowControl w:val="0"/>
      <w:ind w:right="19772" w:firstLine="720"/>
    </w:pPr>
    <w:rPr>
      <w:rFonts w:ascii="Arial" w:eastAsia="Arial" w:hAnsi="Arial"/>
      <w:lang w:eastAsia="ar-SA"/>
    </w:rPr>
  </w:style>
  <w:style w:type="character" w:customStyle="1" w:styleId="FontStyle211">
    <w:name w:val="Font Style211"/>
    <w:qFormat/>
    <w:rPr>
      <w:rFonts w:ascii="Times New Roman" w:hAnsi="Times New Roman"/>
      <w:sz w:val="20"/>
      <w:szCs w:val="20"/>
    </w:rPr>
  </w:style>
  <w:style w:type="character" w:customStyle="1" w:styleId="FontStyle159">
    <w:name w:val="Font Style159"/>
    <w:qFormat/>
    <w:rPr>
      <w:rFonts w:ascii="Times New Roman" w:hAnsi="Times New Roman"/>
      <w:sz w:val="20"/>
      <w:szCs w:val="20"/>
    </w:rPr>
  </w:style>
  <w:style w:type="paragraph" w:customStyle="1" w:styleId="Style77">
    <w:name w:val="Style77"/>
    <w:basedOn w:val="a1"/>
    <w:qFormat/>
    <w:pPr>
      <w:widowControl w:val="0"/>
      <w:spacing w:line="226" w:lineRule="exact"/>
      <w:ind w:firstLine="216"/>
      <w:jc w:val="both"/>
    </w:pPr>
  </w:style>
  <w:style w:type="character" w:customStyle="1" w:styleId="FontStyle177">
    <w:name w:val="Font Style177"/>
    <w:qFormat/>
    <w:rPr>
      <w:rFonts w:ascii="Times New Roman" w:hAnsi="Times New Roman"/>
      <w:i/>
      <w:iCs/>
      <w:sz w:val="20"/>
      <w:szCs w:val="20"/>
    </w:rPr>
  </w:style>
  <w:style w:type="paragraph" w:customStyle="1" w:styleId="Style24">
    <w:name w:val="Style24"/>
    <w:basedOn w:val="a1"/>
    <w:pPr>
      <w:widowControl w:val="0"/>
      <w:spacing w:line="277" w:lineRule="exact"/>
    </w:pPr>
  </w:style>
  <w:style w:type="character" w:customStyle="1" w:styleId="28">
    <w:name w:val="Основной шрифт абзаца2"/>
    <w:qFormat/>
  </w:style>
  <w:style w:type="character" w:customStyle="1" w:styleId="FontStyle22">
    <w:name w:val="Font Style22"/>
    <w:qFormat/>
    <w:rPr>
      <w:rFonts w:ascii="Times New Roman" w:hAnsi="Times New Roman"/>
      <w:sz w:val="20"/>
      <w:szCs w:val="20"/>
    </w:rPr>
  </w:style>
  <w:style w:type="character" w:customStyle="1" w:styleId="afff9">
    <w:name w:val="Основной текст_"/>
    <w:link w:val="29"/>
    <w:qFormat/>
    <w:rPr>
      <w:shd w:val="clear" w:color="auto" w:fill="FFFFFF"/>
    </w:rPr>
  </w:style>
  <w:style w:type="paragraph" w:customStyle="1" w:styleId="29">
    <w:name w:val="Основной текст2"/>
    <w:basedOn w:val="a1"/>
    <w:link w:val="afff9"/>
    <w:qFormat/>
    <w:pPr>
      <w:shd w:val="clear" w:color="auto" w:fill="FFFFFF"/>
      <w:spacing w:line="298" w:lineRule="exact"/>
    </w:pPr>
  </w:style>
  <w:style w:type="character" w:customStyle="1" w:styleId="15">
    <w:name w:val="Основной текст1"/>
    <w:qFormat/>
  </w:style>
  <w:style w:type="character" w:customStyle="1" w:styleId="postbody">
    <w:name w:val="postbody"/>
  </w:style>
  <w:style w:type="character" w:customStyle="1" w:styleId="wmi-callto">
    <w:name w:val="wmi-callto"/>
  </w:style>
  <w:style w:type="paragraph" w:customStyle="1" w:styleId="Style4">
    <w:name w:val="Style4"/>
    <w:basedOn w:val="a1"/>
    <w:pPr>
      <w:spacing w:line="245" w:lineRule="exact"/>
      <w:ind w:firstLine="413"/>
      <w:jc w:val="both"/>
    </w:pPr>
    <w:rPr>
      <w:lang w:eastAsia="ar-SA"/>
    </w:rPr>
  </w:style>
  <w:style w:type="character" w:customStyle="1" w:styleId="FontStyle73">
    <w:name w:val="Font Style73"/>
    <w:rPr>
      <w:rFonts w:ascii="Arial" w:hAnsi="Arial"/>
      <w:sz w:val="22"/>
      <w:szCs w:val="22"/>
    </w:rPr>
  </w:style>
  <w:style w:type="paragraph" w:customStyle="1" w:styleId="36">
    <w:name w:val="[Ростех] Наименование Подраздела (Уровень 3)"/>
    <w:pPr>
      <w:keepNext/>
      <w:keepLines/>
      <w:tabs>
        <w:tab w:val="left" w:pos="432"/>
      </w:tabs>
      <w:spacing w:before="240" w:line="100" w:lineRule="atLeast"/>
      <w:ind w:left="432" w:hanging="432"/>
    </w:pPr>
    <w:rPr>
      <w:rFonts w:ascii="Proxima Nova ExCn Rg" w:eastAsia="Times New Roman" w:hAnsi="Proxima Nova ExCn Rg"/>
      <w:b/>
      <w:sz w:val="28"/>
      <w:szCs w:val="2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pPr>
      <w:spacing w:before="100" w:beforeAutospacing="1" w:after="100" w:afterAutospacing="1"/>
    </w:pPr>
    <w:rPr>
      <w:rFonts w:ascii="Tahoma" w:hAnsi="Tahoma"/>
      <w:lang w:val="en-US" w:eastAsia="en-US"/>
    </w:rPr>
  </w:style>
  <w:style w:type="character" w:customStyle="1" w:styleId="n-product-specvalue-inner">
    <w:name w:val="n-product-spec__value-inner"/>
    <w:qFormat/>
  </w:style>
  <w:style w:type="character" w:customStyle="1" w:styleId="n-product-specname-inner">
    <w:name w:val="n-product-spec__name-inner"/>
  </w:style>
  <w:style w:type="paragraph" w:customStyle="1" w:styleId="Default">
    <w:name w:val="Default"/>
    <w:rPr>
      <w:color w:val="000000"/>
      <w:sz w:val="24"/>
      <w:szCs w:val="24"/>
    </w:rPr>
  </w:style>
  <w:style w:type="character" w:customStyle="1" w:styleId="afffa">
    <w:name w:val="Гипертекстовая ссылка"/>
    <w:rPr>
      <w:color w:val="106BBE"/>
    </w:rPr>
  </w:style>
  <w:style w:type="table" w:customStyle="1" w:styleId="2a">
    <w:name w:val="Сетка таблицы2"/>
    <w:basedOn w:val="a3"/>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1"/>
    <w:pPr>
      <w:spacing w:before="100" w:beforeAutospacing="1" w:after="100" w:afterAutospacing="1"/>
    </w:pPr>
    <w:rPr>
      <w:rFonts w:eastAsia="Times New Roman"/>
      <w:sz w:val="24"/>
      <w:szCs w:val="24"/>
      <w:lang w:eastAsia="ru-RU"/>
    </w:rPr>
  </w:style>
  <w:style w:type="character" w:customStyle="1" w:styleId="hl">
    <w:name w:val="hl"/>
    <w:qFormat/>
  </w:style>
  <w:style w:type="paragraph" w:customStyle="1" w:styleId="formattext">
    <w:name w:val="formattext"/>
    <w:basedOn w:val="a1"/>
    <w:pPr>
      <w:spacing w:before="100" w:beforeAutospacing="1" w:after="100" w:afterAutospacing="1"/>
    </w:pPr>
    <w:rPr>
      <w:rFonts w:eastAsia="Times New Roman"/>
      <w:sz w:val="24"/>
      <w:szCs w:val="24"/>
      <w:lang w:eastAsia="ru-RU"/>
    </w:rPr>
  </w:style>
  <w:style w:type="character" w:customStyle="1" w:styleId="comment">
    <w:name w:val="comment"/>
    <w:qFormat/>
  </w:style>
  <w:style w:type="paragraph" w:customStyle="1" w:styleId="afffb">
    <w:name w:val="Мой стиль"/>
    <w:basedOn w:val="a1"/>
    <w:link w:val="afffc"/>
    <w:qFormat/>
    <w:pPr>
      <w:spacing w:line="360" w:lineRule="auto"/>
      <w:ind w:firstLine="567"/>
      <w:jc w:val="both"/>
    </w:pPr>
    <w:rPr>
      <w:sz w:val="24"/>
      <w:szCs w:val="24"/>
      <w:lang w:eastAsia="en-US"/>
    </w:rPr>
  </w:style>
  <w:style w:type="character" w:customStyle="1" w:styleId="afffc">
    <w:name w:val="Мой стиль Знак"/>
    <w:link w:val="afffb"/>
    <w:rPr>
      <w:rFonts w:ascii="Times New Roman" w:hAnsi="Times New Roman"/>
      <w:sz w:val="24"/>
      <w:szCs w:val="24"/>
      <w:lang w:eastAsia="en-US"/>
    </w:rPr>
  </w:style>
  <w:style w:type="paragraph" w:customStyle="1" w:styleId="Char">
    <w:name w:val="Char"/>
    <w:basedOn w:val="a1"/>
    <w:uiPriority w:val="99"/>
    <w:pPr>
      <w:keepLines/>
      <w:spacing w:after="160" w:line="240" w:lineRule="exact"/>
      <w:ind w:firstLine="709"/>
      <w:jc w:val="both"/>
    </w:pPr>
    <w:rPr>
      <w:rFonts w:ascii="Verdana" w:eastAsia="MS Mincho" w:hAnsi="Verdana" w:cs="Verdana"/>
      <w:lang w:val="en-US" w:eastAsia="en-US"/>
    </w:rPr>
  </w:style>
  <w:style w:type="paragraph" w:customStyle="1" w:styleId="afffd">
    <w:name w:val="Знак"/>
    <w:basedOn w:val="a1"/>
    <w:pPr>
      <w:keepLines/>
      <w:spacing w:after="160" w:line="240" w:lineRule="exact"/>
      <w:ind w:firstLine="709"/>
      <w:jc w:val="both"/>
    </w:pPr>
    <w:rPr>
      <w:rFonts w:ascii="Verdana" w:eastAsia="MS Mincho" w:hAnsi="Verdana" w:cs="Verdana"/>
      <w:color w:val="000000"/>
      <w:lang w:val="en-US" w:eastAsia="en-US"/>
    </w:rPr>
  </w:style>
  <w:style w:type="character" w:customStyle="1" w:styleId="16">
    <w:name w:val="Схема документа Знак1"/>
    <w:uiPriority w:val="99"/>
    <w:semiHidden/>
    <w:rPr>
      <w:rFonts w:ascii="Segoe UI" w:hAnsi="Segoe UI" w:cs="Segoe UI"/>
      <w:sz w:val="16"/>
      <w:szCs w:val="16"/>
      <w:lang w:eastAsia="zh-CN"/>
    </w:rPr>
  </w:style>
  <w:style w:type="paragraph" w:customStyle="1" w:styleId="Text">
    <w:name w:val="!Text"/>
    <w:basedOn w:val="a1"/>
    <w:link w:val="Text0"/>
    <w:pPr>
      <w:autoSpaceDE w:val="0"/>
      <w:autoSpaceDN w:val="0"/>
      <w:adjustRightInd w:val="0"/>
      <w:spacing w:line="360" w:lineRule="auto"/>
      <w:ind w:firstLine="709"/>
      <w:jc w:val="both"/>
    </w:pPr>
    <w:rPr>
      <w:rFonts w:eastAsia="Times New Roman"/>
      <w:sz w:val="24"/>
      <w:szCs w:val="24"/>
      <w:lang w:eastAsia="ru-RU"/>
    </w:rPr>
  </w:style>
  <w:style w:type="character" w:customStyle="1" w:styleId="Text0">
    <w:name w:val="!Text Знак"/>
    <w:link w:val="Text"/>
    <w:rPr>
      <w:rFonts w:ascii="Times New Roman" w:eastAsia="Times New Roman" w:hAnsi="Times New Roman"/>
      <w:sz w:val="24"/>
      <w:szCs w:val="24"/>
    </w:rPr>
  </w:style>
  <w:style w:type="paragraph" w:customStyle="1" w:styleId="ConsPlusNonformat">
    <w:name w:val="ConsPlusNonformat"/>
    <w:uiPriority w:val="99"/>
    <w:pPr>
      <w:widowControl w:val="0"/>
      <w:autoSpaceDE w:val="0"/>
      <w:autoSpaceDN w:val="0"/>
      <w:adjustRightInd w:val="0"/>
      <w:ind w:firstLine="567"/>
      <w:jc w:val="both"/>
    </w:pPr>
    <w:rPr>
      <w:rFonts w:ascii="Courier New" w:eastAsia="Times New Roman" w:hAnsi="Courier New" w:cs="Courier New"/>
    </w:rPr>
  </w:style>
  <w:style w:type="paragraph" w:customStyle="1" w:styleId="17">
    <w:name w:val="Без интервала1"/>
    <w:uiPriority w:val="1"/>
    <w:qFormat/>
    <w:pPr>
      <w:ind w:firstLine="567"/>
      <w:jc w:val="both"/>
    </w:pPr>
    <w:rPr>
      <w:rFonts w:eastAsia="Times New Roman"/>
      <w:sz w:val="22"/>
      <w:szCs w:val="22"/>
    </w:rPr>
  </w:style>
  <w:style w:type="paragraph" w:customStyle="1" w:styleId="18">
    <w:name w:val="Обычный1"/>
    <w:pPr>
      <w:ind w:firstLine="567"/>
      <w:jc w:val="both"/>
    </w:pPr>
    <w:rPr>
      <w:rFonts w:eastAsia="ヒラギノ角ゴ Pro W3"/>
      <w:color w:val="000000"/>
      <w:sz w:val="28"/>
    </w:rPr>
  </w:style>
  <w:style w:type="paragraph" w:customStyle="1" w:styleId="19">
    <w:name w:val="Абзац списка1"/>
    <w:basedOn w:val="a1"/>
    <w:uiPriority w:val="34"/>
    <w:qFormat/>
    <w:pPr>
      <w:spacing w:after="200" w:line="276" w:lineRule="auto"/>
      <w:ind w:left="720" w:firstLine="567"/>
      <w:contextualSpacing/>
      <w:jc w:val="both"/>
    </w:pPr>
    <w:rPr>
      <w:rFonts w:eastAsia="Times New Roman"/>
      <w:sz w:val="22"/>
      <w:szCs w:val="22"/>
      <w:lang w:eastAsia="ru-RU"/>
    </w:rPr>
  </w:style>
  <w:style w:type="paragraph" w:customStyle="1" w:styleId="afffe">
    <w:name w:val="перечисление"/>
    <w:basedOn w:val="a1"/>
    <w:link w:val="affff"/>
    <w:qFormat/>
    <w:pPr>
      <w:widowControl w:val="0"/>
      <w:spacing w:line="322" w:lineRule="exact"/>
      <w:ind w:left="1880" w:right="100" w:hanging="900"/>
      <w:jc w:val="both"/>
    </w:pPr>
    <w:rPr>
      <w:rFonts w:eastAsia="Times New Roman"/>
      <w:sz w:val="28"/>
      <w:szCs w:val="28"/>
      <w:lang w:eastAsia="ru-RU"/>
    </w:rPr>
  </w:style>
  <w:style w:type="character" w:customStyle="1" w:styleId="affff">
    <w:name w:val="перечисление Знак"/>
    <w:link w:val="afffe"/>
    <w:rPr>
      <w:rFonts w:ascii="Times New Roman" w:eastAsia="Times New Roman" w:hAnsi="Times New Roman"/>
      <w:sz w:val="28"/>
      <w:szCs w:val="28"/>
    </w:rPr>
  </w:style>
  <w:style w:type="character" w:customStyle="1" w:styleId="Bodytext12pt">
    <w:name w:val="Body text + 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Bodytext4Exact">
    <w:name w:val="Body text (4) Exact"/>
    <w:link w:val="Bodytext4"/>
    <w:rPr>
      <w:rFonts w:ascii="Arial" w:eastAsia="Arial" w:hAnsi="Arial" w:cs="Arial"/>
      <w:i/>
      <w:iCs/>
      <w:spacing w:val="-3"/>
      <w:sz w:val="21"/>
      <w:szCs w:val="21"/>
      <w:shd w:val="clear" w:color="auto" w:fill="FFFFFF"/>
    </w:rPr>
  </w:style>
  <w:style w:type="paragraph" w:customStyle="1" w:styleId="Bodytext4">
    <w:name w:val="Body text (4)"/>
    <w:basedOn w:val="a1"/>
    <w:link w:val="Bodytext4Exact"/>
    <w:pPr>
      <w:widowControl w:val="0"/>
      <w:shd w:val="clear" w:color="auto" w:fill="FFFFFF"/>
      <w:spacing w:line="0" w:lineRule="atLeast"/>
      <w:ind w:firstLine="567"/>
      <w:jc w:val="both"/>
    </w:pPr>
    <w:rPr>
      <w:rFonts w:ascii="Arial" w:eastAsia="Arial" w:hAnsi="Arial" w:cs="Arial"/>
      <w:i/>
      <w:iCs/>
      <w:spacing w:val="-3"/>
      <w:sz w:val="21"/>
      <w:szCs w:val="21"/>
      <w:lang w:eastAsia="ru-RU"/>
    </w:rPr>
  </w:style>
  <w:style w:type="character" w:customStyle="1" w:styleId="Bodytext412ptBoldNotItalicSpacing0ptExact">
    <w:name w:val="Body text (4) + 12 pt;Bold;Not Italic;Spacing 0 pt Exact"/>
    <w:rPr>
      <w:rFonts w:ascii="Arial" w:eastAsia="Arial" w:hAnsi="Arial" w:cs="Arial"/>
      <w:b/>
      <w:bCs/>
      <w:i/>
      <w:iCs/>
      <w:color w:val="000000"/>
      <w:spacing w:val="0"/>
      <w:w w:val="100"/>
      <w:position w:val="0"/>
      <w:sz w:val="24"/>
      <w:szCs w:val="24"/>
      <w:shd w:val="clear" w:color="auto" w:fill="FFFFFF"/>
      <w:lang w:val="ru-RU"/>
    </w:rPr>
  </w:style>
  <w:style w:type="character" w:customStyle="1" w:styleId="Bodytext5Exact">
    <w:name w:val="Body text (5) Exact"/>
    <w:link w:val="Bodytext5"/>
    <w:rPr>
      <w:rFonts w:ascii="Arial" w:eastAsia="Arial" w:hAnsi="Arial" w:cs="Arial"/>
      <w:i/>
      <w:iCs/>
      <w:spacing w:val="-32"/>
      <w:sz w:val="17"/>
      <w:szCs w:val="17"/>
      <w:shd w:val="clear" w:color="auto" w:fill="FFFFFF"/>
    </w:rPr>
  </w:style>
  <w:style w:type="paragraph" w:customStyle="1" w:styleId="Bodytext5">
    <w:name w:val="Body text (5)"/>
    <w:basedOn w:val="a1"/>
    <w:link w:val="Bodytext5Exact"/>
    <w:qFormat/>
    <w:pPr>
      <w:widowControl w:val="0"/>
      <w:shd w:val="clear" w:color="auto" w:fill="FFFFFF"/>
      <w:spacing w:line="0" w:lineRule="atLeast"/>
      <w:ind w:firstLine="567"/>
      <w:jc w:val="both"/>
    </w:pPr>
    <w:rPr>
      <w:rFonts w:ascii="Arial" w:eastAsia="Arial" w:hAnsi="Arial" w:cs="Arial"/>
      <w:i/>
      <w:iCs/>
      <w:spacing w:val="-32"/>
      <w:sz w:val="17"/>
      <w:szCs w:val="17"/>
      <w:lang w:eastAsia="ru-RU"/>
    </w:rPr>
  </w:style>
  <w:style w:type="character" w:customStyle="1" w:styleId="Bodytext">
    <w:name w:val="Body text_"/>
    <w:rPr>
      <w:rFonts w:ascii="Times New Roman" w:hAnsi="Times New Roman"/>
      <w:sz w:val="28"/>
      <w:szCs w:val="28"/>
      <w:shd w:val="clear" w:color="auto" w:fill="FFFFFF"/>
    </w:rPr>
  </w:style>
  <w:style w:type="character" w:customStyle="1" w:styleId="BodytextExact">
    <w:name w:val="Body text Exact"/>
    <w:rPr>
      <w:rFonts w:ascii="Times New Roman" w:eastAsia="Times New Roman" w:hAnsi="Times New Roman" w:cs="Times New Roman"/>
      <w:spacing w:val="-5"/>
      <w:sz w:val="27"/>
      <w:szCs w:val="27"/>
      <w:u w:val="none"/>
    </w:rPr>
  </w:style>
  <w:style w:type="character" w:customStyle="1" w:styleId="BodytextArial105ptItalicSpacing-1pt">
    <w:name w:val="Body text + Arial;10;5 pt;Italic;Spacing -1 pt"/>
    <w:rPr>
      <w:rFonts w:ascii="Arial" w:eastAsia="Arial" w:hAnsi="Arial" w:cs="Arial"/>
      <w:i/>
      <w:iCs/>
      <w:color w:val="000000"/>
      <w:spacing w:val="-30"/>
      <w:w w:val="100"/>
      <w:position w:val="0"/>
      <w:sz w:val="21"/>
      <w:szCs w:val="21"/>
      <w:u w:val="none"/>
      <w:shd w:val="clear" w:color="auto" w:fill="FFFFFF"/>
      <w:lang w:val="ru-RU"/>
    </w:rPr>
  </w:style>
  <w:style w:type="character" w:customStyle="1" w:styleId="BodytextItalicSpacing0pt">
    <w:name w:val="Body text + Italic;Spacing 0 pt"/>
    <w:qFormat/>
    <w:rPr>
      <w:rFonts w:ascii="Times New Roman" w:eastAsia="Times New Roman" w:hAnsi="Times New Roman" w:cs="Times New Roman"/>
      <w:i/>
      <w:iCs/>
      <w:color w:val="000000"/>
      <w:spacing w:val="-10"/>
      <w:w w:val="100"/>
      <w:position w:val="0"/>
      <w:sz w:val="28"/>
      <w:szCs w:val="28"/>
      <w:u w:val="none"/>
      <w:shd w:val="clear" w:color="auto" w:fill="FFFFFF"/>
      <w:lang w:val="ru-RU"/>
    </w:rPr>
  </w:style>
  <w:style w:type="character" w:customStyle="1" w:styleId="Bodytext15Exact">
    <w:name w:val="Body text (15) Exact"/>
    <w:link w:val="Bodytext15"/>
    <w:qFormat/>
    <w:rPr>
      <w:rFonts w:ascii="Arial Narrow" w:eastAsia="Arial Narrow" w:hAnsi="Arial Narrow" w:cs="Arial Narrow"/>
      <w:b/>
      <w:bCs/>
      <w:i/>
      <w:iCs/>
      <w:sz w:val="19"/>
      <w:szCs w:val="19"/>
      <w:shd w:val="clear" w:color="auto" w:fill="FFFFFF"/>
    </w:rPr>
  </w:style>
  <w:style w:type="paragraph" w:customStyle="1" w:styleId="Bodytext15">
    <w:name w:val="Body text (15)"/>
    <w:basedOn w:val="a1"/>
    <w:link w:val="Bodytext15Exact"/>
    <w:pPr>
      <w:widowControl w:val="0"/>
      <w:shd w:val="clear" w:color="auto" w:fill="FFFFFF"/>
      <w:spacing w:line="0" w:lineRule="atLeast"/>
    </w:pPr>
    <w:rPr>
      <w:rFonts w:ascii="Arial Narrow" w:eastAsia="Arial Narrow" w:hAnsi="Arial Narrow" w:cs="Arial Narrow"/>
      <w:b/>
      <w:bCs/>
      <w:i/>
      <w:iCs/>
      <w:sz w:val="19"/>
      <w:szCs w:val="19"/>
      <w:lang w:eastAsia="ru-RU"/>
    </w:rPr>
  </w:style>
  <w:style w:type="character" w:customStyle="1" w:styleId="Bodytext15TimesNewRoman75ptNotBoldNotItalicExact">
    <w:name w:val="Body text (15) + Times New Roman;7;5 pt;Not Bold;Not Italic Exact"/>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Bodytext15TimesNewRoman135ptNotItalicSpacing0ptExact">
    <w:name w:val="Body text (15) + Times New Roman;13;5 pt;Not Italic;Spacing 0 pt Exact"/>
    <w:rPr>
      <w:rFonts w:ascii="Times New Roman" w:eastAsia="Times New Roman" w:hAnsi="Times New Roman" w:cs="Times New Roman"/>
      <w:color w:val="000000"/>
      <w:spacing w:val="-6"/>
      <w:w w:val="100"/>
      <w:position w:val="0"/>
      <w:sz w:val="27"/>
      <w:szCs w:val="27"/>
      <w:u w:val="single"/>
      <w:shd w:val="clear" w:color="auto" w:fill="FFFFFF"/>
    </w:rPr>
  </w:style>
  <w:style w:type="character" w:customStyle="1" w:styleId="Bodytext2">
    <w:name w:val="Body text (2)_"/>
    <w:link w:val="Bodytext20"/>
    <w:rPr>
      <w:rFonts w:ascii="Times New Roman" w:hAnsi="Times New Roman"/>
      <w:b/>
      <w:bCs/>
      <w:sz w:val="28"/>
      <w:szCs w:val="28"/>
      <w:shd w:val="clear" w:color="auto" w:fill="FFFFFF"/>
    </w:rPr>
  </w:style>
  <w:style w:type="paragraph" w:customStyle="1" w:styleId="Bodytext20">
    <w:name w:val="Body text (2)"/>
    <w:basedOn w:val="a1"/>
    <w:link w:val="Bodytext2"/>
    <w:qFormat/>
    <w:pPr>
      <w:widowControl w:val="0"/>
      <w:shd w:val="clear" w:color="auto" w:fill="FFFFFF"/>
      <w:spacing w:before="300" w:after="420" w:line="0" w:lineRule="atLeast"/>
      <w:ind w:firstLine="700"/>
      <w:jc w:val="both"/>
    </w:pPr>
    <w:rPr>
      <w:b/>
      <w:bCs/>
      <w:sz w:val="28"/>
      <w:szCs w:val="28"/>
      <w:lang w:eastAsia="ru-RU"/>
    </w:rPr>
  </w:style>
  <w:style w:type="character" w:customStyle="1" w:styleId="Bodytext3">
    <w:name w:val="Body text (3)_"/>
    <w:link w:val="Bodytext30"/>
    <w:rPr>
      <w:rFonts w:ascii="Times New Roman" w:hAnsi="Times New Roman"/>
      <w:i/>
      <w:iCs/>
      <w:spacing w:val="-10"/>
      <w:sz w:val="28"/>
      <w:szCs w:val="28"/>
      <w:shd w:val="clear" w:color="auto" w:fill="FFFFFF"/>
    </w:rPr>
  </w:style>
  <w:style w:type="paragraph" w:customStyle="1" w:styleId="Bodytext30">
    <w:name w:val="Body text (3)"/>
    <w:basedOn w:val="a1"/>
    <w:link w:val="Bodytext3"/>
    <w:pPr>
      <w:widowControl w:val="0"/>
      <w:shd w:val="clear" w:color="auto" w:fill="FFFFFF"/>
      <w:spacing w:before="60" w:after="660" w:line="0" w:lineRule="atLeast"/>
      <w:jc w:val="both"/>
    </w:pPr>
    <w:rPr>
      <w:i/>
      <w:iCs/>
      <w:spacing w:val="-10"/>
      <w:sz w:val="28"/>
      <w:szCs w:val="28"/>
      <w:lang w:eastAsia="ru-RU"/>
    </w:rPr>
  </w:style>
  <w:style w:type="character" w:customStyle="1" w:styleId="Bodytext4Calibri115ptNotItalicSpacing0ptExact">
    <w:name w:val="Body text (4) + Calibri;11;5 pt;Not Italic;Spacing 0 pt Exact"/>
    <w:rPr>
      <w:rFonts w:ascii="Calibri" w:eastAsia="Calibri" w:hAnsi="Calibri" w:cs="Calibri"/>
      <w:color w:val="000000"/>
      <w:spacing w:val="0"/>
      <w:w w:val="100"/>
      <w:position w:val="0"/>
      <w:sz w:val="23"/>
      <w:szCs w:val="23"/>
      <w:u w:val="none"/>
      <w:shd w:val="clear" w:color="auto" w:fill="FFFFFF"/>
      <w:lang w:val="ru-RU"/>
    </w:rPr>
  </w:style>
  <w:style w:type="character" w:customStyle="1" w:styleId="Bodytext4TimesNewRoman115ptBoldSpacing0ptExact">
    <w:name w:val="Body text (4) + Times New Roman;11;5 pt;Bold;Spacing 0 pt Exact"/>
    <w:rPr>
      <w:rFonts w:ascii="Times New Roman" w:eastAsia="Times New Roman" w:hAnsi="Times New Roman" w:cs="Times New Roman"/>
      <w:b/>
      <w:bCs/>
      <w:color w:val="000000"/>
      <w:spacing w:val="-6"/>
      <w:w w:val="100"/>
      <w:position w:val="0"/>
      <w:sz w:val="23"/>
      <w:szCs w:val="23"/>
      <w:u w:val="none"/>
      <w:shd w:val="clear" w:color="auto" w:fill="FFFFFF"/>
      <w:lang w:val="ru-RU"/>
    </w:rPr>
  </w:style>
  <w:style w:type="character" w:customStyle="1" w:styleId="Bodytext4SmallCapsExact">
    <w:name w:val="Body text (4) + Small Caps Exact"/>
    <w:rPr>
      <w:rFonts w:ascii="Arial" w:eastAsia="Arial" w:hAnsi="Arial" w:cs="Arial"/>
      <w:smallCaps/>
      <w:color w:val="000000"/>
      <w:spacing w:val="-3"/>
      <w:w w:val="100"/>
      <w:position w:val="0"/>
      <w:sz w:val="21"/>
      <w:szCs w:val="21"/>
      <w:u w:val="none"/>
      <w:shd w:val="clear" w:color="auto" w:fill="FFFFFF"/>
      <w:lang w:val="en-US"/>
    </w:rPr>
  </w:style>
  <w:style w:type="character" w:customStyle="1" w:styleId="Bodytext2Exact">
    <w:name w:val="Body text (2) Exact"/>
    <w:rPr>
      <w:rFonts w:ascii="Times New Roman" w:eastAsia="Times New Roman" w:hAnsi="Times New Roman" w:cs="Times New Roman"/>
      <w:b/>
      <w:bCs/>
      <w:spacing w:val="-5"/>
      <w:sz w:val="27"/>
      <w:szCs w:val="27"/>
      <w:u w:val="none"/>
    </w:rPr>
  </w:style>
  <w:style w:type="character" w:customStyle="1" w:styleId="BodytextCalibri14ptSpacing0ptExact">
    <w:name w:val="Body text + Calibri;14 pt;Spacing 0 pt Exact"/>
    <w:qFormat/>
    <w:rPr>
      <w:rFonts w:ascii="Calibri" w:eastAsia="Calibri" w:hAnsi="Calibri" w:cs="Calibri"/>
      <w:color w:val="000000"/>
      <w:spacing w:val="0"/>
      <w:w w:val="100"/>
      <w:position w:val="0"/>
      <w:sz w:val="28"/>
      <w:szCs w:val="28"/>
      <w:u w:val="none"/>
      <w:shd w:val="clear" w:color="auto" w:fill="FFFFFF"/>
    </w:rPr>
  </w:style>
  <w:style w:type="character" w:customStyle="1" w:styleId="BodytextArial15ptBoldSpacing0ptExact">
    <w:name w:val="Body text + Arial;15 pt;Bold;Spacing 0 pt Exact"/>
    <w:qFormat/>
    <w:rPr>
      <w:rFonts w:ascii="Arial" w:eastAsia="Arial" w:hAnsi="Arial" w:cs="Arial"/>
      <w:b/>
      <w:bCs/>
      <w:color w:val="000000"/>
      <w:spacing w:val="0"/>
      <w:w w:val="100"/>
      <w:position w:val="0"/>
      <w:sz w:val="30"/>
      <w:szCs w:val="30"/>
      <w:u w:val="none"/>
      <w:shd w:val="clear" w:color="auto" w:fill="FFFFFF"/>
    </w:rPr>
  </w:style>
  <w:style w:type="character" w:customStyle="1" w:styleId="Bodytext8Exact">
    <w:name w:val="Body text (8) Exact"/>
    <w:link w:val="Bodytext8"/>
    <w:rPr>
      <w:rFonts w:ascii="Arial" w:eastAsia="Arial" w:hAnsi="Arial" w:cs="Arial"/>
      <w:i/>
      <w:iCs/>
      <w:spacing w:val="-37"/>
      <w:shd w:val="clear" w:color="auto" w:fill="FFFFFF"/>
      <w:lang w:val="en-US"/>
    </w:rPr>
  </w:style>
  <w:style w:type="paragraph" w:customStyle="1" w:styleId="Bodytext8">
    <w:name w:val="Body text (8)"/>
    <w:basedOn w:val="a1"/>
    <w:link w:val="Bodytext8Exact"/>
    <w:qFormat/>
    <w:pPr>
      <w:widowControl w:val="0"/>
      <w:shd w:val="clear" w:color="auto" w:fill="FFFFFF"/>
      <w:spacing w:line="0" w:lineRule="atLeast"/>
    </w:pPr>
    <w:rPr>
      <w:rFonts w:ascii="Arial" w:eastAsia="Arial" w:hAnsi="Arial" w:cs="Arial"/>
      <w:i/>
      <w:iCs/>
      <w:spacing w:val="-37"/>
      <w:lang w:val="en-US" w:eastAsia="ru-RU"/>
    </w:rPr>
  </w:style>
  <w:style w:type="character" w:customStyle="1" w:styleId="Bodytext7">
    <w:name w:val="Body text (7)_"/>
    <w:link w:val="Bodytext70"/>
    <w:qFormat/>
    <w:rPr>
      <w:rFonts w:ascii="Times New Roman" w:hAnsi="Times New Roman"/>
      <w:sz w:val="27"/>
      <w:szCs w:val="27"/>
      <w:shd w:val="clear" w:color="auto" w:fill="FFFFFF"/>
    </w:rPr>
  </w:style>
  <w:style w:type="paragraph" w:customStyle="1" w:styleId="Bodytext70">
    <w:name w:val="Body text (7)"/>
    <w:basedOn w:val="a1"/>
    <w:link w:val="Bodytext7"/>
    <w:pPr>
      <w:widowControl w:val="0"/>
      <w:shd w:val="clear" w:color="auto" w:fill="FFFFFF"/>
      <w:spacing w:line="320" w:lineRule="exact"/>
    </w:pPr>
    <w:rPr>
      <w:sz w:val="27"/>
      <w:szCs w:val="27"/>
      <w:lang w:eastAsia="ru-RU"/>
    </w:rPr>
  </w:style>
  <w:style w:type="character" w:customStyle="1" w:styleId="Bodytext135pt">
    <w:name w:val="Body text + 13;5 pt"/>
    <w:rPr>
      <w:rFonts w:ascii="Times New Roman" w:eastAsia="Times New Roman" w:hAnsi="Times New Roman" w:cs="Times New Roman"/>
      <w:color w:val="000000"/>
      <w:spacing w:val="0"/>
      <w:w w:val="100"/>
      <w:position w:val="0"/>
      <w:sz w:val="27"/>
      <w:szCs w:val="27"/>
      <w:u w:val="none"/>
      <w:shd w:val="clear" w:color="auto" w:fill="FFFFFF"/>
      <w:lang w:val="en-US"/>
    </w:rPr>
  </w:style>
  <w:style w:type="character" w:customStyle="1" w:styleId="Bodytext135ptSmallCaps">
    <w:name w:val="Body text + 13;5 pt;Small Caps"/>
    <w:rPr>
      <w:rFonts w:ascii="Times New Roman" w:eastAsia="Times New Roman" w:hAnsi="Times New Roman" w:cs="Times New Roman"/>
      <w:smallCaps/>
      <w:color w:val="000000"/>
      <w:spacing w:val="0"/>
      <w:w w:val="100"/>
      <w:position w:val="0"/>
      <w:sz w:val="27"/>
      <w:szCs w:val="27"/>
      <w:u w:val="none"/>
      <w:shd w:val="clear" w:color="auto" w:fill="FFFFFF"/>
      <w:lang w:val="en-US"/>
    </w:rPr>
  </w:style>
  <w:style w:type="character" w:customStyle="1" w:styleId="Bodytext3Exact">
    <w:name w:val="Body text (3) Exact"/>
    <w:rPr>
      <w:rFonts w:ascii="Times New Roman" w:eastAsia="Times New Roman" w:hAnsi="Times New Roman" w:cs="Times New Roman"/>
      <w:i/>
      <w:iCs/>
      <w:spacing w:val="-13"/>
      <w:sz w:val="27"/>
      <w:szCs w:val="27"/>
      <w:u w:val="none"/>
    </w:rPr>
  </w:style>
  <w:style w:type="character" w:customStyle="1" w:styleId="BodytextItalicSpacing0ptExact">
    <w:name w:val="Body text + Italic;Spacing 0 pt Exact"/>
    <w:rPr>
      <w:rFonts w:ascii="Times New Roman" w:eastAsia="Times New Roman" w:hAnsi="Times New Roman" w:cs="Times New Roman"/>
      <w:i/>
      <w:iCs/>
      <w:color w:val="000000"/>
      <w:spacing w:val="-13"/>
      <w:w w:val="100"/>
      <w:position w:val="0"/>
      <w:sz w:val="27"/>
      <w:szCs w:val="27"/>
      <w:u w:val="none"/>
      <w:shd w:val="clear" w:color="auto" w:fill="FFFFFF"/>
      <w:lang w:val="ru-RU"/>
    </w:rPr>
  </w:style>
  <w:style w:type="character" w:customStyle="1" w:styleId="Bodytext3NotItalicSpacing0ptExact">
    <w:name w:val="Body text (3) + Not Italic;Spacing 0 pt Exact"/>
    <w:rPr>
      <w:rFonts w:ascii="Times New Roman" w:eastAsia="Times New Roman" w:hAnsi="Times New Roman" w:cs="Times New Roman"/>
      <w:color w:val="000000"/>
      <w:spacing w:val="-5"/>
      <w:w w:val="100"/>
      <w:position w:val="0"/>
      <w:sz w:val="27"/>
      <w:szCs w:val="27"/>
      <w:u w:val="none"/>
      <w:shd w:val="clear" w:color="auto" w:fill="FFFFFF"/>
      <w:lang w:val="ru-RU"/>
    </w:rPr>
  </w:style>
  <w:style w:type="character" w:customStyle="1" w:styleId="Bodytext4TimesNewRoman135ptBoldNotItalicSpacing0ptExact">
    <w:name w:val="Body text (4) + Times New Roman;13;5 pt;Bold;Not Italic;Spacing 0 pt Exact"/>
    <w:rPr>
      <w:rFonts w:ascii="Times New Roman" w:eastAsia="Times New Roman" w:hAnsi="Times New Roman" w:cs="Times New Roman"/>
      <w:b/>
      <w:bCs/>
      <w:color w:val="000000"/>
      <w:spacing w:val="-5"/>
      <w:w w:val="100"/>
      <w:position w:val="0"/>
      <w:sz w:val="27"/>
      <w:szCs w:val="27"/>
      <w:u w:val="none"/>
      <w:shd w:val="clear" w:color="auto" w:fill="FFFFFF"/>
      <w:lang w:val="ru-RU"/>
    </w:rPr>
  </w:style>
  <w:style w:type="character" w:customStyle="1" w:styleId="Bodytext16Exact">
    <w:name w:val="Body text (16) Exact"/>
    <w:link w:val="Bodytext16"/>
    <w:rPr>
      <w:rFonts w:ascii="Consolas" w:eastAsia="Consolas" w:hAnsi="Consolas" w:cs="Consolas"/>
      <w:i/>
      <w:iCs/>
      <w:spacing w:val="-40"/>
      <w:shd w:val="clear" w:color="auto" w:fill="FFFFFF"/>
    </w:rPr>
  </w:style>
  <w:style w:type="paragraph" w:customStyle="1" w:styleId="Bodytext16">
    <w:name w:val="Body text (16)"/>
    <w:basedOn w:val="a1"/>
    <w:link w:val="Bodytext16Exact"/>
    <w:pPr>
      <w:widowControl w:val="0"/>
      <w:shd w:val="clear" w:color="auto" w:fill="FFFFFF"/>
      <w:spacing w:line="0" w:lineRule="atLeast"/>
    </w:pPr>
    <w:rPr>
      <w:rFonts w:ascii="Consolas" w:eastAsia="Consolas" w:hAnsi="Consolas" w:cs="Consolas"/>
      <w:i/>
      <w:iCs/>
      <w:spacing w:val="-40"/>
      <w:lang w:eastAsia="ru-RU"/>
    </w:rPr>
  </w:style>
  <w:style w:type="character" w:customStyle="1" w:styleId="BodytextArialNarrow11ptItalicSpacing-1pt">
    <w:name w:val="Body text + Arial Narrow;11 pt;Italic;Spacing -1 pt"/>
    <w:rPr>
      <w:rFonts w:ascii="Arial Narrow" w:eastAsia="Arial Narrow" w:hAnsi="Arial Narrow" w:cs="Arial Narrow"/>
      <w:i/>
      <w:iCs/>
      <w:color w:val="000000"/>
      <w:spacing w:val="-30"/>
      <w:w w:val="100"/>
      <w:position w:val="0"/>
      <w:sz w:val="22"/>
      <w:szCs w:val="22"/>
      <w:u w:val="none"/>
      <w:shd w:val="clear" w:color="auto" w:fill="FFFFFF"/>
      <w:lang w:val="ru-RU"/>
    </w:rPr>
  </w:style>
  <w:style w:type="character" w:customStyle="1" w:styleId="BodytextArialNarrow9ptItalicSpacing-1pt">
    <w:name w:val="Body text + Arial Narrow;9 pt;Italic;Spacing -1 pt"/>
    <w:rPr>
      <w:rFonts w:ascii="Arial Narrow" w:eastAsia="Arial Narrow" w:hAnsi="Arial Narrow" w:cs="Arial Narrow"/>
      <w:i/>
      <w:iCs/>
      <w:color w:val="000000"/>
      <w:spacing w:val="-27"/>
      <w:w w:val="100"/>
      <w:position w:val="0"/>
      <w:sz w:val="18"/>
      <w:szCs w:val="18"/>
      <w:u w:val="none"/>
      <w:shd w:val="clear" w:color="auto" w:fill="FFFFFF"/>
      <w:lang w:val="ru-RU"/>
    </w:rPr>
  </w:style>
  <w:style w:type="character" w:customStyle="1" w:styleId="BodytextArialNarrow9ptItalicSpacing0pt">
    <w:name w:val="Body text + Arial Narrow;9 pt;Italic;Spacing 0 pt"/>
    <w:rPr>
      <w:rFonts w:ascii="Arial Narrow" w:eastAsia="Arial Narrow" w:hAnsi="Arial Narrow" w:cs="Arial Narrow"/>
      <w:i/>
      <w:iCs/>
      <w:color w:val="000000"/>
      <w:spacing w:val="8"/>
      <w:w w:val="100"/>
      <w:position w:val="0"/>
      <w:sz w:val="18"/>
      <w:szCs w:val="18"/>
      <w:u w:val="none"/>
      <w:shd w:val="clear" w:color="auto" w:fill="FFFFFF"/>
      <w:lang w:val="ru-RU"/>
    </w:rPr>
  </w:style>
  <w:style w:type="character" w:customStyle="1" w:styleId="Bodytext14">
    <w:name w:val="Body text (14)_"/>
    <w:link w:val="Bodytext140"/>
    <w:rPr>
      <w:rFonts w:ascii="Times New Roman" w:hAnsi="Times New Roman"/>
      <w:b/>
      <w:bCs/>
      <w:sz w:val="18"/>
      <w:szCs w:val="18"/>
      <w:shd w:val="clear" w:color="auto" w:fill="FFFFFF"/>
    </w:rPr>
  </w:style>
  <w:style w:type="paragraph" w:customStyle="1" w:styleId="Bodytext140">
    <w:name w:val="Body text (14)"/>
    <w:basedOn w:val="a1"/>
    <w:link w:val="Bodytext14"/>
    <w:pPr>
      <w:widowControl w:val="0"/>
      <w:shd w:val="clear" w:color="auto" w:fill="FFFFFF"/>
      <w:spacing w:line="227" w:lineRule="exact"/>
      <w:jc w:val="center"/>
    </w:pPr>
    <w:rPr>
      <w:b/>
      <w:bCs/>
      <w:sz w:val="18"/>
      <w:szCs w:val="18"/>
      <w:lang w:eastAsia="ru-RU"/>
    </w:rPr>
  </w:style>
  <w:style w:type="paragraph" w:customStyle="1" w:styleId="310">
    <w:name w:val="Основной текст с отступом 31"/>
    <w:basedOn w:val="a1"/>
    <w:pPr>
      <w:suppressAutoHyphens/>
      <w:spacing w:after="120"/>
      <w:ind w:left="283"/>
    </w:pPr>
    <w:rPr>
      <w:rFonts w:eastAsia="Times New Roman"/>
      <w:sz w:val="16"/>
      <w:szCs w:val="16"/>
      <w:lang w:eastAsia="ar-SA"/>
    </w:rPr>
  </w:style>
  <w:style w:type="paragraph" w:customStyle="1" w:styleId="Twordfirm">
    <w:name w:val="Tword_firm"/>
    <w:basedOn w:val="a1"/>
    <w:link w:val="TwordfirmCharChar"/>
    <w:pPr>
      <w:jc w:val="center"/>
    </w:pPr>
    <w:rPr>
      <w:rFonts w:ascii="ISOCPEUR" w:eastAsia="Times New Roman" w:hAnsi="ISOCPEUR"/>
      <w:i/>
      <w:sz w:val="24"/>
      <w:szCs w:val="24"/>
      <w:lang w:eastAsia="ru-RU"/>
    </w:rPr>
  </w:style>
  <w:style w:type="character" w:customStyle="1" w:styleId="TwordfirmCharChar">
    <w:name w:val="Tword_firm Char Char"/>
    <w:link w:val="Twordfirm"/>
    <w:rPr>
      <w:rFonts w:ascii="ISOCPEUR" w:eastAsia="Times New Roman" w:hAnsi="ISOCPEUR"/>
      <w:i/>
      <w:sz w:val="24"/>
      <w:szCs w:val="24"/>
    </w:rPr>
  </w:style>
  <w:style w:type="paragraph" w:customStyle="1" w:styleId="affff0">
    <w:name w:val="Строки с текстом + номера"/>
    <w:basedOn w:val="a1"/>
    <w:pPr>
      <w:tabs>
        <w:tab w:val="left" w:pos="567"/>
      </w:tabs>
      <w:spacing w:line="360" w:lineRule="auto"/>
      <w:ind w:firstLine="567"/>
      <w:jc w:val="both"/>
    </w:pPr>
    <w:rPr>
      <w:rFonts w:eastAsia="Times New Roman"/>
      <w:sz w:val="28"/>
      <w:szCs w:val="28"/>
      <w:lang w:eastAsia="ru-RU"/>
    </w:rPr>
  </w:style>
  <w:style w:type="paragraph" w:customStyle="1" w:styleId="2b">
    <w:name w:val="Обычный2"/>
    <w:link w:val="2c"/>
    <w:qFormat/>
    <w:pPr>
      <w:widowControl w:val="0"/>
    </w:pPr>
    <w:rPr>
      <w:rFonts w:eastAsia="Times New Roman"/>
      <w:lang w:val="en-US"/>
    </w:rPr>
  </w:style>
  <w:style w:type="character" w:customStyle="1" w:styleId="2c">
    <w:name w:val="Обычный2 Знак"/>
    <w:link w:val="2b"/>
    <w:locked/>
    <w:rPr>
      <w:rFonts w:ascii="Times New Roman" w:eastAsia="Times New Roman" w:hAnsi="Times New Roman"/>
      <w:lang w:val="en-US"/>
    </w:rPr>
  </w:style>
  <w:style w:type="paragraph" w:customStyle="1" w:styleId="Twordaddfieldtext">
    <w:name w:val="Tword_add_field_text"/>
    <w:basedOn w:val="a1"/>
    <w:pPr>
      <w:widowControl w:val="0"/>
      <w:adjustRightInd w:val="0"/>
      <w:jc w:val="center"/>
      <w:textAlignment w:val="baseline"/>
    </w:pPr>
    <w:rPr>
      <w:rFonts w:ascii="ISOCPEUR" w:eastAsia="Times New Roman" w:hAnsi="ISOCPEUR" w:cs="Arial"/>
      <w:i/>
      <w:sz w:val="22"/>
      <w:lang w:eastAsia="ru-RU"/>
    </w:rPr>
  </w:style>
  <w:style w:type="character" w:customStyle="1" w:styleId="0pt">
    <w:name w:val="Основной текст + Не курсив;Интервал 0 pt"/>
    <w:rPr>
      <w:rFonts w:ascii="Times New Roman" w:hAnsi="Times New Roman"/>
      <w:i/>
      <w:iCs/>
      <w:color w:val="000000"/>
      <w:spacing w:val="0"/>
      <w:w w:val="100"/>
      <w:position w:val="0"/>
      <w:sz w:val="30"/>
      <w:szCs w:val="30"/>
      <w:shd w:val="clear" w:color="auto" w:fill="FFFFFF"/>
      <w:lang w:val="ru-RU"/>
    </w:rPr>
  </w:style>
  <w:style w:type="paragraph" w:customStyle="1" w:styleId="53">
    <w:name w:val="Основной текст5"/>
    <w:basedOn w:val="a1"/>
    <w:pPr>
      <w:widowControl w:val="0"/>
      <w:shd w:val="clear" w:color="auto" w:fill="FFFFFF"/>
      <w:spacing w:line="320" w:lineRule="exact"/>
      <w:jc w:val="center"/>
    </w:pPr>
    <w:rPr>
      <w:rFonts w:eastAsia="Times New Roman"/>
      <w:sz w:val="26"/>
      <w:szCs w:val="26"/>
      <w:lang w:eastAsia="ru-RU"/>
    </w:rPr>
  </w:style>
  <w:style w:type="paragraph" w:customStyle="1" w:styleId="affff1">
    <w:name w:val="Стиль"/>
    <w:uiPriority w:val="99"/>
    <w:pPr>
      <w:widowControl w:val="0"/>
      <w:autoSpaceDE w:val="0"/>
      <w:autoSpaceDN w:val="0"/>
      <w:adjustRightInd w:val="0"/>
    </w:pPr>
    <w:rPr>
      <w:rFonts w:eastAsia="Times New Roman"/>
      <w:sz w:val="24"/>
      <w:szCs w:val="24"/>
    </w:rPr>
  </w:style>
  <w:style w:type="paragraph" w:customStyle="1" w:styleId="a">
    <w:name w:val="Герб Украины"/>
    <w:pPr>
      <w:numPr>
        <w:numId w:val="4"/>
      </w:numPr>
      <w:tabs>
        <w:tab w:val="clear" w:pos="360"/>
      </w:tabs>
      <w:ind w:left="0" w:firstLine="0"/>
      <w:jc w:val="both"/>
    </w:pPr>
    <w:rPr>
      <w:rFonts w:ascii="Journal" w:eastAsia="Times New Roman" w:hAnsi="Journal"/>
      <w:sz w:val="28"/>
    </w:rPr>
  </w:style>
  <w:style w:type="paragraph" w:customStyle="1" w:styleId="heading21">
    <w:name w:val="heading 21"/>
    <w:basedOn w:val="a1"/>
    <w:next w:val="a1"/>
    <w:pPr>
      <w:keepNext/>
      <w:autoSpaceDE w:val="0"/>
      <w:autoSpaceDN w:val="0"/>
      <w:spacing w:before="120" w:after="60"/>
      <w:ind w:firstLine="720"/>
      <w:outlineLvl w:val="1"/>
    </w:pPr>
    <w:rPr>
      <w:rFonts w:ascii="Arial" w:eastAsia="Times New Roman" w:hAnsi="Arial" w:cs="Arial"/>
      <w:b/>
      <w:bCs/>
      <w:i/>
      <w:iCs/>
      <w:sz w:val="28"/>
      <w:szCs w:val="28"/>
      <w:lang w:eastAsia="ru-RU"/>
    </w:rPr>
  </w:style>
  <w:style w:type="character" w:customStyle="1" w:styleId="14pt">
    <w:name w:val="Основной текст + 14 pt;Курсив"/>
    <w:rPr>
      <w:rFonts w:ascii="Times New Roman" w:eastAsia="Times New Roman" w:hAnsi="Times New Roman" w:cs="Times New Roman"/>
      <w:color w:val="000000"/>
      <w:spacing w:val="0"/>
      <w:w w:val="100"/>
      <w:position w:val="0"/>
      <w:sz w:val="28"/>
      <w:szCs w:val="28"/>
      <w:u w:val="none"/>
      <w:shd w:val="clear" w:color="auto" w:fill="FFFFFF"/>
      <w:lang w:val="ru-RU"/>
    </w:rPr>
  </w:style>
  <w:style w:type="paragraph" w:customStyle="1" w:styleId="affff2">
    <w:name w:val="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2d">
    <w:name w:val="Заголовок №2_"/>
    <w:link w:val="2e"/>
    <w:rPr>
      <w:rFonts w:ascii="Times New Roman" w:hAnsi="Times New Roman"/>
      <w:sz w:val="31"/>
      <w:szCs w:val="31"/>
      <w:shd w:val="clear" w:color="auto" w:fill="FFFFFF"/>
    </w:rPr>
  </w:style>
  <w:style w:type="paragraph" w:customStyle="1" w:styleId="2e">
    <w:name w:val="Заголовок №2"/>
    <w:basedOn w:val="a1"/>
    <w:link w:val="2d"/>
    <w:pPr>
      <w:widowControl w:val="0"/>
      <w:shd w:val="clear" w:color="auto" w:fill="FFFFFF"/>
      <w:spacing w:before="960" w:after="4680" w:line="0" w:lineRule="atLeast"/>
      <w:jc w:val="center"/>
      <w:outlineLvl w:val="1"/>
    </w:pPr>
    <w:rPr>
      <w:sz w:val="31"/>
      <w:szCs w:val="31"/>
      <w:lang w:eastAsia="ru-RU"/>
    </w:rPr>
  </w:style>
  <w:style w:type="paragraph" w:customStyle="1" w:styleId="2f">
    <w:name w:val="Абзац списка2"/>
    <w:basedOn w:val="a1"/>
    <w:pPr>
      <w:spacing w:after="200" w:line="276" w:lineRule="auto"/>
      <w:ind w:left="720"/>
    </w:pPr>
    <w:rPr>
      <w:rFonts w:eastAsia="Times New Roman" w:cs="Calibri"/>
      <w:sz w:val="22"/>
      <w:szCs w:val="22"/>
      <w:lang w:eastAsia="ru-RU"/>
    </w:rPr>
  </w:style>
  <w:style w:type="paragraph" w:customStyle="1" w:styleId="FORMATTEXT0">
    <w:name w:val=".FORMATTEXT"/>
    <w:pPr>
      <w:widowControl w:val="0"/>
      <w:autoSpaceDE w:val="0"/>
      <w:autoSpaceDN w:val="0"/>
      <w:adjustRightInd w:val="0"/>
    </w:pPr>
    <w:rPr>
      <w:rFonts w:eastAsia="Times New Roman"/>
      <w:sz w:val="24"/>
      <w:szCs w:val="24"/>
    </w:rPr>
  </w:style>
  <w:style w:type="paragraph" w:customStyle="1" w:styleId="affff3">
    <w:name w:val="Знак Знак Знак Знак Знак Знак Знак Знак Знак Знак Знак Знак Знак"/>
    <w:basedOn w:val="a1"/>
    <w:pPr>
      <w:spacing w:before="100" w:beforeAutospacing="1" w:after="100" w:afterAutospacing="1"/>
    </w:pPr>
    <w:rPr>
      <w:rFonts w:ascii="Tahoma" w:eastAsia="Times New Roman" w:hAnsi="Tahoma"/>
      <w:lang w:val="en-US" w:eastAsia="en-US"/>
    </w:rPr>
  </w:style>
  <w:style w:type="character" w:customStyle="1" w:styleId="Exact">
    <w:name w:val="Основной текст Exact"/>
    <w:rPr>
      <w:rFonts w:ascii="Arial Narrow" w:eastAsia="Arial Narrow" w:hAnsi="Arial Narrow" w:cs="Arial Narrow"/>
      <w:spacing w:val="11"/>
      <w:sz w:val="21"/>
      <w:szCs w:val="21"/>
      <w:u w:val="none"/>
    </w:rPr>
  </w:style>
  <w:style w:type="character" w:customStyle="1" w:styleId="2Exact">
    <w:name w:val="Основной текст (2) Exact"/>
    <w:link w:val="2f0"/>
    <w:rPr>
      <w:rFonts w:ascii="Arial Narrow" w:eastAsia="Arial Narrow" w:hAnsi="Arial Narrow" w:cs="Arial Narrow"/>
      <w:spacing w:val="4"/>
      <w:shd w:val="clear" w:color="auto" w:fill="FFFFFF"/>
    </w:rPr>
  </w:style>
  <w:style w:type="paragraph" w:customStyle="1" w:styleId="2f0">
    <w:name w:val="Основной текст (2)"/>
    <w:basedOn w:val="a1"/>
    <w:link w:val="2Exact"/>
    <w:pPr>
      <w:widowControl w:val="0"/>
      <w:shd w:val="clear" w:color="auto" w:fill="FFFFFF"/>
      <w:spacing w:before="180" w:after="1080" w:line="0" w:lineRule="atLeast"/>
      <w:jc w:val="center"/>
    </w:pPr>
    <w:rPr>
      <w:rFonts w:ascii="Arial Narrow" w:eastAsia="Arial Narrow" w:hAnsi="Arial Narrow" w:cs="Arial Narrow"/>
      <w:spacing w:val="4"/>
      <w:lang w:eastAsia="ru-RU"/>
    </w:rPr>
  </w:style>
  <w:style w:type="character" w:customStyle="1" w:styleId="85pt0pt">
    <w:name w:val="Основной текст + 8;5 pt;Полужирный;Интервал 0 pt"/>
    <w:rPr>
      <w:rFonts w:ascii="Arial Narrow" w:eastAsia="Arial Narrow" w:hAnsi="Arial Narrow" w:cs="Arial Narrow"/>
      <w:b/>
      <w:bCs/>
      <w:i/>
      <w:iCs/>
      <w:color w:val="000000"/>
      <w:spacing w:val="10"/>
      <w:w w:val="100"/>
      <w:position w:val="0"/>
      <w:sz w:val="17"/>
      <w:szCs w:val="17"/>
      <w:u w:val="none"/>
      <w:shd w:val="clear" w:color="auto" w:fill="FFFFFF"/>
      <w:lang w:val="ru-RU"/>
    </w:rPr>
  </w:style>
  <w:style w:type="paragraph" w:customStyle="1" w:styleId="42">
    <w:name w:val="Основной текст4"/>
    <w:basedOn w:val="a1"/>
    <w:pPr>
      <w:widowControl w:val="0"/>
      <w:shd w:val="clear" w:color="auto" w:fill="FFFFFF"/>
      <w:spacing w:before="4680" w:line="269" w:lineRule="exact"/>
      <w:ind w:hanging="900"/>
      <w:jc w:val="center"/>
    </w:pPr>
    <w:rPr>
      <w:rFonts w:eastAsia="Times New Roman"/>
      <w:sz w:val="22"/>
      <w:szCs w:val="22"/>
      <w:lang w:eastAsia="ru-RU"/>
    </w:rPr>
  </w:style>
  <w:style w:type="character" w:customStyle="1" w:styleId="affff4">
    <w:name w:val="Сноска_"/>
    <w:link w:val="affff5"/>
    <w:rPr>
      <w:rFonts w:ascii="Arial Unicode MS" w:eastAsia="Arial Unicode MS" w:hAnsi="Arial Unicode MS" w:cs="Arial Unicode MS"/>
      <w:sz w:val="18"/>
      <w:szCs w:val="18"/>
      <w:shd w:val="clear" w:color="auto" w:fill="FFFFFF"/>
    </w:rPr>
  </w:style>
  <w:style w:type="paragraph" w:customStyle="1" w:styleId="affff5">
    <w:name w:val="Сноска"/>
    <w:basedOn w:val="a1"/>
    <w:link w:val="affff4"/>
    <w:pPr>
      <w:widowControl w:val="0"/>
      <w:shd w:val="clear" w:color="auto" w:fill="FFFFFF"/>
      <w:spacing w:line="0" w:lineRule="atLeast"/>
      <w:jc w:val="center"/>
    </w:pPr>
    <w:rPr>
      <w:rFonts w:ascii="Arial Unicode MS" w:eastAsia="Arial Unicode MS" w:hAnsi="Arial Unicode MS" w:cs="Arial Unicode MS"/>
      <w:sz w:val="18"/>
      <w:szCs w:val="18"/>
      <w:lang w:eastAsia="ru-RU"/>
    </w:rPr>
  </w:style>
  <w:style w:type="character" w:customStyle="1" w:styleId="37">
    <w:name w:val="Основной текст (3)_"/>
    <w:link w:val="38"/>
    <w:uiPriority w:val="99"/>
    <w:rPr>
      <w:rFonts w:ascii="Arial Unicode MS" w:eastAsia="Arial Unicode MS" w:hAnsi="Arial Unicode MS" w:cs="Arial Unicode MS"/>
      <w:b/>
      <w:bCs/>
      <w:sz w:val="18"/>
      <w:szCs w:val="18"/>
      <w:shd w:val="clear" w:color="auto" w:fill="FFFFFF"/>
    </w:rPr>
  </w:style>
  <w:style w:type="paragraph" w:customStyle="1" w:styleId="38">
    <w:name w:val="Основной текст (3)"/>
    <w:basedOn w:val="a1"/>
    <w:link w:val="37"/>
    <w:uiPriority w:val="99"/>
    <w:pPr>
      <w:widowControl w:val="0"/>
      <w:shd w:val="clear" w:color="auto" w:fill="FFFFFF"/>
      <w:spacing w:line="0" w:lineRule="atLeast"/>
      <w:jc w:val="center"/>
    </w:pPr>
    <w:rPr>
      <w:rFonts w:ascii="Arial Unicode MS" w:eastAsia="Arial Unicode MS" w:hAnsi="Arial Unicode MS" w:cs="Arial Unicode MS"/>
      <w:b/>
      <w:bCs/>
      <w:sz w:val="18"/>
      <w:szCs w:val="18"/>
      <w:lang w:eastAsia="ru-RU"/>
    </w:rPr>
  </w:style>
  <w:style w:type="paragraph" w:customStyle="1" w:styleId="39">
    <w:name w:val="Основной текст3"/>
    <w:basedOn w:val="a1"/>
    <w:pPr>
      <w:widowControl w:val="0"/>
      <w:shd w:val="clear" w:color="auto" w:fill="FFFFFF"/>
      <w:spacing w:before="120" w:line="320" w:lineRule="exact"/>
      <w:ind w:hanging="360"/>
      <w:jc w:val="both"/>
    </w:pPr>
    <w:rPr>
      <w:rFonts w:eastAsia="Times New Roman"/>
      <w:sz w:val="27"/>
      <w:szCs w:val="27"/>
      <w:lang w:eastAsia="en-US"/>
    </w:rPr>
  </w:style>
  <w:style w:type="character" w:customStyle="1" w:styleId="2f1">
    <w:name w:val="Основной текст (2)_"/>
    <w:rPr>
      <w:rFonts w:ascii="Arial" w:eastAsia="Arial" w:hAnsi="Arial" w:cs="Arial"/>
      <w:sz w:val="23"/>
      <w:szCs w:val="23"/>
      <w:shd w:val="clear" w:color="auto" w:fill="FFFFFF"/>
    </w:rPr>
  </w:style>
  <w:style w:type="character" w:customStyle="1" w:styleId="72">
    <w:name w:val="Основной текст (7)"/>
    <w:rPr>
      <w:rFonts w:ascii="Arial" w:eastAsia="Arial" w:hAnsi="Arial" w:cs="Arial"/>
      <w:i/>
      <w:iCs/>
      <w:color w:val="000000"/>
      <w:spacing w:val="0"/>
      <w:w w:val="100"/>
      <w:position w:val="0"/>
      <w:sz w:val="22"/>
      <w:szCs w:val="22"/>
      <w:u w:val="single"/>
      <w:lang w:val="ru-RU"/>
    </w:rPr>
  </w:style>
  <w:style w:type="character" w:customStyle="1" w:styleId="85pt">
    <w:name w:val="Основной текст + 8;5 pt"/>
    <w:rPr>
      <w:rFonts w:ascii="Arial" w:eastAsia="Arial" w:hAnsi="Arial" w:cs="Arial"/>
      <w:i/>
      <w:iCs/>
      <w:color w:val="000000"/>
      <w:spacing w:val="0"/>
      <w:w w:val="100"/>
      <w:position w:val="0"/>
      <w:sz w:val="17"/>
      <w:szCs w:val="17"/>
      <w:u w:val="none"/>
      <w:shd w:val="clear" w:color="auto" w:fill="FFFFFF"/>
      <w:lang w:val="ru-RU"/>
    </w:rPr>
  </w:style>
  <w:style w:type="character" w:customStyle="1" w:styleId="54">
    <w:name w:val="Основной текст (5)_"/>
    <w:link w:val="55"/>
    <w:rPr>
      <w:rFonts w:ascii="Times New Roman" w:hAnsi="Times New Roman"/>
      <w:b/>
      <w:bCs/>
      <w:sz w:val="25"/>
      <w:szCs w:val="25"/>
      <w:shd w:val="clear" w:color="auto" w:fill="FFFFFF"/>
    </w:rPr>
  </w:style>
  <w:style w:type="paragraph" w:customStyle="1" w:styleId="55">
    <w:name w:val="Основной текст (5)"/>
    <w:basedOn w:val="a1"/>
    <w:link w:val="54"/>
    <w:pPr>
      <w:widowControl w:val="0"/>
      <w:shd w:val="clear" w:color="auto" w:fill="FFFFFF"/>
      <w:spacing w:before="60" w:after="360" w:line="0" w:lineRule="atLeast"/>
      <w:jc w:val="center"/>
    </w:pPr>
    <w:rPr>
      <w:b/>
      <w:bCs/>
      <w:sz w:val="25"/>
      <w:szCs w:val="25"/>
      <w:lang w:eastAsia="ru-RU"/>
    </w:rPr>
  </w:style>
  <w:style w:type="character" w:customStyle="1" w:styleId="28Exact">
    <w:name w:val="Основной текст (28) Exact"/>
    <w:rPr>
      <w:rFonts w:ascii="Arial" w:eastAsia="Arial" w:hAnsi="Arial" w:cs="Arial"/>
      <w:b/>
      <w:bCs/>
      <w:spacing w:val="8"/>
      <w:sz w:val="17"/>
      <w:szCs w:val="17"/>
      <w:u w:val="none"/>
    </w:rPr>
  </w:style>
  <w:style w:type="character" w:customStyle="1" w:styleId="280">
    <w:name w:val="Основной текст (28)_"/>
    <w:link w:val="281"/>
    <w:rPr>
      <w:rFonts w:ascii="Arial" w:eastAsia="Arial" w:hAnsi="Arial" w:cs="Arial"/>
      <w:b/>
      <w:bCs/>
      <w:sz w:val="18"/>
      <w:szCs w:val="18"/>
      <w:shd w:val="clear" w:color="auto" w:fill="FFFFFF"/>
    </w:rPr>
  </w:style>
  <w:style w:type="paragraph" w:customStyle="1" w:styleId="281">
    <w:name w:val="Основной текст (28)"/>
    <w:basedOn w:val="a1"/>
    <w:link w:val="280"/>
    <w:pPr>
      <w:widowControl w:val="0"/>
      <w:shd w:val="clear" w:color="auto" w:fill="FFFFFF"/>
      <w:spacing w:line="0" w:lineRule="atLeast"/>
    </w:pPr>
    <w:rPr>
      <w:rFonts w:ascii="Arial" w:eastAsia="Arial" w:hAnsi="Arial" w:cs="Arial"/>
      <w:b/>
      <w:bCs/>
      <w:sz w:val="18"/>
      <w:szCs w:val="18"/>
      <w:lang w:eastAsia="ru-RU"/>
    </w:rPr>
  </w:style>
  <w:style w:type="character" w:customStyle="1" w:styleId="affff6">
    <w:name w:val="Основной текст + Полужирный"/>
    <w:rPr>
      <w:rFonts w:ascii="Times New Roman" w:eastAsia="Times New Roman" w:hAnsi="Times New Roman" w:cs="Times New Roman"/>
      <w:b/>
      <w:bCs/>
      <w:i/>
      <w:iCs/>
      <w:color w:val="000000"/>
      <w:spacing w:val="0"/>
      <w:w w:val="100"/>
      <w:position w:val="0"/>
      <w:sz w:val="23"/>
      <w:szCs w:val="23"/>
      <w:u w:val="none"/>
      <w:shd w:val="clear" w:color="auto" w:fill="FFFFFF"/>
      <w:lang w:val="ru-RU"/>
    </w:rPr>
  </w:style>
  <w:style w:type="character" w:customStyle="1" w:styleId="105pt">
    <w:name w:val="Основной текст + 10;5 pt"/>
    <w:rPr>
      <w:rFonts w:ascii="Arial" w:eastAsia="Arial" w:hAnsi="Arial" w:cs="Arial"/>
      <w:i/>
      <w:iCs/>
      <w:color w:val="000000"/>
      <w:spacing w:val="0"/>
      <w:w w:val="100"/>
      <w:position w:val="0"/>
      <w:sz w:val="21"/>
      <w:szCs w:val="21"/>
      <w:u w:val="none"/>
      <w:shd w:val="clear" w:color="auto" w:fill="FFFFFF"/>
      <w:lang w:val="en-US"/>
    </w:rPr>
  </w:style>
  <w:style w:type="character" w:customStyle="1" w:styleId="10Exact">
    <w:name w:val="Основной текст (10) Exact"/>
    <w:rPr>
      <w:rFonts w:ascii="Times New Roman" w:eastAsia="Times New Roman" w:hAnsi="Times New Roman" w:cs="Times New Roman"/>
      <w:i/>
      <w:iCs/>
      <w:sz w:val="13"/>
      <w:szCs w:val="13"/>
      <w:u w:val="none"/>
    </w:rPr>
  </w:style>
  <w:style w:type="character" w:customStyle="1" w:styleId="62">
    <w:name w:val="Основной текст (6)_"/>
    <w:link w:val="63"/>
    <w:rPr>
      <w:rFonts w:ascii="Times New Roman" w:hAnsi="Times New Roman"/>
      <w:b/>
      <w:bCs/>
      <w:sz w:val="23"/>
      <w:szCs w:val="23"/>
      <w:shd w:val="clear" w:color="auto" w:fill="FFFFFF"/>
    </w:rPr>
  </w:style>
  <w:style w:type="paragraph" w:customStyle="1" w:styleId="63">
    <w:name w:val="Основной текст (6)"/>
    <w:basedOn w:val="a1"/>
    <w:link w:val="62"/>
    <w:pPr>
      <w:widowControl w:val="0"/>
      <w:shd w:val="clear" w:color="auto" w:fill="FFFFFF"/>
      <w:spacing w:before="720" w:after="480" w:line="0" w:lineRule="atLeast"/>
      <w:jc w:val="center"/>
    </w:pPr>
    <w:rPr>
      <w:b/>
      <w:bCs/>
      <w:sz w:val="23"/>
      <w:szCs w:val="23"/>
      <w:lang w:eastAsia="ru-RU"/>
    </w:rPr>
  </w:style>
  <w:style w:type="character" w:customStyle="1" w:styleId="7Exact">
    <w:name w:val="Основной текст (7) Exact"/>
    <w:uiPriority w:val="99"/>
    <w:rPr>
      <w:rFonts w:ascii="Times New Roman" w:eastAsia="Times New Roman" w:hAnsi="Times New Roman" w:cs="Times New Roman"/>
      <w:spacing w:val="-2"/>
      <w:sz w:val="17"/>
      <w:szCs w:val="17"/>
      <w:u w:val="none"/>
    </w:rPr>
  </w:style>
  <w:style w:type="character" w:customStyle="1" w:styleId="6Exact">
    <w:name w:val="Основной текст (6) Exact"/>
    <w:uiPriority w:val="99"/>
    <w:rPr>
      <w:rFonts w:ascii="Times New Roman" w:hAnsi="Times New Roman"/>
      <w:b/>
      <w:bCs/>
      <w:color w:val="000000"/>
      <w:spacing w:val="3"/>
      <w:w w:val="100"/>
      <w:position w:val="0"/>
      <w:sz w:val="21"/>
      <w:szCs w:val="21"/>
      <w:u w:val="single"/>
      <w:shd w:val="clear" w:color="auto" w:fill="FFFFFF"/>
      <w:lang w:val="ru-RU"/>
    </w:rPr>
  </w:style>
  <w:style w:type="character" w:customStyle="1" w:styleId="11Exact">
    <w:name w:val="Основной текст (11) Exact"/>
    <w:link w:val="110"/>
    <w:rPr>
      <w:rFonts w:ascii="Times New Roman" w:hAnsi="Times New Roman"/>
      <w:spacing w:val="-4"/>
      <w:sz w:val="15"/>
      <w:szCs w:val="15"/>
      <w:shd w:val="clear" w:color="auto" w:fill="FFFFFF"/>
    </w:rPr>
  </w:style>
  <w:style w:type="paragraph" w:customStyle="1" w:styleId="110">
    <w:name w:val="Основной текст (11)"/>
    <w:basedOn w:val="a1"/>
    <w:link w:val="11Exact"/>
    <w:pPr>
      <w:widowControl w:val="0"/>
      <w:shd w:val="clear" w:color="auto" w:fill="FFFFFF"/>
      <w:spacing w:line="0" w:lineRule="atLeast"/>
    </w:pPr>
    <w:rPr>
      <w:spacing w:val="-4"/>
      <w:sz w:val="15"/>
      <w:szCs w:val="15"/>
      <w:lang w:eastAsia="ru-RU"/>
    </w:rPr>
  </w:style>
  <w:style w:type="character" w:customStyle="1" w:styleId="12Exact">
    <w:name w:val="Основной текст (12) Exact"/>
    <w:rPr>
      <w:rFonts w:ascii="Times New Roman" w:eastAsia="Times New Roman" w:hAnsi="Times New Roman" w:cs="Times New Roman"/>
      <w:b/>
      <w:bCs/>
      <w:spacing w:val="1"/>
      <w:sz w:val="13"/>
      <w:szCs w:val="13"/>
      <w:u w:val="none"/>
    </w:rPr>
  </w:style>
  <w:style w:type="character" w:customStyle="1" w:styleId="100">
    <w:name w:val="Основной текст (10)_"/>
    <w:link w:val="101"/>
    <w:rPr>
      <w:rFonts w:ascii="Times New Roman" w:hAnsi="Times New Roman"/>
      <w:i/>
      <w:iCs/>
      <w:sz w:val="14"/>
      <w:szCs w:val="14"/>
      <w:shd w:val="clear" w:color="auto" w:fill="FFFFFF"/>
    </w:rPr>
  </w:style>
  <w:style w:type="paragraph" w:customStyle="1" w:styleId="101">
    <w:name w:val="Основной текст (10)"/>
    <w:basedOn w:val="a1"/>
    <w:link w:val="100"/>
    <w:pPr>
      <w:widowControl w:val="0"/>
      <w:shd w:val="clear" w:color="auto" w:fill="FFFFFF"/>
      <w:spacing w:line="0" w:lineRule="atLeast"/>
      <w:jc w:val="center"/>
    </w:pPr>
    <w:rPr>
      <w:i/>
      <w:iCs/>
      <w:sz w:val="14"/>
      <w:szCs w:val="14"/>
      <w:lang w:eastAsia="ru-RU"/>
    </w:rPr>
  </w:style>
  <w:style w:type="character" w:customStyle="1" w:styleId="120">
    <w:name w:val="Основной текст (12)_"/>
    <w:link w:val="121"/>
    <w:rPr>
      <w:rFonts w:ascii="Times New Roman" w:hAnsi="Times New Roman"/>
      <w:b/>
      <w:bCs/>
      <w:sz w:val="14"/>
      <w:szCs w:val="14"/>
      <w:shd w:val="clear" w:color="auto" w:fill="FFFFFF"/>
    </w:rPr>
  </w:style>
  <w:style w:type="paragraph" w:customStyle="1" w:styleId="121">
    <w:name w:val="Основной текст (12)"/>
    <w:basedOn w:val="a1"/>
    <w:link w:val="120"/>
    <w:qFormat/>
    <w:pPr>
      <w:widowControl w:val="0"/>
      <w:shd w:val="clear" w:color="auto" w:fill="FFFFFF"/>
      <w:spacing w:line="0" w:lineRule="atLeast"/>
    </w:pPr>
    <w:rPr>
      <w:b/>
      <w:bCs/>
      <w:sz w:val="14"/>
      <w:szCs w:val="14"/>
      <w:lang w:eastAsia="ru-RU"/>
    </w:rPr>
  </w:style>
  <w:style w:type="character" w:customStyle="1" w:styleId="BodytextScale150">
    <w:name w:val="Body text + Scale 150%"/>
    <w:qFormat/>
    <w:rPr>
      <w:rFonts w:ascii="Arial Unicode MS" w:eastAsia="Arial Unicode MS" w:hAnsi="Arial Unicode MS" w:cs="Arial Unicode MS"/>
      <w:color w:val="000000"/>
      <w:spacing w:val="0"/>
      <w:w w:val="150"/>
      <w:position w:val="0"/>
      <w:sz w:val="24"/>
      <w:szCs w:val="24"/>
      <w:u w:val="none"/>
      <w:shd w:val="clear" w:color="auto" w:fill="FFFFFF"/>
    </w:rPr>
  </w:style>
  <w:style w:type="character" w:customStyle="1" w:styleId="Bodytext125pt">
    <w:name w:val="Body text + 12;5 pt"/>
    <w:qFormat/>
    <w:rPr>
      <w:rFonts w:ascii="Arial Unicode MS" w:eastAsia="Arial Unicode MS" w:hAnsi="Arial Unicode MS" w:cs="Arial Unicode MS"/>
      <w:color w:val="000000"/>
      <w:spacing w:val="0"/>
      <w:w w:val="100"/>
      <w:position w:val="0"/>
      <w:sz w:val="25"/>
      <w:szCs w:val="25"/>
      <w:u w:val="none"/>
      <w:shd w:val="clear" w:color="auto" w:fill="FFFFFF"/>
    </w:rPr>
  </w:style>
  <w:style w:type="character" w:customStyle="1" w:styleId="FontStyle12">
    <w:name w:val="Font Style12"/>
    <w:qFormat/>
    <w:rPr>
      <w:rFonts w:ascii="Arial Narrow" w:hAnsi="Arial Narrow" w:cs="Arial Narrow"/>
      <w:color w:val="000000"/>
      <w:spacing w:val="-10"/>
      <w:sz w:val="26"/>
      <w:szCs w:val="26"/>
    </w:rPr>
  </w:style>
  <w:style w:type="character" w:customStyle="1" w:styleId="FontStyle13">
    <w:name w:val="Font Style13"/>
    <w:qFormat/>
    <w:rPr>
      <w:rFonts w:ascii="Arial Narrow" w:hAnsi="Arial Narrow" w:cs="Arial Narrow"/>
      <w:color w:val="000000"/>
      <w:spacing w:val="-10"/>
      <w:sz w:val="26"/>
      <w:szCs w:val="26"/>
    </w:rPr>
  </w:style>
  <w:style w:type="character" w:customStyle="1" w:styleId="11pt">
    <w:name w:val="Основной текст + 11 pt"/>
    <w:uiPriority w:val="99"/>
    <w:qFormat/>
    <w:rPr>
      <w:i/>
      <w:iCs/>
      <w:spacing w:val="-20"/>
      <w:sz w:val="22"/>
      <w:szCs w:val="22"/>
    </w:rPr>
  </w:style>
  <w:style w:type="character" w:customStyle="1" w:styleId="ArialNarrow">
    <w:name w:val="Основной текст + Arial Narrow"/>
    <w:uiPriority w:val="99"/>
    <w:qFormat/>
    <w:rPr>
      <w:rFonts w:ascii="Arial Narrow" w:hAnsi="Arial Narrow" w:cs="Arial Narrow"/>
      <w:sz w:val="18"/>
      <w:szCs w:val="18"/>
    </w:rPr>
  </w:style>
  <w:style w:type="character" w:customStyle="1" w:styleId="112pt0pt">
    <w:name w:val="Заголовок №1 + 12 pt;Не курсив;Интервал 0 pt"/>
    <w:qFormat/>
    <w:rPr>
      <w:rFonts w:ascii="Arial Narrow" w:eastAsia="Arial Narrow" w:hAnsi="Arial Narrow" w:cs="Arial Narrow"/>
      <w:i/>
      <w:iCs/>
      <w:color w:val="000000"/>
      <w:spacing w:val="0"/>
      <w:w w:val="100"/>
      <w:position w:val="0"/>
      <w:sz w:val="24"/>
      <w:szCs w:val="24"/>
      <w:shd w:val="clear" w:color="auto" w:fill="FFFFFF"/>
    </w:rPr>
  </w:style>
  <w:style w:type="character" w:customStyle="1" w:styleId="64">
    <w:name w:val="Заголовок №6_"/>
    <w:link w:val="65"/>
    <w:qFormat/>
    <w:rPr>
      <w:rFonts w:ascii="Arial" w:eastAsia="Arial" w:hAnsi="Arial" w:cs="Arial"/>
      <w:b/>
      <w:bCs/>
      <w:sz w:val="23"/>
      <w:szCs w:val="23"/>
      <w:shd w:val="clear" w:color="auto" w:fill="FFFFFF"/>
    </w:rPr>
  </w:style>
  <w:style w:type="paragraph" w:customStyle="1" w:styleId="65">
    <w:name w:val="Заголовок №6"/>
    <w:basedOn w:val="a1"/>
    <w:link w:val="64"/>
    <w:qFormat/>
    <w:pPr>
      <w:widowControl w:val="0"/>
      <w:shd w:val="clear" w:color="auto" w:fill="FFFFFF"/>
      <w:spacing w:before="240" w:after="420" w:line="355" w:lineRule="exact"/>
      <w:ind w:hanging="320"/>
      <w:jc w:val="both"/>
      <w:outlineLvl w:val="5"/>
    </w:pPr>
    <w:rPr>
      <w:rFonts w:ascii="Arial" w:eastAsia="Arial" w:hAnsi="Arial" w:cs="Arial"/>
      <w:b/>
      <w:bCs/>
      <w:sz w:val="23"/>
      <w:szCs w:val="23"/>
      <w:lang w:eastAsia="ru-RU"/>
    </w:rPr>
  </w:style>
  <w:style w:type="character" w:customStyle="1" w:styleId="73">
    <w:name w:val="Заголовок №7_"/>
    <w:link w:val="74"/>
    <w:qFormat/>
    <w:rPr>
      <w:rFonts w:ascii="Times New Roman" w:hAnsi="Times New Roman"/>
      <w:b/>
      <w:bCs/>
      <w:i/>
      <w:iCs/>
      <w:sz w:val="28"/>
      <w:szCs w:val="28"/>
      <w:shd w:val="clear" w:color="auto" w:fill="FFFFFF"/>
    </w:rPr>
  </w:style>
  <w:style w:type="paragraph" w:customStyle="1" w:styleId="74">
    <w:name w:val="Заголовок №7"/>
    <w:basedOn w:val="a1"/>
    <w:link w:val="73"/>
    <w:qFormat/>
    <w:pPr>
      <w:widowControl w:val="0"/>
      <w:shd w:val="clear" w:color="auto" w:fill="FFFFFF"/>
      <w:spacing w:before="360" w:after="480" w:line="0" w:lineRule="atLeast"/>
      <w:jc w:val="center"/>
      <w:outlineLvl w:val="6"/>
    </w:pPr>
    <w:rPr>
      <w:b/>
      <w:bCs/>
      <w:i/>
      <w:iCs/>
      <w:sz w:val="28"/>
      <w:szCs w:val="28"/>
      <w:lang w:eastAsia="ru-RU"/>
    </w:rPr>
  </w:style>
  <w:style w:type="character" w:customStyle="1" w:styleId="43">
    <w:name w:val="Основной текст (4)_"/>
    <w:link w:val="44"/>
    <w:qFormat/>
    <w:rPr>
      <w:rFonts w:ascii="Arial Unicode MS" w:eastAsia="Arial Unicode MS" w:hAnsi="Arial Unicode MS" w:cs="Arial Unicode MS"/>
      <w:sz w:val="26"/>
      <w:szCs w:val="26"/>
      <w:shd w:val="clear" w:color="auto" w:fill="FFFFFF"/>
    </w:rPr>
  </w:style>
  <w:style w:type="paragraph" w:customStyle="1" w:styleId="44">
    <w:name w:val="Основной текст (4)"/>
    <w:basedOn w:val="a1"/>
    <w:link w:val="43"/>
    <w:qFormat/>
    <w:pPr>
      <w:widowControl w:val="0"/>
      <w:shd w:val="clear" w:color="auto" w:fill="FFFFFF"/>
      <w:spacing w:before="1860" w:after="1620" w:line="0" w:lineRule="atLeast"/>
      <w:jc w:val="center"/>
    </w:pPr>
    <w:rPr>
      <w:rFonts w:ascii="Arial Unicode MS" w:eastAsia="Arial Unicode MS" w:hAnsi="Arial Unicode MS" w:cs="Arial Unicode MS"/>
      <w:sz w:val="26"/>
      <w:szCs w:val="26"/>
      <w:lang w:eastAsia="ru-RU"/>
    </w:rPr>
  </w:style>
  <w:style w:type="character" w:customStyle="1" w:styleId="220">
    <w:name w:val="Заголовок №2 (2)_"/>
    <w:link w:val="221"/>
    <w:qFormat/>
    <w:rPr>
      <w:rFonts w:ascii="Times New Roman" w:hAnsi="Times New Roman"/>
      <w:b/>
      <w:bCs/>
      <w:i/>
      <w:iCs/>
      <w:sz w:val="28"/>
      <w:szCs w:val="28"/>
      <w:shd w:val="clear" w:color="auto" w:fill="FFFFFF"/>
    </w:rPr>
  </w:style>
  <w:style w:type="paragraph" w:customStyle="1" w:styleId="221">
    <w:name w:val="Заголовок №2 (2)"/>
    <w:basedOn w:val="a1"/>
    <w:link w:val="220"/>
    <w:qFormat/>
    <w:pPr>
      <w:widowControl w:val="0"/>
      <w:shd w:val="clear" w:color="auto" w:fill="FFFFFF"/>
      <w:spacing w:before="300" w:line="364" w:lineRule="exact"/>
      <w:jc w:val="both"/>
      <w:outlineLvl w:val="1"/>
    </w:pPr>
    <w:rPr>
      <w:b/>
      <w:bCs/>
      <w:i/>
      <w:iCs/>
      <w:sz w:val="28"/>
      <w:szCs w:val="28"/>
      <w:lang w:eastAsia="ru-RU"/>
    </w:rPr>
  </w:style>
  <w:style w:type="character" w:customStyle="1" w:styleId="2275pt">
    <w:name w:val="Основной текст (2) + 27;5 pt;Не курсив"/>
    <w:qFormat/>
    <w:rPr>
      <w:rFonts w:ascii="Times New Roman" w:eastAsia="Times New Roman" w:hAnsi="Times New Roman" w:cs="Times New Roman"/>
      <w:b/>
      <w:bCs/>
      <w:i/>
      <w:iCs/>
      <w:color w:val="000000"/>
      <w:spacing w:val="0"/>
      <w:w w:val="100"/>
      <w:position w:val="0"/>
      <w:sz w:val="55"/>
      <w:szCs w:val="55"/>
      <w:u w:val="none"/>
      <w:shd w:val="clear" w:color="auto" w:fill="FFFFFF"/>
      <w:lang w:val="ru-RU"/>
    </w:rPr>
  </w:style>
  <w:style w:type="paragraph" w:customStyle="1" w:styleId="gee2">
    <w:name w:val="Основнgeeй текст 2"/>
    <w:qFormat/>
    <w:pPr>
      <w:widowControl w:val="0"/>
      <w:ind w:firstLine="567"/>
      <w:jc w:val="both"/>
    </w:pPr>
    <w:rPr>
      <w:rFonts w:eastAsia="Times New Roman"/>
      <w:snapToGrid w:val="0"/>
      <w:sz w:val="28"/>
    </w:rPr>
  </w:style>
  <w:style w:type="paragraph" w:customStyle="1" w:styleId="140">
    <w:name w:val="Основной текст14"/>
    <w:basedOn w:val="a1"/>
    <w:qFormat/>
    <w:pPr>
      <w:widowControl w:val="0"/>
      <w:shd w:val="clear" w:color="auto" w:fill="FFFFFF"/>
      <w:spacing w:after="300" w:line="0" w:lineRule="atLeast"/>
    </w:pPr>
    <w:rPr>
      <w:rFonts w:eastAsia="Times New Roman"/>
      <w:color w:val="000000"/>
      <w:sz w:val="22"/>
      <w:szCs w:val="22"/>
      <w:lang w:eastAsia="ru-RU"/>
    </w:rPr>
  </w:style>
  <w:style w:type="character" w:customStyle="1" w:styleId="affff7">
    <w:name w:val="Основной текст + Полужирный;Курсив"/>
    <w:qFormat/>
    <w:rPr>
      <w:rFonts w:ascii="Times New Roman" w:eastAsia="Times New Roman" w:hAnsi="Times New Roman" w:cs="Times New Roman"/>
      <w:b/>
      <w:bCs/>
      <w:color w:val="000000"/>
      <w:spacing w:val="0"/>
      <w:w w:val="100"/>
      <w:position w:val="0"/>
      <w:sz w:val="22"/>
      <w:szCs w:val="22"/>
      <w:u w:val="none"/>
      <w:shd w:val="clear" w:color="auto" w:fill="FFFFFF"/>
      <w:lang w:val="ru-RU"/>
    </w:rPr>
  </w:style>
  <w:style w:type="character" w:customStyle="1" w:styleId="BodytextBold">
    <w:name w:val="Body text + Bold"/>
    <w:qFormat/>
    <w:rPr>
      <w:rFonts w:ascii="Arial Narrow" w:eastAsia="Arial Narrow" w:hAnsi="Arial Narrow" w:cs="Arial Narrow"/>
      <w:b/>
      <w:bCs/>
      <w:color w:val="000000"/>
      <w:spacing w:val="0"/>
      <w:w w:val="100"/>
      <w:position w:val="0"/>
      <w:sz w:val="20"/>
      <w:szCs w:val="20"/>
      <w:u w:val="none"/>
      <w:shd w:val="clear" w:color="auto" w:fill="FFFFFF"/>
      <w:lang w:val="ru-RU"/>
    </w:rPr>
  </w:style>
  <w:style w:type="paragraph" w:customStyle="1" w:styleId="210">
    <w:name w:val="Основной текст с отступом 21"/>
    <w:basedOn w:val="a1"/>
    <w:link w:val="211"/>
    <w:qFormat/>
    <w:pPr>
      <w:widowControl w:val="0"/>
      <w:shd w:val="clear" w:color="auto" w:fill="FFFFFF"/>
      <w:suppressAutoHyphens/>
      <w:spacing w:line="360" w:lineRule="auto"/>
      <w:ind w:firstLine="709"/>
      <w:jc w:val="both"/>
    </w:pPr>
    <w:rPr>
      <w:rFonts w:eastAsia="Times New Roman"/>
      <w:color w:val="000000"/>
      <w:spacing w:val="-10"/>
      <w:sz w:val="26"/>
      <w:lang w:eastAsia="ar-SA"/>
    </w:rPr>
  </w:style>
  <w:style w:type="character" w:customStyle="1" w:styleId="211">
    <w:name w:val="Основной текст с отступом 21 Знак"/>
    <w:link w:val="210"/>
    <w:qFormat/>
    <w:rPr>
      <w:rFonts w:ascii="Times New Roman" w:eastAsia="Times New Roman" w:hAnsi="Times New Roman"/>
      <w:color w:val="000000"/>
      <w:spacing w:val="-10"/>
      <w:sz w:val="26"/>
      <w:shd w:val="clear" w:color="auto" w:fill="FFFFFF"/>
      <w:lang w:eastAsia="ar-SA"/>
    </w:rPr>
  </w:style>
  <w:style w:type="paragraph" w:customStyle="1" w:styleId="affff8">
    <w:name w:val="Мой табличный заголовок"/>
    <w:basedOn w:val="a1"/>
    <w:link w:val="affff9"/>
    <w:qFormat/>
    <w:pPr>
      <w:keepNext/>
      <w:suppressAutoHyphens/>
      <w:spacing w:before="240" w:after="240"/>
      <w:ind w:left="805" w:right="805"/>
      <w:jc w:val="center"/>
    </w:pPr>
    <w:rPr>
      <w:rFonts w:ascii="Lucida Console" w:eastAsia="Times New Roman" w:hAnsi="Lucida Console"/>
      <w:sz w:val="22"/>
      <w:szCs w:val="24"/>
      <w:lang w:eastAsia="ru-RU"/>
    </w:rPr>
  </w:style>
  <w:style w:type="character" w:customStyle="1" w:styleId="affff9">
    <w:name w:val="Мой табличный заголовок Знак"/>
    <w:link w:val="affff8"/>
    <w:qFormat/>
    <w:rPr>
      <w:rFonts w:ascii="Lucida Console" w:eastAsia="Times New Roman" w:hAnsi="Lucida Console"/>
      <w:sz w:val="22"/>
      <w:szCs w:val="24"/>
    </w:rPr>
  </w:style>
  <w:style w:type="paragraph" w:customStyle="1" w:styleId="affffa">
    <w:name w:val="Базовый"/>
    <w:qFormat/>
    <w:pPr>
      <w:suppressAutoHyphens/>
      <w:spacing w:after="200" w:line="276" w:lineRule="auto"/>
    </w:pPr>
    <w:rPr>
      <w:rFonts w:eastAsia="Lucida Sans Unicode"/>
      <w:color w:val="00000A"/>
      <w:sz w:val="22"/>
      <w:szCs w:val="22"/>
    </w:rPr>
  </w:style>
  <w:style w:type="character" w:customStyle="1" w:styleId="affffb">
    <w:name w:val="Подпись к таблице_"/>
    <w:link w:val="affffc"/>
    <w:qFormat/>
    <w:rPr>
      <w:rFonts w:ascii="Arial" w:eastAsia="Arial" w:hAnsi="Arial" w:cs="Arial"/>
      <w:sz w:val="21"/>
      <w:szCs w:val="21"/>
      <w:shd w:val="clear" w:color="auto" w:fill="FFFFFF"/>
    </w:rPr>
  </w:style>
  <w:style w:type="paragraph" w:customStyle="1" w:styleId="affffc">
    <w:name w:val="Подпись к таблице"/>
    <w:basedOn w:val="a1"/>
    <w:link w:val="affffb"/>
    <w:qFormat/>
    <w:pPr>
      <w:widowControl w:val="0"/>
      <w:shd w:val="clear" w:color="auto" w:fill="FFFFFF"/>
      <w:spacing w:line="0" w:lineRule="atLeast"/>
    </w:pPr>
    <w:rPr>
      <w:rFonts w:ascii="Arial" w:eastAsia="Arial" w:hAnsi="Arial" w:cs="Arial"/>
      <w:sz w:val="21"/>
      <w:szCs w:val="21"/>
      <w:lang w:eastAsia="ru-RU"/>
    </w:rPr>
  </w:style>
  <w:style w:type="character" w:customStyle="1" w:styleId="TimesNewRoman12pt">
    <w:name w:val="Основной текст + Times New Roman;12 pt"/>
    <w:qFormat/>
    <w:rPr>
      <w:rFonts w:ascii="Times New Roman" w:eastAsia="Times New Roman" w:hAnsi="Times New Roman" w:cs="Times New Roman"/>
      <w:color w:val="000000"/>
      <w:spacing w:val="0"/>
      <w:w w:val="100"/>
      <w:position w:val="0"/>
      <w:sz w:val="24"/>
      <w:szCs w:val="24"/>
      <w:u w:val="none"/>
      <w:lang w:val="ru-RU"/>
    </w:rPr>
  </w:style>
  <w:style w:type="character" w:customStyle="1" w:styleId="Verdana105pt">
    <w:name w:val="Основной текст + Verdana;10;5 pt"/>
    <w:rPr>
      <w:rFonts w:ascii="Verdana" w:eastAsia="Verdana" w:hAnsi="Verdana" w:cs="Verdana"/>
      <w:color w:val="000000"/>
      <w:spacing w:val="0"/>
      <w:w w:val="100"/>
      <w:position w:val="0"/>
      <w:sz w:val="21"/>
      <w:szCs w:val="21"/>
      <w:u w:val="none"/>
      <w:lang w:val="ru-RU"/>
    </w:rPr>
  </w:style>
  <w:style w:type="paragraph" w:customStyle="1" w:styleId="311">
    <w:name w:val="Основной текст 31"/>
    <w:basedOn w:val="a1"/>
    <w:qFormat/>
    <w:pPr>
      <w:spacing w:after="120"/>
      <w:ind w:left="283"/>
    </w:pPr>
    <w:rPr>
      <w:rFonts w:eastAsia="Times New Roman"/>
      <w:lang w:eastAsia="ru-RU"/>
    </w:rPr>
  </w:style>
  <w:style w:type="character" w:customStyle="1" w:styleId="FontStyle17">
    <w:name w:val="Font Style17"/>
    <w:uiPriority w:val="99"/>
    <w:qFormat/>
    <w:rPr>
      <w:rFonts w:ascii="Times New Roman" w:hAnsi="Times New Roman" w:cs="Times New Roman" w:hint="default"/>
      <w:sz w:val="22"/>
      <w:szCs w:val="22"/>
    </w:rPr>
  </w:style>
  <w:style w:type="paragraph" w:customStyle="1" w:styleId="1a">
    <w:name w:val="Заголовок №1"/>
    <w:basedOn w:val="a1"/>
    <w:link w:val="1b"/>
    <w:qFormat/>
    <w:pPr>
      <w:widowControl w:val="0"/>
      <w:shd w:val="clear" w:color="auto" w:fill="FFFFFF"/>
      <w:spacing w:before="480" w:after="360" w:line="0" w:lineRule="atLeast"/>
      <w:jc w:val="both"/>
      <w:outlineLvl w:val="0"/>
    </w:pPr>
    <w:rPr>
      <w:rFonts w:eastAsia="Times New Roman"/>
      <w:b/>
      <w:bCs/>
      <w:color w:val="000000"/>
      <w:spacing w:val="11"/>
      <w:sz w:val="24"/>
      <w:szCs w:val="24"/>
      <w:lang w:eastAsia="ru-RU"/>
    </w:rPr>
  </w:style>
  <w:style w:type="character" w:customStyle="1" w:styleId="1b">
    <w:name w:val="Заголовок №1_"/>
    <w:link w:val="1a"/>
    <w:qFormat/>
    <w:locked/>
    <w:rPr>
      <w:rFonts w:ascii="Times New Roman" w:eastAsia="Times New Roman" w:hAnsi="Times New Roman"/>
      <w:b/>
      <w:bCs/>
      <w:color w:val="000000"/>
      <w:spacing w:val="11"/>
      <w:sz w:val="24"/>
      <w:szCs w:val="24"/>
      <w:shd w:val="clear" w:color="auto" w:fill="FFFFFF"/>
    </w:rPr>
  </w:style>
  <w:style w:type="character" w:customStyle="1" w:styleId="FontStyle16">
    <w:name w:val="Font Style16"/>
    <w:uiPriority w:val="99"/>
    <w:qFormat/>
    <w:rPr>
      <w:rFonts w:ascii="Times New Roman" w:hAnsi="Times New Roman" w:cs="Times New Roman" w:hint="default"/>
      <w:b/>
      <w:bCs/>
      <w:spacing w:val="30"/>
      <w:sz w:val="26"/>
      <w:szCs w:val="26"/>
    </w:rPr>
  </w:style>
  <w:style w:type="character" w:customStyle="1" w:styleId="14pt0">
    <w:name w:val="Основной текст + 14 pt"/>
    <w:qFormat/>
    <w:rPr>
      <w:rFonts w:ascii="Arial" w:eastAsia="Arial" w:hAnsi="Arial" w:cs="Arial"/>
      <w:b/>
      <w:bCs/>
      <w:i/>
      <w:iCs/>
      <w:color w:val="000000"/>
      <w:spacing w:val="0"/>
      <w:w w:val="100"/>
      <w:position w:val="0"/>
      <w:sz w:val="22"/>
      <w:szCs w:val="22"/>
      <w:u w:val="none"/>
      <w:shd w:val="clear" w:color="auto" w:fill="FFFFFF"/>
      <w:lang w:val="ru-RU"/>
    </w:rPr>
  </w:style>
  <w:style w:type="character" w:customStyle="1" w:styleId="414">
    <w:name w:val="Основной текст (4) + 14"/>
    <w:qFormat/>
    <w:rPr>
      <w:rFonts w:ascii="Times New Roman" w:eastAsia="Arial Unicode MS" w:hAnsi="Times New Roman" w:cs="Arial Unicode MS"/>
      <w:i/>
      <w:iCs/>
      <w:color w:val="000000"/>
      <w:spacing w:val="0"/>
      <w:w w:val="100"/>
      <w:position w:val="0"/>
      <w:sz w:val="29"/>
      <w:szCs w:val="29"/>
      <w:shd w:val="clear" w:color="auto" w:fill="FFFFFF"/>
      <w:lang w:val="ru-RU"/>
    </w:rPr>
  </w:style>
  <w:style w:type="character" w:customStyle="1" w:styleId="9pt">
    <w:name w:val="Основной текст + 9 pt"/>
    <w:qFormat/>
    <w:rPr>
      <w:rFonts w:ascii="Arial" w:eastAsia="Arial" w:hAnsi="Arial" w:cs="Arial"/>
      <w:color w:val="000000"/>
      <w:spacing w:val="0"/>
      <w:w w:val="100"/>
      <w:position w:val="0"/>
      <w:sz w:val="18"/>
      <w:szCs w:val="18"/>
      <w:shd w:val="clear" w:color="auto" w:fill="FFFFFF"/>
      <w:lang w:val="ru-RU"/>
    </w:rPr>
  </w:style>
  <w:style w:type="paragraph" w:customStyle="1" w:styleId="66">
    <w:name w:val="Основной текст6"/>
    <w:basedOn w:val="a1"/>
    <w:qFormat/>
    <w:pPr>
      <w:widowControl w:val="0"/>
      <w:shd w:val="clear" w:color="auto" w:fill="FFFFFF"/>
      <w:spacing w:before="3600" w:line="269" w:lineRule="exact"/>
      <w:ind w:hanging="1480"/>
      <w:jc w:val="center"/>
    </w:pPr>
    <w:rPr>
      <w:rFonts w:eastAsia="Times New Roman"/>
      <w:color w:val="000000"/>
      <w:sz w:val="22"/>
      <w:szCs w:val="22"/>
      <w:lang w:eastAsia="ru-RU"/>
    </w:rPr>
  </w:style>
  <w:style w:type="paragraph" w:customStyle="1" w:styleId="western">
    <w:name w:val="western"/>
    <w:basedOn w:val="a1"/>
    <w:qFormat/>
    <w:pPr>
      <w:spacing w:before="100" w:beforeAutospacing="1" w:after="119" w:line="276" w:lineRule="auto"/>
    </w:pPr>
    <w:rPr>
      <w:rFonts w:eastAsia="Times New Roman"/>
      <w:color w:val="00000A"/>
      <w:sz w:val="22"/>
      <w:szCs w:val="22"/>
      <w:lang w:eastAsia="ru-RU"/>
    </w:rPr>
  </w:style>
  <w:style w:type="character" w:customStyle="1" w:styleId="1c">
    <w:name w:val="Основной текст Знак1"/>
    <w:uiPriority w:val="99"/>
    <w:qFormat/>
    <w:rPr>
      <w:sz w:val="24"/>
      <w:szCs w:val="24"/>
    </w:rPr>
  </w:style>
  <w:style w:type="character" w:customStyle="1" w:styleId="222">
    <w:name w:val="Основной текст (22)"/>
    <w:qFormat/>
    <w:rPr>
      <w:shd w:val="clear" w:color="auto" w:fill="FFFFFF"/>
    </w:rPr>
  </w:style>
  <w:style w:type="character" w:customStyle="1" w:styleId="Exact2">
    <w:name w:val="Основной текст Exact2"/>
    <w:uiPriority w:val="99"/>
    <w:qFormat/>
    <w:rPr>
      <w:rFonts w:ascii="Arial" w:hAnsi="Arial" w:cs="Arial"/>
      <w:spacing w:val="4"/>
      <w:sz w:val="21"/>
      <w:szCs w:val="21"/>
      <w:u w:val="none"/>
    </w:rPr>
  </w:style>
  <w:style w:type="character" w:customStyle="1" w:styleId="1ptExact">
    <w:name w:val="Основной текст + Интервал 1 pt Exact"/>
    <w:uiPriority w:val="99"/>
    <w:qFormat/>
    <w:rPr>
      <w:rFonts w:ascii="Arial" w:hAnsi="Arial" w:cs="Arial"/>
      <w:spacing w:val="30"/>
      <w:sz w:val="21"/>
      <w:szCs w:val="21"/>
      <w:u w:val="none"/>
    </w:rPr>
  </w:style>
  <w:style w:type="character" w:customStyle="1" w:styleId="Exact1">
    <w:name w:val="Основной текст Exact1"/>
    <w:uiPriority w:val="99"/>
    <w:qFormat/>
    <w:rPr>
      <w:rFonts w:ascii="Arial" w:hAnsi="Arial" w:cs="Arial"/>
      <w:spacing w:val="4"/>
      <w:sz w:val="21"/>
      <w:szCs w:val="21"/>
      <w:u w:val="single"/>
    </w:rPr>
  </w:style>
  <w:style w:type="paragraph" w:customStyle="1" w:styleId="affffd">
    <w:name w:val="маркер"/>
    <w:basedOn w:val="a1"/>
    <w:qFormat/>
    <w:pPr>
      <w:spacing w:after="200" w:line="360" w:lineRule="auto"/>
      <w:ind w:left="360" w:hanging="360"/>
      <w:contextualSpacing/>
    </w:pPr>
    <w:rPr>
      <w:rFonts w:ascii="Arial Narrow" w:hAnsi="Arial Narrow"/>
      <w:sz w:val="26"/>
      <w:szCs w:val="22"/>
      <w:lang w:eastAsia="en-US"/>
    </w:rPr>
  </w:style>
  <w:style w:type="paragraph" w:customStyle="1" w:styleId="textn">
    <w:name w:val="textn"/>
    <w:basedOn w:val="a1"/>
    <w:qFormat/>
    <w:pPr>
      <w:spacing w:before="100" w:beforeAutospacing="1" w:after="100" w:afterAutospacing="1"/>
    </w:pPr>
    <w:rPr>
      <w:rFonts w:eastAsia="Times New Roman"/>
      <w:sz w:val="24"/>
      <w:szCs w:val="24"/>
      <w:lang w:eastAsia="ru-RU"/>
    </w:rPr>
  </w:style>
  <w:style w:type="paragraph" w:customStyle="1" w:styleId="0112505">
    <w:name w:val="0 Стиль1 + Слева:  125 см Справа:  05 см"/>
    <w:basedOn w:val="a1"/>
    <w:qFormat/>
    <w:pPr>
      <w:tabs>
        <w:tab w:val="center" w:pos="-2552"/>
      </w:tabs>
      <w:ind w:left="709" w:right="284" w:firstLine="284"/>
      <w:jc w:val="both"/>
    </w:pPr>
    <w:rPr>
      <w:rFonts w:eastAsia="Times New Roman"/>
      <w:sz w:val="28"/>
      <w:lang w:eastAsia="ru-RU"/>
    </w:rPr>
  </w:style>
  <w:style w:type="paragraph" w:customStyle="1" w:styleId="affffe">
    <w:name w:val="Îáû÷íûé"/>
    <w:qFormat/>
    <w:rPr>
      <w:rFonts w:eastAsia="Times New Roman"/>
      <w:sz w:val="24"/>
    </w:rPr>
  </w:style>
  <w:style w:type="character" w:customStyle="1" w:styleId="82">
    <w:name w:val="Основной текст (8)_"/>
    <w:link w:val="83"/>
    <w:qFormat/>
    <w:rPr>
      <w:rFonts w:ascii="Constantia" w:hAnsi="Constantia" w:cs="Constantia"/>
      <w:spacing w:val="10"/>
      <w:sz w:val="15"/>
      <w:szCs w:val="15"/>
      <w:shd w:val="clear" w:color="auto" w:fill="FFFFFF"/>
    </w:rPr>
  </w:style>
  <w:style w:type="paragraph" w:customStyle="1" w:styleId="83">
    <w:name w:val="Основной текст (8)"/>
    <w:basedOn w:val="a1"/>
    <w:link w:val="82"/>
    <w:qFormat/>
    <w:pPr>
      <w:widowControl w:val="0"/>
      <w:shd w:val="clear" w:color="auto" w:fill="FFFFFF"/>
      <w:spacing w:line="240" w:lineRule="atLeast"/>
    </w:pPr>
    <w:rPr>
      <w:rFonts w:ascii="Constantia" w:hAnsi="Constantia" w:cs="Constantia"/>
      <w:spacing w:val="10"/>
      <w:sz w:val="15"/>
      <w:szCs w:val="15"/>
      <w:lang w:eastAsia="ru-RU"/>
    </w:rPr>
  </w:style>
  <w:style w:type="paragraph" w:customStyle="1" w:styleId="1210">
    <w:name w:val="Основной текст (12)1"/>
    <w:basedOn w:val="a1"/>
    <w:uiPriority w:val="99"/>
    <w:qFormat/>
    <w:pPr>
      <w:widowControl w:val="0"/>
      <w:shd w:val="clear" w:color="auto" w:fill="FFFFFF"/>
      <w:spacing w:after="240" w:line="235" w:lineRule="exact"/>
      <w:jc w:val="center"/>
    </w:pPr>
    <w:rPr>
      <w:rFonts w:eastAsia="Times New Roman"/>
      <w:b/>
      <w:bCs/>
      <w:sz w:val="17"/>
      <w:szCs w:val="17"/>
      <w:lang w:eastAsia="ru-RU"/>
    </w:rPr>
  </w:style>
  <w:style w:type="character" w:customStyle="1" w:styleId="0pt0">
    <w:name w:val="Основной текст + Интервал 0 pt"/>
    <w:uiPriority w:val="99"/>
    <w:qFormat/>
    <w:rPr>
      <w:rFonts w:ascii="Microsoft Sans Serif" w:hAnsi="Microsoft Sans Serif" w:cs="Microsoft Sans Serif"/>
      <w:spacing w:val="0"/>
      <w:sz w:val="20"/>
      <w:szCs w:val="20"/>
      <w:u w:val="none"/>
    </w:rPr>
  </w:style>
  <w:style w:type="character" w:customStyle="1" w:styleId="92">
    <w:name w:val="Основной текст (9)_"/>
    <w:link w:val="93"/>
    <w:uiPriority w:val="99"/>
    <w:qFormat/>
    <w:rPr>
      <w:rFonts w:ascii="Microsoft Sans Serif" w:hAnsi="Microsoft Sans Serif" w:cs="Microsoft Sans Serif"/>
      <w:sz w:val="17"/>
      <w:szCs w:val="17"/>
      <w:shd w:val="clear" w:color="auto" w:fill="FFFFFF"/>
    </w:rPr>
  </w:style>
  <w:style w:type="paragraph" w:customStyle="1" w:styleId="93">
    <w:name w:val="Основной текст (9)"/>
    <w:basedOn w:val="a1"/>
    <w:link w:val="92"/>
    <w:uiPriority w:val="99"/>
    <w:qFormat/>
    <w:pPr>
      <w:widowControl w:val="0"/>
      <w:shd w:val="clear" w:color="auto" w:fill="FFFFFF"/>
      <w:spacing w:before="180" w:line="240" w:lineRule="atLeast"/>
      <w:jc w:val="right"/>
    </w:pPr>
    <w:rPr>
      <w:rFonts w:ascii="Microsoft Sans Serif" w:hAnsi="Microsoft Sans Serif" w:cs="Microsoft Sans Serif"/>
      <w:sz w:val="17"/>
      <w:szCs w:val="17"/>
      <w:lang w:eastAsia="ru-RU"/>
    </w:rPr>
  </w:style>
  <w:style w:type="character" w:customStyle="1" w:styleId="3Exact">
    <w:name w:val="Основной текст (3) Exact"/>
    <w:uiPriority w:val="99"/>
    <w:qFormat/>
    <w:rPr>
      <w:rFonts w:ascii="Microsoft Sans Serif" w:hAnsi="Microsoft Sans Serif" w:cs="Microsoft Sans Serif"/>
      <w:spacing w:val="8"/>
      <w:sz w:val="18"/>
      <w:szCs w:val="18"/>
      <w:u w:val="none"/>
    </w:rPr>
  </w:style>
  <w:style w:type="character" w:customStyle="1" w:styleId="9Exact">
    <w:name w:val="Основной текст (9) Exact"/>
    <w:uiPriority w:val="99"/>
    <w:qFormat/>
    <w:rPr>
      <w:rFonts w:ascii="Microsoft Sans Serif" w:hAnsi="Microsoft Sans Serif" w:cs="Microsoft Sans Serif"/>
      <w:spacing w:val="7"/>
      <w:sz w:val="16"/>
      <w:szCs w:val="16"/>
      <w:u w:val="none"/>
    </w:rPr>
  </w:style>
  <w:style w:type="character" w:customStyle="1" w:styleId="17Exact">
    <w:name w:val="Основной текст (17) Exact"/>
    <w:uiPriority w:val="99"/>
    <w:qFormat/>
    <w:rPr>
      <w:rFonts w:ascii="Microsoft Sans Serif" w:hAnsi="Microsoft Sans Serif" w:cs="Microsoft Sans Serif"/>
      <w:spacing w:val="12"/>
      <w:sz w:val="22"/>
      <w:szCs w:val="22"/>
      <w:u w:val="none"/>
    </w:rPr>
  </w:style>
  <w:style w:type="character" w:customStyle="1" w:styleId="170">
    <w:name w:val="Основной текст (17)_"/>
    <w:link w:val="171"/>
    <w:uiPriority w:val="99"/>
    <w:qFormat/>
    <w:rPr>
      <w:rFonts w:ascii="Microsoft Sans Serif" w:hAnsi="Microsoft Sans Serif" w:cs="Microsoft Sans Serif"/>
      <w:spacing w:val="10"/>
      <w:sz w:val="23"/>
      <w:szCs w:val="23"/>
      <w:shd w:val="clear" w:color="auto" w:fill="FFFFFF"/>
    </w:rPr>
  </w:style>
  <w:style w:type="paragraph" w:customStyle="1" w:styleId="171">
    <w:name w:val="Основной текст (17)"/>
    <w:basedOn w:val="a1"/>
    <w:link w:val="170"/>
    <w:uiPriority w:val="99"/>
    <w:qFormat/>
    <w:pPr>
      <w:widowControl w:val="0"/>
      <w:shd w:val="clear" w:color="auto" w:fill="FFFFFF"/>
      <w:spacing w:before="360" w:line="240" w:lineRule="atLeast"/>
      <w:jc w:val="center"/>
    </w:pPr>
    <w:rPr>
      <w:rFonts w:ascii="Microsoft Sans Serif" w:hAnsi="Microsoft Sans Serif" w:cs="Microsoft Sans Serif"/>
      <w:spacing w:val="10"/>
      <w:sz w:val="23"/>
      <w:szCs w:val="23"/>
      <w:lang w:eastAsia="ru-RU"/>
    </w:rPr>
  </w:style>
  <w:style w:type="paragraph" w:customStyle="1" w:styleId="312">
    <w:name w:val="Основной текст (3)1"/>
    <w:basedOn w:val="a1"/>
    <w:uiPriority w:val="99"/>
    <w:qFormat/>
    <w:pPr>
      <w:widowControl w:val="0"/>
      <w:shd w:val="clear" w:color="auto" w:fill="FFFFFF"/>
      <w:spacing w:line="240" w:lineRule="atLeast"/>
      <w:ind w:hanging="640"/>
    </w:pPr>
    <w:rPr>
      <w:rFonts w:ascii="Microsoft Sans Serif" w:eastAsia="Times New Roman" w:hAnsi="Microsoft Sans Serif" w:cs="Microsoft Sans Serif"/>
      <w:sz w:val="19"/>
      <w:szCs w:val="19"/>
      <w:lang w:eastAsia="ru-RU"/>
    </w:rPr>
  </w:style>
  <w:style w:type="character" w:customStyle="1" w:styleId="16Exact">
    <w:name w:val="Основной текст (16) Exact"/>
    <w:link w:val="160"/>
    <w:uiPriority w:val="99"/>
    <w:qFormat/>
    <w:rPr>
      <w:rFonts w:ascii="Sylfaen" w:hAnsi="Sylfaen" w:cs="Sylfaen"/>
      <w:spacing w:val="-4"/>
      <w:sz w:val="17"/>
      <w:szCs w:val="17"/>
      <w:shd w:val="clear" w:color="auto" w:fill="FFFFFF"/>
    </w:rPr>
  </w:style>
  <w:style w:type="paragraph" w:customStyle="1" w:styleId="160">
    <w:name w:val="Основной текст (16)"/>
    <w:basedOn w:val="a1"/>
    <w:link w:val="16Exact"/>
    <w:uiPriority w:val="99"/>
    <w:qFormat/>
    <w:pPr>
      <w:widowControl w:val="0"/>
      <w:shd w:val="clear" w:color="auto" w:fill="FFFFFF"/>
      <w:spacing w:after="360" w:line="240" w:lineRule="atLeast"/>
    </w:pPr>
    <w:rPr>
      <w:rFonts w:ascii="Sylfaen" w:hAnsi="Sylfaen" w:cs="Sylfaen"/>
      <w:spacing w:val="-4"/>
      <w:sz w:val="17"/>
      <w:szCs w:val="17"/>
      <w:lang w:eastAsia="ru-RU"/>
    </w:rPr>
  </w:style>
  <w:style w:type="character" w:customStyle="1" w:styleId="1pt">
    <w:name w:val="Основной текст + Интервал 1 pt"/>
    <w:uiPriority w:val="99"/>
    <w:qFormat/>
    <w:rPr>
      <w:rFonts w:ascii="Microsoft Sans Serif" w:hAnsi="Microsoft Sans Serif" w:cs="Microsoft Sans Serif"/>
      <w:spacing w:val="30"/>
      <w:sz w:val="14"/>
      <w:szCs w:val="14"/>
      <w:u w:val="none"/>
    </w:rPr>
  </w:style>
  <w:style w:type="character" w:customStyle="1" w:styleId="8Exact">
    <w:name w:val="Основной текст (8) Exact"/>
    <w:qFormat/>
    <w:rPr>
      <w:rFonts w:ascii="Times New Roman" w:eastAsia="Times New Roman" w:hAnsi="Times New Roman" w:cs="Times New Roman"/>
      <w:spacing w:val="-1"/>
      <w:sz w:val="17"/>
      <w:szCs w:val="17"/>
      <w:u w:val="single"/>
      <w:shd w:val="clear" w:color="auto" w:fill="FFFFFF"/>
      <w:lang w:val="ru-RU"/>
    </w:rPr>
  </w:style>
  <w:style w:type="character" w:customStyle="1" w:styleId="3a">
    <w:name w:val="Заголовок №3_"/>
    <w:link w:val="3b"/>
    <w:qFormat/>
    <w:rPr>
      <w:rFonts w:ascii="Times New Roman" w:hAnsi="Times New Roman"/>
      <w:sz w:val="23"/>
      <w:szCs w:val="23"/>
      <w:shd w:val="clear" w:color="auto" w:fill="FFFFFF"/>
    </w:rPr>
  </w:style>
  <w:style w:type="paragraph" w:customStyle="1" w:styleId="3b">
    <w:name w:val="Заголовок №3"/>
    <w:basedOn w:val="a1"/>
    <w:link w:val="3a"/>
    <w:qFormat/>
    <w:pPr>
      <w:widowControl w:val="0"/>
      <w:shd w:val="clear" w:color="auto" w:fill="FFFFFF"/>
      <w:spacing w:before="300" w:after="300" w:line="0" w:lineRule="atLeast"/>
      <w:jc w:val="both"/>
      <w:outlineLvl w:val="2"/>
    </w:pPr>
    <w:rPr>
      <w:sz w:val="23"/>
      <w:szCs w:val="23"/>
      <w:lang w:eastAsia="ru-RU"/>
    </w:rPr>
  </w:style>
  <w:style w:type="character" w:customStyle="1" w:styleId="370">
    <w:name w:val="Основной текст (37)_"/>
    <w:link w:val="371"/>
    <w:qFormat/>
    <w:rPr>
      <w:rFonts w:ascii="Arial Narrow" w:eastAsia="Arial Narrow" w:hAnsi="Arial Narrow" w:cs="Arial Narrow"/>
      <w:b/>
      <w:bCs/>
      <w:sz w:val="21"/>
      <w:szCs w:val="21"/>
      <w:shd w:val="clear" w:color="auto" w:fill="FFFFFF"/>
    </w:rPr>
  </w:style>
  <w:style w:type="paragraph" w:customStyle="1" w:styleId="371">
    <w:name w:val="Основной текст (37)"/>
    <w:basedOn w:val="a1"/>
    <w:link w:val="370"/>
    <w:qFormat/>
    <w:pPr>
      <w:widowControl w:val="0"/>
      <w:shd w:val="clear" w:color="auto" w:fill="FFFFFF"/>
      <w:spacing w:before="600" w:after="360" w:line="413" w:lineRule="exact"/>
    </w:pPr>
    <w:rPr>
      <w:rFonts w:ascii="Arial Narrow" w:eastAsia="Arial Narrow" w:hAnsi="Arial Narrow" w:cs="Arial Narrow"/>
      <w:b/>
      <w:bCs/>
      <w:sz w:val="21"/>
      <w:szCs w:val="21"/>
      <w:lang w:eastAsia="ru-RU"/>
    </w:rPr>
  </w:style>
  <w:style w:type="character" w:customStyle="1" w:styleId="56">
    <w:name w:val="Заголовок №5_"/>
    <w:link w:val="57"/>
    <w:qFormat/>
    <w:rPr>
      <w:rFonts w:ascii="Arial Narrow" w:eastAsia="Arial Narrow" w:hAnsi="Arial Narrow" w:cs="Arial Narrow"/>
      <w:b/>
      <w:bCs/>
      <w:sz w:val="21"/>
      <w:szCs w:val="21"/>
      <w:shd w:val="clear" w:color="auto" w:fill="FFFFFF"/>
    </w:rPr>
  </w:style>
  <w:style w:type="paragraph" w:customStyle="1" w:styleId="57">
    <w:name w:val="Заголовок №5"/>
    <w:basedOn w:val="a1"/>
    <w:link w:val="56"/>
    <w:qFormat/>
    <w:pPr>
      <w:widowControl w:val="0"/>
      <w:shd w:val="clear" w:color="auto" w:fill="FFFFFF"/>
      <w:spacing w:after="1260" w:line="0" w:lineRule="atLeast"/>
      <w:outlineLvl w:val="4"/>
    </w:pPr>
    <w:rPr>
      <w:rFonts w:ascii="Arial Narrow" w:eastAsia="Arial Narrow" w:hAnsi="Arial Narrow" w:cs="Arial Narrow"/>
      <w:b/>
      <w:bCs/>
      <w:sz w:val="21"/>
      <w:szCs w:val="21"/>
      <w:lang w:eastAsia="ru-RU"/>
    </w:rPr>
  </w:style>
  <w:style w:type="character" w:customStyle="1" w:styleId="380">
    <w:name w:val="Основной текст (38)_"/>
    <w:link w:val="381"/>
    <w:qFormat/>
    <w:rPr>
      <w:rFonts w:ascii="Arial Narrow" w:eastAsia="Arial Narrow" w:hAnsi="Arial Narrow" w:cs="Arial Narrow"/>
      <w:sz w:val="19"/>
      <w:szCs w:val="19"/>
      <w:shd w:val="clear" w:color="auto" w:fill="FFFFFF"/>
    </w:rPr>
  </w:style>
  <w:style w:type="paragraph" w:customStyle="1" w:styleId="381">
    <w:name w:val="Основной текст (38)"/>
    <w:basedOn w:val="a1"/>
    <w:link w:val="380"/>
    <w:qFormat/>
    <w:pPr>
      <w:widowControl w:val="0"/>
      <w:shd w:val="clear" w:color="auto" w:fill="FFFFFF"/>
      <w:spacing w:before="420" w:line="230" w:lineRule="exact"/>
      <w:jc w:val="both"/>
    </w:pPr>
    <w:rPr>
      <w:rFonts w:ascii="Arial Narrow" w:eastAsia="Arial Narrow" w:hAnsi="Arial Narrow" w:cs="Arial Narrow"/>
      <w:sz w:val="19"/>
      <w:szCs w:val="19"/>
      <w:lang w:eastAsia="ru-RU"/>
    </w:rPr>
  </w:style>
  <w:style w:type="character" w:customStyle="1" w:styleId="12pt">
    <w:name w:val="Основной текст + 12 pt;Полужирный"/>
    <w:qFormat/>
    <w:rPr>
      <w:rFonts w:ascii="Times New Roman" w:eastAsia="Times New Roman" w:hAnsi="Times New Roman" w:cs="Times New Roman"/>
      <w:b/>
      <w:bCs/>
      <w:color w:val="000000"/>
      <w:spacing w:val="0"/>
      <w:w w:val="100"/>
      <w:position w:val="0"/>
      <w:sz w:val="24"/>
      <w:szCs w:val="24"/>
      <w:u w:val="none"/>
      <w:shd w:val="clear" w:color="auto" w:fill="FFFFFF"/>
    </w:rPr>
  </w:style>
  <w:style w:type="character" w:customStyle="1" w:styleId="7Exact1">
    <w:name w:val="Основной текст (7) Exact1"/>
    <w:uiPriority w:val="99"/>
    <w:qFormat/>
    <w:rPr>
      <w:rFonts w:ascii="Microsoft Sans Serif" w:eastAsia="Times New Roman" w:hAnsi="Microsoft Sans Serif" w:cs="Microsoft Sans Serif"/>
      <w:spacing w:val="-5"/>
      <w:sz w:val="15"/>
      <w:szCs w:val="15"/>
      <w:u w:val="none"/>
    </w:rPr>
  </w:style>
  <w:style w:type="character" w:customStyle="1" w:styleId="6TrebuchetMS17pt-1pt">
    <w:name w:val="Основной текст (6) + Trebuchet MS;17 pt;Не полужирный;Не курсив;Интервал -1 pt"/>
    <w:qFormat/>
    <w:rPr>
      <w:rFonts w:ascii="Trebuchet MS" w:eastAsia="Trebuchet MS" w:hAnsi="Trebuchet MS" w:cs="Trebuchet MS"/>
      <w:b/>
      <w:bCs/>
      <w:i/>
      <w:iCs/>
      <w:color w:val="000000"/>
      <w:spacing w:val="-30"/>
      <w:w w:val="100"/>
      <w:position w:val="0"/>
      <w:sz w:val="34"/>
      <w:szCs w:val="34"/>
      <w:u w:val="none"/>
      <w:shd w:val="clear" w:color="auto" w:fill="FFFFFF"/>
      <w:lang w:val="ru-RU"/>
    </w:rPr>
  </w:style>
  <w:style w:type="character" w:customStyle="1" w:styleId="80ptExact">
    <w:name w:val="Основной текст (8) + Не курсив;Интервал 0 pt Exact"/>
    <w:qFormat/>
    <w:rPr>
      <w:rFonts w:ascii="Arial" w:eastAsia="Arial" w:hAnsi="Arial" w:cs="Arial"/>
      <w:b/>
      <w:bCs/>
      <w:i/>
      <w:iCs/>
      <w:color w:val="000000"/>
      <w:spacing w:val="-6"/>
      <w:w w:val="100"/>
      <w:position w:val="0"/>
      <w:sz w:val="13"/>
      <w:szCs w:val="13"/>
      <w:u w:val="single"/>
      <w:shd w:val="clear" w:color="auto" w:fill="FFFFFF"/>
      <w:lang w:val="ru-RU"/>
    </w:rPr>
  </w:style>
  <w:style w:type="character" w:customStyle="1" w:styleId="250">
    <w:name w:val="Основной текст (25)_"/>
    <w:link w:val="251"/>
    <w:qFormat/>
    <w:rPr>
      <w:rFonts w:ascii="Arial" w:eastAsia="Arial" w:hAnsi="Arial" w:cs="Arial"/>
      <w:i/>
      <w:iCs/>
      <w:sz w:val="23"/>
      <w:szCs w:val="23"/>
      <w:shd w:val="clear" w:color="auto" w:fill="FFFFFF"/>
    </w:rPr>
  </w:style>
  <w:style w:type="paragraph" w:customStyle="1" w:styleId="251">
    <w:name w:val="Основной текст (25)"/>
    <w:basedOn w:val="a1"/>
    <w:link w:val="250"/>
    <w:qFormat/>
    <w:pPr>
      <w:widowControl w:val="0"/>
      <w:shd w:val="clear" w:color="auto" w:fill="FFFFFF"/>
      <w:spacing w:before="240" w:after="240" w:line="274" w:lineRule="exact"/>
    </w:pPr>
    <w:rPr>
      <w:rFonts w:ascii="Arial" w:eastAsia="Arial" w:hAnsi="Arial" w:cs="Arial"/>
      <w:i/>
      <w:iCs/>
      <w:sz w:val="23"/>
      <w:szCs w:val="23"/>
      <w:lang w:eastAsia="ru-RU"/>
    </w:rPr>
  </w:style>
  <w:style w:type="character" w:customStyle="1" w:styleId="254pt2pt">
    <w:name w:val="Основной текст (25) + 4 pt;Не курсив;Интервал 2 pt"/>
    <w:qFormat/>
    <w:rPr>
      <w:rFonts w:ascii="Arial" w:eastAsia="Arial" w:hAnsi="Arial" w:cs="Arial"/>
      <w:i/>
      <w:iCs/>
      <w:color w:val="000000"/>
      <w:spacing w:val="50"/>
      <w:w w:val="100"/>
      <w:position w:val="0"/>
      <w:sz w:val="8"/>
      <w:szCs w:val="8"/>
      <w:shd w:val="clear" w:color="auto" w:fill="FFFFFF"/>
      <w:lang w:val="ru-RU"/>
    </w:rPr>
  </w:style>
  <w:style w:type="character" w:customStyle="1" w:styleId="2pt">
    <w:name w:val="Основной текст + Не курсив;Интервал 2 pt"/>
    <w:qFormat/>
    <w:rPr>
      <w:rFonts w:ascii="Arial" w:eastAsia="Arial" w:hAnsi="Arial" w:cs="Arial"/>
      <w:i/>
      <w:iCs/>
      <w:color w:val="000000"/>
      <w:spacing w:val="40"/>
      <w:w w:val="100"/>
      <w:position w:val="0"/>
      <w:sz w:val="23"/>
      <w:szCs w:val="23"/>
      <w:u w:val="none"/>
      <w:shd w:val="clear" w:color="auto" w:fill="FFFFFF"/>
      <w:lang w:val="ru-RU"/>
    </w:rPr>
  </w:style>
  <w:style w:type="paragraph" w:customStyle="1" w:styleId="afffff">
    <w:name w:val="Таблицы (моноширинный)"/>
    <w:basedOn w:val="a1"/>
    <w:next w:val="a1"/>
    <w:qFormat/>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s1">
    <w:name w:val="s_1"/>
    <w:basedOn w:val="a1"/>
    <w:qFormat/>
    <w:pPr>
      <w:spacing w:before="100" w:beforeAutospacing="1" w:after="100" w:afterAutospacing="1"/>
    </w:pPr>
    <w:rPr>
      <w:rFonts w:eastAsia="Times New Roman"/>
      <w:sz w:val="24"/>
      <w:szCs w:val="24"/>
      <w:lang w:eastAsia="ru-RU"/>
    </w:rPr>
  </w:style>
  <w:style w:type="character" w:styleId="afffff0">
    <w:name w:val="Placeholder Text"/>
    <w:uiPriority w:val="99"/>
    <w:semiHidden/>
    <w:qFormat/>
    <w:rPr>
      <w:color w:val="808080"/>
    </w:rPr>
  </w:style>
  <w:style w:type="paragraph" w:customStyle="1" w:styleId="docdata">
    <w:name w:val="docdata"/>
    <w:basedOn w:val="a1"/>
    <w:qFormat/>
    <w:pPr>
      <w:spacing w:before="100" w:beforeAutospacing="1" w:after="100" w:afterAutospacing="1"/>
    </w:pPr>
    <w:rPr>
      <w:rFonts w:eastAsia="Times New Roman"/>
      <w:sz w:val="24"/>
      <w:szCs w:val="24"/>
      <w:lang w:eastAsia="ru-RU"/>
    </w:rPr>
  </w:style>
  <w:style w:type="paragraph" w:customStyle="1" w:styleId="afffff1">
    <w:name w:val="Содержимое таблицы"/>
    <w:basedOn w:val="a1"/>
    <w:qFormat/>
    <w:pPr>
      <w:suppressLineNumbers/>
      <w:suppressAutoHyphens/>
    </w:pPr>
    <w:rPr>
      <w:rFonts w:eastAsia="Times New Roman"/>
      <w:sz w:val="24"/>
      <w:szCs w:val="24"/>
      <w:lang w:eastAsia="ar-SA"/>
    </w:rPr>
  </w:style>
  <w:style w:type="table" w:customStyle="1" w:styleId="OTR1">
    <w:name w:val="OTR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2">
    <w:name w:val="OTR2"/>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1"/>
    <w:qFormat/>
    <w:pPr>
      <w:tabs>
        <w:tab w:val="left" w:pos="567"/>
      </w:tabs>
      <w:spacing w:after="60"/>
    </w:pPr>
    <w:rPr>
      <w:lang w:eastAsia="ar-SA"/>
    </w:rPr>
  </w:style>
  <w:style w:type="table" w:customStyle="1" w:styleId="Style10a">
    <w:name w:val="_Style 10"/>
    <w:basedOn w:val="TableNormal"/>
    <w:rPr>
      <w:rFonts w:ascii="Calibri" w:eastAsia="Calibri" w:hAnsi="Calibri" w:cs="Calibri"/>
    </w:rPr>
    <w:tblPr>
      <w:tblCellMar>
        <w:top w:w="0" w:type="dxa"/>
        <w:left w:w="108" w:type="dxa"/>
        <w:bottom w:w="0" w:type="dxa"/>
        <w:right w:w="108" w:type="dxa"/>
      </w:tblCellMar>
    </w:tblPr>
  </w:style>
  <w:style w:type="table" w:customStyle="1" w:styleId="TableNormal">
    <w:name w:val="Table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8AB2D2BF016C666A3BA3396F45A25922AB8ED0983F376325232F4DE8435FF0839AED2670D6LFH" TargetMode="External"/><Relationship Id="rId13" Type="http://schemas.openxmlformats.org/officeDocument/2006/relationships/hyperlink" Target="consultantplus://offline/ref=0666F75D2E3219338E073FE705D8F50B31A605E8FB4FDD85812F30F05C0E842D3E73F957iEh2H" TargetMode="External"/><Relationship Id="rId18" Type="http://schemas.openxmlformats.org/officeDocument/2006/relationships/hyperlink" Target="consultantplus://offline/ref=B0BE9BB6DC758A575EEBDC7D19D43E663393625DEDDB61F16763AFB29AA0E7DC527BFC2016tCy3L" TargetMode="External"/><Relationship Id="rId26" Type="http://schemas.openxmlformats.org/officeDocument/2006/relationships/hyperlink" Target="consultantplus://offline/ref=B0BE9BB6DC758A575EEBDC7D19D43E6633996459E6D461F16763AFB29AA0E7DC527BFC20t1yB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0BE9BB6DC758A575EEBDC7D19D43E6633996459E6D461F16763AFB29AA0E7DC527BFC271FC1CB97t7y2L" TargetMode="External"/><Relationship Id="rId34" Type="http://schemas.openxmlformats.org/officeDocument/2006/relationships/hyperlink" Target="https://login.consultant.ru/link/?req=doc&amp;base=PAP&amp;n=5005&amp;date=28.04.2025" TargetMode="External"/><Relationship Id="rId7" Type="http://schemas.openxmlformats.org/officeDocument/2006/relationships/hyperlink" Target="http://etp.torgi-online.com" TargetMode="External"/><Relationship Id="rId12" Type="http://schemas.openxmlformats.org/officeDocument/2006/relationships/hyperlink" Target="consultantplus://offline/ref=0666F75D2E3219338E073FE705D8F50B31A605E8FB4FDD85812F30F05C0E842D3E73F950E60F8DC0i1h4H" TargetMode="External"/><Relationship Id="rId17" Type="http://schemas.openxmlformats.org/officeDocument/2006/relationships/hyperlink" Target="consultantplus://offline/ref=0666F75D2E3219338E073FE705D8F50B31A605E8FB4FDD85812F30F05C0E842D3E73F957iEh2H" TargetMode="External"/><Relationship Id="rId25"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3" Type="http://schemas.openxmlformats.org/officeDocument/2006/relationships/hyperlink" Target="https://login.consultant.ru/link/?req=doc&amp;base=PAP&amp;n=5005&amp;date=28.04.202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666F75D2E3219338E073FE705D8F50B31A605E8FB4FDD85812F30F05C0E842D3E73F950E60F8DC0i1h4H" TargetMode="External"/><Relationship Id="rId20" Type="http://schemas.openxmlformats.org/officeDocument/2006/relationships/hyperlink" Target="consultantplus://offline/ref=B0BE9BB6DC758A575EEBDC7D19D43E6633996459E6D461F16763AFB29AA0E7DC527BFC271FtCy0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66F75D2E3219338E073FE705D8F50B31A605E8FB4FDD85812F30F05C0E842D3E73F950E60F8DC0i1h6H" TargetMode="External"/><Relationship Id="rId24"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32" Type="http://schemas.openxmlformats.org/officeDocument/2006/relationships/hyperlink" Target="https://login.consultant.ru/link/?req=doc&amp;base=PAP&amp;n=5005&amp;date=28.04.2025"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0666F75D2E3219338E073FE705D8F50B31A605E8FB4FDD85812F30F05C0E842D3E73F950E60F8DC0i1h6H" TargetMode="External"/><Relationship Id="rId23" Type="http://schemas.openxmlformats.org/officeDocument/2006/relationships/hyperlink" Target="file:///C:\AppData\Local\Microsoft\Windows\Temporary%20Internet%20Files\A_Tynyankina\Desktop\&#1047;&#1072;&#1087;&#1088;&#1086;&#1089;%20&#1082;&#1086;&#1090;&#1080;&#1088;&#1086;&#1074;&#1086;&#1082;\&#1044;&#1054;&#1050;&#1059;&#1052;&#1045;&#1053;&#1058;&#1040;&#1062;&#1048;&#1071;%20&#1047;&#1040;&#1055;&#1056;&#1054;&#1057;%20&#1050;&#1054;&#1058;&#1048;&#1056;&#1054;&#1042;&#1054;&#1050;%20&#1076;&#1077;&#1082;&#1072;&#1073;&#1088;&#1100;%202017.doc" TargetMode="External"/><Relationship Id="rId28" Type="http://schemas.openxmlformats.org/officeDocument/2006/relationships/hyperlink" Target="http://etp.torgi-online.com" TargetMode="External"/><Relationship Id="rId36" Type="http://schemas.openxmlformats.org/officeDocument/2006/relationships/footer" Target="footer2.xml"/><Relationship Id="rId10" Type="http://schemas.openxmlformats.org/officeDocument/2006/relationships/hyperlink" Target="consultantplus://offline/ref=0666F75D2E3219338E073FE705D8F50B31A605E8FB4FDD85812F30F05C0E842D3E73F950E60F8DC0i1h1H" TargetMode="External"/><Relationship Id="rId19" Type="http://schemas.openxmlformats.org/officeDocument/2006/relationships/hyperlink" Target="consultantplus://offline/ref=B0BE9BB6DC758A575EEBDC7D19D43E663393625AE7DB61F16763AFB29AtAy0L" TargetMode="External"/><Relationship Id="rId31" Type="http://schemas.openxmlformats.org/officeDocument/2006/relationships/hyperlink" Target="https://login.consultant.ru/link/?req=doc&amp;base=PAP&amp;n=5005&amp;date=28.04.2025" TargetMode="External"/><Relationship Id="rId4" Type="http://schemas.openxmlformats.org/officeDocument/2006/relationships/webSettings" Target="webSettings.xml"/><Relationship Id="rId9" Type="http://schemas.openxmlformats.org/officeDocument/2006/relationships/hyperlink" Target="consultantplus://offline/ref=761F41028C65994616F05CA06FE5086FF22934FDF883C7CA1675422652FC2C318304C80869F76D6Ey0ZEM" TargetMode="External"/><Relationship Id="rId14" Type="http://schemas.openxmlformats.org/officeDocument/2006/relationships/hyperlink" Target="consultantplus://offline/ref=0666F75D2E3219338E073FE705D8F50B31A605E8FB4FDD85812F30F05C0E842D3E73F950E60F8DC0i1h1H" TargetMode="External"/><Relationship Id="rId22" Type="http://schemas.openxmlformats.org/officeDocument/2006/relationships/hyperlink" Target="consultantplus://offline/ref=B0BE9BB6DC758A575EEBDC7D19D43E663393625DEDDB61F16763AFB29AA0E7DC527BFC2016tCy3L" TargetMode="External"/><Relationship Id="rId27" Type="http://schemas.openxmlformats.org/officeDocument/2006/relationships/hyperlink" Target="consultantplus://offline/ref=B0BE9BB6DC758A575EEBDC7D19D43E6633996459E6D461F16763AFB29AA0E7DC527BFC20t1yBL" TargetMode="External"/><Relationship Id="rId30" Type="http://schemas.openxmlformats.org/officeDocument/2006/relationships/hyperlink" Target="https://login.consultant.ru/link/?req=doc&amp;base=PAP&amp;n=5005&amp;date=28.04.2025" TargetMode="External"/><Relationship Id="rId35" Type="http://schemas.openxmlformats.org/officeDocument/2006/relationships/hyperlink" Target="https://login.consultant.ru/link/?req=doc&amp;base=PAP&amp;n=93571&amp;date=28.04.202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16662</Words>
  <Characters>94975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2023-07-26T10:01:00Z</cp:lastPrinted>
  <dcterms:created xsi:type="dcterms:W3CDTF">2025-06-16T12:50:00Z</dcterms:created>
  <dcterms:modified xsi:type="dcterms:W3CDTF">2025-06-16T12:50:00Z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734AA7F634D447C58CD81C1F0864D6EC_13</vt:lpwstr>
  </property>
</Properties>
</file>