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6E" w:rsidRDefault="005D3B6E" w:rsidP="005D3B6E">
      <w:pPr>
        <w:jc w:val="right"/>
        <w:rPr>
          <w:b/>
          <w:sz w:val="22"/>
          <w:szCs w:val="22"/>
          <w:lang w:eastAsia="ru-RU"/>
        </w:rPr>
      </w:pPr>
      <w:r w:rsidRPr="005D3B6E">
        <w:rPr>
          <w:b/>
          <w:sz w:val="22"/>
          <w:szCs w:val="22"/>
          <w:lang w:eastAsia="ru-RU"/>
        </w:rPr>
        <w:t>Приложение № 3 - Техническое задание</w:t>
      </w:r>
    </w:p>
    <w:p w:rsidR="005D3B6E" w:rsidRDefault="005D3B6E" w:rsidP="005D3B6E">
      <w:pPr>
        <w:jc w:val="right"/>
        <w:rPr>
          <w:b/>
          <w:sz w:val="22"/>
          <w:szCs w:val="22"/>
          <w:lang w:eastAsia="ru-RU"/>
        </w:rPr>
      </w:pPr>
    </w:p>
    <w:p w:rsidR="00BF020B" w:rsidRPr="00BF020B" w:rsidRDefault="00BF020B" w:rsidP="00BF020B">
      <w:pPr>
        <w:widowControl/>
        <w:suppressAutoHyphens w:val="0"/>
        <w:spacing w:line="276" w:lineRule="auto"/>
        <w:jc w:val="center"/>
        <w:rPr>
          <w:b/>
          <w:sz w:val="22"/>
          <w:szCs w:val="22"/>
          <w:lang w:eastAsia="ru-RU"/>
        </w:rPr>
      </w:pPr>
      <w:r w:rsidRPr="00BF020B">
        <w:rPr>
          <w:b/>
          <w:sz w:val="22"/>
          <w:szCs w:val="22"/>
          <w:lang w:eastAsia="ru-RU"/>
        </w:rPr>
        <w:t xml:space="preserve">Техническое задание </w:t>
      </w:r>
      <w:bookmarkStart w:id="0" w:name="_Hlk117615996"/>
      <w:r w:rsidRPr="00BF020B">
        <w:rPr>
          <w:rFonts w:eastAsia="Calibri"/>
          <w:b/>
          <w:sz w:val="22"/>
          <w:szCs w:val="22"/>
          <w:lang w:eastAsia="en-US"/>
        </w:rPr>
        <w:t xml:space="preserve">на оказание услуг финансовой аренды (лизинга) </w:t>
      </w:r>
    </w:p>
    <w:p w:rsidR="00BF020B" w:rsidRPr="00BF020B" w:rsidRDefault="00BF020B" w:rsidP="00BF020B">
      <w:pPr>
        <w:widowControl/>
        <w:suppressAutoHyphens w:val="0"/>
        <w:spacing w:line="276" w:lineRule="auto"/>
        <w:jc w:val="center"/>
        <w:rPr>
          <w:b/>
          <w:sz w:val="22"/>
          <w:szCs w:val="22"/>
          <w:lang w:eastAsia="ru-RU"/>
        </w:rPr>
      </w:pPr>
    </w:p>
    <w:p w:rsidR="00BF020B" w:rsidRPr="00BF020B" w:rsidRDefault="00BF020B" w:rsidP="00BF020B">
      <w:pPr>
        <w:widowControl/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844C7">
        <w:rPr>
          <w:rFonts w:eastAsia="Calibri"/>
          <w:b/>
          <w:sz w:val="22"/>
          <w:szCs w:val="22"/>
          <w:lang w:eastAsia="en-US"/>
        </w:rPr>
        <w:t>77.39.19.129- ОКПД 2</w:t>
      </w:r>
      <w:bookmarkEnd w:id="0"/>
    </w:p>
    <w:p w:rsidR="00BF020B" w:rsidRPr="00BF020B" w:rsidRDefault="00BF020B" w:rsidP="00BF020B">
      <w:pPr>
        <w:widowControl/>
        <w:suppressAutoHyphens w:val="0"/>
        <w:spacing w:line="276" w:lineRule="auto"/>
        <w:rPr>
          <w:sz w:val="22"/>
          <w:szCs w:val="22"/>
          <w:lang w:eastAsia="ru-RU"/>
        </w:rPr>
      </w:pPr>
    </w:p>
    <w:p w:rsidR="00BF020B" w:rsidRPr="00BF020B" w:rsidRDefault="00BF020B" w:rsidP="00BF020B">
      <w:pPr>
        <w:widowControl/>
        <w:suppressAutoHyphens w:val="0"/>
        <w:rPr>
          <w:b/>
          <w:bCs/>
          <w:sz w:val="22"/>
          <w:szCs w:val="22"/>
          <w:lang w:eastAsia="ru-RU"/>
        </w:rPr>
      </w:pPr>
      <w:r w:rsidRPr="00BF020B">
        <w:rPr>
          <w:b/>
          <w:bCs/>
          <w:sz w:val="22"/>
          <w:szCs w:val="22"/>
          <w:lang w:eastAsia="ru-RU"/>
        </w:rPr>
        <w:t>1. Общие требования оказания услуг:</w:t>
      </w:r>
    </w:p>
    <w:p w:rsidR="00BF020B" w:rsidRPr="00BF020B" w:rsidRDefault="00BF020B" w:rsidP="00BF020B">
      <w:pPr>
        <w:widowControl/>
        <w:suppressAutoHyphens w:val="0"/>
        <w:jc w:val="both"/>
        <w:rPr>
          <w:sz w:val="22"/>
          <w:szCs w:val="22"/>
          <w:lang w:eastAsia="ru-RU"/>
        </w:rPr>
      </w:pPr>
      <w:r w:rsidRPr="00BF020B">
        <w:rPr>
          <w:sz w:val="22"/>
          <w:szCs w:val="22"/>
          <w:lang w:eastAsia="ru-RU"/>
        </w:rPr>
        <w:t>1.1. Услуга оказывается в соответствии с настоящим техническим заданием закупки и условиями проекта Договора.</w:t>
      </w:r>
    </w:p>
    <w:p w:rsidR="00BF020B" w:rsidRPr="00BF020B" w:rsidRDefault="00BF020B" w:rsidP="00BF020B">
      <w:pPr>
        <w:widowControl/>
        <w:suppressAutoHyphens w:val="0"/>
        <w:jc w:val="both"/>
        <w:rPr>
          <w:sz w:val="22"/>
          <w:szCs w:val="22"/>
          <w:lang w:eastAsia="ru-RU"/>
        </w:rPr>
      </w:pPr>
      <w:r w:rsidRPr="00BF020B">
        <w:rPr>
          <w:sz w:val="22"/>
          <w:szCs w:val="22"/>
          <w:lang w:eastAsia="ru-RU"/>
        </w:rPr>
        <w:t>1.2. Лизингодатель в соответствии с условиями Договора обязуется приобрести в собственность товар, технические характеристики которых приведены в таблице №1, и передать Предмет лизинга за плату во временное владение и пользование (в лизинг) Лизингополучателю, а Лизингополучатель обязуется принять Предмет лизинга и выплатить Лизингодателю лизинговые платежи в порядке и сроки, предусмотренные Договором.</w:t>
      </w:r>
    </w:p>
    <w:p w:rsidR="00BF020B" w:rsidRPr="00BF020B" w:rsidRDefault="00BF020B" w:rsidP="00BF020B">
      <w:pPr>
        <w:widowControl/>
        <w:suppressAutoHyphens w:val="0"/>
        <w:rPr>
          <w:b/>
          <w:bCs/>
          <w:sz w:val="22"/>
          <w:szCs w:val="22"/>
          <w:lang w:eastAsia="ru-RU"/>
        </w:rPr>
      </w:pPr>
      <w:r w:rsidRPr="00BF020B">
        <w:rPr>
          <w:b/>
          <w:bCs/>
          <w:sz w:val="22"/>
          <w:szCs w:val="22"/>
          <w:lang w:eastAsia="ru-RU"/>
        </w:rPr>
        <w:t xml:space="preserve">Условия лизинга: 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8"/>
        <w:gridCol w:w="6237"/>
      </w:tblGrid>
      <w:tr w:rsidR="00BF020B" w:rsidRPr="00BF020B" w:rsidTr="00FF3CD9">
        <w:tc>
          <w:tcPr>
            <w:tcW w:w="2948" w:type="dxa"/>
            <w:vAlign w:val="center"/>
          </w:tcPr>
          <w:p w:rsidR="00BF020B" w:rsidRPr="00BF020B" w:rsidRDefault="00BF020B" w:rsidP="00BF020B">
            <w:pPr>
              <w:widowControl/>
              <w:suppressAutoHyphens w:val="0"/>
              <w:ind w:left="34" w:right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F020B">
              <w:rPr>
                <w:b/>
                <w:bCs/>
                <w:color w:val="000000"/>
                <w:sz w:val="22"/>
                <w:szCs w:val="22"/>
                <w:lang w:eastAsia="ru-RU"/>
              </w:rPr>
              <w:t>Срок лизинга</w:t>
            </w:r>
          </w:p>
        </w:tc>
        <w:tc>
          <w:tcPr>
            <w:tcW w:w="6237" w:type="dxa"/>
            <w:vAlign w:val="center"/>
          </w:tcPr>
          <w:p w:rsidR="00BF020B" w:rsidRPr="00BF020B" w:rsidRDefault="00BF020B" w:rsidP="00BF020B">
            <w:pPr>
              <w:widowControl/>
              <w:suppressAutoHyphens w:val="0"/>
              <w:ind w:left="34" w:right="5"/>
              <w:rPr>
                <w:bCs/>
                <w:sz w:val="22"/>
                <w:szCs w:val="22"/>
                <w:highlight w:val="yellow"/>
              </w:rPr>
            </w:pPr>
            <w:r w:rsidRPr="00C844C7">
              <w:rPr>
                <w:bCs/>
                <w:sz w:val="22"/>
                <w:szCs w:val="22"/>
              </w:rPr>
              <w:t>36 месяцев с возможностью досрочного погашения</w:t>
            </w:r>
          </w:p>
        </w:tc>
      </w:tr>
      <w:tr w:rsidR="00BF020B" w:rsidRPr="00BF020B" w:rsidTr="00FF3CD9">
        <w:tc>
          <w:tcPr>
            <w:tcW w:w="2948" w:type="dxa"/>
            <w:vAlign w:val="center"/>
          </w:tcPr>
          <w:p w:rsidR="00BF020B" w:rsidRPr="00BF020B" w:rsidRDefault="00BF020B" w:rsidP="00BF020B">
            <w:pPr>
              <w:widowControl/>
              <w:suppressAutoHyphens w:val="0"/>
              <w:ind w:left="34" w:right="5"/>
              <w:rPr>
                <w:b/>
                <w:color w:val="000000"/>
                <w:sz w:val="22"/>
                <w:szCs w:val="22"/>
              </w:rPr>
            </w:pPr>
            <w:r w:rsidRPr="00BF020B">
              <w:rPr>
                <w:b/>
                <w:color w:val="000000"/>
                <w:sz w:val="22"/>
                <w:szCs w:val="22"/>
              </w:rPr>
              <w:t>Размер авансового платежа</w:t>
            </w:r>
          </w:p>
        </w:tc>
        <w:tc>
          <w:tcPr>
            <w:tcW w:w="6237" w:type="dxa"/>
            <w:vAlign w:val="center"/>
          </w:tcPr>
          <w:p w:rsidR="00BF020B" w:rsidRPr="00BF020B" w:rsidRDefault="00BF020B" w:rsidP="00C844C7">
            <w:pPr>
              <w:widowControl/>
              <w:suppressAutoHyphens w:val="0"/>
              <w:ind w:left="34" w:right="5"/>
              <w:rPr>
                <w:bCs/>
                <w:sz w:val="22"/>
                <w:szCs w:val="22"/>
                <w:highlight w:val="yellow"/>
              </w:rPr>
            </w:pPr>
            <w:r w:rsidRPr="00C844C7">
              <w:rPr>
                <w:bCs/>
                <w:sz w:val="22"/>
                <w:szCs w:val="22"/>
              </w:rPr>
              <w:t xml:space="preserve">Аванс в размере не более </w:t>
            </w:r>
            <w:r w:rsidR="00C844C7">
              <w:rPr>
                <w:bCs/>
                <w:sz w:val="22"/>
                <w:szCs w:val="22"/>
              </w:rPr>
              <w:t>10</w:t>
            </w:r>
            <w:r w:rsidRPr="00C844C7">
              <w:rPr>
                <w:bCs/>
                <w:sz w:val="22"/>
                <w:szCs w:val="22"/>
              </w:rPr>
              <w:t xml:space="preserve">% </w:t>
            </w:r>
          </w:p>
        </w:tc>
      </w:tr>
      <w:tr w:rsidR="00BF020B" w:rsidRPr="00BF020B" w:rsidTr="00FF3CD9">
        <w:tc>
          <w:tcPr>
            <w:tcW w:w="2948" w:type="dxa"/>
            <w:vAlign w:val="center"/>
          </w:tcPr>
          <w:p w:rsidR="00BF020B" w:rsidRPr="00BF020B" w:rsidRDefault="00BF020B" w:rsidP="00BF020B">
            <w:pPr>
              <w:widowControl/>
              <w:suppressAutoHyphens w:val="0"/>
              <w:ind w:left="34" w:right="5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F020B">
              <w:rPr>
                <w:b/>
                <w:color w:val="000000"/>
                <w:sz w:val="22"/>
                <w:szCs w:val="22"/>
                <w:lang w:eastAsia="ru-RU"/>
              </w:rPr>
              <w:t>График платежей</w:t>
            </w:r>
          </w:p>
        </w:tc>
        <w:tc>
          <w:tcPr>
            <w:tcW w:w="6237" w:type="dxa"/>
            <w:vAlign w:val="center"/>
          </w:tcPr>
          <w:p w:rsidR="00BF020B" w:rsidRPr="00BF020B" w:rsidRDefault="00BF020B" w:rsidP="00BF020B">
            <w:pPr>
              <w:widowControl/>
              <w:suppressAutoHyphens w:val="0"/>
              <w:ind w:left="34" w:right="5"/>
              <w:rPr>
                <w:bCs/>
                <w:sz w:val="22"/>
                <w:szCs w:val="22"/>
                <w:highlight w:val="yellow"/>
              </w:rPr>
            </w:pPr>
            <w:r w:rsidRPr="00C844C7">
              <w:rPr>
                <w:bCs/>
                <w:sz w:val="22"/>
                <w:szCs w:val="22"/>
              </w:rPr>
              <w:t>Аннуитет (равномерные ежемесячные платежи)</w:t>
            </w:r>
          </w:p>
        </w:tc>
      </w:tr>
    </w:tbl>
    <w:p w:rsidR="00BF020B" w:rsidRPr="00BF020B" w:rsidRDefault="00BF020B" w:rsidP="00BF020B">
      <w:pPr>
        <w:widowControl/>
        <w:suppressAutoHyphens w:val="0"/>
        <w:rPr>
          <w:sz w:val="22"/>
          <w:szCs w:val="22"/>
          <w:lang w:eastAsia="ru-RU"/>
        </w:rPr>
      </w:pPr>
    </w:p>
    <w:p w:rsidR="00BF020B" w:rsidRPr="00BF020B" w:rsidRDefault="00BF020B" w:rsidP="00BF020B">
      <w:pPr>
        <w:widowControl/>
        <w:suppressAutoHyphens w:val="0"/>
        <w:jc w:val="both"/>
        <w:rPr>
          <w:sz w:val="22"/>
          <w:szCs w:val="22"/>
          <w:lang w:eastAsia="ru-RU"/>
        </w:rPr>
      </w:pPr>
      <w:r w:rsidRPr="00BF020B">
        <w:rPr>
          <w:sz w:val="22"/>
          <w:szCs w:val="22"/>
          <w:lang w:eastAsia="ru-RU"/>
        </w:rPr>
        <w:t>1.3. Лизинговые платежи за предоставленный в финансовую аренду (лизинг) Предмет лизинга уплачиваются Лизингополучателем Лизингодателю на расчетный счет Лизингодателя, указанный в Договоре, если иной счет не будет письменно указан Лизингодателем.</w:t>
      </w:r>
    </w:p>
    <w:p w:rsidR="00BF020B" w:rsidRPr="00BF020B" w:rsidRDefault="00BF020B" w:rsidP="00BF020B">
      <w:pPr>
        <w:widowControl/>
        <w:suppressAutoHyphens w:val="0"/>
        <w:jc w:val="both"/>
        <w:rPr>
          <w:sz w:val="22"/>
          <w:szCs w:val="22"/>
          <w:lang w:eastAsia="ru-RU"/>
        </w:rPr>
      </w:pPr>
      <w:r w:rsidRPr="00BF020B">
        <w:rPr>
          <w:sz w:val="22"/>
          <w:szCs w:val="22"/>
          <w:lang w:eastAsia="ru-RU"/>
        </w:rPr>
        <w:t>1.4. Лизингополучатель обязан производить оплату лизинговых платежей в течение срока действия Договора в соответствии с Графиком лизинговых платежей. Лизинговые платежи уплачиваются ежемесячно, начиная с месяца, следующего за месяцем, на который приходится дата приемки Имущества в лизинг.</w:t>
      </w:r>
    </w:p>
    <w:p w:rsidR="00BF020B" w:rsidRPr="00BF020B" w:rsidRDefault="00BF020B" w:rsidP="00BF020B">
      <w:pPr>
        <w:widowControl/>
        <w:suppressAutoHyphens w:val="0"/>
        <w:jc w:val="both"/>
        <w:rPr>
          <w:sz w:val="22"/>
          <w:szCs w:val="22"/>
          <w:lang w:eastAsia="ru-RU"/>
        </w:rPr>
      </w:pPr>
      <w:r w:rsidRPr="00BF020B">
        <w:rPr>
          <w:sz w:val="22"/>
          <w:szCs w:val="22"/>
          <w:lang w:eastAsia="ru-RU"/>
        </w:rPr>
        <w:t xml:space="preserve">1.6. Предмет лизинга передается в лизинг вместе со всеми принадлежностями и со всеми документами (техническим паспортом, гарантийным талоном и другими документами, необходимыми при пользовании Предметом лизинга) </w:t>
      </w:r>
      <w:r w:rsidRPr="00C844C7">
        <w:rPr>
          <w:sz w:val="22"/>
          <w:szCs w:val="22"/>
          <w:lang w:eastAsia="ru-RU"/>
        </w:rPr>
        <w:t xml:space="preserve">в течение </w:t>
      </w:r>
      <w:r w:rsidR="00C844C7" w:rsidRPr="00C844C7">
        <w:rPr>
          <w:sz w:val="22"/>
          <w:szCs w:val="22"/>
          <w:lang w:eastAsia="ru-RU"/>
        </w:rPr>
        <w:t>60</w:t>
      </w:r>
      <w:r w:rsidRPr="00C844C7">
        <w:rPr>
          <w:sz w:val="22"/>
          <w:szCs w:val="22"/>
          <w:lang w:eastAsia="ru-RU"/>
        </w:rPr>
        <w:t xml:space="preserve">-ти </w:t>
      </w:r>
      <w:r w:rsidR="00C844C7" w:rsidRPr="00C844C7">
        <w:rPr>
          <w:sz w:val="22"/>
          <w:szCs w:val="22"/>
          <w:lang w:eastAsia="ru-RU"/>
        </w:rPr>
        <w:t>календарных</w:t>
      </w:r>
      <w:r w:rsidRPr="00C844C7">
        <w:rPr>
          <w:sz w:val="22"/>
          <w:szCs w:val="22"/>
          <w:lang w:eastAsia="ru-RU"/>
        </w:rPr>
        <w:t xml:space="preserve"> дней с даты заключения договора.</w:t>
      </w:r>
    </w:p>
    <w:p w:rsidR="00BF020B" w:rsidRPr="00BF020B" w:rsidRDefault="00BF020B" w:rsidP="00BF020B">
      <w:pPr>
        <w:widowControl/>
        <w:suppressAutoHyphens w:val="0"/>
        <w:jc w:val="both"/>
        <w:rPr>
          <w:sz w:val="22"/>
          <w:szCs w:val="22"/>
          <w:lang w:eastAsia="ru-RU"/>
        </w:rPr>
      </w:pPr>
      <w:r w:rsidRPr="00BF020B">
        <w:rPr>
          <w:b/>
          <w:bCs/>
          <w:sz w:val="22"/>
          <w:szCs w:val="22"/>
          <w:lang w:eastAsia="ru-RU"/>
        </w:rPr>
        <w:t>2. Адрес доставки:</w:t>
      </w:r>
      <w:r w:rsidRPr="00BF020B">
        <w:rPr>
          <w:sz w:val="22"/>
          <w:szCs w:val="22"/>
          <w:lang w:eastAsia="ru-RU"/>
        </w:rPr>
        <w:t xml:space="preserve"> Доставка Предмета лизинга Лизингополучателю осуществляется по адресу: </w:t>
      </w:r>
      <w:r w:rsidRPr="00C844C7">
        <w:rPr>
          <w:sz w:val="22"/>
          <w:szCs w:val="22"/>
          <w:lang w:eastAsia="ru-RU"/>
        </w:rPr>
        <w:t xml:space="preserve">610009, Кировская область, город Киров, ул. Аэропорт (Победилово </w:t>
      </w:r>
      <w:proofErr w:type="spellStart"/>
      <w:r w:rsidRPr="00C844C7">
        <w:rPr>
          <w:sz w:val="22"/>
          <w:szCs w:val="22"/>
          <w:lang w:eastAsia="ru-RU"/>
        </w:rPr>
        <w:t>Мкр</w:t>
      </w:r>
      <w:proofErr w:type="spellEnd"/>
      <w:r w:rsidRPr="00C844C7">
        <w:rPr>
          <w:sz w:val="22"/>
          <w:szCs w:val="22"/>
          <w:lang w:eastAsia="ru-RU"/>
        </w:rPr>
        <w:t>.) </w:t>
      </w:r>
    </w:p>
    <w:p w:rsidR="00BF020B" w:rsidRPr="00BF020B" w:rsidRDefault="00BF020B" w:rsidP="00BF020B">
      <w:pPr>
        <w:widowControl/>
        <w:suppressAutoHyphens w:val="0"/>
        <w:rPr>
          <w:sz w:val="22"/>
          <w:szCs w:val="22"/>
          <w:lang w:eastAsia="ru-RU"/>
        </w:rPr>
      </w:pPr>
    </w:p>
    <w:p w:rsidR="00BF020B" w:rsidRPr="00BF020B" w:rsidRDefault="00BF020B" w:rsidP="00BF020B">
      <w:pPr>
        <w:widowControl/>
        <w:suppressAutoHyphens w:val="0"/>
        <w:rPr>
          <w:b/>
          <w:bCs/>
          <w:sz w:val="22"/>
          <w:szCs w:val="22"/>
          <w:lang w:eastAsia="ru-RU"/>
        </w:rPr>
      </w:pPr>
      <w:r w:rsidRPr="00BF020B">
        <w:rPr>
          <w:b/>
          <w:bCs/>
          <w:sz w:val="22"/>
          <w:szCs w:val="22"/>
          <w:lang w:eastAsia="ru-RU"/>
        </w:rPr>
        <w:t xml:space="preserve">Таблица №1. Характеристики товара и требования </w:t>
      </w:r>
    </w:p>
    <w:p w:rsidR="00BF020B" w:rsidRPr="00BF020B" w:rsidRDefault="00BF020B" w:rsidP="00BF020B">
      <w:pPr>
        <w:widowControl/>
        <w:suppressAutoHyphens w:val="0"/>
        <w:rPr>
          <w:b/>
          <w:bCs/>
          <w:sz w:val="22"/>
          <w:szCs w:val="22"/>
          <w:lang w:eastAsia="ru-RU"/>
        </w:rPr>
      </w:pPr>
      <w:r w:rsidRPr="00BF020B">
        <w:rPr>
          <w:b/>
          <w:bCs/>
          <w:sz w:val="22"/>
          <w:szCs w:val="22"/>
          <w:lang w:eastAsia="ru-RU"/>
        </w:rPr>
        <w:t>по техническому оснащению:</w:t>
      </w:r>
    </w:p>
    <w:p w:rsidR="00BF020B" w:rsidRPr="00BF020B" w:rsidRDefault="00BF020B" w:rsidP="00BF020B">
      <w:pPr>
        <w:widowControl/>
        <w:suppressAutoHyphens w:val="0"/>
        <w:jc w:val="right"/>
        <w:rPr>
          <w:b/>
          <w:bCs/>
          <w:sz w:val="22"/>
          <w:szCs w:val="22"/>
          <w:lang w:eastAsia="ru-RU"/>
        </w:rPr>
      </w:pPr>
    </w:p>
    <w:tbl>
      <w:tblPr>
        <w:tblStyle w:val="13"/>
        <w:tblW w:w="101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52"/>
        <w:gridCol w:w="6270"/>
        <w:gridCol w:w="669"/>
        <w:gridCol w:w="716"/>
      </w:tblGrid>
      <w:tr w:rsidR="00BF020B" w:rsidRPr="00BF020B" w:rsidTr="00FF3CD9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F020B">
              <w:rPr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F020B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020B">
              <w:rPr>
                <w:b/>
                <w:bCs/>
                <w:sz w:val="22"/>
                <w:szCs w:val="22"/>
                <w:lang w:eastAsia="ru-RU"/>
              </w:rPr>
              <w:t>Характеристики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020B">
              <w:rPr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020B">
              <w:rPr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</w:tr>
      <w:tr w:rsidR="00BF020B" w:rsidRPr="00BF020B" w:rsidTr="00FF3CD9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BF020B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Рентгеновская установка КАЛАН-2М или эквивалент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Максимальные габаритные размеры исследуемого объекта, мм: не менее 440×520×550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Максимальная масса контролируемого предмета, кг: не менее 30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 xml:space="preserve">Максимальная толщина контролируемых изделий (эквивалентна </w:t>
            </w:r>
            <w:proofErr w:type="spellStart"/>
            <w:r w:rsidRPr="00BF020B">
              <w:rPr>
                <w:sz w:val="20"/>
                <w:szCs w:val="20"/>
                <w:lang w:eastAsia="ru-RU"/>
              </w:rPr>
              <w:t>Al</w:t>
            </w:r>
            <w:proofErr w:type="spellEnd"/>
            <w:r w:rsidRPr="00BF020B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BF020B">
              <w:rPr>
                <w:sz w:val="20"/>
                <w:szCs w:val="20"/>
                <w:lang w:eastAsia="ru-RU"/>
              </w:rPr>
              <w:t>Fe</w:t>
            </w:r>
            <w:proofErr w:type="spellEnd"/>
            <w:r w:rsidRPr="00BF020B">
              <w:rPr>
                <w:sz w:val="20"/>
                <w:szCs w:val="20"/>
                <w:lang w:eastAsia="ru-RU"/>
              </w:rPr>
              <w:t>), мм: не менее 70/16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Выявление одиночной стальной проволоки / с геометрическим увеличением в 8 раз, мм: не менее 0,08 / 0,02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Производительность контроля, изображений в час: не менее до 120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 xml:space="preserve">Мощность дозы на расстоянии 10см от внешней поверхности, </w:t>
            </w:r>
            <w:proofErr w:type="spellStart"/>
            <w:r w:rsidRPr="00BF020B">
              <w:rPr>
                <w:sz w:val="20"/>
                <w:szCs w:val="20"/>
                <w:lang w:eastAsia="ru-RU"/>
              </w:rPr>
              <w:t>мкЗв</w:t>
            </w:r>
            <w:proofErr w:type="spellEnd"/>
            <w:r w:rsidRPr="00BF020B">
              <w:rPr>
                <w:sz w:val="20"/>
                <w:szCs w:val="20"/>
                <w:lang w:eastAsia="ru-RU"/>
              </w:rPr>
              <w:t xml:space="preserve">/ч: 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не более 1,0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 xml:space="preserve">Диапазон регулировки напряжений для излучателей РИ-100МН/РИ-120, </w:t>
            </w:r>
            <w:proofErr w:type="spellStart"/>
            <w:r w:rsidRPr="00BF020B">
              <w:rPr>
                <w:sz w:val="20"/>
                <w:szCs w:val="20"/>
                <w:lang w:eastAsia="ru-RU"/>
              </w:rPr>
              <w:t>кВ</w:t>
            </w:r>
            <w:proofErr w:type="spellEnd"/>
            <w:r w:rsidRPr="00BF020B">
              <w:rPr>
                <w:sz w:val="20"/>
                <w:szCs w:val="20"/>
                <w:lang w:eastAsia="ru-RU"/>
              </w:rPr>
              <w:t>: не менее от 30 до 100/ от 45 до 120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Максимальный анодный ток соответственно, мА: не менее 0,1 / 0,5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Диапазон рабочей температуры, °С: не менее от +5 до +40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Максимальная допустимая влажность, % при 25°С: не менее 80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Габаритные размеры установки, мм: не менее 610х610х1380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Масса установки в транспортной упаковке, кг: не более 275</w:t>
            </w:r>
          </w:p>
          <w:p w:rsidR="00BF020B" w:rsidRPr="00BF020B" w:rsidRDefault="00BF020B" w:rsidP="00BF020B">
            <w:pPr>
              <w:widowControl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Электропитание: сеть переменного тока, частота: не менее от 110 до 240 В, 50/60 Гц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020B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020B" w:rsidRPr="00BF020B" w:rsidRDefault="00BF020B" w:rsidP="00BF020B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BF020B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BF020B" w:rsidRPr="00BF020B" w:rsidRDefault="00BF020B" w:rsidP="00BF020B">
      <w:pPr>
        <w:keepNext/>
        <w:widowControl/>
        <w:tabs>
          <w:tab w:val="left" w:pos="4185"/>
        </w:tabs>
        <w:suppressAutoHyphens w:val="0"/>
        <w:spacing w:line="273" w:lineRule="auto"/>
        <w:rPr>
          <w:sz w:val="22"/>
          <w:szCs w:val="22"/>
          <w:lang w:eastAsia="ru-RU"/>
        </w:rPr>
      </w:pPr>
    </w:p>
    <w:p w:rsidR="00BF020B" w:rsidRPr="00BF020B" w:rsidRDefault="00BF020B" w:rsidP="00BF020B">
      <w:pPr>
        <w:widowControl/>
        <w:suppressAutoHyphens w:val="0"/>
        <w:ind w:left="-567" w:firstLine="709"/>
        <w:jc w:val="both"/>
        <w:rPr>
          <w:b/>
          <w:sz w:val="22"/>
          <w:szCs w:val="22"/>
          <w:lang w:eastAsia="ru-RU"/>
        </w:rPr>
      </w:pPr>
      <w:r w:rsidRPr="00BF020B">
        <w:rPr>
          <w:b/>
          <w:sz w:val="22"/>
          <w:szCs w:val="22"/>
          <w:lang w:eastAsia="ru-RU"/>
        </w:rPr>
        <w:t xml:space="preserve">3. Требования к качеству, безопасности товара: </w:t>
      </w:r>
    </w:p>
    <w:p w:rsidR="00BF020B" w:rsidRPr="00BF020B" w:rsidRDefault="00BF020B" w:rsidP="00BF020B">
      <w:pPr>
        <w:widowControl/>
        <w:suppressAutoHyphens w:val="0"/>
        <w:ind w:left="-567" w:firstLine="709"/>
        <w:jc w:val="both"/>
        <w:rPr>
          <w:rFonts w:eastAsia="DejaVu Sans"/>
          <w:b/>
          <w:sz w:val="22"/>
          <w:szCs w:val="22"/>
        </w:rPr>
      </w:pPr>
      <w:r w:rsidRPr="00BF020B">
        <w:rPr>
          <w:rFonts w:eastAsia="NSimSun"/>
          <w:sz w:val="22"/>
          <w:szCs w:val="22"/>
          <w:lang w:eastAsia="ru-RU"/>
        </w:rPr>
        <w:t xml:space="preserve">3.1. Поставляемый товар должен соответствовать заданным функциональным и качественным характеристикам; </w:t>
      </w:r>
    </w:p>
    <w:p w:rsidR="00BF020B" w:rsidRPr="00BF020B" w:rsidRDefault="00BF020B" w:rsidP="00BF020B">
      <w:pPr>
        <w:widowControl/>
        <w:suppressAutoHyphens w:val="0"/>
        <w:ind w:left="142"/>
        <w:jc w:val="both"/>
        <w:rPr>
          <w:b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lastRenderedPageBreak/>
        <w:t xml:space="preserve">3.2. Поставляемый товар должен быть разрешен к использованию на территории Российской Федерации, </w:t>
      </w:r>
      <w:r w:rsidRPr="00BF020B">
        <w:rPr>
          <w:rFonts w:eastAsia="NSimSun"/>
          <w:spacing w:val="-1"/>
          <w:sz w:val="22"/>
          <w:szCs w:val="22"/>
          <w:lang w:eastAsia="ru-RU"/>
        </w:rPr>
        <w:t xml:space="preserve">иметь торговую </w:t>
      </w:r>
      <w:r w:rsidRPr="00BF020B">
        <w:rPr>
          <w:rFonts w:eastAsia="NSimSun"/>
          <w:sz w:val="22"/>
          <w:szCs w:val="22"/>
          <w:lang w:eastAsia="ru-RU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BF020B" w:rsidRPr="00BF020B" w:rsidRDefault="00BF020B" w:rsidP="00BF020B">
      <w:pPr>
        <w:widowControl/>
        <w:suppressAutoHyphens w:val="0"/>
        <w:ind w:left="142"/>
        <w:jc w:val="both"/>
        <w:rPr>
          <w:rFonts w:eastAsia="NSimSun"/>
          <w:b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t>3.3.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BF020B" w:rsidRPr="00BF020B" w:rsidRDefault="00BF020B" w:rsidP="00BF020B">
      <w:pPr>
        <w:shd w:val="clear" w:color="auto" w:fill="FFFFFF"/>
        <w:tabs>
          <w:tab w:val="left" w:pos="0"/>
        </w:tabs>
        <w:suppressAutoHyphens w:val="0"/>
        <w:ind w:left="142"/>
        <w:jc w:val="both"/>
        <w:rPr>
          <w:rFonts w:eastAsia="DejaVu Sans"/>
          <w:b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t>3.4. На товаре не должно быть следов механических повреждений, изменений вида комплектующих;</w:t>
      </w:r>
    </w:p>
    <w:p w:rsidR="00BF020B" w:rsidRPr="00BF020B" w:rsidRDefault="00BF020B" w:rsidP="00BF020B">
      <w:pPr>
        <w:widowControl/>
        <w:suppressAutoHyphens w:val="0"/>
        <w:ind w:left="142"/>
        <w:jc w:val="both"/>
        <w:rPr>
          <w:rFonts w:eastAsia="DejaVu Sans"/>
          <w:b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t>3.5.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BF020B" w:rsidRPr="00BF020B" w:rsidRDefault="00BF020B" w:rsidP="00BF020B">
      <w:pPr>
        <w:widowControl/>
        <w:suppressAutoHyphens w:val="0"/>
        <w:ind w:left="142"/>
        <w:jc w:val="both"/>
        <w:rPr>
          <w:rFonts w:eastAsia="NSimSun"/>
          <w:b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t>3.6.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BF020B" w:rsidRPr="00BF020B" w:rsidRDefault="00BF020B" w:rsidP="00BF020B">
      <w:pPr>
        <w:widowControl/>
        <w:suppressAutoHyphens w:val="0"/>
        <w:ind w:left="142"/>
        <w:jc w:val="both"/>
        <w:rPr>
          <w:sz w:val="22"/>
          <w:szCs w:val="22"/>
          <w:lang w:eastAsia="ru-RU"/>
        </w:rPr>
      </w:pPr>
      <w:r w:rsidRPr="00BF020B">
        <w:rPr>
          <w:sz w:val="22"/>
          <w:szCs w:val="22"/>
          <w:lang w:eastAsia="ru-RU"/>
        </w:rPr>
        <w:t xml:space="preserve">3.7. Гарантийные обязательства должны распространяться на каждую единицу товара с момента приемки товара Заказчиком. </w:t>
      </w:r>
      <w:r w:rsidRPr="00C844C7">
        <w:rPr>
          <w:sz w:val="22"/>
          <w:szCs w:val="22"/>
          <w:lang w:eastAsia="ru-RU"/>
        </w:rPr>
        <w:t xml:space="preserve">Гарантийный срок составляет не менее </w:t>
      </w:r>
      <w:proofErr w:type="gramStart"/>
      <w:r w:rsidRPr="00C844C7">
        <w:rPr>
          <w:sz w:val="22"/>
          <w:szCs w:val="22"/>
          <w:lang w:eastAsia="ru-RU"/>
        </w:rPr>
        <w:t>срока</w:t>
      </w:r>
      <w:proofErr w:type="gramEnd"/>
      <w:r w:rsidRPr="00C844C7">
        <w:rPr>
          <w:sz w:val="22"/>
          <w:szCs w:val="22"/>
          <w:lang w:eastAsia="ru-RU"/>
        </w:rPr>
        <w:t xml:space="preserve"> указанного заводом изготовителем (производителем).</w:t>
      </w:r>
      <w:r w:rsidR="00C844C7">
        <w:rPr>
          <w:sz w:val="22"/>
          <w:szCs w:val="22"/>
          <w:lang w:eastAsia="ru-RU"/>
        </w:rPr>
        <w:t xml:space="preserve"> Гарантийный срок эксплуатации – не менее 12 месяцев.</w:t>
      </w:r>
      <w:r w:rsidRPr="00BF020B">
        <w:rPr>
          <w:sz w:val="22"/>
          <w:szCs w:val="22"/>
          <w:lang w:eastAsia="ru-RU"/>
        </w:rPr>
        <w:t xml:space="preserve"> В течение гарантийного срока обнаруженные недостатки товара подлежат устранению</w:t>
      </w:r>
      <w:r w:rsidR="00C844C7">
        <w:rPr>
          <w:sz w:val="22"/>
          <w:szCs w:val="22"/>
          <w:lang w:eastAsia="ru-RU"/>
        </w:rPr>
        <w:t xml:space="preserve"> силами и средствами Поставщика.</w:t>
      </w:r>
    </w:p>
    <w:p w:rsidR="00BF020B" w:rsidRPr="00BF020B" w:rsidRDefault="00BF020B" w:rsidP="00BF020B">
      <w:pPr>
        <w:widowControl/>
        <w:suppressAutoHyphens w:val="0"/>
        <w:ind w:left="142"/>
        <w:jc w:val="both"/>
        <w:rPr>
          <w:rFonts w:eastAsia="DejaVu Sans"/>
          <w:b/>
          <w:sz w:val="22"/>
          <w:szCs w:val="22"/>
          <w:lang w:eastAsia="ru-RU"/>
        </w:rPr>
      </w:pPr>
      <w:r w:rsidRPr="00BF020B">
        <w:rPr>
          <w:sz w:val="22"/>
          <w:szCs w:val="22"/>
          <w:lang w:eastAsia="ru-RU"/>
        </w:rPr>
        <w:t>3.8. Поставляемые Товары должны быть совместимы между собой и обеспечивать совместное бесперебойное функционирование.</w:t>
      </w:r>
    </w:p>
    <w:p w:rsidR="00BF020B" w:rsidRPr="00BF020B" w:rsidRDefault="00BF020B" w:rsidP="00BF020B">
      <w:pPr>
        <w:widowControl/>
        <w:suppressAutoHyphens w:val="0"/>
        <w:ind w:left="142"/>
        <w:jc w:val="both"/>
        <w:rPr>
          <w:b/>
          <w:sz w:val="22"/>
          <w:szCs w:val="22"/>
          <w:lang w:eastAsia="ru-RU"/>
        </w:rPr>
      </w:pPr>
      <w:r w:rsidRPr="00BF020B">
        <w:rPr>
          <w:b/>
          <w:sz w:val="22"/>
          <w:szCs w:val="22"/>
          <w:lang w:eastAsia="ru-RU"/>
        </w:rPr>
        <w:t>4. Требования к упаковке, маркировке товара:</w:t>
      </w:r>
    </w:p>
    <w:p w:rsidR="00BF020B" w:rsidRPr="00BF020B" w:rsidRDefault="00BF020B" w:rsidP="00BF020B">
      <w:pPr>
        <w:widowControl/>
        <w:tabs>
          <w:tab w:val="left" w:pos="0"/>
        </w:tabs>
        <w:suppressAutoHyphens w:val="0"/>
        <w:ind w:left="142"/>
        <w:jc w:val="both"/>
        <w:rPr>
          <w:rFonts w:eastAsia="DejaVu Sans"/>
          <w:b/>
          <w:sz w:val="22"/>
          <w:szCs w:val="22"/>
        </w:rPr>
      </w:pPr>
      <w:r w:rsidRPr="00BF020B">
        <w:rPr>
          <w:rFonts w:eastAsia="NSimSun"/>
          <w:sz w:val="22"/>
          <w:szCs w:val="22"/>
          <w:lang w:eastAsia="ru-RU"/>
        </w:rPr>
        <w:t>4.1.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BF020B" w:rsidRPr="00BF020B" w:rsidRDefault="00BF020B" w:rsidP="00BF020B">
      <w:pPr>
        <w:widowControl/>
        <w:suppressAutoHyphens w:val="0"/>
        <w:ind w:left="142"/>
        <w:jc w:val="both"/>
        <w:rPr>
          <w:b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t>4.2.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BF020B" w:rsidRPr="00BF020B" w:rsidRDefault="00BF020B" w:rsidP="00BF020B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b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t>4.3.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BF020B" w:rsidRPr="00BF020B" w:rsidRDefault="00BF020B" w:rsidP="00BF020B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b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t>4.4.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BF020B" w:rsidRDefault="00BF020B" w:rsidP="00BF020B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sz w:val="22"/>
          <w:szCs w:val="22"/>
          <w:lang w:eastAsia="ru-RU"/>
        </w:rPr>
      </w:pPr>
      <w:r w:rsidRPr="00BF020B">
        <w:rPr>
          <w:rFonts w:eastAsia="NSimSun"/>
          <w:sz w:val="22"/>
          <w:szCs w:val="22"/>
          <w:lang w:eastAsia="ru-RU"/>
        </w:rPr>
        <w:t>4.5.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C844C7" w:rsidRDefault="00C844C7" w:rsidP="00BF020B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b/>
          <w:sz w:val="22"/>
          <w:szCs w:val="22"/>
          <w:lang w:eastAsia="ru-RU"/>
        </w:rPr>
      </w:pPr>
      <w:r w:rsidRPr="00C844C7">
        <w:rPr>
          <w:rFonts w:eastAsia="NSimSun"/>
          <w:b/>
          <w:sz w:val="22"/>
          <w:szCs w:val="22"/>
          <w:lang w:eastAsia="ru-RU"/>
        </w:rPr>
        <w:t>5.</w:t>
      </w:r>
      <w:r>
        <w:rPr>
          <w:rFonts w:eastAsia="NSimSun"/>
          <w:sz w:val="22"/>
          <w:szCs w:val="22"/>
          <w:lang w:eastAsia="ru-RU"/>
        </w:rPr>
        <w:t xml:space="preserve"> </w:t>
      </w:r>
      <w:r w:rsidRPr="00C844C7">
        <w:rPr>
          <w:rFonts w:eastAsia="NSimSun"/>
          <w:b/>
          <w:sz w:val="22"/>
          <w:szCs w:val="22"/>
          <w:lang w:eastAsia="ru-RU"/>
        </w:rPr>
        <w:t>Требования по приемке услуг</w:t>
      </w:r>
      <w:r>
        <w:rPr>
          <w:rFonts w:eastAsia="NSimSun"/>
          <w:b/>
          <w:sz w:val="22"/>
          <w:szCs w:val="22"/>
          <w:lang w:eastAsia="ru-RU"/>
        </w:rPr>
        <w:t>:</w:t>
      </w:r>
    </w:p>
    <w:p w:rsidR="00C844C7" w:rsidRDefault="00C844C7" w:rsidP="00BF020B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sz w:val="22"/>
          <w:szCs w:val="22"/>
          <w:lang w:eastAsia="ru-RU"/>
        </w:rPr>
      </w:pPr>
      <w:r w:rsidRPr="00C844C7">
        <w:rPr>
          <w:rFonts w:eastAsia="NSimSun"/>
          <w:sz w:val="22"/>
          <w:szCs w:val="22"/>
          <w:lang w:eastAsia="ru-RU"/>
        </w:rPr>
        <w:t>5.1. Организовать передачу имущества и передать его лизингополучателю со всеми необходимыми принадлежностями и документацией в месте, установленном</w:t>
      </w:r>
      <w:r>
        <w:rPr>
          <w:rFonts w:eastAsia="NSimSun"/>
          <w:sz w:val="22"/>
          <w:szCs w:val="22"/>
          <w:lang w:eastAsia="ru-RU"/>
        </w:rPr>
        <w:t xml:space="preserve"> п. 2 настоящего Технического задания.</w:t>
      </w:r>
    </w:p>
    <w:p w:rsidR="00C844C7" w:rsidRPr="00C844C7" w:rsidRDefault="00C844C7" w:rsidP="00C844C7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sz w:val="22"/>
          <w:szCs w:val="22"/>
          <w:lang w:eastAsia="ru-RU"/>
        </w:rPr>
      </w:pPr>
      <w:r>
        <w:rPr>
          <w:rFonts w:eastAsia="NSimSun"/>
          <w:sz w:val="22"/>
          <w:szCs w:val="22"/>
          <w:lang w:eastAsia="ru-RU"/>
        </w:rPr>
        <w:t xml:space="preserve">5.2. </w:t>
      </w:r>
      <w:r w:rsidRPr="00C844C7">
        <w:rPr>
          <w:rFonts w:eastAsia="NSimSun"/>
          <w:sz w:val="22"/>
          <w:szCs w:val="22"/>
          <w:lang w:eastAsia="ru-RU"/>
        </w:rPr>
        <w:t>Лизингодатель одновременно с передачей имущества передает:</w:t>
      </w:r>
    </w:p>
    <w:p w:rsidR="00C844C7" w:rsidRPr="00C844C7" w:rsidRDefault="00C844C7" w:rsidP="00C844C7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sz w:val="22"/>
          <w:szCs w:val="22"/>
          <w:lang w:eastAsia="ru-RU"/>
        </w:rPr>
      </w:pPr>
      <w:r w:rsidRPr="00C844C7">
        <w:rPr>
          <w:rFonts w:eastAsia="NSimSun"/>
          <w:sz w:val="22"/>
          <w:szCs w:val="22"/>
          <w:lang w:eastAsia="ru-RU"/>
        </w:rPr>
        <w:t></w:t>
      </w:r>
      <w:r w:rsidRPr="00C844C7">
        <w:rPr>
          <w:rFonts w:eastAsia="NSimSun"/>
          <w:sz w:val="22"/>
          <w:szCs w:val="22"/>
          <w:lang w:eastAsia="ru-RU"/>
        </w:rPr>
        <w:tab/>
        <w:t xml:space="preserve">документы, подтверждающие </w:t>
      </w:r>
      <w:bookmarkStart w:id="1" w:name="_GoBack"/>
      <w:bookmarkEnd w:id="1"/>
      <w:r w:rsidRPr="00C844C7">
        <w:rPr>
          <w:rFonts w:eastAsia="NSimSun"/>
          <w:sz w:val="22"/>
          <w:szCs w:val="22"/>
          <w:lang w:eastAsia="ru-RU"/>
        </w:rPr>
        <w:t>качество имущества;</w:t>
      </w:r>
    </w:p>
    <w:p w:rsidR="00C844C7" w:rsidRPr="00C844C7" w:rsidRDefault="00C844C7" w:rsidP="00C844C7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sz w:val="22"/>
          <w:szCs w:val="22"/>
          <w:lang w:eastAsia="ru-RU"/>
        </w:rPr>
      </w:pPr>
      <w:r w:rsidRPr="00C844C7">
        <w:rPr>
          <w:rFonts w:eastAsia="NSimSun"/>
          <w:sz w:val="22"/>
          <w:szCs w:val="22"/>
          <w:lang w:eastAsia="ru-RU"/>
        </w:rPr>
        <w:t></w:t>
      </w:r>
      <w:r w:rsidRPr="00C844C7">
        <w:rPr>
          <w:rFonts w:eastAsia="NSimSun"/>
          <w:sz w:val="22"/>
          <w:szCs w:val="22"/>
          <w:lang w:eastAsia="ru-RU"/>
        </w:rPr>
        <w:tab/>
        <w:t>инструкцию по эксплуатации и паспорт на русском языке;</w:t>
      </w:r>
    </w:p>
    <w:p w:rsidR="00C844C7" w:rsidRPr="00C844C7" w:rsidRDefault="00C844C7" w:rsidP="00C844C7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sz w:val="22"/>
          <w:szCs w:val="22"/>
          <w:lang w:eastAsia="ru-RU"/>
        </w:rPr>
      </w:pPr>
      <w:r w:rsidRPr="00C844C7">
        <w:rPr>
          <w:rFonts w:eastAsia="NSimSun"/>
          <w:sz w:val="22"/>
          <w:szCs w:val="22"/>
          <w:lang w:eastAsia="ru-RU"/>
        </w:rPr>
        <w:t></w:t>
      </w:r>
      <w:r w:rsidRPr="00C844C7">
        <w:rPr>
          <w:rFonts w:eastAsia="NSimSun"/>
          <w:sz w:val="22"/>
          <w:szCs w:val="22"/>
          <w:lang w:eastAsia="ru-RU"/>
        </w:rPr>
        <w:tab/>
        <w:t>иные документы, переданные поставщиком по договору поставки.</w:t>
      </w:r>
    </w:p>
    <w:p w:rsidR="00C844C7" w:rsidRPr="00C844C7" w:rsidRDefault="00C844C7" w:rsidP="00C844C7">
      <w:pPr>
        <w:widowControl/>
        <w:tabs>
          <w:tab w:val="left" w:pos="0"/>
        </w:tabs>
        <w:suppressAutoHyphens w:val="0"/>
        <w:ind w:left="142"/>
        <w:jc w:val="both"/>
        <w:rPr>
          <w:rFonts w:eastAsia="NSimSun"/>
          <w:sz w:val="22"/>
          <w:szCs w:val="22"/>
          <w:lang w:eastAsia="ru-RU"/>
        </w:rPr>
      </w:pPr>
      <w:r w:rsidRPr="00C844C7">
        <w:rPr>
          <w:rFonts w:eastAsia="NSimSun"/>
          <w:sz w:val="22"/>
          <w:szCs w:val="22"/>
          <w:lang w:eastAsia="ru-RU"/>
        </w:rPr>
        <w:t>При передаче имущества производится его наружный осмотр, проверяется его количество, качество и комплектность, соответствие технической документации.</w:t>
      </w:r>
    </w:p>
    <w:p w:rsidR="007A7CE7" w:rsidRPr="00933D2B" w:rsidRDefault="007A7CE7" w:rsidP="00B5678D">
      <w:pPr>
        <w:framePr w:hSpace="180" w:wrap="around" w:vAnchor="text" w:hAnchor="text" w:y="1"/>
        <w:spacing w:line="276" w:lineRule="auto"/>
        <w:rPr>
          <w:sz w:val="22"/>
          <w:szCs w:val="22"/>
          <w:highlight w:val="yellow"/>
          <w:lang w:eastAsia="ru-RU"/>
        </w:rPr>
      </w:pPr>
    </w:p>
    <w:sectPr w:rsidR="007A7CE7" w:rsidRPr="00933D2B" w:rsidSect="00FE1585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E80"/>
    <w:multiLevelType w:val="multilevel"/>
    <w:tmpl w:val="A2B43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2730A0"/>
    <w:multiLevelType w:val="hybridMultilevel"/>
    <w:tmpl w:val="9D68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D7"/>
    <w:rsid w:val="000316CA"/>
    <w:rsid w:val="000322FE"/>
    <w:rsid w:val="000327E7"/>
    <w:rsid w:val="00056285"/>
    <w:rsid w:val="0008299A"/>
    <w:rsid w:val="000A0A13"/>
    <w:rsid w:val="000A504C"/>
    <w:rsid w:val="000B0A1E"/>
    <w:rsid w:val="000B21CC"/>
    <w:rsid w:val="000B25C7"/>
    <w:rsid w:val="000C69CD"/>
    <w:rsid w:val="000E55B1"/>
    <w:rsid w:val="000E5F94"/>
    <w:rsid w:val="000E7555"/>
    <w:rsid w:val="000F5C52"/>
    <w:rsid w:val="0010045E"/>
    <w:rsid w:val="00103DED"/>
    <w:rsid w:val="0011578A"/>
    <w:rsid w:val="0013231A"/>
    <w:rsid w:val="00134C55"/>
    <w:rsid w:val="00134FCF"/>
    <w:rsid w:val="00156FF4"/>
    <w:rsid w:val="001B2F07"/>
    <w:rsid w:val="001F1E8D"/>
    <w:rsid w:val="002002D7"/>
    <w:rsid w:val="0020125A"/>
    <w:rsid w:val="00202400"/>
    <w:rsid w:val="00211F72"/>
    <w:rsid w:val="00251954"/>
    <w:rsid w:val="00253B7C"/>
    <w:rsid w:val="00265636"/>
    <w:rsid w:val="00266188"/>
    <w:rsid w:val="0028250F"/>
    <w:rsid w:val="00290893"/>
    <w:rsid w:val="002921EE"/>
    <w:rsid w:val="002A1971"/>
    <w:rsid w:val="002A7E7F"/>
    <w:rsid w:val="002B3A9B"/>
    <w:rsid w:val="002B7E42"/>
    <w:rsid w:val="002C0640"/>
    <w:rsid w:val="002D5A71"/>
    <w:rsid w:val="002D5F28"/>
    <w:rsid w:val="002E7A36"/>
    <w:rsid w:val="00302DA0"/>
    <w:rsid w:val="0030448C"/>
    <w:rsid w:val="00304B17"/>
    <w:rsid w:val="00312D2B"/>
    <w:rsid w:val="00313D69"/>
    <w:rsid w:val="00327185"/>
    <w:rsid w:val="00352C67"/>
    <w:rsid w:val="00357FD1"/>
    <w:rsid w:val="00370D15"/>
    <w:rsid w:val="00376E9D"/>
    <w:rsid w:val="003C5680"/>
    <w:rsid w:val="003E6F99"/>
    <w:rsid w:val="003F01F6"/>
    <w:rsid w:val="003F2313"/>
    <w:rsid w:val="003F7CC8"/>
    <w:rsid w:val="00414266"/>
    <w:rsid w:val="00433FD9"/>
    <w:rsid w:val="00435EA0"/>
    <w:rsid w:val="00466D6B"/>
    <w:rsid w:val="0047205F"/>
    <w:rsid w:val="00475800"/>
    <w:rsid w:val="00483C36"/>
    <w:rsid w:val="00494ABA"/>
    <w:rsid w:val="00496426"/>
    <w:rsid w:val="004A06D7"/>
    <w:rsid w:val="004A24FB"/>
    <w:rsid w:val="004A4519"/>
    <w:rsid w:val="004B6E21"/>
    <w:rsid w:val="004C486A"/>
    <w:rsid w:val="004C7711"/>
    <w:rsid w:val="004E580E"/>
    <w:rsid w:val="004E6A20"/>
    <w:rsid w:val="004E6C42"/>
    <w:rsid w:val="004E7C70"/>
    <w:rsid w:val="004F7996"/>
    <w:rsid w:val="004F7A81"/>
    <w:rsid w:val="005024D2"/>
    <w:rsid w:val="005520F8"/>
    <w:rsid w:val="00553B60"/>
    <w:rsid w:val="0055486C"/>
    <w:rsid w:val="005630AD"/>
    <w:rsid w:val="0059300A"/>
    <w:rsid w:val="00594EBC"/>
    <w:rsid w:val="005B5AA7"/>
    <w:rsid w:val="005B61FB"/>
    <w:rsid w:val="005C07DB"/>
    <w:rsid w:val="005D034F"/>
    <w:rsid w:val="005D3B6E"/>
    <w:rsid w:val="005D4F48"/>
    <w:rsid w:val="005E230E"/>
    <w:rsid w:val="005E4314"/>
    <w:rsid w:val="005F6BD3"/>
    <w:rsid w:val="006112CC"/>
    <w:rsid w:val="00621EC5"/>
    <w:rsid w:val="006319B1"/>
    <w:rsid w:val="006409D0"/>
    <w:rsid w:val="00644B7C"/>
    <w:rsid w:val="00650F08"/>
    <w:rsid w:val="0066119B"/>
    <w:rsid w:val="00661E25"/>
    <w:rsid w:val="00673FC2"/>
    <w:rsid w:val="0068314C"/>
    <w:rsid w:val="006867E6"/>
    <w:rsid w:val="0069259D"/>
    <w:rsid w:val="006A41E0"/>
    <w:rsid w:val="006B4915"/>
    <w:rsid w:val="006C4786"/>
    <w:rsid w:val="007102DF"/>
    <w:rsid w:val="0071638E"/>
    <w:rsid w:val="00721364"/>
    <w:rsid w:val="00733231"/>
    <w:rsid w:val="00762066"/>
    <w:rsid w:val="00772142"/>
    <w:rsid w:val="00783C1F"/>
    <w:rsid w:val="007A7CE7"/>
    <w:rsid w:val="007C3723"/>
    <w:rsid w:val="007D4955"/>
    <w:rsid w:val="007E45AE"/>
    <w:rsid w:val="007E4667"/>
    <w:rsid w:val="007E56D2"/>
    <w:rsid w:val="00801A5B"/>
    <w:rsid w:val="00802191"/>
    <w:rsid w:val="0080252E"/>
    <w:rsid w:val="0081177A"/>
    <w:rsid w:val="00813392"/>
    <w:rsid w:val="008156FB"/>
    <w:rsid w:val="00824D02"/>
    <w:rsid w:val="00866E02"/>
    <w:rsid w:val="00877769"/>
    <w:rsid w:val="008A735A"/>
    <w:rsid w:val="008C6E2D"/>
    <w:rsid w:val="008D321E"/>
    <w:rsid w:val="008E3056"/>
    <w:rsid w:val="00904D99"/>
    <w:rsid w:val="0092329E"/>
    <w:rsid w:val="00933D2B"/>
    <w:rsid w:val="009415C4"/>
    <w:rsid w:val="00947EB2"/>
    <w:rsid w:val="00971978"/>
    <w:rsid w:val="009776AF"/>
    <w:rsid w:val="00987338"/>
    <w:rsid w:val="009A3C1F"/>
    <w:rsid w:val="009B0D52"/>
    <w:rsid w:val="009B1EA7"/>
    <w:rsid w:val="009D7AEE"/>
    <w:rsid w:val="00A07983"/>
    <w:rsid w:val="00A207AA"/>
    <w:rsid w:val="00A207CB"/>
    <w:rsid w:val="00A24FDA"/>
    <w:rsid w:val="00A62673"/>
    <w:rsid w:val="00A70DF8"/>
    <w:rsid w:val="00A74FC9"/>
    <w:rsid w:val="00A81867"/>
    <w:rsid w:val="00A81B09"/>
    <w:rsid w:val="00A823A8"/>
    <w:rsid w:val="00AA18D3"/>
    <w:rsid w:val="00AD31E2"/>
    <w:rsid w:val="00AE2813"/>
    <w:rsid w:val="00AF5305"/>
    <w:rsid w:val="00B07381"/>
    <w:rsid w:val="00B27345"/>
    <w:rsid w:val="00B40207"/>
    <w:rsid w:val="00B47A19"/>
    <w:rsid w:val="00B5678D"/>
    <w:rsid w:val="00B57F94"/>
    <w:rsid w:val="00B8128C"/>
    <w:rsid w:val="00B84A6A"/>
    <w:rsid w:val="00BA3F31"/>
    <w:rsid w:val="00BB5847"/>
    <w:rsid w:val="00BD19B5"/>
    <w:rsid w:val="00BF020B"/>
    <w:rsid w:val="00C06E3C"/>
    <w:rsid w:val="00C10BE7"/>
    <w:rsid w:val="00C21B29"/>
    <w:rsid w:val="00C237FA"/>
    <w:rsid w:val="00C30765"/>
    <w:rsid w:val="00C337A6"/>
    <w:rsid w:val="00C47DCC"/>
    <w:rsid w:val="00C844C7"/>
    <w:rsid w:val="00CA41AD"/>
    <w:rsid w:val="00CB0FA6"/>
    <w:rsid w:val="00D02CD1"/>
    <w:rsid w:val="00D12B26"/>
    <w:rsid w:val="00D32A35"/>
    <w:rsid w:val="00D4450D"/>
    <w:rsid w:val="00D518C7"/>
    <w:rsid w:val="00D53300"/>
    <w:rsid w:val="00DC47D7"/>
    <w:rsid w:val="00DC7E59"/>
    <w:rsid w:val="00DD4481"/>
    <w:rsid w:val="00DE1784"/>
    <w:rsid w:val="00DE582E"/>
    <w:rsid w:val="00E104F9"/>
    <w:rsid w:val="00E315B9"/>
    <w:rsid w:val="00E341BB"/>
    <w:rsid w:val="00E37D25"/>
    <w:rsid w:val="00E37F15"/>
    <w:rsid w:val="00E4768F"/>
    <w:rsid w:val="00E50AF4"/>
    <w:rsid w:val="00E61580"/>
    <w:rsid w:val="00E7761D"/>
    <w:rsid w:val="00E91D77"/>
    <w:rsid w:val="00EA35AF"/>
    <w:rsid w:val="00ED455B"/>
    <w:rsid w:val="00EF2C47"/>
    <w:rsid w:val="00F2488C"/>
    <w:rsid w:val="00F37E20"/>
    <w:rsid w:val="00F47CF2"/>
    <w:rsid w:val="00F53C31"/>
    <w:rsid w:val="00F7658B"/>
    <w:rsid w:val="00FB1D81"/>
    <w:rsid w:val="00FB34E9"/>
    <w:rsid w:val="00FB7882"/>
    <w:rsid w:val="00FD335E"/>
    <w:rsid w:val="00FE1585"/>
    <w:rsid w:val="00FE4691"/>
    <w:rsid w:val="00FF0C04"/>
    <w:rsid w:val="00FF3D50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7E849-0067-473D-A6C3-68947B2B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6A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B47A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47A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B47A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rsid w:val="00B47A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rsid w:val="00B47A1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47A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47A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47A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47A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B47A1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B47A1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sid w:val="00B47A1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sid w:val="00B47A1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sid w:val="00B47A1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B47A1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B47A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B47A1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B47A1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B47A19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B47A19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B47A19"/>
    <w:rPr>
      <w:i/>
    </w:rPr>
  </w:style>
  <w:style w:type="character" w:customStyle="1" w:styleId="a7">
    <w:name w:val="Выделенная цитата Знак"/>
    <w:link w:val="a8"/>
    <w:uiPriority w:val="30"/>
    <w:qFormat/>
    <w:rsid w:val="00B47A19"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B47A19"/>
  </w:style>
  <w:style w:type="character" w:customStyle="1" w:styleId="FooterChar">
    <w:name w:val="Footer Char"/>
    <w:basedOn w:val="a0"/>
    <w:uiPriority w:val="99"/>
    <w:qFormat/>
    <w:rsid w:val="00B47A19"/>
  </w:style>
  <w:style w:type="character" w:customStyle="1" w:styleId="ab">
    <w:name w:val="Нижний колонтитул Знак"/>
    <w:link w:val="ac"/>
    <w:uiPriority w:val="99"/>
    <w:qFormat/>
    <w:rsid w:val="00B47A19"/>
  </w:style>
  <w:style w:type="character" w:styleId="ad">
    <w:name w:val="Hyperlink"/>
    <w:uiPriority w:val="99"/>
    <w:unhideWhenUsed/>
    <w:rsid w:val="00B47A19"/>
    <w:rPr>
      <w:color w:val="0000FF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sid w:val="00B47A19"/>
    <w:rPr>
      <w:sz w:val="18"/>
    </w:rPr>
  </w:style>
  <w:style w:type="character" w:customStyle="1" w:styleId="af0">
    <w:name w:val="Символ сноски"/>
    <w:uiPriority w:val="99"/>
    <w:unhideWhenUsed/>
    <w:qFormat/>
    <w:rsid w:val="00B47A19"/>
    <w:rPr>
      <w:vertAlign w:val="superscript"/>
    </w:rPr>
  </w:style>
  <w:style w:type="character" w:styleId="af1">
    <w:name w:val="footnote reference"/>
    <w:rsid w:val="00B47A19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sid w:val="00B47A19"/>
    <w:rPr>
      <w:sz w:val="20"/>
    </w:rPr>
  </w:style>
  <w:style w:type="character" w:customStyle="1" w:styleId="af4">
    <w:name w:val="Символ концевой сноски"/>
    <w:uiPriority w:val="99"/>
    <w:semiHidden/>
    <w:unhideWhenUsed/>
    <w:qFormat/>
    <w:rsid w:val="00B47A19"/>
    <w:rPr>
      <w:vertAlign w:val="superscript"/>
    </w:rPr>
  </w:style>
  <w:style w:type="character" w:styleId="af5">
    <w:name w:val="endnote reference"/>
    <w:rsid w:val="00B47A19"/>
    <w:rPr>
      <w:vertAlign w:val="superscript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B47A19"/>
    <w:rPr>
      <w:rFonts w:ascii="Tahoma" w:eastAsia="Times New Roman" w:hAnsi="Tahoma" w:cs="Tahoma"/>
      <w:sz w:val="16"/>
      <w:szCs w:val="16"/>
      <w:lang w:eastAsia="zh-CN"/>
    </w:rPr>
  </w:style>
  <w:style w:type="paragraph" w:styleId="a4">
    <w:name w:val="Title"/>
    <w:basedOn w:val="a"/>
    <w:next w:val="af8"/>
    <w:link w:val="a3"/>
    <w:uiPriority w:val="10"/>
    <w:qFormat/>
    <w:rsid w:val="00B47A19"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rsid w:val="00B47A19"/>
    <w:pPr>
      <w:spacing w:after="140" w:line="276" w:lineRule="auto"/>
    </w:pPr>
  </w:style>
  <w:style w:type="paragraph" w:styleId="af9">
    <w:name w:val="List"/>
    <w:basedOn w:val="af8"/>
    <w:rsid w:val="00B47A19"/>
    <w:rPr>
      <w:rFonts w:cs="Lohit Devanagari"/>
    </w:rPr>
  </w:style>
  <w:style w:type="paragraph" w:styleId="afa">
    <w:name w:val="caption"/>
    <w:basedOn w:val="a"/>
    <w:next w:val="a"/>
    <w:uiPriority w:val="35"/>
    <w:semiHidden/>
    <w:unhideWhenUsed/>
    <w:qFormat/>
    <w:rsid w:val="00B47A19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b">
    <w:name w:val="index heading"/>
    <w:basedOn w:val="a4"/>
    <w:rsid w:val="00B47A19"/>
  </w:style>
  <w:style w:type="paragraph" w:styleId="afc">
    <w:name w:val="List Paragraph"/>
    <w:basedOn w:val="a"/>
    <w:uiPriority w:val="34"/>
    <w:qFormat/>
    <w:rsid w:val="00B47A19"/>
    <w:pPr>
      <w:ind w:left="720"/>
      <w:contextualSpacing/>
    </w:pPr>
  </w:style>
  <w:style w:type="paragraph" w:styleId="afd">
    <w:name w:val="No Spacing"/>
    <w:link w:val="afe"/>
    <w:uiPriority w:val="1"/>
    <w:qFormat/>
    <w:rsid w:val="00B47A19"/>
  </w:style>
  <w:style w:type="paragraph" w:styleId="a6">
    <w:name w:val="Subtitle"/>
    <w:basedOn w:val="a"/>
    <w:next w:val="a"/>
    <w:link w:val="a5"/>
    <w:uiPriority w:val="11"/>
    <w:qFormat/>
    <w:rsid w:val="00B47A19"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rsid w:val="00B47A19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B47A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Колонтитул"/>
    <w:basedOn w:val="a"/>
    <w:qFormat/>
    <w:rsid w:val="00B47A19"/>
  </w:style>
  <w:style w:type="paragraph" w:styleId="aa">
    <w:name w:val="header"/>
    <w:basedOn w:val="a"/>
    <w:link w:val="a9"/>
    <w:uiPriority w:val="99"/>
    <w:unhideWhenUsed/>
    <w:rsid w:val="00B47A19"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ab"/>
    <w:uiPriority w:val="99"/>
    <w:unhideWhenUsed/>
    <w:rsid w:val="00B47A19"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e"/>
    <w:uiPriority w:val="99"/>
    <w:semiHidden/>
    <w:unhideWhenUsed/>
    <w:rsid w:val="00B47A19"/>
    <w:pPr>
      <w:spacing w:after="40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rsid w:val="00B47A19"/>
    <w:rPr>
      <w:sz w:val="20"/>
    </w:rPr>
  </w:style>
  <w:style w:type="paragraph" w:styleId="12">
    <w:name w:val="toc 1"/>
    <w:basedOn w:val="a"/>
    <w:next w:val="a"/>
    <w:uiPriority w:val="39"/>
    <w:unhideWhenUsed/>
    <w:rsid w:val="00B47A19"/>
    <w:pPr>
      <w:spacing w:after="57"/>
    </w:pPr>
  </w:style>
  <w:style w:type="paragraph" w:styleId="23">
    <w:name w:val="toc 2"/>
    <w:basedOn w:val="a"/>
    <w:next w:val="a"/>
    <w:uiPriority w:val="39"/>
    <w:unhideWhenUsed/>
    <w:rsid w:val="00B47A1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47A1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47A1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47A1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47A1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47A1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47A1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47A19"/>
    <w:pPr>
      <w:spacing w:after="57"/>
      <w:ind w:left="2268"/>
    </w:pPr>
  </w:style>
  <w:style w:type="paragraph" w:styleId="aff0">
    <w:name w:val="TOC Heading"/>
    <w:uiPriority w:val="39"/>
    <w:unhideWhenUsed/>
    <w:rsid w:val="00B47A19"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qFormat/>
    <w:rsid w:val="00B47A19"/>
  </w:style>
  <w:style w:type="paragraph" w:styleId="af7">
    <w:name w:val="Balloon Text"/>
    <w:basedOn w:val="a"/>
    <w:link w:val="af6"/>
    <w:uiPriority w:val="99"/>
    <w:semiHidden/>
    <w:unhideWhenUsed/>
    <w:qFormat/>
    <w:rsid w:val="00B47A19"/>
    <w:rPr>
      <w:rFonts w:ascii="Tahoma" w:hAnsi="Tahoma" w:cs="Tahoma"/>
      <w:sz w:val="16"/>
      <w:szCs w:val="16"/>
    </w:rPr>
  </w:style>
  <w:style w:type="table" w:styleId="aff2">
    <w:name w:val="Table Grid"/>
    <w:basedOn w:val="a1"/>
    <w:uiPriority w:val="59"/>
    <w:rsid w:val="00B47A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47A1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аголовок 1 Знак1"/>
    <w:basedOn w:val="a1"/>
    <w:link w:val="1"/>
    <w:uiPriority w:val="59"/>
    <w:rsid w:val="00B47A1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47A1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аголовок 3 Знак1"/>
    <w:basedOn w:val="a1"/>
    <w:link w:val="3"/>
    <w:uiPriority w:val="99"/>
    <w:rsid w:val="00B47A1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Заголовок 5 Знак1"/>
    <w:basedOn w:val="a1"/>
    <w:link w:val="5"/>
    <w:uiPriority w:val="99"/>
    <w:rsid w:val="00B47A1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47A1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B47A1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7A1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7A1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7A1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7A1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7A1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7A1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47A1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7A1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7A1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7A1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7A1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7A1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7A1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47A1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7A1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7A1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7A1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7A1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7A1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7A1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47A1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47A1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7A1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7A1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7A1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7A1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7A1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7A1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47A1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47A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B47A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47A1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7A1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7A1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7A1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7A1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7A1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7A1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47A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47A1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7A1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7A1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7A1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7A1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7A1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7A1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7A1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e">
    <w:name w:val="Без интервала Знак"/>
    <w:link w:val="afd"/>
    <w:uiPriority w:val="1"/>
    <w:rsid w:val="004A24FB"/>
  </w:style>
  <w:style w:type="paragraph" w:customStyle="1" w:styleId="headertext">
    <w:name w:val="headertext"/>
    <w:basedOn w:val="a"/>
    <w:rsid w:val="009776AF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data">
    <w:name w:val="docdata"/>
    <w:aliases w:val="docy,v5,1241,bqiaagaaeyqcaaagiaiaaanabaaabu4eaaaaaaaaaaaaaaaaaaaaaaaaaaaaaaaaaaaaaaaaaaaaaaaaaaaaaaaaaaaaaaaaaaaaaaaaaaaaaaaaaaaaaaaaaaaaaaaaaaaaaaaaaaaaaaaaaaaaaaaaaaaaaaaaaaaaaaaaaaaaaaaaaaaaaaaaaaaaaaaaaaaaaaaaaaaaaaaaaaaaaaaaaaaaaaaaaaaaaaaa"/>
    <w:basedOn w:val="a0"/>
    <w:rsid w:val="00A07983"/>
  </w:style>
  <w:style w:type="paragraph" w:customStyle="1" w:styleId="1558">
    <w:name w:val="1558"/>
    <w:aliases w:val="bqiaagaaeyqcaaagiaiaaamrbqaabtkfaaaaaaaaaaaaaaaaaaaaaaaaaaaaaaaaaaaaaaaaaaaaaaaaaaaaaaaaaaaaaaaaaaaaaaaaaaaaaaaaaaaaaaaaaaaaaaaaaaaaaaaaaaaaaaaaaaaaaaaaaaaaaaaaaaaaaaaaaaaaaaaaaaaaaaaaaaaaaaaaaaaaaaaaaaaaaaaaaaaaaaaaaaaaaaaaaaaaaaaa"/>
    <w:basedOn w:val="a"/>
    <w:rsid w:val="00661E25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31">
    <w:name w:val="1431"/>
    <w:aliases w:val="bqiaagaaeyqcaaagiaiaaap+baaabqwfaaaaaaaaaaaaaaaaaaaaaaaaaaaaaaaaaaaaaaaaaaaaaaaaaaaaaaaaaaaaaaaaaaaaaaaaaaaaaaaaaaaaaaaaaaaaaaaaaaaaaaaaaaaaaaaaaaaaaaaaaaaaaaaaaaaaaaaaaaaaaaaaaaaaaaaaaaaaaaaaaaaaaaaaaaaaaaaaaaaaaaaaaaaaaaaaaaaaaaaa"/>
    <w:basedOn w:val="a"/>
    <w:rsid w:val="00F7658B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7">
    <w:name w:val="2007"/>
    <w:aliases w:val="bqiaagaaeyqcaaagiaiaaam+bwaabuwhaaaaaaaaaaaaaaaaaaaaaaaaaaaaaaaaaaaaaaaaaaaaaaaaaaaaaaaaaaaaaaaaaaaaaaaaaaaaaaaaaaaaaaaaaaaaaaaaaaaaaaaaaaaaaaaaaaaaaaaaaaaaaaaaaaaaaaaaaaaaaaaaaaaaaaaaaaaaaaaaaaaaaaaaaaaaaaaaaaaaaaaaaaaaaaaaaaaaaaaa"/>
    <w:basedOn w:val="a"/>
    <w:rsid w:val="0028250F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agetitle-item">
    <w:name w:val="pagetitle-item"/>
    <w:basedOn w:val="a0"/>
    <w:rsid w:val="004F7996"/>
  </w:style>
  <w:style w:type="character" w:customStyle="1" w:styleId="pagetitile-button-container">
    <w:name w:val="pagetitile-button-container"/>
    <w:basedOn w:val="a0"/>
    <w:rsid w:val="004F7996"/>
  </w:style>
  <w:style w:type="character" w:customStyle="1" w:styleId="aff3">
    <w:name w:val="Основной текст_"/>
    <w:basedOn w:val="a0"/>
    <w:link w:val="24"/>
    <w:rsid w:val="00DE582E"/>
    <w:rPr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DE582E"/>
    <w:pPr>
      <w:shd w:val="clear" w:color="auto" w:fill="FFFFFF"/>
      <w:suppressAutoHyphens w:val="0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550">
    <w:name w:val="2550"/>
    <w:aliases w:val="bqiaagaaeyqcaaagiaiaaandcqaabwsjaaaaaaaaaaaaaaaaaaaaaaaaaaaaaaaaaaaaaaaaaaaaaaaaaaaaaaaaaaaaaaaaaaaaaaaaaaaaaaaaaaaaaaaaaaaaaaaaaaaaaaaaaaaaaaaaaaaaaaaaaaaaaaaaaaaaaaaaaaaaaaaaaaaaaaaaaaaaaaaaaaaaaaaaaaaaaaaaaaaaaaaaaaaaaaaaaaaaaaaa"/>
    <w:basedOn w:val="a"/>
    <w:rsid w:val="00370D15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10">
    <w:name w:val="Сетка таблицы11"/>
    <w:basedOn w:val="a1"/>
    <w:next w:val="aff2"/>
    <w:uiPriority w:val="59"/>
    <w:rsid w:val="005B61FB"/>
    <w:pPr>
      <w:suppressAutoHyphens w:val="0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eld-item">
    <w:name w:val="field-item"/>
    <w:basedOn w:val="a0"/>
    <w:rsid w:val="00F53C31"/>
  </w:style>
  <w:style w:type="table" w:customStyle="1" w:styleId="13">
    <w:name w:val="Сетка таблицы1"/>
    <w:basedOn w:val="a1"/>
    <w:next w:val="aff2"/>
    <w:uiPriority w:val="39"/>
    <w:rsid w:val="00BF020B"/>
    <w:pPr>
      <w:suppressAutoHyphens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Torgi-Online</dc:creator>
  <cp:lastModifiedBy>Marina</cp:lastModifiedBy>
  <cp:revision>3</cp:revision>
  <cp:lastPrinted>2023-03-14T09:44:00Z</cp:lastPrinted>
  <dcterms:created xsi:type="dcterms:W3CDTF">2025-05-23T06:31:00Z</dcterms:created>
  <dcterms:modified xsi:type="dcterms:W3CDTF">2025-05-23T07:33:00Z</dcterms:modified>
</cp:coreProperties>
</file>