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70D8F" w14:textId="77777777" w:rsidR="00A37676" w:rsidRPr="00A37676" w:rsidRDefault="00A37676" w:rsidP="00A37676">
      <w:pPr>
        <w:spacing w:after="0" w:line="240" w:lineRule="auto"/>
        <w:jc w:val="both"/>
        <w:rPr>
          <w:rFonts w:ascii="Times New Roman" w:eastAsia="Calibri" w:hAnsi="Times New Roman" w:cs="Times New Roman"/>
          <w:bCs/>
          <w:sz w:val="20"/>
          <w:szCs w:val="20"/>
        </w:rPr>
      </w:pPr>
    </w:p>
    <w:p w14:paraId="374FCAFE" w14:textId="77777777" w:rsidR="00A37676" w:rsidRPr="00A37676" w:rsidRDefault="00A37676" w:rsidP="00A37676">
      <w:pPr>
        <w:spacing w:after="0" w:line="240" w:lineRule="auto"/>
        <w:jc w:val="both"/>
        <w:rPr>
          <w:rFonts w:ascii="Times New Roman" w:eastAsia="Calibri" w:hAnsi="Times New Roman" w:cs="Times New Roman"/>
          <w:b/>
          <w:bCs/>
          <w:sz w:val="20"/>
          <w:szCs w:val="20"/>
        </w:rPr>
      </w:pPr>
      <w:bookmarkStart w:id="0" w:name="_Hlk64728671"/>
      <w:r w:rsidRPr="00A37676">
        <w:rPr>
          <w:rFonts w:ascii="Times New Roman" w:eastAsia="Calibri" w:hAnsi="Times New Roman" w:cs="Times New Roman"/>
          <w:b/>
          <w:bCs/>
          <w:sz w:val="20"/>
          <w:szCs w:val="20"/>
        </w:rPr>
        <w:t xml:space="preserve">                                                                            Техническое задание</w:t>
      </w:r>
    </w:p>
    <w:p w14:paraId="0B2B33EA" w14:textId="77777777" w:rsidR="00A37676" w:rsidRPr="00A37676" w:rsidRDefault="00A37676" w:rsidP="00A37676">
      <w:pPr>
        <w:spacing w:after="0" w:line="240" w:lineRule="auto"/>
        <w:jc w:val="both"/>
        <w:rPr>
          <w:rFonts w:ascii="Times New Roman" w:eastAsia="Calibri" w:hAnsi="Times New Roman" w:cs="Times New Roman"/>
          <w:b/>
          <w:bCs/>
          <w:sz w:val="20"/>
          <w:szCs w:val="20"/>
        </w:rPr>
      </w:pPr>
      <w:r w:rsidRPr="00A37676">
        <w:rPr>
          <w:rFonts w:ascii="Times New Roman" w:eastAsia="Calibri" w:hAnsi="Times New Roman" w:cs="Times New Roman"/>
          <w:b/>
          <w:bCs/>
          <w:sz w:val="20"/>
          <w:szCs w:val="20"/>
        </w:rPr>
        <w:t xml:space="preserve">         на оказание услуг по контролю технического состояния медицинской техники и средств измерений</w:t>
      </w:r>
    </w:p>
    <w:p w14:paraId="13734FFB" w14:textId="77777777" w:rsidR="00A37676" w:rsidRPr="00A37676" w:rsidRDefault="00A37676" w:rsidP="00A37676">
      <w:pPr>
        <w:spacing w:after="0" w:line="240" w:lineRule="auto"/>
        <w:jc w:val="both"/>
        <w:rPr>
          <w:rFonts w:ascii="Times New Roman" w:eastAsia="Calibri" w:hAnsi="Times New Roman" w:cs="Times New Roman"/>
          <w:b/>
          <w:bCs/>
          <w:sz w:val="20"/>
          <w:szCs w:val="20"/>
        </w:rPr>
      </w:pPr>
      <w:r w:rsidRPr="00A37676">
        <w:rPr>
          <w:rFonts w:ascii="Times New Roman" w:eastAsia="Calibri" w:hAnsi="Times New Roman" w:cs="Times New Roman"/>
          <w:b/>
          <w:bCs/>
          <w:sz w:val="20"/>
          <w:szCs w:val="20"/>
        </w:rPr>
        <w:t xml:space="preserve">                                                       медицинского назначения неутвержденного типа</w:t>
      </w:r>
    </w:p>
    <w:p w14:paraId="49D01DF5" w14:textId="77777777" w:rsidR="00A37676" w:rsidRPr="00A37676" w:rsidRDefault="00A37676" w:rsidP="00A37676">
      <w:pPr>
        <w:spacing w:after="0" w:line="240" w:lineRule="auto"/>
        <w:jc w:val="center"/>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(код ОКПД 2: 33.13.11.000: Услуги по ремонту и техническому обслуживанию инструментов и </w:t>
      </w:r>
    </w:p>
    <w:p w14:paraId="501A2EAC" w14:textId="77777777" w:rsidR="00A37676" w:rsidRPr="00A37676" w:rsidRDefault="00A37676" w:rsidP="00A37676">
      <w:pPr>
        <w:spacing w:after="0" w:line="240" w:lineRule="auto"/>
        <w:jc w:val="center"/>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приборов для измерения, испытаний и навигации)</w:t>
      </w:r>
    </w:p>
    <w:p w14:paraId="177D6131"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                                    </w:t>
      </w:r>
    </w:p>
    <w:p w14:paraId="40064D12"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 </w:t>
      </w:r>
    </w:p>
    <w:p w14:paraId="4CC79530" w14:textId="77777777" w:rsidR="00A37676" w:rsidRPr="00A37676" w:rsidRDefault="00A37676" w:rsidP="00A37676">
      <w:pPr>
        <w:spacing w:after="0" w:line="240" w:lineRule="auto"/>
        <w:jc w:val="both"/>
        <w:rPr>
          <w:rFonts w:ascii="Times New Roman" w:eastAsia="Calibri" w:hAnsi="Times New Roman" w:cs="Times New Roman"/>
          <w:b/>
          <w:bCs/>
          <w:sz w:val="20"/>
          <w:szCs w:val="20"/>
        </w:rPr>
      </w:pPr>
      <w:r w:rsidRPr="00A37676">
        <w:rPr>
          <w:rFonts w:ascii="Times New Roman" w:eastAsia="Calibri" w:hAnsi="Times New Roman" w:cs="Times New Roman"/>
          <w:b/>
          <w:bCs/>
          <w:sz w:val="20"/>
          <w:szCs w:val="20"/>
        </w:rPr>
        <w:t xml:space="preserve">        1. Общие требования:</w:t>
      </w:r>
    </w:p>
    <w:p w14:paraId="1FB330A0"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1.1 Услуги оказываются по заявке Заказчика в соответствии с техническим заданием.</w:t>
      </w:r>
    </w:p>
    <w:p w14:paraId="385D29F7" w14:textId="77777777" w:rsidR="00A37676" w:rsidRPr="00A37676" w:rsidRDefault="00A37676" w:rsidP="00A37676">
      <w:pPr>
        <w:numPr>
          <w:ilvl w:val="1"/>
          <w:numId w:val="2"/>
        </w:num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Все услуги должны быть оказаны своевременно. </w:t>
      </w:r>
    </w:p>
    <w:p w14:paraId="691FB947" w14:textId="77777777" w:rsidR="00A37676" w:rsidRPr="00A37676" w:rsidRDefault="00A37676" w:rsidP="00A37676">
      <w:pPr>
        <w:numPr>
          <w:ilvl w:val="1"/>
          <w:numId w:val="2"/>
        </w:num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Услуги должны быть оказаны качественно, соблюдением всех принятых норм и правил в соответствии с законодательством РФ. </w:t>
      </w:r>
    </w:p>
    <w:p w14:paraId="0113BCC0" w14:textId="77777777" w:rsidR="00A37676" w:rsidRPr="00A37676" w:rsidRDefault="00A37676" w:rsidP="00A37676">
      <w:pPr>
        <w:numPr>
          <w:ilvl w:val="1"/>
          <w:numId w:val="2"/>
        </w:num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Все услуги должны быть выполнены в соответствии с требованиями промышленной безопасности, охраны труда, техники безопасности и электробезопасности законодательства РФ.</w:t>
      </w:r>
    </w:p>
    <w:p w14:paraId="6D3CD110" w14:textId="77777777" w:rsidR="00A37676" w:rsidRPr="00A37676" w:rsidRDefault="00A37676" w:rsidP="00A37676">
      <w:pPr>
        <w:numPr>
          <w:ilvl w:val="1"/>
          <w:numId w:val="2"/>
        </w:num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В цену услуги должны быть включены все расходы по оказанию услуг, а также прочие расходы и налоги, уплаченные или подлежащие уплате. Цена Договора должна оставаться неизменной до момента исполнения обязательств по Договору.</w:t>
      </w:r>
    </w:p>
    <w:p w14:paraId="512D3F4F" w14:textId="77777777" w:rsidR="00A37676" w:rsidRPr="00A37676" w:rsidRDefault="00A37676" w:rsidP="00A37676">
      <w:pPr>
        <w:spacing w:after="0" w:line="240" w:lineRule="auto"/>
        <w:jc w:val="both"/>
        <w:rPr>
          <w:rFonts w:ascii="Times New Roman" w:eastAsia="Calibri" w:hAnsi="Times New Roman" w:cs="Times New Roman"/>
          <w:b/>
          <w:bCs/>
          <w:sz w:val="20"/>
          <w:szCs w:val="20"/>
          <w:lang w:val="x-none"/>
        </w:rPr>
      </w:pPr>
      <w:r w:rsidRPr="00A37676">
        <w:rPr>
          <w:rFonts w:ascii="Times New Roman" w:eastAsia="Calibri" w:hAnsi="Times New Roman" w:cs="Times New Roman"/>
          <w:b/>
          <w:bCs/>
          <w:sz w:val="20"/>
          <w:szCs w:val="20"/>
        </w:rPr>
        <w:t xml:space="preserve">       </w:t>
      </w:r>
      <w:r w:rsidRPr="00A37676">
        <w:rPr>
          <w:rFonts w:ascii="Times New Roman" w:eastAsia="Calibri" w:hAnsi="Times New Roman" w:cs="Times New Roman"/>
          <w:b/>
          <w:bCs/>
          <w:sz w:val="20"/>
          <w:szCs w:val="20"/>
          <w:lang w:val="x-none"/>
        </w:rPr>
        <w:t>2.Вид оказываемых услуг:</w:t>
      </w:r>
    </w:p>
    <w:p w14:paraId="4FE29FAD" w14:textId="77777777" w:rsidR="00A37676" w:rsidRPr="00A37676" w:rsidRDefault="00A37676" w:rsidP="00A37676">
      <w:pPr>
        <w:spacing w:after="0" w:line="240" w:lineRule="auto"/>
        <w:jc w:val="both"/>
        <w:rPr>
          <w:rFonts w:ascii="Times New Roman" w:eastAsia="Calibri" w:hAnsi="Times New Roman" w:cs="Times New Roman"/>
          <w:bCs/>
          <w:sz w:val="20"/>
          <w:szCs w:val="20"/>
          <w:highlight w:val="yellow"/>
        </w:rPr>
      </w:pPr>
      <w:r w:rsidRPr="00A37676">
        <w:rPr>
          <w:rFonts w:ascii="Times New Roman" w:eastAsia="Calibri" w:hAnsi="Times New Roman" w:cs="Times New Roman"/>
          <w:bCs/>
          <w:sz w:val="20"/>
          <w:szCs w:val="20"/>
        </w:rPr>
        <w:t>2.</w:t>
      </w:r>
      <w:r w:rsidRPr="00A37676">
        <w:rPr>
          <w:rFonts w:ascii="Times New Roman" w:eastAsia="Calibri" w:hAnsi="Times New Roman" w:cs="Times New Roman"/>
          <w:bCs/>
          <w:color w:val="000000"/>
          <w:sz w:val="20"/>
          <w:szCs w:val="20"/>
        </w:rPr>
        <w:t>1 Контроль технического состояния (</w:t>
      </w:r>
      <w:r w:rsidRPr="00A37676">
        <w:rPr>
          <w:rFonts w:ascii="Times New Roman" w:eastAsia="Calibri" w:hAnsi="Times New Roman" w:cs="Times New Roman"/>
          <w:bCs/>
          <w:sz w:val="20"/>
          <w:szCs w:val="20"/>
        </w:rPr>
        <w:t>инструментальный контроль) медицинских изделий (далее МИ) - проверка соответствия значений параметров и характеристик МИ требованиям нормативной и эксплуатационной документации, выявление изношенных и поврежденных частей (деталей), проверка действия всех защитных устройств и блокировок, наличия и ведения эксплуатационной документации.</w:t>
      </w:r>
      <w:r w:rsidRPr="00A37676">
        <w:rPr>
          <w:rFonts w:ascii="Times New Roman" w:eastAsia="Calibri" w:hAnsi="Times New Roman" w:cs="Times New Roman"/>
          <w:bCs/>
          <w:sz w:val="20"/>
          <w:szCs w:val="20"/>
          <w:highlight w:val="yellow"/>
        </w:rPr>
        <w:t xml:space="preserve"> </w:t>
      </w:r>
    </w:p>
    <w:p w14:paraId="441491DB"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 2.2 Контроль технического состояния (далее КТС) применяется к медицинской технике (далее МТ), не являющейся средством измерения (далее СИ), но имеющая нормируемые выходные метрологические характеристики и оказывает на пациента дозированное воздействие, в том числе к СИ медицинского назначения неутвержденного типа.</w:t>
      </w:r>
      <w:r w:rsidRPr="00A37676">
        <w:rPr>
          <w:rFonts w:ascii="Calibri" w:eastAsia="Calibri" w:hAnsi="Calibri" w:cs="Times New Roman"/>
        </w:rPr>
        <w:t xml:space="preserve"> </w:t>
      </w:r>
    </w:p>
    <w:p w14:paraId="642C4883"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2.3 При проведении КТС определяют значения основных эксплуатационных и технических характеристик изделия. КТС медицинской техники должен включать: измерение технических параметров оборудования и аппаратов, процентное отклонение геометрических размеров исследования, работу основных функций аппаратов, ЭКГ характеристики, температурные, систолическое и диастолическое давление, измерение частоты сердечных сокращений и измерение других параметров, необходимых при проведении КТС медицинской техники, указанной в перечне, для обеспечения ее безопасной эксплуатации и эффективного применения по назначению.</w:t>
      </w:r>
    </w:p>
    <w:p w14:paraId="11E6AE26" w14:textId="77777777" w:rsidR="00A37676" w:rsidRPr="00A37676" w:rsidRDefault="00A37676" w:rsidP="00A37676">
      <w:pPr>
        <w:spacing w:after="0" w:line="240" w:lineRule="auto"/>
        <w:rPr>
          <w:rFonts w:ascii="Times New Roman" w:eastAsia="Calibri" w:hAnsi="Times New Roman" w:cs="Times New Roman"/>
          <w:b/>
        </w:rPr>
      </w:pPr>
      <w:r w:rsidRPr="00A37676">
        <w:rPr>
          <w:rFonts w:ascii="Times New Roman" w:eastAsia="Calibri" w:hAnsi="Times New Roman" w:cs="Times New Roman"/>
        </w:rPr>
        <w:t xml:space="preserve">       </w:t>
      </w:r>
      <w:r w:rsidRPr="00A37676">
        <w:rPr>
          <w:rFonts w:ascii="Times New Roman" w:eastAsia="Calibri" w:hAnsi="Times New Roman" w:cs="Times New Roman"/>
          <w:b/>
        </w:rPr>
        <w:t>3. Требования к Участнику (Исполнителю):</w:t>
      </w:r>
    </w:p>
    <w:p w14:paraId="59B39223" w14:textId="77777777" w:rsidR="00A37676" w:rsidRPr="00A37676" w:rsidRDefault="00A37676" w:rsidP="00A37676">
      <w:pPr>
        <w:spacing w:after="0" w:line="240" w:lineRule="auto"/>
        <w:jc w:val="both"/>
        <w:rPr>
          <w:rFonts w:ascii="Times New Roman" w:eastAsia="Calibri" w:hAnsi="Times New Roman" w:cs="Times New Roman"/>
          <w:sz w:val="20"/>
          <w:szCs w:val="20"/>
        </w:rPr>
      </w:pPr>
      <w:r w:rsidRPr="00A37676">
        <w:rPr>
          <w:rFonts w:ascii="Times New Roman" w:eastAsia="Calibri" w:hAnsi="Times New Roman" w:cs="Times New Roman"/>
          <w:sz w:val="20"/>
          <w:szCs w:val="20"/>
        </w:rPr>
        <w:t>3.1 Участник (Исполнитель) должен быть аккредитован в установленном порядке на проведение контроля технического состояния медицинской техники (п.4.3.2. ГОСТ 56606-2015). т. е. иметь лицензию (и/или выписку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на*:</w:t>
      </w:r>
    </w:p>
    <w:p w14:paraId="58FA3A9B"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производство и техническое обслуживание медицинской техники, выданной  в соответствии с Постановлением Правительства РФ от 30 ноября 2021 г. № 2129 «Положение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лицензии должна быть указана в части технического обслуживания следующая группа медицинской техники (медицинских изделий):</w:t>
      </w:r>
    </w:p>
    <w:p w14:paraId="12A729BF"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Класса 2а потенциального риска применения:</w:t>
      </w:r>
    </w:p>
    <w:p w14:paraId="31F94B45"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-анестезиологические и респираторные медицинские изделия (мониторы, системы мониторирования анестезиологические, респираторные);</w:t>
      </w:r>
    </w:p>
    <w:p w14:paraId="43C96976"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сердечно-сосудистые медицинские изделия (медицинские изделия для определения физиологических параметров, картирования сердца, мониторы, системы мониторирования кардиологические и сопутствующие изделия);</w:t>
      </w:r>
    </w:p>
    <w:p w14:paraId="20DFB414"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-медицинские изделия для </w:t>
      </w:r>
      <w:proofErr w:type="spellStart"/>
      <w:r w:rsidRPr="00A37676">
        <w:rPr>
          <w:rFonts w:ascii="Times New Roman" w:eastAsia="Calibri" w:hAnsi="Times New Roman" w:cs="Times New Roman"/>
          <w:bCs/>
          <w:sz w:val="20"/>
          <w:szCs w:val="20"/>
        </w:rPr>
        <w:t>invitro</w:t>
      </w:r>
      <w:proofErr w:type="spellEnd"/>
      <w:r w:rsidRPr="00A37676">
        <w:rPr>
          <w:rFonts w:ascii="Times New Roman" w:eastAsia="Calibri" w:hAnsi="Times New Roman" w:cs="Times New Roman"/>
          <w:bCs/>
          <w:sz w:val="20"/>
          <w:szCs w:val="20"/>
        </w:rPr>
        <w:t xml:space="preserve"> диагностики (зарегистрированные в установленном порядке в соответствии с актами, составляющими право Евразийского экономического союза, или законодательством Российской Федерации);</w:t>
      </w:r>
    </w:p>
    <w:p w14:paraId="410C1F6F"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физиотерапевтические медицинские изделия;</w:t>
      </w:r>
    </w:p>
    <w:p w14:paraId="091EB9B2"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 Класса 2б потенциального риска применения:</w:t>
      </w:r>
    </w:p>
    <w:p w14:paraId="7AC6A95E"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сердечно-сосудистые медицинские изделия (за исключением медицинских изделий для определения физиологических параметров, картирования сердца, мониторов, систем мониторирования кардиологических и сопутствующих изделий);</w:t>
      </w:r>
    </w:p>
    <w:p w14:paraId="325C74D5"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радиологические медицинские изделия (в части оборудования для ультразвукового исследования);</w:t>
      </w:r>
      <w:r w:rsidRPr="00A37676">
        <w:rPr>
          <w:rFonts w:ascii="Times New Roman Полужирный" w:eastAsia="Calibri" w:hAnsi="Times New Roman Полужирный" w:cs="Times New Roman"/>
          <w:b/>
          <w:bCs/>
          <w:i/>
          <w:sz w:val="20"/>
          <w:szCs w:val="20"/>
        </w:rPr>
        <w:tab/>
      </w:r>
    </w:p>
    <w:p w14:paraId="1FFAE89F"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3.2 Услуги должны оказываться лично Участником (Исполнителем) размещения заказа без привлечения третьих лиц.</w:t>
      </w:r>
    </w:p>
    <w:p w14:paraId="77BADC0C" w14:textId="77777777" w:rsidR="00A37676" w:rsidRPr="00A37676" w:rsidRDefault="00A37676" w:rsidP="00A37676">
      <w:pPr>
        <w:spacing w:after="0" w:line="240" w:lineRule="auto"/>
        <w:jc w:val="both"/>
        <w:rPr>
          <w:rFonts w:ascii="Times New Roman" w:eastAsia="Calibri" w:hAnsi="Times New Roman" w:cs="Times New Roman"/>
          <w:b/>
          <w:bCs/>
          <w:sz w:val="20"/>
          <w:szCs w:val="20"/>
        </w:rPr>
      </w:pPr>
      <w:r w:rsidRPr="00A37676">
        <w:rPr>
          <w:rFonts w:ascii="Times New Roman" w:eastAsia="Calibri" w:hAnsi="Times New Roman" w:cs="Times New Roman"/>
          <w:b/>
          <w:bCs/>
          <w:sz w:val="20"/>
          <w:szCs w:val="20"/>
        </w:rPr>
        <w:t xml:space="preserve">4. Требования к качеству оказываемых услуг*: </w:t>
      </w:r>
    </w:p>
    <w:p w14:paraId="5698B2B7" w14:textId="77777777" w:rsidR="00A37676" w:rsidRPr="00A37676" w:rsidRDefault="00A37676" w:rsidP="00A37676">
      <w:pPr>
        <w:spacing w:after="0" w:line="240" w:lineRule="auto"/>
        <w:jc w:val="both"/>
        <w:rPr>
          <w:rFonts w:ascii="Times New Roman" w:eastAsia="Calibri" w:hAnsi="Times New Roman" w:cs="Times New Roman"/>
          <w:bCs/>
          <w:i/>
          <w:sz w:val="20"/>
          <w:szCs w:val="20"/>
        </w:rPr>
      </w:pPr>
      <w:bookmarkStart w:id="1" w:name="_Hlk64461073"/>
      <w:r w:rsidRPr="00A37676">
        <w:rPr>
          <w:rFonts w:ascii="Times New Roman" w:eastAsia="Calibri" w:hAnsi="Times New Roman" w:cs="Times New Roman"/>
          <w:bCs/>
          <w:sz w:val="20"/>
          <w:szCs w:val="20"/>
        </w:rPr>
        <w:t xml:space="preserve">4.1 Качество оказанных услуг должно соответствовать требованиями и рекомендациям, изложенным в письме </w:t>
      </w:r>
      <w:r w:rsidRPr="00A37676">
        <w:rPr>
          <w:rFonts w:ascii="Times New Roman" w:eastAsia="Calibri" w:hAnsi="Times New Roman" w:cs="Times New Roman"/>
          <w:bCs/>
          <w:i/>
          <w:sz w:val="20"/>
          <w:szCs w:val="20"/>
        </w:rPr>
        <w:t>Министерством здравоохранений Российской Федерации (письмо № 25-3/И/2-22418 от 26.12.2022 г.)</w:t>
      </w:r>
      <w:r w:rsidRPr="00A37676">
        <w:rPr>
          <w:rFonts w:ascii="Times New Roman" w:eastAsia="Calibri" w:hAnsi="Times New Roman" w:cs="Times New Roman"/>
          <w:bCs/>
          <w:sz w:val="20"/>
          <w:szCs w:val="20"/>
        </w:rPr>
        <w:t>:</w:t>
      </w:r>
    </w:p>
    <w:p w14:paraId="3B0D0826"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ГОСТ 58451-2019 от 01.12.2019 «Изделия медицинские. ОБСЛУЖИВАНИЕ ТЕХНИЧЕСКОЕ. Основные положения»;</w:t>
      </w:r>
    </w:p>
    <w:p w14:paraId="7DFE6255"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 </w:t>
      </w:r>
      <w:r w:rsidRPr="00A37676">
        <w:rPr>
          <w:rFonts w:ascii="Times New Roman" w:eastAsia="Calibri" w:hAnsi="Times New Roman" w:cs="Times New Roman"/>
          <w:sz w:val="20"/>
          <w:szCs w:val="20"/>
          <w:shd w:val="clear" w:color="auto" w:fill="FFFFFF"/>
        </w:rPr>
        <w:t>ГОСТ 57501-2017 "Техническое обслуживание медицинских изделий. Требования для государственных закупок";</w:t>
      </w:r>
    </w:p>
    <w:p w14:paraId="230F507D"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 ГОСТ 56606-2015 от 01.09.2016 г. «Контроль технического состояния и функционирования медицинских изделий. </w:t>
      </w:r>
    </w:p>
    <w:p w14:paraId="1D8F9DC2"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Основные положения».</w:t>
      </w:r>
    </w:p>
    <w:p w14:paraId="29A3E6DB" w14:textId="77777777" w:rsidR="00A37676" w:rsidRPr="00A37676" w:rsidRDefault="00A37676" w:rsidP="00A37676">
      <w:pPr>
        <w:spacing w:after="0" w:line="240" w:lineRule="auto"/>
        <w:jc w:val="both"/>
        <w:rPr>
          <w:rFonts w:ascii="Calibri" w:eastAsia="Calibri" w:hAnsi="Calibri" w:cs="Times New Roman"/>
          <w:b/>
          <w:bCs/>
          <w:i/>
          <w:sz w:val="20"/>
          <w:szCs w:val="20"/>
        </w:rPr>
      </w:pPr>
    </w:p>
    <w:p w14:paraId="0FDC2F10"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Полужирный" w:eastAsia="Calibri" w:hAnsi="Times New Roman Полужирный" w:cs="Times New Roman"/>
          <w:b/>
          <w:bCs/>
          <w:i/>
          <w:sz w:val="20"/>
          <w:szCs w:val="20"/>
        </w:rPr>
        <w:t>* Основание: КТС   является обязательным элементом системы технического обслуживания, обеспечивающим документированное представление о состоянии медицинской техники (8.1. ГОСТ 58451-2019).</w:t>
      </w:r>
    </w:p>
    <w:p w14:paraId="0D062194" w14:textId="77777777" w:rsidR="00A37676" w:rsidRPr="00A37676" w:rsidRDefault="00A37676" w:rsidP="00A37676">
      <w:pPr>
        <w:spacing w:after="0" w:line="240" w:lineRule="auto"/>
        <w:jc w:val="both"/>
        <w:rPr>
          <w:rFonts w:ascii="Times New Roman" w:eastAsia="Calibri" w:hAnsi="Times New Roman" w:cs="Times New Roman"/>
          <w:bCs/>
          <w:sz w:val="20"/>
          <w:szCs w:val="20"/>
        </w:rPr>
      </w:pPr>
    </w:p>
    <w:p w14:paraId="3F42D70C" w14:textId="77777777" w:rsidR="00A37676" w:rsidRPr="00A37676" w:rsidRDefault="00A37676" w:rsidP="00A37676">
      <w:pPr>
        <w:spacing w:after="0" w:line="240" w:lineRule="auto"/>
        <w:jc w:val="both"/>
        <w:rPr>
          <w:rFonts w:ascii="Times New Roman" w:eastAsia="Calibri" w:hAnsi="Times New Roman" w:cs="Times New Roman"/>
          <w:bCs/>
          <w:sz w:val="20"/>
          <w:szCs w:val="20"/>
        </w:rPr>
      </w:pPr>
    </w:p>
    <w:p w14:paraId="0240CE9D" w14:textId="77777777" w:rsidR="00A37676" w:rsidRPr="00A37676" w:rsidRDefault="00A37676" w:rsidP="00A37676">
      <w:pPr>
        <w:spacing w:after="0" w:line="240" w:lineRule="auto"/>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эксплуатационной и технической документации завода-изготовителя медицинской техники;</w:t>
      </w:r>
    </w:p>
    <w:p w14:paraId="0B431C0E" w14:textId="77777777" w:rsidR="00A37676" w:rsidRPr="00A37676" w:rsidRDefault="00A37676" w:rsidP="00A37676">
      <w:pPr>
        <w:spacing w:after="0" w:line="240" w:lineRule="auto"/>
        <w:jc w:val="both"/>
        <w:rPr>
          <w:rFonts w:ascii="Times New Roman" w:eastAsia="Calibri" w:hAnsi="Times New Roman" w:cs="Times New Roman"/>
          <w:bCs/>
          <w:sz w:val="20"/>
          <w:szCs w:val="20"/>
        </w:rPr>
      </w:pPr>
    </w:p>
    <w:p w14:paraId="2897EF59"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4.2 Использовать рекомендованные заводом - изготовителем инструменты, приспособления и контрольно-измерительные приборы, внесенные в реестр средств измерений и прошедшие государственную поверку (п. 4.3 ГОСТ 56606-2015 от 01.09.2016 г.)</w:t>
      </w:r>
    </w:p>
    <w:p w14:paraId="67C604E2"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4.3 Результатом КТС медицинской техники является подтверждение работоспособности медицинской техники на соответствие требованиям нормативно-технической документации, признанного пригодным к дальнейшей эксплуатации или признание изделия медицинской техники непригодным к применению.</w:t>
      </w:r>
    </w:p>
    <w:p w14:paraId="32B641B5"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4.3.1. Результаты КТС оформляют протоколами (актами) КТС на каждый аппарат</w:t>
      </w:r>
      <w:bookmarkEnd w:id="1"/>
      <w:r w:rsidRPr="00A37676">
        <w:rPr>
          <w:rFonts w:ascii="Times New Roman" w:eastAsia="Calibri" w:hAnsi="Times New Roman" w:cs="Times New Roman"/>
          <w:bCs/>
          <w:sz w:val="20"/>
          <w:szCs w:val="20"/>
        </w:rPr>
        <w:t>, указанный в перечне   МТ и СИ, где указывают измеренные значения параметров, их соответствие требуемым значениям, средства измерения, которыми проводились испытания, выводы о дальнейшей эксплуатации МТ и СИ. (п. 4.3 ГОСТ 56606-2015 от 01.09.2016 г.)</w:t>
      </w:r>
    </w:p>
    <w:p w14:paraId="1503989E"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 4.4. Исполнитель несёт ответственность за несвоевременное и (или) некачественное оказание услуг.</w:t>
      </w:r>
    </w:p>
    <w:p w14:paraId="4602B366"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4.5. При наличии претензий со стороны Заказчика к качеству услуг, оформлению отчетной документации, Участник (Исполнитель) производит устранение недостатков услуг за свой счет, в срок, указанный в рекламационном акте или согласованный с Заказчиком.</w:t>
      </w:r>
    </w:p>
    <w:p w14:paraId="70A92D43" w14:textId="77777777" w:rsidR="00A37676" w:rsidRPr="00A37676" w:rsidRDefault="00A37676" w:rsidP="00A37676">
      <w:pPr>
        <w:spacing w:after="0" w:line="240" w:lineRule="auto"/>
        <w:jc w:val="both"/>
        <w:rPr>
          <w:rFonts w:ascii="Times New Roman" w:eastAsia="Calibri" w:hAnsi="Times New Roman" w:cs="Times New Roman"/>
          <w:b/>
          <w:bCs/>
          <w:sz w:val="20"/>
          <w:szCs w:val="20"/>
        </w:rPr>
      </w:pPr>
      <w:r w:rsidRPr="00A37676">
        <w:rPr>
          <w:rFonts w:ascii="Times New Roman" w:eastAsia="Calibri" w:hAnsi="Times New Roman" w:cs="Times New Roman"/>
          <w:b/>
          <w:bCs/>
          <w:sz w:val="20"/>
          <w:szCs w:val="20"/>
        </w:rPr>
        <w:t xml:space="preserve">     5. Требования к месту оказания услуг.</w:t>
      </w:r>
    </w:p>
    <w:p w14:paraId="253A620C"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5.1. Оказание услуг осуществляется по месту нахождения Заказчика (</w:t>
      </w:r>
      <w:r w:rsidRPr="00A37676">
        <w:rPr>
          <w:rFonts w:ascii="Times New Roman" w:eastAsia="Calibri" w:hAnsi="Times New Roman" w:cs="Times New Roman"/>
          <w:b/>
          <w:bCs/>
          <w:sz w:val="20"/>
          <w:szCs w:val="20"/>
        </w:rPr>
        <w:t>в связи с невозможностью прерывания лечебного процесса)</w:t>
      </w:r>
      <w:r w:rsidRPr="00A37676">
        <w:rPr>
          <w:rFonts w:ascii="Times New Roman" w:eastAsia="Calibri" w:hAnsi="Times New Roman" w:cs="Times New Roman"/>
          <w:bCs/>
          <w:sz w:val="20"/>
          <w:szCs w:val="20"/>
        </w:rPr>
        <w:t>:</w:t>
      </w:r>
    </w:p>
    <w:p w14:paraId="4BD01FD4" w14:textId="77777777" w:rsidR="00A37676" w:rsidRPr="00A37676" w:rsidRDefault="00A37676" w:rsidP="00A37676">
      <w:pPr>
        <w:spacing w:after="0" w:line="240" w:lineRule="auto"/>
        <w:jc w:val="both"/>
        <w:rPr>
          <w:rFonts w:ascii="Calibri" w:eastAsia="Calibri" w:hAnsi="Calibri" w:cs="Times New Roman"/>
          <w:bCs/>
          <w:sz w:val="20"/>
          <w:szCs w:val="20"/>
        </w:rPr>
      </w:pPr>
      <w:r w:rsidRPr="00A37676">
        <w:rPr>
          <w:rFonts w:ascii="Times New Roman" w:eastAsia="Calibri" w:hAnsi="Times New Roman" w:cs="Times New Roman"/>
          <w:bCs/>
          <w:sz w:val="20"/>
          <w:szCs w:val="20"/>
        </w:rPr>
        <w:t xml:space="preserve">-  </w:t>
      </w:r>
      <w:r w:rsidRPr="00A37676">
        <w:rPr>
          <w:rFonts w:ascii="Calibri" w:eastAsia="Calibri" w:hAnsi="Calibri" w:cs="Times New Roman"/>
          <w:bCs/>
          <w:sz w:val="20"/>
          <w:szCs w:val="20"/>
        </w:rPr>
        <w:t>город Челябинск, ул. Чичерина, д.32</w:t>
      </w:r>
    </w:p>
    <w:p w14:paraId="0A61EE12" w14:textId="77777777" w:rsidR="00A37676" w:rsidRPr="00A37676" w:rsidRDefault="00A37676" w:rsidP="00A37676">
      <w:pPr>
        <w:spacing w:after="0" w:line="240" w:lineRule="auto"/>
        <w:jc w:val="both"/>
        <w:rPr>
          <w:rFonts w:ascii="Times New Roman" w:eastAsia="Calibri" w:hAnsi="Times New Roman" w:cs="Times New Roman"/>
          <w:b/>
          <w:bCs/>
          <w:sz w:val="20"/>
          <w:szCs w:val="20"/>
        </w:rPr>
      </w:pPr>
      <w:r w:rsidRPr="00A37676">
        <w:rPr>
          <w:rFonts w:ascii="Times New Roman" w:eastAsia="Calibri" w:hAnsi="Times New Roman" w:cs="Times New Roman"/>
          <w:b/>
          <w:bCs/>
          <w:sz w:val="20"/>
          <w:szCs w:val="20"/>
        </w:rPr>
        <w:t xml:space="preserve">     6. Требования к срокам оказания услуг.</w:t>
      </w:r>
    </w:p>
    <w:p w14:paraId="69F6EB26"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6.1. Период оказания услуг: с момента заключения договора по 20.12. 2025 г. </w:t>
      </w:r>
    </w:p>
    <w:p w14:paraId="40A7FD00"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6.2. Срок оказания услуг: по заявке Заказчика</w:t>
      </w:r>
      <w:r w:rsidRPr="00A37676">
        <w:rPr>
          <w:rFonts w:ascii="Calibri" w:eastAsia="Calibri" w:hAnsi="Calibri" w:cs="Times New Roman"/>
        </w:rPr>
        <w:t xml:space="preserve"> </w:t>
      </w:r>
      <w:r w:rsidRPr="00A37676">
        <w:rPr>
          <w:rFonts w:ascii="Times New Roman" w:eastAsia="Calibri" w:hAnsi="Times New Roman" w:cs="Times New Roman"/>
          <w:bCs/>
          <w:sz w:val="20"/>
          <w:szCs w:val="20"/>
        </w:rPr>
        <w:t xml:space="preserve">Исполнитель в течении 14 (четырнадцати) рабочих дней должен оказать услуги по КТС, но не более 4-х раз за период действия Договора с учетом оказания услуги в срок, указанный в </w:t>
      </w:r>
      <w:proofErr w:type="gramStart"/>
      <w:r w:rsidRPr="00A37676">
        <w:rPr>
          <w:rFonts w:ascii="Times New Roman" w:eastAsia="Calibri" w:hAnsi="Times New Roman" w:cs="Times New Roman"/>
          <w:bCs/>
          <w:sz w:val="20"/>
          <w:szCs w:val="20"/>
        </w:rPr>
        <w:t>таблице  пункта</w:t>
      </w:r>
      <w:proofErr w:type="gramEnd"/>
      <w:r w:rsidRPr="00A37676">
        <w:rPr>
          <w:rFonts w:ascii="Times New Roman" w:eastAsia="Calibri" w:hAnsi="Times New Roman" w:cs="Times New Roman"/>
          <w:bCs/>
          <w:sz w:val="20"/>
          <w:szCs w:val="20"/>
        </w:rPr>
        <w:t xml:space="preserve"> 7, графе 9. Указанный в таблице пункта 7, в графе 9 срок проведения КТС является обязательным.</w:t>
      </w:r>
    </w:p>
    <w:p w14:paraId="07A1CDEF"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6.3. Протоколы (акты) КТС должны быть выданы в течение 14 (четырнадцати) календарных дней с момента оказания услуг.</w:t>
      </w:r>
    </w:p>
    <w:p w14:paraId="6565F0A3" w14:textId="77777777" w:rsidR="00A37676" w:rsidRPr="00A37676" w:rsidRDefault="00A37676" w:rsidP="00A37676">
      <w:pPr>
        <w:spacing w:after="0" w:line="240" w:lineRule="auto"/>
        <w:jc w:val="both"/>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6.4. 6. Выдача протоколов (актов) КТС осуществляется по месту нахождения Заказчика-.</w:t>
      </w:r>
      <w:r w:rsidRPr="00A37676">
        <w:rPr>
          <w:rFonts w:ascii="Calibri" w:eastAsia="Calibri" w:hAnsi="Calibri" w:cs="Times New Roman"/>
          <w:bCs/>
          <w:sz w:val="20"/>
          <w:szCs w:val="20"/>
        </w:rPr>
        <w:t xml:space="preserve"> </w:t>
      </w:r>
      <w:r w:rsidRPr="00A37676">
        <w:rPr>
          <w:rFonts w:ascii="Times New Roman" w:eastAsia="Calibri" w:hAnsi="Times New Roman" w:cs="Times New Roman"/>
          <w:bCs/>
          <w:sz w:val="20"/>
          <w:szCs w:val="20"/>
        </w:rPr>
        <w:t>город Челябинск, ул. Чичерина, д.32</w:t>
      </w:r>
    </w:p>
    <w:p w14:paraId="12CD7A81" w14:textId="77777777" w:rsidR="00A37676" w:rsidRPr="00A37676" w:rsidRDefault="00A37676" w:rsidP="00A37676">
      <w:pPr>
        <w:spacing w:after="0" w:line="240" w:lineRule="auto"/>
        <w:jc w:val="both"/>
        <w:rPr>
          <w:rFonts w:ascii="Times New Roman" w:eastAsia="Calibri" w:hAnsi="Times New Roman" w:cs="Times New Roman"/>
          <w:bCs/>
          <w:sz w:val="20"/>
          <w:szCs w:val="20"/>
        </w:rPr>
      </w:pPr>
    </w:p>
    <w:p w14:paraId="6FE15FCE" w14:textId="77777777" w:rsidR="00A37676" w:rsidRPr="00A37676" w:rsidRDefault="00A37676" w:rsidP="00A37676">
      <w:pPr>
        <w:spacing w:after="0" w:line="240" w:lineRule="auto"/>
        <w:rPr>
          <w:rFonts w:ascii="Times New Roman" w:eastAsia="Calibri" w:hAnsi="Times New Roman" w:cs="Times New Roman"/>
          <w:b/>
          <w:bCs/>
          <w:sz w:val="20"/>
          <w:szCs w:val="20"/>
        </w:rPr>
      </w:pPr>
      <w:r w:rsidRPr="00A37676">
        <w:rPr>
          <w:rFonts w:ascii="Times New Roman" w:eastAsia="Calibri" w:hAnsi="Times New Roman" w:cs="Times New Roman"/>
          <w:bCs/>
          <w:sz w:val="20"/>
          <w:szCs w:val="20"/>
        </w:rPr>
        <w:t xml:space="preserve"> </w:t>
      </w:r>
      <w:r w:rsidRPr="00A37676">
        <w:rPr>
          <w:rFonts w:ascii="Times New Roman" w:eastAsia="Calibri" w:hAnsi="Times New Roman" w:cs="Times New Roman"/>
          <w:b/>
          <w:bCs/>
          <w:sz w:val="20"/>
          <w:szCs w:val="20"/>
        </w:rPr>
        <w:t>7.  Перечень средств измерений и медицинской техники, подлежащих КТС.</w:t>
      </w:r>
    </w:p>
    <w:p w14:paraId="342563D6" w14:textId="77777777" w:rsidR="00A37676" w:rsidRPr="00A37676" w:rsidRDefault="00A37676" w:rsidP="00A37676">
      <w:pPr>
        <w:spacing w:after="0" w:line="240" w:lineRule="auto"/>
        <w:rPr>
          <w:rFonts w:ascii="Times New Roman" w:eastAsia="Calibri" w:hAnsi="Times New Roman" w:cs="Times New Roman"/>
          <w:b/>
          <w:bCs/>
          <w:sz w:val="20"/>
          <w:szCs w:val="20"/>
        </w:rPr>
      </w:pPr>
    </w:p>
    <w:p w14:paraId="1973E847" w14:textId="77777777" w:rsidR="00A37676" w:rsidRPr="00A37676" w:rsidRDefault="00A37676" w:rsidP="00A37676">
      <w:pPr>
        <w:spacing w:after="0" w:line="240" w:lineRule="auto"/>
        <w:jc w:val="center"/>
        <w:rPr>
          <w:rFonts w:ascii="Times New Roman" w:eastAsia="Calibri" w:hAnsi="Times New Roman" w:cs="Times New Roman"/>
          <w:b/>
          <w:sz w:val="24"/>
          <w:szCs w:val="24"/>
        </w:rPr>
      </w:pPr>
    </w:p>
    <w:p w14:paraId="0EA2B5FA" w14:textId="77777777" w:rsidR="00A37676" w:rsidRPr="00A37676" w:rsidRDefault="00A37676" w:rsidP="00A37676">
      <w:pPr>
        <w:spacing w:after="0" w:line="240" w:lineRule="auto"/>
        <w:jc w:val="center"/>
        <w:rPr>
          <w:rFonts w:ascii="Times New Roman" w:eastAsia="Calibri" w:hAnsi="Times New Roman" w:cs="Times New Roman"/>
          <w:b/>
          <w:sz w:val="24"/>
          <w:szCs w:val="24"/>
        </w:rPr>
      </w:pPr>
      <w:r w:rsidRPr="00A37676">
        <w:rPr>
          <w:rFonts w:ascii="Times New Roman" w:eastAsia="Calibri" w:hAnsi="Times New Roman" w:cs="Times New Roman"/>
          <w:b/>
          <w:sz w:val="24"/>
          <w:szCs w:val="24"/>
        </w:rPr>
        <w:t>Таблица. ГРАФИК КОНТРОЛЯ ТЕХНИЧЕСКОГО СОСТОЯНИЯ НА 2025 ГОД</w:t>
      </w:r>
    </w:p>
    <w:p w14:paraId="132BE48E" w14:textId="77777777" w:rsidR="00A37676" w:rsidRPr="00A37676" w:rsidRDefault="00A37676" w:rsidP="00A37676">
      <w:pPr>
        <w:spacing w:after="0" w:line="240" w:lineRule="auto"/>
        <w:jc w:val="center"/>
        <w:rPr>
          <w:rFonts w:ascii="Times New Roman" w:eastAsia="Calibri" w:hAnsi="Times New Roman" w:cs="Times New Roman"/>
          <w:b/>
          <w:sz w:val="24"/>
          <w:szCs w:val="24"/>
        </w:rPr>
      </w:pPr>
      <w:r w:rsidRPr="00A37676">
        <w:rPr>
          <w:rFonts w:ascii="Times New Roman" w:eastAsia="Calibri" w:hAnsi="Times New Roman" w:cs="Times New Roman"/>
          <w:b/>
          <w:sz w:val="24"/>
          <w:szCs w:val="24"/>
        </w:rPr>
        <w:t>Изделий медицинской техники, СИ неутвержденного типа</w:t>
      </w:r>
    </w:p>
    <w:p w14:paraId="15EBDFEC" w14:textId="77777777" w:rsidR="00A37676" w:rsidRPr="00A37676" w:rsidRDefault="00A37676" w:rsidP="00A37676">
      <w:pPr>
        <w:spacing w:after="0" w:line="240" w:lineRule="auto"/>
        <w:jc w:val="center"/>
        <w:rPr>
          <w:rFonts w:ascii="Times New Roman" w:eastAsia="Calibri" w:hAnsi="Times New Roman" w:cs="Times New Roman"/>
          <w:b/>
          <w:sz w:val="24"/>
          <w:szCs w:val="24"/>
        </w:rPr>
      </w:pPr>
    </w:p>
    <w:tbl>
      <w:tblPr>
        <w:tblStyle w:val="120"/>
        <w:tblW w:w="10343" w:type="dxa"/>
        <w:tblLayout w:type="fixed"/>
        <w:tblLook w:val="04A0" w:firstRow="1" w:lastRow="0" w:firstColumn="1" w:lastColumn="0" w:noHBand="0" w:noVBand="1"/>
      </w:tblPr>
      <w:tblGrid>
        <w:gridCol w:w="540"/>
        <w:gridCol w:w="2290"/>
        <w:gridCol w:w="1559"/>
        <w:gridCol w:w="850"/>
        <w:gridCol w:w="851"/>
        <w:gridCol w:w="850"/>
        <w:gridCol w:w="993"/>
        <w:gridCol w:w="850"/>
        <w:gridCol w:w="992"/>
        <w:gridCol w:w="568"/>
      </w:tblGrid>
      <w:tr w:rsidR="00A37676" w:rsidRPr="00A37676" w14:paraId="0588A2C9" w14:textId="77777777" w:rsidTr="002B515E">
        <w:tc>
          <w:tcPr>
            <w:tcW w:w="540" w:type="dxa"/>
            <w:vMerge w:val="restart"/>
          </w:tcPr>
          <w:p w14:paraId="14FA2D64"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 п\п</w:t>
            </w:r>
          </w:p>
        </w:tc>
        <w:tc>
          <w:tcPr>
            <w:tcW w:w="2290" w:type="dxa"/>
            <w:vMerge w:val="restart"/>
          </w:tcPr>
          <w:p w14:paraId="5CAC01D6"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Наименование, тип</w:t>
            </w:r>
          </w:p>
        </w:tc>
        <w:tc>
          <w:tcPr>
            <w:tcW w:w="2409" w:type="dxa"/>
            <w:gridSpan w:val="2"/>
          </w:tcPr>
          <w:p w14:paraId="4DCF4489"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Метрологические характеристики</w:t>
            </w:r>
          </w:p>
        </w:tc>
        <w:tc>
          <w:tcPr>
            <w:tcW w:w="851" w:type="dxa"/>
            <w:vMerge w:val="restart"/>
          </w:tcPr>
          <w:p w14:paraId="238514C9"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Рекомендуемая периодичность</w:t>
            </w:r>
          </w:p>
        </w:tc>
        <w:tc>
          <w:tcPr>
            <w:tcW w:w="850" w:type="dxa"/>
            <w:vMerge w:val="restart"/>
          </w:tcPr>
          <w:p w14:paraId="437B34C4"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Количество</w:t>
            </w:r>
          </w:p>
        </w:tc>
        <w:tc>
          <w:tcPr>
            <w:tcW w:w="993" w:type="dxa"/>
            <w:vMerge w:val="restart"/>
          </w:tcPr>
          <w:p w14:paraId="68A4238F"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Дата последней проверки</w:t>
            </w:r>
          </w:p>
        </w:tc>
        <w:tc>
          <w:tcPr>
            <w:tcW w:w="850" w:type="dxa"/>
            <w:vMerge w:val="restart"/>
          </w:tcPr>
          <w:p w14:paraId="7BF5156A"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Место проведения</w:t>
            </w:r>
          </w:p>
        </w:tc>
        <w:tc>
          <w:tcPr>
            <w:tcW w:w="992" w:type="dxa"/>
            <w:vMerge w:val="restart"/>
          </w:tcPr>
          <w:p w14:paraId="04437601"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Сроки проведения КТС</w:t>
            </w:r>
          </w:p>
        </w:tc>
        <w:tc>
          <w:tcPr>
            <w:tcW w:w="568" w:type="dxa"/>
            <w:vMerge w:val="restart"/>
          </w:tcPr>
          <w:p w14:paraId="2B12A675"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Сфера государственного регулирования</w:t>
            </w:r>
          </w:p>
        </w:tc>
      </w:tr>
      <w:tr w:rsidR="00A37676" w:rsidRPr="00A37676" w14:paraId="333BDC8D" w14:textId="77777777" w:rsidTr="002B515E">
        <w:tc>
          <w:tcPr>
            <w:tcW w:w="540" w:type="dxa"/>
            <w:vMerge/>
          </w:tcPr>
          <w:p w14:paraId="65D9A90C" w14:textId="77777777" w:rsidR="00A37676" w:rsidRPr="00A37676" w:rsidRDefault="00A37676" w:rsidP="00A37676">
            <w:pPr>
              <w:jc w:val="center"/>
              <w:rPr>
                <w:rFonts w:ascii="Times New Roman" w:hAnsi="Times New Roman"/>
                <w:b/>
                <w:sz w:val="24"/>
                <w:szCs w:val="24"/>
              </w:rPr>
            </w:pPr>
          </w:p>
        </w:tc>
        <w:tc>
          <w:tcPr>
            <w:tcW w:w="2290" w:type="dxa"/>
            <w:vMerge/>
          </w:tcPr>
          <w:p w14:paraId="6A371BC1" w14:textId="77777777" w:rsidR="00A37676" w:rsidRPr="00A37676" w:rsidRDefault="00A37676" w:rsidP="00A37676">
            <w:pPr>
              <w:jc w:val="center"/>
              <w:rPr>
                <w:rFonts w:ascii="Times New Roman" w:hAnsi="Times New Roman"/>
                <w:b/>
                <w:sz w:val="24"/>
                <w:szCs w:val="24"/>
              </w:rPr>
            </w:pPr>
          </w:p>
        </w:tc>
        <w:tc>
          <w:tcPr>
            <w:tcW w:w="1559" w:type="dxa"/>
          </w:tcPr>
          <w:p w14:paraId="5F30B89E"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Диапазон измерений</w:t>
            </w:r>
          </w:p>
        </w:tc>
        <w:tc>
          <w:tcPr>
            <w:tcW w:w="850" w:type="dxa"/>
          </w:tcPr>
          <w:p w14:paraId="6B2768C0"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Класс, разряд, погрешность</w:t>
            </w:r>
          </w:p>
        </w:tc>
        <w:tc>
          <w:tcPr>
            <w:tcW w:w="851" w:type="dxa"/>
            <w:vMerge/>
          </w:tcPr>
          <w:p w14:paraId="61EA8868" w14:textId="77777777" w:rsidR="00A37676" w:rsidRPr="00A37676" w:rsidRDefault="00A37676" w:rsidP="00A37676">
            <w:pPr>
              <w:jc w:val="center"/>
              <w:rPr>
                <w:rFonts w:ascii="Times New Roman" w:hAnsi="Times New Roman"/>
                <w:b/>
                <w:sz w:val="24"/>
                <w:szCs w:val="24"/>
              </w:rPr>
            </w:pPr>
          </w:p>
        </w:tc>
        <w:tc>
          <w:tcPr>
            <w:tcW w:w="850" w:type="dxa"/>
            <w:vMerge/>
          </w:tcPr>
          <w:p w14:paraId="7D7FE4F4" w14:textId="77777777" w:rsidR="00A37676" w:rsidRPr="00A37676" w:rsidRDefault="00A37676" w:rsidP="00A37676">
            <w:pPr>
              <w:jc w:val="center"/>
              <w:rPr>
                <w:rFonts w:ascii="Times New Roman" w:hAnsi="Times New Roman"/>
                <w:b/>
                <w:sz w:val="24"/>
                <w:szCs w:val="24"/>
              </w:rPr>
            </w:pPr>
          </w:p>
        </w:tc>
        <w:tc>
          <w:tcPr>
            <w:tcW w:w="993" w:type="dxa"/>
            <w:vMerge/>
          </w:tcPr>
          <w:p w14:paraId="2E7F696A" w14:textId="77777777" w:rsidR="00A37676" w:rsidRPr="00A37676" w:rsidRDefault="00A37676" w:rsidP="00A37676">
            <w:pPr>
              <w:jc w:val="center"/>
              <w:rPr>
                <w:rFonts w:ascii="Times New Roman" w:hAnsi="Times New Roman"/>
                <w:b/>
                <w:sz w:val="24"/>
                <w:szCs w:val="24"/>
              </w:rPr>
            </w:pPr>
          </w:p>
        </w:tc>
        <w:tc>
          <w:tcPr>
            <w:tcW w:w="850" w:type="dxa"/>
            <w:vMerge/>
          </w:tcPr>
          <w:p w14:paraId="68FBDC40" w14:textId="77777777" w:rsidR="00A37676" w:rsidRPr="00A37676" w:rsidRDefault="00A37676" w:rsidP="00A37676">
            <w:pPr>
              <w:jc w:val="center"/>
              <w:rPr>
                <w:rFonts w:ascii="Times New Roman" w:hAnsi="Times New Roman"/>
                <w:b/>
                <w:sz w:val="24"/>
                <w:szCs w:val="24"/>
              </w:rPr>
            </w:pPr>
          </w:p>
        </w:tc>
        <w:tc>
          <w:tcPr>
            <w:tcW w:w="992" w:type="dxa"/>
            <w:vMerge/>
          </w:tcPr>
          <w:p w14:paraId="213D6DCD" w14:textId="77777777" w:rsidR="00A37676" w:rsidRPr="00A37676" w:rsidRDefault="00A37676" w:rsidP="00A37676">
            <w:pPr>
              <w:jc w:val="center"/>
              <w:rPr>
                <w:rFonts w:ascii="Times New Roman" w:hAnsi="Times New Roman"/>
                <w:b/>
                <w:sz w:val="24"/>
                <w:szCs w:val="24"/>
              </w:rPr>
            </w:pPr>
          </w:p>
        </w:tc>
        <w:tc>
          <w:tcPr>
            <w:tcW w:w="568" w:type="dxa"/>
            <w:vMerge/>
          </w:tcPr>
          <w:p w14:paraId="4CAA1030" w14:textId="77777777" w:rsidR="00A37676" w:rsidRPr="00A37676" w:rsidRDefault="00A37676" w:rsidP="00A37676">
            <w:pPr>
              <w:jc w:val="center"/>
              <w:rPr>
                <w:rFonts w:ascii="Times New Roman" w:hAnsi="Times New Roman"/>
                <w:b/>
                <w:sz w:val="24"/>
                <w:szCs w:val="24"/>
              </w:rPr>
            </w:pPr>
          </w:p>
        </w:tc>
      </w:tr>
      <w:tr w:rsidR="00A37676" w:rsidRPr="00A37676" w14:paraId="0A145036" w14:textId="77777777" w:rsidTr="002B515E">
        <w:tc>
          <w:tcPr>
            <w:tcW w:w="540" w:type="dxa"/>
          </w:tcPr>
          <w:p w14:paraId="1A88E245"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b/>
                <w:sz w:val="24"/>
                <w:szCs w:val="24"/>
              </w:rPr>
              <w:t>1</w:t>
            </w:r>
          </w:p>
        </w:tc>
        <w:tc>
          <w:tcPr>
            <w:tcW w:w="2290" w:type="dxa"/>
          </w:tcPr>
          <w:p w14:paraId="105D2AC4"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b/>
                <w:sz w:val="24"/>
                <w:szCs w:val="24"/>
              </w:rPr>
              <w:t>2</w:t>
            </w:r>
          </w:p>
        </w:tc>
        <w:tc>
          <w:tcPr>
            <w:tcW w:w="1559" w:type="dxa"/>
          </w:tcPr>
          <w:p w14:paraId="613E4F6F"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b/>
                <w:sz w:val="24"/>
                <w:szCs w:val="24"/>
              </w:rPr>
              <w:t>3</w:t>
            </w:r>
          </w:p>
        </w:tc>
        <w:tc>
          <w:tcPr>
            <w:tcW w:w="850" w:type="dxa"/>
          </w:tcPr>
          <w:p w14:paraId="2E7A31F0"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b/>
                <w:sz w:val="24"/>
                <w:szCs w:val="24"/>
              </w:rPr>
              <w:t>4</w:t>
            </w:r>
          </w:p>
        </w:tc>
        <w:tc>
          <w:tcPr>
            <w:tcW w:w="851" w:type="dxa"/>
          </w:tcPr>
          <w:p w14:paraId="20DA8B26"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b/>
                <w:sz w:val="24"/>
                <w:szCs w:val="24"/>
              </w:rPr>
              <w:t>5</w:t>
            </w:r>
          </w:p>
        </w:tc>
        <w:tc>
          <w:tcPr>
            <w:tcW w:w="850" w:type="dxa"/>
          </w:tcPr>
          <w:p w14:paraId="7B18E4CD"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b/>
                <w:sz w:val="24"/>
                <w:szCs w:val="24"/>
              </w:rPr>
              <w:t>6</w:t>
            </w:r>
          </w:p>
        </w:tc>
        <w:tc>
          <w:tcPr>
            <w:tcW w:w="993" w:type="dxa"/>
          </w:tcPr>
          <w:p w14:paraId="050E8EED"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b/>
                <w:sz w:val="24"/>
                <w:szCs w:val="24"/>
              </w:rPr>
              <w:t>7</w:t>
            </w:r>
          </w:p>
        </w:tc>
        <w:tc>
          <w:tcPr>
            <w:tcW w:w="850" w:type="dxa"/>
          </w:tcPr>
          <w:p w14:paraId="1A8DD6B8"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b/>
                <w:sz w:val="24"/>
                <w:szCs w:val="24"/>
              </w:rPr>
              <w:t>8</w:t>
            </w:r>
          </w:p>
        </w:tc>
        <w:tc>
          <w:tcPr>
            <w:tcW w:w="992" w:type="dxa"/>
          </w:tcPr>
          <w:p w14:paraId="4E73024C"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b/>
                <w:sz w:val="24"/>
                <w:szCs w:val="24"/>
              </w:rPr>
              <w:t>9</w:t>
            </w:r>
          </w:p>
        </w:tc>
        <w:tc>
          <w:tcPr>
            <w:tcW w:w="568" w:type="dxa"/>
          </w:tcPr>
          <w:p w14:paraId="2D2BF2F4"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b/>
                <w:sz w:val="24"/>
                <w:szCs w:val="24"/>
              </w:rPr>
              <w:t>10</w:t>
            </w:r>
          </w:p>
        </w:tc>
      </w:tr>
      <w:tr w:rsidR="00A37676" w:rsidRPr="00A37676" w14:paraId="6448CA40" w14:textId="77777777" w:rsidTr="002B515E">
        <w:tc>
          <w:tcPr>
            <w:tcW w:w="540" w:type="dxa"/>
          </w:tcPr>
          <w:p w14:paraId="4855EBBA"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1</w:t>
            </w:r>
          </w:p>
        </w:tc>
        <w:tc>
          <w:tcPr>
            <w:tcW w:w="2290" w:type="dxa"/>
          </w:tcPr>
          <w:p w14:paraId="23411CAF"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 xml:space="preserve">Аппараты </w:t>
            </w:r>
            <w:proofErr w:type="spellStart"/>
            <w:r w:rsidRPr="00A37676">
              <w:rPr>
                <w:rFonts w:ascii="Times New Roman" w:hAnsi="Times New Roman"/>
                <w:sz w:val="24"/>
                <w:szCs w:val="24"/>
              </w:rPr>
              <w:t>магнитотерапии</w:t>
            </w:r>
            <w:proofErr w:type="spellEnd"/>
            <w:r w:rsidRPr="00A37676">
              <w:rPr>
                <w:rFonts w:ascii="Times New Roman" w:hAnsi="Times New Roman"/>
                <w:sz w:val="24"/>
                <w:szCs w:val="24"/>
              </w:rPr>
              <w:t xml:space="preserve"> (Градиент-1)</w:t>
            </w:r>
          </w:p>
        </w:tc>
        <w:tc>
          <w:tcPr>
            <w:tcW w:w="1559" w:type="dxa"/>
          </w:tcPr>
          <w:p w14:paraId="13F61E73"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 xml:space="preserve">(0,01-19990 </w:t>
            </w:r>
            <w:proofErr w:type="spellStart"/>
            <w:r w:rsidRPr="00A37676">
              <w:rPr>
                <w:rFonts w:ascii="Times New Roman" w:hAnsi="Times New Roman"/>
                <w:sz w:val="24"/>
                <w:szCs w:val="24"/>
              </w:rPr>
              <w:t>мТл</w:t>
            </w:r>
            <w:proofErr w:type="spellEnd"/>
          </w:p>
        </w:tc>
        <w:tc>
          <w:tcPr>
            <w:tcW w:w="850" w:type="dxa"/>
          </w:tcPr>
          <w:p w14:paraId="63FAD015" w14:textId="77777777" w:rsidR="00A37676" w:rsidRPr="00A37676" w:rsidRDefault="00A37676" w:rsidP="00A37676">
            <w:pPr>
              <w:jc w:val="center"/>
              <w:rPr>
                <w:rFonts w:ascii="Times New Roman" w:hAnsi="Times New Roman"/>
              </w:rPr>
            </w:pPr>
            <w:r w:rsidRPr="00A37676">
              <w:rPr>
                <w:rFonts w:ascii="Times New Roman" w:hAnsi="Times New Roman"/>
              </w:rPr>
              <w:t>ПГ ± 0,05%</w:t>
            </w:r>
          </w:p>
          <w:p w14:paraId="280D9936"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rPr>
              <w:t xml:space="preserve">    </w:t>
            </w:r>
          </w:p>
        </w:tc>
        <w:tc>
          <w:tcPr>
            <w:tcW w:w="851" w:type="dxa"/>
          </w:tcPr>
          <w:p w14:paraId="2CBB6F74"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12</w:t>
            </w:r>
          </w:p>
        </w:tc>
        <w:tc>
          <w:tcPr>
            <w:tcW w:w="850" w:type="dxa"/>
          </w:tcPr>
          <w:p w14:paraId="2DAF8FE1"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3</w:t>
            </w:r>
          </w:p>
        </w:tc>
        <w:tc>
          <w:tcPr>
            <w:tcW w:w="993" w:type="dxa"/>
          </w:tcPr>
          <w:p w14:paraId="432F834E"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12.12.2024</w:t>
            </w:r>
          </w:p>
        </w:tc>
        <w:tc>
          <w:tcPr>
            <w:tcW w:w="850" w:type="dxa"/>
          </w:tcPr>
          <w:p w14:paraId="10CD15A4"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18"/>
                <w:szCs w:val="18"/>
              </w:rPr>
              <w:t xml:space="preserve">По месту </w:t>
            </w:r>
            <w:proofErr w:type="spellStart"/>
            <w:r w:rsidRPr="00A37676">
              <w:rPr>
                <w:rFonts w:ascii="Times New Roman" w:hAnsi="Times New Roman"/>
                <w:sz w:val="18"/>
                <w:szCs w:val="18"/>
              </w:rPr>
              <w:t>нахожения</w:t>
            </w:r>
            <w:proofErr w:type="spellEnd"/>
            <w:r w:rsidRPr="00A37676">
              <w:rPr>
                <w:rFonts w:ascii="Times New Roman" w:hAnsi="Times New Roman"/>
                <w:sz w:val="18"/>
                <w:szCs w:val="18"/>
              </w:rPr>
              <w:t xml:space="preserve"> заказчика</w:t>
            </w:r>
          </w:p>
        </w:tc>
        <w:tc>
          <w:tcPr>
            <w:tcW w:w="992" w:type="dxa"/>
          </w:tcPr>
          <w:p w14:paraId="26C3E0F0"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Декабрь 2025</w:t>
            </w:r>
          </w:p>
        </w:tc>
        <w:tc>
          <w:tcPr>
            <w:tcW w:w="568" w:type="dxa"/>
          </w:tcPr>
          <w:p w14:paraId="43991F0B"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Здравоохр.</w:t>
            </w:r>
          </w:p>
        </w:tc>
      </w:tr>
      <w:tr w:rsidR="00A37676" w:rsidRPr="00A37676" w14:paraId="49D81D5B" w14:textId="77777777" w:rsidTr="002B515E">
        <w:tc>
          <w:tcPr>
            <w:tcW w:w="540" w:type="dxa"/>
          </w:tcPr>
          <w:p w14:paraId="5783F09C"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2</w:t>
            </w:r>
          </w:p>
        </w:tc>
        <w:tc>
          <w:tcPr>
            <w:tcW w:w="2290" w:type="dxa"/>
          </w:tcPr>
          <w:p w14:paraId="7BB27812"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 xml:space="preserve">Аппарат </w:t>
            </w:r>
            <w:proofErr w:type="spellStart"/>
            <w:r w:rsidRPr="00A37676">
              <w:rPr>
                <w:rFonts w:ascii="Times New Roman" w:hAnsi="Times New Roman"/>
                <w:sz w:val="24"/>
                <w:szCs w:val="24"/>
              </w:rPr>
              <w:t>магнитотерапии</w:t>
            </w:r>
            <w:proofErr w:type="spellEnd"/>
            <w:r w:rsidRPr="00A37676">
              <w:rPr>
                <w:rFonts w:ascii="Times New Roman" w:hAnsi="Times New Roman"/>
                <w:sz w:val="24"/>
                <w:szCs w:val="24"/>
              </w:rPr>
              <w:t xml:space="preserve"> (Градиент-4М)</w:t>
            </w:r>
          </w:p>
        </w:tc>
        <w:tc>
          <w:tcPr>
            <w:tcW w:w="1559" w:type="dxa"/>
          </w:tcPr>
          <w:p w14:paraId="08B53DDB"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 xml:space="preserve">(0,01-19990 </w:t>
            </w:r>
            <w:proofErr w:type="spellStart"/>
            <w:r w:rsidRPr="00A37676">
              <w:rPr>
                <w:rFonts w:ascii="Times New Roman" w:hAnsi="Times New Roman"/>
                <w:sz w:val="24"/>
                <w:szCs w:val="24"/>
              </w:rPr>
              <w:t>мТл</w:t>
            </w:r>
            <w:proofErr w:type="spellEnd"/>
          </w:p>
        </w:tc>
        <w:tc>
          <w:tcPr>
            <w:tcW w:w="850" w:type="dxa"/>
          </w:tcPr>
          <w:p w14:paraId="2C12C304"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rPr>
              <w:t>ПГ ± 0,05</w:t>
            </w:r>
          </w:p>
        </w:tc>
        <w:tc>
          <w:tcPr>
            <w:tcW w:w="851" w:type="dxa"/>
          </w:tcPr>
          <w:p w14:paraId="66D03CBA"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12</w:t>
            </w:r>
          </w:p>
        </w:tc>
        <w:tc>
          <w:tcPr>
            <w:tcW w:w="850" w:type="dxa"/>
          </w:tcPr>
          <w:p w14:paraId="5DB6A853"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1</w:t>
            </w:r>
          </w:p>
        </w:tc>
        <w:tc>
          <w:tcPr>
            <w:tcW w:w="993" w:type="dxa"/>
          </w:tcPr>
          <w:p w14:paraId="4364628D"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12.12.2024</w:t>
            </w:r>
          </w:p>
        </w:tc>
        <w:tc>
          <w:tcPr>
            <w:tcW w:w="850" w:type="dxa"/>
          </w:tcPr>
          <w:p w14:paraId="7D25925C"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18"/>
                <w:szCs w:val="18"/>
              </w:rPr>
              <w:t xml:space="preserve">По месту </w:t>
            </w:r>
            <w:proofErr w:type="spellStart"/>
            <w:r w:rsidRPr="00A37676">
              <w:rPr>
                <w:rFonts w:ascii="Times New Roman" w:hAnsi="Times New Roman"/>
                <w:sz w:val="18"/>
                <w:szCs w:val="18"/>
              </w:rPr>
              <w:t>нахожения</w:t>
            </w:r>
            <w:proofErr w:type="spellEnd"/>
            <w:r w:rsidRPr="00A37676">
              <w:rPr>
                <w:rFonts w:ascii="Times New Roman" w:hAnsi="Times New Roman"/>
                <w:sz w:val="18"/>
                <w:szCs w:val="18"/>
              </w:rPr>
              <w:t xml:space="preserve"> заказчика</w:t>
            </w:r>
          </w:p>
        </w:tc>
        <w:tc>
          <w:tcPr>
            <w:tcW w:w="992" w:type="dxa"/>
          </w:tcPr>
          <w:p w14:paraId="256CDD24"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Декабрь 2025</w:t>
            </w:r>
          </w:p>
        </w:tc>
        <w:tc>
          <w:tcPr>
            <w:tcW w:w="568" w:type="dxa"/>
          </w:tcPr>
          <w:p w14:paraId="5C6C8285"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Здравоохр.</w:t>
            </w:r>
          </w:p>
        </w:tc>
      </w:tr>
      <w:tr w:rsidR="00A37676" w:rsidRPr="00A37676" w14:paraId="5C3FB4E9" w14:textId="77777777" w:rsidTr="002B515E">
        <w:tc>
          <w:tcPr>
            <w:tcW w:w="540" w:type="dxa"/>
          </w:tcPr>
          <w:p w14:paraId="02EAFB43"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lastRenderedPageBreak/>
              <w:t>3</w:t>
            </w:r>
          </w:p>
        </w:tc>
        <w:tc>
          <w:tcPr>
            <w:tcW w:w="2290" w:type="dxa"/>
          </w:tcPr>
          <w:p w14:paraId="0BB5EC98"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 xml:space="preserve">Аппараты </w:t>
            </w:r>
            <w:proofErr w:type="spellStart"/>
            <w:r w:rsidRPr="00A37676">
              <w:rPr>
                <w:rFonts w:ascii="Times New Roman" w:hAnsi="Times New Roman"/>
                <w:sz w:val="24"/>
                <w:szCs w:val="24"/>
              </w:rPr>
              <w:t>магнитотерапии</w:t>
            </w:r>
            <w:proofErr w:type="spellEnd"/>
            <w:r w:rsidRPr="00A37676">
              <w:rPr>
                <w:rFonts w:ascii="Times New Roman" w:hAnsi="Times New Roman"/>
                <w:sz w:val="24"/>
                <w:szCs w:val="24"/>
              </w:rPr>
              <w:t xml:space="preserve"> (</w:t>
            </w:r>
            <w:proofErr w:type="spellStart"/>
            <w:r w:rsidRPr="00A37676">
              <w:rPr>
                <w:rFonts w:ascii="Times New Roman" w:hAnsi="Times New Roman"/>
                <w:sz w:val="24"/>
                <w:szCs w:val="24"/>
              </w:rPr>
              <w:t>Алмаг</w:t>
            </w:r>
            <w:proofErr w:type="spellEnd"/>
            <w:r w:rsidRPr="00A37676">
              <w:rPr>
                <w:rFonts w:ascii="Times New Roman" w:hAnsi="Times New Roman"/>
                <w:sz w:val="24"/>
                <w:szCs w:val="24"/>
              </w:rPr>
              <w:t xml:space="preserve"> и др.)</w:t>
            </w:r>
          </w:p>
        </w:tc>
        <w:tc>
          <w:tcPr>
            <w:tcW w:w="1559" w:type="dxa"/>
          </w:tcPr>
          <w:p w14:paraId="5D423FFD"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 xml:space="preserve">(0,01-19990 </w:t>
            </w:r>
            <w:proofErr w:type="spellStart"/>
            <w:r w:rsidRPr="00A37676">
              <w:rPr>
                <w:rFonts w:ascii="Times New Roman" w:hAnsi="Times New Roman"/>
                <w:sz w:val="24"/>
                <w:szCs w:val="24"/>
              </w:rPr>
              <w:t>мТл</w:t>
            </w:r>
            <w:proofErr w:type="spellEnd"/>
          </w:p>
        </w:tc>
        <w:tc>
          <w:tcPr>
            <w:tcW w:w="850" w:type="dxa"/>
          </w:tcPr>
          <w:p w14:paraId="519DA34B"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rPr>
              <w:t>ПГ ± 0,05</w:t>
            </w:r>
          </w:p>
        </w:tc>
        <w:tc>
          <w:tcPr>
            <w:tcW w:w="851" w:type="dxa"/>
          </w:tcPr>
          <w:p w14:paraId="278E4F5C"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12</w:t>
            </w:r>
          </w:p>
        </w:tc>
        <w:tc>
          <w:tcPr>
            <w:tcW w:w="850" w:type="dxa"/>
          </w:tcPr>
          <w:p w14:paraId="19875178"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3</w:t>
            </w:r>
          </w:p>
        </w:tc>
        <w:tc>
          <w:tcPr>
            <w:tcW w:w="993" w:type="dxa"/>
          </w:tcPr>
          <w:p w14:paraId="774D2249"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12.12.2024</w:t>
            </w:r>
          </w:p>
        </w:tc>
        <w:tc>
          <w:tcPr>
            <w:tcW w:w="850" w:type="dxa"/>
          </w:tcPr>
          <w:p w14:paraId="6529457A"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18"/>
                <w:szCs w:val="18"/>
              </w:rPr>
              <w:t xml:space="preserve">По месту </w:t>
            </w:r>
            <w:proofErr w:type="spellStart"/>
            <w:r w:rsidRPr="00A37676">
              <w:rPr>
                <w:rFonts w:ascii="Times New Roman" w:hAnsi="Times New Roman"/>
                <w:sz w:val="18"/>
                <w:szCs w:val="18"/>
              </w:rPr>
              <w:t>нахожения</w:t>
            </w:r>
            <w:proofErr w:type="spellEnd"/>
            <w:r w:rsidRPr="00A37676">
              <w:rPr>
                <w:rFonts w:ascii="Times New Roman" w:hAnsi="Times New Roman"/>
                <w:sz w:val="18"/>
                <w:szCs w:val="18"/>
              </w:rPr>
              <w:t xml:space="preserve"> заказчика</w:t>
            </w:r>
          </w:p>
        </w:tc>
        <w:tc>
          <w:tcPr>
            <w:tcW w:w="992" w:type="dxa"/>
          </w:tcPr>
          <w:p w14:paraId="7B5B3601"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Декабрь 2025</w:t>
            </w:r>
          </w:p>
        </w:tc>
        <w:tc>
          <w:tcPr>
            <w:tcW w:w="568" w:type="dxa"/>
          </w:tcPr>
          <w:p w14:paraId="7533B8A6" w14:textId="77777777" w:rsidR="00A37676" w:rsidRPr="00A37676" w:rsidRDefault="00A37676" w:rsidP="00A37676">
            <w:pPr>
              <w:jc w:val="center"/>
              <w:rPr>
                <w:rFonts w:ascii="Times New Roman" w:hAnsi="Times New Roman"/>
                <w:b/>
                <w:sz w:val="24"/>
                <w:szCs w:val="24"/>
              </w:rPr>
            </w:pPr>
            <w:r w:rsidRPr="00A37676">
              <w:rPr>
                <w:rFonts w:ascii="Times New Roman" w:hAnsi="Times New Roman"/>
                <w:sz w:val="24"/>
                <w:szCs w:val="24"/>
              </w:rPr>
              <w:t>Здравоохр.</w:t>
            </w:r>
          </w:p>
        </w:tc>
      </w:tr>
      <w:tr w:rsidR="00A37676" w:rsidRPr="00A37676" w14:paraId="7527CCA7" w14:textId="77777777" w:rsidTr="002B515E">
        <w:tc>
          <w:tcPr>
            <w:tcW w:w="540" w:type="dxa"/>
          </w:tcPr>
          <w:p w14:paraId="130C2B2F"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4</w:t>
            </w:r>
          </w:p>
        </w:tc>
        <w:tc>
          <w:tcPr>
            <w:tcW w:w="2290" w:type="dxa"/>
          </w:tcPr>
          <w:p w14:paraId="54E16A10"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 xml:space="preserve">Аппараты </w:t>
            </w:r>
            <w:proofErr w:type="spellStart"/>
            <w:r w:rsidRPr="00A37676">
              <w:rPr>
                <w:rFonts w:ascii="Times New Roman" w:hAnsi="Times New Roman"/>
                <w:sz w:val="24"/>
                <w:szCs w:val="24"/>
              </w:rPr>
              <w:t>магнитотерапии</w:t>
            </w:r>
            <w:proofErr w:type="spellEnd"/>
            <w:r w:rsidRPr="00A37676">
              <w:rPr>
                <w:rFonts w:ascii="Times New Roman" w:hAnsi="Times New Roman"/>
                <w:sz w:val="24"/>
                <w:szCs w:val="24"/>
              </w:rPr>
              <w:t xml:space="preserve"> (Полюс-1)</w:t>
            </w:r>
            <w:r w:rsidRPr="00A37676">
              <w:rPr>
                <w:rFonts w:ascii="Times New Roman" w:hAnsi="Times New Roman"/>
                <w:sz w:val="24"/>
                <w:szCs w:val="24"/>
              </w:rPr>
              <w:tab/>
            </w:r>
            <w:r w:rsidRPr="00A37676">
              <w:rPr>
                <w:rFonts w:ascii="Times New Roman" w:hAnsi="Times New Roman"/>
                <w:sz w:val="24"/>
                <w:szCs w:val="24"/>
              </w:rPr>
              <w:tab/>
            </w:r>
            <w:r w:rsidRPr="00A37676">
              <w:rPr>
                <w:rFonts w:ascii="Times New Roman" w:hAnsi="Times New Roman"/>
                <w:sz w:val="24"/>
                <w:szCs w:val="24"/>
              </w:rPr>
              <w:tab/>
            </w:r>
            <w:r w:rsidRPr="00A37676">
              <w:rPr>
                <w:rFonts w:ascii="Times New Roman" w:hAnsi="Times New Roman"/>
                <w:sz w:val="24"/>
                <w:szCs w:val="24"/>
              </w:rPr>
              <w:tab/>
            </w:r>
            <w:r w:rsidRPr="00A37676">
              <w:rPr>
                <w:rFonts w:ascii="Times New Roman" w:hAnsi="Times New Roman"/>
                <w:sz w:val="24"/>
                <w:szCs w:val="24"/>
              </w:rPr>
              <w:tab/>
            </w:r>
          </w:p>
        </w:tc>
        <w:tc>
          <w:tcPr>
            <w:tcW w:w="1559" w:type="dxa"/>
          </w:tcPr>
          <w:p w14:paraId="66AEC64C"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 xml:space="preserve">(0,01-19990  </w:t>
            </w:r>
            <w:proofErr w:type="spellStart"/>
            <w:r w:rsidRPr="00A37676">
              <w:rPr>
                <w:rFonts w:ascii="Times New Roman" w:hAnsi="Times New Roman"/>
                <w:sz w:val="24"/>
                <w:szCs w:val="24"/>
              </w:rPr>
              <w:t>мТл</w:t>
            </w:r>
            <w:proofErr w:type="spellEnd"/>
          </w:p>
        </w:tc>
        <w:tc>
          <w:tcPr>
            <w:tcW w:w="850" w:type="dxa"/>
          </w:tcPr>
          <w:p w14:paraId="59FA2D52" w14:textId="77777777" w:rsidR="00A37676" w:rsidRPr="00A37676" w:rsidRDefault="00A37676" w:rsidP="00A37676">
            <w:pPr>
              <w:jc w:val="center"/>
              <w:rPr>
                <w:rFonts w:ascii="Times New Roman" w:hAnsi="Times New Roman"/>
              </w:rPr>
            </w:pPr>
            <w:r w:rsidRPr="00A37676">
              <w:rPr>
                <w:rFonts w:ascii="Times New Roman" w:hAnsi="Times New Roman"/>
              </w:rPr>
              <w:t>ПГ ± 0,05</w:t>
            </w:r>
          </w:p>
        </w:tc>
        <w:tc>
          <w:tcPr>
            <w:tcW w:w="851" w:type="dxa"/>
          </w:tcPr>
          <w:p w14:paraId="6DA98937"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850" w:type="dxa"/>
          </w:tcPr>
          <w:p w14:paraId="1C01E870"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2</w:t>
            </w:r>
            <w:r w:rsidRPr="00A37676">
              <w:rPr>
                <w:rFonts w:ascii="Times New Roman" w:hAnsi="Times New Roman"/>
                <w:sz w:val="24"/>
                <w:szCs w:val="24"/>
              </w:rPr>
              <w:tab/>
            </w:r>
          </w:p>
        </w:tc>
        <w:tc>
          <w:tcPr>
            <w:tcW w:w="993" w:type="dxa"/>
          </w:tcPr>
          <w:p w14:paraId="103EC212"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12.12.2024</w:t>
            </w:r>
          </w:p>
        </w:tc>
        <w:tc>
          <w:tcPr>
            <w:tcW w:w="850" w:type="dxa"/>
          </w:tcPr>
          <w:p w14:paraId="52A7D48D" w14:textId="77777777" w:rsidR="00A37676" w:rsidRPr="00A37676" w:rsidRDefault="00A37676" w:rsidP="00A37676">
            <w:pPr>
              <w:jc w:val="center"/>
              <w:rPr>
                <w:rFonts w:ascii="Times New Roman" w:hAnsi="Times New Roman"/>
                <w:sz w:val="18"/>
                <w:szCs w:val="18"/>
              </w:rPr>
            </w:pPr>
            <w:r w:rsidRPr="00A37676">
              <w:rPr>
                <w:rFonts w:ascii="Times New Roman" w:hAnsi="Times New Roman"/>
                <w:sz w:val="18"/>
                <w:szCs w:val="18"/>
              </w:rPr>
              <w:t xml:space="preserve">По месту </w:t>
            </w:r>
            <w:proofErr w:type="spellStart"/>
            <w:r w:rsidRPr="00A37676">
              <w:rPr>
                <w:rFonts w:ascii="Times New Roman" w:hAnsi="Times New Roman"/>
                <w:sz w:val="18"/>
                <w:szCs w:val="18"/>
              </w:rPr>
              <w:t>нахожения</w:t>
            </w:r>
            <w:proofErr w:type="spellEnd"/>
            <w:r w:rsidRPr="00A37676">
              <w:rPr>
                <w:rFonts w:ascii="Times New Roman" w:hAnsi="Times New Roman"/>
                <w:sz w:val="18"/>
                <w:szCs w:val="18"/>
              </w:rPr>
              <w:t xml:space="preserve"> заказчика</w:t>
            </w:r>
          </w:p>
        </w:tc>
        <w:tc>
          <w:tcPr>
            <w:tcW w:w="992" w:type="dxa"/>
          </w:tcPr>
          <w:p w14:paraId="0B91FEEA"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Декабрь 2025</w:t>
            </w:r>
          </w:p>
        </w:tc>
        <w:tc>
          <w:tcPr>
            <w:tcW w:w="568" w:type="dxa"/>
          </w:tcPr>
          <w:p w14:paraId="7AED1ABD"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Здравоохр.</w:t>
            </w:r>
          </w:p>
        </w:tc>
      </w:tr>
      <w:tr w:rsidR="00A37676" w:rsidRPr="00A37676" w14:paraId="19A15A2D" w14:textId="77777777" w:rsidTr="002B515E">
        <w:tc>
          <w:tcPr>
            <w:tcW w:w="540" w:type="dxa"/>
          </w:tcPr>
          <w:p w14:paraId="12E31696"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5</w:t>
            </w:r>
          </w:p>
        </w:tc>
        <w:tc>
          <w:tcPr>
            <w:tcW w:w="2290" w:type="dxa"/>
          </w:tcPr>
          <w:p w14:paraId="2CE62BF8"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ФТА без встроенных средств измерений (Амплипульс-5Д, Поток-БР)</w:t>
            </w:r>
          </w:p>
        </w:tc>
        <w:tc>
          <w:tcPr>
            <w:tcW w:w="1559" w:type="dxa"/>
          </w:tcPr>
          <w:p w14:paraId="15319AC5"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(0-</w:t>
            </w:r>
            <w:proofErr w:type="gramStart"/>
            <w:r w:rsidRPr="00A37676">
              <w:rPr>
                <w:rFonts w:ascii="Times New Roman" w:hAnsi="Times New Roman"/>
                <w:sz w:val="24"/>
                <w:szCs w:val="24"/>
              </w:rPr>
              <w:t>100)мА</w:t>
            </w:r>
            <w:proofErr w:type="gramEnd"/>
          </w:p>
          <w:p w14:paraId="2B0B2A98"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(0-</w:t>
            </w:r>
            <w:proofErr w:type="gramStart"/>
            <w:r w:rsidRPr="00A37676">
              <w:rPr>
                <w:rFonts w:ascii="Times New Roman" w:hAnsi="Times New Roman"/>
                <w:sz w:val="24"/>
                <w:szCs w:val="24"/>
              </w:rPr>
              <w:t>350)В</w:t>
            </w:r>
            <w:proofErr w:type="gramEnd"/>
          </w:p>
          <w:p w14:paraId="666DD771"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50 Гц</w:t>
            </w:r>
          </w:p>
        </w:tc>
        <w:tc>
          <w:tcPr>
            <w:tcW w:w="850" w:type="dxa"/>
          </w:tcPr>
          <w:p w14:paraId="1EEEFC2B"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КТ 1,5;2,5</w:t>
            </w:r>
          </w:p>
          <w:p w14:paraId="514CC999" w14:textId="77777777" w:rsidR="00A37676" w:rsidRPr="00A37676" w:rsidRDefault="00A37676" w:rsidP="00A37676">
            <w:pPr>
              <w:jc w:val="center"/>
              <w:rPr>
                <w:rFonts w:ascii="Times New Roman" w:hAnsi="Times New Roman"/>
              </w:rPr>
            </w:pPr>
            <w:r w:rsidRPr="00A37676">
              <w:rPr>
                <w:rFonts w:ascii="Times New Roman" w:hAnsi="Times New Roman"/>
                <w:sz w:val="24"/>
                <w:szCs w:val="24"/>
              </w:rPr>
              <w:t>КТ 2,5; 4</w:t>
            </w:r>
          </w:p>
        </w:tc>
        <w:tc>
          <w:tcPr>
            <w:tcW w:w="851" w:type="dxa"/>
          </w:tcPr>
          <w:p w14:paraId="09DED378" w14:textId="77777777" w:rsidR="00A37676" w:rsidRPr="00A37676" w:rsidRDefault="00A37676" w:rsidP="00A37676">
            <w:pPr>
              <w:jc w:val="center"/>
              <w:rPr>
                <w:rFonts w:ascii="Times New Roman" w:hAnsi="Times New Roman"/>
                <w:sz w:val="24"/>
                <w:szCs w:val="24"/>
              </w:rPr>
            </w:pPr>
          </w:p>
          <w:p w14:paraId="446350C0"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850" w:type="dxa"/>
          </w:tcPr>
          <w:p w14:paraId="311DAB65" w14:textId="77777777" w:rsidR="00A37676" w:rsidRPr="00A37676" w:rsidRDefault="00A37676" w:rsidP="00A37676">
            <w:pPr>
              <w:jc w:val="center"/>
              <w:rPr>
                <w:rFonts w:ascii="Times New Roman" w:hAnsi="Times New Roman"/>
                <w:sz w:val="24"/>
                <w:szCs w:val="24"/>
              </w:rPr>
            </w:pPr>
          </w:p>
          <w:p w14:paraId="5A450CC5"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2</w:t>
            </w:r>
          </w:p>
        </w:tc>
        <w:tc>
          <w:tcPr>
            <w:tcW w:w="993" w:type="dxa"/>
          </w:tcPr>
          <w:p w14:paraId="2607BB8F"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12.12.2024</w:t>
            </w:r>
          </w:p>
        </w:tc>
        <w:tc>
          <w:tcPr>
            <w:tcW w:w="850" w:type="dxa"/>
          </w:tcPr>
          <w:p w14:paraId="11B31633" w14:textId="77777777" w:rsidR="00A37676" w:rsidRPr="00A37676" w:rsidRDefault="00A37676" w:rsidP="00A37676">
            <w:pPr>
              <w:jc w:val="center"/>
              <w:rPr>
                <w:rFonts w:ascii="Times New Roman" w:hAnsi="Times New Roman"/>
                <w:sz w:val="18"/>
                <w:szCs w:val="18"/>
              </w:rPr>
            </w:pPr>
            <w:r w:rsidRPr="00A37676">
              <w:rPr>
                <w:rFonts w:ascii="Times New Roman" w:hAnsi="Times New Roman"/>
                <w:sz w:val="18"/>
                <w:szCs w:val="18"/>
              </w:rPr>
              <w:t xml:space="preserve">По месту </w:t>
            </w:r>
            <w:proofErr w:type="spellStart"/>
            <w:r w:rsidRPr="00A37676">
              <w:rPr>
                <w:rFonts w:ascii="Times New Roman" w:hAnsi="Times New Roman"/>
                <w:sz w:val="18"/>
                <w:szCs w:val="18"/>
              </w:rPr>
              <w:t>нахожения</w:t>
            </w:r>
            <w:proofErr w:type="spellEnd"/>
            <w:r w:rsidRPr="00A37676">
              <w:rPr>
                <w:rFonts w:ascii="Times New Roman" w:hAnsi="Times New Roman"/>
                <w:sz w:val="18"/>
                <w:szCs w:val="18"/>
              </w:rPr>
              <w:t xml:space="preserve"> заказчика</w:t>
            </w:r>
          </w:p>
        </w:tc>
        <w:tc>
          <w:tcPr>
            <w:tcW w:w="992" w:type="dxa"/>
          </w:tcPr>
          <w:p w14:paraId="1E674D50" w14:textId="77777777" w:rsidR="00A37676" w:rsidRPr="00A37676" w:rsidRDefault="00A37676" w:rsidP="00A37676">
            <w:pPr>
              <w:jc w:val="center"/>
              <w:rPr>
                <w:rFonts w:ascii="Times New Roman" w:hAnsi="Times New Roman"/>
                <w:sz w:val="24"/>
                <w:szCs w:val="24"/>
              </w:rPr>
            </w:pPr>
          </w:p>
          <w:p w14:paraId="7C0DC509"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Декабрь 2025</w:t>
            </w:r>
          </w:p>
        </w:tc>
        <w:tc>
          <w:tcPr>
            <w:tcW w:w="568" w:type="dxa"/>
          </w:tcPr>
          <w:p w14:paraId="374CD558"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Здравоохр.</w:t>
            </w:r>
          </w:p>
        </w:tc>
      </w:tr>
      <w:tr w:rsidR="00A37676" w:rsidRPr="00A37676" w14:paraId="40A15961" w14:textId="77777777" w:rsidTr="002B515E">
        <w:tc>
          <w:tcPr>
            <w:tcW w:w="540" w:type="dxa"/>
          </w:tcPr>
          <w:p w14:paraId="5E0D3594"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6</w:t>
            </w:r>
          </w:p>
        </w:tc>
        <w:tc>
          <w:tcPr>
            <w:tcW w:w="2290" w:type="dxa"/>
          </w:tcPr>
          <w:p w14:paraId="3BCD68AD"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Аппарат лазерной терапии (Мустанг-2000+, Мустанг 2000)</w:t>
            </w:r>
          </w:p>
        </w:tc>
        <w:tc>
          <w:tcPr>
            <w:tcW w:w="1559" w:type="dxa"/>
          </w:tcPr>
          <w:p w14:paraId="52357CA1"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(0-50) Вт</w:t>
            </w:r>
          </w:p>
          <w:p w14:paraId="68FB06C6"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(0,02-250) мВт</w:t>
            </w:r>
          </w:p>
          <w:p w14:paraId="013FD56A"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(50-3000) Гц</w:t>
            </w:r>
          </w:p>
        </w:tc>
        <w:tc>
          <w:tcPr>
            <w:tcW w:w="850" w:type="dxa"/>
          </w:tcPr>
          <w:p w14:paraId="08EB042D" w14:textId="77777777" w:rsidR="00A37676" w:rsidRPr="00A37676" w:rsidRDefault="00A37676" w:rsidP="00A37676">
            <w:pPr>
              <w:jc w:val="center"/>
              <w:rPr>
                <w:rFonts w:ascii="Times New Roman" w:hAnsi="Times New Roman"/>
              </w:rPr>
            </w:pPr>
            <w:r w:rsidRPr="00A37676">
              <w:rPr>
                <w:rFonts w:ascii="Times New Roman" w:hAnsi="Times New Roman"/>
              </w:rPr>
              <w:t>ПГ ± 15%</w:t>
            </w:r>
          </w:p>
          <w:p w14:paraId="3B0BDC76" w14:textId="77777777" w:rsidR="00A37676" w:rsidRPr="00A37676" w:rsidRDefault="00A37676" w:rsidP="00A37676">
            <w:r w:rsidRPr="00A37676">
              <w:rPr>
                <w:rFonts w:ascii="Times New Roman" w:hAnsi="Times New Roman"/>
              </w:rPr>
              <w:t xml:space="preserve">    </w:t>
            </w:r>
          </w:p>
        </w:tc>
        <w:tc>
          <w:tcPr>
            <w:tcW w:w="851" w:type="dxa"/>
          </w:tcPr>
          <w:p w14:paraId="51155CFE" w14:textId="77777777" w:rsidR="00A37676" w:rsidRPr="00A37676" w:rsidRDefault="00A37676" w:rsidP="00A37676">
            <w:pPr>
              <w:jc w:val="center"/>
              <w:rPr>
                <w:rFonts w:ascii="Times New Roman" w:hAnsi="Times New Roman"/>
                <w:sz w:val="24"/>
                <w:szCs w:val="24"/>
              </w:rPr>
            </w:pPr>
          </w:p>
          <w:p w14:paraId="3B9D4E65"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850" w:type="dxa"/>
          </w:tcPr>
          <w:p w14:paraId="1CD55588" w14:textId="77777777" w:rsidR="00A37676" w:rsidRPr="00A37676" w:rsidRDefault="00A37676" w:rsidP="00A37676">
            <w:pPr>
              <w:jc w:val="center"/>
              <w:rPr>
                <w:rFonts w:ascii="Times New Roman" w:hAnsi="Times New Roman"/>
                <w:sz w:val="24"/>
                <w:szCs w:val="24"/>
              </w:rPr>
            </w:pPr>
          </w:p>
          <w:p w14:paraId="3F3EF7E8"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2</w:t>
            </w:r>
          </w:p>
        </w:tc>
        <w:tc>
          <w:tcPr>
            <w:tcW w:w="993" w:type="dxa"/>
          </w:tcPr>
          <w:p w14:paraId="6DB94D47"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28.05.2024</w:t>
            </w:r>
          </w:p>
        </w:tc>
        <w:tc>
          <w:tcPr>
            <w:tcW w:w="850" w:type="dxa"/>
          </w:tcPr>
          <w:p w14:paraId="78D6A05D" w14:textId="77777777" w:rsidR="00A37676" w:rsidRPr="00A37676" w:rsidRDefault="00A37676" w:rsidP="00A37676">
            <w:pPr>
              <w:jc w:val="center"/>
              <w:rPr>
                <w:rFonts w:ascii="Times New Roman" w:hAnsi="Times New Roman"/>
                <w:sz w:val="24"/>
                <w:szCs w:val="24"/>
              </w:rPr>
            </w:pPr>
            <w:r w:rsidRPr="00A37676">
              <w:rPr>
                <w:rFonts w:ascii="Times New Roman" w:hAnsi="Times New Roman"/>
              </w:rPr>
              <w:t xml:space="preserve">По месту </w:t>
            </w:r>
            <w:proofErr w:type="spellStart"/>
            <w:r w:rsidRPr="00A37676">
              <w:rPr>
                <w:rFonts w:ascii="Times New Roman" w:hAnsi="Times New Roman"/>
              </w:rPr>
              <w:t>нахожения</w:t>
            </w:r>
            <w:proofErr w:type="spellEnd"/>
            <w:r w:rsidRPr="00A37676">
              <w:rPr>
                <w:rFonts w:ascii="Times New Roman" w:hAnsi="Times New Roman"/>
              </w:rPr>
              <w:t xml:space="preserve"> заказчика</w:t>
            </w:r>
          </w:p>
        </w:tc>
        <w:tc>
          <w:tcPr>
            <w:tcW w:w="992" w:type="dxa"/>
          </w:tcPr>
          <w:p w14:paraId="5CD30E7D" w14:textId="77777777" w:rsidR="00A37676" w:rsidRPr="00A37676" w:rsidRDefault="00A37676" w:rsidP="00A37676">
            <w:pPr>
              <w:jc w:val="center"/>
              <w:rPr>
                <w:rFonts w:ascii="Times New Roman" w:hAnsi="Times New Roman"/>
                <w:sz w:val="24"/>
                <w:szCs w:val="24"/>
              </w:rPr>
            </w:pPr>
          </w:p>
          <w:p w14:paraId="27DFB13F"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Май 2025</w:t>
            </w:r>
          </w:p>
        </w:tc>
        <w:tc>
          <w:tcPr>
            <w:tcW w:w="568" w:type="dxa"/>
          </w:tcPr>
          <w:p w14:paraId="4B9F7D93"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Здравоохр.</w:t>
            </w:r>
          </w:p>
        </w:tc>
      </w:tr>
      <w:tr w:rsidR="00A37676" w:rsidRPr="00A37676" w14:paraId="62200161" w14:textId="77777777" w:rsidTr="002B515E">
        <w:trPr>
          <w:trHeight w:val="782"/>
        </w:trPr>
        <w:tc>
          <w:tcPr>
            <w:tcW w:w="540" w:type="dxa"/>
          </w:tcPr>
          <w:p w14:paraId="08EEA413"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7</w:t>
            </w:r>
          </w:p>
        </w:tc>
        <w:tc>
          <w:tcPr>
            <w:tcW w:w="2290" w:type="dxa"/>
          </w:tcPr>
          <w:p w14:paraId="46192B78" w14:textId="77777777" w:rsidR="00A37676" w:rsidRPr="00A37676" w:rsidRDefault="00A37676" w:rsidP="00A37676">
            <w:pPr>
              <w:jc w:val="center"/>
              <w:rPr>
                <w:rFonts w:ascii="Times New Roman" w:hAnsi="Times New Roman"/>
                <w:sz w:val="24"/>
                <w:szCs w:val="24"/>
              </w:rPr>
            </w:pPr>
            <w:proofErr w:type="spellStart"/>
            <w:r w:rsidRPr="00A37676">
              <w:rPr>
                <w:rFonts w:ascii="Times New Roman" w:hAnsi="Times New Roman"/>
                <w:sz w:val="24"/>
                <w:szCs w:val="24"/>
              </w:rPr>
              <w:t>Дефибриляторы</w:t>
            </w:r>
            <w:proofErr w:type="spellEnd"/>
            <w:r w:rsidRPr="00A37676">
              <w:rPr>
                <w:rFonts w:ascii="Times New Roman" w:hAnsi="Times New Roman"/>
                <w:sz w:val="24"/>
                <w:szCs w:val="24"/>
              </w:rPr>
              <w:t xml:space="preserve"> всех типов</w:t>
            </w:r>
          </w:p>
        </w:tc>
        <w:tc>
          <w:tcPr>
            <w:tcW w:w="1559" w:type="dxa"/>
          </w:tcPr>
          <w:p w14:paraId="4EA567C5"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Энергия:</w:t>
            </w:r>
          </w:p>
          <w:p w14:paraId="3A8ACDDA"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(5-50) Дж</w:t>
            </w:r>
          </w:p>
          <w:p w14:paraId="7A080380"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(50-650) Дж</w:t>
            </w:r>
          </w:p>
        </w:tc>
        <w:tc>
          <w:tcPr>
            <w:tcW w:w="850" w:type="dxa"/>
          </w:tcPr>
          <w:p w14:paraId="207B4781" w14:textId="77777777" w:rsidR="00A37676" w:rsidRPr="00A37676" w:rsidRDefault="00A37676" w:rsidP="00A37676">
            <w:pPr>
              <w:jc w:val="center"/>
              <w:rPr>
                <w:rFonts w:ascii="Times New Roman" w:hAnsi="Times New Roman"/>
              </w:rPr>
            </w:pPr>
          </w:p>
          <w:p w14:paraId="3472D909" w14:textId="77777777" w:rsidR="00A37676" w:rsidRPr="00A37676" w:rsidRDefault="00A37676" w:rsidP="00A37676">
            <w:pPr>
              <w:jc w:val="center"/>
              <w:rPr>
                <w:rFonts w:ascii="Times New Roman" w:hAnsi="Times New Roman"/>
              </w:rPr>
            </w:pPr>
            <w:r w:rsidRPr="00A37676">
              <w:rPr>
                <w:rFonts w:ascii="Times New Roman" w:hAnsi="Times New Roman"/>
              </w:rPr>
              <w:t>ПГ ± 2,5Дж</w:t>
            </w:r>
          </w:p>
          <w:p w14:paraId="34FCF873" w14:textId="77777777" w:rsidR="00A37676" w:rsidRPr="00A37676" w:rsidRDefault="00A37676" w:rsidP="00A37676">
            <w:pPr>
              <w:jc w:val="center"/>
              <w:rPr>
                <w:rFonts w:ascii="Times New Roman" w:hAnsi="Times New Roman"/>
                <w:sz w:val="24"/>
                <w:szCs w:val="24"/>
              </w:rPr>
            </w:pPr>
            <w:r w:rsidRPr="00A37676">
              <w:rPr>
                <w:rFonts w:ascii="Times New Roman" w:hAnsi="Times New Roman"/>
              </w:rPr>
              <w:t xml:space="preserve">ПГ ± 5Дж       </w:t>
            </w:r>
          </w:p>
        </w:tc>
        <w:tc>
          <w:tcPr>
            <w:tcW w:w="851" w:type="dxa"/>
          </w:tcPr>
          <w:p w14:paraId="67D426DF" w14:textId="77777777" w:rsidR="00A37676" w:rsidRPr="00A37676" w:rsidRDefault="00A37676" w:rsidP="00A37676">
            <w:pPr>
              <w:jc w:val="center"/>
              <w:rPr>
                <w:rFonts w:ascii="Times New Roman" w:hAnsi="Times New Roman"/>
                <w:sz w:val="24"/>
                <w:szCs w:val="24"/>
              </w:rPr>
            </w:pPr>
          </w:p>
          <w:p w14:paraId="50E423B5"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850" w:type="dxa"/>
          </w:tcPr>
          <w:p w14:paraId="5B3AC9C4" w14:textId="77777777" w:rsidR="00A37676" w:rsidRPr="00A37676" w:rsidRDefault="00A37676" w:rsidP="00A37676">
            <w:pPr>
              <w:jc w:val="center"/>
              <w:rPr>
                <w:rFonts w:ascii="Times New Roman" w:hAnsi="Times New Roman"/>
                <w:sz w:val="24"/>
                <w:szCs w:val="24"/>
              </w:rPr>
            </w:pPr>
          </w:p>
          <w:p w14:paraId="795B5D6F"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 xml:space="preserve">1 </w:t>
            </w:r>
          </w:p>
        </w:tc>
        <w:tc>
          <w:tcPr>
            <w:tcW w:w="993" w:type="dxa"/>
          </w:tcPr>
          <w:p w14:paraId="411C677B" w14:textId="77777777" w:rsidR="00A37676" w:rsidRPr="00A37676" w:rsidRDefault="00A37676" w:rsidP="00A37676">
            <w:pPr>
              <w:jc w:val="center"/>
              <w:rPr>
                <w:rFonts w:ascii="Times New Roman" w:hAnsi="Times New Roman"/>
                <w:sz w:val="24"/>
                <w:szCs w:val="24"/>
              </w:rPr>
            </w:pPr>
          </w:p>
          <w:p w14:paraId="79BAB2C5"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12.12.2024</w:t>
            </w:r>
          </w:p>
        </w:tc>
        <w:tc>
          <w:tcPr>
            <w:tcW w:w="850" w:type="dxa"/>
          </w:tcPr>
          <w:p w14:paraId="0A692EA6" w14:textId="77777777" w:rsidR="00A37676" w:rsidRPr="00A37676" w:rsidRDefault="00A37676" w:rsidP="00A37676">
            <w:pPr>
              <w:jc w:val="center"/>
              <w:rPr>
                <w:rFonts w:ascii="Times New Roman" w:hAnsi="Times New Roman"/>
                <w:sz w:val="24"/>
                <w:szCs w:val="24"/>
              </w:rPr>
            </w:pPr>
            <w:r w:rsidRPr="00A37676">
              <w:rPr>
                <w:rFonts w:ascii="Times New Roman" w:hAnsi="Times New Roman"/>
              </w:rPr>
              <w:t xml:space="preserve">По месту </w:t>
            </w:r>
            <w:proofErr w:type="spellStart"/>
            <w:r w:rsidRPr="00A37676">
              <w:rPr>
                <w:rFonts w:ascii="Times New Roman" w:hAnsi="Times New Roman"/>
              </w:rPr>
              <w:t>нахожения</w:t>
            </w:r>
            <w:proofErr w:type="spellEnd"/>
            <w:r w:rsidRPr="00A37676">
              <w:rPr>
                <w:rFonts w:ascii="Times New Roman" w:hAnsi="Times New Roman"/>
              </w:rPr>
              <w:t xml:space="preserve"> заказчика</w:t>
            </w:r>
          </w:p>
        </w:tc>
        <w:tc>
          <w:tcPr>
            <w:tcW w:w="992" w:type="dxa"/>
          </w:tcPr>
          <w:p w14:paraId="002F4C2F" w14:textId="77777777" w:rsidR="00A37676" w:rsidRPr="00A37676" w:rsidRDefault="00A37676" w:rsidP="00A37676">
            <w:pPr>
              <w:jc w:val="center"/>
              <w:rPr>
                <w:rFonts w:ascii="Times New Roman" w:hAnsi="Times New Roman"/>
                <w:sz w:val="24"/>
                <w:szCs w:val="24"/>
              </w:rPr>
            </w:pPr>
          </w:p>
          <w:p w14:paraId="318A4B31"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Декабрь 2025</w:t>
            </w:r>
          </w:p>
        </w:tc>
        <w:tc>
          <w:tcPr>
            <w:tcW w:w="568" w:type="dxa"/>
          </w:tcPr>
          <w:p w14:paraId="21735F69"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Здравоохр.</w:t>
            </w:r>
          </w:p>
        </w:tc>
      </w:tr>
      <w:tr w:rsidR="00A37676" w:rsidRPr="00A37676" w14:paraId="67A4E56A" w14:textId="77777777" w:rsidTr="002B515E">
        <w:tc>
          <w:tcPr>
            <w:tcW w:w="540" w:type="dxa"/>
          </w:tcPr>
          <w:p w14:paraId="00E1D5F6"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8</w:t>
            </w:r>
          </w:p>
        </w:tc>
        <w:tc>
          <w:tcPr>
            <w:tcW w:w="2290" w:type="dxa"/>
          </w:tcPr>
          <w:p w14:paraId="72D9EB2C" w14:textId="77777777" w:rsidR="00A37676" w:rsidRPr="00A37676" w:rsidRDefault="00A37676" w:rsidP="00A37676">
            <w:pPr>
              <w:rPr>
                <w:rFonts w:ascii="Times New Roman" w:hAnsi="Times New Roman"/>
                <w:sz w:val="24"/>
                <w:szCs w:val="24"/>
              </w:rPr>
            </w:pPr>
            <w:r w:rsidRPr="00A37676">
              <w:rPr>
                <w:rFonts w:ascii="Times New Roman" w:hAnsi="Times New Roman"/>
                <w:sz w:val="24"/>
                <w:szCs w:val="24"/>
              </w:rPr>
              <w:t>Аппараты местной дарсонвализации (Искра-3М, Искра-4)</w:t>
            </w:r>
          </w:p>
        </w:tc>
        <w:tc>
          <w:tcPr>
            <w:tcW w:w="1559" w:type="dxa"/>
          </w:tcPr>
          <w:p w14:paraId="2D1FE8A7"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50 Гц</w:t>
            </w:r>
          </w:p>
          <w:p w14:paraId="3C2D22D0"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100 Гц</w:t>
            </w:r>
          </w:p>
          <w:p w14:paraId="2A9D5EBB" w14:textId="77777777" w:rsidR="00A37676" w:rsidRPr="00A37676" w:rsidRDefault="00A37676" w:rsidP="00A37676">
            <w:pPr>
              <w:jc w:val="center"/>
              <w:rPr>
                <w:rFonts w:ascii="Times New Roman" w:hAnsi="Times New Roman"/>
                <w:sz w:val="24"/>
                <w:szCs w:val="24"/>
              </w:rPr>
            </w:pPr>
          </w:p>
        </w:tc>
        <w:tc>
          <w:tcPr>
            <w:tcW w:w="850" w:type="dxa"/>
          </w:tcPr>
          <w:p w14:paraId="7247E540" w14:textId="77777777" w:rsidR="00A37676" w:rsidRPr="00A37676" w:rsidRDefault="00A37676" w:rsidP="00A37676">
            <w:pPr>
              <w:jc w:val="center"/>
              <w:rPr>
                <w:rFonts w:ascii="Times New Roman" w:hAnsi="Times New Roman"/>
              </w:rPr>
            </w:pPr>
            <w:r w:rsidRPr="00A37676">
              <w:rPr>
                <w:rFonts w:ascii="Times New Roman" w:hAnsi="Times New Roman"/>
                <w:sz w:val="24"/>
                <w:szCs w:val="24"/>
              </w:rPr>
              <w:t xml:space="preserve">ПГ </w:t>
            </w:r>
            <w:r w:rsidRPr="00A37676">
              <w:rPr>
                <w:rFonts w:ascii="Times New Roman" w:hAnsi="Times New Roman"/>
              </w:rPr>
              <w:t>± 5 мА</w:t>
            </w:r>
          </w:p>
          <w:p w14:paraId="4B32C6BB"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 xml:space="preserve">ПГ </w:t>
            </w:r>
            <w:r w:rsidRPr="00A37676">
              <w:rPr>
                <w:rFonts w:ascii="Times New Roman" w:hAnsi="Times New Roman"/>
              </w:rPr>
              <w:t>± 10 мА</w:t>
            </w:r>
          </w:p>
        </w:tc>
        <w:tc>
          <w:tcPr>
            <w:tcW w:w="851" w:type="dxa"/>
          </w:tcPr>
          <w:p w14:paraId="75FEBEC9" w14:textId="77777777" w:rsidR="00A37676" w:rsidRPr="00A37676" w:rsidRDefault="00A37676" w:rsidP="00A37676">
            <w:pPr>
              <w:jc w:val="center"/>
              <w:rPr>
                <w:rFonts w:ascii="Times New Roman" w:hAnsi="Times New Roman"/>
                <w:sz w:val="24"/>
                <w:szCs w:val="24"/>
              </w:rPr>
            </w:pPr>
          </w:p>
          <w:p w14:paraId="48EA1077"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850" w:type="dxa"/>
          </w:tcPr>
          <w:p w14:paraId="5686915A" w14:textId="77777777" w:rsidR="00A37676" w:rsidRPr="00A37676" w:rsidRDefault="00A37676" w:rsidP="00A37676">
            <w:pPr>
              <w:jc w:val="center"/>
              <w:rPr>
                <w:rFonts w:ascii="Times New Roman" w:hAnsi="Times New Roman"/>
                <w:sz w:val="24"/>
                <w:szCs w:val="24"/>
              </w:rPr>
            </w:pPr>
          </w:p>
          <w:p w14:paraId="038307A9"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2</w:t>
            </w:r>
          </w:p>
        </w:tc>
        <w:tc>
          <w:tcPr>
            <w:tcW w:w="993" w:type="dxa"/>
          </w:tcPr>
          <w:p w14:paraId="54C98954" w14:textId="77777777" w:rsidR="00A37676" w:rsidRPr="00A37676" w:rsidRDefault="00A37676" w:rsidP="00A37676">
            <w:pPr>
              <w:jc w:val="center"/>
              <w:rPr>
                <w:rFonts w:ascii="Times New Roman" w:hAnsi="Times New Roman"/>
                <w:sz w:val="24"/>
                <w:szCs w:val="24"/>
              </w:rPr>
            </w:pPr>
          </w:p>
          <w:p w14:paraId="52A6386D"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12.12.2024</w:t>
            </w:r>
          </w:p>
        </w:tc>
        <w:tc>
          <w:tcPr>
            <w:tcW w:w="850" w:type="dxa"/>
          </w:tcPr>
          <w:p w14:paraId="4DCF906D" w14:textId="77777777" w:rsidR="00A37676" w:rsidRPr="00A37676" w:rsidRDefault="00A37676" w:rsidP="00A37676">
            <w:pPr>
              <w:jc w:val="center"/>
              <w:rPr>
                <w:rFonts w:ascii="Times New Roman" w:hAnsi="Times New Roman"/>
                <w:sz w:val="24"/>
                <w:szCs w:val="24"/>
              </w:rPr>
            </w:pPr>
            <w:r w:rsidRPr="00A37676">
              <w:rPr>
                <w:rFonts w:ascii="Times New Roman" w:hAnsi="Times New Roman"/>
              </w:rPr>
              <w:t xml:space="preserve">По месту </w:t>
            </w:r>
            <w:proofErr w:type="spellStart"/>
            <w:r w:rsidRPr="00A37676">
              <w:rPr>
                <w:rFonts w:ascii="Times New Roman" w:hAnsi="Times New Roman"/>
              </w:rPr>
              <w:t>нахожения</w:t>
            </w:r>
            <w:proofErr w:type="spellEnd"/>
            <w:r w:rsidRPr="00A37676">
              <w:rPr>
                <w:rFonts w:ascii="Times New Roman" w:hAnsi="Times New Roman"/>
              </w:rPr>
              <w:t xml:space="preserve"> заказчика</w:t>
            </w:r>
          </w:p>
        </w:tc>
        <w:tc>
          <w:tcPr>
            <w:tcW w:w="992" w:type="dxa"/>
          </w:tcPr>
          <w:p w14:paraId="2EE495D7" w14:textId="77777777" w:rsidR="00A37676" w:rsidRPr="00A37676" w:rsidRDefault="00A37676" w:rsidP="00A37676">
            <w:pPr>
              <w:jc w:val="center"/>
              <w:rPr>
                <w:rFonts w:ascii="Times New Roman" w:hAnsi="Times New Roman"/>
                <w:sz w:val="24"/>
                <w:szCs w:val="24"/>
              </w:rPr>
            </w:pPr>
          </w:p>
          <w:p w14:paraId="125536B2"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Декабрь 2025</w:t>
            </w:r>
          </w:p>
        </w:tc>
        <w:tc>
          <w:tcPr>
            <w:tcW w:w="568" w:type="dxa"/>
          </w:tcPr>
          <w:p w14:paraId="6A1FF91E"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Здравоохр.</w:t>
            </w:r>
          </w:p>
        </w:tc>
      </w:tr>
      <w:tr w:rsidR="00A37676" w:rsidRPr="00A37676" w14:paraId="67586312" w14:textId="77777777" w:rsidTr="002B515E">
        <w:trPr>
          <w:trHeight w:val="1467"/>
        </w:trPr>
        <w:tc>
          <w:tcPr>
            <w:tcW w:w="540" w:type="dxa"/>
          </w:tcPr>
          <w:p w14:paraId="3C01F477"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9</w:t>
            </w:r>
          </w:p>
        </w:tc>
        <w:tc>
          <w:tcPr>
            <w:tcW w:w="2290" w:type="dxa"/>
          </w:tcPr>
          <w:p w14:paraId="320C54B8" w14:textId="77777777" w:rsidR="00A37676" w:rsidRPr="00A37676" w:rsidRDefault="00A37676" w:rsidP="00A37676">
            <w:pPr>
              <w:rPr>
                <w:rFonts w:ascii="Times New Roman" w:hAnsi="Times New Roman"/>
                <w:sz w:val="24"/>
                <w:szCs w:val="24"/>
                <w:lang w:val="en-US"/>
              </w:rPr>
            </w:pPr>
            <w:r w:rsidRPr="00A37676">
              <w:rPr>
                <w:rFonts w:ascii="Times New Roman" w:hAnsi="Times New Roman"/>
                <w:sz w:val="24"/>
                <w:szCs w:val="24"/>
              </w:rPr>
              <w:t xml:space="preserve">СПИРО СПЕКТР </w:t>
            </w:r>
            <w:proofErr w:type="spellStart"/>
            <w:r w:rsidRPr="00A37676">
              <w:rPr>
                <w:rFonts w:ascii="Times New Roman" w:hAnsi="Times New Roman"/>
                <w:sz w:val="24"/>
                <w:szCs w:val="24"/>
                <w:lang w:val="en-US"/>
              </w:rPr>
              <w:t>Neurosoft</w:t>
            </w:r>
            <w:proofErr w:type="spellEnd"/>
          </w:p>
        </w:tc>
        <w:tc>
          <w:tcPr>
            <w:tcW w:w="1559" w:type="dxa"/>
          </w:tcPr>
          <w:p w14:paraId="1E1AE85E"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0-15 л/с</w:t>
            </w:r>
          </w:p>
        </w:tc>
        <w:tc>
          <w:tcPr>
            <w:tcW w:w="850" w:type="dxa"/>
          </w:tcPr>
          <w:p w14:paraId="0951299B" w14:textId="77777777" w:rsidR="00A37676" w:rsidRPr="00A37676" w:rsidRDefault="00A37676" w:rsidP="00A37676">
            <w:pPr>
              <w:jc w:val="center"/>
              <w:rPr>
                <w:rFonts w:ascii="Times New Roman" w:hAnsi="Times New Roman"/>
                <w:sz w:val="24"/>
                <w:szCs w:val="24"/>
              </w:rPr>
            </w:pPr>
            <w:r w:rsidRPr="00A37676">
              <w:rPr>
                <w:rFonts w:ascii="Times New Roman" w:hAnsi="Times New Roman"/>
              </w:rPr>
              <w:t>ПГ ± 0,05 л/с</w:t>
            </w:r>
          </w:p>
        </w:tc>
        <w:tc>
          <w:tcPr>
            <w:tcW w:w="851" w:type="dxa"/>
          </w:tcPr>
          <w:p w14:paraId="09B5CF6B"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850" w:type="dxa"/>
          </w:tcPr>
          <w:p w14:paraId="1EE2E083"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w:t>
            </w:r>
          </w:p>
        </w:tc>
        <w:tc>
          <w:tcPr>
            <w:tcW w:w="993" w:type="dxa"/>
          </w:tcPr>
          <w:p w14:paraId="00CBD49D" w14:textId="77777777" w:rsidR="00A37676" w:rsidRPr="00A37676" w:rsidRDefault="00A37676" w:rsidP="00A37676">
            <w:pPr>
              <w:rPr>
                <w:rFonts w:ascii="Times New Roman" w:hAnsi="Times New Roman"/>
                <w:sz w:val="24"/>
                <w:szCs w:val="24"/>
              </w:rPr>
            </w:pPr>
            <w:r w:rsidRPr="00A37676">
              <w:rPr>
                <w:rFonts w:ascii="Times New Roman" w:hAnsi="Times New Roman"/>
                <w:sz w:val="24"/>
                <w:szCs w:val="24"/>
              </w:rPr>
              <w:t>13.12.2024</w:t>
            </w:r>
          </w:p>
        </w:tc>
        <w:tc>
          <w:tcPr>
            <w:tcW w:w="850" w:type="dxa"/>
          </w:tcPr>
          <w:p w14:paraId="26A84867" w14:textId="77777777" w:rsidR="00A37676" w:rsidRPr="00A37676" w:rsidRDefault="00A37676" w:rsidP="00A37676">
            <w:pPr>
              <w:jc w:val="center"/>
              <w:rPr>
                <w:rFonts w:ascii="Times New Roman" w:hAnsi="Times New Roman"/>
              </w:rPr>
            </w:pPr>
            <w:r w:rsidRPr="00A37676">
              <w:rPr>
                <w:rFonts w:ascii="Times New Roman" w:hAnsi="Times New Roman"/>
              </w:rPr>
              <w:t xml:space="preserve">По месту </w:t>
            </w:r>
            <w:proofErr w:type="spellStart"/>
            <w:r w:rsidRPr="00A37676">
              <w:rPr>
                <w:rFonts w:ascii="Times New Roman" w:hAnsi="Times New Roman"/>
              </w:rPr>
              <w:t>нахожения</w:t>
            </w:r>
            <w:proofErr w:type="spellEnd"/>
            <w:r w:rsidRPr="00A37676">
              <w:rPr>
                <w:rFonts w:ascii="Times New Roman" w:hAnsi="Times New Roman"/>
              </w:rPr>
              <w:t xml:space="preserve">  Заказчика</w:t>
            </w:r>
          </w:p>
        </w:tc>
        <w:tc>
          <w:tcPr>
            <w:tcW w:w="992" w:type="dxa"/>
          </w:tcPr>
          <w:p w14:paraId="20EE6832"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Декабрь 2025</w:t>
            </w:r>
          </w:p>
        </w:tc>
        <w:tc>
          <w:tcPr>
            <w:tcW w:w="568" w:type="dxa"/>
          </w:tcPr>
          <w:p w14:paraId="751FFDCC"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Здравоохр.</w:t>
            </w:r>
          </w:p>
        </w:tc>
      </w:tr>
      <w:tr w:rsidR="00A37676" w:rsidRPr="00A37676" w14:paraId="25946E14" w14:textId="77777777" w:rsidTr="002B515E">
        <w:tc>
          <w:tcPr>
            <w:tcW w:w="540" w:type="dxa"/>
          </w:tcPr>
          <w:p w14:paraId="44DD979C"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10</w:t>
            </w:r>
          </w:p>
        </w:tc>
        <w:tc>
          <w:tcPr>
            <w:tcW w:w="2290" w:type="dxa"/>
          </w:tcPr>
          <w:p w14:paraId="040E0EFF" w14:textId="77777777" w:rsidR="00A37676" w:rsidRPr="00A37676" w:rsidRDefault="00A37676" w:rsidP="00A37676">
            <w:pPr>
              <w:rPr>
                <w:rFonts w:ascii="Times New Roman" w:hAnsi="Times New Roman"/>
                <w:sz w:val="24"/>
                <w:szCs w:val="24"/>
              </w:rPr>
            </w:pPr>
            <w:r w:rsidRPr="00A37676">
              <w:rPr>
                <w:rFonts w:ascii="Times New Roman" w:hAnsi="Times New Roman"/>
                <w:sz w:val="24"/>
                <w:szCs w:val="24"/>
              </w:rPr>
              <w:t>Спирограф микропроцессорный смп-21/01-Р-Д</w:t>
            </w:r>
          </w:p>
        </w:tc>
        <w:tc>
          <w:tcPr>
            <w:tcW w:w="1559" w:type="dxa"/>
          </w:tcPr>
          <w:p w14:paraId="2A61FF84" w14:textId="77777777" w:rsidR="00A37676" w:rsidRPr="00A37676" w:rsidRDefault="00A37676" w:rsidP="00A37676">
            <w:pPr>
              <w:shd w:val="clear" w:color="auto" w:fill="FFFFFF"/>
              <w:rPr>
                <w:rFonts w:ascii="Times New Roman" w:eastAsia="Times New Roman" w:hAnsi="Times New Roman"/>
                <w:color w:val="1A1A1A"/>
                <w:sz w:val="24"/>
                <w:szCs w:val="24"/>
                <w:lang w:eastAsia="ru-RU"/>
              </w:rPr>
            </w:pPr>
            <w:r w:rsidRPr="00A37676">
              <w:rPr>
                <w:rFonts w:ascii="Times New Roman" w:eastAsia="Times New Roman" w:hAnsi="Times New Roman"/>
                <w:color w:val="1A1A1A"/>
                <w:sz w:val="24"/>
                <w:szCs w:val="24"/>
                <w:lang w:eastAsia="ru-RU"/>
              </w:rPr>
              <w:t xml:space="preserve">0 до 1,5 л/сек </w:t>
            </w:r>
          </w:p>
          <w:p w14:paraId="0C942B3F" w14:textId="77777777" w:rsidR="00A37676" w:rsidRPr="00A37676" w:rsidRDefault="00A37676" w:rsidP="00A37676">
            <w:pPr>
              <w:shd w:val="clear" w:color="auto" w:fill="FFFFFF"/>
              <w:rPr>
                <w:rFonts w:ascii="Times New Roman" w:eastAsia="Times New Roman" w:hAnsi="Times New Roman"/>
                <w:color w:val="1A1A1A"/>
                <w:sz w:val="24"/>
                <w:szCs w:val="24"/>
                <w:lang w:eastAsia="ru-RU"/>
              </w:rPr>
            </w:pPr>
            <w:r w:rsidRPr="00A37676">
              <w:rPr>
                <w:rFonts w:ascii="Times New Roman" w:eastAsia="Times New Roman" w:hAnsi="Times New Roman"/>
                <w:color w:val="1A1A1A"/>
                <w:sz w:val="24"/>
                <w:szCs w:val="24"/>
                <w:lang w:eastAsia="ru-RU"/>
              </w:rPr>
              <w:t xml:space="preserve">от 1,5-10,0 л/сек </w:t>
            </w:r>
          </w:p>
          <w:p w14:paraId="2B4BBD85" w14:textId="77777777" w:rsidR="00A37676" w:rsidRPr="00A37676" w:rsidRDefault="00A37676" w:rsidP="00A37676">
            <w:pPr>
              <w:shd w:val="clear" w:color="auto" w:fill="FFFFFF"/>
              <w:rPr>
                <w:rFonts w:ascii="Times New Roman" w:eastAsia="Times New Roman" w:hAnsi="Times New Roman"/>
                <w:color w:val="1A1A1A"/>
                <w:sz w:val="24"/>
                <w:szCs w:val="24"/>
                <w:lang w:eastAsia="ru-RU"/>
              </w:rPr>
            </w:pPr>
            <w:r w:rsidRPr="00A37676">
              <w:rPr>
                <w:rFonts w:ascii="Times New Roman" w:eastAsia="Times New Roman" w:hAnsi="Times New Roman"/>
                <w:color w:val="1A1A1A"/>
                <w:sz w:val="24"/>
                <w:szCs w:val="24"/>
                <w:lang w:eastAsia="ru-RU"/>
              </w:rPr>
              <w:t xml:space="preserve">от 0 до 1,5 л/сек, </w:t>
            </w:r>
          </w:p>
          <w:p w14:paraId="13B2628C" w14:textId="77777777" w:rsidR="00A37676" w:rsidRPr="00A37676" w:rsidRDefault="00A37676" w:rsidP="00A37676">
            <w:pPr>
              <w:shd w:val="clear" w:color="auto" w:fill="FFFFFF"/>
              <w:rPr>
                <w:rFonts w:ascii="Times New Roman" w:eastAsia="Times New Roman" w:hAnsi="Times New Roman"/>
                <w:color w:val="1A1A1A"/>
                <w:sz w:val="24"/>
                <w:szCs w:val="24"/>
                <w:lang w:eastAsia="ru-RU"/>
              </w:rPr>
            </w:pPr>
            <w:r w:rsidRPr="00A37676">
              <w:rPr>
                <w:rFonts w:ascii="Times New Roman" w:eastAsia="Times New Roman" w:hAnsi="Times New Roman"/>
                <w:color w:val="1A1A1A"/>
                <w:sz w:val="24"/>
                <w:szCs w:val="24"/>
                <w:lang w:eastAsia="ru-RU"/>
              </w:rPr>
              <w:t xml:space="preserve">от 1,5- 12,0 л/сек </w:t>
            </w:r>
          </w:p>
          <w:p w14:paraId="3D7B566C" w14:textId="77777777" w:rsidR="00A37676" w:rsidRPr="00A37676" w:rsidRDefault="00A37676" w:rsidP="00A37676">
            <w:pPr>
              <w:jc w:val="center"/>
              <w:rPr>
                <w:rFonts w:ascii="Times New Roman" w:hAnsi="Times New Roman"/>
                <w:sz w:val="24"/>
                <w:szCs w:val="24"/>
              </w:rPr>
            </w:pPr>
          </w:p>
        </w:tc>
        <w:tc>
          <w:tcPr>
            <w:tcW w:w="850" w:type="dxa"/>
          </w:tcPr>
          <w:p w14:paraId="3FAF449A" w14:textId="77777777" w:rsidR="00A37676" w:rsidRPr="00A37676" w:rsidRDefault="00A37676" w:rsidP="00A37676">
            <w:pPr>
              <w:jc w:val="center"/>
              <w:rPr>
                <w:rFonts w:ascii="Times New Roman" w:hAnsi="Times New Roman"/>
              </w:rPr>
            </w:pPr>
            <w:r w:rsidRPr="00A37676">
              <w:rPr>
                <w:rFonts w:ascii="Times New Roman" w:hAnsi="Times New Roman"/>
              </w:rPr>
              <w:t>ПГ ± 0,05 л/с</w:t>
            </w:r>
          </w:p>
          <w:p w14:paraId="41E799D8" w14:textId="77777777" w:rsidR="00A37676" w:rsidRPr="00A37676" w:rsidRDefault="00A37676" w:rsidP="00A37676">
            <w:pPr>
              <w:jc w:val="center"/>
              <w:rPr>
                <w:rFonts w:ascii="Times New Roman" w:hAnsi="Times New Roman"/>
              </w:rPr>
            </w:pPr>
            <w:r w:rsidRPr="00A37676">
              <w:rPr>
                <w:rFonts w:ascii="Times New Roman" w:hAnsi="Times New Roman"/>
              </w:rPr>
              <w:t>ПГ ± 3%</w:t>
            </w:r>
          </w:p>
          <w:p w14:paraId="6D05BB66" w14:textId="77777777" w:rsidR="00A37676" w:rsidRPr="00A37676" w:rsidRDefault="00A37676" w:rsidP="00A37676">
            <w:pPr>
              <w:jc w:val="center"/>
              <w:rPr>
                <w:rFonts w:ascii="Times New Roman" w:hAnsi="Times New Roman"/>
              </w:rPr>
            </w:pPr>
          </w:p>
          <w:p w14:paraId="0FF32049" w14:textId="77777777" w:rsidR="00A37676" w:rsidRPr="00A37676" w:rsidRDefault="00A37676" w:rsidP="00A37676">
            <w:pPr>
              <w:jc w:val="center"/>
              <w:rPr>
                <w:rFonts w:ascii="Times New Roman" w:hAnsi="Times New Roman"/>
              </w:rPr>
            </w:pPr>
            <w:r w:rsidRPr="00A37676">
              <w:rPr>
                <w:rFonts w:ascii="Times New Roman" w:hAnsi="Times New Roman"/>
              </w:rPr>
              <w:t>ПГ ± 0,05 л/с</w:t>
            </w:r>
          </w:p>
          <w:p w14:paraId="7D2A371B" w14:textId="77777777" w:rsidR="00A37676" w:rsidRPr="00A37676" w:rsidRDefault="00A37676" w:rsidP="00A37676">
            <w:pPr>
              <w:jc w:val="center"/>
              <w:rPr>
                <w:rFonts w:ascii="Times New Roman" w:hAnsi="Times New Roman"/>
              </w:rPr>
            </w:pPr>
            <w:r w:rsidRPr="00A37676">
              <w:rPr>
                <w:rFonts w:ascii="Times New Roman" w:hAnsi="Times New Roman"/>
              </w:rPr>
              <w:t>ПГ ± 3%</w:t>
            </w:r>
          </w:p>
          <w:p w14:paraId="5790F58D" w14:textId="77777777" w:rsidR="00A37676" w:rsidRPr="00A37676" w:rsidRDefault="00A37676" w:rsidP="00A37676">
            <w:pPr>
              <w:jc w:val="center"/>
              <w:rPr>
                <w:rFonts w:ascii="Times New Roman" w:hAnsi="Times New Roman"/>
              </w:rPr>
            </w:pPr>
          </w:p>
          <w:p w14:paraId="6F290E0B" w14:textId="77777777" w:rsidR="00A37676" w:rsidRPr="00A37676" w:rsidRDefault="00A37676" w:rsidP="00A37676">
            <w:pPr>
              <w:jc w:val="center"/>
              <w:rPr>
                <w:rFonts w:ascii="Times New Roman" w:hAnsi="Times New Roman"/>
                <w:sz w:val="24"/>
                <w:szCs w:val="24"/>
              </w:rPr>
            </w:pPr>
          </w:p>
        </w:tc>
        <w:tc>
          <w:tcPr>
            <w:tcW w:w="851" w:type="dxa"/>
          </w:tcPr>
          <w:p w14:paraId="150CA473"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850" w:type="dxa"/>
          </w:tcPr>
          <w:p w14:paraId="210D8B59"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w:t>
            </w:r>
          </w:p>
        </w:tc>
        <w:tc>
          <w:tcPr>
            <w:tcW w:w="993" w:type="dxa"/>
          </w:tcPr>
          <w:p w14:paraId="1FA79852" w14:textId="77777777" w:rsidR="00A37676" w:rsidRPr="00A37676" w:rsidRDefault="00A37676" w:rsidP="00A37676">
            <w:pPr>
              <w:rPr>
                <w:rFonts w:ascii="Times New Roman" w:hAnsi="Times New Roman"/>
                <w:sz w:val="24"/>
                <w:szCs w:val="24"/>
              </w:rPr>
            </w:pPr>
            <w:r w:rsidRPr="00A37676">
              <w:rPr>
                <w:rFonts w:ascii="Times New Roman" w:hAnsi="Times New Roman"/>
                <w:sz w:val="24"/>
                <w:szCs w:val="24"/>
              </w:rPr>
              <w:t>13.12.2024</w:t>
            </w:r>
          </w:p>
        </w:tc>
        <w:tc>
          <w:tcPr>
            <w:tcW w:w="850" w:type="dxa"/>
          </w:tcPr>
          <w:p w14:paraId="7B8B4419" w14:textId="77777777" w:rsidR="00A37676" w:rsidRPr="00A37676" w:rsidRDefault="00A37676" w:rsidP="00A37676">
            <w:pPr>
              <w:jc w:val="center"/>
              <w:rPr>
                <w:rFonts w:ascii="Times New Roman" w:hAnsi="Times New Roman"/>
              </w:rPr>
            </w:pPr>
            <w:r w:rsidRPr="00A37676">
              <w:rPr>
                <w:rFonts w:ascii="Times New Roman" w:hAnsi="Times New Roman"/>
              </w:rPr>
              <w:t xml:space="preserve">По месту </w:t>
            </w:r>
            <w:proofErr w:type="spellStart"/>
            <w:r w:rsidRPr="00A37676">
              <w:rPr>
                <w:rFonts w:ascii="Times New Roman" w:hAnsi="Times New Roman"/>
              </w:rPr>
              <w:t>нахожения</w:t>
            </w:r>
            <w:proofErr w:type="spellEnd"/>
            <w:r w:rsidRPr="00A37676">
              <w:rPr>
                <w:rFonts w:ascii="Times New Roman" w:hAnsi="Times New Roman"/>
              </w:rPr>
              <w:t xml:space="preserve"> Заказчика </w:t>
            </w:r>
          </w:p>
        </w:tc>
        <w:tc>
          <w:tcPr>
            <w:tcW w:w="992" w:type="dxa"/>
          </w:tcPr>
          <w:p w14:paraId="28C069C5"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Декабрь 2025</w:t>
            </w:r>
          </w:p>
        </w:tc>
        <w:tc>
          <w:tcPr>
            <w:tcW w:w="568" w:type="dxa"/>
          </w:tcPr>
          <w:p w14:paraId="78A6799D"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Здравоохр.</w:t>
            </w:r>
          </w:p>
        </w:tc>
      </w:tr>
      <w:tr w:rsidR="00A37676" w:rsidRPr="00A37676" w14:paraId="65B19523" w14:textId="77777777" w:rsidTr="002B515E">
        <w:tc>
          <w:tcPr>
            <w:tcW w:w="540" w:type="dxa"/>
          </w:tcPr>
          <w:p w14:paraId="4A4FBA6D"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11</w:t>
            </w:r>
          </w:p>
        </w:tc>
        <w:tc>
          <w:tcPr>
            <w:tcW w:w="2290" w:type="dxa"/>
          </w:tcPr>
          <w:p w14:paraId="6FAFB42C" w14:textId="77777777" w:rsidR="00A37676" w:rsidRPr="00A37676" w:rsidRDefault="00A37676" w:rsidP="00A37676">
            <w:pPr>
              <w:rPr>
                <w:rFonts w:ascii="Times New Roman" w:hAnsi="Times New Roman"/>
                <w:sz w:val="24"/>
                <w:szCs w:val="24"/>
              </w:rPr>
            </w:pPr>
            <w:r w:rsidRPr="00A37676">
              <w:rPr>
                <w:rFonts w:ascii="Times New Roman" w:hAnsi="Times New Roman"/>
                <w:sz w:val="24"/>
                <w:szCs w:val="24"/>
              </w:rPr>
              <w:t>Аппарат КВЧ- терапии</w:t>
            </w:r>
          </w:p>
        </w:tc>
        <w:tc>
          <w:tcPr>
            <w:tcW w:w="1559" w:type="dxa"/>
          </w:tcPr>
          <w:p w14:paraId="429FEE40" w14:textId="77777777" w:rsidR="00A37676" w:rsidRPr="00A37676" w:rsidRDefault="00A37676" w:rsidP="00A37676">
            <w:pPr>
              <w:shd w:val="clear" w:color="auto" w:fill="FFFFFF"/>
              <w:rPr>
                <w:rFonts w:ascii="Times New Roman" w:eastAsia="Times New Roman" w:hAnsi="Times New Roman"/>
                <w:color w:val="1A1A1A"/>
                <w:sz w:val="24"/>
                <w:szCs w:val="24"/>
                <w:lang w:eastAsia="ru-RU"/>
              </w:rPr>
            </w:pPr>
            <w:r w:rsidRPr="00A37676">
              <w:rPr>
                <w:rFonts w:ascii="Times New Roman" w:hAnsi="Times New Roman"/>
                <w:sz w:val="24"/>
                <w:szCs w:val="24"/>
              </w:rPr>
              <w:t xml:space="preserve">(0,01-19990 </w:t>
            </w:r>
            <w:proofErr w:type="spellStart"/>
            <w:r w:rsidRPr="00A37676">
              <w:rPr>
                <w:rFonts w:ascii="Times New Roman" w:hAnsi="Times New Roman"/>
                <w:sz w:val="24"/>
                <w:szCs w:val="24"/>
              </w:rPr>
              <w:t>мТл</w:t>
            </w:r>
            <w:proofErr w:type="spellEnd"/>
          </w:p>
        </w:tc>
        <w:tc>
          <w:tcPr>
            <w:tcW w:w="850" w:type="dxa"/>
          </w:tcPr>
          <w:p w14:paraId="0C83E73E" w14:textId="77777777" w:rsidR="00A37676" w:rsidRPr="00A37676" w:rsidRDefault="00A37676" w:rsidP="00A37676">
            <w:pPr>
              <w:jc w:val="center"/>
              <w:rPr>
                <w:rFonts w:ascii="Times New Roman" w:hAnsi="Times New Roman"/>
              </w:rPr>
            </w:pPr>
            <w:r w:rsidRPr="00A37676">
              <w:rPr>
                <w:rFonts w:ascii="Times New Roman" w:hAnsi="Times New Roman"/>
              </w:rPr>
              <w:t>ПГ ± 0,05</w:t>
            </w:r>
          </w:p>
        </w:tc>
        <w:tc>
          <w:tcPr>
            <w:tcW w:w="851" w:type="dxa"/>
          </w:tcPr>
          <w:p w14:paraId="3B4AEEC5"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850" w:type="dxa"/>
          </w:tcPr>
          <w:p w14:paraId="44B6CCB7"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w:t>
            </w:r>
          </w:p>
        </w:tc>
        <w:tc>
          <w:tcPr>
            <w:tcW w:w="993" w:type="dxa"/>
          </w:tcPr>
          <w:p w14:paraId="33D85775" w14:textId="77777777" w:rsidR="00A37676" w:rsidRPr="00A37676" w:rsidRDefault="00A37676" w:rsidP="00A37676">
            <w:pPr>
              <w:rPr>
                <w:rFonts w:ascii="Times New Roman" w:hAnsi="Times New Roman"/>
                <w:sz w:val="24"/>
                <w:szCs w:val="24"/>
              </w:rPr>
            </w:pPr>
            <w:r w:rsidRPr="00A37676">
              <w:rPr>
                <w:rFonts w:ascii="Times New Roman" w:hAnsi="Times New Roman"/>
                <w:sz w:val="24"/>
                <w:szCs w:val="24"/>
              </w:rPr>
              <w:t>12.12.2024</w:t>
            </w:r>
          </w:p>
        </w:tc>
        <w:tc>
          <w:tcPr>
            <w:tcW w:w="850" w:type="dxa"/>
          </w:tcPr>
          <w:p w14:paraId="0D9FE837" w14:textId="77777777" w:rsidR="00A37676" w:rsidRPr="00A37676" w:rsidRDefault="00A37676" w:rsidP="00A37676">
            <w:pPr>
              <w:jc w:val="center"/>
              <w:rPr>
                <w:rFonts w:ascii="Times New Roman" w:hAnsi="Times New Roman"/>
              </w:rPr>
            </w:pPr>
            <w:r w:rsidRPr="00A37676">
              <w:rPr>
                <w:rFonts w:ascii="Times New Roman" w:hAnsi="Times New Roman"/>
                <w:sz w:val="18"/>
                <w:szCs w:val="18"/>
              </w:rPr>
              <w:t xml:space="preserve">По месту </w:t>
            </w:r>
            <w:proofErr w:type="spellStart"/>
            <w:r w:rsidRPr="00A37676">
              <w:rPr>
                <w:rFonts w:ascii="Times New Roman" w:hAnsi="Times New Roman"/>
                <w:sz w:val="18"/>
                <w:szCs w:val="18"/>
              </w:rPr>
              <w:t>нахожения</w:t>
            </w:r>
            <w:proofErr w:type="spellEnd"/>
            <w:r w:rsidRPr="00A37676">
              <w:rPr>
                <w:rFonts w:ascii="Times New Roman" w:hAnsi="Times New Roman"/>
                <w:sz w:val="18"/>
                <w:szCs w:val="18"/>
              </w:rPr>
              <w:t xml:space="preserve"> заказчика</w:t>
            </w:r>
          </w:p>
        </w:tc>
        <w:tc>
          <w:tcPr>
            <w:tcW w:w="992" w:type="dxa"/>
          </w:tcPr>
          <w:p w14:paraId="4A9C4F1C"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Декабрь 2025</w:t>
            </w:r>
          </w:p>
        </w:tc>
        <w:tc>
          <w:tcPr>
            <w:tcW w:w="568" w:type="dxa"/>
          </w:tcPr>
          <w:p w14:paraId="6993C9CC"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Здравоохр.</w:t>
            </w:r>
          </w:p>
        </w:tc>
      </w:tr>
      <w:tr w:rsidR="00A37676" w:rsidRPr="00A37676" w14:paraId="0E1ED883" w14:textId="77777777" w:rsidTr="002B515E">
        <w:tc>
          <w:tcPr>
            <w:tcW w:w="540" w:type="dxa"/>
          </w:tcPr>
          <w:p w14:paraId="68B34D7C"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2290" w:type="dxa"/>
          </w:tcPr>
          <w:p w14:paraId="41B06BDB" w14:textId="77777777" w:rsidR="00A37676" w:rsidRPr="00A37676" w:rsidRDefault="00A37676" w:rsidP="00A37676">
            <w:pPr>
              <w:rPr>
                <w:rFonts w:ascii="Times New Roman" w:hAnsi="Times New Roman"/>
                <w:sz w:val="24"/>
                <w:szCs w:val="24"/>
              </w:rPr>
            </w:pPr>
            <w:proofErr w:type="spellStart"/>
            <w:r w:rsidRPr="00A37676">
              <w:rPr>
                <w:rFonts w:ascii="Times New Roman" w:hAnsi="Times New Roman"/>
                <w:sz w:val="24"/>
                <w:szCs w:val="24"/>
              </w:rPr>
              <w:t>Пульсоксиметр</w:t>
            </w:r>
            <w:proofErr w:type="spellEnd"/>
            <w:r w:rsidRPr="00A37676">
              <w:rPr>
                <w:rFonts w:ascii="Times New Roman" w:hAnsi="Times New Roman"/>
                <w:sz w:val="24"/>
                <w:szCs w:val="24"/>
              </w:rPr>
              <w:t xml:space="preserve"> «</w:t>
            </w:r>
            <w:r w:rsidRPr="00A37676">
              <w:rPr>
                <w:rFonts w:ascii="Times New Roman" w:hAnsi="Times New Roman"/>
                <w:sz w:val="24"/>
                <w:szCs w:val="24"/>
                <w:lang w:val="en-US"/>
              </w:rPr>
              <w:t xml:space="preserve"> Armed</w:t>
            </w:r>
            <w:r w:rsidRPr="00A37676">
              <w:rPr>
                <w:rFonts w:ascii="Times New Roman" w:hAnsi="Times New Roman"/>
                <w:sz w:val="24"/>
                <w:szCs w:val="24"/>
              </w:rPr>
              <w:t>» (ДШО)</w:t>
            </w:r>
          </w:p>
        </w:tc>
        <w:tc>
          <w:tcPr>
            <w:tcW w:w="1559" w:type="dxa"/>
          </w:tcPr>
          <w:p w14:paraId="28269A49" w14:textId="77777777" w:rsidR="00A37676" w:rsidRPr="00A37676" w:rsidRDefault="00A37676" w:rsidP="00A37676">
            <w:pPr>
              <w:jc w:val="center"/>
              <w:rPr>
                <w:rFonts w:ascii="Times New Roman" w:hAnsi="Times New Roman"/>
                <w:sz w:val="24"/>
                <w:szCs w:val="24"/>
              </w:rPr>
            </w:pPr>
            <w:r w:rsidRPr="00A37676">
              <w:rPr>
                <w:rFonts w:ascii="Helvetica" w:hAnsi="Helvetica" w:cs="Helvetica"/>
                <w:color w:val="1A1A1A"/>
                <w:sz w:val="23"/>
                <w:szCs w:val="23"/>
                <w:shd w:val="clear" w:color="auto" w:fill="FFFFFF"/>
              </w:rPr>
              <w:t xml:space="preserve">SPO2: 70-100% </w:t>
            </w:r>
          </w:p>
        </w:tc>
        <w:tc>
          <w:tcPr>
            <w:tcW w:w="850" w:type="dxa"/>
          </w:tcPr>
          <w:p w14:paraId="6BF9A14F" w14:textId="77777777" w:rsidR="00A37676" w:rsidRPr="00A37676" w:rsidRDefault="00A37676" w:rsidP="00A37676">
            <w:pPr>
              <w:jc w:val="center"/>
              <w:rPr>
                <w:rFonts w:ascii="Times New Roman" w:hAnsi="Times New Roman"/>
                <w:sz w:val="24"/>
                <w:szCs w:val="24"/>
              </w:rPr>
            </w:pPr>
            <w:r w:rsidRPr="00A37676">
              <w:rPr>
                <w:rFonts w:ascii="Helvetica" w:hAnsi="Helvetica" w:cs="Helvetica"/>
                <w:color w:val="1A1A1A"/>
                <w:sz w:val="23"/>
                <w:szCs w:val="23"/>
                <w:shd w:val="clear" w:color="auto" w:fill="FFFFFF"/>
              </w:rPr>
              <w:t>ПГ ±2%</w:t>
            </w:r>
          </w:p>
        </w:tc>
        <w:tc>
          <w:tcPr>
            <w:tcW w:w="851" w:type="dxa"/>
          </w:tcPr>
          <w:p w14:paraId="62AE35C7"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850" w:type="dxa"/>
          </w:tcPr>
          <w:p w14:paraId="50520AA7"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993" w:type="dxa"/>
          </w:tcPr>
          <w:p w14:paraId="766F9011" w14:textId="77777777" w:rsidR="00A37676" w:rsidRPr="00A37676" w:rsidRDefault="00A37676" w:rsidP="00A37676">
            <w:pPr>
              <w:rPr>
                <w:rFonts w:ascii="Times New Roman" w:hAnsi="Times New Roman"/>
                <w:sz w:val="24"/>
                <w:szCs w:val="24"/>
              </w:rPr>
            </w:pPr>
            <w:r w:rsidRPr="00A37676">
              <w:rPr>
                <w:rFonts w:ascii="Times New Roman" w:hAnsi="Times New Roman"/>
                <w:sz w:val="24"/>
                <w:szCs w:val="24"/>
              </w:rPr>
              <w:t>17.06.2024</w:t>
            </w:r>
          </w:p>
        </w:tc>
        <w:tc>
          <w:tcPr>
            <w:tcW w:w="850" w:type="dxa"/>
          </w:tcPr>
          <w:p w14:paraId="30F6CF7E" w14:textId="77777777" w:rsidR="00A37676" w:rsidRPr="00A37676" w:rsidRDefault="00A37676" w:rsidP="00A37676">
            <w:pPr>
              <w:jc w:val="center"/>
              <w:rPr>
                <w:rFonts w:ascii="Times New Roman" w:hAnsi="Times New Roman"/>
              </w:rPr>
            </w:pPr>
            <w:r w:rsidRPr="00A37676">
              <w:rPr>
                <w:rFonts w:ascii="Times New Roman" w:hAnsi="Times New Roman"/>
              </w:rPr>
              <w:t xml:space="preserve">По месту нахождения </w:t>
            </w:r>
            <w:r w:rsidRPr="00A37676">
              <w:rPr>
                <w:rFonts w:ascii="Times New Roman" w:hAnsi="Times New Roman"/>
              </w:rPr>
              <w:lastRenderedPageBreak/>
              <w:t xml:space="preserve">Исполнителя или По месту нахождения  Заказчика </w:t>
            </w:r>
          </w:p>
        </w:tc>
        <w:tc>
          <w:tcPr>
            <w:tcW w:w="992" w:type="dxa"/>
          </w:tcPr>
          <w:p w14:paraId="0782DD3C"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lastRenderedPageBreak/>
              <w:t>Июнь 2025</w:t>
            </w:r>
          </w:p>
        </w:tc>
        <w:tc>
          <w:tcPr>
            <w:tcW w:w="568" w:type="dxa"/>
          </w:tcPr>
          <w:p w14:paraId="426DECB6"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Здравоохр.</w:t>
            </w:r>
          </w:p>
        </w:tc>
      </w:tr>
      <w:tr w:rsidR="00A37676" w:rsidRPr="00A37676" w14:paraId="17F2DBF0" w14:textId="77777777" w:rsidTr="002B515E">
        <w:tc>
          <w:tcPr>
            <w:tcW w:w="540" w:type="dxa"/>
          </w:tcPr>
          <w:p w14:paraId="5064DDA0"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lastRenderedPageBreak/>
              <w:t>13</w:t>
            </w:r>
          </w:p>
        </w:tc>
        <w:tc>
          <w:tcPr>
            <w:tcW w:w="2290" w:type="dxa"/>
          </w:tcPr>
          <w:p w14:paraId="48971A44" w14:textId="77777777" w:rsidR="00A37676" w:rsidRPr="00A37676" w:rsidRDefault="00A37676" w:rsidP="00A37676">
            <w:pPr>
              <w:rPr>
                <w:rFonts w:ascii="Times New Roman" w:hAnsi="Times New Roman"/>
                <w:sz w:val="24"/>
                <w:szCs w:val="24"/>
              </w:rPr>
            </w:pPr>
            <w:r w:rsidRPr="00A37676">
              <w:rPr>
                <w:rFonts w:ascii="Times New Roman" w:hAnsi="Times New Roman"/>
                <w:sz w:val="24"/>
                <w:szCs w:val="24"/>
              </w:rPr>
              <w:t xml:space="preserve">Анализатор </w:t>
            </w:r>
            <w:proofErr w:type="spellStart"/>
            <w:r w:rsidRPr="00A37676">
              <w:rPr>
                <w:rFonts w:ascii="Times New Roman" w:hAnsi="Times New Roman"/>
                <w:sz w:val="24"/>
                <w:szCs w:val="24"/>
              </w:rPr>
              <w:t>гипербилирубиновый</w:t>
            </w:r>
            <w:proofErr w:type="spellEnd"/>
            <w:r w:rsidRPr="00A37676">
              <w:rPr>
                <w:rFonts w:ascii="Times New Roman" w:hAnsi="Times New Roman"/>
                <w:sz w:val="24"/>
                <w:szCs w:val="24"/>
              </w:rPr>
              <w:t xml:space="preserve"> фотометрический АГФ-02</w:t>
            </w:r>
            <w:r w:rsidRPr="00A37676">
              <w:rPr>
                <w:rFonts w:ascii="Times New Roman" w:hAnsi="Times New Roman"/>
                <w:sz w:val="24"/>
                <w:szCs w:val="24"/>
              </w:rPr>
              <w:tab/>
            </w:r>
          </w:p>
          <w:p w14:paraId="67D7860E" w14:textId="77777777" w:rsidR="00A37676" w:rsidRPr="00A37676" w:rsidRDefault="00A37676" w:rsidP="00A37676">
            <w:pPr>
              <w:rPr>
                <w:rFonts w:ascii="Times New Roman" w:hAnsi="Times New Roman"/>
                <w:sz w:val="24"/>
                <w:szCs w:val="24"/>
              </w:rPr>
            </w:pPr>
            <w:r w:rsidRPr="00A37676">
              <w:rPr>
                <w:rFonts w:ascii="Times New Roman" w:hAnsi="Times New Roman"/>
                <w:sz w:val="24"/>
                <w:szCs w:val="24"/>
              </w:rPr>
              <w:tab/>
            </w:r>
            <w:r w:rsidRPr="00A37676">
              <w:rPr>
                <w:rFonts w:ascii="Times New Roman" w:hAnsi="Times New Roman"/>
                <w:sz w:val="24"/>
                <w:szCs w:val="24"/>
              </w:rPr>
              <w:tab/>
            </w:r>
          </w:p>
          <w:p w14:paraId="523EC1BE" w14:textId="77777777" w:rsidR="00A37676" w:rsidRPr="00A37676" w:rsidRDefault="00A37676" w:rsidP="00A37676">
            <w:pPr>
              <w:rPr>
                <w:rFonts w:ascii="Times New Roman" w:hAnsi="Times New Roman"/>
                <w:sz w:val="24"/>
                <w:szCs w:val="24"/>
              </w:rPr>
            </w:pPr>
            <w:r w:rsidRPr="00A37676">
              <w:rPr>
                <w:rFonts w:ascii="Times New Roman" w:hAnsi="Times New Roman"/>
                <w:sz w:val="24"/>
                <w:szCs w:val="24"/>
              </w:rPr>
              <w:tab/>
            </w:r>
          </w:p>
        </w:tc>
        <w:tc>
          <w:tcPr>
            <w:tcW w:w="1559" w:type="dxa"/>
          </w:tcPr>
          <w:p w14:paraId="4C9B7D20" w14:textId="77777777" w:rsidR="00A37676" w:rsidRPr="00A37676" w:rsidRDefault="00A37676" w:rsidP="00A37676">
            <w:pPr>
              <w:jc w:val="center"/>
              <w:rPr>
                <w:rFonts w:ascii="Helvetica" w:hAnsi="Helvetica" w:cs="Helvetica"/>
                <w:color w:val="1A1A1A"/>
                <w:sz w:val="23"/>
                <w:szCs w:val="23"/>
                <w:shd w:val="clear" w:color="auto" w:fill="FFFFFF"/>
              </w:rPr>
            </w:pPr>
            <w:r w:rsidRPr="00A37676">
              <w:rPr>
                <w:rFonts w:ascii="Helvetica" w:hAnsi="Helvetica" w:cs="Helvetica"/>
                <w:color w:val="1A1A1A"/>
                <w:sz w:val="23"/>
                <w:szCs w:val="23"/>
                <w:shd w:val="clear" w:color="auto" w:fill="FFFFFF"/>
              </w:rPr>
              <w:t xml:space="preserve">0,1-1,0 </w:t>
            </w:r>
            <w:proofErr w:type="spellStart"/>
            <w:r w:rsidRPr="00A37676">
              <w:rPr>
                <w:rFonts w:ascii="Helvetica" w:hAnsi="Helvetica" w:cs="Helvetica"/>
                <w:color w:val="1A1A1A"/>
                <w:sz w:val="23"/>
                <w:szCs w:val="23"/>
                <w:shd w:val="clear" w:color="auto" w:fill="FFFFFF"/>
              </w:rPr>
              <w:t>Ед</w:t>
            </w:r>
            <w:proofErr w:type="spellEnd"/>
            <w:r w:rsidRPr="00A37676">
              <w:rPr>
                <w:rFonts w:ascii="Helvetica" w:hAnsi="Helvetica" w:cs="Helvetica"/>
                <w:color w:val="1A1A1A"/>
                <w:sz w:val="23"/>
                <w:szCs w:val="23"/>
                <w:shd w:val="clear" w:color="auto" w:fill="FFFFFF"/>
              </w:rPr>
              <w:t xml:space="preserve"> (от 0- 500мкмоль/л)</w:t>
            </w:r>
          </w:p>
          <w:p w14:paraId="041C0C12" w14:textId="77777777" w:rsidR="00A37676" w:rsidRPr="00A37676" w:rsidRDefault="00A37676" w:rsidP="00A37676">
            <w:pPr>
              <w:jc w:val="center"/>
              <w:rPr>
                <w:rFonts w:ascii="Helvetica" w:hAnsi="Helvetica" w:cs="Helvetica"/>
                <w:color w:val="1A1A1A"/>
                <w:sz w:val="23"/>
                <w:szCs w:val="23"/>
                <w:shd w:val="clear" w:color="auto" w:fill="FFFFFF"/>
              </w:rPr>
            </w:pPr>
          </w:p>
        </w:tc>
        <w:tc>
          <w:tcPr>
            <w:tcW w:w="850" w:type="dxa"/>
          </w:tcPr>
          <w:p w14:paraId="4307C10A" w14:textId="77777777" w:rsidR="00A37676" w:rsidRPr="00A37676" w:rsidRDefault="00A37676" w:rsidP="00A37676">
            <w:pPr>
              <w:jc w:val="center"/>
              <w:rPr>
                <w:rFonts w:ascii="Helvetica" w:hAnsi="Helvetica" w:cs="Helvetica"/>
                <w:color w:val="1A1A1A"/>
                <w:sz w:val="23"/>
                <w:szCs w:val="23"/>
                <w:shd w:val="clear" w:color="auto" w:fill="FFFFFF"/>
              </w:rPr>
            </w:pPr>
            <w:r w:rsidRPr="00A37676">
              <w:rPr>
                <w:rFonts w:ascii="Helvetica" w:hAnsi="Helvetica" w:cs="Helvetica"/>
                <w:color w:val="1A1A1A"/>
                <w:sz w:val="23"/>
                <w:szCs w:val="23"/>
                <w:shd w:val="clear" w:color="auto" w:fill="FFFFFF"/>
              </w:rPr>
              <w:t>ПГ ± 0,05</w:t>
            </w:r>
          </w:p>
        </w:tc>
        <w:tc>
          <w:tcPr>
            <w:tcW w:w="851" w:type="dxa"/>
          </w:tcPr>
          <w:p w14:paraId="1B8586CF"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12</w:t>
            </w:r>
          </w:p>
        </w:tc>
        <w:tc>
          <w:tcPr>
            <w:tcW w:w="850" w:type="dxa"/>
          </w:tcPr>
          <w:p w14:paraId="6C91756F"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1</w:t>
            </w:r>
          </w:p>
        </w:tc>
        <w:tc>
          <w:tcPr>
            <w:tcW w:w="993" w:type="dxa"/>
          </w:tcPr>
          <w:p w14:paraId="2353130B" w14:textId="77777777" w:rsidR="00A37676" w:rsidRPr="00A37676" w:rsidRDefault="00A37676" w:rsidP="00A37676">
            <w:pPr>
              <w:rPr>
                <w:rFonts w:ascii="Times New Roman" w:hAnsi="Times New Roman"/>
                <w:sz w:val="24"/>
                <w:szCs w:val="24"/>
              </w:rPr>
            </w:pPr>
            <w:r w:rsidRPr="00A37676">
              <w:rPr>
                <w:rFonts w:ascii="Times New Roman" w:hAnsi="Times New Roman"/>
                <w:sz w:val="24"/>
                <w:szCs w:val="24"/>
              </w:rPr>
              <w:t>08.04.2024</w:t>
            </w:r>
          </w:p>
        </w:tc>
        <w:tc>
          <w:tcPr>
            <w:tcW w:w="850" w:type="dxa"/>
          </w:tcPr>
          <w:p w14:paraId="450E603E" w14:textId="77777777" w:rsidR="00A37676" w:rsidRPr="00A37676" w:rsidRDefault="00A37676" w:rsidP="00A37676">
            <w:pPr>
              <w:jc w:val="center"/>
              <w:rPr>
                <w:rFonts w:ascii="Times New Roman" w:hAnsi="Times New Roman"/>
              </w:rPr>
            </w:pPr>
            <w:r w:rsidRPr="00A37676">
              <w:rPr>
                <w:rFonts w:ascii="Times New Roman" w:hAnsi="Times New Roman"/>
              </w:rPr>
              <w:t>По месту нахождения Исполнителя</w:t>
            </w:r>
          </w:p>
        </w:tc>
        <w:tc>
          <w:tcPr>
            <w:tcW w:w="992" w:type="dxa"/>
          </w:tcPr>
          <w:p w14:paraId="538EFCCB"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Апрель 2025</w:t>
            </w:r>
          </w:p>
        </w:tc>
        <w:tc>
          <w:tcPr>
            <w:tcW w:w="568" w:type="dxa"/>
          </w:tcPr>
          <w:p w14:paraId="2F84E285" w14:textId="77777777" w:rsidR="00A37676" w:rsidRPr="00A37676" w:rsidRDefault="00A37676" w:rsidP="00A37676">
            <w:pPr>
              <w:jc w:val="center"/>
              <w:rPr>
                <w:rFonts w:ascii="Times New Roman" w:hAnsi="Times New Roman"/>
                <w:sz w:val="24"/>
                <w:szCs w:val="24"/>
              </w:rPr>
            </w:pPr>
            <w:r w:rsidRPr="00A37676">
              <w:rPr>
                <w:rFonts w:ascii="Times New Roman" w:hAnsi="Times New Roman"/>
                <w:sz w:val="24"/>
                <w:szCs w:val="24"/>
              </w:rPr>
              <w:t>Здравоохр.</w:t>
            </w:r>
          </w:p>
        </w:tc>
      </w:tr>
    </w:tbl>
    <w:p w14:paraId="5AEC54F0" w14:textId="77777777" w:rsidR="00A37676" w:rsidRPr="00A37676" w:rsidRDefault="00A37676" w:rsidP="00A37676">
      <w:pPr>
        <w:spacing w:after="0" w:line="240" w:lineRule="auto"/>
        <w:jc w:val="center"/>
        <w:rPr>
          <w:rFonts w:ascii="Times New Roman" w:eastAsia="Calibri" w:hAnsi="Times New Roman" w:cs="Times New Roman"/>
          <w:b/>
          <w:sz w:val="24"/>
          <w:szCs w:val="24"/>
        </w:rPr>
      </w:pPr>
    </w:p>
    <w:p w14:paraId="3783515B" w14:textId="77777777" w:rsidR="00A37676" w:rsidRPr="00A37676" w:rsidRDefault="00A37676" w:rsidP="00A37676">
      <w:pPr>
        <w:spacing w:after="0" w:line="240" w:lineRule="auto"/>
        <w:jc w:val="center"/>
        <w:rPr>
          <w:rFonts w:ascii="Times New Roman" w:eastAsia="Calibri" w:hAnsi="Times New Roman" w:cs="Times New Roman"/>
          <w:b/>
          <w:sz w:val="24"/>
          <w:szCs w:val="24"/>
        </w:rPr>
      </w:pPr>
    </w:p>
    <w:p w14:paraId="43D4E58D" w14:textId="77777777" w:rsidR="00A37676" w:rsidRPr="00A37676" w:rsidRDefault="00A37676" w:rsidP="00A37676">
      <w:pPr>
        <w:spacing w:after="0" w:line="240" w:lineRule="auto"/>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8. Выезд специалистов Исполнителя на объект Заказчика для оказания услуг осуществляется с использованием транспорта Исполнителя и за его счет.</w:t>
      </w:r>
    </w:p>
    <w:p w14:paraId="597735BA" w14:textId="77777777" w:rsidR="00A37676" w:rsidRPr="00A37676" w:rsidRDefault="00A37676" w:rsidP="00A37676">
      <w:pPr>
        <w:spacing w:after="0" w:line="240" w:lineRule="auto"/>
        <w:rPr>
          <w:rFonts w:ascii="Times New Roman" w:eastAsia="Calibri" w:hAnsi="Times New Roman" w:cs="Times New Roman"/>
          <w:bCs/>
          <w:sz w:val="20"/>
          <w:szCs w:val="20"/>
        </w:rPr>
      </w:pPr>
    </w:p>
    <w:p w14:paraId="4D5502CD" w14:textId="77777777" w:rsidR="00A37676" w:rsidRPr="00A37676" w:rsidRDefault="00A37676" w:rsidP="00A37676">
      <w:pPr>
        <w:spacing w:after="0" w:line="240" w:lineRule="auto"/>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9. Исполнитель оказывает услуги своими силами и на своем оборудовании. При оказании услуг Исполнитель должен соблюдать режим учреждения, использовать оборудование, машины и механизмы, предназначенные для конкретных условий, с соблюдением требований охраны труда, а также материалы, разрешенные к использованию.</w:t>
      </w:r>
    </w:p>
    <w:p w14:paraId="51595155" w14:textId="77777777" w:rsidR="00A37676" w:rsidRPr="00A37676" w:rsidRDefault="00A37676" w:rsidP="00A37676">
      <w:pPr>
        <w:spacing w:after="0" w:line="240" w:lineRule="auto"/>
        <w:rPr>
          <w:rFonts w:ascii="Times New Roman" w:eastAsia="Calibri" w:hAnsi="Times New Roman" w:cs="Times New Roman"/>
          <w:bCs/>
          <w:sz w:val="20"/>
          <w:szCs w:val="20"/>
        </w:rPr>
      </w:pPr>
    </w:p>
    <w:p w14:paraId="6A920211" w14:textId="77777777" w:rsidR="00A37676" w:rsidRPr="00A37676" w:rsidRDefault="00A37676" w:rsidP="00A37676">
      <w:pPr>
        <w:spacing w:after="0" w:line="240" w:lineRule="auto"/>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10. Исполнитель обеспечивает соблюдение требований нормативных документов в области охраны труда, техники безопасности, промышленной санитарии и пожарной безопасности.</w:t>
      </w:r>
    </w:p>
    <w:p w14:paraId="7E663E5B" w14:textId="77777777" w:rsidR="00A37676" w:rsidRPr="00A37676" w:rsidRDefault="00A37676" w:rsidP="00A37676">
      <w:pPr>
        <w:spacing w:after="0" w:line="240" w:lineRule="auto"/>
        <w:rPr>
          <w:rFonts w:ascii="Times New Roman" w:eastAsia="Calibri" w:hAnsi="Times New Roman" w:cs="Times New Roman"/>
          <w:bCs/>
          <w:sz w:val="20"/>
          <w:szCs w:val="20"/>
        </w:rPr>
      </w:pPr>
    </w:p>
    <w:p w14:paraId="337336C0" w14:textId="77777777" w:rsidR="00A37676" w:rsidRPr="00A37676" w:rsidRDefault="00A37676" w:rsidP="00A37676">
      <w:pPr>
        <w:spacing w:after="0" w:line="240" w:lineRule="auto"/>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11. Результаты измерений удостоверяются свидетельством или протоколом о прохождении контроля. </w:t>
      </w:r>
    </w:p>
    <w:p w14:paraId="660829CE" w14:textId="77777777" w:rsidR="00A37676" w:rsidRPr="00A37676" w:rsidRDefault="00A37676" w:rsidP="00A37676">
      <w:pPr>
        <w:spacing w:after="0" w:line="240" w:lineRule="auto"/>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При отрицательных результатах должны оформляться извещения о непригодности медицинского изделия.</w:t>
      </w:r>
    </w:p>
    <w:p w14:paraId="6238BDAB" w14:textId="77777777" w:rsidR="00A37676" w:rsidRPr="00A37676" w:rsidRDefault="00A37676" w:rsidP="00A37676">
      <w:pPr>
        <w:spacing w:after="0" w:line="240" w:lineRule="auto"/>
        <w:rPr>
          <w:rFonts w:ascii="Times New Roman" w:eastAsia="Calibri" w:hAnsi="Times New Roman" w:cs="Times New Roman"/>
          <w:bCs/>
          <w:sz w:val="20"/>
          <w:szCs w:val="20"/>
        </w:rPr>
      </w:pPr>
    </w:p>
    <w:p w14:paraId="35D1304C" w14:textId="77777777" w:rsidR="00A37676" w:rsidRPr="00A37676" w:rsidRDefault="00A37676" w:rsidP="00A37676">
      <w:pPr>
        <w:spacing w:after="0" w:line="240" w:lineRule="auto"/>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12. Качество оказываемых услуг должно соответствовать, по мимо документов, указанных в пункте </w:t>
      </w:r>
      <w:proofErr w:type="gramStart"/>
      <w:r w:rsidRPr="00A37676">
        <w:rPr>
          <w:rFonts w:ascii="Times New Roman" w:eastAsia="Calibri" w:hAnsi="Times New Roman" w:cs="Times New Roman"/>
          <w:bCs/>
          <w:sz w:val="20"/>
          <w:szCs w:val="20"/>
        </w:rPr>
        <w:t>4,  требованиям</w:t>
      </w:r>
      <w:proofErr w:type="gramEnd"/>
      <w:r w:rsidRPr="00A37676">
        <w:rPr>
          <w:rFonts w:ascii="Times New Roman" w:eastAsia="Calibri" w:hAnsi="Times New Roman" w:cs="Times New Roman"/>
          <w:bCs/>
          <w:sz w:val="20"/>
          <w:szCs w:val="20"/>
        </w:rPr>
        <w:t xml:space="preserve"> следующих документов*:</w:t>
      </w:r>
    </w:p>
    <w:p w14:paraId="3536B205" w14:textId="77777777" w:rsidR="00A37676" w:rsidRPr="00A37676" w:rsidRDefault="00A37676" w:rsidP="00A37676">
      <w:pPr>
        <w:spacing w:after="0" w:line="240" w:lineRule="auto"/>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Методическими</w:t>
      </w:r>
      <w:r w:rsidRPr="00A37676">
        <w:rPr>
          <w:rFonts w:ascii="Times New Roman" w:eastAsia="Calibri" w:hAnsi="Times New Roman" w:cs="Times New Roman"/>
          <w:bCs/>
          <w:sz w:val="20"/>
          <w:szCs w:val="20"/>
        </w:rPr>
        <w:tab/>
        <w:t xml:space="preserve"> рекомендациями «Техническое обслуживание медицинской техники», утвержденными МЗ РФ и </w:t>
      </w:r>
      <w:proofErr w:type="spellStart"/>
      <w:r w:rsidRPr="00A37676">
        <w:rPr>
          <w:rFonts w:ascii="Times New Roman" w:eastAsia="Calibri" w:hAnsi="Times New Roman" w:cs="Times New Roman"/>
          <w:bCs/>
          <w:sz w:val="20"/>
          <w:szCs w:val="20"/>
        </w:rPr>
        <w:t>Минпромнауки</w:t>
      </w:r>
      <w:proofErr w:type="spellEnd"/>
      <w:r w:rsidRPr="00A37676">
        <w:rPr>
          <w:rFonts w:ascii="Times New Roman" w:eastAsia="Calibri" w:hAnsi="Times New Roman" w:cs="Times New Roman"/>
          <w:bCs/>
          <w:sz w:val="20"/>
          <w:szCs w:val="20"/>
        </w:rPr>
        <w:t xml:space="preserve"> РФ 24.09.2003 г., 10.10.2003г.</w:t>
      </w:r>
    </w:p>
    <w:p w14:paraId="0E583E90" w14:textId="77777777" w:rsidR="00A37676" w:rsidRPr="00A37676" w:rsidRDefault="00A37676" w:rsidP="00A37676">
      <w:pPr>
        <w:spacing w:after="0" w:line="240" w:lineRule="auto"/>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ГОСТ Р 50326-2020/IEC/TR 60513:1994 «Основные принципы безопасности электрического оборудования, применяемого в медицинской практике».</w:t>
      </w:r>
    </w:p>
    <w:p w14:paraId="6A64DE7F" w14:textId="77777777" w:rsidR="00A37676" w:rsidRPr="00A37676" w:rsidRDefault="00A37676" w:rsidP="00A37676">
      <w:pPr>
        <w:spacing w:after="0" w:line="240" w:lineRule="auto"/>
        <w:rPr>
          <w:rFonts w:ascii="Times New Roman" w:eastAsia="Calibri" w:hAnsi="Times New Roman" w:cs="Times New Roman"/>
          <w:bCs/>
          <w:sz w:val="20"/>
          <w:szCs w:val="20"/>
        </w:rPr>
      </w:pPr>
    </w:p>
    <w:p w14:paraId="3AB89337" w14:textId="77777777" w:rsidR="00A37676" w:rsidRPr="00A37676" w:rsidRDefault="00A37676" w:rsidP="00A37676">
      <w:pPr>
        <w:spacing w:after="0" w:line="240" w:lineRule="auto"/>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xml:space="preserve">13. Персонал, назначенный для оказания услуг, должен иметь соответствующую квалификацию </w:t>
      </w:r>
      <w:r w:rsidRPr="00A37676">
        <w:rPr>
          <w:rFonts w:ascii="Times New Roman" w:eastAsia="Calibri" w:hAnsi="Times New Roman" w:cs="Times New Roman"/>
          <w:bCs/>
          <w:sz w:val="20"/>
          <w:szCs w:val="20"/>
        </w:rPr>
        <w:br/>
        <w:t>для надлежащего оказания услуг.</w:t>
      </w:r>
    </w:p>
    <w:p w14:paraId="55F48018" w14:textId="77777777" w:rsidR="00A37676" w:rsidRPr="00A37676" w:rsidRDefault="00A37676" w:rsidP="00A37676">
      <w:pPr>
        <w:spacing w:after="0" w:line="240" w:lineRule="auto"/>
        <w:rPr>
          <w:rFonts w:ascii="Times New Roman" w:eastAsia="Calibri" w:hAnsi="Times New Roman" w:cs="Times New Roman"/>
          <w:bCs/>
          <w:sz w:val="20"/>
          <w:szCs w:val="20"/>
        </w:rPr>
      </w:pPr>
    </w:p>
    <w:p w14:paraId="1FE2EDC4" w14:textId="77777777" w:rsidR="00A37676" w:rsidRPr="00A37676" w:rsidRDefault="00A37676" w:rsidP="00A37676">
      <w:pPr>
        <w:spacing w:after="0" w:line="240" w:lineRule="auto"/>
        <w:rPr>
          <w:rFonts w:ascii="Times New Roman" w:eastAsia="Calibri" w:hAnsi="Times New Roman" w:cs="Times New Roman"/>
          <w:bCs/>
          <w:sz w:val="20"/>
          <w:szCs w:val="20"/>
        </w:rPr>
      </w:pPr>
      <w:r w:rsidRPr="00A37676">
        <w:rPr>
          <w:rFonts w:ascii="Times New Roman" w:eastAsia="Calibri" w:hAnsi="Times New Roman" w:cs="Times New Roman"/>
          <w:bCs/>
          <w:sz w:val="20"/>
          <w:szCs w:val="20"/>
        </w:rPr>
        <w:t>* перечисленные документы применяются в редакции, действующей на момент оказания услуг. Документы, утратившие силу, не применяются.</w:t>
      </w:r>
    </w:p>
    <w:bookmarkEnd w:id="0"/>
    <w:p w14:paraId="5FC831E5" w14:textId="77777777" w:rsidR="00A37676" w:rsidRPr="00A37676" w:rsidRDefault="00A37676" w:rsidP="00A37676">
      <w:pPr>
        <w:spacing w:after="0" w:line="240" w:lineRule="auto"/>
        <w:rPr>
          <w:rFonts w:ascii="Times New Roman" w:eastAsia="Calibri" w:hAnsi="Times New Roman" w:cs="Times New Roman"/>
          <w:bCs/>
          <w:sz w:val="20"/>
          <w:szCs w:val="20"/>
        </w:rPr>
      </w:pPr>
    </w:p>
    <w:p w14:paraId="1E2F1927" w14:textId="77777777" w:rsidR="00A37676" w:rsidRPr="00A37676" w:rsidRDefault="00A37676" w:rsidP="00A37676">
      <w:pPr>
        <w:spacing w:after="200" w:line="276" w:lineRule="auto"/>
        <w:jc w:val="center"/>
        <w:rPr>
          <w:rFonts w:ascii="Times New Roman" w:eastAsia="Calibri" w:hAnsi="Times New Roman" w:cs="Times New Roman"/>
          <w:b/>
        </w:rPr>
      </w:pPr>
    </w:p>
    <w:p w14:paraId="0FE4A36B" w14:textId="77777777" w:rsidR="00A37676" w:rsidRPr="00A37676" w:rsidRDefault="00A37676" w:rsidP="00A37676">
      <w:pPr>
        <w:spacing w:after="200" w:line="276" w:lineRule="auto"/>
        <w:rPr>
          <w:rFonts w:ascii="Calibri" w:eastAsia="Calibri" w:hAnsi="Calibri" w:cs="Times New Roman"/>
          <w:sz w:val="20"/>
          <w:szCs w:val="20"/>
        </w:rPr>
      </w:pPr>
    </w:p>
    <w:p w14:paraId="515E06D4" w14:textId="77777777" w:rsidR="00A37676" w:rsidRPr="00A37676" w:rsidRDefault="00A37676" w:rsidP="00A37676">
      <w:pPr>
        <w:spacing w:after="200" w:line="276" w:lineRule="auto"/>
        <w:rPr>
          <w:rFonts w:ascii="Calibri" w:eastAsia="Calibri" w:hAnsi="Calibri" w:cs="Times New Roman"/>
          <w:sz w:val="20"/>
          <w:szCs w:val="20"/>
        </w:rPr>
      </w:pPr>
    </w:p>
    <w:p w14:paraId="1F38CD62" w14:textId="77777777" w:rsidR="00A37676" w:rsidRPr="00A37676" w:rsidRDefault="00A37676" w:rsidP="00A37676">
      <w:pPr>
        <w:spacing w:after="200" w:line="276" w:lineRule="auto"/>
        <w:rPr>
          <w:rFonts w:ascii="Calibri" w:eastAsia="Calibri" w:hAnsi="Calibri" w:cs="Times New Roman"/>
          <w:sz w:val="20"/>
          <w:szCs w:val="20"/>
        </w:rPr>
      </w:pPr>
    </w:p>
    <w:tbl>
      <w:tblPr>
        <w:tblW w:w="10029" w:type="dxa"/>
        <w:tblLayout w:type="fixed"/>
        <w:tblLook w:val="01E0" w:firstRow="1" w:lastRow="1" w:firstColumn="1" w:lastColumn="1" w:noHBand="0" w:noVBand="0"/>
      </w:tblPr>
      <w:tblGrid>
        <w:gridCol w:w="5103"/>
        <w:gridCol w:w="4926"/>
      </w:tblGrid>
      <w:tr w:rsidR="00A37676" w:rsidRPr="00A37676" w14:paraId="7E65451A" w14:textId="77777777" w:rsidTr="002B515E">
        <w:tc>
          <w:tcPr>
            <w:tcW w:w="5103" w:type="dxa"/>
          </w:tcPr>
          <w:p w14:paraId="612BDE53" w14:textId="77777777" w:rsidR="00A37676" w:rsidRPr="00A37676" w:rsidRDefault="00A37676" w:rsidP="00A37676">
            <w:pPr>
              <w:spacing w:after="0" w:line="240" w:lineRule="auto"/>
              <w:rPr>
                <w:rFonts w:ascii="Times New Roman" w:eastAsia="Times New Roman" w:hAnsi="Times New Roman" w:cs="Times New Roman"/>
                <w:bCs/>
              </w:rPr>
            </w:pPr>
            <w:r w:rsidRPr="00A37676">
              <w:rPr>
                <w:rFonts w:ascii="Times New Roman" w:eastAsia="Times New Roman" w:hAnsi="Times New Roman" w:cs="Times New Roman"/>
                <w:bCs/>
              </w:rPr>
              <w:t>Главный врач</w:t>
            </w:r>
          </w:p>
          <w:p w14:paraId="6AFCF90E" w14:textId="77777777" w:rsidR="00A37676" w:rsidRPr="00A37676" w:rsidRDefault="00A37676" w:rsidP="00A37676">
            <w:pPr>
              <w:spacing w:after="0" w:line="240" w:lineRule="auto"/>
              <w:rPr>
                <w:rFonts w:ascii="Times New Roman" w:eastAsia="Times New Roman" w:hAnsi="Times New Roman" w:cs="Times New Roman"/>
              </w:rPr>
            </w:pPr>
            <w:r w:rsidRPr="00A37676">
              <w:rPr>
                <w:rFonts w:ascii="Times New Roman" w:eastAsia="Times New Roman" w:hAnsi="Times New Roman" w:cs="Times New Roman"/>
              </w:rPr>
              <w:t xml:space="preserve">   </w:t>
            </w:r>
          </w:p>
          <w:p w14:paraId="05EB854D" w14:textId="77777777" w:rsidR="00A37676" w:rsidRPr="00A37676" w:rsidRDefault="00A37676" w:rsidP="00A37676">
            <w:pPr>
              <w:spacing w:after="0" w:line="240" w:lineRule="auto"/>
              <w:rPr>
                <w:rFonts w:ascii="Times New Roman" w:eastAsia="Times New Roman" w:hAnsi="Times New Roman" w:cs="Times New Roman"/>
              </w:rPr>
            </w:pPr>
            <w:r w:rsidRPr="00A37676">
              <w:rPr>
                <w:rFonts w:ascii="Times New Roman" w:eastAsia="Times New Roman" w:hAnsi="Times New Roman" w:cs="Times New Roman"/>
              </w:rPr>
              <w:t xml:space="preserve"> __________________ /А.П. Рыжий/</w:t>
            </w:r>
          </w:p>
          <w:p w14:paraId="37658E26"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rPr>
            </w:pPr>
            <w:r w:rsidRPr="00A37676">
              <w:rPr>
                <w:rFonts w:ascii="Times New Roman" w:eastAsia="Times New Roman" w:hAnsi="Times New Roman" w:cs="Times New Roman"/>
              </w:rPr>
              <w:t xml:space="preserve">                                                                                 «__» _____________ 2025г.</w:t>
            </w:r>
          </w:p>
          <w:p w14:paraId="4E0B23F7"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rPr>
            </w:pPr>
            <w:r w:rsidRPr="00A37676">
              <w:rPr>
                <w:rFonts w:ascii="Times New Roman" w:eastAsia="Times New Roman" w:hAnsi="Times New Roman" w:cs="Times New Roman"/>
                <w:bCs/>
                <w:spacing w:val="-10"/>
              </w:rPr>
              <w:t>М.П.</w:t>
            </w:r>
          </w:p>
        </w:tc>
        <w:tc>
          <w:tcPr>
            <w:tcW w:w="4926" w:type="dxa"/>
          </w:tcPr>
          <w:p w14:paraId="1C6FA49B" w14:textId="77777777" w:rsidR="00A37676" w:rsidRPr="00A37676" w:rsidRDefault="00A37676" w:rsidP="00A37676">
            <w:pPr>
              <w:spacing w:after="0" w:line="240" w:lineRule="auto"/>
              <w:rPr>
                <w:rFonts w:ascii="Times New Roman" w:eastAsia="Times New Roman" w:hAnsi="Times New Roman" w:cs="Times New Roman"/>
              </w:rPr>
            </w:pPr>
          </w:p>
          <w:p w14:paraId="020A9B0A" w14:textId="77777777" w:rsidR="00A37676" w:rsidRPr="00A37676" w:rsidRDefault="00A37676" w:rsidP="00A37676">
            <w:pPr>
              <w:spacing w:after="0" w:line="240" w:lineRule="auto"/>
              <w:rPr>
                <w:rFonts w:ascii="Times New Roman" w:eastAsia="Times New Roman" w:hAnsi="Times New Roman" w:cs="Times New Roman"/>
                <w:bCs/>
              </w:rPr>
            </w:pPr>
          </w:p>
          <w:p w14:paraId="6BEA821B" w14:textId="77777777" w:rsidR="00A37676" w:rsidRPr="00A37676" w:rsidRDefault="00A37676" w:rsidP="00A37676">
            <w:pPr>
              <w:spacing w:after="0" w:line="240" w:lineRule="auto"/>
              <w:jc w:val="center"/>
              <w:rPr>
                <w:rFonts w:ascii="Times New Roman" w:eastAsia="Times New Roman" w:hAnsi="Times New Roman" w:cs="Times New Roman"/>
              </w:rPr>
            </w:pPr>
            <w:r w:rsidRPr="00A37676">
              <w:rPr>
                <w:rFonts w:ascii="Times New Roman" w:eastAsia="Times New Roman" w:hAnsi="Times New Roman" w:cs="Times New Roman"/>
                <w:bCs/>
              </w:rPr>
              <w:t>___________________/</w:t>
            </w:r>
            <w:r w:rsidRPr="00A37676">
              <w:rPr>
                <w:rFonts w:ascii="Times New Roman" w:eastAsia="Times New Roman" w:hAnsi="Times New Roman" w:cs="Times New Roman"/>
              </w:rPr>
              <w:t xml:space="preserve"> _________</w:t>
            </w:r>
            <w:r w:rsidRPr="00A37676">
              <w:rPr>
                <w:rFonts w:ascii="Times New Roman" w:eastAsia="Times New Roman" w:hAnsi="Times New Roman" w:cs="Times New Roman"/>
                <w:bCs/>
              </w:rPr>
              <w:t>/</w:t>
            </w:r>
          </w:p>
          <w:p w14:paraId="1E8E3DD9"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rPr>
            </w:pPr>
          </w:p>
          <w:p w14:paraId="51E777EF"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rPr>
            </w:pPr>
            <w:r w:rsidRPr="00A37676">
              <w:rPr>
                <w:rFonts w:ascii="Times New Roman" w:eastAsia="Times New Roman" w:hAnsi="Times New Roman" w:cs="Times New Roman"/>
              </w:rPr>
              <w:t xml:space="preserve">          «__» _____________ 2025 г.</w:t>
            </w:r>
          </w:p>
          <w:p w14:paraId="37F0FE51"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r w:rsidRPr="00A37676">
              <w:rPr>
                <w:rFonts w:ascii="Times New Roman" w:eastAsia="Times New Roman" w:hAnsi="Times New Roman" w:cs="Times New Roman"/>
                <w:bCs/>
                <w:spacing w:val="-10"/>
              </w:rPr>
              <w:t xml:space="preserve">             М.П.</w:t>
            </w:r>
          </w:p>
          <w:p w14:paraId="335931E2"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7FDB7760"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217F9AA2"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375BFCF6"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5F04477A"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4236F28E"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51040641"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2270CF32"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5CC97400"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3773FEBD"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78007139"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44048C5F"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7D89EB4E"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2F150486"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545B65D1"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515DD44C"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17A64B7E"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61AAD91E"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72584483"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3F495604"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7B75BE2D"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bCs/>
                <w:spacing w:val="-10"/>
              </w:rPr>
            </w:pPr>
          </w:p>
          <w:p w14:paraId="6F0DC5AC" w14:textId="77777777" w:rsidR="00A37676" w:rsidRPr="00A37676" w:rsidRDefault="00A37676" w:rsidP="00A37676">
            <w:pPr>
              <w:shd w:val="clear" w:color="auto" w:fill="FFFFFF"/>
              <w:spacing w:before="7" w:after="0" w:line="240" w:lineRule="auto"/>
              <w:rPr>
                <w:rFonts w:ascii="Times New Roman" w:eastAsia="Times New Roman" w:hAnsi="Times New Roman" w:cs="Times New Roman"/>
              </w:rPr>
            </w:pPr>
          </w:p>
        </w:tc>
      </w:tr>
    </w:tbl>
    <w:p w14:paraId="47F4A60B" w14:textId="0F92C96B" w:rsidR="00FA77C1" w:rsidRDefault="00FA77C1" w:rsidP="00FA77C1">
      <w:pPr>
        <w:pStyle w:val="a9"/>
        <w:jc w:val="right"/>
        <w:rPr>
          <w:rFonts w:cs="Times New Roman"/>
          <w:b/>
          <w:sz w:val="20"/>
          <w:szCs w:val="20"/>
        </w:rPr>
      </w:pPr>
      <w:bookmarkStart w:id="2" w:name="_GoBack"/>
      <w:bookmarkEnd w:id="2"/>
    </w:p>
    <w:sectPr w:rsidR="00FA77C1" w:rsidSect="003F14B7">
      <w:pgSz w:w="11906" w:h="16838" w:code="9"/>
      <w:pgMar w:top="284" w:right="567" w:bottom="567" w:left="907"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宋体">
    <w:altName w:val="Times New Roman"/>
    <w:charset w:val="00"/>
    <w:family w:val="auto"/>
    <w:pitch w:val="variable"/>
  </w:font>
  <w:font w:name="Mangal">
    <w:panose1 w:val="00000400000000000000"/>
    <w:charset w:val="01"/>
    <w:family w:val="roman"/>
    <w:pitch w:val="variable"/>
    <w:sig w:usb0="00002000" w:usb1="00000000" w:usb2="00000000" w:usb3="00000000" w:csb0="00000000" w:csb1="00000000"/>
  </w:font>
  <w:font w:name="SimSun;宋体">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Times New Roman Полужирный">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16093"/>
    <w:multiLevelType w:val="multilevel"/>
    <w:tmpl w:val="A15CCB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 w15:restartNumberingAfterBreak="0">
    <w:nsid w:val="4748694A"/>
    <w:multiLevelType w:val="multilevel"/>
    <w:tmpl w:val="2F9E07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8D"/>
    <w:rsid w:val="000007EA"/>
    <w:rsid w:val="0000285A"/>
    <w:rsid w:val="00003846"/>
    <w:rsid w:val="00006112"/>
    <w:rsid w:val="000130F2"/>
    <w:rsid w:val="00017287"/>
    <w:rsid w:val="000177B7"/>
    <w:rsid w:val="000261EC"/>
    <w:rsid w:val="00030064"/>
    <w:rsid w:val="00031CF1"/>
    <w:rsid w:val="000335EA"/>
    <w:rsid w:val="00033C56"/>
    <w:rsid w:val="00034C4E"/>
    <w:rsid w:val="00036331"/>
    <w:rsid w:val="000421C4"/>
    <w:rsid w:val="00043DAD"/>
    <w:rsid w:val="00043E72"/>
    <w:rsid w:val="00046315"/>
    <w:rsid w:val="000476FB"/>
    <w:rsid w:val="00047F24"/>
    <w:rsid w:val="00050779"/>
    <w:rsid w:val="000567C9"/>
    <w:rsid w:val="000569A2"/>
    <w:rsid w:val="00057F2B"/>
    <w:rsid w:val="00060D6D"/>
    <w:rsid w:val="0006360D"/>
    <w:rsid w:val="00064860"/>
    <w:rsid w:val="000709B4"/>
    <w:rsid w:val="00072268"/>
    <w:rsid w:val="00072741"/>
    <w:rsid w:val="0007442E"/>
    <w:rsid w:val="00081744"/>
    <w:rsid w:val="0008230C"/>
    <w:rsid w:val="00082464"/>
    <w:rsid w:val="00083BBF"/>
    <w:rsid w:val="00094D08"/>
    <w:rsid w:val="000962F4"/>
    <w:rsid w:val="000A0C06"/>
    <w:rsid w:val="000A2B78"/>
    <w:rsid w:val="000B6A97"/>
    <w:rsid w:val="000B7048"/>
    <w:rsid w:val="000C34A8"/>
    <w:rsid w:val="000C49C6"/>
    <w:rsid w:val="000C6FFD"/>
    <w:rsid w:val="000D089A"/>
    <w:rsid w:val="000D1F18"/>
    <w:rsid w:val="000D202C"/>
    <w:rsid w:val="000D5902"/>
    <w:rsid w:val="000D61B9"/>
    <w:rsid w:val="000D70BC"/>
    <w:rsid w:val="000D77E8"/>
    <w:rsid w:val="000E0D4B"/>
    <w:rsid w:val="000E0D4E"/>
    <w:rsid w:val="000E1C3D"/>
    <w:rsid w:val="000E3C8F"/>
    <w:rsid w:val="000E4C0E"/>
    <w:rsid w:val="000E7DB2"/>
    <w:rsid w:val="000F0165"/>
    <w:rsid w:val="000F10D9"/>
    <w:rsid w:val="000F5FF7"/>
    <w:rsid w:val="00105136"/>
    <w:rsid w:val="0010536E"/>
    <w:rsid w:val="00111347"/>
    <w:rsid w:val="001122E4"/>
    <w:rsid w:val="00112DD4"/>
    <w:rsid w:val="00117683"/>
    <w:rsid w:val="00117AD5"/>
    <w:rsid w:val="00123D38"/>
    <w:rsid w:val="00126686"/>
    <w:rsid w:val="00132CD4"/>
    <w:rsid w:val="0013348C"/>
    <w:rsid w:val="00133B5C"/>
    <w:rsid w:val="00142E0C"/>
    <w:rsid w:val="00144885"/>
    <w:rsid w:val="001465D3"/>
    <w:rsid w:val="0014679C"/>
    <w:rsid w:val="00151079"/>
    <w:rsid w:val="0015128D"/>
    <w:rsid w:val="00153BB1"/>
    <w:rsid w:val="00154A8C"/>
    <w:rsid w:val="0015612F"/>
    <w:rsid w:val="00156317"/>
    <w:rsid w:val="00156703"/>
    <w:rsid w:val="001600B8"/>
    <w:rsid w:val="00160C62"/>
    <w:rsid w:val="00160D04"/>
    <w:rsid w:val="00166BD7"/>
    <w:rsid w:val="00166D18"/>
    <w:rsid w:val="0017007C"/>
    <w:rsid w:val="001736F6"/>
    <w:rsid w:val="0017388A"/>
    <w:rsid w:val="00176705"/>
    <w:rsid w:val="00180193"/>
    <w:rsid w:val="001816C6"/>
    <w:rsid w:val="00182080"/>
    <w:rsid w:val="00190D67"/>
    <w:rsid w:val="0019197C"/>
    <w:rsid w:val="00197899"/>
    <w:rsid w:val="00197D77"/>
    <w:rsid w:val="001A38E7"/>
    <w:rsid w:val="001A3B96"/>
    <w:rsid w:val="001B042A"/>
    <w:rsid w:val="001B1592"/>
    <w:rsid w:val="001B16BF"/>
    <w:rsid w:val="001B541F"/>
    <w:rsid w:val="001B5582"/>
    <w:rsid w:val="001B7B09"/>
    <w:rsid w:val="001B7C33"/>
    <w:rsid w:val="001C0D69"/>
    <w:rsid w:val="001C4E65"/>
    <w:rsid w:val="001C6050"/>
    <w:rsid w:val="001D18D3"/>
    <w:rsid w:val="001D32D1"/>
    <w:rsid w:val="001D6DDF"/>
    <w:rsid w:val="001E7102"/>
    <w:rsid w:val="001E78A3"/>
    <w:rsid w:val="001F72D4"/>
    <w:rsid w:val="00205562"/>
    <w:rsid w:val="00211F5D"/>
    <w:rsid w:val="00215ACF"/>
    <w:rsid w:val="002234C5"/>
    <w:rsid w:val="0022499F"/>
    <w:rsid w:val="0023043C"/>
    <w:rsid w:val="002306E3"/>
    <w:rsid w:val="002308E4"/>
    <w:rsid w:val="00233C39"/>
    <w:rsid w:val="002340C3"/>
    <w:rsid w:val="00240B18"/>
    <w:rsid w:val="00241CD8"/>
    <w:rsid w:val="002451B4"/>
    <w:rsid w:val="002468D0"/>
    <w:rsid w:val="00246A05"/>
    <w:rsid w:val="0025045E"/>
    <w:rsid w:val="00251C71"/>
    <w:rsid w:val="0025339E"/>
    <w:rsid w:val="002540D7"/>
    <w:rsid w:val="00254D00"/>
    <w:rsid w:val="00257D7A"/>
    <w:rsid w:val="00260437"/>
    <w:rsid w:val="0026140E"/>
    <w:rsid w:val="002652FA"/>
    <w:rsid w:val="002659A3"/>
    <w:rsid w:val="00267452"/>
    <w:rsid w:val="00271A7D"/>
    <w:rsid w:val="00271C9D"/>
    <w:rsid w:val="00273176"/>
    <w:rsid w:val="00275790"/>
    <w:rsid w:val="002779DD"/>
    <w:rsid w:val="00282EDD"/>
    <w:rsid w:val="00282F87"/>
    <w:rsid w:val="00286BE5"/>
    <w:rsid w:val="00287F0F"/>
    <w:rsid w:val="002914A0"/>
    <w:rsid w:val="002928BE"/>
    <w:rsid w:val="00297C8A"/>
    <w:rsid w:val="002A14C6"/>
    <w:rsid w:val="002A2E5C"/>
    <w:rsid w:val="002B3E79"/>
    <w:rsid w:val="002B53A0"/>
    <w:rsid w:val="002B6C6A"/>
    <w:rsid w:val="002B7058"/>
    <w:rsid w:val="002B767D"/>
    <w:rsid w:val="002C1E1C"/>
    <w:rsid w:val="002C2DE7"/>
    <w:rsid w:val="002C6359"/>
    <w:rsid w:val="002D00D7"/>
    <w:rsid w:val="002D10C7"/>
    <w:rsid w:val="002D1388"/>
    <w:rsid w:val="002D1EF7"/>
    <w:rsid w:val="002D3FAD"/>
    <w:rsid w:val="002D7ECE"/>
    <w:rsid w:val="002E12FE"/>
    <w:rsid w:val="002E4517"/>
    <w:rsid w:val="002F69AD"/>
    <w:rsid w:val="002F7087"/>
    <w:rsid w:val="002F7AE2"/>
    <w:rsid w:val="00304EA0"/>
    <w:rsid w:val="003067B1"/>
    <w:rsid w:val="0030680B"/>
    <w:rsid w:val="00310D92"/>
    <w:rsid w:val="00311779"/>
    <w:rsid w:val="0031668E"/>
    <w:rsid w:val="00320E3C"/>
    <w:rsid w:val="00332F86"/>
    <w:rsid w:val="003335E7"/>
    <w:rsid w:val="003366F1"/>
    <w:rsid w:val="00336AF7"/>
    <w:rsid w:val="00343B9D"/>
    <w:rsid w:val="00343D34"/>
    <w:rsid w:val="00344B46"/>
    <w:rsid w:val="00345ED1"/>
    <w:rsid w:val="003464D1"/>
    <w:rsid w:val="00346ECE"/>
    <w:rsid w:val="0034790A"/>
    <w:rsid w:val="00354075"/>
    <w:rsid w:val="0036616B"/>
    <w:rsid w:val="00371D6A"/>
    <w:rsid w:val="00376ECB"/>
    <w:rsid w:val="003774DE"/>
    <w:rsid w:val="003805B0"/>
    <w:rsid w:val="00383051"/>
    <w:rsid w:val="00384562"/>
    <w:rsid w:val="00384EC5"/>
    <w:rsid w:val="003876EB"/>
    <w:rsid w:val="00394F18"/>
    <w:rsid w:val="0039527F"/>
    <w:rsid w:val="003A7654"/>
    <w:rsid w:val="003B67CD"/>
    <w:rsid w:val="003B7FEA"/>
    <w:rsid w:val="003C1BDF"/>
    <w:rsid w:val="003C30A9"/>
    <w:rsid w:val="003D1A3A"/>
    <w:rsid w:val="003D2BDA"/>
    <w:rsid w:val="003D473D"/>
    <w:rsid w:val="003E32E5"/>
    <w:rsid w:val="003E725D"/>
    <w:rsid w:val="003E7AAE"/>
    <w:rsid w:val="003F14B7"/>
    <w:rsid w:val="003F3371"/>
    <w:rsid w:val="003F3D48"/>
    <w:rsid w:val="003F5395"/>
    <w:rsid w:val="00402184"/>
    <w:rsid w:val="004049C1"/>
    <w:rsid w:val="00415035"/>
    <w:rsid w:val="0041698C"/>
    <w:rsid w:val="00417EA9"/>
    <w:rsid w:val="004205D7"/>
    <w:rsid w:val="00421075"/>
    <w:rsid w:val="004224EF"/>
    <w:rsid w:val="00423090"/>
    <w:rsid w:val="004322E6"/>
    <w:rsid w:val="00435475"/>
    <w:rsid w:val="00436854"/>
    <w:rsid w:val="00442333"/>
    <w:rsid w:val="00442B53"/>
    <w:rsid w:val="00444B30"/>
    <w:rsid w:val="00445442"/>
    <w:rsid w:val="00445A5D"/>
    <w:rsid w:val="004468E1"/>
    <w:rsid w:val="004505C3"/>
    <w:rsid w:val="00452D10"/>
    <w:rsid w:val="00454033"/>
    <w:rsid w:val="00455C3C"/>
    <w:rsid w:val="00456BE2"/>
    <w:rsid w:val="004644A9"/>
    <w:rsid w:val="00465A17"/>
    <w:rsid w:val="00470277"/>
    <w:rsid w:val="00474401"/>
    <w:rsid w:val="0047735E"/>
    <w:rsid w:val="00482598"/>
    <w:rsid w:val="004845AE"/>
    <w:rsid w:val="00486EAB"/>
    <w:rsid w:val="00492E7C"/>
    <w:rsid w:val="00494CB1"/>
    <w:rsid w:val="00497FC7"/>
    <w:rsid w:val="004A0CFB"/>
    <w:rsid w:val="004A0D06"/>
    <w:rsid w:val="004A13A9"/>
    <w:rsid w:val="004A31EF"/>
    <w:rsid w:val="004B11CB"/>
    <w:rsid w:val="004B2B14"/>
    <w:rsid w:val="004B2E17"/>
    <w:rsid w:val="004B370B"/>
    <w:rsid w:val="004C5AFF"/>
    <w:rsid w:val="004C6C4A"/>
    <w:rsid w:val="004D5472"/>
    <w:rsid w:val="004D62E8"/>
    <w:rsid w:val="004E092D"/>
    <w:rsid w:val="004E1203"/>
    <w:rsid w:val="004E481B"/>
    <w:rsid w:val="004E649D"/>
    <w:rsid w:val="004F32BA"/>
    <w:rsid w:val="004F770D"/>
    <w:rsid w:val="0050200A"/>
    <w:rsid w:val="005020E1"/>
    <w:rsid w:val="00511398"/>
    <w:rsid w:val="005135FE"/>
    <w:rsid w:val="005163F0"/>
    <w:rsid w:val="0051729E"/>
    <w:rsid w:val="00520A4D"/>
    <w:rsid w:val="00531F47"/>
    <w:rsid w:val="00543605"/>
    <w:rsid w:val="0054463F"/>
    <w:rsid w:val="0054726C"/>
    <w:rsid w:val="00547664"/>
    <w:rsid w:val="005529B2"/>
    <w:rsid w:val="00562B2A"/>
    <w:rsid w:val="005674CA"/>
    <w:rsid w:val="00574940"/>
    <w:rsid w:val="00574B1A"/>
    <w:rsid w:val="00576B9A"/>
    <w:rsid w:val="00577259"/>
    <w:rsid w:val="005823D9"/>
    <w:rsid w:val="005835A1"/>
    <w:rsid w:val="00585B50"/>
    <w:rsid w:val="005861F2"/>
    <w:rsid w:val="00586832"/>
    <w:rsid w:val="005901E6"/>
    <w:rsid w:val="00592AAC"/>
    <w:rsid w:val="00593A70"/>
    <w:rsid w:val="0059414C"/>
    <w:rsid w:val="00594854"/>
    <w:rsid w:val="00595E06"/>
    <w:rsid w:val="005973DA"/>
    <w:rsid w:val="005A407A"/>
    <w:rsid w:val="005B0D6B"/>
    <w:rsid w:val="005B37CF"/>
    <w:rsid w:val="005B69CC"/>
    <w:rsid w:val="005C5278"/>
    <w:rsid w:val="005C5675"/>
    <w:rsid w:val="005C6FC3"/>
    <w:rsid w:val="005C7B48"/>
    <w:rsid w:val="005D2FFF"/>
    <w:rsid w:val="005D42A6"/>
    <w:rsid w:val="005D5009"/>
    <w:rsid w:val="005D7E18"/>
    <w:rsid w:val="005E0C2E"/>
    <w:rsid w:val="005E1765"/>
    <w:rsid w:val="005E7151"/>
    <w:rsid w:val="005F1DE0"/>
    <w:rsid w:val="005F4767"/>
    <w:rsid w:val="00600C44"/>
    <w:rsid w:val="0060228A"/>
    <w:rsid w:val="00604A1F"/>
    <w:rsid w:val="0061032D"/>
    <w:rsid w:val="00612BAF"/>
    <w:rsid w:val="00612E6E"/>
    <w:rsid w:val="00613558"/>
    <w:rsid w:val="00616E24"/>
    <w:rsid w:val="00621FA0"/>
    <w:rsid w:val="00623895"/>
    <w:rsid w:val="00623F44"/>
    <w:rsid w:val="006244CF"/>
    <w:rsid w:val="006307B6"/>
    <w:rsid w:val="00630829"/>
    <w:rsid w:val="00635FF3"/>
    <w:rsid w:val="0063674B"/>
    <w:rsid w:val="0063744E"/>
    <w:rsid w:val="00640105"/>
    <w:rsid w:val="0064535C"/>
    <w:rsid w:val="00645D7A"/>
    <w:rsid w:val="00647ACC"/>
    <w:rsid w:val="00647F6E"/>
    <w:rsid w:val="00654232"/>
    <w:rsid w:val="006543E3"/>
    <w:rsid w:val="00654E8E"/>
    <w:rsid w:val="006559EB"/>
    <w:rsid w:val="006563EA"/>
    <w:rsid w:val="00660416"/>
    <w:rsid w:val="00660841"/>
    <w:rsid w:val="00664FC4"/>
    <w:rsid w:val="00673BFD"/>
    <w:rsid w:val="0068407E"/>
    <w:rsid w:val="00685995"/>
    <w:rsid w:val="006912C9"/>
    <w:rsid w:val="00694E46"/>
    <w:rsid w:val="00695588"/>
    <w:rsid w:val="006A1593"/>
    <w:rsid w:val="006A4017"/>
    <w:rsid w:val="006A60EE"/>
    <w:rsid w:val="006B0234"/>
    <w:rsid w:val="006B3FC0"/>
    <w:rsid w:val="006B5617"/>
    <w:rsid w:val="006B7CAF"/>
    <w:rsid w:val="006C0356"/>
    <w:rsid w:val="006C03FB"/>
    <w:rsid w:val="006C0C83"/>
    <w:rsid w:val="006C208C"/>
    <w:rsid w:val="006C33D6"/>
    <w:rsid w:val="006C3594"/>
    <w:rsid w:val="006C431B"/>
    <w:rsid w:val="006C5EFD"/>
    <w:rsid w:val="006C66C2"/>
    <w:rsid w:val="006C6E06"/>
    <w:rsid w:val="006D350E"/>
    <w:rsid w:val="006E23D1"/>
    <w:rsid w:val="006E2ACC"/>
    <w:rsid w:val="006E3C1D"/>
    <w:rsid w:val="006E4849"/>
    <w:rsid w:val="006F0108"/>
    <w:rsid w:val="006F12DB"/>
    <w:rsid w:val="006F137F"/>
    <w:rsid w:val="006F583F"/>
    <w:rsid w:val="006F588B"/>
    <w:rsid w:val="006F6D91"/>
    <w:rsid w:val="006F7691"/>
    <w:rsid w:val="007032FF"/>
    <w:rsid w:val="00704936"/>
    <w:rsid w:val="00711E79"/>
    <w:rsid w:val="00712B25"/>
    <w:rsid w:val="0071302D"/>
    <w:rsid w:val="00716803"/>
    <w:rsid w:val="00720203"/>
    <w:rsid w:val="00720B0A"/>
    <w:rsid w:val="00723C5E"/>
    <w:rsid w:val="007308C3"/>
    <w:rsid w:val="00731591"/>
    <w:rsid w:val="00732611"/>
    <w:rsid w:val="007329A6"/>
    <w:rsid w:val="00732DE7"/>
    <w:rsid w:val="007360C6"/>
    <w:rsid w:val="0073625C"/>
    <w:rsid w:val="007427F2"/>
    <w:rsid w:val="00742957"/>
    <w:rsid w:val="007451B8"/>
    <w:rsid w:val="00745485"/>
    <w:rsid w:val="00745662"/>
    <w:rsid w:val="00745C61"/>
    <w:rsid w:val="00747AAF"/>
    <w:rsid w:val="00751747"/>
    <w:rsid w:val="00752665"/>
    <w:rsid w:val="00752C79"/>
    <w:rsid w:val="00755C02"/>
    <w:rsid w:val="00755D3C"/>
    <w:rsid w:val="007612F0"/>
    <w:rsid w:val="007635AF"/>
    <w:rsid w:val="00766554"/>
    <w:rsid w:val="00766BA1"/>
    <w:rsid w:val="00767608"/>
    <w:rsid w:val="007719DE"/>
    <w:rsid w:val="007735C2"/>
    <w:rsid w:val="007772D1"/>
    <w:rsid w:val="00781D28"/>
    <w:rsid w:val="00782C9C"/>
    <w:rsid w:val="00792128"/>
    <w:rsid w:val="00794001"/>
    <w:rsid w:val="00794BF6"/>
    <w:rsid w:val="00796C72"/>
    <w:rsid w:val="007A48A2"/>
    <w:rsid w:val="007A4A15"/>
    <w:rsid w:val="007B00CA"/>
    <w:rsid w:val="007B01AA"/>
    <w:rsid w:val="007B16A3"/>
    <w:rsid w:val="007B1783"/>
    <w:rsid w:val="007B1E31"/>
    <w:rsid w:val="007B1F9F"/>
    <w:rsid w:val="007B2941"/>
    <w:rsid w:val="007B3532"/>
    <w:rsid w:val="007B586C"/>
    <w:rsid w:val="007C30B4"/>
    <w:rsid w:val="007D260A"/>
    <w:rsid w:val="007E042A"/>
    <w:rsid w:val="007E121A"/>
    <w:rsid w:val="007E290E"/>
    <w:rsid w:val="007E2D41"/>
    <w:rsid w:val="007E6155"/>
    <w:rsid w:val="007E6A53"/>
    <w:rsid w:val="007E6C22"/>
    <w:rsid w:val="007F66AB"/>
    <w:rsid w:val="00801E10"/>
    <w:rsid w:val="00802130"/>
    <w:rsid w:val="0080323B"/>
    <w:rsid w:val="008042EF"/>
    <w:rsid w:val="00813B27"/>
    <w:rsid w:val="00814522"/>
    <w:rsid w:val="00826FFF"/>
    <w:rsid w:val="00827745"/>
    <w:rsid w:val="00836EF0"/>
    <w:rsid w:val="00843691"/>
    <w:rsid w:val="00845926"/>
    <w:rsid w:val="0084661D"/>
    <w:rsid w:val="008478F6"/>
    <w:rsid w:val="008501E1"/>
    <w:rsid w:val="008527B9"/>
    <w:rsid w:val="00856186"/>
    <w:rsid w:val="00861496"/>
    <w:rsid w:val="00862D42"/>
    <w:rsid w:val="00864939"/>
    <w:rsid w:val="00867FF5"/>
    <w:rsid w:val="00883E17"/>
    <w:rsid w:val="00892D2C"/>
    <w:rsid w:val="008A3174"/>
    <w:rsid w:val="008A373B"/>
    <w:rsid w:val="008B3A3A"/>
    <w:rsid w:val="008B4A18"/>
    <w:rsid w:val="008C01A6"/>
    <w:rsid w:val="008C099B"/>
    <w:rsid w:val="008C211D"/>
    <w:rsid w:val="008C2ACC"/>
    <w:rsid w:val="008C4211"/>
    <w:rsid w:val="008D195F"/>
    <w:rsid w:val="008E030F"/>
    <w:rsid w:val="008E5980"/>
    <w:rsid w:val="008E7C56"/>
    <w:rsid w:val="00903BC0"/>
    <w:rsid w:val="00904A55"/>
    <w:rsid w:val="009050EA"/>
    <w:rsid w:val="0091107A"/>
    <w:rsid w:val="00914A42"/>
    <w:rsid w:val="009304A0"/>
    <w:rsid w:val="00932654"/>
    <w:rsid w:val="009335B1"/>
    <w:rsid w:val="009350A4"/>
    <w:rsid w:val="009352DE"/>
    <w:rsid w:val="00937022"/>
    <w:rsid w:val="00937F83"/>
    <w:rsid w:val="00940DB7"/>
    <w:rsid w:val="00944ECB"/>
    <w:rsid w:val="009578B0"/>
    <w:rsid w:val="00962D51"/>
    <w:rsid w:val="00971251"/>
    <w:rsid w:val="00972758"/>
    <w:rsid w:val="009803C1"/>
    <w:rsid w:val="00984525"/>
    <w:rsid w:val="009858FD"/>
    <w:rsid w:val="00986A40"/>
    <w:rsid w:val="0098701C"/>
    <w:rsid w:val="00987AA3"/>
    <w:rsid w:val="0099158A"/>
    <w:rsid w:val="00993E5B"/>
    <w:rsid w:val="0099564E"/>
    <w:rsid w:val="009B2DF9"/>
    <w:rsid w:val="009B3123"/>
    <w:rsid w:val="009B740A"/>
    <w:rsid w:val="009C0890"/>
    <w:rsid w:val="009C0AA4"/>
    <w:rsid w:val="009C347B"/>
    <w:rsid w:val="009C6FEF"/>
    <w:rsid w:val="009C7F82"/>
    <w:rsid w:val="009D025F"/>
    <w:rsid w:val="009D232A"/>
    <w:rsid w:val="009D36BC"/>
    <w:rsid w:val="009D7807"/>
    <w:rsid w:val="009E4F59"/>
    <w:rsid w:val="009F06A3"/>
    <w:rsid w:val="009F09B2"/>
    <w:rsid w:val="009F2466"/>
    <w:rsid w:val="009F4824"/>
    <w:rsid w:val="009F6AEF"/>
    <w:rsid w:val="00A02A87"/>
    <w:rsid w:val="00A0316C"/>
    <w:rsid w:val="00A064A2"/>
    <w:rsid w:val="00A11CA8"/>
    <w:rsid w:val="00A1379B"/>
    <w:rsid w:val="00A15348"/>
    <w:rsid w:val="00A21D75"/>
    <w:rsid w:val="00A32D4D"/>
    <w:rsid w:val="00A34775"/>
    <w:rsid w:val="00A35E52"/>
    <w:rsid w:val="00A37676"/>
    <w:rsid w:val="00A41C04"/>
    <w:rsid w:val="00A43251"/>
    <w:rsid w:val="00A441F7"/>
    <w:rsid w:val="00A515B5"/>
    <w:rsid w:val="00A541C9"/>
    <w:rsid w:val="00A57CD6"/>
    <w:rsid w:val="00A61C70"/>
    <w:rsid w:val="00A700D0"/>
    <w:rsid w:val="00A71759"/>
    <w:rsid w:val="00A72041"/>
    <w:rsid w:val="00A77666"/>
    <w:rsid w:val="00A7796D"/>
    <w:rsid w:val="00A8237F"/>
    <w:rsid w:val="00A82860"/>
    <w:rsid w:val="00A858EF"/>
    <w:rsid w:val="00A87B94"/>
    <w:rsid w:val="00A94343"/>
    <w:rsid w:val="00A95F51"/>
    <w:rsid w:val="00AA5D02"/>
    <w:rsid w:val="00AA6280"/>
    <w:rsid w:val="00AA62E7"/>
    <w:rsid w:val="00AA64C0"/>
    <w:rsid w:val="00AB0B05"/>
    <w:rsid w:val="00AB3D94"/>
    <w:rsid w:val="00AB7644"/>
    <w:rsid w:val="00AC488F"/>
    <w:rsid w:val="00AC6B5C"/>
    <w:rsid w:val="00AD0712"/>
    <w:rsid w:val="00AD258D"/>
    <w:rsid w:val="00AD422D"/>
    <w:rsid w:val="00AD50AF"/>
    <w:rsid w:val="00AE09F5"/>
    <w:rsid w:val="00AE59A9"/>
    <w:rsid w:val="00AE6F2F"/>
    <w:rsid w:val="00AF0061"/>
    <w:rsid w:val="00AF09A2"/>
    <w:rsid w:val="00AF444F"/>
    <w:rsid w:val="00AF7BDC"/>
    <w:rsid w:val="00B05BE1"/>
    <w:rsid w:val="00B0632A"/>
    <w:rsid w:val="00B10381"/>
    <w:rsid w:val="00B1048C"/>
    <w:rsid w:val="00B14455"/>
    <w:rsid w:val="00B159FB"/>
    <w:rsid w:val="00B164A9"/>
    <w:rsid w:val="00B200FB"/>
    <w:rsid w:val="00B23C57"/>
    <w:rsid w:val="00B2661F"/>
    <w:rsid w:val="00B268B6"/>
    <w:rsid w:val="00B2729D"/>
    <w:rsid w:val="00B27C8E"/>
    <w:rsid w:val="00B31924"/>
    <w:rsid w:val="00B32F0F"/>
    <w:rsid w:val="00B34E69"/>
    <w:rsid w:val="00B41C2F"/>
    <w:rsid w:val="00B42050"/>
    <w:rsid w:val="00B42633"/>
    <w:rsid w:val="00B42EDB"/>
    <w:rsid w:val="00B44AD8"/>
    <w:rsid w:val="00B5002B"/>
    <w:rsid w:val="00B50CD0"/>
    <w:rsid w:val="00B52B34"/>
    <w:rsid w:val="00B53BE0"/>
    <w:rsid w:val="00B57C0A"/>
    <w:rsid w:val="00B621E0"/>
    <w:rsid w:val="00B632E5"/>
    <w:rsid w:val="00B66250"/>
    <w:rsid w:val="00B70835"/>
    <w:rsid w:val="00B71BC4"/>
    <w:rsid w:val="00B74C40"/>
    <w:rsid w:val="00B74D41"/>
    <w:rsid w:val="00B757BB"/>
    <w:rsid w:val="00B75F70"/>
    <w:rsid w:val="00B813BB"/>
    <w:rsid w:val="00B8293C"/>
    <w:rsid w:val="00B83ABB"/>
    <w:rsid w:val="00B85131"/>
    <w:rsid w:val="00B901F2"/>
    <w:rsid w:val="00B91719"/>
    <w:rsid w:val="00B922F1"/>
    <w:rsid w:val="00B93B13"/>
    <w:rsid w:val="00B95FE0"/>
    <w:rsid w:val="00B9606B"/>
    <w:rsid w:val="00B965DD"/>
    <w:rsid w:val="00BA0D3B"/>
    <w:rsid w:val="00BA0F95"/>
    <w:rsid w:val="00BA25B7"/>
    <w:rsid w:val="00BB0CD1"/>
    <w:rsid w:val="00BB2AFC"/>
    <w:rsid w:val="00BB3988"/>
    <w:rsid w:val="00BB6B73"/>
    <w:rsid w:val="00BC44D8"/>
    <w:rsid w:val="00BC5F12"/>
    <w:rsid w:val="00BC69C6"/>
    <w:rsid w:val="00BD04F5"/>
    <w:rsid w:val="00BD0ED9"/>
    <w:rsid w:val="00BD226F"/>
    <w:rsid w:val="00BD2660"/>
    <w:rsid w:val="00BF17E9"/>
    <w:rsid w:val="00BF3771"/>
    <w:rsid w:val="00BF4C4D"/>
    <w:rsid w:val="00BF551D"/>
    <w:rsid w:val="00BF679B"/>
    <w:rsid w:val="00C0086C"/>
    <w:rsid w:val="00C023F6"/>
    <w:rsid w:val="00C02D9E"/>
    <w:rsid w:val="00C0603C"/>
    <w:rsid w:val="00C10577"/>
    <w:rsid w:val="00C14300"/>
    <w:rsid w:val="00C15401"/>
    <w:rsid w:val="00C15B5B"/>
    <w:rsid w:val="00C2646A"/>
    <w:rsid w:val="00C26BD4"/>
    <w:rsid w:val="00C41350"/>
    <w:rsid w:val="00C42990"/>
    <w:rsid w:val="00C438E2"/>
    <w:rsid w:val="00C44C3D"/>
    <w:rsid w:val="00C458C1"/>
    <w:rsid w:val="00C4760D"/>
    <w:rsid w:val="00C5046F"/>
    <w:rsid w:val="00C5177E"/>
    <w:rsid w:val="00C533C8"/>
    <w:rsid w:val="00C642C8"/>
    <w:rsid w:val="00C651A8"/>
    <w:rsid w:val="00C671E5"/>
    <w:rsid w:val="00C70B00"/>
    <w:rsid w:val="00C70C9C"/>
    <w:rsid w:val="00C925C2"/>
    <w:rsid w:val="00CA06D2"/>
    <w:rsid w:val="00CA1C28"/>
    <w:rsid w:val="00CA5A6F"/>
    <w:rsid w:val="00CA71F4"/>
    <w:rsid w:val="00CB1739"/>
    <w:rsid w:val="00CB1AB8"/>
    <w:rsid w:val="00CC1612"/>
    <w:rsid w:val="00CC1757"/>
    <w:rsid w:val="00CC1D73"/>
    <w:rsid w:val="00CC58E6"/>
    <w:rsid w:val="00CD243B"/>
    <w:rsid w:val="00CD42F9"/>
    <w:rsid w:val="00CD5C56"/>
    <w:rsid w:val="00CD7E4B"/>
    <w:rsid w:val="00CE0018"/>
    <w:rsid w:val="00CE3203"/>
    <w:rsid w:val="00CE4C2C"/>
    <w:rsid w:val="00CF27E8"/>
    <w:rsid w:val="00CF730B"/>
    <w:rsid w:val="00D012B2"/>
    <w:rsid w:val="00D06127"/>
    <w:rsid w:val="00D06DF9"/>
    <w:rsid w:val="00D11ABB"/>
    <w:rsid w:val="00D1236B"/>
    <w:rsid w:val="00D12F60"/>
    <w:rsid w:val="00D13060"/>
    <w:rsid w:val="00D20E59"/>
    <w:rsid w:val="00D20F03"/>
    <w:rsid w:val="00D22E03"/>
    <w:rsid w:val="00D3075C"/>
    <w:rsid w:val="00D30995"/>
    <w:rsid w:val="00D31075"/>
    <w:rsid w:val="00D366C6"/>
    <w:rsid w:val="00D416F1"/>
    <w:rsid w:val="00D429EC"/>
    <w:rsid w:val="00D43C53"/>
    <w:rsid w:val="00D44D65"/>
    <w:rsid w:val="00D45DEA"/>
    <w:rsid w:val="00D47DA7"/>
    <w:rsid w:val="00D502D6"/>
    <w:rsid w:val="00D548C5"/>
    <w:rsid w:val="00D54C38"/>
    <w:rsid w:val="00D64170"/>
    <w:rsid w:val="00D64BCA"/>
    <w:rsid w:val="00D71177"/>
    <w:rsid w:val="00D75011"/>
    <w:rsid w:val="00D828CD"/>
    <w:rsid w:val="00D854A3"/>
    <w:rsid w:val="00D920BC"/>
    <w:rsid w:val="00D951A9"/>
    <w:rsid w:val="00D95251"/>
    <w:rsid w:val="00DA1C58"/>
    <w:rsid w:val="00DA2082"/>
    <w:rsid w:val="00DA463C"/>
    <w:rsid w:val="00DA4A3E"/>
    <w:rsid w:val="00DA6EEA"/>
    <w:rsid w:val="00DB30FE"/>
    <w:rsid w:val="00DB611F"/>
    <w:rsid w:val="00DB7156"/>
    <w:rsid w:val="00DC0197"/>
    <w:rsid w:val="00DC2754"/>
    <w:rsid w:val="00DC4892"/>
    <w:rsid w:val="00DC5178"/>
    <w:rsid w:val="00DC5242"/>
    <w:rsid w:val="00DD57A9"/>
    <w:rsid w:val="00DD58A0"/>
    <w:rsid w:val="00DD6B76"/>
    <w:rsid w:val="00DE03E3"/>
    <w:rsid w:val="00DE131A"/>
    <w:rsid w:val="00DE21A8"/>
    <w:rsid w:val="00DE3EB0"/>
    <w:rsid w:val="00DE4338"/>
    <w:rsid w:val="00DE64E9"/>
    <w:rsid w:val="00DE71B6"/>
    <w:rsid w:val="00DE7D98"/>
    <w:rsid w:val="00DF0E46"/>
    <w:rsid w:val="00DF53F9"/>
    <w:rsid w:val="00DF5469"/>
    <w:rsid w:val="00E044E3"/>
    <w:rsid w:val="00E04B23"/>
    <w:rsid w:val="00E06E77"/>
    <w:rsid w:val="00E16461"/>
    <w:rsid w:val="00E22BA4"/>
    <w:rsid w:val="00E31F59"/>
    <w:rsid w:val="00E32426"/>
    <w:rsid w:val="00E328EC"/>
    <w:rsid w:val="00E40B52"/>
    <w:rsid w:val="00E41AD1"/>
    <w:rsid w:val="00E42412"/>
    <w:rsid w:val="00E429F4"/>
    <w:rsid w:val="00E52250"/>
    <w:rsid w:val="00E55070"/>
    <w:rsid w:val="00E5576B"/>
    <w:rsid w:val="00E61EED"/>
    <w:rsid w:val="00E62C6B"/>
    <w:rsid w:val="00E63C41"/>
    <w:rsid w:val="00E643B2"/>
    <w:rsid w:val="00E669CA"/>
    <w:rsid w:val="00E66B7B"/>
    <w:rsid w:val="00E66ED0"/>
    <w:rsid w:val="00E76185"/>
    <w:rsid w:val="00E77D79"/>
    <w:rsid w:val="00E802F0"/>
    <w:rsid w:val="00E82AC8"/>
    <w:rsid w:val="00E85BE2"/>
    <w:rsid w:val="00E9337D"/>
    <w:rsid w:val="00E954D7"/>
    <w:rsid w:val="00EA00CF"/>
    <w:rsid w:val="00EA1BF4"/>
    <w:rsid w:val="00EA2E6F"/>
    <w:rsid w:val="00EA3287"/>
    <w:rsid w:val="00EA7AC3"/>
    <w:rsid w:val="00EA7D94"/>
    <w:rsid w:val="00EB0CE5"/>
    <w:rsid w:val="00EB5247"/>
    <w:rsid w:val="00EB60B4"/>
    <w:rsid w:val="00EB748D"/>
    <w:rsid w:val="00EB7AEC"/>
    <w:rsid w:val="00EC059A"/>
    <w:rsid w:val="00EC085A"/>
    <w:rsid w:val="00EC2449"/>
    <w:rsid w:val="00EC401B"/>
    <w:rsid w:val="00EC49A8"/>
    <w:rsid w:val="00EC5F3D"/>
    <w:rsid w:val="00ED330D"/>
    <w:rsid w:val="00ED4212"/>
    <w:rsid w:val="00ED55C3"/>
    <w:rsid w:val="00ED760C"/>
    <w:rsid w:val="00EE14EC"/>
    <w:rsid w:val="00EE1698"/>
    <w:rsid w:val="00EE4098"/>
    <w:rsid w:val="00EE55B9"/>
    <w:rsid w:val="00EE5763"/>
    <w:rsid w:val="00EF2658"/>
    <w:rsid w:val="00EF5835"/>
    <w:rsid w:val="00EF615C"/>
    <w:rsid w:val="00EF66F7"/>
    <w:rsid w:val="00EF7618"/>
    <w:rsid w:val="00F009B5"/>
    <w:rsid w:val="00F2072F"/>
    <w:rsid w:val="00F32989"/>
    <w:rsid w:val="00F33338"/>
    <w:rsid w:val="00F353BD"/>
    <w:rsid w:val="00F505AB"/>
    <w:rsid w:val="00F52F03"/>
    <w:rsid w:val="00F63453"/>
    <w:rsid w:val="00F63E31"/>
    <w:rsid w:val="00F7081B"/>
    <w:rsid w:val="00F767DD"/>
    <w:rsid w:val="00F77DB5"/>
    <w:rsid w:val="00F81AB4"/>
    <w:rsid w:val="00F836DC"/>
    <w:rsid w:val="00F844A6"/>
    <w:rsid w:val="00F9184E"/>
    <w:rsid w:val="00F92804"/>
    <w:rsid w:val="00F92A25"/>
    <w:rsid w:val="00F934F5"/>
    <w:rsid w:val="00F9363D"/>
    <w:rsid w:val="00F94EA5"/>
    <w:rsid w:val="00F95623"/>
    <w:rsid w:val="00FA0EEA"/>
    <w:rsid w:val="00FA11AA"/>
    <w:rsid w:val="00FA16A2"/>
    <w:rsid w:val="00FA2EA0"/>
    <w:rsid w:val="00FA77C1"/>
    <w:rsid w:val="00FB6F42"/>
    <w:rsid w:val="00FB7F75"/>
    <w:rsid w:val="00FC029A"/>
    <w:rsid w:val="00FC4C9A"/>
    <w:rsid w:val="00FD0501"/>
    <w:rsid w:val="00FD259F"/>
    <w:rsid w:val="00FD4DFD"/>
    <w:rsid w:val="00FE2D35"/>
    <w:rsid w:val="00FE7391"/>
    <w:rsid w:val="00FF4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7A85"/>
  <w15:chartTrackingRefBased/>
  <w15:docId w15:val="{00AC49D8-88BC-40F7-843A-DDBFCD3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48D"/>
  </w:style>
  <w:style w:type="paragraph" w:styleId="1">
    <w:name w:val="heading 1"/>
    <w:basedOn w:val="a"/>
    <w:next w:val="a"/>
    <w:link w:val="10"/>
    <w:uiPriority w:val="9"/>
    <w:qFormat/>
    <w:rsid w:val="00D416F1"/>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qFormat/>
    <w:rsid w:val="00D416F1"/>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semiHidden/>
    <w:unhideWhenUsed/>
    <w:qFormat/>
    <w:rsid w:val="00D416F1"/>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rsid w:val="00D416F1"/>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unhideWhenUsed/>
    <w:qFormat/>
    <w:rsid w:val="00D416F1"/>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B01AA"/>
    <w:pPr>
      <w:spacing w:after="200" w:line="276" w:lineRule="auto"/>
      <w:ind w:left="720"/>
      <w:contextualSpacing/>
    </w:pPr>
  </w:style>
  <w:style w:type="paragraph" w:styleId="a5">
    <w:name w:val="Balloon Text"/>
    <w:basedOn w:val="a"/>
    <w:link w:val="a6"/>
    <w:uiPriority w:val="99"/>
    <w:semiHidden/>
    <w:unhideWhenUsed/>
    <w:rsid w:val="00CD243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243B"/>
    <w:rPr>
      <w:rFonts w:ascii="Segoe UI" w:hAnsi="Segoe UI" w:cs="Segoe UI"/>
      <w:sz w:val="18"/>
      <w:szCs w:val="18"/>
    </w:rPr>
  </w:style>
  <w:style w:type="character" w:customStyle="1" w:styleId="sectioninfo2">
    <w:name w:val="section__info2"/>
    <w:basedOn w:val="a0"/>
    <w:rsid w:val="00442B53"/>
    <w:rPr>
      <w:vanish w:val="0"/>
      <w:webHidden w:val="0"/>
      <w:sz w:val="24"/>
      <w:szCs w:val="24"/>
      <w:specVanish w:val="0"/>
    </w:rPr>
  </w:style>
  <w:style w:type="paragraph" w:customStyle="1" w:styleId="1CStyle7">
    <w:name w:val="1CStyle7"/>
    <w:rsid w:val="00F9184E"/>
    <w:pPr>
      <w:spacing w:after="200" w:line="276" w:lineRule="auto"/>
      <w:jc w:val="center"/>
    </w:pPr>
    <w:rPr>
      <w:rFonts w:ascii="Tahoma" w:eastAsia="Times New Roman" w:hAnsi="Tahoma" w:cs="Tahoma"/>
      <w:sz w:val="18"/>
      <w:szCs w:val="18"/>
      <w:lang w:eastAsia="ru-RU"/>
    </w:rPr>
  </w:style>
  <w:style w:type="paragraph" w:customStyle="1" w:styleId="1CStyle3">
    <w:name w:val="1CStyle3"/>
    <w:rsid w:val="00F9184E"/>
    <w:pPr>
      <w:spacing w:after="200" w:line="276" w:lineRule="auto"/>
      <w:jc w:val="center"/>
    </w:pPr>
    <w:rPr>
      <w:rFonts w:ascii="Tahoma" w:eastAsia="Times New Roman" w:hAnsi="Tahoma" w:cs="Tahoma"/>
      <w:sz w:val="18"/>
      <w:szCs w:val="18"/>
      <w:lang w:eastAsia="ru-RU"/>
    </w:rPr>
  </w:style>
  <w:style w:type="paragraph" w:customStyle="1" w:styleId="1CStyle6">
    <w:name w:val="1CStyle6"/>
    <w:rsid w:val="00F9184E"/>
    <w:pPr>
      <w:spacing w:after="200" w:line="276" w:lineRule="auto"/>
      <w:jc w:val="center"/>
    </w:pPr>
    <w:rPr>
      <w:rFonts w:ascii="Tahoma" w:eastAsia="Times New Roman" w:hAnsi="Tahoma" w:cs="Tahoma"/>
      <w:sz w:val="18"/>
      <w:szCs w:val="18"/>
      <w:lang w:eastAsia="ru-RU"/>
    </w:rPr>
  </w:style>
  <w:style w:type="character" w:styleId="a7">
    <w:name w:val="Hyperlink"/>
    <w:rsid w:val="00654232"/>
    <w:rPr>
      <w:color w:val="0000FF"/>
      <w:u w:val="single"/>
    </w:rPr>
  </w:style>
  <w:style w:type="character" w:styleId="a8">
    <w:name w:val="Strong"/>
    <w:qFormat/>
    <w:rsid w:val="00654232"/>
    <w:rPr>
      <w:b/>
    </w:rPr>
  </w:style>
  <w:style w:type="paragraph" w:styleId="a9">
    <w:name w:val="No Spacing"/>
    <w:uiPriority w:val="1"/>
    <w:qFormat/>
    <w:rsid w:val="005861F2"/>
    <w:pPr>
      <w:spacing w:after="0" w:line="240" w:lineRule="auto"/>
    </w:pPr>
  </w:style>
  <w:style w:type="character" w:customStyle="1" w:styleId="10">
    <w:name w:val="Заголовок 1 Знак"/>
    <w:basedOn w:val="a0"/>
    <w:link w:val="1"/>
    <w:uiPriority w:val="9"/>
    <w:rsid w:val="00D416F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D416F1"/>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semiHidden/>
    <w:rsid w:val="00D416F1"/>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D416F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416F1"/>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D416F1"/>
  </w:style>
  <w:style w:type="character" w:customStyle="1" w:styleId="aa">
    <w:name w:val="Текст сноски Знак"/>
    <w:aliases w:val="Знак Знак,Знак2 Знак"/>
    <w:link w:val="ab"/>
    <w:locked/>
    <w:rsid w:val="00D416F1"/>
    <w:rPr>
      <w:rFonts w:ascii="Calibri" w:eastAsia="Calibri" w:hAnsi="Calibri" w:cs="Times New Roman"/>
    </w:rPr>
  </w:style>
  <w:style w:type="paragraph" w:styleId="ab">
    <w:name w:val="footnote text"/>
    <w:aliases w:val="Знак,Знак2"/>
    <w:basedOn w:val="a"/>
    <w:link w:val="aa"/>
    <w:unhideWhenUsed/>
    <w:rsid w:val="00D416F1"/>
    <w:pPr>
      <w:tabs>
        <w:tab w:val="num" w:pos="644"/>
      </w:tabs>
      <w:spacing w:after="0" w:line="240" w:lineRule="auto"/>
    </w:pPr>
    <w:rPr>
      <w:rFonts w:ascii="Calibri" w:eastAsia="Calibri" w:hAnsi="Calibri" w:cs="Times New Roman"/>
    </w:rPr>
  </w:style>
  <w:style w:type="character" w:customStyle="1" w:styleId="12">
    <w:name w:val="Текст сноски Знак1"/>
    <w:basedOn w:val="a0"/>
    <w:uiPriority w:val="99"/>
    <w:semiHidden/>
    <w:rsid w:val="00D416F1"/>
    <w:rPr>
      <w:sz w:val="20"/>
      <w:szCs w:val="20"/>
    </w:rPr>
  </w:style>
  <w:style w:type="character" w:customStyle="1" w:styleId="a4">
    <w:name w:val="Абзац списка Знак"/>
    <w:link w:val="a3"/>
    <w:uiPriority w:val="34"/>
    <w:locked/>
    <w:rsid w:val="00D416F1"/>
  </w:style>
  <w:style w:type="paragraph" w:customStyle="1" w:styleId="21">
    <w:name w:val="Обычный2"/>
    <w:rsid w:val="00D416F1"/>
    <w:pPr>
      <w:widowControl w:val="0"/>
      <w:tabs>
        <w:tab w:val="num" w:pos="644"/>
      </w:tabs>
      <w:spacing w:after="0" w:line="240" w:lineRule="auto"/>
    </w:pPr>
    <w:rPr>
      <w:rFonts w:ascii="Arial" w:eastAsia="Times New Roman" w:hAnsi="Arial" w:cs="Times New Roman"/>
      <w:sz w:val="18"/>
      <w:szCs w:val="20"/>
      <w:lang w:eastAsia="ru-RU"/>
    </w:rPr>
  </w:style>
  <w:style w:type="character" w:customStyle="1" w:styleId="ac">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d"/>
    <w:locked/>
    <w:rsid w:val="00D416F1"/>
    <w:rPr>
      <w:sz w:val="24"/>
      <w:szCs w:val="24"/>
    </w:rPr>
  </w:style>
  <w:style w:type="paragraph" w:styleId="ad">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c"/>
    <w:unhideWhenUsed/>
    <w:rsid w:val="00D416F1"/>
    <w:pPr>
      <w:spacing w:after="120" w:line="240" w:lineRule="auto"/>
    </w:pPr>
    <w:rPr>
      <w:sz w:val="24"/>
      <w:szCs w:val="24"/>
    </w:rPr>
  </w:style>
  <w:style w:type="character" w:customStyle="1" w:styleId="13">
    <w:name w:val="Основной текст Знак1"/>
    <w:basedOn w:val="a0"/>
    <w:uiPriority w:val="99"/>
    <w:semiHidden/>
    <w:rsid w:val="00D416F1"/>
  </w:style>
  <w:style w:type="character" w:customStyle="1" w:styleId="ConsNormal">
    <w:name w:val="ConsNormal Знак"/>
    <w:link w:val="ConsNormal0"/>
    <w:locked/>
    <w:rsid w:val="00D416F1"/>
    <w:rPr>
      <w:rFonts w:ascii="Arial" w:hAnsi="Arial" w:cs="Arial"/>
      <w:lang w:eastAsia="ru-RU"/>
    </w:rPr>
  </w:style>
  <w:style w:type="paragraph" w:customStyle="1" w:styleId="ConsNormal0">
    <w:name w:val="ConsNormal"/>
    <w:link w:val="ConsNormal"/>
    <w:rsid w:val="00D416F1"/>
    <w:pPr>
      <w:widowControl w:val="0"/>
      <w:spacing w:after="0" w:line="240" w:lineRule="auto"/>
      <w:ind w:firstLine="720"/>
    </w:pPr>
    <w:rPr>
      <w:rFonts w:ascii="Arial" w:hAnsi="Arial" w:cs="Arial"/>
      <w:lang w:eastAsia="ru-RU"/>
    </w:rPr>
  </w:style>
  <w:style w:type="paragraph" w:customStyle="1" w:styleId="xl24">
    <w:name w:val="xl24"/>
    <w:basedOn w:val="a"/>
    <w:rsid w:val="00D416F1"/>
    <w:pPr>
      <w:spacing w:before="100" w:after="100" w:line="240" w:lineRule="auto"/>
      <w:jc w:val="center"/>
    </w:pPr>
    <w:rPr>
      <w:rFonts w:ascii="Times New Roman" w:eastAsia="Times New Roman" w:hAnsi="Times New Roman" w:cs="Times New Roman"/>
      <w:sz w:val="24"/>
      <w:szCs w:val="24"/>
      <w:lang w:eastAsia="ru-RU"/>
    </w:rPr>
  </w:style>
  <w:style w:type="paragraph" w:styleId="ae">
    <w:name w:val="Subtitle"/>
    <w:basedOn w:val="a"/>
    <w:link w:val="af"/>
    <w:qFormat/>
    <w:rsid w:val="00D416F1"/>
    <w:pPr>
      <w:spacing w:after="60" w:line="240" w:lineRule="auto"/>
      <w:jc w:val="center"/>
      <w:outlineLvl w:val="1"/>
    </w:pPr>
    <w:rPr>
      <w:rFonts w:ascii="Arial" w:eastAsia="Times New Roman" w:hAnsi="Arial" w:cs="Arial"/>
      <w:sz w:val="24"/>
      <w:szCs w:val="24"/>
      <w:lang w:eastAsia="ru-RU"/>
    </w:rPr>
  </w:style>
  <w:style w:type="character" w:customStyle="1" w:styleId="af">
    <w:name w:val="Подзаголовок Знак"/>
    <w:basedOn w:val="a0"/>
    <w:link w:val="ae"/>
    <w:rsid w:val="00D416F1"/>
    <w:rPr>
      <w:rFonts w:ascii="Arial" w:eastAsia="Times New Roman" w:hAnsi="Arial" w:cs="Arial"/>
      <w:sz w:val="24"/>
      <w:szCs w:val="24"/>
      <w:lang w:eastAsia="ru-RU"/>
    </w:rPr>
  </w:style>
  <w:style w:type="character" w:customStyle="1" w:styleId="af0">
    <w:name w:val="Название Знак"/>
    <w:rsid w:val="00D416F1"/>
    <w:rPr>
      <w:rFonts w:ascii="Times New Roman" w:eastAsia="Times New Roman" w:hAnsi="Times New Roman" w:cs="Times New Roman"/>
      <w:b/>
      <w:bCs/>
      <w:noProof/>
      <w:sz w:val="24"/>
      <w:szCs w:val="24"/>
      <w:lang w:eastAsia="ru-RU"/>
    </w:rPr>
  </w:style>
  <w:style w:type="paragraph" w:customStyle="1" w:styleId="ConsPlusNormal">
    <w:name w:val="ConsPlusNormal"/>
    <w:link w:val="ConsPlusNormal0"/>
    <w:rsid w:val="00D416F1"/>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af1">
    <w:name w:val="Îáû÷íûé"/>
    <w:rsid w:val="00D416F1"/>
    <w:pPr>
      <w:spacing w:after="0" w:line="240" w:lineRule="auto"/>
    </w:pPr>
    <w:rPr>
      <w:rFonts w:ascii="Times New Roman" w:eastAsia="Times New Roman" w:hAnsi="Times New Roman" w:cs="Times New Roman"/>
      <w:sz w:val="20"/>
      <w:szCs w:val="20"/>
      <w:lang w:eastAsia="ru-RU"/>
    </w:rPr>
  </w:style>
  <w:style w:type="table" w:styleId="af2">
    <w:name w:val="Table Grid"/>
    <w:basedOn w:val="a1"/>
    <w:uiPriority w:val="59"/>
    <w:rsid w:val="00D416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D416F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D416F1"/>
    <w:rPr>
      <w:rFonts w:ascii="Times New Roman" w:eastAsia="Times New Roman" w:hAnsi="Times New Roman" w:cs="Times New Roman"/>
      <w:sz w:val="16"/>
      <w:szCs w:val="16"/>
      <w:lang w:eastAsia="ru-RU"/>
    </w:rPr>
  </w:style>
  <w:style w:type="paragraph" w:customStyle="1" w:styleId="14">
    <w:name w:val="Обычный1"/>
    <w:rsid w:val="00D416F1"/>
    <w:pPr>
      <w:spacing w:after="0" w:line="240" w:lineRule="auto"/>
      <w:jc w:val="both"/>
    </w:pPr>
    <w:rPr>
      <w:rFonts w:ascii="TimesET" w:eastAsia="Calibri" w:hAnsi="TimesET" w:cs="TimesET"/>
      <w:sz w:val="24"/>
      <w:szCs w:val="24"/>
      <w:lang w:eastAsia="ru-RU"/>
    </w:rPr>
  </w:style>
  <w:style w:type="paragraph" w:customStyle="1" w:styleId="210">
    <w:name w:val="Основной текст 21"/>
    <w:basedOn w:val="a"/>
    <w:rsid w:val="00D416F1"/>
    <w:pPr>
      <w:spacing w:after="0" w:line="240" w:lineRule="auto"/>
      <w:jc w:val="both"/>
    </w:pPr>
    <w:rPr>
      <w:rFonts w:ascii="Arial" w:eastAsia="Times New Roman" w:hAnsi="Arial" w:cs="Times New Roman"/>
      <w:i/>
      <w:szCs w:val="20"/>
      <w:lang w:eastAsia="ru-RU"/>
    </w:rPr>
  </w:style>
  <w:style w:type="paragraph" w:customStyle="1" w:styleId="ConsPlusNonformat">
    <w:name w:val="ConsPlusNonformat"/>
    <w:rsid w:val="00D416F1"/>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5">
    <w:name w:val="Знак Знак1"/>
    <w:basedOn w:val="a"/>
    <w:rsid w:val="00D416F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rsid w:val="00D416F1"/>
    <w:rPr>
      <w:rFonts w:cs="Times New Roman"/>
    </w:rPr>
  </w:style>
  <w:style w:type="paragraph" w:customStyle="1" w:styleId="Default">
    <w:name w:val="Default"/>
    <w:rsid w:val="00D416F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33">
    <w:name w:val="Сетка таблицы3"/>
    <w:basedOn w:val="a1"/>
    <w:uiPriority w:val="59"/>
    <w:rsid w:val="00D416F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Базовый"/>
    <w:rsid w:val="00D416F1"/>
    <w:pPr>
      <w:tabs>
        <w:tab w:val="left" w:pos="708"/>
      </w:tabs>
      <w:suppressAutoHyphens/>
      <w:spacing w:after="200" w:line="276" w:lineRule="auto"/>
    </w:pPr>
    <w:rPr>
      <w:rFonts w:ascii="Calibri" w:eastAsia="Arial Unicode MS" w:hAnsi="Calibri" w:cs="Times New Roman"/>
      <w:color w:val="00000A"/>
      <w:sz w:val="24"/>
      <w:szCs w:val="24"/>
    </w:rPr>
  </w:style>
  <w:style w:type="character" w:customStyle="1" w:styleId="-">
    <w:name w:val="Интернет-ссылка"/>
    <w:rsid w:val="00D416F1"/>
    <w:rPr>
      <w:color w:val="000080"/>
      <w:u w:val="single"/>
      <w:lang w:val="ru-RU" w:eastAsia="ru-RU" w:bidi="ru-RU"/>
    </w:rPr>
  </w:style>
  <w:style w:type="paragraph" w:customStyle="1" w:styleId="110">
    <w:name w:val="Знак11"/>
    <w:basedOn w:val="a"/>
    <w:rsid w:val="00D416F1"/>
    <w:pPr>
      <w:spacing w:before="100" w:beforeAutospacing="1" w:after="100" w:afterAutospacing="1" w:line="240" w:lineRule="auto"/>
    </w:pPr>
    <w:rPr>
      <w:rFonts w:ascii="Tahoma" w:eastAsia="Times New Roman" w:hAnsi="Tahoma" w:cs="Tahoma"/>
      <w:sz w:val="20"/>
      <w:szCs w:val="20"/>
      <w:lang w:val="en-US"/>
    </w:rPr>
  </w:style>
  <w:style w:type="paragraph" w:customStyle="1" w:styleId="s1">
    <w:name w:val="s_1"/>
    <w:basedOn w:val="a"/>
    <w:rsid w:val="00D41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link w:val="ListParagraphChar1"/>
    <w:rsid w:val="00D416F1"/>
    <w:pPr>
      <w:spacing w:after="0" w:line="240" w:lineRule="auto"/>
      <w:ind w:left="720"/>
    </w:pPr>
    <w:rPr>
      <w:rFonts w:ascii="Times New Roman" w:eastAsia="Calibri" w:hAnsi="Times New Roman" w:cs="Times New Roman"/>
      <w:sz w:val="24"/>
      <w:szCs w:val="24"/>
      <w:lang w:val="x-none" w:eastAsia="ru-RU"/>
    </w:rPr>
  </w:style>
  <w:style w:type="character" w:customStyle="1" w:styleId="ListParagraphChar1">
    <w:name w:val="List Paragraph Char1"/>
    <w:link w:val="16"/>
    <w:locked/>
    <w:rsid w:val="00D416F1"/>
    <w:rPr>
      <w:rFonts w:ascii="Times New Roman" w:eastAsia="Calibri" w:hAnsi="Times New Roman" w:cs="Times New Roman"/>
      <w:sz w:val="24"/>
      <w:szCs w:val="24"/>
      <w:lang w:val="x-none" w:eastAsia="ru-RU"/>
    </w:rPr>
  </w:style>
  <w:style w:type="paragraph" w:styleId="af4">
    <w:name w:val="footer"/>
    <w:aliases w:val="Верхний  колонтитул"/>
    <w:basedOn w:val="a"/>
    <w:link w:val="af5"/>
    <w:rsid w:val="00D416F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5">
    <w:name w:val="Нижний колонтитул Знак"/>
    <w:aliases w:val="Верхний  колонтитул Знак"/>
    <w:basedOn w:val="a0"/>
    <w:link w:val="af4"/>
    <w:rsid w:val="00D416F1"/>
    <w:rPr>
      <w:rFonts w:ascii="Times New Roman" w:eastAsia="Calibri" w:hAnsi="Times New Roman" w:cs="Times New Roman"/>
      <w:sz w:val="24"/>
      <w:szCs w:val="24"/>
      <w:lang w:eastAsia="ru-RU"/>
    </w:rPr>
  </w:style>
  <w:style w:type="character" w:styleId="af6">
    <w:name w:val="page number"/>
    <w:rsid w:val="00D416F1"/>
    <w:rPr>
      <w:rFonts w:cs="Times New Roman"/>
    </w:rPr>
  </w:style>
  <w:style w:type="paragraph" w:customStyle="1" w:styleId="34">
    <w:name w:val="Абзац списка3"/>
    <w:basedOn w:val="a"/>
    <w:rsid w:val="00D416F1"/>
    <w:pPr>
      <w:spacing w:after="0" w:line="240" w:lineRule="auto"/>
      <w:ind w:left="720"/>
    </w:pPr>
    <w:rPr>
      <w:rFonts w:ascii="Times New Roman" w:eastAsia="Times New Roman" w:hAnsi="Times New Roman" w:cs="Times New Roman"/>
      <w:sz w:val="20"/>
      <w:szCs w:val="20"/>
      <w:lang w:eastAsia="ru-RU"/>
    </w:rPr>
  </w:style>
  <w:style w:type="paragraph" w:customStyle="1" w:styleId="22">
    <w:name w:val="Абзац списка2"/>
    <w:basedOn w:val="a"/>
    <w:rsid w:val="00D416F1"/>
    <w:pPr>
      <w:spacing w:after="0" w:line="240" w:lineRule="auto"/>
      <w:ind w:left="720"/>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D416F1"/>
    <w:rPr>
      <w:rFonts w:ascii="Arial" w:eastAsia="Times New Roman" w:hAnsi="Arial" w:cs="Arial"/>
      <w:lang w:eastAsia="ru-RU"/>
    </w:rPr>
  </w:style>
  <w:style w:type="paragraph" w:customStyle="1" w:styleId="41">
    <w:name w:val="Абзац списка4"/>
    <w:basedOn w:val="a"/>
    <w:link w:val="ListParagraphChar"/>
    <w:rsid w:val="00D416F1"/>
    <w:pPr>
      <w:spacing w:after="0" w:line="240" w:lineRule="auto"/>
      <w:ind w:left="720"/>
    </w:pPr>
    <w:rPr>
      <w:rFonts w:ascii="Times New Roman" w:eastAsia="Calibri" w:hAnsi="Times New Roman" w:cs="Times New Roman"/>
      <w:sz w:val="24"/>
      <w:szCs w:val="24"/>
      <w:lang w:val="x-none" w:eastAsia="ru-RU"/>
    </w:rPr>
  </w:style>
  <w:style w:type="character" w:customStyle="1" w:styleId="ListParagraphChar">
    <w:name w:val="List Paragraph Char"/>
    <w:link w:val="41"/>
    <w:locked/>
    <w:rsid w:val="00D416F1"/>
    <w:rPr>
      <w:rFonts w:ascii="Times New Roman" w:eastAsia="Calibri" w:hAnsi="Times New Roman" w:cs="Times New Roman"/>
      <w:sz w:val="24"/>
      <w:szCs w:val="24"/>
      <w:lang w:val="x-none" w:eastAsia="ru-RU"/>
    </w:rPr>
  </w:style>
  <w:style w:type="character" w:styleId="af7">
    <w:name w:val="footnote reference"/>
    <w:semiHidden/>
    <w:rsid w:val="00D416F1"/>
    <w:rPr>
      <w:vertAlign w:val="superscript"/>
    </w:rPr>
  </w:style>
  <w:style w:type="paragraph" w:customStyle="1" w:styleId="Standard">
    <w:name w:val="Standard"/>
    <w:rsid w:val="00D416F1"/>
    <w:pPr>
      <w:widowControl w:val="0"/>
      <w:suppressAutoHyphens/>
      <w:autoSpaceDN w:val="0"/>
      <w:spacing w:after="0" w:line="240" w:lineRule="auto"/>
      <w:textAlignment w:val="baseline"/>
    </w:pPr>
    <w:rPr>
      <w:rFonts w:ascii="Times New Roman" w:eastAsia="SimSun, 宋体" w:hAnsi="Times New Roman" w:cs="Mangal"/>
      <w:color w:val="00000A"/>
      <w:kern w:val="3"/>
      <w:sz w:val="24"/>
      <w:szCs w:val="24"/>
      <w:lang w:eastAsia="zh-CN" w:bidi="hi-IN"/>
    </w:rPr>
  </w:style>
  <w:style w:type="paragraph" w:customStyle="1" w:styleId="Footnote">
    <w:name w:val="Footnote"/>
    <w:basedOn w:val="Standard"/>
    <w:rsid w:val="00D416F1"/>
    <w:pPr>
      <w:suppressLineNumbers/>
      <w:spacing w:after="60"/>
      <w:ind w:left="283" w:hanging="283"/>
      <w:jc w:val="both"/>
    </w:pPr>
    <w:rPr>
      <w:sz w:val="20"/>
      <w:szCs w:val="20"/>
    </w:rPr>
  </w:style>
  <w:style w:type="paragraph" w:customStyle="1" w:styleId="Textbodyindent">
    <w:name w:val="Text body indent"/>
    <w:basedOn w:val="Standard"/>
    <w:rsid w:val="00D416F1"/>
    <w:pPr>
      <w:spacing w:after="120"/>
      <w:ind w:left="283"/>
    </w:pPr>
  </w:style>
  <w:style w:type="paragraph" w:customStyle="1" w:styleId="35">
    <w:name w:val="Стиль3"/>
    <w:basedOn w:val="23"/>
    <w:rsid w:val="00D416F1"/>
    <w:pPr>
      <w:widowControl w:val="0"/>
      <w:tabs>
        <w:tab w:val="num" w:pos="227"/>
        <w:tab w:val="num" w:pos="643"/>
      </w:tabs>
      <w:adjustRightInd w:val="0"/>
      <w:spacing w:after="0" w:line="240" w:lineRule="auto"/>
      <w:ind w:left="0" w:hanging="360"/>
      <w:jc w:val="both"/>
      <w:textAlignment w:val="baseline"/>
    </w:pPr>
    <w:rPr>
      <w:rFonts w:eastAsia="Times New Roman"/>
    </w:rPr>
  </w:style>
  <w:style w:type="paragraph" w:styleId="23">
    <w:name w:val="Body Text Indent 2"/>
    <w:basedOn w:val="a"/>
    <w:link w:val="24"/>
    <w:semiHidden/>
    <w:rsid w:val="00D416F1"/>
    <w:pPr>
      <w:spacing w:after="120" w:line="480" w:lineRule="auto"/>
      <w:ind w:left="283"/>
    </w:pPr>
    <w:rPr>
      <w:rFonts w:ascii="Times New Roman" w:eastAsia="Calibri" w:hAnsi="Times New Roman" w:cs="Times New Roman"/>
      <w:sz w:val="24"/>
      <w:szCs w:val="24"/>
      <w:lang w:eastAsia="ru-RU"/>
    </w:rPr>
  </w:style>
  <w:style w:type="character" w:customStyle="1" w:styleId="24">
    <w:name w:val="Основной текст с отступом 2 Знак"/>
    <w:basedOn w:val="a0"/>
    <w:link w:val="23"/>
    <w:semiHidden/>
    <w:rsid w:val="00D416F1"/>
    <w:rPr>
      <w:rFonts w:ascii="Times New Roman" w:eastAsia="Calibri" w:hAnsi="Times New Roman" w:cs="Times New Roman"/>
      <w:sz w:val="24"/>
      <w:szCs w:val="24"/>
      <w:lang w:eastAsia="ru-RU"/>
    </w:rPr>
  </w:style>
  <w:style w:type="paragraph" w:customStyle="1" w:styleId="Style2">
    <w:name w:val="Style2"/>
    <w:basedOn w:val="a"/>
    <w:rsid w:val="00D416F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D416F1"/>
    <w:pPr>
      <w:widowControl w:val="0"/>
      <w:autoSpaceDE w:val="0"/>
      <w:autoSpaceDN w:val="0"/>
      <w:adjustRightInd w:val="0"/>
      <w:spacing w:after="0" w:line="239" w:lineRule="exact"/>
      <w:jc w:val="center"/>
    </w:pPr>
    <w:rPr>
      <w:rFonts w:ascii="Times New Roman" w:eastAsia="Calibri" w:hAnsi="Times New Roman" w:cs="Times New Roman"/>
      <w:sz w:val="24"/>
      <w:szCs w:val="24"/>
      <w:lang w:eastAsia="ru-RU"/>
    </w:rPr>
  </w:style>
  <w:style w:type="character" w:customStyle="1" w:styleId="FontStyle15">
    <w:name w:val="Font Style15"/>
    <w:rsid w:val="00D416F1"/>
    <w:rPr>
      <w:rFonts w:ascii="Times New Roman" w:hAnsi="Times New Roman" w:cs="Times New Roman"/>
      <w:b/>
      <w:bCs/>
      <w:spacing w:val="10"/>
      <w:sz w:val="18"/>
      <w:szCs w:val="18"/>
    </w:rPr>
  </w:style>
  <w:style w:type="character" w:customStyle="1" w:styleId="FontStyle16">
    <w:name w:val="Font Style16"/>
    <w:rsid w:val="00D416F1"/>
    <w:rPr>
      <w:rFonts w:ascii="Times New Roman" w:hAnsi="Times New Roman" w:cs="Times New Roman"/>
      <w:sz w:val="18"/>
      <w:szCs w:val="18"/>
    </w:rPr>
  </w:style>
  <w:style w:type="paragraph" w:customStyle="1" w:styleId="Style5">
    <w:name w:val="Style5"/>
    <w:basedOn w:val="a"/>
    <w:rsid w:val="00D416F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D416F1"/>
    <w:pPr>
      <w:widowControl w:val="0"/>
      <w:autoSpaceDE w:val="0"/>
      <w:autoSpaceDN w:val="0"/>
      <w:adjustRightInd w:val="0"/>
      <w:spacing w:after="0" w:line="221" w:lineRule="exact"/>
    </w:pPr>
    <w:rPr>
      <w:rFonts w:ascii="Times New Roman" w:eastAsia="Calibri" w:hAnsi="Times New Roman" w:cs="Times New Roman"/>
      <w:sz w:val="24"/>
      <w:szCs w:val="24"/>
      <w:lang w:eastAsia="ru-RU"/>
    </w:rPr>
  </w:style>
  <w:style w:type="paragraph" w:customStyle="1" w:styleId="Style7">
    <w:name w:val="Style7"/>
    <w:basedOn w:val="a"/>
    <w:rsid w:val="00D416F1"/>
    <w:pPr>
      <w:widowControl w:val="0"/>
      <w:autoSpaceDE w:val="0"/>
      <w:autoSpaceDN w:val="0"/>
      <w:adjustRightInd w:val="0"/>
      <w:spacing w:after="0" w:line="218" w:lineRule="exact"/>
      <w:ind w:firstLine="638"/>
    </w:pPr>
    <w:rPr>
      <w:rFonts w:ascii="Times New Roman" w:eastAsia="Calibri" w:hAnsi="Times New Roman" w:cs="Times New Roman"/>
      <w:sz w:val="24"/>
      <w:szCs w:val="24"/>
      <w:lang w:eastAsia="ru-RU"/>
    </w:rPr>
  </w:style>
  <w:style w:type="character" w:customStyle="1" w:styleId="FontStyle17">
    <w:name w:val="Font Style17"/>
    <w:rsid w:val="00D416F1"/>
    <w:rPr>
      <w:rFonts w:ascii="Times New Roman" w:hAnsi="Times New Roman" w:cs="Times New Roman"/>
      <w:b/>
      <w:bCs/>
      <w:sz w:val="16"/>
      <w:szCs w:val="16"/>
    </w:rPr>
  </w:style>
  <w:style w:type="character" w:customStyle="1" w:styleId="FontStyle18">
    <w:name w:val="Font Style18"/>
    <w:rsid w:val="00D416F1"/>
    <w:rPr>
      <w:rFonts w:ascii="Times New Roman" w:hAnsi="Times New Roman" w:cs="Times New Roman"/>
      <w:b/>
      <w:bCs/>
      <w:spacing w:val="-10"/>
      <w:sz w:val="20"/>
      <w:szCs w:val="20"/>
    </w:rPr>
  </w:style>
  <w:style w:type="paragraph" w:customStyle="1" w:styleId="af8">
    <w:name w:val="Знак Знак Знак Знак Знак Знак Знак Знак Знак Знак Знак Знак Знак Знак Знак Знак Знак Знак Знак"/>
    <w:basedOn w:val="a"/>
    <w:rsid w:val="00D416F1"/>
    <w:pPr>
      <w:spacing w:before="100" w:beforeAutospacing="1" w:after="100" w:afterAutospacing="1" w:line="240" w:lineRule="auto"/>
    </w:pPr>
    <w:rPr>
      <w:rFonts w:ascii="Tahoma" w:eastAsia="Times New Roman" w:hAnsi="Tahoma" w:cs="Times New Roman"/>
      <w:sz w:val="20"/>
      <w:szCs w:val="20"/>
      <w:lang w:val="en-US" w:eastAsia="ru-RU"/>
    </w:rPr>
  </w:style>
  <w:style w:type="paragraph" w:styleId="af9">
    <w:name w:val="header"/>
    <w:basedOn w:val="a"/>
    <w:link w:val="afa"/>
    <w:uiPriority w:val="99"/>
    <w:rsid w:val="00D416F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a">
    <w:name w:val="Верхний колонтитул Знак"/>
    <w:basedOn w:val="a0"/>
    <w:link w:val="af9"/>
    <w:uiPriority w:val="99"/>
    <w:rsid w:val="00D416F1"/>
    <w:rPr>
      <w:rFonts w:ascii="Times New Roman" w:eastAsia="Calibri" w:hAnsi="Times New Roman" w:cs="Times New Roman"/>
      <w:sz w:val="24"/>
      <w:szCs w:val="24"/>
      <w:lang w:eastAsia="ru-RU"/>
    </w:rPr>
  </w:style>
  <w:style w:type="paragraph" w:styleId="afb">
    <w:name w:val="Body Text Indent"/>
    <w:basedOn w:val="a"/>
    <w:link w:val="afc"/>
    <w:uiPriority w:val="99"/>
    <w:rsid w:val="00D416F1"/>
    <w:pPr>
      <w:widowControl w:val="0"/>
      <w:suppressAutoHyphens/>
      <w:spacing w:after="120" w:line="240" w:lineRule="auto"/>
      <w:ind w:left="283"/>
    </w:pPr>
    <w:rPr>
      <w:rFonts w:ascii="Times New Roman" w:eastAsia="SimSun;宋体" w:hAnsi="Times New Roman" w:cs="Mangal"/>
      <w:color w:val="00000A"/>
      <w:sz w:val="24"/>
      <w:szCs w:val="24"/>
      <w:lang w:eastAsia="zh-CN" w:bidi="hi-IN"/>
    </w:rPr>
  </w:style>
  <w:style w:type="character" w:customStyle="1" w:styleId="afc">
    <w:name w:val="Основной текст с отступом Знак"/>
    <w:basedOn w:val="a0"/>
    <w:link w:val="afb"/>
    <w:uiPriority w:val="99"/>
    <w:rsid w:val="00D416F1"/>
    <w:rPr>
      <w:rFonts w:ascii="Times New Roman" w:eastAsia="SimSun;宋体" w:hAnsi="Times New Roman" w:cs="Mangal"/>
      <w:color w:val="00000A"/>
      <w:sz w:val="24"/>
      <w:szCs w:val="24"/>
      <w:lang w:eastAsia="zh-CN" w:bidi="hi-IN"/>
    </w:rPr>
  </w:style>
  <w:style w:type="character" w:customStyle="1" w:styleId="17">
    <w:name w:val="Основной шрифт абзаца1"/>
    <w:rsid w:val="00D416F1"/>
  </w:style>
  <w:style w:type="character" w:customStyle="1" w:styleId="blk">
    <w:name w:val="blk"/>
    <w:basedOn w:val="a0"/>
    <w:rsid w:val="00D416F1"/>
  </w:style>
  <w:style w:type="character" w:styleId="afd">
    <w:name w:val="Emphasis"/>
    <w:uiPriority w:val="20"/>
    <w:qFormat/>
    <w:rsid w:val="00D416F1"/>
    <w:rPr>
      <w:i/>
      <w:iCs/>
    </w:rPr>
  </w:style>
  <w:style w:type="paragraph" w:styleId="afe">
    <w:name w:val="Title"/>
    <w:basedOn w:val="a"/>
    <w:next w:val="a"/>
    <w:link w:val="aff"/>
    <w:uiPriority w:val="10"/>
    <w:qFormat/>
    <w:rsid w:val="00D416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e"/>
    <w:uiPriority w:val="10"/>
    <w:rsid w:val="00D416F1"/>
    <w:rPr>
      <w:rFonts w:asciiTheme="majorHAnsi" w:eastAsiaTheme="majorEastAsia" w:hAnsiTheme="majorHAnsi" w:cstheme="majorBidi"/>
      <w:spacing w:val="-10"/>
      <w:kern w:val="28"/>
      <w:sz w:val="56"/>
      <w:szCs w:val="56"/>
    </w:rPr>
  </w:style>
  <w:style w:type="paragraph" w:styleId="25">
    <w:name w:val="Body Text 2"/>
    <w:basedOn w:val="a"/>
    <w:link w:val="26"/>
    <w:uiPriority w:val="99"/>
    <w:semiHidden/>
    <w:unhideWhenUsed/>
    <w:rsid w:val="00D416F1"/>
    <w:pPr>
      <w:spacing w:after="120" w:line="480" w:lineRule="auto"/>
    </w:pPr>
  </w:style>
  <w:style w:type="character" w:customStyle="1" w:styleId="26">
    <w:name w:val="Основной текст 2 Знак"/>
    <w:basedOn w:val="a0"/>
    <w:link w:val="25"/>
    <w:uiPriority w:val="99"/>
    <w:semiHidden/>
    <w:rsid w:val="00D416F1"/>
  </w:style>
  <w:style w:type="table" w:customStyle="1" w:styleId="18">
    <w:name w:val="Сетка таблицы1"/>
    <w:basedOn w:val="a1"/>
    <w:next w:val="af2"/>
    <w:uiPriority w:val="59"/>
    <w:rsid w:val="003F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A376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21852">
      <w:bodyDiv w:val="1"/>
      <w:marLeft w:val="0"/>
      <w:marRight w:val="0"/>
      <w:marTop w:val="0"/>
      <w:marBottom w:val="0"/>
      <w:divBdr>
        <w:top w:val="none" w:sz="0" w:space="0" w:color="auto"/>
        <w:left w:val="none" w:sz="0" w:space="0" w:color="auto"/>
        <w:bottom w:val="none" w:sz="0" w:space="0" w:color="auto"/>
        <w:right w:val="none" w:sz="0" w:space="0" w:color="auto"/>
      </w:divBdr>
    </w:div>
    <w:div w:id="539633283">
      <w:bodyDiv w:val="1"/>
      <w:marLeft w:val="0"/>
      <w:marRight w:val="0"/>
      <w:marTop w:val="0"/>
      <w:marBottom w:val="0"/>
      <w:divBdr>
        <w:top w:val="none" w:sz="0" w:space="0" w:color="auto"/>
        <w:left w:val="none" w:sz="0" w:space="0" w:color="auto"/>
        <w:bottom w:val="none" w:sz="0" w:space="0" w:color="auto"/>
        <w:right w:val="none" w:sz="0" w:space="0" w:color="auto"/>
      </w:divBdr>
    </w:div>
    <w:div w:id="555118230">
      <w:bodyDiv w:val="1"/>
      <w:marLeft w:val="0"/>
      <w:marRight w:val="0"/>
      <w:marTop w:val="0"/>
      <w:marBottom w:val="0"/>
      <w:divBdr>
        <w:top w:val="none" w:sz="0" w:space="0" w:color="auto"/>
        <w:left w:val="none" w:sz="0" w:space="0" w:color="auto"/>
        <w:bottom w:val="none" w:sz="0" w:space="0" w:color="auto"/>
        <w:right w:val="none" w:sz="0" w:space="0" w:color="auto"/>
      </w:divBdr>
    </w:div>
    <w:div w:id="716511810">
      <w:bodyDiv w:val="1"/>
      <w:marLeft w:val="0"/>
      <w:marRight w:val="0"/>
      <w:marTop w:val="0"/>
      <w:marBottom w:val="0"/>
      <w:divBdr>
        <w:top w:val="none" w:sz="0" w:space="0" w:color="auto"/>
        <w:left w:val="none" w:sz="0" w:space="0" w:color="auto"/>
        <w:bottom w:val="none" w:sz="0" w:space="0" w:color="auto"/>
        <w:right w:val="none" w:sz="0" w:space="0" w:color="auto"/>
      </w:divBdr>
    </w:div>
    <w:div w:id="1195998911">
      <w:bodyDiv w:val="1"/>
      <w:marLeft w:val="0"/>
      <w:marRight w:val="0"/>
      <w:marTop w:val="0"/>
      <w:marBottom w:val="0"/>
      <w:divBdr>
        <w:top w:val="none" w:sz="0" w:space="0" w:color="auto"/>
        <w:left w:val="none" w:sz="0" w:space="0" w:color="auto"/>
        <w:bottom w:val="none" w:sz="0" w:space="0" w:color="auto"/>
        <w:right w:val="none" w:sz="0" w:space="0" w:color="auto"/>
      </w:divBdr>
    </w:div>
    <w:div w:id="20047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207A9-E909-48D6-99AA-D0AB3C5C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Bulanova Valentina Aleksandrovna</dc:creator>
  <cp:keywords/>
  <dc:description/>
  <cp:lastModifiedBy>324-1</cp:lastModifiedBy>
  <cp:revision>25</cp:revision>
  <cp:lastPrinted>2025-02-14T10:22:00Z</cp:lastPrinted>
  <dcterms:created xsi:type="dcterms:W3CDTF">2023-02-14T05:23:00Z</dcterms:created>
  <dcterms:modified xsi:type="dcterms:W3CDTF">2025-03-13T11:13:00Z</dcterms:modified>
</cp:coreProperties>
</file>