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2B" w:rsidRDefault="0094692B">
      <w:pPr>
        <w:spacing w:line="276" w:lineRule="auto"/>
        <w:rPr>
          <w:b/>
          <w:sz w:val="20"/>
        </w:rPr>
      </w:pPr>
    </w:p>
    <w:p w:rsidR="0094692B" w:rsidRDefault="0094692B">
      <w:pPr>
        <w:spacing w:line="276" w:lineRule="auto"/>
        <w:rPr>
          <w:b/>
          <w:sz w:val="20"/>
        </w:rPr>
      </w:pPr>
    </w:p>
    <w:p w:rsidR="0094692B" w:rsidRDefault="0094692B">
      <w:pPr>
        <w:spacing w:line="276" w:lineRule="auto"/>
        <w:rPr>
          <w:b/>
          <w:sz w:val="20"/>
        </w:rPr>
      </w:pPr>
    </w:p>
    <w:p w:rsidR="0094692B" w:rsidRDefault="0094692B">
      <w:pPr>
        <w:spacing w:line="276" w:lineRule="auto"/>
        <w:rPr>
          <w:b/>
          <w:sz w:val="20"/>
        </w:rPr>
      </w:pPr>
    </w:p>
    <w:p w:rsidR="0094692B" w:rsidRDefault="0094692B">
      <w:pPr>
        <w:spacing w:line="276" w:lineRule="auto"/>
        <w:rPr>
          <w:b/>
          <w:sz w:val="20"/>
        </w:rPr>
      </w:pPr>
    </w:p>
    <w:p w:rsidR="0094692B" w:rsidRDefault="00927515">
      <w:pPr>
        <w:jc w:val="center"/>
        <w:rPr>
          <w:b/>
        </w:rPr>
      </w:pPr>
      <w:r>
        <w:rPr>
          <w:b/>
        </w:rPr>
        <w:t>ИЗВЕЩЕНИЕ О ПРОВЕДЕНИИ</w:t>
      </w:r>
    </w:p>
    <w:p w:rsidR="0094692B" w:rsidRDefault="00927515">
      <w:pPr>
        <w:jc w:val="center"/>
        <w:rPr>
          <w:b/>
        </w:rPr>
      </w:pPr>
      <w:r>
        <w:rPr>
          <w:b/>
        </w:rPr>
        <w:t>ОТКРЫТОГО АУКЦИОНА В ЭЛЕКТРОННОЙ ФОРМЕ</w:t>
      </w:r>
    </w:p>
    <w:p w:rsidR="0094692B" w:rsidRDefault="0094692B">
      <w:pPr>
        <w:spacing w:line="276" w:lineRule="auto"/>
        <w:rPr>
          <w:b/>
          <w:strike/>
          <w:sz w:val="20"/>
        </w:rPr>
      </w:pPr>
    </w:p>
    <w:p w:rsidR="0094692B" w:rsidRDefault="0094692B">
      <w:pPr>
        <w:spacing w:line="276" w:lineRule="auto"/>
        <w:rPr>
          <w:b/>
          <w:sz w:val="20"/>
        </w:rPr>
      </w:pPr>
    </w:p>
    <w:p w:rsidR="0094692B" w:rsidRPr="0057427F" w:rsidRDefault="00927515" w:rsidP="0057427F">
      <w:pPr>
        <w:shd w:val="clear" w:color="auto" w:fill="FFFFFF" w:themeFill="background1"/>
        <w:spacing w:line="276" w:lineRule="auto"/>
        <w:jc w:val="center"/>
        <w:rPr>
          <w:color w:val="000000" w:themeColor="text1"/>
          <w:sz w:val="22"/>
          <w:shd w:val="clear" w:color="auto" w:fill="FFD821"/>
        </w:rPr>
      </w:pPr>
      <w:r w:rsidRPr="0057427F">
        <w:rPr>
          <w:b/>
          <w:color w:val="000000" w:themeColor="text1"/>
          <w:sz w:val="22"/>
          <w:shd w:val="clear" w:color="auto" w:fill="FFFFFF" w:themeFill="background1"/>
        </w:rPr>
        <w:t xml:space="preserve">Предмет закупки: </w:t>
      </w:r>
      <w:r w:rsidR="00B60E25">
        <w:rPr>
          <w:b/>
          <w:color w:val="000000" w:themeColor="text1"/>
          <w:sz w:val="22"/>
          <w:shd w:val="clear" w:color="auto" w:fill="FFFFFF" w:themeFill="background1"/>
        </w:rPr>
        <w:t>На поставку запасных частей автомобилей ГАЗ</w:t>
      </w: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p w:rsidR="0094692B" w:rsidRDefault="0094692B">
      <w:pPr>
        <w:spacing w:line="276" w:lineRule="auto"/>
        <w:rPr>
          <w:sz w:val="20"/>
        </w:rPr>
      </w:pPr>
    </w:p>
    <w:tbl>
      <w:tblPr>
        <w:tblW w:w="0" w:type="auto"/>
        <w:tblLayout w:type="fixed"/>
        <w:tblLook w:val="04A0" w:firstRow="1" w:lastRow="0" w:firstColumn="1" w:lastColumn="0" w:noHBand="0" w:noVBand="1"/>
      </w:tblPr>
      <w:tblGrid>
        <w:gridCol w:w="526"/>
        <w:gridCol w:w="2163"/>
        <w:gridCol w:w="4348"/>
        <w:gridCol w:w="2875"/>
      </w:tblGrid>
      <w:tr w:rsidR="0094692B">
        <w:trPr>
          <w:trHeight w:val="699"/>
          <w:tblHeader/>
        </w:trPr>
        <w:tc>
          <w:tcPr>
            <w:tcW w:w="526" w:type="dxa"/>
            <w:tcBorders>
              <w:top w:val="single" w:sz="4" w:space="0" w:color="000000"/>
              <w:left w:val="single" w:sz="4" w:space="0" w:color="000000"/>
              <w:bottom w:val="single" w:sz="4" w:space="0" w:color="000000"/>
            </w:tcBorders>
            <w:shd w:val="clear" w:color="auto" w:fill="F2F2F2"/>
            <w:vAlign w:val="center"/>
          </w:tcPr>
          <w:p w:rsidR="0094692B" w:rsidRDefault="00927515">
            <w:pPr>
              <w:pStyle w:val="110"/>
              <w:widowControl w:val="0"/>
              <w:spacing w:before="120" w:after="120"/>
              <w:rPr>
                <w:b/>
                <w:sz w:val="20"/>
              </w:rPr>
            </w:pPr>
            <w:r>
              <w:rPr>
                <w:b/>
                <w:sz w:val="20"/>
              </w:rPr>
              <w:lastRenderedPageBreak/>
              <w:t>п/п</w:t>
            </w:r>
          </w:p>
        </w:tc>
        <w:tc>
          <w:tcPr>
            <w:tcW w:w="2163" w:type="dxa"/>
            <w:tcBorders>
              <w:top w:val="single" w:sz="4" w:space="0" w:color="000000"/>
              <w:left w:val="single" w:sz="4" w:space="0" w:color="000000"/>
              <w:bottom w:val="single" w:sz="4" w:space="0" w:color="000000"/>
            </w:tcBorders>
            <w:shd w:val="clear" w:color="auto" w:fill="F2F2F2"/>
            <w:vAlign w:val="center"/>
          </w:tcPr>
          <w:p w:rsidR="0094692B" w:rsidRDefault="00927515">
            <w:pPr>
              <w:pStyle w:val="110"/>
              <w:widowControl w:val="0"/>
              <w:spacing w:before="120" w:after="120"/>
              <w:rPr>
                <w:sz w:val="20"/>
              </w:rPr>
            </w:pPr>
            <w:r>
              <w:rPr>
                <w:b/>
                <w:sz w:val="20"/>
              </w:rPr>
              <w:t>Наименование</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94692B" w:rsidRDefault="00927515">
            <w:pPr>
              <w:pStyle w:val="110"/>
              <w:widowControl w:val="0"/>
              <w:spacing w:before="120" w:after="120"/>
              <w:ind w:firstLine="317"/>
              <w:rPr>
                <w:sz w:val="20"/>
              </w:rPr>
            </w:pPr>
            <w:r>
              <w:rPr>
                <w:b/>
                <w:sz w:val="20"/>
              </w:rPr>
              <w:t>Содержание</w:t>
            </w:r>
          </w:p>
        </w:tc>
      </w:tr>
      <w:tr w:rsidR="0094692B">
        <w:tc>
          <w:tcPr>
            <w:tcW w:w="526" w:type="dxa"/>
            <w:tcBorders>
              <w:top w:val="single" w:sz="4" w:space="0" w:color="000000"/>
              <w:left w:val="single" w:sz="4" w:space="0" w:color="000000"/>
              <w:bottom w:val="single" w:sz="4" w:space="0" w:color="000000"/>
            </w:tcBorders>
            <w:shd w:val="clear" w:color="auto" w:fill="auto"/>
          </w:tcPr>
          <w:p w:rsidR="0094692B" w:rsidRDefault="00927515">
            <w:pPr>
              <w:pStyle w:val="110"/>
              <w:widowControl w:val="0"/>
              <w:spacing w:before="120" w:after="120"/>
              <w:rPr>
                <w:sz w:val="20"/>
              </w:rPr>
            </w:pPr>
            <w:r>
              <w:rPr>
                <w:b/>
                <w:sz w:val="20"/>
              </w:rPr>
              <w:t>1</w:t>
            </w:r>
          </w:p>
        </w:tc>
        <w:tc>
          <w:tcPr>
            <w:tcW w:w="2163" w:type="dxa"/>
            <w:tcBorders>
              <w:top w:val="single" w:sz="4" w:space="0" w:color="000000"/>
              <w:left w:val="single" w:sz="4" w:space="0" w:color="000000"/>
              <w:bottom w:val="single" w:sz="4" w:space="0" w:color="000000"/>
            </w:tcBorders>
          </w:tcPr>
          <w:p w:rsidR="0094692B" w:rsidRDefault="00927515">
            <w:pPr>
              <w:pStyle w:val="110"/>
              <w:widowControl w:val="0"/>
              <w:spacing w:before="120" w:after="120"/>
              <w:jc w:val="left"/>
              <w:rPr>
                <w:sz w:val="20"/>
              </w:rPr>
            </w:pPr>
            <w:r>
              <w:rPr>
                <w:b/>
                <w:sz w:val="20"/>
              </w:rPr>
              <w:t>Способ осуществления закупки</w:t>
            </w: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Default="00927515">
            <w:pPr>
              <w:spacing w:before="120" w:after="120"/>
              <w:jc w:val="both"/>
              <w:rPr>
                <w:sz w:val="20"/>
              </w:rPr>
            </w:pPr>
            <w:r>
              <w:rPr>
                <w:sz w:val="20"/>
              </w:rPr>
              <w:t>Аукцион в электронной форме</w:t>
            </w:r>
          </w:p>
        </w:tc>
      </w:tr>
      <w:tr w:rsidR="0094692B" w:rsidTr="0057427F">
        <w:trPr>
          <w:trHeight w:val="1233"/>
        </w:trPr>
        <w:tc>
          <w:tcPr>
            <w:tcW w:w="526" w:type="dxa"/>
            <w:tcBorders>
              <w:top w:val="single" w:sz="4" w:space="0" w:color="000000"/>
              <w:left w:val="single" w:sz="4" w:space="0" w:color="000000"/>
              <w:bottom w:val="single" w:sz="4" w:space="0" w:color="000000"/>
            </w:tcBorders>
            <w:shd w:val="clear" w:color="auto" w:fill="auto"/>
          </w:tcPr>
          <w:p w:rsidR="0094692B" w:rsidRDefault="00927515">
            <w:pPr>
              <w:pStyle w:val="110"/>
              <w:widowControl w:val="0"/>
              <w:spacing w:before="120" w:after="120"/>
              <w:rPr>
                <w:sz w:val="20"/>
              </w:rPr>
            </w:pPr>
            <w:r>
              <w:rPr>
                <w:b/>
                <w:sz w:val="20"/>
              </w:rPr>
              <w:t>2</w:t>
            </w:r>
          </w:p>
        </w:tc>
        <w:tc>
          <w:tcPr>
            <w:tcW w:w="2163" w:type="dxa"/>
            <w:tcBorders>
              <w:top w:val="single" w:sz="4" w:space="0" w:color="000000"/>
              <w:left w:val="single" w:sz="4" w:space="0" w:color="000000"/>
              <w:bottom w:val="single" w:sz="4" w:space="0" w:color="000000"/>
            </w:tcBorders>
          </w:tcPr>
          <w:p w:rsidR="0094692B" w:rsidRDefault="00927515">
            <w:pPr>
              <w:tabs>
                <w:tab w:val="left" w:pos="1080"/>
              </w:tabs>
              <w:spacing w:before="120" w:after="120"/>
              <w:rPr>
                <w:sz w:val="20"/>
                <w:highlight w:val="yellow"/>
              </w:rPr>
            </w:pPr>
            <w:r>
              <w:rPr>
                <w:b/>
                <w:sz w:val="20"/>
              </w:rPr>
              <w:t>Наименование, место нахождения, почтовый адрес, адрес электронной почты, номер контактного телефона Заказчика</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4692B" w:rsidRPr="00BA12BC" w:rsidRDefault="00927515" w:rsidP="00BA12BC">
            <w:pPr>
              <w:rPr>
                <w:sz w:val="20"/>
              </w:rPr>
            </w:pPr>
            <w:r w:rsidRPr="00BA12BC">
              <w:rPr>
                <w:sz w:val="20"/>
              </w:rPr>
              <w:t>Заказчик: Муниципальное унитарное предприятие «Водоканал» города Улан-Удэ.</w:t>
            </w:r>
          </w:p>
          <w:p w:rsidR="0094692B" w:rsidRPr="00BA12BC" w:rsidRDefault="00927515" w:rsidP="00BA12BC">
            <w:pPr>
              <w:rPr>
                <w:sz w:val="20"/>
              </w:rPr>
            </w:pPr>
            <w:r w:rsidRPr="00BA12BC">
              <w:rPr>
                <w:sz w:val="20"/>
              </w:rPr>
              <w:t>Адрес местонахождения Заказчика: 670034, Республика Бурятия, г. Улан-Удэ, ул. Красноармейская, д. 24</w:t>
            </w:r>
          </w:p>
          <w:p w:rsidR="0094692B" w:rsidRPr="00BA12BC" w:rsidRDefault="00927515" w:rsidP="00BA12BC">
            <w:pPr>
              <w:rPr>
                <w:sz w:val="20"/>
              </w:rPr>
            </w:pPr>
            <w:r w:rsidRPr="00BA12BC">
              <w:rPr>
                <w:sz w:val="20"/>
              </w:rPr>
              <w:t xml:space="preserve">Почтовый адрес Заказчика: </w:t>
            </w:r>
            <w:bookmarkStart w:id="0" w:name="OLE_LINK3"/>
            <w:bookmarkStart w:id="1" w:name="OLE_LINK4"/>
            <w:r w:rsidRPr="00BA12BC">
              <w:rPr>
                <w:sz w:val="20"/>
              </w:rPr>
              <w:t>670034, Республика Бурятия, г. Улан-Удэ, ул. Красноармейская, д. 24</w:t>
            </w:r>
            <w:bookmarkEnd w:id="0"/>
            <w:bookmarkEnd w:id="1"/>
          </w:p>
          <w:p w:rsidR="0094692B" w:rsidRPr="00BA12BC" w:rsidRDefault="00927515" w:rsidP="00BA12BC">
            <w:pPr>
              <w:rPr>
                <w:sz w:val="20"/>
              </w:rPr>
            </w:pPr>
            <w:r w:rsidRPr="00BA12BC">
              <w:rPr>
                <w:sz w:val="20"/>
              </w:rPr>
              <w:t xml:space="preserve">Контактное лицо: Игорь Петрович </w:t>
            </w:r>
          </w:p>
          <w:p w:rsidR="0094692B" w:rsidRPr="00BA12BC" w:rsidRDefault="00927515" w:rsidP="00BA12BC">
            <w:pPr>
              <w:rPr>
                <w:sz w:val="20"/>
              </w:rPr>
            </w:pPr>
            <w:r w:rsidRPr="00BA12BC">
              <w:rPr>
                <w:sz w:val="20"/>
              </w:rPr>
              <w:t>Телефон: +7(3012) 55-36-07</w:t>
            </w:r>
          </w:p>
          <w:p w:rsidR="0094692B" w:rsidRPr="00BA12BC" w:rsidRDefault="00927515" w:rsidP="00BA12BC">
            <w:pPr>
              <w:rPr>
                <w:sz w:val="20"/>
              </w:rPr>
            </w:pPr>
            <w:r w:rsidRPr="00BA12BC">
              <w:rPr>
                <w:sz w:val="20"/>
              </w:rPr>
              <w:t xml:space="preserve">Адрес электронной почты: </w:t>
            </w:r>
            <w:hyperlink r:id="rId7" w:history="1">
              <w:r w:rsidRPr="00BA12BC">
                <w:rPr>
                  <w:rStyle w:val="af6"/>
                  <w:sz w:val="20"/>
                </w:rPr>
                <w:t>zakupki@vdk03.ru</w:t>
              </w:r>
            </w:hyperlink>
          </w:p>
          <w:p w:rsidR="0094692B" w:rsidRDefault="0094692B">
            <w:pPr>
              <w:keepNext/>
              <w:widowControl w:val="0"/>
              <w:spacing w:before="120" w:after="120"/>
              <w:rPr>
                <w:b/>
                <w:color w:val="1F497D"/>
                <w:sz w:val="20"/>
                <w:shd w:val="clear" w:color="auto" w:fill="FFD821"/>
              </w:rPr>
            </w:pPr>
          </w:p>
        </w:tc>
      </w:tr>
      <w:tr w:rsidR="0094692B" w:rsidTr="0057427F">
        <w:tc>
          <w:tcPr>
            <w:tcW w:w="526" w:type="dxa"/>
            <w:tcBorders>
              <w:top w:val="single" w:sz="4" w:space="0" w:color="000000"/>
              <w:left w:val="single" w:sz="4" w:space="0" w:color="000000"/>
              <w:bottom w:val="single" w:sz="4" w:space="0" w:color="000000"/>
            </w:tcBorders>
            <w:shd w:val="clear" w:color="auto" w:fill="auto"/>
          </w:tcPr>
          <w:p w:rsidR="0094692B" w:rsidRDefault="00927515">
            <w:pPr>
              <w:pStyle w:val="110"/>
              <w:widowControl w:val="0"/>
              <w:spacing w:before="120" w:after="120"/>
              <w:rPr>
                <w:sz w:val="20"/>
              </w:rPr>
            </w:pPr>
            <w:r>
              <w:rPr>
                <w:b/>
                <w:sz w:val="20"/>
              </w:rPr>
              <w:t>3</w:t>
            </w:r>
          </w:p>
        </w:tc>
        <w:tc>
          <w:tcPr>
            <w:tcW w:w="2163" w:type="dxa"/>
            <w:tcBorders>
              <w:top w:val="single" w:sz="4" w:space="0" w:color="000000"/>
              <w:left w:val="single" w:sz="4" w:space="0" w:color="000000"/>
              <w:bottom w:val="single" w:sz="4" w:space="0" w:color="000000"/>
            </w:tcBorders>
          </w:tcPr>
          <w:p w:rsidR="0094692B" w:rsidRDefault="00927515">
            <w:pPr>
              <w:pStyle w:val="110"/>
              <w:widowControl w:val="0"/>
              <w:spacing w:before="120" w:after="120"/>
              <w:jc w:val="left"/>
              <w:rPr>
                <w:sz w:val="20"/>
              </w:rPr>
            </w:pPr>
            <w:r>
              <w:rPr>
                <w:b/>
                <w:sz w:val="20"/>
              </w:rPr>
              <w:t>Предмет договора с указанием количества поставляемого товара, объёма выполняемой работы, оказываемой услуги, а также краткое описание предмета закупки</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4692B" w:rsidRDefault="00927515">
            <w:pPr>
              <w:spacing w:before="120" w:after="120"/>
              <w:jc w:val="both"/>
              <w:rPr>
                <w:sz w:val="20"/>
                <w:shd w:val="clear" w:color="auto" w:fill="FFD821"/>
              </w:rPr>
            </w:pPr>
            <w:r w:rsidRPr="0057427F">
              <w:rPr>
                <w:sz w:val="22"/>
                <w:shd w:val="clear" w:color="auto" w:fill="FFFFFF" w:themeFill="background1"/>
              </w:rPr>
              <w:t>Количество поставляемого товара, объёма: согласно технического задания (Приложение №1)</w:t>
            </w:r>
            <w:r>
              <w:rPr>
                <w:color w:val="4F81BD"/>
                <w:sz w:val="22"/>
                <w:shd w:val="clear" w:color="auto" w:fill="FFD821"/>
              </w:rPr>
              <w:br/>
            </w:r>
          </w:p>
        </w:tc>
      </w:tr>
      <w:tr w:rsidR="0094692B">
        <w:trPr>
          <w:trHeight w:val="379"/>
        </w:trPr>
        <w:tc>
          <w:tcPr>
            <w:tcW w:w="526" w:type="dxa"/>
            <w:tcBorders>
              <w:top w:val="single" w:sz="4" w:space="0" w:color="000000"/>
              <w:left w:val="single" w:sz="4" w:space="0" w:color="000000"/>
              <w:bottom w:val="single" w:sz="4" w:space="0" w:color="000000"/>
            </w:tcBorders>
            <w:shd w:val="clear" w:color="auto" w:fill="auto"/>
          </w:tcPr>
          <w:p w:rsidR="0094692B" w:rsidRDefault="00927515">
            <w:pPr>
              <w:pStyle w:val="110"/>
              <w:widowControl w:val="0"/>
              <w:spacing w:before="120" w:after="120"/>
              <w:rPr>
                <w:sz w:val="20"/>
              </w:rPr>
            </w:pPr>
            <w:r>
              <w:rPr>
                <w:b/>
                <w:sz w:val="20"/>
              </w:rPr>
              <w:t>4</w:t>
            </w:r>
          </w:p>
        </w:tc>
        <w:tc>
          <w:tcPr>
            <w:tcW w:w="2163" w:type="dxa"/>
            <w:tcBorders>
              <w:top w:val="single" w:sz="4" w:space="0" w:color="000000"/>
              <w:left w:val="single" w:sz="4" w:space="0" w:color="000000"/>
              <w:bottom w:val="single" w:sz="4" w:space="0" w:color="000000"/>
            </w:tcBorders>
          </w:tcPr>
          <w:p w:rsidR="0094692B" w:rsidRDefault="00927515">
            <w:pPr>
              <w:tabs>
                <w:tab w:val="left" w:pos="1080"/>
              </w:tabs>
              <w:spacing w:before="120" w:after="120"/>
              <w:rPr>
                <w:sz w:val="20"/>
                <w:highlight w:val="yellow"/>
              </w:rPr>
            </w:pPr>
            <w:r>
              <w:rPr>
                <w:b/>
                <w:sz w:val="20"/>
              </w:rPr>
              <w:t>Место и сроки поставки товара, выполнения работы, оказания услуги</w:t>
            </w:r>
          </w:p>
        </w:tc>
        <w:tc>
          <w:tcPr>
            <w:tcW w:w="7223" w:type="dxa"/>
            <w:gridSpan w:val="2"/>
            <w:tcBorders>
              <w:top w:val="single" w:sz="4" w:space="0" w:color="000000"/>
              <w:left w:val="single" w:sz="4" w:space="0" w:color="000000"/>
              <w:bottom w:val="single" w:sz="4" w:space="0" w:color="000000"/>
              <w:right w:val="single" w:sz="4" w:space="0" w:color="000000"/>
            </w:tcBorders>
            <w:vAlign w:val="center"/>
          </w:tcPr>
          <w:p w:rsidR="0094692B" w:rsidRPr="00BA12BC" w:rsidRDefault="00927515" w:rsidP="00BA12BC">
            <w:pPr>
              <w:rPr>
                <w:sz w:val="20"/>
              </w:rPr>
            </w:pPr>
            <w:r w:rsidRPr="00BA12BC">
              <w:rPr>
                <w:sz w:val="20"/>
              </w:rPr>
              <w:t>Республика Бурятия, г.</w:t>
            </w:r>
            <w:r w:rsidR="00BA12BC">
              <w:rPr>
                <w:sz w:val="20"/>
              </w:rPr>
              <w:t xml:space="preserve"> </w:t>
            </w:r>
            <w:r w:rsidRPr="00BA12BC">
              <w:rPr>
                <w:sz w:val="20"/>
              </w:rPr>
              <w:t>Улан-Удэ, ул.</w:t>
            </w:r>
            <w:r w:rsidR="00BA12BC">
              <w:rPr>
                <w:sz w:val="20"/>
              </w:rPr>
              <w:t xml:space="preserve"> </w:t>
            </w:r>
            <w:r w:rsidRPr="00BA12BC">
              <w:rPr>
                <w:sz w:val="20"/>
              </w:rPr>
              <w:t>Красноармейская 24, склад МУП «Водоканал»</w:t>
            </w:r>
          </w:p>
          <w:p w:rsidR="0094692B" w:rsidRPr="00BA12BC" w:rsidRDefault="00927515" w:rsidP="00BA12BC">
            <w:pPr>
              <w:rPr>
                <w:sz w:val="20"/>
              </w:rPr>
            </w:pPr>
            <w:r w:rsidRPr="00BA12BC">
              <w:rPr>
                <w:sz w:val="20"/>
              </w:rPr>
              <w:t>С даты заключения договора до полного исполнения обязательств</w:t>
            </w:r>
          </w:p>
          <w:p w:rsidR="0094692B" w:rsidRPr="00BA12BC" w:rsidRDefault="00BA12BC" w:rsidP="00BA12BC">
            <w:pPr>
              <w:rPr>
                <w:sz w:val="20"/>
              </w:rPr>
            </w:pPr>
            <w:r>
              <w:rPr>
                <w:sz w:val="20"/>
              </w:rPr>
              <w:t xml:space="preserve">Поставка Товара </w:t>
            </w:r>
            <w:r w:rsidR="00927515" w:rsidRPr="00BA12BC">
              <w:rPr>
                <w:sz w:val="20"/>
              </w:rPr>
              <w:t>осуществляется партиями по заявкам Заказчика в течение 5-и рабочих дней с момента поступления заявки в адрес Поставщика. Заказчик предоставляет заявки в письменном виде, с указанием наименования, количества и места поставки Товара по адресам, указанным в Договоре. При отсутствии заявки, отгрузка Товара не производится.</w:t>
            </w:r>
          </w:p>
          <w:p w:rsidR="0094692B" w:rsidRDefault="0094692B">
            <w:pPr>
              <w:spacing w:before="120" w:after="120"/>
              <w:jc w:val="both"/>
              <w:rPr>
                <w:color w:val="1F497D"/>
                <w:sz w:val="20"/>
                <w:shd w:val="clear" w:color="auto" w:fill="FFD821"/>
              </w:rPr>
            </w:pPr>
          </w:p>
        </w:tc>
      </w:tr>
      <w:tr w:rsidR="0094692B">
        <w:trPr>
          <w:trHeight w:val="702"/>
        </w:trPr>
        <w:tc>
          <w:tcPr>
            <w:tcW w:w="526" w:type="dxa"/>
            <w:tcBorders>
              <w:top w:val="single" w:sz="4" w:space="0" w:color="000000"/>
              <w:left w:val="single" w:sz="4" w:space="0" w:color="000000"/>
              <w:bottom w:val="single" w:sz="4" w:space="0" w:color="000000"/>
            </w:tcBorders>
            <w:shd w:val="clear" w:color="auto" w:fill="auto"/>
          </w:tcPr>
          <w:p w:rsidR="0094692B" w:rsidRDefault="00927515">
            <w:pPr>
              <w:spacing w:before="120" w:after="120"/>
              <w:jc w:val="center"/>
              <w:rPr>
                <w:sz w:val="20"/>
                <w:highlight w:val="yellow"/>
              </w:rPr>
            </w:pPr>
            <w:r>
              <w:rPr>
                <w:b/>
                <w:sz w:val="20"/>
              </w:rPr>
              <w:t>5</w:t>
            </w:r>
          </w:p>
        </w:tc>
        <w:tc>
          <w:tcPr>
            <w:tcW w:w="2163" w:type="dxa"/>
            <w:tcBorders>
              <w:top w:val="single" w:sz="4" w:space="0" w:color="000000"/>
              <w:left w:val="single" w:sz="4" w:space="0" w:color="000000"/>
              <w:bottom w:val="single" w:sz="4" w:space="0" w:color="000000"/>
            </w:tcBorders>
          </w:tcPr>
          <w:p w:rsidR="0094692B" w:rsidRDefault="00927515">
            <w:pPr>
              <w:keepNext/>
              <w:keepLines/>
              <w:spacing w:before="120" w:after="120"/>
              <w:rPr>
                <w:b/>
                <w:sz w:val="20"/>
              </w:rPr>
            </w:pPr>
            <w:r>
              <w:rPr>
                <w:b/>
                <w:sz w:val="20"/>
              </w:rPr>
              <w:t>Сведения о начальной (максимальной) цене договора</w:t>
            </w:r>
          </w:p>
          <w:p w:rsidR="0094692B" w:rsidRDefault="00927515">
            <w:pPr>
              <w:keepNext/>
              <w:keepLines/>
              <w:spacing w:before="120" w:after="120"/>
              <w:rPr>
                <w:b/>
                <w:sz w:val="20"/>
              </w:rPr>
            </w:pPr>
            <w:r>
              <w:rPr>
                <w:b/>
                <w:sz w:val="20"/>
              </w:rPr>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rsidR="0094692B" w:rsidRDefault="00927515">
            <w:pPr>
              <w:keepNext/>
              <w:keepLines/>
              <w:spacing w:before="120" w:after="120"/>
              <w:rPr>
                <w:sz w:val="20"/>
                <w:highlight w:val="yellow"/>
              </w:rPr>
            </w:pPr>
            <w:r>
              <w:rPr>
                <w:b/>
                <w:sz w:val="20"/>
              </w:rPr>
              <w:t>Цена единицы товара, работы, услуги и максимальное значение цены договора</w:t>
            </w: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Pr="00BA12BC" w:rsidRDefault="00BA12BC" w:rsidP="00BA12BC">
            <w:pPr>
              <w:rPr>
                <w:color w:val="0070C0"/>
                <w:sz w:val="20"/>
              </w:rPr>
            </w:pPr>
            <w:r w:rsidRPr="00BA12BC">
              <w:rPr>
                <w:color w:val="0070C0"/>
                <w:sz w:val="20"/>
              </w:rPr>
              <w:t xml:space="preserve">972 050,67 рублей </w:t>
            </w:r>
            <w:r w:rsidR="00927515" w:rsidRPr="00BA12BC">
              <w:rPr>
                <w:color w:val="0070C0"/>
                <w:sz w:val="20"/>
              </w:rPr>
              <w:t>(девятьсот семьдесят две тысячи пятьдесят) рублей 67 копеек с НДС</w:t>
            </w:r>
          </w:p>
          <w:p w:rsidR="0094692B" w:rsidRPr="00BA12BC" w:rsidRDefault="00927515" w:rsidP="00BA12BC">
            <w:pPr>
              <w:rPr>
                <w:sz w:val="20"/>
              </w:rPr>
            </w:pPr>
            <w:r w:rsidRPr="00BA12BC">
              <w:rPr>
                <w:color w:val="auto"/>
                <w:sz w:val="20"/>
              </w:rPr>
              <w:t xml:space="preserve">Цена Договора </w:t>
            </w:r>
            <w:r w:rsidRPr="00BA12BC">
              <w:rPr>
                <w:sz w:val="20"/>
              </w:rPr>
              <w:t>включает в себя стоимость поставляемого Товара, стоимость и вывоз упаковки, тары, расходы на доставку, погрузку, разгрузку на склад Покупателя, страхование, уплату взимаемых на территории Российской Федерации налогов, сборов, таможенных пошлин и других обязательных платежей, а также затраты, издержки и иные расходы, связанные с исполнением настоящего Договора.</w:t>
            </w:r>
          </w:p>
          <w:p w:rsidR="0094692B" w:rsidRPr="00BA12BC" w:rsidRDefault="00927515" w:rsidP="00BA12BC">
            <w:pPr>
              <w:rPr>
                <w:sz w:val="20"/>
              </w:rPr>
            </w:pPr>
            <w:r w:rsidRPr="00BA12BC">
              <w:rPr>
                <w:sz w:val="20"/>
              </w:rPr>
              <w:t>Приложено отдельным файлом.</w:t>
            </w:r>
          </w:p>
          <w:p w:rsidR="0094692B" w:rsidRDefault="0094692B">
            <w:pPr>
              <w:tabs>
                <w:tab w:val="left" w:pos="851"/>
              </w:tabs>
              <w:spacing w:before="120" w:after="120"/>
              <w:jc w:val="both"/>
              <w:rPr>
                <w:sz w:val="20"/>
                <w:shd w:val="clear" w:color="auto" w:fill="FFD821"/>
              </w:rPr>
            </w:pPr>
          </w:p>
        </w:tc>
      </w:tr>
      <w:tr w:rsidR="0094692B">
        <w:trPr>
          <w:trHeight w:val="1559"/>
        </w:trPr>
        <w:tc>
          <w:tcPr>
            <w:tcW w:w="526" w:type="dxa"/>
            <w:tcBorders>
              <w:top w:val="single" w:sz="4" w:space="0" w:color="000000"/>
              <w:left w:val="single" w:sz="4" w:space="0" w:color="000000"/>
              <w:bottom w:val="single" w:sz="4" w:space="0" w:color="000000"/>
            </w:tcBorders>
            <w:shd w:val="clear" w:color="auto" w:fill="auto"/>
          </w:tcPr>
          <w:p w:rsidR="0094692B" w:rsidRDefault="00927515">
            <w:pPr>
              <w:jc w:val="center"/>
              <w:rPr>
                <w:b/>
                <w:sz w:val="20"/>
              </w:rPr>
            </w:pPr>
            <w:r>
              <w:rPr>
                <w:b/>
                <w:sz w:val="20"/>
              </w:rPr>
              <w:lastRenderedPageBreak/>
              <w:t>6</w:t>
            </w:r>
          </w:p>
        </w:tc>
        <w:tc>
          <w:tcPr>
            <w:tcW w:w="2163" w:type="dxa"/>
            <w:tcBorders>
              <w:top w:val="single" w:sz="4" w:space="0" w:color="000000"/>
              <w:left w:val="single" w:sz="4" w:space="0" w:color="000000"/>
              <w:bottom w:val="single" w:sz="4" w:space="0" w:color="000000"/>
            </w:tcBorders>
          </w:tcPr>
          <w:p w:rsidR="0094692B" w:rsidRDefault="00927515">
            <w:pPr>
              <w:keepNext/>
              <w:keepLines/>
              <w:spacing w:before="120"/>
              <w:rPr>
                <w:b/>
                <w:sz w:val="20"/>
                <w:highlight w:val="yellow"/>
              </w:rPr>
            </w:pPr>
            <w:r>
              <w:rPr>
                <w:b/>
                <w:sz w:val="20"/>
              </w:rPr>
              <w:t>Срок, место и порядок предоставления документации о закупке</w:t>
            </w: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Default="00927515">
            <w:pPr>
              <w:keepNext/>
              <w:keepLines/>
              <w:spacing w:before="120"/>
              <w:jc w:val="both"/>
              <w:rPr>
                <w:sz w:val="20"/>
              </w:rPr>
            </w:pPr>
            <w:r>
              <w:rPr>
                <w:sz w:val="20"/>
              </w:rPr>
              <w:t>Документация о закупке размещена на официальном сайте единой информационной системе в сфере закупок товаров, работ, услуг (</w:t>
            </w:r>
            <w:hyperlink r:id="rId8" w:history="1">
              <w:r>
                <w:rPr>
                  <w:rStyle w:val="af6"/>
                  <w:color w:val="000000"/>
                  <w:sz w:val="20"/>
                </w:rPr>
                <w:t>www.zakupki.gov.ru</w:t>
              </w:r>
            </w:hyperlink>
            <w:r>
              <w:rPr>
                <w:sz w:val="20"/>
              </w:rPr>
              <w:t xml:space="preserve">) (далее – официальный сайт ЕИС) и на электронной площадке </w:t>
            </w:r>
            <w:r>
              <w:rPr>
                <w:b/>
                <w:color w:val="000000" w:themeColor="text1"/>
                <w:sz w:val="22"/>
                <w:highlight w:val="yellow"/>
              </w:rPr>
              <w:t xml:space="preserve">ЭТП Торги-онлайн, </w:t>
            </w:r>
            <w:hyperlink r:id="rId9" w:tooltip="http://etp.torgi-online.com" w:history="1">
              <w:r>
                <w:rPr>
                  <w:rStyle w:val="af6"/>
                  <w:b/>
                  <w:color w:val="000000" w:themeColor="text1"/>
                  <w:sz w:val="22"/>
                  <w:highlight w:val="yellow"/>
                </w:rPr>
                <w:t>http://etp.torgi-online.com</w:t>
              </w:r>
            </w:hyperlink>
            <w:r>
              <w:rPr>
                <w:b/>
                <w:color w:val="1F497D"/>
                <w:sz w:val="22"/>
              </w:rPr>
              <w:t xml:space="preserve"> </w:t>
            </w:r>
            <w:r>
              <w:rPr>
                <w:sz w:val="20"/>
              </w:rPr>
              <w:t xml:space="preserve">(далее – ЭП). </w:t>
            </w:r>
          </w:p>
          <w:p w:rsidR="0094692B" w:rsidRDefault="00927515">
            <w:pPr>
              <w:keepNext/>
              <w:keepLines/>
              <w:spacing w:before="120"/>
              <w:jc w:val="both"/>
              <w:rPr>
                <w:sz w:val="20"/>
              </w:rPr>
            </w:pPr>
            <w:r>
              <w:rPr>
                <w:sz w:val="20"/>
              </w:rPr>
              <w:t>Документация о закупке доступна для ознакомления на официальном сайте  ЕИС и на ЭП без взимания платы с момента ее опубликования без ограничений.</w:t>
            </w:r>
          </w:p>
          <w:p w:rsidR="0094692B" w:rsidRDefault="00927515">
            <w:pPr>
              <w:keepNext/>
              <w:keepLines/>
              <w:spacing w:before="120"/>
              <w:jc w:val="both"/>
              <w:rPr>
                <w:b/>
                <w:sz w:val="20"/>
              </w:rPr>
            </w:pPr>
            <w:r>
              <w:rPr>
                <w:sz w:val="20"/>
              </w:rPr>
              <w:t>Предоставление документации о закупке на бумажном носителе не предусмотрено.</w:t>
            </w:r>
          </w:p>
        </w:tc>
      </w:tr>
      <w:tr w:rsidR="0094692B">
        <w:trPr>
          <w:trHeight w:val="1559"/>
        </w:trPr>
        <w:tc>
          <w:tcPr>
            <w:tcW w:w="526" w:type="dxa"/>
            <w:tcBorders>
              <w:top w:val="single" w:sz="4" w:space="0" w:color="000000"/>
              <w:left w:val="single" w:sz="4" w:space="0" w:color="000000"/>
              <w:bottom w:val="single" w:sz="4" w:space="0" w:color="000000"/>
            </w:tcBorders>
            <w:shd w:val="clear" w:color="auto" w:fill="auto"/>
          </w:tcPr>
          <w:p w:rsidR="0094692B" w:rsidRDefault="0094692B">
            <w:pPr>
              <w:jc w:val="center"/>
              <w:rPr>
                <w:b/>
                <w:sz w:val="20"/>
              </w:rPr>
            </w:pPr>
          </w:p>
          <w:p w:rsidR="0094692B" w:rsidRDefault="00927515">
            <w:pPr>
              <w:jc w:val="center"/>
              <w:rPr>
                <w:b/>
                <w:sz w:val="20"/>
              </w:rPr>
            </w:pPr>
            <w:r>
              <w:rPr>
                <w:b/>
                <w:sz w:val="20"/>
              </w:rPr>
              <w:t>7.</w:t>
            </w:r>
          </w:p>
        </w:tc>
        <w:tc>
          <w:tcPr>
            <w:tcW w:w="2163" w:type="dxa"/>
            <w:tcBorders>
              <w:top w:val="single" w:sz="4" w:space="0" w:color="000000"/>
              <w:left w:val="single" w:sz="4" w:space="0" w:color="000000"/>
              <w:bottom w:val="single" w:sz="4" w:space="0" w:color="000000"/>
            </w:tcBorders>
          </w:tcPr>
          <w:p w:rsidR="0094692B" w:rsidRPr="00BA12BC" w:rsidRDefault="00927515" w:rsidP="00BA12BC">
            <w:pPr>
              <w:rPr>
                <w:sz w:val="20"/>
              </w:rPr>
            </w:pPr>
            <w:r w:rsidRPr="00BA12BC">
              <w:rPr>
                <w:sz w:val="20"/>
              </w:rPr>
              <w:t>Требования к Участникам закупки</w:t>
            </w: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Pr="00BA12BC" w:rsidRDefault="00927515" w:rsidP="00BA12BC">
            <w:pPr>
              <w:rPr>
                <w:sz w:val="20"/>
              </w:rPr>
            </w:pPr>
            <w:r w:rsidRPr="00BA12BC">
              <w:rPr>
                <w:sz w:val="20"/>
              </w:rPr>
              <w:t>Требования к участникам должно быть оформлено в форме декларации о соответствии участника аукциона в электронной форме  (Приложение №3) и содержать следующие требования:</w:t>
            </w:r>
          </w:p>
          <w:p w:rsidR="0094692B" w:rsidRPr="00BA12BC" w:rsidRDefault="00927515" w:rsidP="00BA12BC">
            <w:pPr>
              <w:rPr>
                <w:sz w:val="20"/>
              </w:rPr>
            </w:pPr>
            <w:r w:rsidRPr="00BA12BC">
              <w:rPr>
                <w:sz w:val="20"/>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94692B" w:rsidRPr="00BA12BC" w:rsidRDefault="00927515" w:rsidP="00BA12BC">
            <w:pPr>
              <w:rPr>
                <w:sz w:val="20"/>
              </w:rPr>
            </w:pPr>
            <w:r w:rsidRPr="00BA12BC">
              <w:rPr>
                <w:sz w:val="20"/>
              </w:rPr>
              <w:t>2) участник закупки должен отвечать требованиям документации о закупке;</w:t>
            </w:r>
          </w:p>
          <w:p w:rsidR="0094692B" w:rsidRPr="00BA12BC" w:rsidRDefault="00927515" w:rsidP="00BA12BC">
            <w:pPr>
              <w:rPr>
                <w:sz w:val="20"/>
              </w:rPr>
            </w:pPr>
            <w:r w:rsidRPr="00BA12BC">
              <w:rPr>
                <w:sz w:val="20"/>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4692B" w:rsidRPr="00BA12BC" w:rsidRDefault="00927515" w:rsidP="00BA12BC">
            <w:pPr>
              <w:rPr>
                <w:sz w:val="20"/>
              </w:rPr>
            </w:pPr>
            <w:r w:rsidRPr="00BA12BC">
              <w:rPr>
                <w:sz w:val="20"/>
              </w:rPr>
              <w:t xml:space="preserve">4) на день подачи заявки деятельность участника закупки не приостановлена в порядке, предусмотренном </w:t>
            </w:r>
            <w:hyperlink r:id="rId10" w:history="1">
              <w:r w:rsidRPr="00BA12BC">
                <w:rPr>
                  <w:rStyle w:val="af6"/>
                  <w:sz w:val="20"/>
                </w:rPr>
                <w:t>Кодексом</w:t>
              </w:r>
            </w:hyperlink>
            <w:r w:rsidRPr="00BA12BC">
              <w:rPr>
                <w:sz w:val="20"/>
              </w:rPr>
              <w:t xml:space="preserve"> РФ об административных правонарушениях;</w:t>
            </w:r>
          </w:p>
          <w:p w:rsidR="0094692B" w:rsidRPr="00BA12BC" w:rsidRDefault="00927515" w:rsidP="00BA12BC">
            <w:pPr>
              <w:rPr>
                <w:sz w:val="20"/>
              </w:rPr>
            </w:pPr>
            <w:r w:rsidRPr="00BA12BC">
              <w:rPr>
                <w:sz w:val="20"/>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отчётности за последний отчётный период;</w:t>
            </w:r>
          </w:p>
          <w:p w:rsidR="0094692B" w:rsidRPr="00BA12BC" w:rsidRDefault="00927515" w:rsidP="00BA12BC">
            <w:pPr>
              <w:rPr>
                <w:sz w:val="20"/>
              </w:rPr>
            </w:pPr>
            <w:r w:rsidRPr="00BA12BC">
              <w:rPr>
                <w:sz w:val="20"/>
              </w:rPr>
              <w:t xml:space="preserve">6) сведения об участнике закупки отсутствуют в реестрах недобросовестных поставщиков, ведение которых предусмотрено </w:t>
            </w:r>
            <w:hyperlink r:id="rId11" w:history="1">
              <w:r w:rsidRPr="00BA12BC">
                <w:rPr>
                  <w:rStyle w:val="af6"/>
                  <w:sz w:val="20"/>
                </w:rPr>
                <w:t>Законом</w:t>
              </w:r>
            </w:hyperlink>
            <w:r w:rsidRPr="00BA12BC">
              <w:rPr>
                <w:sz w:val="20"/>
              </w:rPr>
              <w:t xml:space="preserve"> N 223-ФЗ и </w:t>
            </w:r>
            <w:hyperlink r:id="rId12" w:history="1">
              <w:r w:rsidRPr="00BA12BC">
                <w:rPr>
                  <w:rStyle w:val="af6"/>
                  <w:sz w:val="20"/>
                </w:rPr>
                <w:t>Законом</w:t>
              </w:r>
            </w:hyperlink>
            <w:r w:rsidRPr="00BA12BC">
              <w:rPr>
                <w:sz w:val="20"/>
              </w:rPr>
              <w:t xml:space="preserve"> N 44-ФЗ;</w:t>
            </w:r>
          </w:p>
          <w:p w:rsidR="0094692B" w:rsidRPr="00BA12BC" w:rsidRDefault="00927515" w:rsidP="00BA12BC">
            <w:pPr>
              <w:rPr>
                <w:sz w:val="20"/>
              </w:rPr>
            </w:pPr>
            <w:r w:rsidRPr="00BA12BC">
              <w:rPr>
                <w:sz w:val="20"/>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заменить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4692B" w:rsidRPr="00BA12BC" w:rsidRDefault="00927515" w:rsidP="00BA12BC">
            <w:pPr>
              <w:rPr>
                <w:sz w:val="20"/>
              </w:rPr>
            </w:pPr>
            <w:r w:rsidRPr="00BA12BC">
              <w:rPr>
                <w:sz w:val="20"/>
              </w:rPr>
              <w:t>8) участник закупки не является оффшорной компанией.</w:t>
            </w:r>
          </w:p>
          <w:p w:rsidR="0094692B" w:rsidRPr="00BA12BC" w:rsidRDefault="00927515" w:rsidP="00BA12BC">
            <w:pPr>
              <w:rPr>
                <w:sz w:val="20"/>
              </w:rPr>
            </w:pPr>
            <w:r w:rsidRPr="00BA12BC">
              <w:rPr>
                <w:sz w:val="20"/>
              </w:rPr>
              <w:t>9) отсутствие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предусмотренный статьёй 5 Федерального закона от 18.07.2011 г. № 223-ФЗ «О закупках товаров, работ, услуг отдельными видами юридических лиц»</w:t>
            </w:r>
          </w:p>
          <w:p w:rsidR="0094692B" w:rsidRPr="00BA12BC" w:rsidRDefault="00927515" w:rsidP="00BA12BC">
            <w:pPr>
              <w:rPr>
                <w:sz w:val="20"/>
              </w:rPr>
            </w:pPr>
            <w:r w:rsidRPr="00BA12BC">
              <w:rPr>
                <w:sz w:val="20"/>
              </w:rPr>
              <w:t>10)Отсутствие в предусмотренном Федеральным законом от 05 апреля 2013 года № 44-ФЗ   «О контрактной системе в сфере закупок товаров, работ, услуг для государственных и муниципальных нужд») реестре недобросовестных поставщиков сведений об участниках закупки (подтверждается письмом за подписью руководителя на бланке организации)</w:t>
            </w:r>
          </w:p>
        </w:tc>
      </w:tr>
      <w:tr w:rsidR="0094692B">
        <w:trPr>
          <w:trHeight w:val="1618"/>
        </w:trPr>
        <w:tc>
          <w:tcPr>
            <w:tcW w:w="526" w:type="dxa"/>
            <w:tcBorders>
              <w:top w:val="single" w:sz="4" w:space="0" w:color="000000"/>
              <w:left w:val="single" w:sz="4" w:space="0" w:color="000000"/>
              <w:bottom w:val="single" w:sz="4" w:space="0" w:color="000000"/>
            </w:tcBorders>
            <w:shd w:val="clear" w:color="auto" w:fill="auto"/>
          </w:tcPr>
          <w:p w:rsidR="0094692B" w:rsidRDefault="00927515">
            <w:pPr>
              <w:spacing w:before="120" w:after="120"/>
              <w:jc w:val="center"/>
              <w:rPr>
                <w:b/>
                <w:sz w:val="20"/>
              </w:rPr>
            </w:pPr>
            <w:r>
              <w:rPr>
                <w:b/>
                <w:sz w:val="20"/>
              </w:rPr>
              <w:t>8.</w:t>
            </w:r>
          </w:p>
        </w:tc>
        <w:tc>
          <w:tcPr>
            <w:tcW w:w="2163" w:type="dxa"/>
            <w:tcBorders>
              <w:top w:val="single" w:sz="4" w:space="0" w:color="000000"/>
              <w:left w:val="single" w:sz="4" w:space="0" w:color="000000"/>
              <w:bottom w:val="single" w:sz="4" w:space="0" w:color="000000"/>
            </w:tcBorders>
          </w:tcPr>
          <w:p w:rsidR="0094692B" w:rsidRDefault="00927515">
            <w:pPr>
              <w:pStyle w:val="ConsPlusNormal"/>
              <w:widowControl/>
              <w:ind w:firstLine="0"/>
              <w:rPr>
                <w:rFonts w:ascii="Times New Roman" w:hAnsi="Times New Roman"/>
                <w:u w:val="single"/>
              </w:rPr>
            </w:pPr>
            <w:r>
              <w:rPr>
                <w:rFonts w:ascii="Times New Roman" w:hAnsi="Times New Roman"/>
                <w:b/>
                <w:u w:val="single"/>
              </w:rPr>
              <w:t>Порядок и срок отзыва заявок на участие в аукционе в электронной форме</w:t>
            </w:r>
          </w:p>
          <w:p w:rsidR="0094692B" w:rsidRDefault="0094692B">
            <w:pPr>
              <w:keepNext/>
              <w:keepLines/>
              <w:spacing w:before="120" w:after="120"/>
              <w:rPr>
                <w:b/>
                <w:sz w:val="20"/>
              </w:rPr>
            </w:pP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Default="00927515">
            <w:pPr>
              <w:pStyle w:val="ConsPlusNormal"/>
              <w:widowControl/>
              <w:ind w:firstLine="540"/>
              <w:jc w:val="center"/>
              <w:rPr>
                <w:rFonts w:ascii="Times New Roman" w:hAnsi="Times New Roman"/>
                <w:u w:val="single"/>
              </w:rPr>
            </w:pPr>
            <w:r>
              <w:rPr>
                <w:rFonts w:ascii="Times New Roman" w:hAnsi="Times New Roman"/>
                <w:b/>
                <w:u w:val="single"/>
              </w:rPr>
              <w:t>Порядок и срок отзыва заявок на участие в аукционе в электронной форме</w:t>
            </w:r>
          </w:p>
          <w:p w:rsidR="0094692B" w:rsidRDefault="00927515">
            <w:pPr>
              <w:pStyle w:val="ConsPlusNormal"/>
              <w:widowControl/>
              <w:ind w:firstLine="0"/>
              <w:jc w:val="both"/>
              <w:rPr>
                <w:rFonts w:ascii="Times New Roman" w:hAnsi="Times New Roman"/>
                <w:b/>
              </w:rPr>
            </w:pPr>
            <w:r>
              <w:rPr>
                <w:rFonts w:ascii="Times New Roman" w:hAnsi="Times New Roman"/>
              </w:rPr>
              <w:t>Участник конкурентной закупки в электронной форме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tc>
      </w:tr>
      <w:tr w:rsidR="0094692B">
        <w:trPr>
          <w:trHeight w:val="1618"/>
        </w:trPr>
        <w:tc>
          <w:tcPr>
            <w:tcW w:w="526" w:type="dxa"/>
            <w:tcBorders>
              <w:top w:val="single" w:sz="4" w:space="0" w:color="000000"/>
              <w:left w:val="single" w:sz="4" w:space="0" w:color="000000"/>
              <w:bottom w:val="single" w:sz="4" w:space="0" w:color="000000"/>
            </w:tcBorders>
            <w:shd w:val="clear" w:color="auto" w:fill="auto"/>
          </w:tcPr>
          <w:p w:rsidR="0094692B" w:rsidRDefault="00927515">
            <w:pPr>
              <w:spacing w:before="120" w:after="120"/>
              <w:jc w:val="center"/>
              <w:rPr>
                <w:b/>
                <w:sz w:val="20"/>
              </w:rPr>
            </w:pPr>
            <w:r>
              <w:rPr>
                <w:b/>
                <w:sz w:val="20"/>
              </w:rPr>
              <w:lastRenderedPageBreak/>
              <w:t>9.</w:t>
            </w:r>
          </w:p>
        </w:tc>
        <w:tc>
          <w:tcPr>
            <w:tcW w:w="2163" w:type="dxa"/>
            <w:tcBorders>
              <w:top w:val="single" w:sz="4" w:space="0" w:color="000000"/>
              <w:left w:val="single" w:sz="4" w:space="0" w:color="000000"/>
              <w:bottom w:val="single" w:sz="4" w:space="0" w:color="000000"/>
            </w:tcBorders>
          </w:tcPr>
          <w:p w:rsidR="0094692B" w:rsidRDefault="00927515">
            <w:pPr>
              <w:pStyle w:val="ConsPlusNormal"/>
              <w:widowControl/>
              <w:ind w:firstLine="0"/>
              <w:rPr>
                <w:rFonts w:ascii="Times New Roman" w:hAnsi="Times New Roman"/>
                <w:b/>
                <w:u w:val="single"/>
              </w:rPr>
            </w:pPr>
            <w:r>
              <w:rPr>
                <w:rFonts w:ascii="Times New Roman" w:hAnsi="Times New Roman"/>
                <w:b/>
                <w:u w:val="single"/>
              </w:rPr>
              <w:t>Порядок внесения изменений в документацию об аукционе в электронной форме</w:t>
            </w:r>
          </w:p>
          <w:p w:rsidR="0094692B" w:rsidRDefault="0094692B">
            <w:pPr>
              <w:keepNext/>
              <w:keepLines/>
              <w:spacing w:before="120" w:after="120"/>
              <w:rPr>
                <w:b/>
                <w:sz w:val="20"/>
              </w:rPr>
            </w:pP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Default="00927515">
            <w:pPr>
              <w:pStyle w:val="ConsPlusNormal"/>
              <w:widowControl/>
              <w:ind w:firstLine="540"/>
              <w:jc w:val="center"/>
              <w:rPr>
                <w:rFonts w:ascii="Times New Roman" w:hAnsi="Times New Roman"/>
                <w:b/>
                <w:u w:val="single"/>
              </w:rPr>
            </w:pPr>
            <w:r>
              <w:rPr>
                <w:rFonts w:ascii="Times New Roman" w:hAnsi="Times New Roman"/>
                <w:b/>
                <w:u w:val="single"/>
              </w:rPr>
              <w:t>Порядок внесения изменений в документацию об аукционе в электронной форме</w:t>
            </w:r>
          </w:p>
          <w:p w:rsidR="0094692B" w:rsidRDefault="00927515">
            <w:pPr>
              <w:pStyle w:val="ConsPlusNormal"/>
              <w:widowControl/>
              <w:ind w:firstLine="0"/>
              <w:jc w:val="both"/>
              <w:rPr>
                <w:rFonts w:ascii="Times New Roman" w:hAnsi="Times New Roman"/>
              </w:rPr>
            </w:pPr>
            <w:r>
              <w:rPr>
                <w:rFonts w:ascii="Times New Roman" w:hAnsi="Times New Roman"/>
              </w:rPr>
              <w:t xml:space="preserve">Заказчик вправе принять решение о внесении изменений </w:t>
            </w:r>
            <w:r>
              <w:rPr>
                <w:rFonts w:ascii="Times New Roman" w:hAnsi="Times New Roman"/>
              </w:rPr>
              <w:br/>
              <w:t>в документацию об аукционе в электронной форме в любое время, но не позднее даты окончания подачи заявок. Изменения, вносимые в документацию о закупке, размещаются Заказчиком в ЕИС не позднее чем в течение 3 (трех) дней со дня принятия решения о внесении таких изменений и не позднее даты окончания подачи заявок.</w:t>
            </w:r>
          </w:p>
          <w:p w:rsidR="0094692B" w:rsidRDefault="00927515">
            <w:pPr>
              <w:pStyle w:val="ConsPlusNormal"/>
              <w:widowControl/>
              <w:ind w:firstLine="0"/>
              <w:rPr>
                <w:rFonts w:ascii="Times New Roman" w:hAnsi="Times New Roman"/>
              </w:rPr>
            </w:pPr>
            <w:r>
              <w:rPr>
                <w:rFonts w:ascii="Times New Roman" w:hAnsi="Times New Roman"/>
              </w:rPr>
              <w:t>В случае внесения изменений в документацию об аукционе срок подачи заявок на участие в такой закупке должен быть продлен так, чтобы со дня размещения в ЕИС внесенных в документацию об аукционе изменений до даты окончания срока подачи заявок на участие в запросе котировок такой срок составлял не менее чем 3 (трех) рабочих дней.</w:t>
            </w:r>
          </w:p>
          <w:p w:rsidR="0094692B" w:rsidRDefault="00927515">
            <w:pPr>
              <w:pStyle w:val="ConsPlusNormal"/>
              <w:widowControl/>
              <w:ind w:firstLine="540"/>
              <w:rPr>
                <w:rFonts w:ascii="Times New Roman" w:hAnsi="Times New Roman"/>
                <w:b/>
                <w:u w:val="single"/>
              </w:rPr>
            </w:pPr>
            <w:r>
              <w:rPr>
                <w:rFonts w:ascii="Times New Roman" w:hAnsi="Times New Roman"/>
              </w:rPr>
              <w:t>Заказчик не несет ответственности в случае, если участник закупки не ознакомился с изменениями, внесенными в документацию о конкурентной закупке, которые были размещены надлежащим образом</w:t>
            </w:r>
          </w:p>
        </w:tc>
      </w:tr>
      <w:tr w:rsidR="0094692B">
        <w:trPr>
          <w:trHeight w:val="1618"/>
        </w:trPr>
        <w:tc>
          <w:tcPr>
            <w:tcW w:w="526" w:type="dxa"/>
            <w:tcBorders>
              <w:top w:val="single" w:sz="4" w:space="0" w:color="000000"/>
              <w:left w:val="single" w:sz="4" w:space="0" w:color="000000"/>
              <w:bottom w:val="single" w:sz="4" w:space="0" w:color="000000"/>
            </w:tcBorders>
            <w:shd w:val="clear" w:color="auto" w:fill="auto"/>
          </w:tcPr>
          <w:p w:rsidR="0094692B" w:rsidRDefault="00927515">
            <w:pPr>
              <w:spacing w:before="120" w:after="120"/>
              <w:jc w:val="center"/>
              <w:rPr>
                <w:b/>
                <w:sz w:val="20"/>
              </w:rPr>
            </w:pPr>
            <w:r>
              <w:rPr>
                <w:b/>
                <w:sz w:val="20"/>
              </w:rPr>
              <w:t>10.</w:t>
            </w:r>
          </w:p>
        </w:tc>
        <w:tc>
          <w:tcPr>
            <w:tcW w:w="2163" w:type="dxa"/>
            <w:tcBorders>
              <w:top w:val="single" w:sz="4" w:space="0" w:color="000000"/>
              <w:left w:val="single" w:sz="4" w:space="0" w:color="000000"/>
              <w:bottom w:val="single" w:sz="4" w:space="0" w:color="000000"/>
            </w:tcBorders>
          </w:tcPr>
          <w:p w:rsidR="0094692B" w:rsidRDefault="00927515">
            <w:pPr>
              <w:pStyle w:val="ConsPlusNormal"/>
              <w:widowControl/>
              <w:ind w:firstLine="0"/>
              <w:rPr>
                <w:rFonts w:ascii="Times New Roman" w:hAnsi="Times New Roman"/>
                <w:b/>
                <w:u w:val="single"/>
              </w:rPr>
            </w:pPr>
            <w:r>
              <w:rPr>
                <w:rFonts w:ascii="Times New Roman" w:hAnsi="Times New Roman"/>
                <w:b/>
                <w:u w:val="single"/>
              </w:rPr>
              <w:t>Величина понижения начальной цены договора ("шаг аукциона")</w:t>
            </w:r>
          </w:p>
          <w:p w:rsidR="0094692B" w:rsidRDefault="0094692B">
            <w:pPr>
              <w:pStyle w:val="ConsPlusNormal"/>
              <w:widowControl/>
              <w:ind w:firstLine="0"/>
              <w:rPr>
                <w:rFonts w:ascii="Times New Roman" w:hAnsi="Times New Roman"/>
                <w:b/>
                <w:u w:val="single"/>
              </w:rPr>
            </w:pP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Default="00927515">
            <w:pPr>
              <w:pStyle w:val="ConsPlusNormal"/>
              <w:widowControl/>
              <w:ind w:firstLine="0"/>
              <w:rPr>
                <w:rFonts w:ascii="Times New Roman" w:hAnsi="Times New Roman"/>
                <w:b/>
                <w:u w:val="single"/>
              </w:rPr>
            </w:pPr>
            <w:r>
              <w:rPr>
                <w:rFonts w:ascii="Times New Roman" w:hAnsi="Times New Roman"/>
                <w:b/>
                <w:u w:val="single"/>
              </w:rPr>
              <w:t>Величина понижения начальной цены договора ("шаг аукциона")</w:t>
            </w:r>
          </w:p>
          <w:p w:rsidR="0094692B" w:rsidRDefault="00927515">
            <w:pPr>
              <w:pStyle w:val="ConsPlusNormal"/>
              <w:widowControl/>
              <w:ind w:firstLine="0"/>
              <w:rPr>
                <w:rFonts w:ascii="Times New Roman" w:hAnsi="Times New Roman"/>
                <w:b/>
                <w:u w:val="single"/>
              </w:rPr>
            </w:pPr>
            <w:r>
              <w:rPr>
                <w:rFonts w:ascii="Times New Roman" w:hAnsi="Times New Roman"/>
              </w:rPr>
              <w:t>Аукцион проводится путем снижения начальной цены договора, указанной в извещении о проведении аукциона, на "шаг аукциона". Шаг снижения цены определяется Заказчиком в извещении о проведении аукциона в  электронной форме. "Шаг аукциона" составляет от 0,5 процента до пяти процентов начальной (максимальной) цены договора (цены лота). Подача предложений о цене возможна в течение всего хода торгов</w:t>
            </w:r>
          </w:p>
        </w:tc>
      </w:tr>
      <w:tr w:rsidR="0094692B" w:rsidRPr="00BA12BC">
        <w:trPr>
          <w:trHeight w:val="2542"/>
        </w:trPr>
        <w:tc>
          <w:tcPr>
            <w:tcW w:w="526" w:type="dxa"/>
            <w:tcBorders>
              <w:top w:val="single" w:sz="4" w:space="0" w:color="000000"/>
              <w:left w:val="single" w:sz="4" w:space="0" w:color="000000"/>
              <w:bottom w:val="single" w:sz="4" w:space="0" w:color="000000"/>
            </w:tcBorders>
            <w:shd w:val="clear" w:color="auto" w:fill="auto"/>
          </w:tcPr>
          <w:p w:rsidR="0094692B" w:rsidRDefault="00927515">
            <w:pPr>
              <w:spacing w:before="120" w:after="120"/>
              <w:jc w:val="center"/>
              <w:rPr>
                <w:b/>
                <w:sz w:val="20"/>
              </w:rPr>
            </w:pPr>
            <w:r>
              <w:rPr>
                <w:b/>
                <w:sz w:val="20"/>
              </w:rPr>
              <w:t>11.</w:t>
            </w:r>
          </w:p>
        </w:tc>
        <w:tc>
          <w:tcPr>
            <w:tcW w:w="2163" w:type="dxa"/>
            <w:tcBorders>
              <w:top w:val="single" w:sz="4" w:space="0" w:color="000000"/>
              <w:left w:val="single" w:sz="4" w:space="0" w:color="000000"/>
              <w:bottom w:val="single" w:sz="4" w:space="0" w:color="000000"/>
            </w:tcBorders>
          </w:tcPr>
          <w:p w:rsidR="0094692B" w:rsidRDefault="00927515">
            <w:pPr>
              <w:keepNext/>
              <w:keepLines/>
              <w:spacing w:before="120" w:after="120"/>
              <w:rPr>
                <w:b/>
                <w:sz w:val="20"/>
              </w:rPr>
            </w:pPr>
            <w:r>
              <w:rPr>
                <w:b/>
                <w:sz w:val="20"/>
              </w:rPr>
              <w:t>Требование,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Pr="00BA12BC" w:rsidRDefault="00927515" w:rsidP="00BA12BC">
            <w:pPr>
              <w:rPr>
                <w:sz w:val="20"/>
              </w:rPr>
            </w:pPr>
            <w:r w:rsidRPr="00BA12BC">
              <w:rPr>
                <w:sz w:val="20"/>
              </w:rPr>
              <w:t xml:space="preserve">Требования к содержанию и составу заявки на участие в аукционе в электронной форме </w:t>
            </w:r>
          </w:p>
          <w:p w:rsidR="0094692B" w:rsidRPr="00BA12BC" w:rsidRDefault="00927515" w:rsidP="00BA12BC">
            <w:pPr>
              <w:rPr>
                <w:sz w:val="20"/>
              </w:rPr>
            </w:pPr>
            <w:r w:rsidRPr="00BA12BC">
              <w:rPr>
                <w:sz w:val="20"/>
              </w:rPr>
              <w:t>Для участия в аукционе в электронной форме, участник закупки, получивший аккредитацию на электронной площадке, подаёт заявку на участие в аукционе в электронной форме.</w:t>
            </w:r>
          </w:p>
          <w:p w:rsidR="0094692B" w:rsidRPr="00BA12BC" w:rsidRDefault="00927515" w:rsidP="00BA12BC">
            <w:pPr>
              <w:rPr>
                <w:sz w:val="20"/>
              </w:rPr>
            </w:pPr>
            <w:r w:rsidRPr="00BA12BC">
              <w:rPr>
                <w:sz w:val="20"/>
              </w:rPr>
              <w:t>Обмен информацией, связанной с получением аккредитации на электронных площадках и проведения аукциона в электронной форме, между участником аукциона в электронной форме, заказчиком, оператором электронной площадки осуществляется на электронной площадке в форме электронных документов.</w:t>
            </w:r>
          </w:p>
          <w:p w:rsidR="0094692B" w:rsidRPr="00BA12BC" w:rsidRDefault="00927515" w:rsidP="00BA12BC">
            <w:pPr>
              <w:rPr>
                <w:sz w:val="20"/>
              </w:rPr>
            </w:pPr>
            <w:r w:rsidRPr="00BA12BC">
              <w:rPr>
                <w:sz w:val="20"/>
              </w:rPr>
              <w:t xml:space="preserve">Требование об участии в закупке субъектов малого и среднего предпринимательства и самозанятых - </w:t>
            </w:r>
            <w:r w:rsidRPr="00BA12BC">
              <w:rPr>
                <w:sz w:val="20"/>
                <w:highlight w:val="yellow"/>
              </w:rPr>
              <w:t>- не установлено</w:t>
            </w:r>
          </w:p>
          <w:p w:rsidR="0094692B" w:rsidRPr="00BA12BC" w:rsidRDefault="00927515" w:rsidP="00BA12BC">
            <w:pPr>
              <w:rPr>
                <w:sz w:val="20"/>
              </w:rPr>
            </w:pPr>
            <w:r w:rsidRPr="00BA12BC">
              <w:rPr>
                <w:sz w:val="20"/>
              </w:rPr>
              <w:t>Документы и информация, направляемые в форме электронных документов участником аукциона в электронной форме должны быть подписаны усиленной электронной подписью лица, имеющего право действовать от имени соответственно участника аукциона в электронной форме.</w:t>
            </w:r>
          </w:p>
          <w:p w:rsidR="0094692B" w:rsidRPr="00BA12BC" w:rsidRDefault="00927515" w:rsidP="00BA12BC">
            <w:pPr>
              <w:rPr>
                <w:sz w:val="20"/>
              </w:rPr>
            </w:pPr>
            <w:r w:rsidRPr="00BA12BC">
              <w:rPr>
                <w:sz w:val="20"/>
              </w:rPr>
              <w:t xml:space="preserve">Все документы и сведения, входящие в состав заявок на участие в аукционе в электронной форме должны соответствовать требованиям действующего законодательства Российской Федерации и требованиям Документации об аукционе в электронной форме. </w:t>
            </w:r>
          </w:p>
          <w:p w:rsidR="0094692B" w:rsidRPr="00BA12BC" w:rsidRDefault="00927515" w:rsidP="00BA12BC">
            <w:pPr>
              <w:rPr>
                <w:sz w:val="20"/>
              </w:rPr>
            </w:pPr>
            <w:r w:rsidRPr="00BA12BC">
              <w:rPr>
                <w:sz w:val="20"/>
              </w:rPr>
              <w:t>Заявка на участие в аукционе в электронной форме должна состоять из двух частей.</w:t>
            </w:r>
          </w:p>
          <w:p w:rsidR="0094692B" w:rsidRPr="00BA12BC" w:rsidRDefault="00927515" w:rsidP="00BA12BC">
            <w:pPr>
              <w:rPr>
                <w:sz w:val="20"/>
              </w:rPr>
            </w:pPr>
            <w:r w:rsidRPr="00BA12BC">
              <w:rPr>
                <w:sz w:val="20"/>
              </w:rPr>
              <w:t>Первая часть заявки на участие в электронном аукционе должна содержать следующие документы и информацию:</w:t>
            </w:r>
          </w:p>
          <w:p w:rsidR="0094692B" w:rsidRPr="00BA12BC" w:rsidRDefault="00927515" w:rsidP="00BA12BC">
            <w:pPr>
              <w:rPr>
                <w:sz w:val="20"/>
              </w:rPr>
            </w:pPr>
            <w:r w:rsidRPr="00BA12BC">
              <w:rPr>
                <w:sz w:val="20"/>
              </w:rPr>
              <w:t xml:space="preserve"> - предложение участника конкурентной закупки в отношении предмета такой закупки согласно техническому заданию (Приложение № 1 к Документации об аукционе в электронной форме);</w:t>
            </w:r>
          </w:p>
          <w:p w:rsidR="0094692B" w:rsidRPr="00BA12BC" w:rsidRDefault="00927515" w:rsidP="00BA12BC">
            <w:pPr>
              <w:rPr>
                <w:sz w:val="20"/>
              </w:rPr>
            </w:pPr>
            <w:r w:rsidRPr="00BA12BC">
              <w:rPr>
                <w:sz w:val="20"/>
              </w:rPr>
              <w:t xml:space="preserve">- согласие участника Форме №2 (Приложения 1.1 к документации) аукциона в электронной форме на поставку товара на условиях, предусмотренных документацией об аукционе в электронной форме. При этом, согласие участника аукциона в электронной форме на поставку товара даётся с учётом обусловленного документацией об аукционе в электронной форме товара или эквивалентного ему (соответствующего значениям документации аукционе в электронной форме об эквивалентности), в том числе в отношении которого в документации содержится указание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наименования производителя при наличии товарного знака. Фирменное наименование, товарный знак, знак </w:t>
            </w:r>
            <w:r w:rsidRPr="00BA12BC">
              <w:rPr>
                <w:sz w:val="20"/>
              </w:rPr>
              <w:lastRenderedPageBreak/>
              <w:t>обслуживания, патенты, полезные модели, промышленные образцы указываются при наличии;</w:t>
            </w:r>
          </w:p>
          <w:p w:rsidR="0094692B" w:rsidRPr="00BA12BC" w:rsidRDefault="00927515" w:rsidP="00BA12BC">
            <w:pPr>
              <w:rPr>
                <w:sz w:val="20"/>
              </w:rPr>
            </w:pPr>
            <w:r w:rsidRPr="00BA12BC">
              <w:rPr>
                <w:sz w:val="20"/>
              </w:rPr>
              <w:t>-   конкретные показатели, соответствующие значениям, установленным в Документации об аукционе в электронной форме, и указание на товарный знак (его словесное обозначение), фирменное наименование, патенты, полезные модели, промышленные образцы, наименование  происхождения товара, оказание услуг, выполнения работ при условии отсутствия в Информационной карте указания на товарный знак, фирменное наименование, патенты, полезные модели, промышленные образцы, наименование происхождения товара, оказание услуг, выполнения работ, наименование производителя.</w:t>
            </w:r>
          </w:p>
          <w:p w:rsidR="0094692B" w:rsidRPr="00BA12BC" w:rsidRDefault="00927515" w:rsidP="00BA12BC">
            <w:pPr>
              <w:rPr>
                <w:sz w:val="20"/>
              </w:rPr>
            </w:pPr>
            <w:r w:rsidRPr="00BA12BC">
              <w:rPr>
                <w:sz w:val="20"/>
                <w:highlight w:val="yellow"/>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w:t>
            </w:r>
          </w:p>
          <w:p w:rsidR="0094692B" w:rsidRPr="00BA12BC" w:rsidRDefault="00927515" w:rsidP="00BA12BC">
            <w:pPr>
              <w:rPr>
                <w:sz w:val="20"/>
                <w:highlight w:val="yellow"/>
              </w:rPr>
            </w:pPr>
            <w:r w:rsidRPr="00BA12BC">
              <w:rPr>
                <w:sz w:val="20"/>
              </w:rPr>
              <w:t>Вторая часть заявки на участие в электронном аукционе должна содержать следующие документы и информацию:</w:t>
            </w:r>
          </w:p>
          <w:p w:rsidR="0094692B" w:rsidRPr="00BA12BC" w:rsidRDefault="00927515" w:rsidP="00BA12BC">
            <w:pPr>
              <w:rPr>
                <w:sz w:val="20"/>
              </w:rPr>
            </w:pPr>
            <w:r w:rsidRPr="00BA12BC">
              <w:rPr>
                <w:sz w:val="20"/>
              </w:rPr>
              <w:t>1) наименование, фирменное наименование (при наличии), адрес юридического лица в пределах места нахождения юридического лица, учредительные документы;</w:t>
            </w:r>
          </w:p>
          <w:p w:rsidR="0094692B" w:rsidRPr="00BA12BC" w:rsidRDefault="00927515" w:rsidP="00BA12BC">
            <w:pPr>
              <w:rPr>
                <w:sz w:val="20"/>
              </w:rPr>
            </w:pPr>
            <w:r w:rsidRPr="00BA12BC">
              <w:rPr>
                <w:sz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p w:rsidR="0094692B" w:rsidRPr="00BA12BC" w:rsidRDefault="00927515" w:rsidP="00BA12BC">
            <w:pPr>
              <w:rPr>
                <w:sz w:val="20"/>
              </w:rPr>
            </w:pPr>
            <w:r w:rsidRPr="00BA12BC">
              <w:rPr>
                <w:sz w:val="20"/>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4692B" w:rsidRPr="00BA12BC" w:rsidRDefault="00927515" w:rsidP="00BA12BC">
            <w:pPr>
              <w:rPr>
                <w:sz w:val="20"/>
              </w:rPr>
            </w:pPr>
            <w:r w:rsidRPr="00BA12BC">
              <w:rPr>
                <w:sz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4692B" w:rsidRPr="00BA12BC" w:rsidRDefault="00927515" w:rsidP="00BA12BC">
            <w:pPr>
              <w:rPr>
                <w:sz w:val="20"/>
              </w:rPr>
            </w:pPr>
            <w:r w:rsidRPr="00BA12BC">
              <w:rPr>
                <w:sz w:val="20"/>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94692B" w:rsidRPr="00BA12BC" w:rsidRDefault="00927515" w:rsidP="00BA12BC">
            <w:pPr>
              <w:rPr>
                <w:sz w:val="20"/>
              </w:rPr>
            </w:pPr>
            <w:r w:rsidRPr="00BA12BC">
              <w:rPr>
                <w:sz w:val="20"/>
              </w:rPr>
              <w:t>а) индивидуальным предпринимателем, если участником такой закупки является индивидуальный предприниматель;</w:t>
            </w:r>
          </w:p>
          <w:p w:rsidR="0094692B" w:rsidRPr="00BA12BC" w:rsidRDefault="00927515" w:rsidP="00BA12BC">
            <w:pPr>
              <w:rPr>
                <w:sz w:val="20"/>
              </w:rPr>
            </w:pPr>
            <w:r w:rsidRPr="00BA12BC">
              <w:rPr>
                <w:sz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4692B" w:rsidRPr="00BA12BC" w:rsidRDefault="00927515" w:rsidP="00BA12BC">
            <w:pPr>
              <w:rPr>
                <w:sz w:val="20"/>
              </w:rPr>
            </w:pPr>
            <w:r w:rsidRPr="00BA12BC">
              <w:rPr>
                <w:sz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не установлены.</w:t>
            </w:r>
          </w:p>
          <w:p w:rsidR="0094692B" w:rsidRPr="00BA12BC" w:rsidRDefault="00927515" w:rsidP="00BA12BC">
            <w:pPr>
              <w:rPr>
                <w:sz w:val="20"/>
              </w:rPr>
            </w:pPr>
            <w:r w:rsidRPr="00BA12BC">
              <w:rPr>
                <w:sz w:val="20"/>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4692B" w:rsidRPr="00BA12BC" w:rsidRDefault="00927515" w:rsidP="00BA12BC">
            <w:pPr>
              <w:rPr>
                <w:sz w:val="20"/>
              </w:rPr>
            </w:pPr>
            <w:bookmarkStart w:id="2" w:name="Par23"/>
            <w:bookmarkStart w:id="3" w:name="Par22"/>
            <w:bookmarkEnd w:id="2"/>
            <w:bookmarkEnd w:id="3"/>
            <w:r w:rsidRPr="00BA12BC">
              <w:rPr>
                <w:sz w:val="20"/>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w:t>
            </w:r>
            <w:r w:rsidRPr="00BA12BC">
              <w:rPr>
                <w:sz w:val="20"/>
              </w:rPr>
              <w:lastRenderedPageBreak/>
              <w:t xml:space="preserve">с законодательством Российской Федерации они передаются вместе с товаром – </w:t>
            </w:r>
            <w:r w:rsidRPr="00BA12BC">
              <w:rPr>
                <w:sz w:val="20"/>
                <w:highlight w:val="yellow"/>
              </w:rPr>
              <w:t>- не</w:t>
            </w:r>
            <w:r w:rsidR="00BA12BC">
              <w:rPr>
                <w:sz w:val="20"/>
                <w:highlight w:val="yellow"/>
              </w:rPr>
              <w:t xml:space="preserve"> </w:t>
            </w:r>
            <w:r w:rsidRPr="00BA12BC">
              <w:rPr>
                <w:sz w:val="20"/>
                <w:highlight w:val="yellow"/>
              </w:rPr>
              <w:t>установлено</w:t>
            </w:r>
            <w:r w:rsidRPr="00BA12BC">
              <w:rPr>
                <w:sz w:val="20"/>
              </w:rPr>
              <w:t>;</w:t>
            </w:r>
          </w:p>
          <w:p w:rsidR="0094692B" w:rsidRPr="00BA12BC" w:rsidRDefault="00927515" w:rsidP="00BA12BC">
            <w:pPr>
              <w:rPr>
                <w:sz w:val="20"/>
              </w:rPr>
            </w:pPr>
            <w:r w:rsidRPr="00BA12BC">
              <w:rPr>
                <w:sz w:val="20"/>
              </w:rPr>
              <w:t>8.1. Участник аукциона в электронной форме вправе подать заявку на участие в аукционе в электронной форме в любое время с момента размещения извещения о его проведении до предусмотренных Документацией об аукционе в электронной форме даты и времени окончания срока подачи на участие в аукционе в электронной форме заявок.</w:t>
            </w:r>
          </w:p>
          <w:p w:rsidR="0094692B" w:rsidRPr="00BA12BC" w:rsidRDefault="00927515" w:rsidP="00BA12BC">
            <w:pPr>
              <w:rPr>
                <w:sz w:val="20"/>
              </w:rPr>
            </w:pPr>
            <w:r w:rsidRPr="00BA12BC">
              <w:rPr>
                <w:sz w:val="20"/>
              </w:rPr>
              <w:t>Заявка на участие в аукционе в электронной форме направляется участником аукциона в электронной форме оператору электронной площадки.</w:t>
            </w:r>
          </w:p>
          <w:p w:rsidR="0094692B" w:rsidRPr="00BA12BC" w:rsidRDefault="00927515" w:rsidP="00BA12BC">
            <w:pPr>
              <w:rPr>
                <w:sz w:val="20"/>
              </w:rPr>
            </w:pPr>
            <w:r w:rsidRPr="00BA12BC">
              <w:rPr>
                <w:sz w:val="20"/>
              </w:rPr>
              <w:t>Участник аукциона в электронной форме вправе подать только одну заявку на участие в аукционе в электронной форме в отношении каждого объекта закупки.</w:t>
            </w:r>
          </w:p>
          <w:p w:rsidR="0094692B" w:rsidRPr="00BA12BC" w:rsidRDefault="00927515" w:rsidP="00BA12BC">
            <w:pPr>
              <w:rPr>
                <w:sz w:val="20"/>
              </w:rPr>
            </w:pPr>
            <w:r w:rsidRPr="00BA12BC">
              <w:rPr>
                <w:sz w:val="20"/>
              </w:rPr>
              <w:t>Участник аукциона в электронной форме, подавший заявку на участие в аукционе в электронной форме, вправе отозвать данную заявку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p>
          <w:p w:rsidR="0094692B" w:rsidRPr="00BA12BC" w:rsidRDefault="00927515" w:rsidP="00BA12BC">
            <w:pPr>
              <w:rPr>
                <w:sz w:val="20"/>
              </w:rPr>
            </w:pPr>
            <w:r w:rsidRPr="00BA12BC">
              <w:rPr>
                <w:sz w:val="20"/>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94692B" w:rsidRPr="00BA12BC" w:rsidRDefault="00927515" w:rsidP="00BA12BC">
            <w:pPr>
              <w:rPr>
                <w:sz w:val="20"/>
              </w:rPr>
            </w:pPr>
            <w:r w:rsidRPr="00BA12BC">
              <w:rPr>
                <w:sz w:val="20"/>
              </w:rPr>
              <w:t>В случае установления недостоверности информации, содержащейся в документах, представленных участником аукциона в электронной форме в составе заявки, аукционная комиссия обязана отстранить такого участника от участия в аукционе в электронной форме на любом этапе его проведения.</w:t>
            </w:r>
          </w:p>
          <w:p w:rsidR="0094692B" w:rsidRPr="00BA12BC" w:rsidRDefault="00927515" w:rsidP="00BA12BC">
            <w:pPr>
              <w:rPr>
                <w:sz w:val="20"/>
              </w:rPr>
            </w:pPr>
            <w:r w:rsidRPr="00BA12BC">
              <w:rPr>
                <w:sz w:val="20"/>
              </w:rPr>
              <w:t xml:space="preserve">      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определённые в соответствии с пунктом 2 части 2 статьи 3.1-4 Закона № 223-ФЗ</w:t>
            </w:r>
          </w:p>
          <w:p w:rsidR="0094692B" w:rsidRPr="00BA12BC" w:rsidRDefault="00927515" w:rsidP="00BA12BC">
            <w:pPr>
              <w:rPr>
                <w:sz w:val="20"/>
              </w:rPr>
            </w:pPr>
            <w:r w:rsidRPr="00BA12BC">
              <w:rPr>
                <w:sz w:val="20"/>
              </w:rPr>
              <w:t>Информацией и документами, подтверждающими страну происхождения товаров, являются:</w:t>
            </w:r>
          </w:p>
          <w:p w:rsidR="0094692B" w:rsidRPr="00BA12BC" w:rsidRDefault="00927515" w:rsidP="00BA12BC">
            <w:pPr>
              <w:rPr>
                <w:sz w:val="20"/>
              </w:rPr>
            </w:pPr>
            <w:r w:rsidRPr="00BA12BC">
              <w:rPr>
                <w:sz w:val="20"/>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94692B" w:rsidRPr="00BA12BC" w:rsidRDefault="00927515" w:rsidP="00BA12BC">
            <w:pPr>
              <w:rPr>
                <w:sz w:val="20"/>
              </w:rPr>
            </w:pPr>
            <w:r w:rsidRPr="00BA12BC">
              <w:rPr>
                <w:sz w:val="20"/>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w:t>
            </w:r>
          </w:p>
          <w:p w:rsidR="0094692B" w:rsidRPr="00BA12BC" w:rsidRDefault="00927515" w:rsidP="00BA12BC">
            <w:pPr>
              <w:rPr>
                <w:sz w:val="20"/>
              </w:rPr>
            </w:pPr>
            <w:r w:rsidRPr="00BA12BC">
              <w:rPr>
                <w:sz w:val="20"/>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p>
          <w:p w:rsidR="0094692B" w:rsidRPr="00BA12BC" w:rsidRDefault="00927515" w:rsidP="00BA12BC">
            <w:pPr>
              <w:rPr>
                <w:sz w:val="20"/>
              </w:rPr>
            </w:pPr>
            <w:r w:rsidRPr="00BA12BC">
              <w:rPr>
                <w:sz w:val="20"/>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94692B" w:rsidRPr="00BA12BC" w:rsidRDefault="00927515" w:rsidP="00BA12BC">
            <w:pPr>
              <w:rPr>
                <w:sz w:val="20"/>
              </w:rPr>
            </w:pPr>
            <w:r w:rsidRPr="00BA12BC">
              <w:rPr>
                <w:sz w:val="20"/>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rsidR="0094692B" w:rsidRPr="00BA12BC" w:rsidRDefault="00927515" w:rsidP="00BA12BC">
            <w:pPr>
              <w:rPr>
                <w:sz w:val="20"/>
              </w:rPr>
            </w:pPr>
            <w:r w:rsidRPr="00BA12BC">
              <w:rPr>
                <w:sz w:val="20"/>
              </w:rPr>
              <w:lastRenderedPageBreak/>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94692B" w:rsidRPr="00BA12BC" w:rsidRDefault="00927515" w:rsidP="00BA12BC">
            <w:pPr>
              <w:rPr>
                <w:sz w:val="20"/>
              </w:rPr>
            </w:pPr>
            <w:r w:rsidRPr="00BA12BC">
              <w:rPr>
                <w:sz w:val="20"/>
              </w:rPr>
              <w:t xml:space="preserve"> </w:t>
            </w:r>
          </w:p>
          <w:p w:rsidR="0094692B" w:rsidRPr="00BA12BC" w:rsidRDefault="00927515" w:rsidP="00BA12BC">
            <w:pPr>
              <w:rPr>
                <w:sz w:val="20"/>
              </w:rPr>
            </w:pPr>
            <w:r w:rsidRPr="00BA12BC">
              <w:rPr>
                <w:sz w:val="20"/>
              </w:rPr>
              <w:t>8.2. Сроки начала и окончания подачи заявок, окончания рассмотрения заявок, проведения аукциона в электронной форме:</w:t>
            </w:r>
          </w:p>
          <w:p w:rsidR="0094692B" w:rsidRPr="00BA12BC" w:rsidRDefault="00927515" w:rsidP="00BA12BC">
            <w:pPr>
              <w:rPr>
                <w:color w:val="0070C0"/>
                <w:sz w:val="20"/>
              </w:rPr>
            </w:pPr>
            <w:r w:rsidRPr="00BA12BC">
              <w:rPr>
                <w:color w:val="0070C0"/>
                <w:sz w:val="20"/>
              </w:rPr>
              <w:t xml:space="preserve">Дата начала срока подачи заявок на участие в аукционе в электронной форме:   </w:t>
            </w:r>
          </w:p>
          <w:p w:rsidR="0094692B" w:rsidRPr="00BA12BC" w:rsidRDefault="00BA12BC" w:rsidP="00BA12BC">
            <w:pPr>
              <w:rPr>
                <w:color w:val="FF0000"/>
                <w:sz w:val="20"/>
              </w:rPr>
            </w:pPr>
            <w:r w:rsidRPr="00BA12BC">
              <w:rPr>
                <w:color w:val="FF0000"/>
                <w:sz w:val="20"/>
              </w:rPr>
              <w:t>«07» марта</w:t>
            </w:r>
            <w:r w:rsidR="00927515" w:rsidRPr="00BA12BC">
              <w:rPr>
                <w:color w:val="FF0000"/>
                <w:sz w:val="20"/>
              </w:rPr>
              <w:t xml:space="preserve"> 2025 года </w:t>
            </w:r>
          </w:p>
          <w:p w:rsidR="0094692B" w:rsidRPr="00BA12BC" w:rsidRDefault="0094692B" w:rsidP="00BA12BC">
            <w:pPr>
              <w:rPr>
                <w:sz w:val="20"/>
              </w:rPr>
            </w:pPr>
          </w:p>
          <w:p w:rsidR="0094692B" w:rsidRPr="00BA12BC" w:rsidRDefault="00927515" w:rsidP="00BA12BC">
            <w:pPr>
              <w:rPr>
                <w:color w:val="0070C0"/>
                <w:sz w:val="20"/>
              </w:rPr>
            </w:pPr>
            <w:r w:rsidRPr="00BA12BC">
              <w:rPr>
                <w:color w:val="0070C0"/>
                <w:sz w:val="20"/>
              </w:rPr>
              <w:t xml:space="preserve">Дата окончания срока подачи заявок на участие в аукционе в электронной форме: </w:t>
            </w:r>
          </w:p>
          <w:p w:rsidR="0094692B" w:rsidRPr="00BA12BC" w:rsidRDefault="0016464D" w:rsidP="00BA12BC">
            <w:pPr>
              <w:rPr>
                <w:color w:val="FF0000"/>
                <w:sz w:val="20"/>
              </w:rPr>
            </w:pPr>
            <w:r>
              <w:rPr>
                <w:color w:val="FF0000"/>
                <w:sz w:val="20"/>
              </w:rPr>
              <w:t>«24</w:t>
            </w:r>
            <w:r w:rsidR="00927515" w:rsidRPr="00BA12BC">
              <w:rPr>
                <w:color w:val="FF0000"/>
                <w:sz w:val="20"/>
              </w:rPr>
              <w:t xml:space="preserve">» марта 2025 года </w:t>
            </w:r>
          </w:p>
          <w:p w:rsidR="0094692B" w:rsidRPr="00BA12BC" w:rsidRDefault="00927515" w:rsidP="00BA12BC">
            <w:pPr>
              <w:rPr>
                <w:sz w:val="20"/>
              </w:rPr>
            </w:pPr>
            <w:r w:rsidRPr="00BA12BC">
              <w:rPr>
                <w:sz w:val="20"/>
              </w:rPr>
              <w:t xml:space="preserve">Время окончания срока подачи заявок на участие в аукционе в электронной форме: </w:t>
            </w:r>
            <w:r w:rsidR="0016464D">
              <w:rPr>
                <w:sz w:val="20"/>
              </w:rPr>
              <w:t>13</w:t>
            </w:r>
            <w:r w:rsidRPr="00BA12BC">
              <w:rPr>
                <w:sz w:val="20"/>
              </w:rPr>
              <w:t>:00 (</w:t>
            </w:r>
            <w:r w:rsidR="0016464D">
              <w:rPr>
                <w:sz w:val="20"/>
              </w:rPr>
              <w:t>время местное Заказчика</w:t>
            </w:r>
            <w:r w:rsidRPr="00BA12BC">
              <w:rPr>
                <w:sz w:val="20"/>
              </w:rPr>
              <w:t>).</w:t>
            </w:r>
          </w:p>
          <w:p w:rsidR="0094692B" w:rsidRPr="00BA12BC" w:rsidRDefault="00927515" w:rsidP="00BA12BC">
            <w:pPr>
              <w:rPr>
                <w:color w:val="0070C0"/>
                <w:sz w:val="20"/>
              </w:rPr>
            </w:pPr>
            <w:r w:rsidRPr="00BA12BC">
              <w:rPr>
                <w:color w:val="0070C0"/>
                <w:sz w:val="20"/>
              </w:rPr>
              <w:t>Дата окончания срока рассмотрения первых частей заявок на участие в аукционе в электронной форме:</w:t>
            </w:r>
          </w:p>
          <w:p w:rsidR="0094692B" w:rsidRPr="00BA12BC" w:rsidRDefault="00927515" w:rsidP="00BA12BC">
            <w:pPr>
              <w:rPr>
                <w:color w:val="FF0000"/>
                <w:sz w:val="20"/>
              </w:rPr>
            </w:pPr>
            <w:r w:rsidRPr="00BA12BC">
              <w:rPr>
                <w:color w:val="FF0000"/>
                <w:sz w:val="20"/>
              </w:rPr>
              <w:t xml:space="preserve"> </w:t>
            </w:r>
            <w:r w:rsidR="0016464D">
              <w:rPr>
                <w:color w:val="FF0000"/>
                <w:sz w:val="20"/>
              </w:rPr>
              <w:t>«24</w:t>
            </w:r>
            <w:r w:rsidRPr="00BA12BC">
              <w:rPr>
                <w:color w:val="FF0000"/>
                <w:sz w:val="20"/>
              </w:rPr>
              <w:t xml:space="preserve">» марта 2025 года </w:t>
            </w:r>
          </w:p>
          <w:p w:rsidR="0094692B" w:rsidRPr="00BA12BC" w:rsidRDefault="00927515" w:rsidP="00BA12BC">
            <w:pPr>
              <w:rPr>
                <w:color w:val="0070C0"/>
                <w:sz w:val="20"/>
              </w:rPr>
            </w:pPr>
            <w:r w:rsidRPr="00BA12BC">
              <w:rPr>
                <w:color w:val="0070C0"/>
                <w:sz w:val="20"/>
              </w:rPr>
              <w:t xml:space="preserve">Дата и время проведения аукциона в электронной форме: </w:t>
            </w:r>
          </w:p>
          <w:p w:rsidR="0094692B" w:rsidRPr="00BA12BC" w:rsidRDefault="0016464D" w:rsidP="00BA12BC">
            <w:pPr>
              <w:rPr>
                <w:color w:val="FF0000"/>
                <w:sz w:val="20"/>
              </w:rPr>
            </w:pPr>
            <w:r>
              <w:rPr>
                <w:color w:val="FF0000"/>
                <w:sz w:val="20"/>
              </w:rPr>
              <w:t>«25</w:t>
            </w:r>
            <w:r w:rsidR="00927515" w:rsidRPr="00BA12BC">
              <w:rPr>
                <w:color w:val="FF0000"/>
                <w:sz w:val="20"/>
              </w:rPr>
              <w:t xml:space="preserve">» марта 2025 года в </w:t>
            </w:r>
            <w:r>
              <w:rPr>
                <w:color w:val="FF0000"/>
                <w:sz w:val="20"/>
              </w:rPr>
              <w:t>15</w:t>
            </w:r>
            <w:bookmarkStart w:id="4" w:name="_GoBack"/>
            <w:bookmarkEnd w:id="4"/>
            <w:r w:rsidR="00927515" w:rsidRPr="00BA12BC">
              <w:rPr>
                <w:color w:val="FF0000"/>
                <w:sz w:val="20"/>
              </w:rPr>
              <w:t xml:space="preserve">:00 </w:t>
            </w:r>
            <w:r w:rsidRPr="00BA12BC">
              <w:rPr>
                <w:sz w:val="20"/>
              </w:rPr>
              <w:t>(</w:t>
            </w:r>
            <w:r>
              <w:rPr>
                <w:sz w:val="20"/>
              </w:rPr>
              <w:t>время местное Заказчика</w:t>
            </w:r>
            <w:r w:rsidRPr="00BA12BC">
              <w:rPr>
                <w:sz w:val="20"/>
              </w:rPr>
              <w:t>).</w:t>
            </w:r>
          </w:p>
          <w:p w:rsidR="0094692B" w:rsidRPr="00BA12BC" w:rsidRDefault="00927515" w:rsidP="00BA12BC">
            <w:pPr>
              <w:rPr>
                <w:sz w:val="20"/>
              </w:rPr>
            </w:pPr>
            <w:r w:rsidRPr="00BA12BC">
              <w:rPr>
                <w:sz w:val="20"/>
              </w:rPr>
              <w:t>Порядок проведения аукциона в электронной форме устанавливается в соответствии</w:t>
            </w:r>
            <w:r w:rsidR="0016464D">
              <w:rPr>
                <w:sz w:val="20"/>
              </w:rPr>
              <w:t xml:space="preserve"> с регламенто</w:t>
            </w:r>
            <w:r w:rsidR="00BA12BC">
              <w:rPr>
                <w:sz w:val="20"/>
              </w:rPr>
              <w:t xml:space="preserve">м, действующим на </w:t>
            </w:r>
            <w:r w:rsidRPr="00BA12BC">
              <w:rPr>
                <w:sz w:val="20"/>
              </w:rPr>
              <w:t>электронной торговой площадке, при условии его соответствия требованиям 223-ФЗ.</w:t>
            </w:r>
          </w:p>
          <w:p w:rsidR="0094692B" w:rsidRPr="00BA12BC" w:rsidRDefault="00927515" w:rsidP="00BA12BC">
            <w:pPr>
              <w:rPr>
                <w:sz w:val="20"/>
              </w:rPr>
            </w:pPr>
            <w:r w:rsidRPr="00BA12BC">
              <w:rPr>
                <w:sz w:val="20"/>
              </w:rPr>
              <w:t>Оператор электронной площадки- ЭТП Торги-онлайн</w:t>
            </w:r>
          </w:p>
          <w:p w:rsidR="0094692B" w:rsidRPr="00BA12BC" w:rsidRDefault="00927515" w:rsidP="00BA12BC">
            <w:pPr>
              <w:rPr>
                <w:sz w:val="20"/>
              </w:rPr>
            </w:pPr>
            <w:r w:rsidRPr="00BA12BC">
              <w:rPr>
                <w:sz w:val="20"/>
              </w:rPr>
              <w:t xml:space="preserve">Адрес электронной торговой площадки в сети "Интернет"- </w:t>
            </w:r>
            <w:hyperlink r:id="rId13" w:tooltip="http://etp.torgi-online.com" w:history="1">
              <w:r w:rsidRPr="00BA12BC">
                <w:rPr>
                  <w:rStyle w:val="af6"/>
                  <w:sz w:val="20"/>
                </w:rPr>
                <w:t>http://etp.torgi-online.com</w:t>
              </w:r>
            </w:hyperlink>
          </w:p>
          <w:p w:rsidR="0094692B" w:rsidRPr="00BA12BC" w:rsidRDefault="00927515" w:rsidP="00BA12BC">
            <w:pPr>
              <w:rPr>
                <w:color w:val="0070C0"/>
                <w:sz w:val="20"/>
              </w:rPr>
            </w:pPr>
            <w:r w:rsidRPr="00BA12BC">
              <w:rPr>
                <w:color w:val="0070C0"/>
                <w:sz w:val="20"/>
              </w:rPr>
              <w:t>Дата окончания срока рассмотрения вторых частей заявок на участие в аукционе в электронной форме и подведения итогов:</w:t>
            </w:r>
          </w:p>
          <w:p w:rsidR="0094692B" w:rsidRPr="00BA12BC" w:rsidRDefault="00BA12BC" w:rsidP="00BA12BC">
            <w:pPr>
              <w:rPr>
                <w:color w:val="FF0000"/>
                <w:sz w:val="20"/>
              </w:rPr>
            </w:pPr>
            <w:r w:rsidRPr="00BA12BC">
              <w:rPr>
                <w:color w:val="FF0000"/>
                <w:sz w:val="20"/>
              </w:rPr>
              <w:t>«2</w:t>
            </w:r>
            <w:r w:rsidR="0016464D">
              <w:rPr>
                <w:color w:val="FF0000"/>
                <w:sz w:val="20"/>
              </w:rPr>
              <w:t>6</w:t>
            </w:r>
            <w:r w:rsidR="00927515" w:rsidRPr="00BA12BC">
              <w:rPr>
                <w:color w:val="FF0000"/>
                <w:sz w:val="20"/>
              </w:rPr>
              <w:t xml:space="preserve">» марта 2025 года </w:t>
            </w:r>
          </w:p>
          <w:p w:rsidR="0094692B" w:rsidRPr="00BA12BC" w:rsidRDefault="0094692B" w:rsidP="00BA12BC">
            <w:pPr>
              <w:rPr>
                <w:sz w:val="20"/>
              </w:rPr>
            </w:pPr>
          </w:p>
          <w:p w:rsidR="0094692B" w:rsidRPr="00BA12BC" w:rsidRDefault="00927515" w:rsidP="00BA12BC">
            <w:pPr>
              <w:rPr>
                <w:sz w:val="20"/>
              </w:rPr>
            </w:pPr>
            <w:r w:rsidRPr="00BA12BC">
              <w:rPr>
                <w:sz w:val="20"/>
              </w:rPr>
              <w:t>8.3. Порядок подведения итогов аукциона в электронной форме:</w:t>
            </w:r>
          </w:p>
          <w:p w:rsidR="0094692B" w:rsidRPr="00BA12BC" w:rsidRDefault="00927515" w:rsidP="00BA12BC">
            <w:pPr>
              <w:rPr>
                <w:sz w:val="20"/>
              </w:rPr>
            </w:pPr>
            <w:r w:rsidRPr="00BA12BC">
              <w:rPr>
                <w:sz w:val="20"/>
              </w:rPr>
              <w:t>1. В течение 1 (одного) рабочего дня после направления оператором ЭП вторых частей заявок на участие в аукционе в электронной форме закупочная комиссия Заказчика (далее - Комиссия)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94692B" w:rsidRPr="00BA12BC" w:rsidRDefault="00927515" w:rsidP="00BA12BC">
            <w:pPr>
              <w:rPr>
                <w:sz w:val="20"/>
              </w:rPr>
            </w:pPr>
            <w:r w:rsidRPr="00BA12BC">
              <w:rPr>
                <w:sz w:val="20"/>
              </w:rPr>
              <w:t>2. Результаты рассмотрения вторых частей заявок на участие в аукционе</w:t>
            </w:r>
            <w:r w:rsidRPr="00BA12BC">
              <w:rPr>
                <w:sz w:val="20"/>
              </w:rPr>
              <w:br/>
              <w:t>в электронной форме и результаты подведения итогов такого аукциона вносятся в итоговый протокол аукциона в электронной форме,  который содержит сведения,   предусмотренные  частями  13-14  статьи 3.2  Закона</w:t>
            </w:r>
            <w:r w:rsidRPr="00BA12BC">
              <w:rPr>
                <w:sz w:val="20"/>
              </w:rPr>
              <w:br/>
              <w:t>№ 223-ФЗ, подписывается всеми членами Комиссии и размещается Заказчиком на ЭП и ЕИС.</w:t>
            </w:r>
          </w:p>
        </w:tc>
      </w:tr>
      <w:tr w:rsidR="0094692B">
        <w:tc>
          <w:tcPr>
            <w:tcW w:w="526" w:type="dxa"/>
            <w:tcBorders>
              <w:top w:val="single" w:sz="4" w:space="0" w:color="000000"/>
              <w:left w:val="single" w:sz="4" w:space="0" w:color="000000"/>
              <w:bottom w:val="single" w:sz="4" w:space="0" w:color="000000"/>
            </w:tcBorders>
            <w:shd w:val="clear" w:color="auto" w:fill="auto"/>
          </w:tcPr>
          <w:p w:rsidR="0094692B" w:rsidRDefault="00927515">
            <w:pPr>
              <w:spacing w:before="120" w:after="120"/>
              <w:jc w:val="center"/>
              <w:rPr>
                <w:b/>
                <w:sz w:val="20"/>
                <w:highlight w:val="yellow"/>
              </w:rPr>
            </w:pPr>
            <w:r>
              <w:rPr>
                <w:b/>
                <w:sz w:val="20"/>
              </w:rPr>
              <w:lastRenderedPageBreak/>
              <w:t>12.</w:t>
            </w:r>
          </w:p>
        </w:tc>
        <w:tc>
          <w:tcPr>
            <w:tcW w:w="2163" w:type="dxa"/>
            <w:tcBorders>
              <w:top w:val="single" w:sz="4" w:space="0" w:color="000000"/>
              <w:left w:val="single" w:sz="4" w:space="0" w:color="000000"/>
              <w:bottom w:val="single" w:sz="4" w:space="0" w:color="000000"/>
            </w:tcBorders>
          </w:tcPr>
          <w:p w:rsidR="0094692B" w:rsidRDefault="00927515">
            <w:pPr>
              <w:keepNext/>
              <w:keepLines/>
              <w:spacing w:before="120" w:after="120"/>
              <w:rPr>
                <w:b/>
                <w:sz w:val="20"/>
                <w:highlight w:val="yellow"/>
              </w:rPr>
            </w:pPr>
            <w:r>
              <w:rPr>
                <w:b/>
                <w:sz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Default="0094692B">
            <w:pPr>
              <w:keepNext/>
              <w:keepLines/>
              <w:spacing w:before="120" w:after="120"/>
              <w:jc w:val="both"/>
              <w:rPr>
                <w:b/>
                <w:color w:val="1F497D"/>
                <w:sz w:val="20"/>
                <w:u w:val="single"/>
                <w:shd w:val="clear" w:color="auto" w:fill="FFD821"/>
              </w:rPr>
            </w:pPr>
          </w:p>
          <w:p w:rsidR="0094692B" w:rsidRDefault="00927515">
            <w:pPr>
              <w:keepNext/>
              <w:keepLines/>
              <w:spacing w:before="120" w:after="120"/>
              <w:jc w:val="both"/>
              <w:rPr>
                <w:b/>
                <w:color w:val="000000" w:themeColor="text1"/>
                <w:sz w:val="20"/>
                <w:shd w:val="clear" w:color="auto" w:fill="FFD821"/>
              </w:rPr>
            </w:pPr>
            <w:r>
              <w:rPr>
                <w:b/>
                <w:color w:val="000000" w:themeColor="text1"/>
                <w:sz w:val="20"/>
                <w:shd w:val="clear" w:color="auto" w:fill="FFD821"/>
              </w:rPr>
              <w:t>Не установлено</w:t>
            </w:r>
          </w:p>
          <w:p w:rsidR="0094692B" w:rsidRDefault="0094692B">
            <w:pPr>
              <w:keepNext/>
              <w:keepLines/>
              <w:spacing w:before="120" w:after="120"/>
              <w:jc w:val="both"/>
              <w:rPr>
                <w:color w:val="1F497D"/>
                <w:sz w:val="20"/>
                <w:shd w:val="clear" w:color="auto" w:fill="FFD821"/>
              </w:rPr>
            </w:pPr>
          </w:p>
          <w:p w:rsidR="0094692B" w:rsidRDefault="0094692B">
            <w:pPr>
              <w:keepNext/>
              <w:keepLines/>
              <w:spacing w:before="120" w:after="120"/>
              <w:jc w:val="both"/>
              <w:rPr>
                <w:sz w:val="20"/>
                <w:shd w:val="clear" w:color="auto" w:fill="FFD821"/>
              </w:rPr>
            </w:pPr>
          </w:p>
        </w:tc>
      </w:tr>
      <w:tr w:rsidR="0094692B">
        <w:trPr>
          <w:trHeight w:val="2676"/>
        </w:trPr>
        <w:tc>
          <w:tcPr>
            <w:tcW w:w="526" w:type="dxa"/>
            <w:tcBorders>
              <w:top w:val="single" w:sz="4" w:space="0" w:color="000000"/>
              <w:left w:val="single" w:sz="4" w:space="0" w:color="000000"/>
              <w:bottom w:val="single" w:sz="4" w:space="0" w:color="000000"/>
            </w:tcBorders>
            <w:shd w:val="clear" w:color="auto" w:fill="auto"/>
          </w:tcPr>
          <w:p w:rsidR="0094692B" w:rsidRDefault="00927515">
            <w:pPr>
              <w:spacing w:before="120" w:after="120"/>
              <w:jc w:val="center"/>
              <w:rPr>
                <w:b/>
                <w:sz w:val="20"/>
                <w:highlight w:val="yellow"/>
              </w:rPr>
            </w:pPr>
            <w:r>
              <w:rPr>
                <w:b/>
                <w:sz w:val="20"/>
              </w:rPr>
              <w:lastRenderedPageBreak/>
              <w:t>13.</w:t>
            </w:r>
          </w:p>
        </w:tc>
        <w:tc>
          <w:tcPr>
            <w:tcW w:w="2163" w:type="dxa"/>
            <w:tcBorders>
              <w:top w:val="single" w:sz="4" w:space="0" w:color="000000"/>
              <w:left w:val="single" w:sz="4" w:space="0" w:color="000000"/>
              <w:bottom w:val="single" w:sz="4" w:space="0" w:color="000000"/>
            </w:tcBorders>
          </w:tcPr>
          <w:p w:rsidR="0094692B" w:rsidRDefault="00927515">
            <w:pPr>
              <w:keepNext/>
              <w:keepLines/>
              <w:spacing w:before="120" w:after="120"/>
              <w:rPr>
                <w:b/>
                <w:sz w:val="20"/>
                <w:highlight w:val="yellow"/>
              </w:rPr>
            </w:pPr>
            <w:r>
              <w:rPr>
                <w:b/>
                <w:sz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Default="00927515">
            <w:pPr>
              <w:keepNext/>
              <w:keepLines/>
              <w:spacing w:before="120" w:after="120"/>
              <w:jc w:val="both"/>
              <w:rPr>
                <w:color w:val="000000" w:themeColor="text1"/>
                <w:sz w:val="20"/>
                <w:shd w:val="clear" w:color="auto" w:fill="FFD821"/>
              </w:rPr>
            </w:pPr>
            <w:r>
              <w:rPr>
                <w:b/>
                <w:color w:val="000000" w:themeColor="text1"/>
                <w:sz w:val="20"/>
                <w:shd w:val="clear" w:color="auto" w:fill="FFD821"/>
              </w:rPr>
              <w:t>Не установлено</w:t>
            </w:r>
          </w:p>
          <w:p w:rsidR="0094692B" w:rsidRDefault="0094692B">
            <w:pPr>
              <w:keepNext/>
              <w:keepLines/>
              <w:spacing w:before="120" w:after="120"/>
              <w:jc w:val="both"/>
              <w:rPr>
                <w:sz w:val="20"/>
              </w:rPr>
            </w:pPr>
          </w:p>
        </w:tc>
      </w:tr>
      <w:tr w:rsidR="0094692B">
        <w:tc>
          <w:tcPr>
            <w:tcW w:w="526" w:type="dxa"/>
            <w:tcBorders>
              <w:top w:val="single" w:sz="4" w:space="0" w:color="000000"/>
              <w:left w:val="single" w:sz="4" w:space="0" w:color="000000"/>
              <w:bottom w:val="single" w:sz="4" w:space="0" w:color="000000"/>
            </w:tcBorders>
            <w:shd w:val="clear" w:color="auto" w:fill="auto"/>
          </w:tcPr>
          <w:p w:rsidR="0094692B" w:rsidRDefault="00927515">
            <w:pPr>
              <w:spacing w:before="120" w:after="120"/>
              <w:jc w:val="center"/>
              <w:rPr>
                <w:sz w:val="20"/>
              </w:rPr>
            </w:pPr>
            <w:r>
              <w:rPr>
                <w:b/>
                <w:sz w:val="20"/>
              </w:rPr>
              <w:t>14.</w:t>
            </w:r>
          </w:p>
        </w:tc>
        <w:tc>
          <w:tcPr>
            <w:tcW w:w="2163" w:type="dxa"/>
            <w:tcBorders>
              <w:top w:val="single" w:sz="4" w:space="0" w:color="000000"/>
              <w:left w:val="single" w:sz="4" w:space="0" w:color="000000"/>
              <w:bottom w:val="single" w:sz="4" w:space="0" w:color="000000"/>
            </w:tcBorders>
          </w:tcPr>
          <w:p w:rsidR="0094692B" w:rsidRDefault="00927515">
            <w:pPr>
              <w:keepNext/>
              <w:keepLines/>
              <w:spacing w:before="120" w:after="120"/>
              <w:rPr>
                <w:sz w:val="20"/>
                <w:highlight w:val="yellow"/>
              </w:rPr>
            </w:pPr>
            <w:r>
              <w:rPr>
                <w:b/>
                <w:sz w:val="22"/>
                <w:u w:val="single"/>
              </w:rPr>
              <w:t>Срок, в течение которого победитель аукциона в электронной форме должен подписать проект договора</w:t>
            </w: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Default="00927515">
            <w:pPr>
              <w:pStyle w:val="ConsPlusNormal"/>
              <w:widowControl/>
              <w:ind w:firstLine="0"/>
              <w:jc w:val="center"/>
              <w:rPr>
                <w:rFonts w:ascii="Times New Roman" w:hAnsi="Times New Roman"/>
                <w:b/>
              </w:rPr>
            </w:pPr>
            <w:r>
              <w:rPr>
                <w:rFonts w:ascii="Times New Roman" w:hAnsi="Times New Roman"/>
                <w:b/>
                <w:u w:val="single"/>
              </w:rPr>
              <w:t>Срок, в течение которого победитель аукциона в электронной форме должен подписать проект договора</w:t>
            </w:r>
            <w:r>
              <w:rPr>
                <w:rFonts w:ascii="Times New Roman" w:hAnsi="Times New Roman"/>
                <w:b/>
              </w:rPr>
              <w:t xml:space="preserve">. </w:t>
            </w:r>
          </w:p>
          <w:p w:rsidR="0094692B" w:rsidRDefault="00927515">
            <w:pPr>
              <w:pStyle w:val="ConsPlusNormal"/>
              <w:widowControl/>
              <w:ind w:firstLine="88"/>
              <w:jc w:val="both"/>
              <w:rPr>
                <w:rFonts w:ascii="Times New Roman" w:hAnsi="Times New Roman"/>
              </w:rPr>
            </w:pPr>
            <w:r>
              <w:rPr>
                <w:rFonts w:ascii="Times New Roman" w:hAnsi="Times New Roman"/>
              </w:rPr>
              <w:t xml:space="preserve">По результатам аукциона в электронной форме Договор подписывается с победителем аукциона в электронной форме, на электронной площадке </w:t>
            </w:r>
            <w:r>
              <w:rPr>
                <w:rFonts w:ascii="Times New Roman" w:hAnsi="Times New Roman"/>
                <w:highlight w:val="yellow"/>
              </w:rPr>
              <w:t xml:space="preserve">Торги-онлайн, </w:t>
            </w:r>
            <w:hyperlink r:id="rId14" w:tooltip="http://etp.torgi-online.com" w:history="1">
              <w:r>
                <w:rPr>
                  <w:rStyle w:val="af6"/>
                  <w:rFonts w:ascii="Times New Roman" w:hAnsi="Times New Roman"/>
                  <w:highlight w:val="yellow"/>
                </w:rPr>
                <w:t>http://etp.torgi-online.com</w:t>
              </w:r>
            </w:hyperlink>
            <w:r>
              <w:rPr>
                <w:rFonts w:ascii="Times New Roman" w:hAnsi="Times New Roman"/>
                <w:b/>
              </w:rPr>
              <w:t xml:space="preserve"> </w:t>
            </w:r>
            <w:r>
              <w:rPr>
                <w:rFonts w:ascii="Times New Roman" w:hAnsi="Times New Roman"/>
              </w:rPr>
              <w:t>с использованием электронной подписи</w:t>
            </w:r>
            <w:r>
              <w:rPr>
                <w:rFonts w:ascii="Times New Roman" w:hAnsi="Times New Roman"/>
                <w:b/>
              </w:rPr>
              <w:t xml:space="preserve"> </w:t>
            </w:r>
            <w:r>
              <w:rPr>
                <w:rFonts w:ascii="Times New Roman" w:hAnsi="Times New Roman"/>
              </w:rPr>
              <w:t>лица,  имеющего право действовать от имени победителя размещения закупки.</w:t>
            </w:r>
          </w:p>
          <w:p w:rsidR="0094692B" w:rsidRDefault="00927515">
            <w:pPr>
              <w:pStyle w:val="ConsPlusNormal"/>
              <w:widowControl/>
              <w:ind w:firstLine="88"/>
              <w:jc w:val="both"/>
              <w:rPr>
                <w:rFonts w:ascii="Times New Roman" w:hAnsi="Times New Roman"/>
              </w:rPr>
            </w:pPr>
            <w:r>
              <w:rPr>
                <w:rFonts w:ascii="Times New Roman" w:hAnsi="Times New Roman"/>
              </w:rPr>
              <w:t xml:space="preserve">Договор заключается на условиях, указанных в поданной участником закупки заявке на участие в закупке и в документации о закупке – </w:t>
            </w:r>
            <w:r>
              <w:rPr>
                <w:rFonts w:ascii="Times New Roman" w:hAnsi="Times New Roman"/>
                <w:b/>
                <w:i/>
              </w:rPr>
              <w:t>не ранее 10 (десять) дней и не позднее чем через 20 (двадцать) дней с даты размещения в ЕИС итогового протокола закупки</w:t>
            </w:r>
            <w:r>
              <w:rPr>
                <w:rFonts w:ascii="Times New Roman" w:hAnsi="Times New Roman"/>
              </w:rPr>
              <w:t>.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w:t>
            </w:r>
          </w:p>
          <w:p w:rsidR="0094692B" w:rsidRDefault="00927515">
            <w:pPr>
              <w:pStyle w:val="ConsPlusNormal"/>
              <w:widowControl/>
              <w:ind w:firstLine="88"/>
              <w:jc w:val="both"/>
              <w:rPr>
                <w:rFonts w:ascii="Times New Roman" w:hAnsi="Times New Roman"/>
              </w:rPr>
            </w:pPr>
            <w:r>
              <w:rPr>
                <w:rFonts w:ascii="Times New Roman" w:hAnsi="Times New Roman"/>
              </w:rPr>
              <w:t>Договор заключается по цене, предложенной победителем аукциона или по цене предложенной участником аукциона, с которым заключается договор в случае уклонения такого победителя от заключения договора</w:t>
            </w:r>
          </w:p>
          <w:p w:rsidR="0094692B" w:rsidRDefault="00927515">
            <w:pPr>
              <w:pStyle w:val="ConsPlusNormal"/>
              <w:widowControl/>
              <w:ind w:firstLine="88"/>
              <w:jc w:val="both"/>
              <w:rPr>
                <w:rFonts w:ascii="Times New Roman" w:hAnsi="Times New Roman"/>
              </w:rPr>
            </w:pPr>
            <w:r>
              <w:rPr>
                <w:rFonts w:ascii="Times New Roman" w:hAnsi="Times New Roman"/>
              </w:rPr>
              <w:t xml:space="preserve">Заказчик обязан направить проект договора победителю в срок </w:t>
            </w:r>
            <w:r>
              <w:rPr>
                <w:rFonts w:ascii="Times New Roman" w:hAnsi="Times New Roman"/>
              </w:rPr>
              <w:br/>
              <w:t>не позднее 5 (пяти) рабочих дней со дня размещения в ЕИС итогового протокола</w:t>
            </w:r>
          </w:p>
          <w:p w:rsidR="0094692B" w:rsidRDefault="00927515">
            <w:pPr>
              <w:pStyle w:val="aff"/>
              <w:ind w:firstLine="40"/>
              <w:jc w:val="both"/>
            </w:pPr>
            <w:r>
              <w:t>Победитель закупки, с которым заключается договор, не позднее 5 (пяти) рабочих дней со дня получения проекта договора обязан подписать проект договора или направить протокол разногласий. При этом направление протокола разногласий допускается не позднее 10 дней со дня размещения итогового протокола.</w:t>
            </w:r>
          </w:p>
          <w:p w:rsidR="0094692B" w:rsidRDefault="00927515">
            <w:pPr>
              <w:pStyle w:val="ab"/>
              <w:tabs>
                <w:tab w:val="left" w:pos="0"/>
              </w:tabs>
              <w:spacing w:after="0"/>
              <w:ind w:firstLine="312"/>
              <w:jc w:val="both"/>
              <w:rPr>
                <w:sz w:val="20"/>
              </w:rPr>
            </w:pPr>
            <w:r>
              <w:rPr>
                <w:sz w:val="20"/>
              </w:rPr>
              <w:t>Победитель аукциона, с которым заключается договор, в случае наличия разногласий по проекту договора, направляет Заказчику протокол разногласий, подписанный лицом, имеющим право действовать от имени победителя аукциона. При этом победитель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аукциона, документации о проведении аукциона и своей заявке на участие в закупке, с указанием соответствующих положений данных документов.</w:t>
            </w:r>
          </w:p>
          <w:p w:rsidR="0094692B" w:rsidRDefault="00927515">
            <w:pPr>
              <w:pStyle w:val="Textbody"/>
              <w:tabs>
                <w:tab w:val="left" w:pos="142"/>
                <w:tab w:val="left" w:pos="1276"/>
              </w:tabs>
              <w:spacing w:after="0" w:line="240" w:lineRule="auto"/>
              <w:ind w:firstLine="0"/>
              <w:rPr>
                <w:b/>
                <w:sz w:val="20"/>
              </w:rPr>
            </w:pPr>
            <w:r>
              <w:rPr>
                <w:b/>
                <w:sz w:val="20"/>
              </w:rPr>
              <w:t>Участник закупки признается уклонившимся от заключения договора в случае:</w:t>
            </w:r>
          </w:p>
          <w:p w:rsidR="0094692B" w:rsidRDefault="00927515">
            <w:pPr>
              <w:pStyle w:val="51"/>
              <w:numPr>
                <w:ilvl w:val="3"/>
                <w:numId w:val="1"/>
              </w:numPr>
              <w:tabs>
                <w:tab w:val="left" w:pos="1276"/>
              </w:tabs>
              <w:spacing w:before="0" w:line="200" w:lineRule="atLeast"/>
              <w:ind w:left="0" w:firstLine="709"/>
              <w:rPr>
                <w:rFonts w:ascii="Times New Roman" w:hAnsi="Times New Roman"/>
                <w:sz w:val="20"/>
              </w:rPr>
            </w:pPr>
            <w:r>
              <w:rPr>
                <w:rFonts w:ascii="Times New Roman" w:hAnsi="Times New Roman"/>
                <w:sz w:val="20"/>
              </w:rPr>
              <w:t>если в сроки, предусмотренные настоящей документацией, он не направил Заказчику проект договора, подписанный лицом, имеющим право действовать от имени победителя аукциона, или не направил протокол разногласий, предусмотренный настоящей документацией.</w:t>
            </w:r>
          </w:p>
          <w:p w:rsidR="0094692B" w:rsidRDefault="00927515">
            <w:pPr>
              <w:pStyle w:val="51"/>
              <w:numPr>
                <w:ilvl w:val="3"/>
                <w:numId w:val="1"/>
              </w:numPr>
              <w:tabs>
                <w:tab w:val="left" w:pos="1276"/>
              </w:tabs>
              <w:spacing w:before="0" w:line="200" w:lineRule="atLeast"/>
              <w:ind w:left="0" w:firstLine="709"/>
              <w:rPr>
                <w:rFonts w:ascii="Times New Roman" w:hAnsi="Times New Roman"/>
                <w:sz w:val="20"/>
              </w:rPr>
            </w:pPr>
            <w:r>
              <w:rPr>
                <w:rFonts w:ascii="Times New Roman" w:hAnsi="Times New Roman"/>
                <w:sz w:val="20"/>
              </w:rPr>
              <w:t xml:space="preserve">непредставления им обеспечения исполнения договора, </w:t>
            </w:r>
            <w:r>
              <w:rPr>
                <w:rFonts w:ascii="Times New Roman" w:hAnsi="Times New Roman"/>
                <w:sz w:val="20"/>
              </w:rPr>
              <w:br/>
              <w:t>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p>
          <w:p w:rsidR="0094692B" w:rsidRDefault="00927515">
            <w:pPr>
              <w:pStyle w:val="51"/>
              <w:numPr>
                <w:ilvl w:val="3"/>
                <w:numId w:val="1"/>
              </w:numPr>
              <w:tabs>
                <w:tab w:val="left" w:pos="1276"/>
              </w:tabs>
              <w:spacing w:before="0" w:line="200" w:lineRule="atLeast"/>
              <w:ind w:left="0" w:firstLine="709"/>
              <w:rPr>
                <w:rFonts w:ascii="Times New Roman" w:hAnsi="Times New Roman"/>
                <w:sz w:val="20"/>
              </w:rPr>
            </w:pPr>
            <w:r>
              <w:rPr>
                <w:rFonts w:ascii="Times New Roman" w:hAnsi="Times New Roman"/>
                <w:sz w:val="20"/>
              </w:rPr>
              <w:lastRenderedPageBreak/>
              <w:t>поступления Заказчику в письменной форме заявления об отказе от подписания договора;</w:t>
            </w:r>
          </w:p>
          <w:p w:rsidR="0094692B" w:rsidRDefault="00927515">
            <w:pPr>
              <w:pStyle w:val="51"/>
              <w:numPr>
                <w:ilvl w:val="3"/>
                <w:numId w:val="1"/>
              </w:numPr>
              <w:tabs>
                <w:tab w:val="left" w:pos="1276"/>
              </w:tabs>
              <w:spacing w:before="0" w:line="200" w:lineRule="atLeast"/>
              <w:ind w:left="0" w:firstLine="709"/>
              <w:rPr>
                <w:rFonts w:ascii="Times New Roman" w:hAnsi="Times New Roman"/>
                <w:sz w:val="20"/>
              </w:rPr>
            </w:pPr>
            <w:r>
              <w:rPr>
                <w:rFonts w:ascii="Times New Roman" w:hAnsi="Times New Roman"/>
                <w:sz w:val="20"/>
              </w:rPr>
              <w:t xml:space="preserve">предъявления встречных требований по условиям договора, </w:t>
            </w:r>
            <w:r>
              <w:rPr>
                <w:rFonts w:ascii="Times New Roman" w:hAnsi="Times New Roman"/>
                <w:sz w:val="20"/>
              </w:rPr>
              <w:br/>
              <w:t>за исключением случаев, предусмотренных документацией о закупке.</w:t>
            </w:r>
          </w:p>
          <w:p w:rsidR="0094692B" w:rsidRDefault="00927515">
            <w:pPr>
              <w:pStyle w:val="Textbody"/>
              <w:tabs>
                <w:tab w:val="left" w:pos="142"/>
                <w:tab w:val="left" w:pos="1276"/>
              </w:tabs>
              <w:spacing w:after="0" w:line="240" w:lineRule="auto"/>
              <w:ind w:firstLine="0"/>
              <w:rPr>
                <w:sz w:val="20"/>
              </w:rPr>
            </w:pPr>
            <w:r>
              <w:rPr>
                <w:b/>
                <w:sz w:val="20"/>
              </w:rPr>
              <w:t xml:space="preserve">При уклонении лица, с которым заключается договор, </w:t>
            </w:r>
            <w:r>
              <w:rPr>
                <w:b/>
                <w:sz w:val="20"/>
              </w:rPr>
              <w:br/>
              <w:t>от его подписания, Заказчик закупки обязан</w:t>
            </w:r>
            <w:r>
              <w:rPr>
                <w:sz w:val="20"/>
              </w:rPr>
              <w:t>:</w:t>
            </w:r>
          </w:p>
          <w:p w:rsidR="0094692B" w:rsidRDefault="00927515">
            <w:pPr>
              <w:pStyle w:val="51"/>
              <w:numPr>
                <w:ilvl w:val="3"/>
                <w:numId w:val="2"/>
              </w:numPr>
              <w:tabs>
                <w:tab w:val="left" w:pos="709"/>
                <w:tab w:val="left" w:pos="1276"/>
              </w:tabs>
              <w:spacing w:before="0" w:line="200" w:lineRule="atLeast"/>
              <w:ind w:left="0" w:firstLine="709"/>
              <w:rPr>
                <w:rFonts w:ascii="Times New Roman" w:hAnsi="Times New Roman"/>
                <w:sz w:val="20"/>
              </w:rPr>
            </w:pPr>
            <w:r>
              <w:rPr>
                <w:rFonts w:ascii="Times New Roman" w:hAnsi="Times New Roman"/>
                <w:sz w:val="20"/>
              </w:rPr>
              <w:t xml:space="preserve">удержать обеспечение заявки такого лица (если требование </w:t>
            </w:r>
            <w:r>
              <w:rPr>
                <w:rFonts w:ascii="Times New Roman" w:hAnsi="Times New Roman"/>
                <w:sz w:val="20"/>
              </w:rPr>
              <w:br/>
              <w:t>об обеспечении заявки было предусмотрено в документации о закупке);</w:t>
            </w:r>
          </w:p>
          <w:p w:rsidR="0094692B" w:rsidRDefault="00927515">
            <w:pPr>
              <w:pStyle w:val="51"/>
              <w:numPr>
                <w:ilvl w:val="3"/>
                <w:numId w:val="2"/>
              </w:numPr>
              <w:tabs>
                <w:tab w:val="left" w:pos="709"/>
                <w:tab w:val="left" w:pos="1276"/>
              </w:tabs>
              <w:spacing w:before="0" w:line="200" w:lineRule="atLeast"/>
              <w:ind w:left="0" w:firstLine="709"/>
              <w:rPr>
                <w:rFonts w:ascii="Times New Roman" w:hAnsi="Times New Roman"/>
                <w:sz w:val="20"/>
              </w:rPr>
            </w:pPr>
            <w:r>
              <w:rPr>
                <w:rFonts w:ascii="Times New Roman" w:hAnsi="Times New Roman"/>
                <w:sz w:val="20"/>
              </w:rPr>
              <w:t>направить обращение о включении сведений о таком лице в реестр недобросовестных поставщиков, предусмотренный Законом № 223-ФЗ.</w:t>
            </w:r>
          </w:p>
          <w:p w:rsidR="0094692B" w:rsidRDefault="00927515">
            <w:pPr>
              <w:pStyle w:val="Textbody"/>
              <w:tabs>
                <w:tab w:val="left" w:pos="142"/>
                <w:tab w:val="left" w:pos="1276"/>
              </w:tabs>
              <w:spacing w:after="0" w:line="240" w:lineRule="auto"/>
              <w:ind w:firstLine="0"/>
              <w:rPr>
                <w:sz w:val="20"/>
              </w:rPr>
            </w:pPr>
            <w:r>
              <w:rPr>
                <w:b/>
                <w:sz w:val="20"/>
              </w:rPr>
              <w:t>В случае уклонения победителя процедуры закупки от заключения договора Заказчик вправе</w:t>
            </w:r>
            <w:r>
              <w:rPr>
                <w:sz w:val="20"/>
              </w:rPr>
              <w:t>:</w:t>
            </w:r>
          </w:p>
          <w:p w:rsidR="0094692B" w:rsidRDefault="00927515">
            <w:pPr>
              <w:pStyle w:val="51"/>
              <w:numPr>
                <w:ilvl w:val="3"/>
                <w:numId w:val="3"/>
              </w:numPr>
              <w:tabs>
                <w:tab w:val="left" w:pos="1276"/>
              </w:tabs>
              <w:spacing w:before="0" w:line="200" w:lineRule="atLeast"/>
              <w:ind w:left="0" w:firstLine="709"/>
              <w:rPr>
                <w:rFonts w:ascii="Times New Roman" w:hAnsi="Times New Roman"/>
                <w:sz w:val="20"/>
              </w:rPr>
            </w:pPr>
            <w:r>
              <w:rPr>
                <w:rFonts w:ascii="Times New Roman" w:hAnsi="Times New Roman"/>
                <w:sz w:val="20"/>
              </w:rPr>
              <w:t>заключить договор с участником закупки, заявке которого присвоен второй порядковый номер по результатам закупки;</w:t>
            </w:r>
          </w:p>
          <w:p w:rsidR="0094692B" w:rsidRDefault="00927515">
            <w:pPr>
              <w:pStyle w:val="51"/>
              <w:numPr>
                <w:ilvl w:val="3"/>
                <w:numId w:val="3"/>
              </w:numPr>
              <w:tabs>
                <w:tab w:val="left" w:pos="1276"/>
              </w:tabs>
              <w:spacing w:before="0" w:line="200" w:lineRule="atLeast"/>
              <w:ind w:left="0" w:firstLine="709"/>
              <w:rPr>
                <w:rFonts w:ascii="Times New Roman" w:hAnsi="Times New Roman"/>
                <w:sz w:val="20"/>
              </w:rPr>
            </w:pPr>
            <w:r>
              <w:rPr>
                <w:rFonts w:ascii="Times New Roman" w:hAnsi="Times New Roman"/>
                <w:sz w:val="20"/>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4692B" w:rsidRDefault="00927515">
            <w:pPr>
              <w:pStyle w:val="51"/>
              <w:numPr>
                <w:ilvl w:val="3"/>
                <w:numId w:val="3"/>
              </w:numPr>
              <w:tabs>
                <w:tab w:val="left" w:pos="1276"/>
              </w:tabs>
              <w:spacing w:before="0" w:line="200" w:lineRule="atLeast"/>
              <w:ind w:left="0" w:firstLine="709"/>
              <w:rPr>
                <w:rFonts w:ascii="Times New Roman" w:hAnsi="Times New Roman"/>
                <w:sz w:val="20"/>
              </w:rPr>
            </w:pPr>
            <w:r>
              <w:rPr>
                <w:rFonts w:ascii="Times New Roman" w:hAnsi="Times New Roman"/>
                <w:sz w:val="20"/>
              </w:rPr>
              <w:t xml:space="preserve">прекратить процедуру закупки без заключения договора </w:t>
            </w:r>
            <w:r>
              <w:rPr>
                <w:rFonts w:ascii="Times New Roman" w:hAnsi="Times New Roman"/>
                <w:sz w:val="20"/>
              </w:rPr>
              <w:br/>
              <w:t>и объявить процедуру закупки повторно.</w:t>
            </w:r>
          </w:p>
          <w:p w:rsidR="0094692B" w:rsidRDefault="00927515">
            <w:pPr>
              <w:pStyle w:val="ConsPlusNormal"/>
              <w:widowControl/>
              <w:ind w:firstLine="88"/>
              <w:jc w:val="both"/>
              <w:rPr>
                <w:rFonts w:ascii="Times New Roman" w:hAnsi="Times New Roman"/>
              </w:rPr>
            </w:pPr>
            <w:r>
              <w:rPr>
                <w:rFonts w:ascii="Times New Roman" w:hAnsi="Times New Roman"/>
              </w:rPr>
              <w:t>В случае если при проведении процедуры закупки было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w:t>
            </w:r>
          </w:p>
        </w:tc>
      </w:tr>
      <w:tr w:rsidR="0094692B">
        <w:trPr>
          <w:trHeight w:val="1276"/>
        </w:trPr>
        <w:tc>
          <w:tcPr>
            <w:tcW w:w="526" w:type="dxa"/>
            <w:tcBorders>
              <w:top w:val="single" w:sz="4" w:space="0" w:color="000000"/>
              <w:left w:val="single" w:sz="4" w:space="0" w:color="000000"/>
              <w:bottom w:val="single" w:sz="4" w:space="0" w:color="000000"/>
            </w:tcBorders>
            <w:shd w:val="clear" w:color="auto" w:fill="auto"/>
          </w:tcPr>
          <w:p w:rsidR="0094692B" w:rsidRDefault="00927515">
            <w:pPr>
              <w:spacing w:before="120" w:after="120"/>
              <w:jc w:val="center"/>
              <w:rPr>
                <w:b/>
                <w:sz w:val="20"/>
              </w:rPr>
            </w:pPr>
            <w:r>
              <w:rPr>
                <w:b/>
                <w:sz w:val="20"/>
              </w:rPr>
              <w:lastRenderedPageBreak/>
              <w:t>15.</w:t>
            </w:r>
          </w:p>
        </w:tc>
        <w:tc>
          <w:tcPr>
            <w:tcW w:w="2163" w:type="dxa"/>
            <w:tcBorders>
              <w:top w:val="single" w:sz="4" w:space="0" w:color="000000"/>
              <w:left w:val="single" w:sz="4" w:space="0" w:color="000000"/>
              <w:bottom w:val="single" w:sz="4" w:space="0" w:color="000000"/>
            </w:tcBorders>
          </w:tcPr>
          <w:p w:rsidR="0094692B" w:rsidRDefault="00927515">
            <w:pPr>
              <w:keepNext/>
              <w:keepLines/>
              <w:spacing w:before="120" w:after="120"/>
              <w:rPr>
                <w:b/>
                <w:sz w:val="20"/>
              </w:rPr>
            </w:pPr>
            <w:r>
              <w:rPr>
                <w:b/>
                <w:sz w:val="22"/>
                <w:u w:val="single"/>
              </w:rPr>
              <w:t>Антидемпинговые меры раздел  XIV Положения</w:t>
            </w: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Default="00927515">
            <w:pPr>
              <w:jc w:val="center"/>
              <w:rPr>
                <w:rStyle w:val="af8"/>
                <w:b/>
                <w:i w:val="0"/>
                <w:sz w:val="20"/>
                <w:u w:val="single"/>
              </w:rPr>
            </w:pPr>
            <w:r>
              <w:rPr>
                <w:b/>
                <w:sz w:val="20"/>
                <w:u w:val="single"/>
              </w:rPr>
              <w:t>Антидемпинговые меры</w:t>
            </w:r>
          </w:p>
          <w:p w:rsidR="0094692B" w:rsidRDefault="00927515">
            <w:pPr>
              <w:jc w:val="both"/>
              <w:rPr>
                <w:sz w:val="20"/>
              </w:rPr>
            </w:pPr>
            <w:r>
              <w:rPr>
                <w:sz w:val="20"/>
              </w:rPr>
              <w:t>1. Если по результатам закупочной процедуры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обязан предоставить Заказчику обоснование снижения цены договора.</w:t>
            </w:r>
          </w:p>
          <w:p w:rsidR="0094692B" w:rsidRDefault="00927515">
            <w:pPr>
              <w:jc w:val="both"/>
              <w:rPr>
                <w:sz w:val="20"/>
              </w:rPr>
            </w:pPr>
            <w:r>
              <w:rPr>
                <w:sz w:val="20"/>
              </w:rPr>
              <w:t>2. Если начальная (максимальная) цена договора превышает 50 млн руб. и по результатам закупочной процедуры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w:t>
            </w:r>
            <w:r>
              <w:rPr>
                <w:sz w:val="20"/>
              </w:rPr>
              <w:br/>
              <w:t>превышающем в полтора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w:t>
            </w:r>
          </w:p>
          <w:p w:rsidR="0094692B" w:rsidRDefault="00927515">
            <w:pPr>
              <w:jc w:val="both"/>
              <w:rPr>
                <w:sz w:val="20"/>
              </w:rPr>
            </w:pPr>
            <w:r>
              <w:rPr>
                <w:sz w:val="20"/>
              </w:rPr>
              <w:t xml:space="preserve">4. Если по результатам закупочной процедуры </w:t>
            </w:r>
            <w:r>
              <w:rPr>
                <w:b/>
                <w:sz w:val="20"/>
              </w:rPr>
              <w:t>среди субъектов малого и среднего предпринимательства</w:t>
            </w:r>
            <w:r>
              <w:rPr>
                <w:sz w:val="20"/>
              </w:rPr>
              <w:t xml:space="preserve">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обязан предоставить Заказчику обоснование снижения цены договора, а также информацию, подтверждающую добросовестность такого участника в соответствии с абзацем вторым настоящего пункта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rsidR="0094692B" w:rsidRDefault="00927515">
            <w:pPr>
              <w:jc w:val="both"/>
              <w:rPr>
                <w:sz w:val="20"/>
              </w:rPr>
            </w:pPr>
            <w:r>
              <w:rPr>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 документации о закупке.</w:t>
            </w:r>
          </w:p>
          <w:p w:rsidR="0094692B" w:rsidRDefault="00927515">
            <w:pPr>
              <w:numPr>
                <w:ilvl w:val="0"/>
                <w:numId w:val="4"/>
              </w:numPr>
              <w:spacing w:beforeAutospacing="1" w:afterAutospacing="1"/>
              <w:jc w:val="both"/>
              <w:rPr>
                <w:sz w:val="20"/>
              </w:rPr>
            </w:pPr>
            <w:r>
              <w:rPr>
                <w:sz w:val="20"/>
              </w:rPr>
              <w:lastRenderedPageBreak/>
              <w:t>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p w:rsidR="0094692B" w:rsidRDefault="0094692B">
            <w:pPr>
              <w:keepNext/>
              <w:keepLines/>
              <w:spacing w:before="120" w:after="120"/>
              <w:jc w:val="both"/>
              <w:rPr>
                <w:b/>
                <w:sz w:val="20"/>
              </w:rPr>
            </w:pPr>
          </w:p>
        </w:tc>
      </w:tr>
      <w:tr w:rsidR="0094692B">
        <w:tc>
          <w:tcPr>
            <w:tcW w:w="526" w:type="dxa"/>
            <w:tcBorders>
              <w:top w:val="single" w:sz="4" w:space="0" w:color="000000"/>
              <w:left w:val="single" w:sz="4" w:space="0" w:color="000000"/>
              <w:bottom w:val="single" w:sz="4" w:space="0" w:color="000000"/>
            </w:tcBorders>
            <w:shd w:val="clear" w:color="auto" w:fill="auto"/>
          </w:tcPr>
          <w:p w:rsidR="0094692B" w:rsidRDefault="00927515">
            <w:pPr>
              <w:spacing w:before="120" w:after="120"/>
              <w:jc w:val="center"/>
              <w:rPr>
                <w:b/>
                <w:sz w:val="20"/>
              </w:rPr>
            </w:pPr>
            <w:r>
              <w:rPr>
                <w:b/>
                <w:sz w:val="20"/>
              </w:rPr>
              <w:lastRenderedPageBreak/>
              <w:t>16.</w:t>
            </w:r>
          </w:p>
        </w:tc>
        <w:tc>
          <w:tcPr>
            <w:tcW w:w="2163" w:type="dxa"/>
            <w:tcBorders>
              <w:top w:val="single" w:sz="4" w:space="0" w:color="000000"/>
              <w:left w:val="single" w:sz="4" w:space="0" w:color="000000"/>
              <w:bottom w:val="single" w:sz="4" w:space="0" w:color="000000"/>
            </w:tcBorders>
          </w:tcPr>
          <w:p w:rsidR="0094692B" w:rsidRDefault="00927515">
            <w:pPr>
              <w:pStyle w:val="ConsPlusNormal"/>
              <w:widowControl/>
              <w:ind w:firstLine="0"/>
              <w:rPr>
                <w:rFonts w:ascii="Times New Roman" w:hAnsi="Times New Roman"/>
                <w:b/>
                <w:u w:val="single"/>
              </w:rPr>
            </w:pPr>
            <w:r>
              <w:rPr>
                <w:rFonts w:ascii="Times New Roman" w:hAnsi="Times New Roman"/>
                <w:b/>
                <w:u w:val="single"/>
              </w:rPr>
              <w:t>Возможность Заказчика изменить договор, заключенный по итогам закупки в соответствии с разделом II. главы 10. п. 10.14-10.17 Положения</w:t>
            </w:r>
          </w:p>
          <w:p w:rsidR="0094692B" w:rsidRDefault="0094692B">
            <w:pPr>
              <w:keepNext/>
              <w:keepLines/>
              <w:spacing w:before="120" w:after="120"/>
              <w:rPr>
                <w:b/>
                <w:sz w:val="20"/>
              </w:rPr>
            </w:pP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Default="00927515">
            <w:pPr>
              <w:pStyle w:val="ConsPlusNormal"/>
              <w:widowControl/>
              <w:ind w:firstLine="0"/>
              <w:jc w:val="center"/>
              <w:rPr>
                <w:rFonts w:ascii="Times New Roman" w:hAnsi="Times New Roman"/>
                <w:b/>
                <w:u w:val="single"/>
              </w:rPr>
            </w:pPr>
            <w:r>
              <w:rPr>
                <w:rFonts w:ascii="Times New Roman" w:hAnsi="Times New Roman"/>
                <w:b/>
                <w:u w:val="single"/>
              </w:rPr>
              <w:t>Возможность Заказчика изменить договор, заключенный по итогам закупки в соответствии с разделом II.  главы 10, пп.10.14-10.17       Положения</w:t>
            </w:r>
          </w:p>
          <w:p w:rsidR="0094692B" w:rsidRDefault="00927515">
            <w:pPr>
              <w:jc w:val="both"/>
              <w:rPr>
                <w:sz w:val="20"/>
              </w:rPr>
            </w:pPr>
            <w:r>
              <w:rPr>
                <w:sz w:val="20"/>
              </w:rPr>
              <w:t>10.14.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94692B" w:rsidRDefault="00927515">
            <w:pPr>
              <w:jc w:val="both"/>
              <w:rPr>
                <w:sz w:val="20"/>
              </w:rPr>
            </w:pPr>
            <w:r>
              <w:rPr>
                <w:sz w:val="20"/>
              </w:rPr>
              <w:t>10.15. Цена договора является твердой и может изменяться, только если:</w:t>
            </w:r>
          </w:p>
          <w:p w:rsidR="0094692B" w:rsidRDefault="00927515">
            <w:pPr>
              <w:jc w:val="both"/>
              <w:rPr>
                <w:sz w:val="20"/>
              </w:rPr>
            </w:pPr>
            <w:r>
              <w:rPr>
                <w:sz w:val="20"/>
              </w:rPr>
              <w:t>а)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94692B" w:rsidRDefault="00927515">
            <w:pPr>
              <w:jc w:val="both"/>
              <w:rPr>
                <w:sz w:val="20"/>
              </w:rPr>
            </w:pPr>
            <w:r>
              <w:rPr>
                <w:sz w:val="20"/>
              </w:rPr>
              <w:t>б) возможность изменить цену договора предусмотрена таким договором.</w:t>
            </w:r>
          </w:p>
          <w:p w:rsidR="0094692B" w:rsidRDefault="00927515">
            <w:pPr>
              <w:jc w:val="both"/>
              <w:rPr>
                <w:sz w:val="20"/>
              </w:rPr>
            </w:pPr>
            <w:r>
              <w:rPr>
                <w:sz w:val="20"/>
              </w:rPr>
              <w:t>10.16.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94692B" w:rsidRDefault="00927515">
            <w:pPr>
              <w:jc w:val="both"/>
              <w:rPr>
                <w:sz w:val="20"/>
              </w:rPr>
            </w:pPr>
            <w:r>
              <w:rPr>
                <w:sz w:val="20"/>
              </w:rPr>
              <w:t>10.17.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календарных дней со дня внесения изменений в договор размещает в ЕИС информацию об измененных условиях.</w:t>
            </w:r>
          </w:p>
          <w:p w:rsidR="0094692B" w:rsidRDefault="0094692B">
            <w:pPr>
              <w:keepNext/>
              <w:keepLines/>
              <w:spacing w:before="120" w:after="120"/>
              <w:jc w:val="both"/>
              <w:rPr>
                <w:b/>
                <w:sz w:val="20"/>
              </w:rPr>
            </w:pPr>
          </w:p>
        </w:tc>
      </w:tr>
      <w:tr w:rsidR="0094692B">
        <w:tc>
          <w:tcPr>
            <w:tcW w:w="526" w:type="dxa"/>
            <w:tcBorders>
              <w:top w:val="single" w:sz="4" w:space="0" w:color="000000"/>
              <w:left w:val="single" w:sz="4" w:space="0" w:color="000000"/>
              <w:bottom w:val="single" w:sz="4" w:space="0" w:color="000000"/>
            </w:tcBorders>
            <w:shd w:val="clear" w:color="auto" w:fill="auto"/>
          </w:tcPr>
          <w:p w:rsidR="0094692B" w:rsidRDefault="00927515">
            <w:pPr>
              <w:spacing w:before="120" w:after="120"/>
              <w:jc w:val="center"/>
              <w:rPr>
                <w:b/>
                <w:sz w:val="20"/>
              </w:rPr>
            </w:pPr>
            <w:r>
              <w:rPr>
                <w:b/>
                <w:sz w:val="20"/>
              </w:rPr>
              <w:t>17.</w:t>
            </w:r>
          </w:p>
        </w:tc>
        <w:tc>
          <w:tcPr>
            <w:tcW w:w="2163" w:type="dxa"/>
            <w:tcBorders>
              <w:top w:val="single" w:sz="4" w:space="0" w:color="000000"/>
              <w:left w:val="single" w:sz="4" w:space="0" w:color="000000"/>
              <w:bottom w:val="single" w:sz="4" w:space="0" w:color="000000"/>
            </w:tcBorders>
          </w:tcPr>
          <w:p w:rsidR="0094692B" w:rsidRDefault="00927515">
            <w:pPr>
              <w:keepNext/>
              <w:keepLines/>
              <w:spacing w:before="120" w:after="120"/>
              <w:rPr>
                <w:b/>
                <w:sz w:val="20"/>
              </w:rPr>
            </w:pPr>
            <w:r>
              <w:rPr>
                <w:b/>
                <w:sz w:val="20"/>
              </w:rPr>
              <w:t>Особенности участия субъектов малого и среднего предпринимательства в закупке</w:t>
            </w: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Default="00927515">
            <w:pPr>
              <w:keepNext/>
              <w:keepLines/>
              <w:spacing w:before="120" w:after="120"/>
              <w:jc w:val="both"/>
              <w:rPr>
                <w:color w:val="2F5496"/>
                <w:sz w:val="20"/>
              </w:rPr>
            </w:pPr>
            <w:r>
              <w:rPr>
                <w:b/>
                <w:sz w:val="20"/>
                <w:highlight w:val="yellow"/>
              </w:rPr>
              <w:t>НЕ УСТАНОВЛЕНО</w:t>
            </w:r>
            <w:r>
              <w:rPr>
                <w:b/>
                <w:sz w:val="20"/>
              </w:rPr>
              <w:t>:  ограничения участия в аукционе в электронной форме:</w:t>
            </w:r>
            <w:r>
              <w:rPr>
                <w:b/>
                <w:color w:val="2F5496"/>
                <w:sz w:val="20"/>
              </w:rPr>
              <w:t xml:space="preserve"> </w:t>
            </w:r>
            <w:r>
              <w:rPr>
                <w:color w:val="2F5496"/>
                <w:sz w:val="20"/>
              </w:rPr>
              <w:t xml:space="preserve"> </w:t>
            </w:r>
            <w:r>
              <w:rPr>
                <w:sz w:val="20"/>
              </w:rPr>
              <w:t xml:space="preserve">закупка проводится в соответствии с </w:t>
            </w:r>
            <w:r>
              <w:rPr>
                <w:b/>
                <w:sz w:val="20"/>
              </w:rPr>
              <w:t>подпунктом «б» пункта 4</w:t>
            </w:r>
            <w:r>
              <w:rPr>
                <w:sz w:val="20"/>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Pr>
                <w:b/>
                <w:sz w:val="20"/>
              </w:rPr>
              <w:t>участниками могут только субъекты малого и среднего предпринимательства.</w:t>
            </w:r>
          </w:p>
        </w:tc>
      </w:tr>
      <w:tr w:rsidR="0094692B">
        <w:tc>
          <w:tcPr>
            <w:tcW w:w="526" w:type="dxa"/>
            <w:tcBorders>
              <w:top w:val="single" w:sz="4" w:space="0" w:color="000000"/>
              <w:left w:val="single" w:sz="4" w:space="0" w:color="000000"/>
              <w:bottom w:val="single" w:sz="4" w:space="0" w:color="000000"/>
            </w:tcBorders>
            <w:shd w:val="clear" w:color="auto" w:fill="auto"/>
          </w:tcPr>
          <w:p w:rsidR="0094692B" w:rsidRDefault="0094692B">
            <w:pPr>
              <w:spacing w:before="120" w:after="120"/>
              <w:jc w:val="center"/>
              <w:rPr>
                <w:b/>
                <w:sz w:val="20"/>
              </w:rPr>
            </w:pPr>
          </w:p>
          <w:p w:rsidR="0094692B" w:rsidRDefault="00927515">
            <w:pPr>
              <w:spacing w:before="120" w:after="120"/>
              <w:jc w:val="center"/>
              <w:rPr>
                <w:b/>
                <w:sz w:val="20"/>
              </w:rPr>
            </w:pPr>
            <w:r>
              <w:rPr>
                <w:b/>
                <w:sz w:val="20"/>
              </w:rPr>
              <w:t>18.</w:t>
            </w:r>
          </w:p>
        </w:tc>
        <w:tc>
          <w:tcPr>
            <w:tcW w:w="2163" w:type="dxa"/>
            <w:tcBorders>
              <w:top w:val="single" w:sz="4" w:space="0" w:color="000000"/>
              <w:left w:val="single" w:sz="4" w:space="0" w:color="000000"/>
              <w:bottom w:val="single" w:sz="4" w:space="0" w:color="000000"/>
            </w:tcBorders>
          </w:tcPr>
          <w:p w:rsidR="0094692B" w:rsidRPr="00BA12BC" w:rsidRDefault="00927515">
            <w:pPr>
              <w:keepNext/>
              <w:keepLines/>
              <w:spacing w:before="120" w:after="120"/>
              <w:rPr>
                <w:b/>
                <w:sz w:val="20"/>
              </w:rPr>
            </w:pPr>
            <w:r w:rsidRPr="00BA12BC">
              <w:rPr>
                <w:b/>
                <w:sz w:val="20"/>
              </w:rPr>
              <w:t>Порядок оценки и сопоставления заявок на участие в аукционе,  основания для  отказа в участии в аукционе</w:t>
            </w: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Pr="00BA12BC" w:rsidRDefault="00927515">
            <w:pPr>
              <w:keepNext/>
              <w:keepLines/>
              <w:spacing w:before="120" w:after="120"/>
              <w:jc w:val="both"/>
              <w:rPr>
                <w:sz w:val="20"/>
              </w:rPr>
            </w:pPr>
            <w:r w:rsidRPr="00BA12BC">
              <w:rPr>
                <w:sz w:val="20"/>
              </w:rPr>
              <w:t xml:space="preserve">Закупочная комиссия в срок рассмотрения заявок осуществляет рассмотрение заявок на предмет их соответствия документации о закупке </w:t>
            </w:r>
          </w:p>
          <w:p w:rsidR="0094692B" w:rsidRPr="00BA12BC" w:rsidRDefault="00927515">
            <w:pPr>
              <w:keepNext/>
              <w:keepLines/>
              <w:spacing w:before="120" w:after="120"/>
              <w:jc w:val="both"/>
              <w:rPr>
                <w:sz w:val="20"/>
              </w:rPr>
            </w:pPr>
            <w:r w:rsidRPr="00BA12BC">
              <w:rPr>
                <w:sz w:val="20"/>
              </w:rPr>
              <w:t>Заявка признается закупочной комиссией соответствующей документации о закупке, если заявка соответствует всем требованиям, установленным документацией о закупке.</w:t>
            </w:r>
          </w:p>
          <w:p w:rsidR="0094692B" w:rsidRPr="00BA12BC" w:rsidRDefault="00927515">
            <w:pPr>
              <w:keepNext/>
              <w:keepLines/>
              <w:spacing w:before="120" w:after="120"/>
              <w:jc w:val="both"/>
              <w:rPr>
                <w:b/>
                <w:sz w:val="20"/>
              </w:rPr>
            </w:pPr>
            <w:r w:rsidRPr="00BA12BC">
              <w:rPr>
                <w:b/>
                <w:sz w:val="20"/>
              </w:rPr>
              <w:t xml:space="preserve">Перечень оснований для отказа участнику закупки в допуске </w:t>
            </w:r>
          </w:p>
          <w:p w:rsidR="0094692B" w:rsidRPr="00BA12BC" w:rsidRDefault="00927515">
            <w:pPr>
              <w:keepNext/>
              <w:keepLines/>
              <w:spacing w:before="120" w:after="120"/>
              <w:jc w:val="both"/>
              <w:rPr>
                <w:b/>
                <w:sz w:val="20"/>
              </w:rPr>
            </w:pPr>
            <w:r w:rsidRPr="00BA12BC">
              <w:rPr>
                <w:b/>
                <w:sz w:val="20"/>
              </w:rPr>
              <w:t>к участию в конкурентной закупке:</w:t>
            </w:r>
          </w:p>
          <w:p w:rsidR="0094692B" w:rsidRPr="00BA12BC" w:rsidRDefault="00927515">
            <w:pPr>
              <w:keepNext/>
              <w:keepLines/>
              <w:spacing w:before="120" w:after="120"/>
              <w:jc w:val="both"/>
              <w:rPr>
                <w:sz w:val="20"/>
              </w:rPr>
            </w:pPr>
            <w:r w:rsidRPr="00BA12BC">
              <w:rPr>
                <w:sz w:val="20"/>
              </w:rPr>
              <w:t>1)</w:t>
            </w:r>
            <w:r w:rsidRPr="00BA12BC">
              <w:rPr>
                <w:sz w:val="20"/>
              </w:rPr>
              <w:tab/>
              <w:t xml:space="preserve">несоответствие первой части заявки на участие в закупке требованиям документации о закупке, к содержанию, оформлению и составу заявки; </w:t>
            </w:r>
          </w:p>
          <w:p w:rsidR="0094692B" w:rsidRPr="00BA12BC" w:rsidRDefault="00927515">
            <w:pPr>
              <w:keepNext/>
              <w:keepLines/>
              <w:spacing w:before="120" w:after="120"/>
              <w:jc w:val="both"/>
              <w:rPr>
                <w:sz w:val="20"/>
              </w:rPr>
            </w:pPr>
            <w:r w:rsidRPr="00BA12BC">
              <w:rPr>
                <w:sz w:val="20"/>
              </w:rPr>
              <w:t>2)</w:t>
            </w:r>
            <w:r w:rsidRPr="00BA12BC">
              <w:rPr>
                <w:sz w:val="20"/>
              </w:rPr>
              <w:tab/>
              <w:t>в случае наличия в первой части заявки на участие в аукционе в электронной форме, сведений об участнике и (или) о ценовом предложении участника аукциона в электронной форме, подавшем такую заявку.</w:t>
            </w:r>
          </w:p>
          <w:p w:rsidR="0094692B" w:rsidRPr="00BA12BC" w:rsidRDefault="00927515">
            <w:pPr>
              <w:keepNext/>
              <w:keepLines/>
              <w:spacing w:before="120" w:after="120"/>
              <w:jc w:val="both"/>
              <w:rPr>
                <w:b/>
                <w:sz w:val="20"/>
              </w:rPr>
            </w:pPr>
            <w:r w:rsidRPr="00BA12BC">
              <w:rPr>
                <w:b/>
                <w:sz w:val="20"/>
              </w:rPr>
              <w:t>Заявка на участие в аукционе в электронной форме признается несоответствующей требованиям, установленным документацией о конкурентной закупке, в случае:</w:t>
            </w:r>
          </w:p>
          <w:p w:rsidR="0094692B" w:rsidRPr="00BA12BC" w:rsidRDefault="00927515">
            <w:pPr>
              <w:keepNext/>
              <w:keepLines/>
              <w:spacing w:before="120" w:after="120"/>
              <w:jc w:val="both"/>
              <w:rPr>
                <w:sz w:val="20"/>
              </w:rPr>
            </w:pPr>
            <w:r w:rsidRPr="00BA12BC">
              <w:rPr>
                <w:sz w:val="20"/>
              </w:rPr>
              <w:t>1)</w:t>
            </w:r>
            <w:r w:rsidRPr="00BA12BC">
              <w:rPr>
                <w:sz w:val="20"/>
              </w:rPr>
              <w:tab/>
              <w:t>непредставление обязательных документов и информации либо наличие в таких документах недостоверных сведений;</w:t>
            </w:r>
          </w:p>
          <w:p w:rsidR="0094692B" w:rsidRPr="00BA12BC" w:rsidRDefault="00927515">
            <w:pPr>
              <w:keepNext/>
              <w:keepLines/>
              <w:spacing w:before="120" w:after="120"/>
              <w:jc w:val="both"/>
              <w:rPr>
                <w:sz w:val="20"/>
              </w:rPr>
            </w:pPr>
            <w:r w:rsidRPr="00BA12BC">
              <w:rPr>
                <w:sz w:val="20"/>
              </w:rPr>
              <w:t>2)</w:t>
            </w:r>
            <w:r w:rsidRPr="00BA12BC">
              <w:rPr>
                <w:sz w:val="20"/>
              </w:rPr>
              <w:tab/>
              <w:t>несоответствие указанных документов и информации требованиям, установленным документацией о закупке,</w:t>
            </w:r>
          </w:p>
          <w:p w:rsidR="0094692B" w:rsidRPr="00BA12BC" w:rsidRDefault="00927515">
            <w:pPr>
              <w:keepNext/>
              <w:keepLines/>
              <w:spacing w:before="120" w:after="120"/>
              <w:jc w:val="both"/>
              <w:rPr>
                <w:sz w:val="20"/>
              </w:rPr>
            </w:pPr>
            <w:r w:rsidRPr="00BA12BC">
              <w:rPr>
                <w:sz w:val="20"/>
              </w:rPr>
              <w:t>3) несоответствие участника закупки требованиям, установленным документацией о закупке,</w:t>
            </w:r>
          </w:p>
          <w:p w:rsidR="0094692B" w:rsidRPr="00BA12BC" w:rsidRDefault="00927515">
            <w:pPr>
              <w:keepNext/>
              <w:keepLines/>
              <w:spacing w:before="120" w:after="120"/>
              <w:jc w:val="both"/>
              <w:rPr>
                <w:sz w:val="20"/>
              </w:rPr>
            </w:pPr>
            <w:r w:rsidRPr="00BA12BC">
              <w:rPr>
                <w:sz w:val="20"/>
              </w:rPr>
              <w:t>4)</w:t>
            </w:r>
            <w:r w:rsidRPr="00BA12BC">
              <w:rPr>
                <w:sz w:val="20"/>
              </w:rPr>
              <w:tab/>
              <w:t>наличия во второй части заявки на участие в аукционе в электронной форме, сведений о ценовом предложении участника аукциона в электронной форме, подавшем такую заявку</w:t>
            </w:r>
          </w:p>
        </w:tc>
      </w:tr>
      <w:tr w:rsidR="0094692B">
        <w:tc>
          <w:tcPr>
            <w:tcW w:w="526" w:type="dxa"/>
            <w:tcBorders>
              <w:top w:val="single" w:sz="4" w:space="0" w:color="000000"/>
              <w:left w:val="single" w:sz="4" w:space="0" w:color="000000"/>
              <w:bottom w:val="single" w:sz="4" w:space="0" w:color="000000"/>
            </w:tcBorders>
            <w:shd w:val="clear" w:color="auto" w:fill="auto"/>
          </w:tcPr>
          <w:p w:rsidR="0094692B" w:rsidRDefault="0094692B">
            <w:pPr>
              <w:spacing w:before="120" w:after="120"/>
              <w:jc w:val="center"/>
              <w:rPr>
                <w:b/>
                <w:sz w:val="20"/>
              </w:rPr>
            </w:pPr>
          </w:p>
        </w:tc>
        <w:tc>
          <w:tcPr>
            <w:tcW w:w="2163" w:type="dxa"/>
            <w:tcBorders>
              <w:top w:val="single" w:sz="4" w:space="0" w:color="000000"/>
              <w:left w:val="single" w:sz="4" w:space="0" w:color="000000"/>
              <w:bottom w:val="single" w:sz="4" w:space="0" w:color="000000"/>
            </w:tcBorders>
          </w:tcPr>
          <w:p w:rsidR="0094692B" w:rsidRDefault="0094692B">
            <w:pPr>
              <w:keepNext/>
              <w:keepLines/>
              <w:spacing w:before="120" w:after="120"/>
              <w:rPr>
                <w:b/>
                <w:sz w:val="20"/>
                <w:highlight w:val="yellow"/>
              </w:rPr>
            </w:pP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Pr="00BA12BC" w:rsidRDefault="00927515">
            <w:pPr>
              <w:keepNext/>
              <w:keepLines/>
              <w:spacing w:before="120" w:after="120"/>
              <w:jc w:val="both"/>
              <w:rPr>
                <w:sz w:val="20"/>
              </w:rPr>
            </w:pPr>
            <w:r w:rsidRPr="00BA12BC">
              <w:rPr>
                <w:sz w:val="20"/>
              </w:rPr>
              <w:t>На основании результатов рассмотрения вторых частей заявок на участие в аукционе в электронной форме комиссией принимается решение о соответствии заявки на участие в аукционе в электронной форме требованиям документации о закупке или об отклонении такой заявки.</w:t>
            </w:r>
          </w:p>
          <w:p w:rsidR="0094692B" w:rsidRPr="00BA12BC" w:rsidRDefault="00927515">
            <w:pPr>
              <w:keepNext/>
              <w:keepLines/>
              <w:spacing w:before="120" w:after="120"/>
              <w:jc w:val="both"/>
              <w:rPr>
                <w:sz w:val="20"/>
              </w:rPr>
            </w:pPr>
            <w:r w:rsidRPr="00BA12BC">
              <w:rPr>
                <w:sz w:val="20"/>
              </w:rPr>
              <w:t>В случае выявления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с таким участником, Заказчик должен отказаться от заключения договора.</w:t>
            </w:r>
          </w:p>
          <w:p w:rsidR="0094692B" w:rsidRDefault="00927515">
            <w:pPr>
              <w:keepNext/>
              <w:keepLines/>
              <w:spacing w:before="120" w:after="120"/>
              <w:jc w:val="both"/>
              <w:rPr>
                <w:b/>
                <w:sz w:val="20"/>
                <w:highlight w:val="yellow"/>
              </w:rPr>
            </w:pPr>
            <w:r w:rsidRPr="00BA12BC">
              <w:rPr>
                <w:sz w:val="20"/>
              </w:rPr>
              <w:t>В ходе проведения закупки, а также на стадии исполнения договора могут привлекаться эксперты. Экспертные заключения оформляются документально и хранятся вместе с протоколами заседаний закупочной комиссии.</w:t>
            </w:r>
          </w:p>
        </w:tc>
      </w:tr>
      <w:tr w:rsidR="0094692B">
        <w:trPr>
          <w:trHeight w:val="132"/>
        </w:trPr>
        <w:tc>
          <w:tcPr>
            <w:tcW w:w="526" w:type="dxa"/>
            <w:vMerge w:val="restart"/>
            <w:tcBorders>
              <w:top w:val="single" w:sz="4" w:space="0" w:color="000000"/>
              <w:left w:val="single" w:sz="4" w:space="0" w:color="000000"/>
              <w:bottom w:val="single" w:sz="4" w:space="0" w:color="000000"/>
            </w:tcBorders>
            <w:shd w:val="clear" w:color="auto" w:fill="auto"/>
          </w:tcPr>
          <w:p w:rsidR="0094692B" w:rsidRDefault="0094692B">
            <w:pPr>
              <w:spacing w:before="120" w:after="120"/>
              <w:jc w:val="center"/>
              <w:rPr>
                <w:b/>
                <w:sz w:val="20"/>
              </w:rPr>
            </w:pPr>
          </w:p>
        </w:tc>
        <w:tc>
          <w:tcPr>
            <w:tcW w:w="2163" w:type="dxa"/>
            <w:vMerge w:val="restart"/>
            <w:tcBorders>
              <w:top w:val="single" w:sz="4" w:space="0" w:color="000000"/>
              <w:left w:val="single" w:sz="4" w:space="0" w:color="000000"/>
              <w:bottom w:val="single" w:sz="4" w:space="0" w:color="000000"/>
            </w:tcBorders>
          </w:tcPr>
          <w:p w:rsidR="0094692B" w:rsidRPr="00BA12BC" w:rsidRDefault="00927515" w:rsidP="00BA12BC">
            <w:pPr>
              <w:rPr>
                <w:sz w:val="20"/>
              </w:rPr>
            </w:pPr>
            <w:r w:rsidRPr="00BA12BC">
              <w:rPr>
                <w:sz w:val="20"/>
              </w:rPr>
              <w:t>Условия предоставления национального режима</w:t>
            </w:r>
          </w:p>
        </w:tc>
        <w:tc>
          <w:tcPr>
            <w:tcW w:w="7223" w:type="dxa"/>
            <w:gridSpan w:val="2"/>
            <w:tcBorders>
              <w:top w:val="single" w:sz="4" w:space="0" w:color="000000"/>
              <w:left w:val="single" w:sz="4" w:space="0" w:color="000000"/>
              <w:bottom w:val="single" w:sz="4" w:space="0" w:color="000000"/>
              <w:right w:val="single" w:sz="4" w:space="0" w:color="000000"/>
            </w:tcBorders>
          </w:tcPr>
          <w:p w:rsidR="0094692B" w:rsidRPr="00BA12BC" w:rsidRDefault="00927515" w:rsidP="00BA12BC">
            <w:pPr>
              <w:rPr>
                <w:sz w:val="20"/>
              </w:rPr>
            </w:pPr>
            <w:r w:rsidRPr="00BA12BC">
              <w:rPr>
                <w:sz w:val="20"/>
              </w:rPr>
              <w:t>Указывается мера, установленная 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94692B">
        <w:trPr>
          <w:trHeight w:val="131"/>
        </w:trPr>
        <w:tc>
          <w:tcPr>
            <w:tcW w:w="526" w:type="dxa"/>
            <w:vMerge/>
            <w:tcBorders>
              <w:top w:val="single" w:sz="4" w:space="0" w:color="000000"/>
              <w:left w:val="single" w:sz="4" w:space="0" w:color="000000"/>
              <w:bottom w:val="single" w:sz="4" w:space="0" w:color="000000"/>
            </w:tcBorders>
            <w:shd w:val="clear" w:color="auto" w:fill="auto"/>
          </w:tcPr>
          <w:p w:rsidR="0094692B" w:rsidRDefault="0094692B"/>
        </w:tc>
        <w:tc>
          <w:tcPr>
            <w:tcW w:w="2163" w:type="dxa"/>
            <w:vMerge/>
            <w:tcBorders>
              <w:top w:val="single" w:sz="4" w:space="0" w:color="000000"/>
              <w:left w:val="single" w:sz="4" w:space="0" w:color="000000"/>
              <w:bottom w:val="single" w:sz="4" w:space="0" w:color="000000"/>
            </w:tcBorders>
          </w:tcPr>
          <w:p w:rsidR="0094692B" w:rsidRPr="00BA12BC" w:rsidRDefault="0094692B" w:rsidP="00BA12BC">
            <w:pPr>
              <w:rPr>
                <w:sz w:val="20"/>
              </w:rPr>
            </w:pPr>
          </w:p>
        </w:tc>
        <w:tc>
          <w:tcPr>
            <w:tcW w:w="4348" w:type="dxa"/>
            <w:tcBorders>
              <w:top w:val="single" w:sz="4" w:space="0" w:color="000000"/>
              <w:left w:val="single" w:sz="4" w:space="0" w:color="000000"/>
              <w:bottom w:val="single" w:sz="4" w:space="0" w:color="000000"/>
              <w:right w:val="single" w:sz="4" w:space="0" w:color="000000"/>
            </w:tcBorders>
            <w:vAlign w:val="center"/>
          </w:tcPr>
          <w:p w:rsidR="0094692B" w:rsidRPr="00BA12BC" w:rsidRDefault="00927515" w:rsidP="00BA12BC">
            <w:pPr>
              <w:rPr>
                <w:sz w:val="20"/>
              </w:rPr>
            </w:pPr>
            <w:r w:rsidRPr="00BA12BC">
              <w:rPr>
                <w:sz w:val="20"/>
              </w:rPr>
              <w:t xml:space="preserve">18.1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tc>
        <w:tc>
          <w:tcPr>
            <w:tcW w:w="2875" w:type="dxa"/>
            <w:tcBorders>
              <w:top w:val="single" w:sz="4" w:space="0" w:color="000000"/>
              <w:left w:val="single" w:sz="4" w:space="0" w:color="000000"/>
              <w:bottom w:val="single" w:sz="4" w:space="0" w:color="000000"/>
              <w:right w:val="single" w:sz="4" w:space="0" w:color="000000"/>
            </w:tcBorders>
            <w:vAlign w:val="center"/>
          </w:tcPr>
          <w:p w:rsidR="0094692B" w:rsidRDefault="00927515">
            <w:pPr>
              <w:keepNext/>
              <w:keepLines/>
              <w:spacing w:before="120" w:after="120"/>
              <w:rPr>
                <w:b/>
                <w:sz w:val="20"/>
                <w:shd w:val="clear" w:color="auto" w:fill="FFD821"/>
              </w:rPr>
            </w:pPr>
            <w:r>
              <w:rPr>
                <w:b/>
                <w:sz w:val="20"/>
                <w:shd w:val="clear" w:color="auto" w:fill="FFD821"/>
              </w:rPr>
              <w:t>не установлен</w:t>
            </w:r>
          </w:p>
        </w:tc>
      </w:tr>
      <w:tr w:rsidR="0094692B">
        <w:trPr>
          <w:trHeight w:val="131"/>
        </w:trPr>
        <w:tc>
          <w:tcPr>
            <w:tcW w:w="526" w:type="dxa"/>
            <w:vMerge/>
            <w:tcBorders>
              <w:top w:val="single" w:sz="4" w:space="0" w:color="000000"/>
              <w:left w:val="single" w:sz="4" w:space="0" w:color="000000"/>
              <w:bottom w:val="single" w:sz="4" w:space="0" w:color="000000"/>
            </w:tcBorders>
            <w:shd w:val="clear" w:color="auto" w:fill="auto"/>
          </w:tcPr>
          <w:p w:rsidR="0094692B" w:rsidRDefault="0094692B"/>
        </w:tc>
        <w:tc>
          <w:tcPr>
            <w:tcW w:w="2163" w:type="dxa"/>
            <w:vMerge/>
            <w:tcBorders>
              <w:top w:val="single" w:sz="4" w:space="0" w:color="000000"/>
              <w:left w:val="single" w:sz="4" w:space="0" w:color="000000"/>
              <w:bottom w:val="single" w:sz="4" w:space="0" w:color="000000"/>
            </w:tcBorders>
          </w:tcPr>
          <w:p w:rsidR="0094692B" w:rsidRDefault="0094692B"/>
        </w:tc>
        <w:tc>
          <w:tcPr>
            <w:tcW w:w="4348" w:type="dxa"/>
            <w:tcBorders>
              <w:top w:val="single" w:sz="4" w:space="0" w:color="000000"/>
              <w:left w:val="single" w:sz="4" w:space="0" w:color="000000"/>
              <w:bottom w:val="single" w:sz="4" w:space="0" w:color="000000"/>
              <w:right w:val="single" w:sz="4" w:space="0" w:color="000000"/>
            </w:tcBorders>
            <w:vAlign w:val="center"/>
          </w:tcPr>
          <w:p w:rsidR="0094692B" w:rsidRPr="00BA12BC" w:rsidRDefault="00927515" w:rsidP="00BA12BC">
            <w:pPr>
              <w:rPr>
                <w:sz w:val="20"/>
              </w:rPr>
            </w:pPr>
            <w:r w:rsidRPr="00BA12BC">
              <w:rPr>
                <w:sz w:val="20"/>
              </w:rPr>
              <w:t>18.2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875" w:type="dxa"/>
            <w:tcBorders>
              <w:top w:val="single" w:sz="4" w:space="0" w:color="000000"/>
              <w:left w:val="single" w:sz="4" w:space="0" w:color="000000"/>
              <w:bottom w:val="single" w:sz="4" w:space="0" w:color="000000"/>
              <w:right w:val="single" w:sz="4" w:space="0" w:color="000000"/>
            </w:tcBorders>
            <w:vAlign w:val="center"/>
          </w:tcPr>
          <w:p w:rsidR="0094692B" w:rsidRDefault="00927515">
            <w:pPr>
              <w:keepNext/>
              <w:keepLines/>
              <w:spacing w:before="120" w:after="120"/>
              <w:jc w:val="both"/>
              <w:rPr>
                <w:b/>
                <w:sz w:val="20"/>
                <w:shd w:val="clear" w:color="auto" w:fill="FFD821"/>
              </w:rPr>
            </w:pPr>
            <w:r>
              <w:rPr>
                <w:b/>
                <w:sz w:val="20"/>
                <w:shd w:val="clear" w:color="auto" w:fill="FFD821"/>
              </w:rPr>
              <w:t xml:space="preserve">не установлено </w:t>
            </w:r>
          </w:p>
        </w:tc>
      </w:tr>
      <w:tr w:rsidR="0094692B">
        <w:trPr>
          <w:trHeight w:val="131"/>
        </w:trPr>
        <w:tc>
          <w:tcPr>
            <w:tcW w:w="526" w:type="dxa"/>
            <w:vMerge/>
            <w:tcBorders>
              <w:top w:val="single" w:sz="4" w:space="0" w:color="000000"/>
              <w:left w:val="single" w:sz="4" w:space="0" w:color="000000"/>
              <w:bottom w:val="single" w:sz="4" w:space="0" w:color="000000"/>
            </w:tcBorders>
            <w:shd w:val="clear" w:color="auto" w:fill="auto"/>
          </w:tcPr>
          <w:p w:rsidR="0094692B" w:rsidRDefault="0094692B"/>
        </w:tc>
        <w:tc>
          <w:tcPr>
            <w:tcW w:w="2163" w:type="dxa"/>
            <w:vMerge/>
            <w:tcBorders>
              <w:top w:val="single" w:sz="4" w:space="0" w:color="000000"/>
              <w:left w:val="single" w:sz="4" w:space="0" w:color="000000"/>
              <w:bottom w:val="single" w:sz="4" w:space="0" w:color="000000"/>
            </w:tcBorders>
          </w:tcPr>
          <w:p w:rsidR="0094692B" w:rsidRDefault="0094692B"/>
        </w:tc>
        <w:tc>
          <w:tcPr>
            <w:tcW w:w="4348" w:type="dxa"/>
            <w:tcBorders>
              <w:top w:val="single" w:sz="4" w:space="0" w:color="000000"/>
              <w:left w:val="single" w:sz="4" w:space="0" w:color="000000"/>
              <w:bottom w:val="single" w:sz="4" w:space="0" w:color="000000"/>
              <w:right w:val="single" w:sz="4" w:space="0" w:color="000000"/>
            </w:tcBorders>
            <w:vAlign w:val="center"/>
          </w:tcPr>
          <w:p w:rsidR="0094692B" w:rsidRPr="00BA12BC" w:rsidRDefault="00927515" w:rsidP="00BA12BC">
            <w:pPr>
              <w:rPr>
                <w:sz w:val="20"/>
              </w:rPr>
            </w:pPr>
            <w:r w:rsidRPr="00BA12BC">
              <w:rPr>
                <w:sz w:val="20"/>
              </w:rPr>
              <w:t>18.3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875" w:type="dxa"/>
            <w:tcBorders>
              <w:top w:val="single" w:sz="4" w:space="0" w:color="000000"/>
              <w:left w:val="single" w:sz="4" w:space="0" w:color="000000"/>
              <w:bottom w:val="single" w:sz="4" w:space="0" w:color="000000"/>
              <w:right w:val="single" w:sz="4" w:space="0" w:color="000000"/>
            </w:tcBorders>
            <w:vAlign w:val="center"/>
          </w:tcPr>
          <w:p w:rsidR="0094692B" w:rsidRDefault="00B60E25">
            <w:pPr>
              <w:keepNext/>
              <w:keepLines/>
              <w:spacing w:before="120" w:after="120"/>
              <w:rPr>
                <w:b/>
                <w:color w:val="1F497D"/>
                <w:sz w:val="20"/>
                <w:shd w:val="clear" w:color="auto" w:fill="FFD821"/>
              </w:rPr>
            </w:pPr>
            <w:r>
              <w:rPr>
                <w:b/>
                <w:color w:val="000000" w:themeColor="text1"/>
                <w:sz w:val="20"/>
                <w:shd w:val="clear" w:color="auto" w:fill="FFD821"/>
              </w:rPr>
              <w:t>Не установлено</w:t>
            </w:r>
          </w:p>
        </w:tc>
      </w:tr>
    </w:tbl>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27515">
      <w:pPr>
        <w:ind w:firstLine="318"/>
        <w:jc w:val="center"/>
        <w:rPr>
          <w:b/>
          <w:sz w:val="28"/>
        </w:rPr>
      </w:pPr>
      <w:r>
        <w:rPr>
          <w:b/>
          <w:sz w:val="28"/>
        </w:rPr>
        <w:t xml:space="preserve">                                                                                           Приложение №1</w:t>
      </w:r>
    </w:p>
    <w:p w:rsidR="0094692B" w:rsidRDefault="0094692B">
      <w:pPr>
        <w:ind w:firstLine="318"/>
        <w:jc w:val="center"/>
        <w:rPr>
          <w:b/>
          <w:sz w:val="28"/>
        </w:rPr>
      </w:pPr>
    </w:p>
    <w:p w:rsidR="0094692B" w:rsidRDefault="0094692B">
      <w:pPr>
        <w:ind w:firstLine="318"/>
        <w:jc w:val="center"/>
        <w:rPr>
          <w:b/>
          <w:sz w:val="28"/>
        </w:rPr>
      </w:pPr>
    </w:p>
    <w:p w:rsidR="0094692B" w:rsidRDefault="00927515">
      <w:pPr>
        <w:ind w:firstLine="318"/>
        <w:jc w:val="center"/>
        <w:rPr>
          <w:b/>
          <w:sz w:val="28"/>
        </w:rPr>
      </w:pPr>
      <w:r>
        <w:rPr>
          <w:b/>
          <w:sz w:val="28"/>
        </w:rPr>
        <w:t>Техническое задание</w:t>
      </w:r>
    </w:p>
    <w:p w:rsidR="0094692B" w:rsidRDefault="0094692B">
      <w:pPr>
        <w:ind w:firstLine="318"/>
        <w:jc w:val="center"/>
        <w:rPr>
          <w:b/>
          <w:sz w:val="20"/>
        </w:rPr>
      </w:pPr>
    </w:p>
    <w:p w:rsidR="0094692B" w:rsidRDefault="00927515">
      <w:pPr>
        <w:ind w:firstLine="318"/>
        <w:jc w:val="center"/>
        <w:rPr>
          <w:b/>
          <w:sz w:val="20"/>
        </w:rPr>
      </w:pPr>
      <w:r>
        <w:rPr>
          <w:b/>
          <w:sz w:val="20"/>
        </w:rPr>
        <w:t>Приложено отдельным файлом</w:t>
      </w: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50939" w:rsidRDefault="00950939">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27515">
      <w:pPr>
        <w:tabs>
          <w:tab w:val="left" w:pos="2160"/>
          <w:tab w:val="center" w:pos="4909"/>
        </w:tabs>
        <w:jc w:val="right"/>
      </w:pPr>
      <w:r>
        <w:rPr>
          <w:u w:val="single"/>
        </w:rPr>
        <w:t xml:space="preserve">Приложение № 1.1 к документации </w:t>
      </w:r>
    </w:p>
    <w:p w:rsidR="0094692B" w:rsidRDefault="00927515">
      <w:pPr>
        <w:tabs>
          <w:tab w:val="left" w:pos="2160"/>
          <w:tab w:val="center" w:pos="4909"/>
        </w:tabs>
        <w:jc w:val="right"/>
        <w:rPr>
          <w:u w:val="single"/>
        </w:rPr>
      </w:pPr>
      <w:r>
        <w:rPr>
          <w:u w:val="single"/>
        </w:rPr>
        <w:t>об аукционе в электронной форме</w:t>
      </w:r>
    </w:p>
    <w:p w:rsidR="0094692B" w:rsidRDefault="00927515">
      <w:pPr>
        <w:jc w:val="center"/>
        <w:rPr>
          <w:b/>
        </w:rPr>
      </w:pPr>
      <w:bookmarkStart w:id="5" w:name="_Ref3141613691"/>
      <w:bookmarkStart w:id="6" w:name="_Ref4142910691"/>
      <w:bookmarkStart w:id="7" w:name="_Ref4142767121"/>
      <w:r>
        <w:rPr>
          <w:b/>
        </w:rPr>
        <w:t>«ОБРАЗЦЫ ФОРМ ДОКУМЕНТОВ, ВКЛЮЧАЕМЫХ В АУКЦИОННУЮ ЗАЯВКУ</w:t>
      </w:r>
      <w:bookmarkEnd w:id="5"/>
      <w:bookmarkEnd w:id="6"/>
      <w:bookmarkEnd w:id="7"/>
      <w:r>
        <w:rPr>
          <w:b/>
        </w:rPr>
        <w:t>»</w:t>
      </w:r>
    </w:p>
    <w:p w:rsidR="0094692B" w:rsidRDefault="0094692B">
      <w:pPr>
        <w:tabs>
          <w:tab w:val="left" w:pos="2160"/>
          <w:tab w:val="center" w:pos="4909"/>
        </w:tabs>
        <w:jc w:val="right"/>
      </w:pPr>
    </w:p>
    <w:p w:rsidR="0094692B" w:rsidRDefault="0094692B">
      <w:pPr>
        <w:jc w:val="center"/>
        <w:rPr>
          <w:b/>
        </w:rPr>
      </w:pPr>
    </w:p>
    <w:p w:rsidR="0094692B" w:rsidRDefault="00927515">
      <w:pPr>
        <w:jc w:val="center"/>
        <w:rPr>
          <w:b/>
          <w:sz w:val="22"/>
        </w:rPr>
      </w:pPr>
      <w:r>
        <w:rPr>
          <w:b/>
          <w:sz w:val="22"/>
          <w:highlight w:val="yellow"/>
        </w:rPr>
        <w:t>ВНИМАНИЮ УЧАСТНИКОВ ЗАКУПКИ: ДОКУМЕНТ ВКЛЮЧАЕТСЯ В ПЕРВУЮ ЧАСТЬ ЗАЯВКИ!</w:t>
      </w:r>
    </w:p>
    <w:p w:rsidR="0094692B" w:rsidRDefault="0094692B">
      <w:pPr>
        <w:jc w:val="right"/>
      </w:pPr>
    </w:p>
    <w:p w:rsidR="0094692B" w:rsidRDefault="0094692B">
      <w:pPr>
        <w:rPr>
          <w:u w:val="single"/>
        </w:rPr>
      </w:pPr>
    </w:p>
    <w:p w:rsidR="0094692B" w:rsidRDefault="00927515">
      <w:pPr>
        <w:jc w:val="center"/>
        <w:rPr>
          <w:b/>
        </w:rPr>
      </w:pPr>
      <w:r>
        <w:rPr>
          <w:b/>
        </w:rPr>
        <w:t>ФОРМА I. Форма первой части заявки</w:t>
      </w:r>
    </w:p>
    <w:p w:rsidR="0094692B" w:rsidRDefault="0094692B">
      <w:pPr>
        <w:jc w:val="both"/>
      </w:pPr>
    </w:p>
    <w:p w:rsidR="0094692B" w:rsidRDefault="00927515">
      <w:pPr>
        <w:jc w:val="both"/>
      </w:pPr>
      <w:r>
        <w:t>Приложение к заявке на участие в  аукционе в электронной форме</w:t>
      </w:r>
    </w:p>
    <w:p w:rsidR="0094692B" w:rsidRDefault="00927515">
      <w:pPr>
        <w:ind w:firstLine="720"/>
        <w:jc w:val="both"/>
        <w:rPr>
          <w:b/>
        </w:rPr>
      </w:pPr>
      <w:r>
        <w:t>Изучив Положение о закупке товаров, работ, услуг МУП «Водоканал», извещение и документацию о проведении аукциона в электронной форме на __________________________________, сообщаем о согласии участвовать в аукционе на условиях, установленных в указанных выше документах, и направляем настоящее предложение.</w:t>
      </w:r>
    </w:p>
    <w:p w:rsidR="0094692B" w:rsidRDefault="00927515">
      <w:pPr>
        <w:ind w:firstLine="708"/>
        <w:jc w:val="both"/>
        <w:rPr>
          <w:i/>
        </w:rPr>
      </w:pPr>
      <w:r>
        <w:t>Мы согласны поставить товары, выполнить работы, оказать услуги в соответствии с требованиями документации о закупке.</w:t>
      </w:r>
      <w:r>
        <w:rPr>
          <w:i/>
        </w:rPr>
        <w:t xml:space="preserve"> </w:t>
      </w:r>
    </w:p>
    <w:p w:rsidR="0094692B" w:rsidRDefault="00927515">
      <w:pPr>
        <w:ind w:firstLine="709"/>
        <w:jc w:val="both"/>
      </w:pPr>
      <w:r>
        <w:t>Мы ознакомлены с материалами, содержащимися в документации о закупке, и ее технической частью, влияющими на стоимость товаров, работ, услуг, и не имеем к ней претензий.</w:t>
      </w:r>
    </w:p>
    <w:p w:rsidR="0094692B" w:rsidRDefault="00927515">
      <w:pPr>
        <w:ind w:firstLine="709"/>
        <w:jc w:val="both"/>
      </w:pPr>
      <w:r>
        <w:t>Если наши предложения, изложенные выше, будут приняты, мы берем на себя обязательство по поставке товара, выполнению работ, оказанию услуг в соответствии с требованиями документации о закупке, и согласно нашим предложениям, которые мы просим включить в договор.</w:t>
      </w:r>
    </w:p>
    <w:p w:rsidR="0094692B" w:rsidRDefault="00927515">
      <w:pPr>
        <w:ind w:firstLine="709"/>
        <w:jc w:val="both"/>
      </w:pPr>
      <w:r>
        <w:t>Настоящим гарантируем достоверность представленной нами в настоящем предложении информации и подтверждаем право Заказчика, Закупочной комиссии запрашивать у нас, в уполномоченных органах власти и у упомянутых в нашем предложении юридических и физических лиц информацию, уточняющую представленные нами в ней сведения.</w:t>
      </w:r>
    </w:p>
    <w:p w:rsidR="0094692B" w:rsidRDefault="00927515">
      <w:pPr>
        <w:widowControl w:val="0"/>
        <w:ind w:firstLine="709"/>
        <w:jc w:val="both"/>
      </w:pPr>
      <w:r>
        <w:t>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в соответствии с требованиями документации о закупке и условиями нашего предложения.</w:t>
      </w:r>
    </w:p>
    <w:p w:rsidR="0094692B" w:rsidRDefault="00927515">
      <w:pPr>
        <w:widowControl w:val="0"/>
        <w:spacing w:after="120"/>
        <w:ind w:firstLine="709"/>
        <w:jc w:val="both"/>
      </w:pPr>
      <w:r>
        <w:t>Мы согласны с тем, что в случае нашего уклонения от заключения договора на поставку товара, выполнение работ, оказание услуг, являющихся предметом аукциона, внесенная нами сумма обеспечения заявки на участие в аукционе нам не возвращается и остается у Заказчика. А также подтверждаем, что мы извещены о включении сведений о нас в Реестр недобросовестных поставщиков в случае уклонения нами от заключения договора.</w:t>
      </w:r>
    </w:p>
    <w:p w:rsidR="0094692B" w:rsidRDefault="0094692B"/>
    <w:p w:rsidR="0094692B" w:rsidRDefault="00927515">
      <w:pPr>
        <w:jc w:val="center"/>
        <w:rPr>
          <w:b/>
          <w:shd w:val="clear" w:color="auto" w:fill="FFD821"/>
        </w:rPr>
      </w:pPr>
      <w:r>
        <w:rPr>
          <w:shd w:val="clear" w:color="auto" w:fill="FFD821"/>
        </w:rPr>
        <w:t>СВЕДЕНИЯ О ПРЕДЛОЖЕНИИ УЧАСТНИКА</w:t>
      </w:r>
    </w:p>
    <w:p w:rsidR="0094692B" w:rsidRDefault="00927515">
      <w:pPr>
        <w:tabs>
          <w:tab w:val="left" w:pos="9355"/>
        </w:tabs>
        <w:spacing w:before="120"/>
        <w:jc w:val="center"/>
        <w:rPr>
          <w:shd w:val="clear" w:color="auto" w:fill="FFD821"/>
        </w:rPr>
      </w:pPr>
      <w:r>
        <w:rPr>
          <w:shd w:val="clear" w:color="auto" w:fill="FFD821"/>
        </w:rPr>
        <w:t>ОПИСАНИЕ ПОСТАВЛЯЕМОГО ТОВАРА, ВЫПОЛНЯЕМОЙ РАБОТЫ, ОКАЗЫВАЕМОЙ УСЛУГИ, КОТОРЫЕ ЯВЛЯЮТСЯ ПРЕДМЕТОМ ЗАКУПКИ</w:t>
      </w:r>
    </w:p>
    <w:p w:rsidR="0094692B" w:rsidRDefault="00927515">
      <w:r>
        <w:t>__________________________________________________________________________________</w:t>
      </w:r>
    </w:p>
    <w:p w:rsidR="0094692B" w:rsidRDefault="00927515">
      <w:pPr>
        <w:jc w:val="center"/>
        <w:rPr>
          <w:b/>
        </w:rPr>
      </w:pPr>
      <w:r>
        <w:t>__________________________________________________________________________________</w:t>
      </w: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jc w:val="center"/>
        <w:rPr>
          <w:b/>
          <w:sz w:val="22"/>
        </w:rPr>
      </w:pPr>
    </w:p>
    <w:p w:rsidR="0094692B" w:rsidRDefault="0094692B">
      <w:pPr>
        <w:ind w:left="-540" w:firstLine="11"/>
        <w:rPr>
          <w:b/>
          <w:sz w:val="22"/>
        </w:rPr>
      </w:pPr>
    </w:p>
    <w:p w:rsidR="0094692B" w:rsidRDefault="00927515">
      <w:pPr>
        <w:jc w:val="center"/>
        <w:rPr>
          <w:b/>
        </w:rPr>
      </w:pPr>
      <w:r>
        <w:rPr>
          <w:b/>
        </w:rPr>
        <w:t xml:space="preserve">                                   </w:t>
      </w:r>
    </w:p>
    <w:p w:rsidR="0094692B" w:rsidRDefault="0094692B">
      <w:pPr>
        <w:ind w:firstLine="318"/>
        <w:jc w:val="center"/>
        <w:rPr>
          <w:b/>
          <w:sz w:val="20"/>
        </w:rPr>
      </w:pPr>
    </w:p>
    <w:p w:rsidR="0094692B" w:rsidRDefault="00927515">
      <w:pPr>
        <w:jc w:val="center"/>
        <w:rPr>
          <w:b/>
          <w:sz w:val="22"/>
        </w:rPr>
      </w:pPr>
      <w:r>
        <w:rPr>
          <w:b/>
          <w:sz w:val="22"/>
          <w:highlight w:val="yellow"/>
        </w:rPr>
        <w:t>ВНИМАНИЮ УЧАСТНИКОВ ЗАКУПКИ: ДОКУМЕНТ ВКЛЮЧАЕТСЯ ВО ВТОРУЮ ЧАСТЬ ЗАЯВКИ!</w:t>
      </w:r>
    </w:p>
    <w:p w:rsidR="0094692B" w:rsidRDefault="0094692B">
      <w:pPr>
        <w:ind w:firstLine="318"/>
        <w:jc w:val="center"/>
        <w:rPr>
          <w:b/>
          <w:sz w:val="20"/>
        </w:rPr>
      </w:pPr>
    </w:p>
    <w:p w:rsidR="0094692B" w:rsidRDefault="0094692B">
      <w:pPr>
        <w:ind w:firstLine="318"/>
        <w:jc w:val="center"/>
        <w:rPr>
          <w:b/>
          <w:sz w:val="20"/>
        </w:rPr>
      </w:pPr>
    </w:p>
    <w:p w:rsidR="0094692B" w:rsidRDefault="00927515">
      <w:pPr>
        <w:widowControl w:val="0"/>
        <w:tabs>
          <w:tab w:val="left" w:pos="1215"/>
        </w:tabs>
        <w:spacing w:after="240"/>
        <w:jc w:val="center"/>
        <w:rPr>
          <w:b/>
        </w:rPr>
      </w:pPr>
      <w:r>
        <w:rPr>
          <w:b/>
        </w:rPr>
        <w:t>ФОРМА II.</w:t>
      </w:r>
    </w:p>
    <w:p w:rsidR="0094692B" w:rsidRDefault="00927515">
      <w:pPr>
        <w:jc w:val="center"/>
        <w:rPr>
          <w:b/>
        </w:rPr>
      </w:pPr>
      <w:r>
        <w:rPr>
          <w:b/>
        </w:rPr>
        <w:t>СОГЛАСИЕ НА ОБРАБОТКУ ПЕРСОНАЛЬНЫХ ДАННЫХ</w:t>
      </w:r>
    </w:p>
    <w:p w:rsidR="0094692B" w:rsidRDefault="00927515">
      <w:pPr>
        <w:jc w:val="center"/>
      </w:pPr>
      <w:r>
        <w:t>(извещение о закупке №______________________ от "___" ________ 20__ г.)</w:t>
      </w:r>
    </w:p>
    <w:p w:rsidR="0094692B" w:rsidRDefault="00927515">
      <w:r>
        <w:t>г. Улан-Удэ</w:t>
      </w:r>
      <w:r>
        <w:tab/>
      </w:r>
      <w:r>
        <w:tab/>
      </w:r>
      <w:r>
        <w:tab/>
      </w:r>
      <w:r>
        <w:tab/>
      </w:r>
      <w:r>
        <w:tab/>
      </w:r>
      <w:r>
        <w:tab/>
      </w:r>
      <w:r>
        <w:tab/>
      </w:r>
      <w:r>
        <w:tab/>
      </w:r>
      <w:r>
        <w:tab/>
        <w:t>«____»________20__ г.</w:t>
      </w:r>
    </w:p>
    <w:p w:rsidR="0094692B" w:rsidRDefault="00927515">
      <w:pPr>
        <w:ind w:firstLine="567"/>
      </w:pPr>
      <w:r>
        <w:t>Я, _________________________________________________________________________,</w:t>
      </w:r>
    </w:p>
    <w:p w:rsidR="0094692B" w:rsidRDefault="00927515">
      <w:pPr>
        <w:ind w:firstLine="567"/>
      </w:pPr>
      <w:r>
        <w:t>(фамилия,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наименование должности, контактные данные)</w:t>
      </w:r>
    </w:p>
    <w:p w:rsidR="0094692B" w:rsidRDefault="00927515">
      <w:pPr>
        <w:ind w:left="567"/>
      </w:pPr>
      <w:r>
        <w:lastRenderedPageBreak/>
        <w:t xml:space="preserve">в соответствии с </w:t>
      </w:r>
      <w:hyperlink r:id="rId15" w:history="1">
        <w:r>
          <w:t>п. 4 ст. 9</w:t>
        </w:r>
      </w:hyperlink>
      <w:r>
        <w:t xml:space="preserve"> Федерального закона от 27.07.2006  N 152-ФЗ  "О персональных данных", для целей обеспечения участия</w:t>
      </w:r>
    </w:p>
    <w:p w:rsidR="0094692B" w:rsidRDefault="00927515">
      <w:pPr>
        <w:ind w:left="567"/>
        <w:rPr>
          <w:i/>
        </w:rPr>
      </w:pPr>
      <w:r>
        <w:t xml:space="preserve">___________________________________________________________________________                                                                                             </w:t>
      </w:r>
      <w:r>
        <w:rPr>
          <w:i/>
        </w:rPr>
        <w:t xml:space="preserve">(указывается наименование учреждения, Ф.И.О для ИП, ИНН _________) </w:t>
      </w:r>
    </w:p>
    <w:p w:rsidR="0094692B" w:rsidRDefault="00927515">
      <w:pPr>
        <w:ind w:left="567"/>
      </w:pPr>
      <w:r>
        <w:t>в__________________________________________________________________________</w:t>
      </w:r>
      <w:r>
        <w:br/>
        <w:t xml:space="preserve">                                      (указывается наименование закупки, номер извещения)</w:t>
      </w:r>
    </w:p>
    <w:p w:rsidR="0094692B" w:rsidRDefault="00927515">
      <w:pPr>
        <w:ind w:left="567"/>
      </w:pPr>
      <w:r>
        <w:t>даю согласие Муниципальному унитарному предприятию «Водоканал» г. Улан-Удэ</w:t>
      </w:r>
      <w:r>
        <w:rPr>
          <w:highlight w:val="white"/>
        </w:rPr>
        <w:t xml:space="preserve">: 670034, Российская Федерация, Республика Бурятия, г. Улан-Удэ, ул. Красноармейская, дом 24 </w:t>
      </w:r>
      <w:r>
        <w:t>(далее – Оператор) на обработку следующих персональных данных:</w:t>
      </w:r>
      <w:r>
        <w:rPr>
          <w:vertAlign w:val="superscript"/>
        </w:rPr>
        <w:footnoteReference w:id="1"/>
      </w:r>
    </w:p>
    <w:p w:rsidR="0094692B" w:rsidRDefault="00927515">
      <w:pPr>
        <w:numPr>
          <w:ilvl w:val="0"/>
          <w:numId w:val="5"/>
        </w:numPr>
        <w:spacing w:line="276" w:lineRule="auto"/>
        <w:ind w:firstLine="567"/>
      </w:pPr>
      <w:r>
        <w:t>___________________;</w:t>
      </w:r>
    </w:p>
    <w:p w:rsidR="0094692B" w:rsidRDefault="00927515">
      <w:pPr>
        <w:numPr>
          <w:ilvl w:val="0"/>
          <w:numId w:val="5"/>
        </w:numPr>
        <w:spacing w:line="276" w:lineRule="auto"/>
        <w:ind w:firstLine="567"/>
      </w:pPr>
      <w:r>
        <w:t>___________________;</w:t>
      </w:r>
    </w:p>
    <w:p w:rsidR="0094692B" w:rsidRDefault="00927515">
      <w:pPr>
        <w:numPr>
          <w:ilvl w:val="0"/>
          <w:numId w:val="5"/>
        </w:numPr>
        <w:spacing w:line="276" w:lineRule="auto"/>
        <w:ind w:firstLine="567"/>
      </w:pPr>
      <w:r>
        <w:t>___________________;</w:t>
      </w:r>
    </w:p>
    <w:p w:rsidR="0094692B" w:rsidRDefault="00927515">
      <w:pPr>
        <w:numPr>
          <w:ilvl w:val="0"/>
          <w:numId w:val="5"/>
        </w:numPr>
        <w:spacing w:line="276" w:lineRule="auto"/>
        <w:ind w:firstLine="567"/>
      </w:pPr>
      <w:r>
        <w:t>___________________.</w:t>
      </w:r>
    </w:p>
    <w:p w:rsidR="0094692B" w:rsidRDefault="0094692B"/>
    <w:p w:rsidR="0094692B" w:rsidRDefault="00927515">
      <w:pPr>
        <w:ind w:firstLine="567"/>
      </w:pPr>
      <w:r>
        <w:t xml:space="preserve">Настоящим Согласием разрешаю производить с моими персональными данными следующие действия: </w:t>
      </w:r>
    </w:p>
    <w:p w:rsidR="0094692B" w:rsidRDefault="00927515">
      <w:pPr>
        <w:ind w:firstLine="567"/>
      </w:pPr>
      <w:r>
        <w:t>сбор, запись, систематизацию, накопление, хранение, уточнение, извлечение, использование, предоставление, распространение, доступ, обезличивание, блокирование, удаление, уничтожение персональных данных, совершаемые с использованием средств автоматизации или без использования таких средств.</w:t>
      </w:r>
    </w:p>
    <w:p w:rsidR="0094692B" w:rsidRDefault="00927515">
      <w:pPr>
        <w:ind w:firstLine="567"/>
      </w:pPr>
      <w:r>
        <w:t xml:space="preserve">Мое согласие на обработку персональных данных предоставляется на 3 года, на период хранения заявки на участие в закупки в соответствии с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(Зарегистрировано в Минюсте России 06.02.2020 </w:t>
      </w:r>
      <w:r>
        <w:br/>
        <w:t xml:space="preserve">№ 57449) или может быть отозвано по особому распоряжению, сделанного мною в письменной форме для Муниципального унитарного предприятия «Водоканал» г. Улан-Удэ и направленного на адрес Оператора: </w:t>
      </w:r>
      <w:r>
        <w:rPr>
          <w:highlight w:val="white"/>
        </w:rPr>
        <w:t>670034, Российская Федерация, Республика Бурятия, г. Улан-Удэ, ул. Красноармейская, дом 24</w:t>
      </w:r>
    </w:p>
    <w:p w:rsidR="0094692B" w:rsidRDefault="00927515">
      <w:pPr>
        <w:ind w:firstLine="360"/>
      </w:pPr>
      <w:r>
        <w:tab/>
      </w:r>
      <w:r>
        <w:tab/>
        <w:t>____________</w:t>
      </w:r>
      <w:r>
        <w:tab/>
      </w:r>
      <w:r>
        <w:tab/>
      </w:r>
      <w:r>
        <w:tab/>
        <w:t>____________________</w:t>
      </w:r>
    </w:p>
    <w:p w:rsidR="0094692B" w:rsidRDefault="00927515">
      <w:pPr>
        <w:ind w:firstLine="120"/>
      </w:pPr>
      <w:r>
        <w:t xml:space="preserve">            (дата, подпись)</w:t>
      </w:r>
      <w:r>
        <w:tab/>
      </w:r>
      <w:r>
        <w:tab/>
        <w:t xml:space="preserve">                                  (инициалы, фамилия)</w:t>
      </w: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ind w:firstLine="318"/>
        <w:jc w:val="center"/>
        <w:rPr>
          <w:b/>
          <w:sz w:val="20"/>
        </w:rPr>
      </w:pPr>
    </w:p>
    <w:p w:rsidR="0094692B" w:rsidRDefault="0094692B">
      <w:pPr>
        <w:jc w:val="center"/>
        <w:rPr>
          <w:b/>
          <w:sz w:val="22"/>
        </w:rPr>
      </w:pPr>
    </w:p>
    <w:p w:rsidR="0094692B" w:rsidRDefault="00927515">
      <w:pPr>
        <w:jc w:val="center"/>
        <w:rPr>
          <w:b/>
          <w:sz w:val="22"/>
        </w:rPr>
      </w:pPr>
      <w:r>
        <w:rPr>
          <w:b/>
          <w:sz w:val="22"/>
          <w:highlight w:val="yellow"/>
        </w:rPr>
        <w:t xml:space="preserve"> ВНИМАНИЮ УЧАСТНИКОВ ЗАКУПКИ: ДОКУМЕНТ ВКЛЮЧАЕТСЯ ВО ВТОРУЮ ЧАСТЬ ЗАЯВКИ!</w:t>
      </w:r>
    </w:p>
    <w:p w:rsidR="0094692B" w:rsidRDefault="0094692B">
      <w:pPr>
        <w:jc w:val="center"/>
        <w:rPr>
          <w:b/>
          <w:sz w:val="22"/>
        </w:rPr>
      </w:pPr>
    </w:p>
    <w:p w:rsidR="0094692B" w:rsidRDefault="00927515">
      <w:pPr>
        <w:widowControl w:val="0"/>
        <w:tabs>
          <w:tab w:val="left" w:pos="1215"/>
        </w:tabs>
        <w:spacing w:after="240"/>
        <w:jc w:val="center"/>
        <w:rPr>
          <w:b/>
        </w:rPr>
      </w:pPr>
      <w:r>
        <w:rPr>
          <w:b/>
        </w:rPr>
        <w:t>ФОРМА III.</w:t>
      </w:r>
    </w:p>
    <w:p w:rsidR="0094692B" w:rsidRDefault="0094692B">
      <w:pPr>
        <w:ind w:left="-540"/>
        <w:jc w:val="center"/>
        <w:rPr>
          <w:b/>
          <w:sz w:val="22"/>
        </w:rPr>
      </w:pPr>
    </w:p>
    <w:p w:rsidR="0094692B" w:rsidRDefault="00927515">
      <w:pPr>
        <w:ind w:left="-540"/>
        <w:jc w:val="center"/>
        <w:rPr>
          <w:b/>
          <w:sz w:val="22"/>
        </w:rPr>
      </w:pPr>
      <w:r>
        <w:rPr>
          <w:b/>
          <w:sz w:val="22"/>
        </w:rPr>
        <w:t>ВТОРАЯ ЧАСТЬ ЗАЯВКИ НА УЧАСТИЕ В АУКЦИОНЕ В ЭЛЕКТРОННОЙ ФОРМЕ</w:t>
      </w:r>
    </w:p>
    <w:p w:rsidR="0094692B" w:rsidRDefault="00927515">
      <w:pPr>
        <w:spacing w:before="480" w:after="240"/>
        <w:rPr>
          <w:b/>
          <w:sz w:val="22"/>
        </w:rPr>
      </w:pPr>
      <w:r>
        <w:rPr>
          <w:b/>
          <w:sz w:val="21"/>
        </w:rPr>
        <w:lastRenderedPageBreak/>
        <w:t>,</w:t>
      </w:r>
      <w:r>
        <w:rPr>
          <w:sz w:val="22"/>
        </w:rPr>
        <w:t>Сведения об участнике процедуры закупки: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6226"/>
        <w:gridCol w:w="2977"/>
      </w:tblGrid>
      <w:tr w:rsidR="0094692B">
        <w:tc>
          <w:tcPr>
            <w:tcW w:w="720" w:type="dxa"/>
            <w:tcBorders>
              <w:top w:val="single" w:sz="4" w:space="0" w:color="000000"/>
              <w:left w:val="single" w:sz="4" w:space="0" w:color="000000"/>
              <w:bottom w:val="single" w:sz="4" w:space="0" w:color="000000"/>
              <w:right w:val="single" w:sz="4" w:space="0" w:color="000000"/>
            </w:tcBorders>
            <w:vAlign w:val="center"/>
          </w:tcPr>
          <w:p w:rsidR="0094692B" w:rsidRDefault="00927515">
            <w:pPr>
              <w:spacing w:before="40" w:after="40"/>
              <w:ind w:left="57" w:right="57"/>
              <w:jc w:val="center"/>
              <w:rPr>
                <w:sz w:val="22"/>
              </w:rPr>
            </w:pPr>
            <w:r>
              <w:rPr>
                <w:sz w:val="22"/>
              </w:rPr>
              <w:t>№ п/п</w:t>
            </w:r>
          </w:p>
        </w:tc>
        <w:tc>
          <w:tcPr>
            <w:tcW w:w="6226" w:type="dxa"/>
            <w:tcBorders>
              <w:top w:val="single" w:sz="4" w:space="0" w:color="000000"/>
              <w:left w:val="single" w:sz="4" w:space="0" w:color="000000"/>
              <w:bottom w:val="single" w:sz="4" w:space="0" w:color="000000"/>
              <w:right w:val="single" w:sz="4" w:space="0" w:color="000000"/>
            </w:tcBorders>
            <w:vAlign w:val="center"/>
          </w:tcPr>
          <w:p w:rsidR="0094692B" w:rsidRDefault="00927515">
            <w:pPr>
              <w:spacing w:before="40" w:after="40"/>
              <w:ind w:left="57" w:right="57"/>
              <w:jc w:val="center"/>
              <w:rPr>
                <w:sz w:val="22"/>
              </w:rPr>
            </w:pPr>
            <w:r>
              <w:rPr>
                <w:sz w:val="22"/>
              </w:rPr>
              <w:t>Наименование параметра</w:t>
            </w:r>
          </w:p>
        </w:tc>
        <w:tc>
          <w:tcPr>
            <w:tcW w:w="2977" w:type="dxa"/>
            <w:tcBorders>
              <w:top w:val="single" w:sz="4" w:space="0" w:color="000000"/>
              <w:left w:val="single" w:sz="4" w:space="0" w:color="000000"/>
              <w:bottom w:val="single" w:sz="4" w:space="0" w:color="000000"/>
              <w:right w:val="single" w:sz="4" w:space="0" w:color="000000"/>
            </w:tcBorders>
            <w:vAlign w:val="center"/>
          </w:tcPr>
          <w:p w:rsidR="0094692B" w:rsidRDefault="00927515">
            <w:pPr>
              <w:spacing w:before="40" w:after="40"/>
              <w:ind w:left="57" w:right="57"/>
              <w:jc w:val="center"/>
              <w:rPr>
                <w:sz w:val="22"/>
              </w:rPr>
            </w:pPr>
            <w:r>
              <w:rPr>
                <w:sz w:val="22"/>
              </w:rPr>
              <w:t>Сведения об участнике</w:t>
            </w: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Полное наименование с указанием организационно-правовой формы (для юридического лица) / Ф.И.О., паспортные данные (для физического лица)</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Место нахождения (для юридического лица) / сведения о месте регистрации (для физического лица)</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Почтовый адрес</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ИНН участника</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КПП участника</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ОГРН участника</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ОКПО участника</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bookmarkStart w:id="8" w:name="_Ref526249457"/>
            <w:bookmarkEnd w:id="8"/>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Дата постановки на налоговый учет</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Банковские реквизиты (наименование банка, номер расчетного счета в банке, кор.счет, БИК, ИНН банка)</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Контактные телефоны участника процедуры закупки (с указанием кода города)</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Адрес электронной почты участника процедуры закупки</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Должность, Ф.И.О. уполномоченного представителя, подписавшего заявку на участие в закупке; на основании чего действует</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r w:rsidR="0094692B">
        <w:tc>
          <w:tcPr>
            <w:tcW w:w="720" w:type="dxa"/>
            <w:tcBorders>
              <w:top w:val="single" w:sz="4" w:space="0" w:color="000000"/>
              <w:left w:val="single" w:sz="4" w:space="0" w:color="000000"/>
              <w:bottom w:val="single" w:sz="4" w:space="0" w:color="000000"/>
              <w:right w:val="single" w:sz="4" w:space="0" w:color="000000"/>
            </w:tcBorders>
          </w:tcPr>
          <w:p w:rsidR="0094692B" w:rsidRDefault="0094692B">
            <w:pPr>
              <w:pStyle w:val="af"/>
              <w:numPr>
                <w:ilvl w:val="0"/>
                <w:numId w:val="6"/>
              </w:numPr>
              <w:tabs>
                <w:tab w:val="left" w:pos="0"/>
              </w:tabs>
              <w:spacing w:before="20" w:after="20" w:line="240" w:lineRule="auto"/>
              <w:ind w:left="0" w:firstLine="0"/>
              <w:rPr>
                <w:sz w:val="22"/>
              </w:rPr>
            </w:pPr>
          </w:p>
        </w:tc>
        <w:tc>
          <w:tcPr>
            <w:tcW w:w="6226" w:type="dxa"/>
            <w:tcBorders>
              <w:top w:val="single" w:sz="4" w:space="0" w:color="000000"/>
              <w:left w:val="single" w:sz="4" w:space="0" w:color="000000"/>
              <w:bottom w:val="single" w:sz="4" w:space="0" w:color="000000"/>
              <w:right w:val="single" w:sz="4" w:space="0" w:color="000000"/>
            </w:tcBorders>
          </w:tcPr>
          <w:p w:rsidR="0094692B" w:rsidRDefault="00927515">
            <w:pPr>
              <w:spacing w:before="40" w:after="40"/>
              <w:ind w:left="57" w:right="57"/>
              <w:rPr>
                <w:sz w:val="22"/>
              </w:rPr>
            </w:pPr>
            <w:r>
              <w:rPr>
                <w:sz w:val="22"/>
              </w:rPr>
              <w:t>Ф.И.О. контактного лица участника процедуры закупки с указанием должности, контактного телефона и адреса электронной почты</w:t>
            </w:r>
          </w:p>
        </w:tc>
        <w:tc>
          <w:tcPr>
            <w:tcW w:w="2977" w:type="dxa"/>
            <w:tcBorders>
              <w:top w:val="single" w:sz="4" w:space="0" w:color="000000"/>
              <w:left w:val="single" w:sz="4" w:space="0" w:color="000000"/>
              <w:bottom w:val="single" w:sz="4" w:space="0" w:color="000000"/>
              <w:right w:val="single" w:sz="4" w:space="0" w:color="000000"/>
            </w:tcBorders>
          </w:tcPr>
          <w:p w:rsidR="0094692B" w:rsidRDefault="0094692B">
            <w:pPr>
              <w:spacing w:before="40" w:after="40"/>
              <w:ind w:left="57" w:right="57"/>
              <w:jc w:val="center"/>
              <w:rPr>
                <w:sz w:val="22"/>
              </w:rPr>
            </w:pPr>
          </w:p>
        </w:tc>
      </w:tr>
    </w:tbl>
    <w:p w:rsidR="0094692B" w:rsidRDefault="0094692B">
      <w:pPr>
        <w:tabs>
          <w:tab w:val="left" w:pos="2160"/>
          <w:tab w:val="center" w:pos="4909"/>
        </w:tabs>
        <w:rPr>
          <w:u w:val="single"/>
        </w:rPr>
      </w:pPr>
    </w:p>
    <w:p w:rsidR="0094692B" w:rsidRDefault="0094692B">
      <w:pPr>
        <w:ind w:firstLine="318"/>
        <w:jc w:val="center"/>
        <w:rPr>
          <w:b/>
          <w:sz w:val="20"/>
        </w:rPr>
      </w:pPr>
    </w:p>
    <w:p w:rsidR="0094692B" w:rsidRDefault="0094692B">
      <w:pPr>
        <w:ind w:firstLine="318"/>
        <w:jc w:val="center"/>
        <w:rPr>
          <w:b/>
          <w:sz w:val="20"/>
        </w:rPr>
      </w:pPr>
    </w:p>
    <w:sectPr w:rsidR="0094692B">
      <w:footerReference w:type="default" r:id="rId16"/>
      <w:pgSz w:w="11906" w:h="16838"/>
      <w:pgMar w:top="993" w:right="850"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077" w:rsidRDefault="00B72077">
      <w:r>
        <w:separator/>
      </w:r>
    </w:p>
  </w:endnote>
  <w:endnote w:type="continuationSeparator" w:id="0">
    <w:p w:rsidR="00B72077" w:rsidRDefault="00B7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Proxima Nova ExCn Rg">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Liberation San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2B" w:rsidRDefault="00927515">
    <w:pPr>
      <w:pStyle w:val="afb"/>
      <w:jc w:val="center"/>
      <w:rPr>
        <w:b/>
        <w:sz w:val="20"/>
      </w:rPr>
    </w:pPr>
    <w:r>
      <w:rPr>
        <w:b/>
        <w:sz w:val="20"/>
      </w:rPr>
      <w:fldChar w:fldCharType="begin"/>
    </w:r>
    <w:r>
      <w:rPr>
        <w:b/>
        <w:sz w:val="20"/>
      </w:rPr>
      <w:instrText xml:space="preserve">PAGE </w:instrText>
    </w:r>
    <w:r>
      <w:rPr>
        <w:b/>
        <w:sz w:val="20"/>
      </w:rPr>
      <w:fldChar w:fldCharType="separate"/>
    </w:r>
    <w:r w:rsidR="0016464D">
      <w:rPr>
        <w:b/>
        <w:noProof/>
        <w:sz w:val="20"/>
      </w:rPr>
      <w:t>16</w:t>
    </w:r>
    <w:r>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077" w:rsidRDefault="00B72077">
      <w:r>
        <w:separator/>
      </w:r>
    </w:p>
  </w:footnote>
  <w:footnote w:type="continuationSeparator" w:id="0">
    <w:p w:rsidR="00B72077" w:rsidRDefault="00B72077">
      <w:r>
        <w:continuationSeparator/>
      </w:r>
    </w:p>
  </w:footnote>
  <w:footnote w:id="1">
    <w:p w:rsidR="0094692B" w:rsidRDefault="00927515">
      <w:pPr>
        <w:pStyle w:val="Footnote"/>
      </w:pPr>
      <w:r>
        <w:rPr>
          <w:vertAlign w:val="superscript"/>
        </w:rPr>
        <w:footnoteRef/>
      </w:r>
      <w:r>
        <w:t xml:space="preserve"> Перечисляются персональные данные, предоставляемые в составе заявки</w:t>
      </w:r>
    </w:p>
    <w:p w:rsidR="0094692B" w:rsidRDefault="0094692B">
      <w:pPr>
        <w:pStyle w:val="Footnot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91F0C"/>
    <w:multiLevelType w:val="multilevel"/>
    <w:tmpl w:val="977E45F8"/>
    <w:lvl w:ilvl="0">
      <w:start w:val="1"/>
      <w:numFmt w:val="decimal"/>
      <w:lvlText w:val="%1."/>
      <w:lvlJc w:val="left"/>
      <w:pPr>
        <w:widowControl/>
        <w:tabs>
          <w:tab w:val="left" w:pos="0"/>
        </w:tabs>
        <w:ind w:left="720" w:hanging="360"/>
      </w:pPr>
    </w:lvl>
    <w:lvl w:ilvl="1">
      <w:start w:val="1"/>
      <w:numFmt w:val="decimal"/>
      <w:lvlText w:val="%2."/>
      <w:lvlJc w:val="left"/>
      <w:pPr>
        <w:widowControl/>
        <w:tabs>
          <w:tab w:val="left" w:pos="0"/>
        </w:tabs>
        <w:ind w:left="1440" w:hanging="360"/>
      </w:pPr>
      <w:rPr>
        <w:rFonts w:ascii="Times New Roman" w:hAnsi="Times New Roman"/>
        <w:highlight w:val="green"/>
      </w:rPr>
    </w:lvl>
    <w:lvl w:ilvl="2">
      <w:start w:val="1"/>
      <w:numFmt w:val="decimal"/>
      <w:lvlText w:val="%3)"/>
      <w:lvlJc w:val="left"/>
      <w:pPr>
        <w:widowControl/>
        <w:ind w:left="180" w:hanging="180"/>
      </w:pPr>
    </w:lvl>
    <w:lvl w:ilvl="3">
      <w:start w:val="1"/>
      <w:numFmt w:val="decimal"/>
      <w:lvlText w:val="%4)"/>
      <w:lvlJc w:val="left"/>
      <w:pPr>
        <w:widowControl/>
        <w:ind w:left="928" w:hanging="360"/>
      </w:pPr>
    </w:lvl>
    <w:lvl w:ilvl="4">
      <w:start w:val="1"/>
      <w:numFmt w:val="lowerLetter"/>
      <w:lvlText w:val="%5)"/>
      <w:lvlJc w:val="left"/>
      <w:pPr>
        <w:widowControl/>
        <w:tabs>
          <w:tab w:val="left" w:pos="0"/>
        </w:tabs>
        <w:ind w:left="3600" w:hanging="360"/>
      </w:pPr>
    </w:lvl>
    <w:lvl w:ilvl="5">
      <w:start w:val="1"/>
      <w:numFmt w:val="lowerRoman"/>
      <w:lvlText w:val="%6."/>
      <w:lvlJc w:val="right"/>
      <w:pPr>
        <w:widowControl/>
        <w:tabs>
          <w:tab w:val="left" w:pos="0"/>
        </w:tabs>
        <w:ind w:left="4320" w:hanging="180"/>
      </w:pPr>
    </w:lvl>
    <w:lvl w:ilvl="6">
      <w:start w:val="1"/>
      <w:numFmt w:val="decimal"/>
      <w:lvlText w:val="%7."/>
      <w:lvlJc w:val="left"/>
      <w:pPr>
        <w:widowControl/>
        <w:tabs>
          <w:tab w:val="left" w:pos="0"/>
        </w:tabs>
        <w:ind w:left="5040" w:hanging="360"/>
      </w:pPr>
    </w:lvl>
    <w:lvl w:ilvl="7">
      <w:start w:val="1"/>
      <w:numFmt w:val="lowerLetter"/>
      <w:lvlText w:val="%8."/>
      <w:lvlJc w:val="left"/>
      <w:pPr>
        <w:widowControl/>
        <w:tabs>
          <w:tab w:val="left" w:pos="0"/>
        </w:tabs>
        <w:ind w:left="5760" w:hanging="360"/>
      </w:pPr>
    </w:lvl>
    <w:lvl w:ilvl="8">
      <w:start w:val="1"/>
      <w:numFmt w:val="lowerRoman"/>
      <w:lvlText w:val="%9."/>
      <w:lvlJc w:val="right"/>
      <w:pPr>
        <w:widowControl/>
        <w:tabs>
          <w:tab w:val="left" w:pos="0"/>
        </w:tabs>
        <w:ind w:left="6480" w:hanging="180"/>
      </w:pPr>
    </w:lvl>
  </w:abstractNum>
  <w:abstractNum w:abstractNumId="1" w15:restartNumberingAfterBreak="0">
    <w:nsid w:val="32077AA5"/>
    <w:multiLevelType w:val="multilevel"/>
    <w:tmpl w:val="B5004878"/>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0D0686"/>
    <w:multiLevelType w:val="multilevel"/>
    <w:tmpl w:val="CB0633EE"/>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3" w15:restartNumberingAfterBreak="0">
    <w:nsid w:val="47E31AF2"/>
    <w:multiLevelType w:val="multilevel"/>
    <w:tmpl w:val="BA640B36"/>
    <w:lvl w:ilvl="0">
      <w:start w:val="1"/>
      <w:numFmt w:val="decimal"/>
      <w:lvlText w:val="%1."/>
      <w:lvlJc w:val="left"/>
      <w:pPr>
        <w:widowControl/>
        <w:tabs>
          <w:tab w:val="left" w:pos="0"/>
        </w:tabs>
        <w:ind w:left="720" w:hanging="360"/>
      </w:pPr>
    </w:lvl>
    <w:lvl w:ilvl="1">
      <w:start w:val="1"/>
      <w:numFmt w:val="decimal"/>
      <w:lvlText w:val="%2."/>
      <w:lvlJc w:val="left"/>
      <w:pPr>
        <w:widowControl/>
        <w:tabs>
          <w:tab w:val="left" w:pos="0"/>
        </w:tabs>
        <w:ind w:left="1440" w:hanging="360"/>
      </w:pPr>
      <w:rPr>
        <w:rFonts w:ascii="Times New Roman" w:hAnsi="Times New Roman"/>
        <w:highlight w:val="green"/>
      </w:rPr>
    </w:lvl>
    <w:lvl w:ilvl="2">
      <w:start w:val="1"/>
      <w:numFmt w:val="decimal"/>
      <w:lvlText w:val="%3)"/>
      <w:lvlJc w:val="left"/>
      <w:pPr>
        <w:widowControl/>
        <w:ind w:left="180" w:hanging="180"/>
      </w:pPr>
    </w:lvl>
    <w:lvl w:ilvl="3">
      <w:start w:val="1"/>
      <w:numFmt w:val="decimal"/>
      <w:lvlText w:val="%4)"/>
      <w:lvlJc w:val="left"/>
      <w:pPr>
        <w:widowControl/>
        <w:ind w:left="928" w:hanging="360"/>
      </w:pPr>
    </w:lvl>
    <w:lvl w:ilvl="4">
      <w:start w:val="1"/>
      <w:numFmt w:val="lowerLetter"/>
      <w:lvlText w:val="%5)"/>
      <w:lvlJc w:val="left"/>
      <w:pPr>
        <w:widowControl/>
        <w:tabs>
          <w:tab w:val="left" w:pos="0"/>
        </w:tabs>
        <w:ind w:left="3600" w:hanging="360"/>
      </w:pPr>
    </w:lvl>
    <w:lvl w:ilvl="5">
      <w:start w:val="1"/>
      <w:numFmt w:val="lowerRoman"/>
      <w:lvlText w:val="%6."/>
      <w:lvlJc w:val="right"/>
      <w:pPr>
        <w:widowControl/>
        <w:tabs>
          <w:tab w:val="left" w:pos="0"/>
        </w:tabs>
        <w:ind w:left="4320" w:hanging="180"/>
      </w:pPr>
    </w:lvl>
    <w:lvl w:ilvl="6">
      <w:start w:val="1"/>
      <w:numFmt w:val="decimal"/>
      <w:lvlText w:val="%7."/>
      <w:lvlJc w:val="left"/>
      <w:pPr>
        <w:widowControl/>
        <w:tabs>
          <w:tab w:val="left" w:pos="0"/>
        </w:tabs>
        <w:ind w:left="5040" w:hanging="360"/>
      </w:pPr>
    </w:lvl>
    <w:lvl w:ilvl="7">
      <w:start w:val="1"/>
      <w:numFmt w:val="lowerLetter"/>
      <w:lvlText w:val="%8."/>
      <w:lvlJc w:val="left"/>
      <w:pPr>
        <w:widowControl/>
        <w:tabs>
          <w:tab w:val="left" w:pos="0"/>
        </w:tabs>
        <w:ind w:left="5760" w:hanging="360"/>
      </w:pPr>
    </w:lvl>
    <w:lvl w:ilvl="8">
      <w:start w:val="1"/>
      <w:numFmt w:val="lowerRoman"/>
      <w:lvlText w:val="%9."/>
      <w:lvlJc w:val="right"/>
      <w:pPr>
        <w:widowControl/>
        <w:tabs>
          <w:tab w:val="left" w:pos="0"/>
        </w:tabs>
        <w:ind w:left="6480" w:hanging="180"/>
      </w:pPr>
    </w:lvl>
  </w:abstractNum>
  <w:abstractNum w:abstractNumId="4" w15:restartNumberingAfterBreak="0">
    <w:nsid w:val="4ACD4CD4"/>
    <w:multiLevelType w:val="multilevel"/>
    <w:tmpl w:val="6F20999C"/>
    <w:lvl w:ilvl="0">
      <w:start w:val="1"/>
      <w:numFmt w:val="decimal"/>
      <w:lvlText w:val="%1."/>
      <w:lvlJc w:val="left"/>
      <w:pPr>
        <w:widowControl/>
        <w:tabs>
          <w:tab w:val="left" w:pos="0"/>
        </w:tabs>
        <w:ind w:left="720" w:hanging="360"/>
      </w:pPr>
    </w:lvl>
    <w:lvl w:ilvl="1">
      <w:start w:val="1"/>
      <w:numFmt w:val="decimal"/>
      <w:lvlText w:val="%2."/>
      <w:lvlJc w:val="left"/>
      <w:pPr>
        <w:widowControl/>
        <w:tabs>
          <w:tab w:val="left" w:pos="0"/>
        </w:tabs>
        <w:ind w:left="1440" w:hanging="360"/>
      </w:pPr>
      <w:rPr>
        <w:rFonts w:ascii="Times New Roman" w:hAnsi="Times New Roman"/>
        <w:highlight w:val="green"/>
      </w:rPr>
    </w:lvl>
    <w:lvl w:ilvl="2">
      <w:start w:val="1"/>
      <w:numFmt w:val="decimal"/>
      <w:lvlText w:val="%3)"/>
      <w:lvlJc w:val="left"/>
      <w:pPr>
        <w:widowControl/>
        <w:ind w:left="180" w:hanging="180"/>
      </w:pPr>
    </w:lvl>
    <w:lvl w:ilvl="3">
      <w:start w:val="1"/>
      <w:numFmt w:val="decimal"/>
      <w:lvlText w:val="%4)"/>
      <w:lvlJc w:val="left"/>
      <w:pPr>
        <w:widowControl/>
        <w:ind w:left="928" w:hanging="360"/>
      </w:pPr>
    </w:lvl>
    <w:lvl w:ilvl="4">
      <w:start w:val="1"/>
      <w:numFmt w:val="lowerLetter"/>
      <w:lvlText w:val="%5)"/>
      <w:lvlJc w:val="left"/>
      <w:pPr>
        <w:widowControl/>
        <w:tabs>
          <w:tab w:val="left" w:pos="0"/>
        </w:tabs>
        <w:ind w:left="3600" w:hanging="360"/>
      </w:pPr>
    </w:lvl>
    <w:lvl w:ilvl="5">
      <w:start w:val="1"/>
      <w:numFmt w:val="lowerRoman"/>
      <w:lvlText w:val="%6."/>
      <w:lvlJc w:val="right"/>
      <w:pPr>
        <w:widowControl/>
        <w:tabs>
          <w:tab w:val="left" w:pos="0"/>
        </w:tabs>
        <w:ind w:left="4320" w:hanging="180"/>
      </w:pPr>
    </w:lvl>
    <w:lvl w:ilvl="6">
      <w:start w:val="1"/>
      <w:numFmt w:val="decimal"/>
      <w:lvlText w:val="%7."/>
      <w:lvlJc w:val="left"/>
      <w:pPr>
        <w:widowControl/>
        <w:tabs>
          <w:tab w:val="left" w:pos="0"/>
        </w:tabs>
        <w:ind w:left="5040" w:hanging="360"/>
      </w:pPr>
    </w:lvl>
    <w:lvl w:ilvl="7">
      <w:start w:val="1"/>
      <w:numFmt w:val="lowerLetter"/>
      <w:lvlText w:val="%8."/>
      <w:lvlJc w:val="left"/>
      <w:pPr>
        <w:widowControl/>
        <w:tabs>
          <w:tab w:val="left" w:pos="0"/>
        </w:tabs>
        <w:ind w:left="5760" w:hanging="360"/>
      </w:pPr>
    </w:lvl>
    <w:lvl w:ilvl="8">
      <w:start w:val="1"/>
      <w:numFmt w:val="lowerRoman"/>
      <w:lvlText w:val="%9."/>
      <w:lvlJc w:val="right"/>
      <w:pPr>
        <w:widowControl/>
        <w:tabs>
          <w:tab w:val="left" w:pos="0"/>
        </w:tabs>
        <w:ind w:left="6480" w:hanging="180"/>
      </w:pPr>
    </w:lvl>
  </w:abstractNum>
  <w:abstractNum w:abstractNumId="5" w15:restartNumberingAfterBreak="0">
    <w:nsid w:val="52E309E9"/>
    <w:multiLevelType w:val="multilevel"/>
    <w:tmpl w:val="A32C481C"/>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92B"/>
    <w:rsid w:val="0016464D"/>
    <w:rsid w:val="003019F7"/>
    <w:rsid w:val="0057427F"/>
    <w:rsid w:val="00880705"/>
    <w:rsid w:val="00927515"/>
    <w:rsid w:val="0094692B"/>
    <w:rsid w:val="00950939"/>
    <w:rsid w:val="00B60E25"/>
    <w:rsid w:val="00B72077"/>
    <w:rsid w:val="00BA12BC"/>
    <w:rsid w:val="00DE0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F2E9"/>
  <w15:docId w15:val="{773144D8-A85B-4539-8091-18E81837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1"/>
    <w:uiPriority w:val="9"/>
    <w:qFormat/>
    <w:pPr>
      <w:spacing w:before="240" w:after="60"/>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No Spacing"/>
    <w:link w:val="a4"/>
    <w:rPr>
      <w:sz w:val="22"/>
    </w:rPr>
  </w:style>
  <w:style w:type="character" w:customStyle="1" w:styleId="a4">
    <w:name w:val="Без интервала Знак"/>
    <w:link w:val="a3"/>
    <w:rPr>
      <w:sz w:val="22"/>
    </w:rPr>
  </w:style>
  <w:style w:type="paragraph" w:customStyle="1" w:styleId="41">
    <w:name w:val="[Ростех] Текст Пункта (Уровень 4)"/>
    <w:link w:val="42"/>
    <w:pPr>
      <w:spacing w:before="120"/>
      <w:jc w:val="both"/>
    </w:pPr>
    <w:rPr>
      <w:rFonts w:ascii="Proxima Nova ExCn Rg" w:hAnsi="Proxima Nova ExCn Rg"/>
      <w:sz w:val="28"/>
    </w:rPr>
  </w:style>
  <w:style w:type="character" w:customStyle="1" w:styleId="42">
    <w:name w:val="[Ростех] Текст Пункта (Уровень 4)"/>
    <w:link w:val="41"/>
    <w:rPr>
      <w:rFonts w:ascii="Proxima Nova ExCn Rg" w:hAnsi="Proxima Nova ExCn Rg"/>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13">
    <w:name w:val="Абзац списка1"/>
    <w:basedOn w:val="a"/>
    <w:link w:val="14"/>
    <w:pPr>
      <w:spacing w:after="200" w:line="276" w:lineRule="auto"/>
      <w:ind w:left="720"/>
      <w:contextualSpacing/>
    </w:pPr>
    <w:rPr>
      <w:sz w:val="22"/>
    </w:rPr>
  </w:style>
  <w:style w:type="character" w:customStyle="1" w:styleId="14">
    <w:name w:val="Абзац списка1"/>
    <w:basedOn w:val="1"/>
    <w:link w:val="13"/>
    <w:rPr>
      <w:sz w:val="22"/>
    </w:rPr>
  </w:style>
  <w:style w:type="paragraph" w:customStyle="1" w:styleId="63">
    <w:name w:val="Заголовок 6 Знак"/>
    <w:link w:val="64"/>
    <w:rPr>
      <w:rFonts w:ascii="Calibri" w:hAnsi="Calibri"/>
      <w:b/>
      <w:sz w:val="22"/>
    </w:rPr>
  </w:style>
  <w:style w:type="character" w:customStyle="1" w:styleId="64">
    <w:name w:val="Заголовок 6 Знак"/>
    <w:link w:val="63"/>
    <w:rPr>
      <w:rFonts w:ascii="Calibri" w:hAnsi="Calibri"/>
      <w:b/>
      <w:sz w:val="22"/>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5">
    <w:name w:val="Заголовок таблицы"/>
    <w:basedOn w:val="a6"/>
    <w:link w:val="a7"/>
    <w:pPr>
      <w:jc w:val="center"/>
    </w:pPr>
    <w:rPr>
      <w:b/>
    </w:rPr>
  </w:style>
  <w:style w:type="character" w:customStyle="1" w:styleId="a7">
    <w:name w:val="Заголовок таблицы"/>
    <w:basedOn w:val="a8"/>
    <w:link w:val="a5"/>
    <w:rPr>
      <w:b/>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5">
    <w:name w:val="Знак примечания1"/>
    <w:link w:val="a9"/>
    <w:rPr>
      <w:sz w:val="16"/>
    </w:rPr>
  </w:style>
  <w:style w:type="character" w:styleId="a9">
    <w:name w:val="annotation reference"/>
    <w:link w:val="15"/>
    <w:rPr>
      <w:sz w:val="16"/>
    </w:rPr>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18">
    <w:name w:val="Заголовок1"/>
    <w:basedOn w:val="a"/>
    <w:next w:val="aa"/>
    <w:link w:val="19"/>
    <w:pPr>
      <w:keepNext/>
      <w:spacing w:before="240" w:after="120"/>
    </w:pPr>
    <w:rPr>
      <w:rFonts w:ascii="Liberation Sans" w:hAnsi="Liberation Sans"/>
      <w:sz w:val="28"/>
    </w:rPr>
  </w:style>
  <w:style w:type="character" w:customStyle="1" w:styleId="19">
    <w:name w:val="Заголовок1"/>
    <w:basedOn w:val="1"/>
    <w:link w:val="18"/>
    <w:rPr>
      <w:rFonts w:ascii="Liberation Sans" w:hAnsi="Liberation Sans"/>
      <w:sz w:val="28"/>
    </w:rPr>
  </w:style>
  <w:style w:type="paragraph" w:customStyle="1" w:styleId="51">
    <w:name w:val="[Ростех] Текст Подпункта (Уровень 5)"/>
    <w:link w:val="52"/>
    <w:pPr>
      <w:spacing w:before="120"/>
      <w:jc w:val="both"/>
    </w:pPr>
    <w:rPr>
      <w:rFonts w:ascii="Proxima Nova ExCn Rg" w:hAnsi="Proxima Nova ExCn Rg"/>
      <w:sz w:val="28"/>
    </w:rPr>
  </w:style>
  <w:style w:type="character" w:customStyle="1" w:styleId="52">
    <w:name w:val="[Ростех] Текст Подпункта (Уровень 5)"/>
    <w:link w:val="51"/>
    <w:rPr>
      <w:rFonts w:ascii="Proxima Nova ExCn Rg" w:hAnsi="Proxima Nova ExCn Rg"/>
      <w:sz w:val="28"/>
    </w:rPr>
  </w:style>
  <w:style w:type="paragraph" w:styleId="ab">
    <w:name w:val="Normal (Web)"/>
    <w:basedOn w:val="a"/>
    <w:link w:val="ac"/>
    <w:pPr>
      <w:spacing w:after="200" w:line="276" w:lineRule="auto"/>
    </w:pPr>
  </w:style>
  <w:style w:type="character" w:customStyle="1" w:styleId="ac">
    <w:name w:val="Обычный (веб) Знак"/>
    <w:basedOn w:val="1"/>
    <w:link w:val="ab"/>
    <w:rPr>
      <w:sz w:val="24"/>
    </w:rPr>
  </w:style>
  <w:style w:type="paragraph" w:customStyle="1" w:styleId="a6">
    <w:name w:val="Содержимое таблицы"/>
    <w:basedOn w:val="a"/>
    <w:link w:val="a8"/>
  </w:style>
  <w:style w:type="character" w:customStyle="1" w:styleId="a8">
    <w:name w:val="Содержимое таблицы"/>
    <w:basedOn w:val="1"/>
    <w:link w:val="a6"/>
    <w:rPr>
      <w:sz w:val="24"/>
    </w:rPr>
  </w:style>
  <w:style w:type="paragraph" w:customStyle="1" w:styleId="Textbody">
    <w:name w:val="Text body"/>
    <w:basedOn w:val="a"/>
    <w:link w:val="Textbody0"/>
    <w:pPr>
      <w:spacing w:after="120" w:line="288" w:lineRule="auto"/>
      <w:ind w:firstLine="567"/>
      <w:jc w:val="both"/>
    </w:pPr>
    <w:rPr>
      <w:sz w:val="28"/>
    </w:rPr>
  </w:style>
  <w:style w:type="character" w:customStyle="1" w:styleId="Textbody0">
    <w:name w:val="Text body"/>
    <w:basedOn w:val="1"/>
    <w:link w:val="Textbody"/>
    <w:rPr>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a">
    <w:name w:val="Обычный1"/>
    <w:link w:val="1b"/>
    <w:pPr>
      <w:ind w:firstLine="720"/>
      <w:jc w:val="both"/>
    </w:pPr>
    <w:rPr>
      <w:sz w:val="28"/>
    </w:rPr>
  </w:style>
  <w:style w:type="character" w:customStyle="1" w:styleId="1b">
    <w:name w:val="Обычный1"/>
    <w:link w:val="1a"/>
    <w:rPr>
      <w:sz w:val="28"/>
    </w:rPr>
  </w:style>
  <w:style w:type="paragraph" w:customStyle="1" w:styleId="Normalunindented">
    <w:name w:val="Normal unindented"/>
    <w:link w:val="Normalunindented0"/>
    <w:pPr>
      <w:spacing w:before="120" w:after="120" w:line="276" w:lineRule="auto"/>
      <w:jc w:val="both"/>
    </w:pPr>
    <w:rPr>
      <w:sz w:val="22"/>
    </w:rPr>
  </w:style>
  <w:style w:type="character" w:customStyle="1" w:styleId="Normalunindented0">
    <w:name w:val="Normal unindented"/>
    <w:link w:val="Normalunindented"/>
    <w:rPr>
      <w:sz w:val="22"/>
    </w:rPr>
  </w:style>
  <w:style w:type="paragraph" w:styleId="ad">
    <w:name w:val="Body Text Indent"/>
    <w:basedOn w:val="a"/>
    <w:link w:val="ae"/>
    <w:pPr>
      <w:spacing w:after="120"/>
      <w:ind w:left="283"/>
    </w:pPr>
  </w:style>
  <w:style w:type="character" w:customStyle="1" w:styleId="ae">
    <w:name w:val="Основной текст с отступом Знак"/>
    <w:basedOn w:val="1"/>
    <w:link w:val="ad"/>
    <w:rPr>
      <w:sz w:val="24"/>
    </w:rPr>
  </w:style>
  <w:style w:type="paragraph" w:styleId="af">
    <w:name w:val="List Paragraph"/>
    <w:basedOn w:val="a"/>
    <w:link w:val="af0"/>
    <w:pPr>
      <w:spacing w:after="200" w:line="276" w:lineRule="auto"/>
      <w:ind w:left="720"/>
      <w:contextualSpacing/>
    </w:pPr>
    <w:rPr>
      <w:sz w:val="20"/>
    </w:rPr>
  </w:style>
  <w:style w:type="character" w:customStyle="1" w:styleId="af0">
    <w:name w:val="Абзац списка Знак"/>
    <w:basedOn w:val="1"/>
    <w:link w:val="af"/>
    <w:rPr>
      <w:sz w:val="20"/>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1">
    <w:name w:val="List"/>
    <w:basedOn w:val="aa"/>
    <w:link w:val="af2"/>
  </w:style>
  <w:style w:type="character" w:customStyle="1" w:styleId="af2">
    <w:name w:val="Список Знак"/>
    <w:basedOn w:val="af3"/>
    <w:link w:val="af1"/>
    <w:rPr>
      <w:sz w:val="24"/>
    </w:rPr>
  </w:style>
  <w:style w:type="paragraph" w:styleId="aa">
    <w:name w:val="Body Text"/>
    <w:basedOn w:val="a"/>
    <w:link w:val="af3"/>
    <w:pPr>
      <w:spacing w:after="140" w:line="276" w:lineRule="auto"/>
    </w:pPr>
  </w:style>
  <w:style w:type="character" w:customStyle="1" w:styleId="af3">
    <w:name w:val="Основной текст Знак"/>
    <w:basedOn w:val="1"/>
    <w:link w:val="aa"/>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af4">
    <w:name w:val="Пункт"/>
    <w:basedOn w:val="a"/>
    <w:link w:val="af5"/>
    <w:pPr>
      <w:tabs>
        <w:tab w:val="left" w:pos="1134"/>
      </w:tabs>
      <w:spacing w:line="360" w:lineRule="auto"/>
      <w:ind w:left="1134" w:hanging="1134"/>
      <w:jc w:val="both"/>
    </w:pPr>
    <w:rPr>
      <w:sz w:val="28"/>
    </w:rPr>
  </w:style>
  <w:style w:type="character" w:customStyle="1" w:styleId="af5">
    <w:name w:val="Пункт"/>
    <w:basedOn w:val="1"/>
    <w:link w:val="af4"/>
    <w:rPr>
      <w:sz w:val="28"/>
    </w:rPr>
  </w:style>
  <w:style w:type="paragraph" w:customStyle="1" w:styleId="1c">
    <w:name w:val="Гиперссылка1"/>
    <w:link w:val="af6"/>
    <w:rPr>
      <w:color w:val="0000FF"/>
      <w:u w:val="single"/>
    </w:rPr>
  </w:style>
  <w:style w:type="character" w:styleId="af6">
    <w:name w:val="Hyperlink"/>
    <w:link w:val="1c"/>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1f">
    <w:name w:val="Знак сноски1"/>
    <w:link w:val="af7"/>
    <w:rPr>
      <w:vertAlign w:val="superscript"/>
    </w:rPr>
  </w:style>
  <w:style w:type="character" w:styleId="af7">
    <w:name w:val="footnote reference"/>
    <w:link w:val="1f"/>
    <w:rPr>
      <w:vertAlign w:val="superscript"/>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0">
    <w:name w:val="Выделение1"/>
    <w:link w:val="af8"/>
    <w:rPr>
      <w:i/>
    </w:rPr>
  </w:style>
  <w:style w:type="character" w:styleId="af8">
    <w:name w:val="Emphasis"/>
    <w:link w:val="1f0"/>
    <w:rPr>
      <w:i/>
    </w:rPr>
  </w:style>
  <w:style w:type="paragraph" w:customStyle="1" w:styleId="af9">
    <w:name w:val="Неразрешенное упоминание"/>
    <w:link w:val="afa"/>
    <w:rPr>
      <w:color w:val="605E5C"/>
      <w:shd w:val="clear" w:color="auto" w:fill="E1DFDD"/>
    </w:rPr>
  </w:style>
  <w:style w:type="character" w:customStyle="1" w:styleId="afa">
    <w:name w:val="Неразрешенное упоминание"/>
    <w:link w:val="af9"/>
    <w:rPr>
      <w:color w:val="605E5C"/>
      <w:shd w:val="clear" w:color="auto" w:fill="E1DFDD"/>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b">
    <w:name w:val="footer"/>
    <w:basedOn w:val="a"/>
    <w:link w:val="afc"/>
    <w:pPr>
      <w:tabs>
        <w:tab w:val="center" w:pos="4677"/>
        <w:tab w:val="right" w:pos="9355"/>
      </w:tabs>
    </w:pPr>
  </w:style>
  <w:style w:type="character" w:customStyle="1" w:styleId="afc">
    <w:name w:val="Нижний колонтитул Знак"/>
    <w:basedOn w:val="1"/>
    <w:link w:val="afb"/>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110">
    <w:name w:val="заголовок 11"/>
    <w:basedOn w:val="a"/>
    <w:next w:val="a"/>
    <w:link w:val="111"/>
    <w:pPr>
      <w:keepNext/>
      <w:jc w:val="center"/>
    </w:pPr>
  </w:style>
  <w:style w:type="character" w:customStyle="1" w:styleId="111">
    <w:name w:val="заголовок 11"/>
    <w:basedOn w:val="1"/>
    <w:link w:val="110"/>
    <w:rPr>
      <w:sz w:val="24"/>
    </w:rPr>
  </w:style>
  <w:style w:type="paragraph" w:customStyle="1" w:styleId="gmail-textbodymrcssattr">
    <w:name w:val="gmail-textbody_mr_css_attr"/>
    <w:basedOn w:val="a"/>
    <w:link w:val="gmail-textbodymrcssattr0"/>
    <w:pPr>
      <w:spacing w:beforeAutospacing="1" w:afterAutospacing="1"/>
    </w:pPr>
  </w:style>
  <w:style w:type="character" w:customStyle="1" w:styleId="gmail-textbodymrcssattr0">
    <w:name w:val="gmail-textbody_mr_css_attr"/>
    <w:basedOn w:val="1"/>
    <w:link w:val="gmail-textbodymrcssattr"/>
    <w:rPr>
      <w:sz w:val="24"/>
    </w:rPr>
  </w:style>
  <w:style w:type="paragraph" w:styleId="afd">
    <w:name w:val="header"/>
    <w:basedOn w:val="a"/>
    <w:link w:val="afe"/>
    <w:pPr>
      <w:tabs>
        <w:tab w:val="center" w:pos="4677"/>
        <w:tab w:val="right" w:pos="9355"/>
      </w:tabs>
    </w:pPr>
  </w:style>
  <w:style w:type="character" w:customStyle="1" w:styleId="afe">
    <w:name w:val="Верхний колонтитул Знак"/>
    <w:basedOn w:val="1"/>
    <w:link w:val="afd"/>
    <w:rPr>
      <w:sz w:val="24"/>
    </w:rPr>
  </w:style>
  <w:style w:type="paragraph" w:styleId="aff">
    <w:name w:val="annotation text"/>
    <w:basedOn w:val="a"/>
    <w:link w:val="aff0"/>
    <w:rPr>
      <w:sz w:val="20"/>
    </w:rPr>
  </w:style>
  <w:style w:type="character" w:customStyle="1" w:styleId="aff0">
    <w:name w:val="Текст примечания Знак"/>
    <w:basedOn w:val="1"/>
    <w:link w:val="aff"/>
    <w:rPr>
      <w:sz w:val="20"/>
    </w:rPr>
  </w:style>
  <w:style w:type="paragraph" w:styleId="aff1">
    <w:name w:val="Subtitle"/>
    <w:next w:val="a"/>
    <w:link w:val="aff2"/>
    <w:uiPriority w:val="11"/>
    <w:qFormat/>
    <w:pPr>
      <w:jc w:val="both"/>
    </w:pPr>
    <w:rPr>
      <w:rFonts w:ascii="XO Thames" w:hAnsi="XO Thames"/>
      <w:i/>
      <w:sz w:val="24"/>
    </w:rPr>
  </w:style>
  <w:style w:type="character" w:customStyle="1" w:styleId="aff2">
    <w:name w:val="Подзаголовок Знак"/>
    <w:link w:val="aff1"/>
    <w:rPr>
      <w:rFonts w:ascii="XO Thames" w:hAnsi="XO Thames"/>
      <w:i/>
      <w:sz w:val="24"/>
    </w:rPr>
  </w:style>
  <w:style w:type="paragraph" w:styleId="aff3">
    <w:name w:val="Block Text"/>
    <w:basedOn w:val="a"/>
    <w:link w:val="aff4"/>
    <w:pPr>
      <w:spacing w:line="278" w:lineRule="exact"/>
      <w:ind w:left="10" w:right="102" w:firstLine="451"/>
    </w:pPr>
    <w:rPr>
      <w:spacing w:val="-9"/>
      <w:sz w:val="25"/>
    </w:rPr>
  </w:style>
  <w:style w:type="character" w:customStyle="1" w:styleId="aff4">
    <w:name w:val="Цитата Знак"/>
    <w:basedOn w:val="1"/>
    <w:link w:val="aff3"/>
    <w:rPr>
      <w:color w:val="000000"/>
      <w:spacing w:val="-9"/>
      <w:sz w:val="25"/>
    </w:rPr>
  </w:style>
  <w:style w:type="paragraph" w:styleId="aff5">
    <w:name w:val="Title"/>
    <w:next w:val="a"/>
    <w:link w:val="aff6"/>
    <w:uiPriority w:val="10"/>
    <w:qFormat/>
    <w:pPr>
      <w:spacing w:before="567" w:after="567"/>
      <w:jc w:val="center"/>
    </w:pPr>
    <w:rPr>
      <w:rFonts w:ascii="XO Thames" w:hAnsi="XO Thames"/>
      <w:b/>
      <w:caps/>
      <w:sz w:val="40"/>
    </w:rPr>
  </w:style>
  <w:style w:type="character" w:customStyle="1" w:styleId="aff6">
    <w:name w:val="Заголовок Знак"/>
    <w:link w:val="aff5"/>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f1">
    <w:name w:val="Указатель1"/>
    <w:basedOn w:val="a"/>
    <w:link w:val="1f2"/>
  </w:style>
  <w:style w:type="character" w:customStyle="1" w:styleId="1f2">
    <w:name w:val="Указатель1"/>
    <w:basedOn w:val="1"/>
    <w:link w:val="1f1"/>
    <w:rPr>
      <w:sz w:val="24"/>
    </w:rPr>
  </w:style>
  <w:style w:type="paragraph" w:customStyle="1" w:styleId="1f3">
    <w:name w:val="Без интервала1"/>
    <w:link w:val="1f4"/>
    <w:rPr>
      <w:rFonts w:ascii="Calibri" w:hAnsi="Calibri"/>
      <w:sz w:val="22"/>
    </w:rPr>
  </w:style>
  <w:style w:type="character" w:customStyle="1" w:styleId="1f4">
    <w:name w:val="Без интервала1"/>
    <w:link w:val="1f3"/>
    <w:rPr>
      <w:rFonts w:ascii="Calibri" w:hAnsi="Calibri"/>
      <w:sz w:val="22"/>
    </w:rPr>
  </w:style>
  <w:style w:type="character" w:customStyle="1" w:styleId="61">
    <w:name w:val="Заголовок 6 Знак1"/>
    <w:basedOn w:val="1"/>
    <w:link w:val="6"/>
    <w:rPr>
      <w:b/>
      <w:sz w:val="22"/>
    </w:rPr>
  </w:style>
  <w:style w:type="table" w:styleId="af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etp.torgi-onlin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kupvdk03@mail.ru" TargetMode="External"/><Relationship Id="rId12" Type="http://schemas.openxmlformats.org/officeDocument/2006/relationships/hyperlink" Target="consultantplus://offline/ref=AB3EA8AD807C0DE86B9783342236347617B1FF314394C2040C44587926v414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B3EA8AD807C0DE86B9783342236347617B1FF314496C2040C44587926v414M" TargetMode="External"/><Relationship Id="rId5" Type="http://schemas.openxmlformats.org/officeDocument/2006/relationships/footnotes" Target="footnotes.xml"/><Relationship Id="rId15" Type="http://schemas.openxmlformats.org/officeDocument/2006/relationships/hyperlink" Target="consultantplus://offline/ref=C4B3C62BB01F0369683355D174DC7FE300B4B4634812FCD04D5929E32D79B56A1B3268EA6AC52042EE6BAA4FB914664CC9019CBE1BE02F81cCL6L" TargetMode="External"/><Relationship Id="rId10" Type="http://schemas.openxmlformats.org/officeDocument/2006/relationships/hyperlink" Target="consultantplus://offline/ref=AB3EA8AD807C0DE86B9783342236347617B0FC3B409CC2040C44587926v414M" TargetMode="External"/><Relationship Id="rId4" Type="http://schemas.openxmlformats.org/officeDocument/2006/relationships/webSettings" Target="webSettings.xml"/><Relationship Id="rId9" Type="http://schemas.openxmlformats.org/officeDocument/2006/relationships/hyperlink" Target="http://etp.torgi-online.com" TargetMode="External"/><Relationship Id="rId14" Type="http://schemas.openxmlformats.org/officeDocument/2006/relationships/hyperlink" Target="http://etp.torgi-online.com"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16</Pages>
  <Words>6046</Words>
  <Characters>34463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Игорь Зайцев</cp:lastModifiedBy>
  <cp:revision>9</cp:revision>
  <dcterms:created xsi:type="dcterms:W3CDTF">2025-02-12T11:23:00Z</dcterms:created>
  <dcterms:modified xsi:type="dcterms:W3CDTF">2025-03-07T04:27:00Z</dcterms:modified>
</cp:coreProperties>
</file>