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EDED" w14:textId="435DD7AC" w:rsidR="0051654B" w:rsidRDefault="0051654B" w:rsidP="0051654B">
      <w:pPr>
        <w:spacing w:after="0"/>
        <w:ind w:right="310"/>
        <w:jc w:val="right"/>
        <w:rPr>
          <w:rFonts w:ascii="Times New Roman" w:eastAsia="SimSun" w:hAnsi="Times New Roman"/>
          <w:b/>
          <w:color w:val="auto"/>
        </w:rPr>
      </w:pPr>
      <w:bookmarkStart w:id="0" w:name="_Hlk188620396"/>
      <w:r w:rsidRPr="0051654B">
        <w:rPr>
          <w:rFonts w:ascii="Times New Roman" w:eastAsia="SimSun" w:hAnsi="Times New Roman"/>
          <w:b/>
          <w:color w:val="auto"/>
        </w:rPr>
        <w:t>Приложение №</w:t>
      </w:r>
      <w:r>
        <w:rPr>
          <w:rFonts w:ascii="Times New Roman" w:eastAsia="SimSun" w:hAnsi="Times New Roman"/>
          <w:b/>
          <w:color w:val="auto"/>
        </w:rPr>
        <w:t>3</w:t>
      </w:r>
      <w:r w:rsidRPr="0051654B">
        <w:rPr>
          <w:rFonts w:ascii="Times New Roman" w:eastAsia="SimSun" w:hAnsi="Times New Roman"/>
          <w:b/>
          <w:color w:val="auto"/>
        </w:rPr>
        <w:t xml:space="preserve"> к Извещению</w:t>
      </w:r>
    </w:p>
    <w:p w14:paraId="2336CB73" w14:textId="2523351A" w:rsidR="008240F2" w:rsidRPr="00F66683" w:rsidRDefault="00235E08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0827C9E8" w14:textId="77777777" w:rsidR="008240F2" w:rsidRPr="00F66683" w:rsidRDefault="008240F2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79797590" w14:textId="77777777" w:rsidR="008240F2" w:rsidRPr="00F66683" w:rsidRDefault="00235E08">
      <w:pPr>
        <w:spacing w:after="0"/>
        <w:ind w:right="310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1. Характеристики товара:</w:t>
      </w:r>
    </w:p>
    <w:p w14:paraId="439FFC90" w14:textId="77777777" w:rsidR="008240F2" w:rsidRPr="00F66683" w:rsidRDefault="008240F2">
      <w:pPr>
        <w:spacing w:after="0"/>
        <w:ind w:left="-567"/>
        <w:rPr>
          <w:rFonts w:ascii="Times New Roman" w:hAnsi="Times New Roman"/>
          <w:lang w:eastAsia="ru-RU"/>
        </w:rPr>
      </w:pPr>
    </w:p>
    <w:tbl>
      <w:tblPr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2350"/>
        <w:gridCol w:w="1712"/>
        <w:gridCol w:w="4678"/>
        <w:gridCol w:w="759"/>
        <w:gridCol w:w="942"/>
      </w:tblGrid>
      <w:tr w:rsidR="004B54A5" w14:paraId="73BB1167" w14:textId="77777777" w:rsidTr="004B54A5">
        <w:trPr>
          <w:trHeight w:val="485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1787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8562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D375" w14:textId="24B529ED" w:rsidR="004B54A5" w:rsidRDefault="004B54A5" w:rsidP="004B5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ОКПД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FDCE" w14:textId="335F0CA5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Требования к функциональным, техническим и качественным характеристикам поставляемых товаров, эксплуатационные характеристики поставляемых товаров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B5C2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98DC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4B54A5" w14:paraId="3C47D65A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8251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5ED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Сенсорный стол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EB1E3C" w14:textId="6DB95C58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26.20.16.140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EE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Тип: Сенсорный стол  </w:t>
            </w:r>
          </w:p>
          <w:p w14:paraId="3895B917" w14:textId="168EC1FF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Назначение: совмещенные в едином корпусе изделия устройство отображения графической информации, управляющее</w:t>
            </w:r>
          </w:p>
          <w:p w14:paraId="62EA8B88" w14:textId="6F2234EC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 изделия с ориентаций дисплея: горизонтальная</w:t>
            </w:r>
          </w:p>
          <w:p w14:paraId="5AF7DAFD" w14:textId="46B66D9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Корпус Изделия: форма стола с наклонной столешницей, обладающей механической регулировкой угла наклона в диапазоне не менее от 0 до 90 градусов. </w:t>
            </w:r>
          </w:p>
          <w:p w14:paraId="7198FC0A" w14:textId="2CCB7141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Столешница: в виде открытой книги.</w:t>
            </w:r>
          </w:p>
          <w:p w14:paraId="150A0D9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изготовления корпуса Изделия: сталь;</w:t>
            </w:r>
          </w:p>
          <w:p w14:paraId="3DB6FF9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корпуса Изделия: белый</w:t>
            </w:r>
          </w:p>
          <w:p w14:paraId="3078192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частота процессора: Не менее 3,6 ГГц;</w:t>
            </w:r>
          </w:p>
          <w:p w14:paraId="0A68AF3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процессора: Не менее 4 штук;</w:t>
            </w:r>
          </w:p>
          <w:p w14:paraId="6D170C4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процессора: Не менее 8 штук;</w:t>
            </w:r>
          </w:p>
          <w:p w14:paraId="283FC3B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L3 кэш процессора: Не менее 6 Мб;</w:t>
            </w:r>
          </w:p>
          <w:p w14:paraId="3143D99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охлаждения процессора: Наличие;</w:t>
            </w:r>
          </w:p>
          <w:p w14:paraId="12FF1960" w14:textId="1C2B2D9F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 оперативной памяти: Не менее DDR4;</w:t>
            </w:r>
          </w:p>
          <w:p w14:paraId="5F7D2F1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памяти: Не менее 8 Гб;</w:t>
            </w:r>
          </w:p>
          <w:p w14:paraId="6084A6E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встроенного носителя информации: SSD;</w:t>
            </w:r>
          </w:p>
          <w:p w14:paraId="5C03B71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встроенного носителя информации: Не менее 256 Гб;</w:t>
            </w:r>
          </w:p>
          <w:p w14:paraId="15930E8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питания: Наличие ;</w:t>
            </w:r>
          </w:p>
          <w:p w14:paraId="459FF9A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блока питания: Не менее 400 Вт;</w:t>
            </w:r>
          </w:p>
          <w:p w14:paraId="253840A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сенсорного ввода: Наличие;</w:t>
            </w:r>
          </w:p>
          <w:p w14:paraId="7A14EBC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поддерживаемых одновременных касаний пользователя: Не менее 20 штук;</w:t>
            </w:r>
          </w:p>
          <w:p w14:paraId="0FA547F2" w14:textId="3F81E914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сенсорного ввода: инфракрасная;</w:t>
            </w:r>
          </w:p>
          <w:p w14:paraId="52C5DA1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Диагональ устройства отображения графической информации: Не менее 55 дюймов;</w:t>
            </w:r>
          </w:p>
          <w:p w14:paraId="0B4B9F2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поддерживаемое разрешение по горизонтали устройства вывода графической информации: Не менее 3840 пикселей;</w:t>
            </w:r>
          </w:p>
          <w:p w14:paraId="6F24B6D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поддерживаемое разрешение по вертикали устройства вывода графической информации: Не менее 2160 пикселей;</w:t>
            </w:r>
          </w:p>
          <w:p w14:paraId="6E8727A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Контрастность устройства вывода графической информации: Не менее 1200:1;</w:t>
            </w:r>
          </w:p>
          <w:p w14:paraId="520816F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Яркость устройства вывода графической информации: Не менее 300 кандел на квадратный метр;</w:t>
            </w:r>
          </w:p>
          <w:p w14:paraId="1B64F21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угол обзора текстовой и графической информации по горизонтали устройства вывода графической информации: Не менее 178 градусов;</w:t>
            </w:r>
          </w:p>
          <w:p w14:paraId="0AA854B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угол обзора текстовой и графической информации по вертикали устройства вывода графической информации: Не менее 178 градусов;</w:t>
            </w:r>
          </w:p>
          <w:p w14:paraId="76C5D93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Встроенная аудиосистема: Наличие;</w:t>
            </w:r>
          </w:p>
          <w:p w14:paraId="1F2A5DA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Суммарная мощность звука встроенной аудиосистемы: Не менее 10 Вт;</w:t>
            </w:r>
          </w:p>
          <w:p w14:paraId="3756DD1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Защитное закаленное стекло на устройстве вывода графической информации: Наличие;</w:t>
            </w:r>
          </w:p>
          <w:p w14:paraId="1A6D12B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защитного закаленного стекло на устройстве вывода графической информации: Не менее 4 мм;</w:t>
            </w:r>
          </w:p>
          <w:p w14:paraId="65733837" w14:textId="745646B4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скорость Wi-Fi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соединения: Не менее 150 Мбит/с;</w:t>
            </w:r>
          </w:p>
          <w:p w14:paraId="104071F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внешних разъемов USB версии 2.0: Не менее 1 штук;</w:t>
            </w:r>
          </w:p>
          <w:p w14:paraId="1361F93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внешних разъемов USB версии 3.0: Не менее 1 штук;</w:t>
            </w:r>
          </w:p>
          <w:p w14:paraId="30A2619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внешних разъемов RJ45: Не менее 1 штук;</w:t>
            </w:r>
          </w:p>
          <w:p w14:paraId="6086909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внешних разъемов AUX: Не менее 1 штук;</w:t>
            </w:r>
          </w:p>
          <w:p w14:paraId="25657CD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изделия: Не менее 1280 мм;</w:t>
            </w:r>
          </w:p>
          <w:p w14:paraId="417346B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Глубина подставки под напольную стойку: Не менее 450 и не более 500 мм;</w:t>
            </w:r>
          </w:p>
          <w:p w14:paraId="7E6C583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изделия : Не более 1319 мм;</w:t>
            </w:r>
          </w:p>
          <w:p w14:paraId="1D81BE6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Удобный инструмент для создания виртуальной экспозиции школьного музея в интернете.</w:t>
            </w:r>
          </w:p>
          <w:p w14:paraId="15724FB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предоставлять следующие функциональные возможности сроком на 1 год:</w:t>
            </w:r>
          </w:p>
          <w:p w14:paraId="5D68A7D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Создавать и редактировать экспонаты, экспозиции, музеи с помощью пошагового мастера в течении не менее чем года;</w:t>
            </w:r>
          </w:p>
          <w:p w14:paraId="12FCFD0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Создавать экспонаты музея с указанием наименования, инв. номера, даты начала, даты окончания, материала, техники, Размеров, сохранности, источника и способа поступления, описания с использованием визуального редактора для форматирования текста, легенды;</w:t>
            </w:r>
          </w:p>
          <w:p w14:paraId="0E84391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Создавать экспонаты музея используя поиск и информацию из интернет-энциклопедии «Википедия»;</w:t>
            </w:r>
          </w:p>
          <w:p w14:paraId="018F9DC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Добавлять файлы иллюстрации экспоната,</w:t>
            </w:r>
          </w:p>
          <w:p w14:paraId="7DA55E8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Добавлять мультимедиа к экспонату: аудио файлы и ссылки на видео или HTML-кода для вставки видео, с последующей возможностью прослушивания и просмотра в рамках виртуального музея;  </w:t>
            </w:r>
          </w:p>
          <w:p w14:paraId="4C28E69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Указывать источники информации об экспонате, его наименования и ссылки;</w:t>
            </w:r>
          </w:p>
          <w:p w14:paraId="582424F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Настроить уровень публичности (доступа) к экспонату;</w:t>
            </w:r>
          </w:p>
          <w:p w14:paraId="7DAB3BA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Предоставлять ссылку для демонстрации экспоната;</w:t>
            </w:r>
          </w:p>
          <w:p w14:paraId="2D1D1FC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Создавать и редактировать не менее 10 экспозиции музея с указанием наименования, даты создания, тематики, места и описания;</w:t>
            </w:r>
          </w:p>
          <w:p w14:paraId="515A187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Добавлять файлы иллюстрации и фото экспозиции,</w:t>
            </w:r>
          </w:p>
          <w:p w14:paraId="0868BBD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Использовать в качестве фото экспозиции плоские, сферические или цилиндрические изображения, с дополнительной возможностью указания угла развертки, </w:t>
            </w:r>
          </w:p>
          <w:p w14:paraId="34FBB6B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Добавлять экспонаты к экспозиции с использованием поиска созданных ранее экспонатов;</w:t>
            </w:r>
          </w:p>
          <w:p w14:paraId="379D9BD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Расставлять добавленные экспонаты, добавляя маркер или область размещения экспоната на экспозиции;</w:t>
            </w:r>
          </w:p>
          <w:p w14:paraId="34706FA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Изменить цвет границ и фона области размещения экспоната на экспозиции;</w:t>
            </w:r>
          </w:p>
          <w:p w14:paraId="58775C3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Изменить прозрачность границ и фона области размещения экспоната на экспозиции;</w:t>
            </w:r>
          </w:p>
          <w:p w14:paraId="761A677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Добавлять мультимедиа к экспозиции: аудио файлы и ссылки на видео или HTML-кода для вставки видео с последующей возможностью прослушивания и просмотра в рамках виртуального музея;  </w:t>
            </w:r>
          </w:p>
          <w:p w14:paraId="6DFF981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Указывать источники информации об экспозиции;</w:t>
            </w:r>
          </w:p>
          <w:p w14:paraId="0179B69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Настроить уровень публичности (доступа) к экспозиции;</w:t>
            </w:r>
          </w:p>
          <w:p w14:paraId="355EA6C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Предоставлять ссылку для демонстрации экспозиции;</w:t>
            </w:r>
          </w:p>
          <w:p w14:paraId="0B311E0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Создавать и редактировать не менее 1 виртуального музея с указанием наименования, тематики, адреса и описания;</w:t>
            </w:r>
          </w:p>
          <w:p w14:paraId="7659A99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Добавлять файлы иллюстрации музея,</w:t>
            </w:r>
          </w:p>
          <w:p w14:paraId="68CB695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Добавлять экспозиции в музей с использование поиска ранее созданных экспозиций,</w:t>
            </w:r>
          </w:p>
          <w:p w14:paraId="5E953DA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Добавлять карту музея, используя плоские, сферические или цилиндрические изображения, с дополнительной возможностью указания угла развертки, </w:t>
            </w:r>
          </w:p>
          <w:p w14:paraId="1E6AB34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Расставлять экспозиции на карте музея добавляя маркер или область размещения экспозиции на карте музея;</w:t>
            </w:r>
          </w:p>
          <w:p w14:paraId="7E6C06C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Изменить цвет границ и фона области размещения экспозиции на карте музея;</w:t>
            </w:r>
          </w:p>
          <w:p w14:paraId="114BE5C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Изменить прозрачность границ и фона области размещения экспозиции на карте музея;</w:t>
            </w:r>
          </w:p>
          <w:p w14:paraId="27BB61E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Добавлять мультимедиа к музею: аудио файлы и ссылки на видео или HTML-кода для вставки видео с последующей возможностью прослушивания и просмотра в рамках виртуальному музея;  </w:t>
            </w:r>
          </w:p>
          <w:p w14:paraId="5AA7CDD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Указывать источники информации о музее;</w:t>
            </w:r>
          </w:p>
          <w:p w14:paraId="72913CD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Настроить уровень публичности (доступа) к музею;</w:t>
            </w:r>
          </w:p>
          <w:p w14:paraId="48D7449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Предоставлять ссылку для демонстрации музея;</w:t>
            </w:r>
          </w:p>
          <w:p w14:paraId="056E475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Поддерживает несколько ролей пользователей с различными правами для зарегистрированных пользователей в иерархической структуре: администратор, куратор, руководитель проекта, участник проекта. </w:t>
            </w:r>
          </w:p>
          <w:p w14:paraId="72B2C3B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Давать возможность пользователю в роли администратора иметь доступ к информации о подписке, данными об общем дисковом пространстве данной подписки, выделять квоты дискового пространства для работы над тем или иным проектом. Владеть информацией о том, сколько ролей участников проекта использовано и сколько доступно, а также сколько использовано (создано) экспонатов, экспозиций и музеев и сколько еще доступно по данной подписке. Создавать новых пользователей, указывая роль и руководителя.</w:t>
            </w:r>
          </w:p>
          <w:p w14:paraId="4F0A524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Давать возможность пользователю в роли куратора курировать несколько проектов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одновременно и назначать руководителей проектов. </w:t>
            </w:r>
          </w:p>
          <w:p w14:paraId="5A02C30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Давать возможность пользователю в роли руководителя проекта назначать участников проекта и раздавать им конкретные задания.</w:t>
            </w:r>
          </w:p>
          <w:p w14:paraId="3700086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Зарегистрированному пользователю отправить заявку администратору подписки.</w:t>
            </w:r>
          </w:p>
          <w:p w14:paraId="1750429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Входить на сайт по кодам доступа. </w:t>
            </w:r>
          </w:p>
          <w:p w14:paraId="7D17AAD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Предоставлять статистику по каждому пользователю.</w:t>
            </w:r>
          </w:p>
          <w:p w14:paraId="1002E4D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Просматривать музей на отдельной странице с возможностью перехода по экспозициям;</w:t>
            </w:r>
          </w:p>
          <w:p w14:paraId="5A11A5A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Показывать/скрывать метки на карте музея;</w:t>
            </w:r>
          </w:p>
          <w:p w14:paraId="720CF58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Выбирать временной период, за который выводить метки на экспозиции;</w:t>
            </w:r>
          </w:p>
          <w:p w14:paraId="7634DBB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Выбирать форму просмотра карты музея в виде плоского, сферического или цилиндрического изображения, с дополнительной возможностью указания угла развертки и настройки замкнутая/незамкнутая панорама;</w:t>
            </w:r>
          </w:p>
          <w:p w14:paraId="64DCFB6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Масштабировать изображение карты музея;</w:t>
            </w:r>
          </w:p>
          <w:p w14:paraId="0CA6749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Полноэкранный режим просмотра экспозиции и музея; </w:t>
            </w:r>
          </w:p>
          <w:p w14:paraId="68D49A1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Предоставлять HTML-код музея для интеграции на сайт находящийся в сети Интернет;</w:t>
            </w:r>
          </w:p>
          <w:p w14:paraId="3F27D27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Возможность поделиться ссылкой на музей в социальных сетях; </w:t>
            </w:r>
          </w:p>
          <w:p w14:paraId="75C14FC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Просматривать экспозицию на отдельной странице с возможностью вернуться в музей; </w:t>
            </w:r>
          </w:p>
          <w:p w14:paraId="141F7D5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Выбирать форму просмотра экспозиции в виде плоского, сферического или цилиндрического изображения, с дополнительной возможностью указания угла развертки и настройки замкнутая/незамкнутая панорама;</w:t>
            </w:r>
          </w:p>
          <w:p w14:paraId="1718FF1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Выбирать вид просмотра экспозиции Шкала, Вертикальная лента, карта;</w:t>
            </w:r>
          </w:p>
          <w:p w14:paraId="34FE4EC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 Виде просмотра экспозиции Шкала выбирать календарь отображения дат, Вид вывода экспонатов на шкале (карточка, флажок, картинка, компактно), фильтровать вывод событий, выбирать временной промежуток показа на шкале, автоматически прокручивать шкалу;</w:t>
            </w:r>
          </w:p>
          <w:p w14:paraId="1B20D7B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Поделиться ссылкой на экспозицию в социальных сетях; </w:t>
            </w:r>
          </w:p>
          <w:p w14:paraId="5600AD3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Поделиться ссылкой на экспозицию в социальных сетях; </w:t>
            </w:r>
          </w:p>
          <w:p w14:paraId="7302357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Просматривать экспонат на отдельной странице;</w:t>
            </w:r>
          </w:p>
          <w:p w14:paraId="36C9838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Скопировать экспонат, экспозицию, музей;</w:t>
            </w:r>
          </w:p>
          <w:p w14:paraId="6BC68FC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Вести статистику просмотра экспоната, экспозиции, музея;</w:t>
            </w:r>
          </w:p>
          <w:p w14:paraId="3B85B92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Ставить отметки «мне нравится» для экспоната, экспозиции, музея;</w:t>
            </w:r>
          </w:p>
          <w:p w14:paraId="141DDA1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Комментировать экспонат, экспозицию, музей;</w:t>
            </w:r>
          </w:p>
          <w:p w14:paraId="5843E5D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Искать и сортировать экспонаты, экспозиции, музеи.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3CC1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5A06B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38317F2A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1E5A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2C7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Сенсорный информационный киоск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CA675F" w14:textId="5A3F250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26.20.16.140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582" w14:textId="77777777" w:rsidR="00402724" w:rsidRDefault="00402724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Тип: </w:t>
            </w:r>
            <w:r w:rsid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Сенсорный информационный киоск </w:t>
            </w:r>
          </w:p>
          <w:p w14:paraId="693C011D" w14:textId="7605C2F8" w:rsidR="004B54A5" w:rsidRDefault="00402724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</w:t>
            </w:r>
            <w:r w:rsid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совмещенные в едином корпусе изделия устройство отображения графической информации, управляющее устройство</w:t>
            </w:r>
          </w:p>
          <w:p w14:paraId="3E03B4D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Корпус изделия должен быть с горизонтальной ориентацией дисплея.</w:t>
            </w:r>
          </w:p>
          <w:p w14:paraId="2B803FC4" w14:textId="77777777" w:rsidR="00402724" w:rsidRDefault="00402724" w:rsidP="00402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 изделия с ориентаций дисплея: горизонтальная</w:t>
            </w:r>
          </w:p>
          <w:p w14:paraId="721B10CD" w14:textId="77777777" w:rsidR="00402724" w:rsidRDefault="00402724" w:rsidP="004027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Корпус Изделия: форма стола с наклонной столешницей, обладающей механической регулировкой угла наклона в диапазоне не менее от 0 до 90 градусов. </w:t>
            </w:r>
          </w:p>
          <w:p w14:paraId="28038E8B" w14:textId="38D4CF27" w:rsidR="00402724" w:rsidRDefault="00402724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Стойка: напольная</w:t>
            </w:r>
          </w:p>
          <w:p w14:paraId="2F3D66E3" w14:textId="0AADA733" w:rsidR="004B54A5" w:rsidRDefault="00402724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Радиус </w:t>
            </w:r>
            <w:r w:rsid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лицевой части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менее 800 мм</w:t>
            </w:r>
          </w:p>
          <w:p w14:paraId="61A0D09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изготовления корпуса Изделия: сталь;</w:t>
            </w:r>
          </w:p>
          <w:p w14:paraId="716EADD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корпуса Изделия: белый</w:t>
            </w:r>
          </w:p>
          <w:p w14:paraId="3E10A09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частота процессора: Не менее 3,6 ГГц;</w:t>
            </w:r>
          </w:p>
          <w:p w14:paraId="1EECDE2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процессора: Не менее 4 штук;</w:t>
            </w:r>
          </w:p>
          <w:p w14:paraId="001435B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процессора: Не менее 8 штук;</w:t>
            </w:r>
          </w:p>
          <w:p w14:paraId="225DB7B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L3 кэш процессора: Не менее 6 Мб;</w:t>
            </w:r>
          </w:p>
          <w:p w14:paraId="005E12E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охлаждения процессора: Наличие;</w:t>
            </w:r>
          </w:p>
          <w:p w14:paraId="3408994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 оперативной памяти: Не хуже DDR4;</w:t>
            </w:r>
          </w:p>
          <w:p w14:paraId="48EC7BA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памяти: Не менее 4 Гб;</w:t>
            </w:r>
          </w:p>
          <w:p w14:paraId="3350958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встроенного носителя информации: SSD;</w:t>
            </w:r>
          </w:p>
          <w:p w14:paraId="3584358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встроенного носителя информации: Не менее 120 Гб;</w:t>
            </w:r>
          </w:p>
          <w:p w14:paraId="2C074B3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питания: Наличие;</w:t>
            </w:r>
          </w:p>
          <w:p w14:paraId="2EDCA95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блока питания: Не менее 400 Вт;</w:t>
            </w:r>
          </w:p>
          <w:p w14:paraId="625A135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сенсорного ввода: Наличие;</w:t>
            </w:r>
          </w:p>
          <w:p w14:paraId="34A530D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поддерживаемых одновременных касаний пользователя: Не менее 20 штук;</w:t>
            </w:r>
          </w:p>
          <w:p w14:paraId="4050B84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сенсорного ввода: Должна быть инфракрасная;</w:t>
            </w:r>
          </w:p>
          <w:p w14:paraId="73BB1AE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Диагональ устройства отображения графической информации: Не менее 32 дюймов;</w:t>
            </w:r>
          </w:p>
          <w:p w14:paraId="6C04850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поддерживаемое разрешение по горизонтали устройства вывода графической информации: Не менее 1920 пикселей;</w:t>
            </w:r>
          </w:p>
          <w:p w14:paraId="046F7D4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поддерживаемое разрешение по вертикали устройства вывода графической информации: Не менее 1080 пикселей;</w:t>
            </w:r>
          </w:p>
          <w:p w14:paraId="44253D9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Контрастность устройства вывода графической информации: Не менее 5000:1;</w:t>
            </w:r>
          </w:p>
          <w:p w14:paraId="63B8CA4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Яркость устройства вывода графической информации: Не менее 250 кандел на квадратный метр;</w:t>
            </w:r>
          </w:p>
          <w:p w14:paraId="433512B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угол обзора текстовой и графической информации по горизонтали устройства вывода графической информации: Не менее 178 градусов;</w:t>
            </w:r>
          </w:p>
          <w:p w14:paraId="661C835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угол обзора текстовой и графической информации по вертикали устройства вывода графической информации: Не менее 178 градусов;</w:t>
            </w:r>
          </w:p>
          <w:p w14:paraId="6EE6D68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Встроенная аудиосистема: Наличие;</w:t>
            </w:r>
          </w:p>
          <w:p w14:paraId="28BFD40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Суммарная мощность звука встроенной аудиосистемы: Не менее 10 Вт;</w:t>
            </w:r>
          </w:p>
          <w:p w14:paraId="6236D1C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Защитное закаленное стекло на устройстве вывода графической информации: Наличие;</w:t>
            </w:r>
          </w:p>
          <w:p w14:paraId="6C19F3E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защитного закаленного стекло на устройстве вывода графической информации: Не менее 4 мм;</w:t>
            </w:r>
          </w:p>
          <w:p w14:paraId="3AAF3C30" w14:textId="0EBD138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скорость Wi-Fi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соединения: Не менее 150 Мбит/с;</w:t>
            </w:r>
          </w:p>
          <w:p w14:paraId="6FA4D1B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внешних разъемов USB версии 2.0: Не менее 1 штук;</w:t>
            </w:r>
          </w:p>
          <w:p w14:paraId="210EDA0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 внешних разъемов USB версии 3.0: Не менее 1 штук;</w:t>
            </w:r>
          </w:p>
          <w:p w14:paraId="51CF62B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внешних разъемов RJ45: Не менее 1 штук;</w:t>
            </w:r>
          </w:p>
          <w:p w14:paraId="1C0AB8F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внешних разъемов AUX: Не менее 1 штук;</w:t>
            </w:r>
          </w:p>
          <w:p w14:paraId="62675F5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изделия: Не менее 1078 мм;</w:t>
            </w:r>
          </w:p>
          <w:p w14:paraId="32C20EA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Глубина подставки под напольную стойку: Не менее 450 и не более 500 мм;</w:t>
            </w:r>
          </w:p>
          <w:p w14:paraId="59B932C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изделия : Не более 792 мм;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2EC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A30A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4D715D5B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4180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C42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Экран настенный с электроприводом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A18898" w14:textId="1439CF88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26.70.17.150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71F" w14:textId="52EC706B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Тип: С электроприводом</w:t>
            </w:r>
          </w:p>
          <w:p w14:paraId="1A699A3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размещения: На стену и потолок</w:t>
            </w:r>
          </w:p>
          <w:p w14:paraId="604F31A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полотна: MatteWhite</w:t>
            </w:r>
          </w:p>
          <w:p w14:paraId="5930106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Серия: Electra-F</w:t>
            </w:r>
          </w:p>
          <w:p w14:paraId="23F15519" w14:textId="77A883E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Формат экрана: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16:9</w:t>
            </w:r>
          </w:p>
          <w:p w14:paraId="7C5A5D3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Диагональ, дюйм: не менее 180</w:t>
            </w:r>
          </w:p>
          <w:p w14:paraId="31B735F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рабочей области, см: не менее 400</w:t>
            </w:r>
          </w:p>
          <w:p w14:paraId="5C9D171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рабочей области, см: не менее 225</w:t>
            </w:r>
          </w:p>
          <w:p w14:paraId="118CDF6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полотна, см: не менее 408</w:t>
            </w:r>
          </w:p>
          <w:p w14:paraId="6463FFE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полотна,, см: не менее 241</w:t>
            </w:r>
          </w:p>
          <w:p w14:paraId="6B5E5B86" w14:textId="097A655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Коэффициент отражения: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  <w:p w14:paraId="1DEA0C8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 обзора, гр: не менее160</w:t>
            </w:r>
          </w:p>
          <w:p w14:paraId="36EE8F33" w14:textId="756A1E5B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Экстрадроп: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654D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29A4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15D3AC6B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1BD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85C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A94489" w14:textId="6F27CD41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26.20.13.000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730" w14:textId="7702133F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корпуса: minitower</w:t>
            </w:r>
          </w:p>
          <w:p w14:paraId="47E8C92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блока питания: внутренний</w:t>
            </w:r>
          </w:p>
          <w:p w14:paraId="4878D5C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питания: не менее 400 Вт</w:t>
            </w:r>
          </w:p>
          <w:p w14:paraId="5EADDE2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SSD: не менее 512 ГБ</w:t>
            </w:r>
          </w:p>
          <w:p w14:paraId="4F30541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Форм-фактор SSD: M.2 2280</w:t>
            </w:r>
          </w:p>
          <w:p w14:paraId="0C179D2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 SSD: M.2 PCIe</w:t>
            </w:r>
          </w:p>
          <w:p w14:paraId="00F39E22" w14:textId="062CC9DF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оперативной памяти: не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DDR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14:paraId="1D06391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оперативной памяти: не менее 16 ГБ</w:t>
            </w:r>
          </w:p>
          <w:p w14:paraId="12C9372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оперативной памяти: не менее 3200 МГц</w:t>
            </w:r>
          </w:p>
          <w:p w14:paraId="4C555B3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процессора: не менее 6</w:t>
            </w:r>
          </w:p>
          <w:p w14:paraId="0199749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процессора: не менее 12</w:t>
            </w:r>
          </w:p>
          <w:p w14:paraId="771961D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тактовая частота процессора: не менее 2,5 ГГц</w:t>
            </w:r>
          </w:p>
          <w:p w14:paraId="23CAA74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кэш-памяти процессора: не менее 18 Мб</w:t>
            </w:r>
          </w:p>
          <w:p w14:paraId="307F58A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охлаждения процессора: наличие</w:t>
            </w:r>
          </w:p>
          <w:p w14:paraId="2078078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PS/2: не менее 1 (комбинированный)</w:t>
            </w:r>
          </w:p>
          <w:p w14:paraId="37C5CD9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2.0: не менее 4</w:t>
            </w:r>
          </w:p>
          <w:p w14:paraId="3A6CE3E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3.0: не менее 5</w:t>
            </w:r>
          </w:p>
          <w:p w14:paraId="7E6F409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2.0 (спереди): не менее 2</w:t>
            </w:r>
          </w:p>
          <w:p w14:paraId="0D0F06B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3.0 (спереди): не менее 1</w:t>
            </w:r>
          </w:p>
          <w:p w14:paraId="1480F37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2.0 (сзади): не менее 2</w:t>
            </w:r>
          </w:p>
          <w:p w14:paraId="32081DE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3.0 (сзади): не менее 4</w:t>
            </w:r>
          </w:p>
          <w:p w14:paraId="7C6FF75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D-Sub: не менее 1</w:t>
            </w:r>
          </w:p>
          <w:p w14:paraId="6E6FB47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HDMI: не менее 1</w:t>
            </w:r>
          </w:p>
          <w:p w14:paraId="4E6A40F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 для микрофона: не менее 1</w:t>
            </w:r>
          </w:p>
          <w:p w14:paraId="5D4B55E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 для наушников: не менее 1</w:t>
            </w:r>
          </w:p>
          <w:p w14:paraId="2E2BDA7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Системные блоки должны комплектоваться программно-аппаратным комплексом (далее ПАК), который должен осуществлять взаимодействие подразделений организации с ИТ-отделом, создавать и вести учет обращений, сроки реагирования и процесс работы. ПАК должен позволять производить уведомления ИТ-отделом других подразделений о проведении плановых работ и внештатных ситуациях.</w:t>
            </w:r>
          </w:p>
          <w:p w14:paraId="63689C4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ПАК </w:t>
            </w:r>
          </w:p>
          <w:p w14:paraId="3F4077E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Цвет: Черный</w:t>
            </w:r>
          </w:p>
          <w:p w14:paraId="2745D66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Интерфейс подключения: USB, Радио</w:t>
            </w:r>
          </w:p>
          <w:p w14:paraId="3D3E16D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подключения: Комбинированная клавиатура</w:t>
            </w:r>
          </w:p>
          <w:p w14:paraId="11FDFFA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Возможность работы от аккумулятора AAA: Наличие</w:t>
            </w:r>
          </w:p>
          <w:p w14:paraId="58459E8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работы в проводном и беспроводном режимах: Наличие</w:t>
            </w:r>
          </w:p>
          <w:p w14:paraId="01E0953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Встроенный USB-хаб: Наличие</w:t>
            </w:r>
          </w:p>
          <w:p w14:paraId="1FC91A7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Съёмный USB кабель клавиатуры : Наличие</w:t>
            </w:r>
          </w:p>
          <w:p w14:paraId="0109765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свободных портов USB-хаба: Не менее 1</w:t>
            </w:r>
          </w:p>
          <w:p w14:paraId="630DC50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клавиш не менее 108 штук, клавиши не программируемые пользователем</w:t>
            </w:r>
          </w:p>
          <w:p w14:paraId="224CFDE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Промышленное нанесение всех символов на клавиши клавиатуры, без использования наклеек: Соответствие</w:t>
            </w:r>
          </w:p>
          <w:p w14:paraId="7EB47F9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для вызова сервисного обращения Help в нижней части клавиатуры: Не менее 1 шт</w:t>
            </w:r>
          </w:p>
          <w:p w14:paraId="6D8FE8C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для переключения между языками RUS/LAT в нижней части клавиатуры: Не менее 1 шт</w:t>
            </w:r>
          </w:p>
          <w:p w14:paraId="44E1C5D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Sleep для перевода компьютера в спящий режим : Не менее 1</w:t>
            </w:r>
          </w:p>
          <w:p w14:paraId="246F1E0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клавиши шт мультимедиа: Не менее 3 шт</w:t>
            </w:r>
          </w:p>
          <w:p w14:paraId="55DF950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 для вызова аппаратных функций, электронной почты, браузера FN в нижней части клавиатуры: Не менее 1 шт</w:t>
            </w:r>
          </w:p>
          <w:p w14:paraId="7D645CD7" w14:textId="4B4338A2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Влагозащищенность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IP22</w:t>
            </w:r>
          </w:p>
          <w:p w14:paraId="0E4AB29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дополнительных переходников, разветвителей, адаптеров: Соответствие</w:t>
            </w:r>
          </w:p>
          <w:p w14:paraId="62B343D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клавиш: Низкопрофильные</w:t>
            </w:r>
          </w:p>
          <w:p w14:paraId="123DA2C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Комплектность: Клавиатура, руководство пользователя, программное обеспечение фиксации и обработки сервисных обращений пользователей. Программное обеспечение должно быть включено в Единый реестр российских программ для электронных вычислительных машин и баз данных, размещенный на сайте Минкомсвязи России.</w:t>
            </w:r>
          </w:p>
          <w:p w14:paraId="6199D3A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программной части должны быть реализованы следующие функции: </w:t>
            </w:r>
          </w:p>
          <w:p w14:paraId="65598C1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Идентификация пользователя при входе в программу по логину и паролю</w:t>
            </w:r>
          </w:p>
          <w:p w14:paraId="375FB00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Создание, редактирование и отмена заявок на техническое обслуживание</w:t>
            </w:r>
          </w:p>
          <w:p w14:paraId="6CF0274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Возможность прикрепления к заявке файлов любых форматов максимальным размером не менее 11 МБ</w:t>
            </w:r>
          </w:p>
          <w:p w14:paraId="541F8D8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Закрепление заявки администратором за ответственным исполнителем</w:t>
            </w:r>
          </w:p>
          <w:p w14:paraId="59848F6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Создание, редактирование и удаление пользователей с привязкой их к различным группам</w:t>
            </w:r>
          </w:p>
          <w:p w14:paraId="4D7EB18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Создание, редактирование и удаление групп пользователей</w:t>
            </w:r>
          </w:p>
          <w:p w14:paraId="106D174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Возможность разграничения прав среди исполнителей заявки с настройкой правил приоритета</w:t>
            </w:r>
          </w:p>
          <w:p w14:paraId="4421ED9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Возможность генерации отчетов по шаблонам</w:t>
            </w:r>
          </w:p>
          <w:p w14:paraId="64A4463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Оповещение на электронную почту при появлении новой заявки в программной части</w:t>
            </w:r>
          </w:p>
          <w:p w14:paraId="0D26AB1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Создание, редактирование справочников по типам и списком вариантов обращений и проблем</w:t>
            </w:r>
          </w:p>
          <w:p w14:paraId="1F7D3AB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Выделение непрочитанных заявок и сообщений </w:t>
            </w:r>
          </w:p>
          <w:p w14:paraId="22413C6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Просмотр информации о имени и сетевых настройках компьютера пользователя, отправившего заявку</w:t>
            </w:r>
          </w:p>
          <w:p w14:paraId="3BB79D7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Функционал переписки администратора с пользователем, в том числе с возможностью прикрепления файлов</w:t>
            </w:r>
          </w:p>
          <w:p w14:paraId="0E212B8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Выполнение работ над одной заявкой несколькими специалистами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4EC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C686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B54A5" w14:paraId="68350734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F03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547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C387C36" w14:textId="1A98EC0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26.20.17.110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18" w14:textId="69B6FDEE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экрана: не менее 27 дюйм</w:t>
            </w:r>
          </w:p>
          <w:p w14:paraId="5BCB9F5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экрана: не менее 1920x1080</w:t>
            </w:r>
          </w:p>
          <w:p w14:paraId="2DAC480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Соотношение сторон экрана: 16:9</w:t>
            </w:r>
          </w:p>
          <w:p w14:paraId="4554580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матрицы: IPS</w:t>
            </w:r>
          </w:p>
          <w:p w14:paraId="4FC2382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обновления: не менее 100 Гц</w:t>
            </w:r>
          </w:p>
          <w:p w14:paraId="68F0CC5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отклика пикселя(GTG): не более 4 мс</w:t>
            </w:r>
          </w:p>
          <w:p w14:paraId="78DC0AD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Поверхность экрана: матовая</w:t>
            </w:r>
          </w:p>
          <w:p w14:paraId="2C98766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Покрытие экрана: антибликовое</w:t>
            </w:r>
          </w:p>
          <w:p w14:paraId="700426E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Яркость экрана: не менее 300 кд/м2</w:t>
            </w:r>
          </w:p>
          <w:p w14:paraId="6A55A76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Статическая контрастность: не менее 1000:1</w:t>
            </w:r>
          </w:p>
          <w:p w14:paraId="73036CC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Динамическая контрастность: не менее 100 000 000:1</w:t>
            </w:r>
          </w:p>
          <w:p w14:paraId="6571437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наклона экрана: наличие</w:t>
            </w:r>
          </w:p>
          <w:p w14:paraId="4536348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разъемов HDMI: не менее 1</w:t>
            </w:r>
          </w:p>
          <w:p w14:paraId="4B89E20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разъемов VGA(D-SUB): не менее 1</w:t>
            </w:r>
          </w:p>
          <w:p w14:paraId="03B10F3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разъемов DisplayPort: не менее 1</w:t>
            </w:r>
          </w:p>
          <w:p w14:paraId="3AA1A7A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Встроенные динамики: наличие</w:t>
            </w:r>
          </w:p>
          <w:p w14:paraId="66AA1A2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акустической системы: не менее 4 Вт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D5AA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39FC4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B54A5" w14:paraId="48F3A2D3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5066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323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038792" w14:textId="394D868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26.20.16.120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E06" w14:textId="0E01FAE9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печати: лазерный</w:t>
            </w:r>
          </w:p>
          <w:p w14:paraId="6F7BDAA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печати: черно-белый</w:t>
            </w:r>
          </w:p>
          <w:p w14:paraId="7D80503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Формат печати: A4</w:t>
            </w:r>
          </w:p>
          <w:p w14:paraId="3E936C6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 A4 (ч/б): не менее 20 стр/мин</w:t>
            </w:r>
          </w:p>
          <w:p w14:paraId="38B2C4C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печати первой страницы А4 (ч/б): не более 9.1 с</w:t>
            </w:r>
          </w:p>
          <w:p w14:paraId="3D3498F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печати (ч/б): не менее 600 x 600 dpi</w:t>
            </w:r>
          </w:p>
          <w:p w14:paraId="25DDAAF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Нагрузка (А4, в месяц): не менее 8000 листов</w:t>
            </w:r>
          </w:p>
          <w:p w14:paraId="43F511D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Стандартный лоток подачи: не менее 150 листов</w:t>
            </w:r>
          </w:p>
          <w:p w14:paraId="2BBA107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Стандартный выходной лоток: не менее 100 листов</w:t>
            </w:r>
          </w:p>
          <w:p w14:paraId="1C176BC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процессора: не менее 500 МГц</w:t>
            </w:r>
          </w:p>
          <w:p w14:paraId="498E2EA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Интерфейс USB 2.0: наличие</w:t>
            </w:r>
          </w:p>
          <w:p w14:paraId="6EA1489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стартового картриджа в комплекте: да</w:t>
            </w:r>
          </w:p>
          <w:p w14:paraId="3C6B777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дополнительного оригинального картриджа в комплекте: 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921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4DFD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B54A5" w14:paraId="6539D30E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672C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D9C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D86F012" w14:textId="02A9097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26.20.15.140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1A1" w14:textId="0B74DE7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Диагональ экрана: не менее 23.8 дюйм</w:t>
            </w:r>
          </w:p>
          <w:p w14:paraId="3763C00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Разрешение: не менее 1920x1080</w:t>
            </w:r>
          </w:p>
          <w:p w14:paraId="08CA8B6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матрицы: IPS</w:t>
            </w:r>
          </w:p>
          <w:p w14:paraId="5D52FDD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отклика: не более 14</w:t>
            </w:r>
          </w:p>
          <w:p w14:paraId="53E0A12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Яркость экрана: не менее 250 кд/м2</w:t>
            </w:r>
          </w:p>
          <w:p w14:paraId="6B94428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Контраст: не менее 1000:1</w:t>
            </w:r>
          </w:p>
          <w:p w14:paraId="31C8B5D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менее 512</w:t>
            </w:r>
          </w:p>
          <w:p w14:paraId="7BF5DF7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оперативной памяти: не хуже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DDR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14:paraId="228B901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оперативной памяти: не менее 3200 МГц</w:t>
            </w:r>
          </w:p>
          <w:p w14:paraId="5F234F2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оперативной памяти: не менее 16 ГБ</w:t>
            </w:r>
          </w:p>
          <w:p w14:paraId="68A100C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процессора: не менее 8</w:t>
            </w:r>
          </w:p>
          <w:p w14:paraId="03A7E28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процессора: не менее 12</w:t>
            </w:r>
          </w:p>
          <w:p w14:paraId="5AAA482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тактовая частота процессора: не менее 2.0 ГГц</w:t>
            </w:r>
          </w:p>
          <w:p w14:paraId="519E1A3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тактовая частота процессора: не менее 4.4 ГГц</w:t>
            </w:r>
          </w:p>
          <w:p w14:paraId="395F9B7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кэш-памяти 3 уровня процессора: не менее 12 МБ</w:t>
            </w:r>
          </w:p>
          <w:p w14:paraId="23DC4A59" w14:textId="52673B2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Встроенный Wi-Fi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наличие</w:t>
            </w:r>
          </w:p>
          <w:p w14:paraId="551D068E" w14:textId="429C0FE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Встроенный Bluetooth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наличие</w:t>
            </w:r>
          </w:p>
          <w:p w14:paraId="559167B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кабельной сети (разъем RJ-45): Gigabit Ethernet</w:t>
            </w:r>
          </w:p>
          <w:p w14:paraId="4644305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 для микрофона: не менее 1</w:t>
            </w:r>
          </w:p>
          <w:p w14:paraId="4100670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Разъем для наушников: не менее 1</w:t>
            </w:r>
          </w:p>
          <w:p w14:paraId="477D726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 наушники/микрофон: не менее 1</w:t>
            </w:r>
          </w:p>
          <w:p w14:paraId="329B953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DisplayPort: не менее 1</w:t>
            </w:r>
          </w:p>
          <w:p w14:paraId="15B9369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HDMI: не менее 1</w:t>
            </w:r>
          </w:p>
          <w:p w14:paraId="7D708BE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2.0: не менее 3</w:t>
            </w:r>
          </w:p>
          <w:p w14:paraId="61B52F6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3.0: не менее2</w:t>
            </w:r>
          </w:p>
          <w:p w14:paraId="7EE9867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Разъемов USB 3.0 (Type-C): не менее 1</w:t>
            </w:r>
          </w:p>
          <w:p w14:paraId="5FD89EE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Регулировка высоты: наличие</w:t>
            </w:r>
          </w:p>
          <w:p w14:paraId="1455FBB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Вращение экрана (портретный режим): наличие</w:t>
            </w:r>
          </w:p>
          <w:p w14:paraId="41A53FA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Манипулятор типа мышь: наличие</w:t>
            </w:r>
          </w:p>
          <w:p w14:paraId="7B8752F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мыши: оптическая</w:t>
            </w:r>
          </w:p>
          <w:p w14:paraId="1186A62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сенсора максимальное: не менее 1000</w:t>
            </w:r>
          </w:p>
          <w:p w14:paraId="75A0C02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Клавиатура: наличие</w:t>
            </w:r>
          </w:p>
          <w:p w14:paraId="32F90C9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Интерфейс подключения: USB, Радио</w:t>
            </w:r>
          </w:p>
          <w:p w14:paraId="17649DC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подключения: Комбинированная клавиатура</w:t>
            </w:r>
          </w:p>
          <w:p w14:paraId="0A049EA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работы от аккумулятора AAA: Наличие</w:t>
            </w:r>
          </w:p>
          <w:p w14:paraId="6E462BB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работы в проводном и беспроводном режимах: Наличие</w:t>
            </w:r>
          </w:p>
          <w:p w14:paraId="150862F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Встроенный USB-хаб: Наличие</w:t>
            </w:r>
          </w:p>
          <w:p w14:paraId="7DC9D39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Съёмный USB кабель клавиатуры : Наличие</w:t>
            </w:r>
          </w:p>
          <w:p w14:paraId="42C6CEE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свободных портов USB-хаба: Не менее 1</w:t>
            </w:r>
          </w:p>
          <w:p w14:paraId="5FFC2A6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клавиш не менее 108 штук, клавиши не программируемые пользователем</w:t>
            </w:r>
          </w:p>
          <w:p w14:paraId="67F31A3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Промышленное нанесение всех символов на клавиши клавиатуры, без использования наклеек: Соответствие</w:t>
            </w:r>
          </w:p>
          <w:p w14:paraId="744097C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для вызова сервисного обращения Help в нижней части клавиатуры: Не менее 1 шт</w:t>
            </w:r>
          </w:p>
          <w:p w14:paraId="6D0C70A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для переключения между языками RUS/LAT в нижней части клавиатуры: Не менее 1 шт</w:t>
            </w:r>
          </w:p>
          <w:p w14:paraId="114BC1E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Sleep для перевода компьютера в спящий режим : Не менее 1</w:t>
            </w:r>
          </w:p>
          <w:p w14:paraId="225B0DD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клавиши шт мультимедиа: Не менее 3 шт</w:t>
            </w:r>
          </w:p>
          <w:p w14:paraId="1A2ED72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Отдельная клавиша  для вызова аппаратных функций, электронной почты, браузера FN в нижней части клавиатуры: Не менее 1 шт</w:t>
            </w:r>
          </w:p>
          <w:p w14:paraId="1201028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Влагозащищенность, степень защиты не ниже IP22</w:t>
            </w:r>
          </w:p>
          <w:p w14:paraId="4BC9FB0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дополнительных переходников, разветвителей, адаптеров: Соответствие</w:t>
            </w:r>
          </w:p>
          <w:p w14:paraId="1EB1536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клавиш: Низкопрофильные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7D6B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28CA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B54A5" w14:paraId="444CCDE0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9BB8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E7A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8D0D65" w14:textId="6122ACA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26.20.17.120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E7B" w14:textId="5CB4938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Контраст: не менее 10 000:1</w:t>
            </w:r>
          </w:p>
          <w:p w14:paraId="77DFA9D5" w14:textId="12A6FCC4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Рабочий формат: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16:9</w:t>
            </w:r>
          </w:p>
          <w:p w14:paraId="5A8358D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Разрешение: не менее 1920 x 1080</w:t>
            </w:r>
          </w:p>
          <w:p w14:paraId="7BF367A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коррекции трапецеидальных искажений: вертикальная</w:t>
            </w:r>
          </w:p>
          <w:p w14:paraId="43DC32B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Коррекция вертикальных трапецеидальных искажений: не менее 40 °</w:t>
            </w:r>
          </w:p>
          <w:p w14:paraId="719216B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Яркость: не менее 5200 люмен</w:t>
            </w:r>
          </w:p>
          <w:p w14:paraId="0C7DE62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лампы: UHP</w:t>
            </w:r>
          </w:p>
          <w:p w14:paraId="54F2922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размер изображения по диагонали: не менее 300 дюйм</w:t>
            </w:r>
          </w:p>
          <w:p w14:paraId="78DE8A6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Минимальное проекционное расстояние: не более 1 метр</w:t>
            </w:r>
          </w:p>
          <w:p w14:paraId="0C71A61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Максимальное проекционное расстояние: не менее 10 метров </w:t>
            </w:r>
          </w:p>
          <w:p w14:paraId="7EFE354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цифрового зума: не менее 2</w:t>
            </w:r>
          </w:p>
          <w:p w14:paraId="794F762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Коэффициент оптического зума: не менее 1,1  </w:t>
            </w:r>
          </w:p>
          <w:p w14:paraId="7873C1C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Разъем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HDMI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вход: не менее 2</w:t>
            </w:r>
          </w:p>
          <w:p w14:paraId="0BDED26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Разъем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VGA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(15-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Sub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)вход: не менее 1</w:t>
            </w:r>
          </w:p>
          <w:p w14:paraId="7E39A54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Стерео аудиовыход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MiniJack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 не менее 1</w:t>
            </w:r>
          </w:p>
          <w:p w14:paraId="0486B76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Стерео аудиовход 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MiniJack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 не менее 1</w:t>
            </w:r>
          </w:p>
          <w:p w14:paraId="3F36311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Type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менее 1</w:t>
            </w:r>
          </w:p>
          <w:p w14:paraId="1D0667A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-2329-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менее 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D6F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52A7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5121C68C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D1DB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A35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Кронштейн для проектора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5CF2FD" w14:textId="1753E9BE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26.40.51.000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FD8" w14:textId="799E3882" w:rsidR="004B54A5" w:rsidRDefault="00402724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овместим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ость</w:t>
            </w:r>
            <w:r w:rsid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проектором п. 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соответствие</w:t>
            </w:r>
          </w:p>
          <w:p w14:paraId="3552E6F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установки: потолочный</w:t>
            </w:r>
          </w:p>
          <w:p w14:paraId="4874A33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вес: не менее 5 кг</w:t>
            </w:r>
          </w:p>
          <w:p w14:paraId="3DA597D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Регулировка: поворот и наклон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1BC7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60C3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1AF27A46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BB10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02E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Фотополимерный 3D принтер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43F26CB" w14:textId="1403239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26.20.16.121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9DF" w14:textId="3FE2A0C9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Используемые материалы: Фотополимерная смола</w:t>
            </w:r>
          </w:p>
          <w:p w14:paraId="00D0E8D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света: Источник света COB, линза Френеля, Алгоритм обеспечения равномерности освещения</w:t>
            </w:r>
          </w:p>
          <w:p w14:paraId="6981A67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печати со стандартной смолой слой 0,1 мм: не менее 130 мм/час</w:t>
            </w:r>
          </w:p>
          <w:p w14:paraId="2DDB468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Минимальный слой: не более 0,1 мм</w:t>
            </w:r>
          </w:p>
          <w:p w14:paraId="502E33B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Интенсивность света: не менее 5500±10% мкВт/см2</w:t>
            </w:r>
          </w:p>
          <w:p w14:paraId="1782B89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ЖК-экран: не менее 10,1-дюймовый Моноблочный ЖК-дисплей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0CEF584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ЖК-экрана: не менее 13320*5120</w:t>
            </w:r>
          </w:p>
          <w:p w14:paraId="551AB88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Чан для смолы с динамическим контролем температуры: наличие</w:t>
            </w:r>
          </w:p>
          <w:p w14:paraId="7D26860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автоматической заливки смолы: наличие</w:t>
            </w:r>
          </w:p>
          <w:p w14:paraId="49F0E36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печати: не менее 223*126*230 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3951DCF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автоматической заливки смолы: наличие</w:t>
            </w:r>
          </w:p>
          <w:p w14:paraId="14978A37" w14:textId="5C557234" w:rsidR="004B54A5" w:rsidRPr="00402724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Интерфейс подключения: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Fi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</w:p>
          <w:p w14:paraId="149E0B3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 должна содержать:</w:t>
            </w:r>
          </w:p>
          <w:p w14:paraId="0E210F68" w14:textId="0A23143B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-принтер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2558B4C4" w14:textId="6B69BE9B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ключей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571B8E94" w14:textId="52C2228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защиты (перчатки, маска)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5739B9A0" w14:textId="7CB3E71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Воронка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шт.</w:t>
            </w:r>
          </w:p>
          <w:p w14:paraId="5C93249C" w14:textId="75E4196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Шпатель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  <w:p w14:paraId="13F06DAF" w14:textId="7BA3F33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Набор защитных пленок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09AC9377" w14:textId="4AAFFCE1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Бумага для выравнивания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3CA1FB3F" w14:textId="5C8529D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USB-накопитель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2D307083" w14:textId="5BB6E02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Блок автозаполнения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36591626" w14:textId="11C1D0D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Воздухоочиститель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12B3915D" w14:textId="5374D8E9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Кабель питания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0DDC634C" w14:textId="0756953C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пользователя -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  <w:p w14:paraId="5ADA0B29" w14:textId="44B24D91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Фотополимерная смола (1 кг.) –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шт.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18B4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B869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37019392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902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C9C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066D46" w14:textId="2B23DBB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28.25.12.130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2C6" w14:textId="35C0298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Производительность охлаждения, BTU/ч: не менее 12000</w:t>
            </w:r>
          </w:p>
          <w:p w14:paraId="470A75F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Производительность обогрева, BTU/ч: не менее 12000</w:t>
            </w:r>
          </w:p>
          <w:p w14:paraId="775BB3F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Электропитание: 220-240 В ~ 50 Гц</w:t>
            </w:r>
          </w:p>
          <w:p w14:paraId="14139F3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Потребляемая мощность при охлаждении, Вт/ч: не менее 1100</w:t>
            </w:r>
          </w:p>
          <w:p w14:paraId="4FCEBE8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Потребляемая мощность при обогреве, Вт/ч: не менее 1000</w:t>
            </w:r>
          </w:p>
          <w:p w14:paraId="4970A69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энергоэффективности EER: не менее 3,2</w:t>
            </w:r>
          </w:p>
          <w:p w14:paraId="01B5109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шума внутреннего блока, dB(A): не более 26</w:t>
            </w:r>
          </w:p>
          <w:p w14:paraId="1A49F06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шума наружнего блока, dB(A): не более 51</w:t>
            </w:r>
          </w:p>
          <w:p w14:paraId="21989C2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Производительность по воздуху, внутренний блок (м3/ч): не менее 580</w:t>
            </w:r>
          </w:p>
          <w:p w14:paraId="76AC456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Режимы работы: автоочистка, авторестарт, быстрое охлаждение, быстрый нагрев, нагревание, ночной режим, осушение, охлаждение, размораживания внешнего блока</w:t>
            </w:r>
          </w:p>
          <w:p w14:paraId="49EEB50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Функция автоматическое размораживание внутреннего блока: наличие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24F6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D385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B54A5" w14:paraId="0ED0CCF4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245A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622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Электросушитель для рук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3498F0" w14:textId="34DD0C1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27.51.23.120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9ED" w14:textId="199ADD9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Мощность, Вт.: не менее 1200.</w:t>
            </w:r>
          </w:p>
          <w:p w14:paraId="6A9203A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воздушного потока м/с.: не менее 95.</w:t>
            </w:r>
          </w:p>
          <w:p w14:paraId="7EA4419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высушивания рук, сек.: не более 7.</w:t>
            </w:r>
          </w:p>
          <w:p w14:paraId="7E742E3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корпуса: ABS-пластик.</w:t>
            </w:r>
          </w:p>
          <w:p w14:paraId="4A1DEC64" w14:textId="05CCD91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крепежа: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9028E45" w14:textId="249132FC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шнура: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218D40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 действия: автоматическое включение-выключение.</w:t>
            </w:r>
          </w:p>
          <w:p w14:paraId="3D8A8D79" w14:textId="4AC9D45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Область срабатывания сенсора, см.: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5-20.</w:t>
            </w:r>
          </w:p>
          <w:p w14:paraId="076223B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Цвет: белый.</w:t>
            </w:r>
          </w:p>
          <w:p w14:paraId="5B00E54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 нетто кг.: не менее 2.</w:t>
            </w:r>
          </w:p>
          <w:p w14:paraId="4C684DF9" w14:textId="005FC4C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ШхГхВ, мм.: не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210х120х260.</w:t>
            </w:r>
          </w:p>
          <w:p w14:paraId="5884355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шума, дБ: не более 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AD1D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10F33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269A081E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73AB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ED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Шлем виртуальной реальности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18ED275" w14:textId="2C1B6D5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26.70.23.190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FF7" w14:textId="2DDC254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дисплея: не менее 4320x2160</w:t>
            </w:r>
          </w:p>
          <w:p w14:paraId="5F7030F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на глаз: не менее 2160x2160</w:t>
            </w:r>
          </w:p>
          <w:p w14:paraId="6E13D68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 обзора: не менее 105°</w:t>
            </w:r>
          </w:p>
          <w:p w14:paraId="0A1A3F4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обновления: не менее 72 Герц</w:t>
            </w:r>
          </w:p>
          <w:p w14:paraId="2BFB5EC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Емкость аккумуляторной батареи: не менее 5300 мАч</w:t>
            </w:r>
          </w:p>
          <w:p w14:paraId="657041D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Оперативная память: не менее 8 ГБ</w:t>
            </w:r>
          </w:p>
          <w:p w14:paraId="1E9B133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встроенной памяти: не менее 256 ГБ</w:t>
            </w:r>
          </w:p>
          <w:p w14:paraId="3E3C5E8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Интерфейсы: USB Type-C</w:t>
            </w:r>
          </w:p>
          <w:p w14:paraId="2D04049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Совместимость: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Pico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store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Steam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VR</w:t>
            </w:r>
          </w:p>
          <w:p w14:paraId="0E30E5A2" w14:textId="0F6E0749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Аудио: Встроенный высококачественный динамик / 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войной микрофон</w:t>
            </w:r>
          </w:p>
          <w:p w14:paraId="04E623F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Датчики: акселерометр / гироскоп / датчик отслеживания / датчик приближения</w:t>
            </w:r>
          </w:p>
          <w:p w14:paraId="0BFF53D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контроллеров: не менее 2 шт.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0C8A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005F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54A5" w14:paraId="11F49F32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24F0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F44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2ADFD54" w14:textId="2980BED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26.20.11.110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4E9" w14:textId="0F2CBF2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Диагональ экрана: не менее 15.6 дюйм</w:t>
            </w:r>
          </w:p>
          <w:p w14:paraId="2001CC0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экрана: не менее 1920х1080</w:t>
            </w:r>
          </w:p>
          <w:p w14:paraId="7FFC5FD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матрицы: IPS</w:t>
            </w:r>
          </w:p>
          <w:p w14:paraId="0FF673C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процессора: не менее 4</w:t>
            </w:r>
          </w:p>
          <w:p w14:paraId="7CC4990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процессора: не менее 8</w:t>
            </w:r>
          </w:p>
          <w:p w14:paraId="1D302F9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тактовая частота процессора: не менее 2,4 ГГц</w:t>
            </w:r>
          </w:p>
          <w:p w14:paraId="5C9E593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тактовая частота процессора: не менее 4,1 ГГц</w:t>
            </w:r>
          </w:p>
          <w:p w14:paraId="41D291D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кэш-памяти процессора: не менее 4 МБ</w:t>
            </w:r>
          </w:p>
          <w:p w14:paraId="4632AC2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менее 256 ГБ</w:t>
            </w:r>
          </w:p>
          <w:p w14:paraId="2103C22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Интерфейс накопителя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PCIe 4.0x4</w:t>
            </w:r>
          </w:p>
          <w:p w14:paraId="283BB4B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оперативной памяти: не менее 8 ГБ</w:t>
            </w:r>
          </w:p>
          <w:p w14:paraId="1590E84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оперативной памяти: не менее 5500 МГц</w:t>
            </w:r>
          </w:p>
          <w:p w14:paraId="732C128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USB 3.2 Gen 1: не менее 2</w:t>
            </w:r>
          </w:p>
          <w:p w14:paraId="7CCEE4D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USB-C 3.2 Gen 1: не менее 1</w:t>
            </w:r>
          </w:p>
          <w:p w14:paraId="282DB6E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HDMI 1.4: не менее 1</w:t>
            </w:r>
          </w:p>
          <w:p w14:paraId="7CCE17E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Кард-ридер: наличие</w:t>
            </w:r>
          </w:p>
          <w:p w14:paraId="0976DE6B" w14:textId="629B945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Версия беспроводной связи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Fi</w:t>
            </w:r>
            <w:r w:rsidR="004027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ниже 6</w:t>
            </w:r>
          </w:p>
          <w:p w14:paraId="303F7408" w14:textId="52782BB8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Версия беспроводной связи Bluetooth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ниже 5.2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237D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17F3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4B54A5" w14:paraId="0BDAA896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F370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0B5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D98CFFE" w14:textId="76881C21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26.20.16.120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78A" w14:textId="27DC6844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печати: лазерный</w:t>
            </w:r>
          </w:p>
          <w:p w14:paraId="7E75DF4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печати: цветной</w:t>
            </w:r>
          </w:p>
          <w:p w14:paraId="0B04627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Формат печати: A4</w:t>
            </w:r>
          </w:p>
          <w:p w14:paraId="424252C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черно-белой печати (ISO, A4): не менее 21 стр./мин</w:t>
            </w:r>
          </w:p>
          <w:p w14:paraId="056FB86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цветной печати (ISO): не менее 21 стр./мин</w:t>
            </w:r>
          </w:p>
          <w:p w14:paraId="2A01FBC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Двусторонняя печать: наличие</w:t>
            </w:r>
          </w:p>
          <w:p w14:paraId="2925735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Нагрузка (А4, в месяц): не менее 40 000 страниц </w:t>
            </w:r>
          </w:p>
          <w:p w14:paraId="1CC5925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Стандартный лоток подачи: не менее 250 листов</w:t>
            </w:r>
          </w:p>
          <w:p w14:paraId="628CCC8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Стандартный выходной лоток: не менее 100 листов</w:t>
            </w:r>
          </w:p>
          <w:p w14:paraId="4E8E5F15" w14:textId="1B072B81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цветов картриджей: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14:paraId="46E289E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процессора: не менее 800 МГц</w:t>
            </w:r>
          </w:p>
          <w:p w14:paraId="7BD09A7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оперативной памяти: не менее 256 МБ</w:t>
            </w:r>
          </w:p>
          <w:p w14:paraId="0CC28846" w14:textId="50B636A4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Подключение: USB, RJ-45, Wi-Fi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</w:p>
          <w:p w14:paraId="1DF28C05" w14:textId="77777777" w:rsidR="004B54A5" w:rsidRDefault="004B54A5" w:rsidP="00A140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комплекте поставки стартового комплекта оригинальных цветных картриджей: да</w:t>
            </w:r>
          </w:p>
          <w:p w14:paraId="7CF2643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комплектов дополнительных цветных картриджей (не включая стартовый), поставляемых с оборудованием: не менее 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BDD5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9555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B54A5" w14:paraId="575DE14C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39A3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166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Компьютерные колонки</w:t>
            </w:r>
          </w:p>
          <w:p w14:paraId="25E56362" w14:textId="38863478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9D6ABA" w14:textId="6D8C4028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26.40.31.190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F3F" w14:textId="7A70349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Суммарная мощность: не менее 66 Ватт</w:t>
            </w:r>
          </w:p>
          <w:p w14:paraId="7DACDA0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Регуляторы НЧ, ВЧ и общей громкости: наличие</w:t>
            </w:r>
          </w:p>
          <w:p w14:paraId="6B34951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корпуса: белый</w:t>
            </w:r>
          </w:p>
          <w:p w14:paraId="5B491BE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Высококачественный усилитель с цифровой обработкой сигналов DSP и контролем динамического диапазона DRC: наличие</w:t>
            </w:r>
          </w:p>
          <w:p w14:paraId="1EC13B5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Беспроводной пульт дистанционного управления с кнопкой mute и регулировкой громкости: наличие</w:t>
            </w:r>
          </w:p>
          <w:p w14:paraId="760DAC0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корпуса: мдф</w:t>
            </w:r>
          </w:p>
          <w:p w14:paraId="058D705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Соотношение сигнал-шум: не менее 85 дБА</w:t>
            </w:r>
          </w:p>
          <w:p w14:paraId="1E1AC34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Минимальная частота: не более 60 Герц</w:t>
            </w:r>
          </w:p>
          <w:p w14:paraId="03C2F55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частота: не менее 20000 Герц</w:t>
            </w:r>
          </w:p>
          <w:p w14:paraId="694B671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НЧ-динамика: не менее 116 мм</w:t>
            </w:r>
          </w:p>
          <w:p w14:paraId="0CBFD98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ВЧ-динамика: не менее 19 мм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75B3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52375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3A721CFD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F761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103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Интерактивный комплекс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546481" w14:textId="0992270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26.20.16.160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EDC" w14:textId="5B14497F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диагонали: не менее 75 дюйм (25,4 мм);</w:t>
            </w:r>
          </w:p>
          <w:p w14:paraId="717968C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 корпуса: белый</w:t>
            </w:r>
          </w:p>
          <w:p w14:paraId="59B67C7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экрана по горизонтали: не менее 3000 Пиксель;</w:t>
            </w:r>
          </w:p>
          <w:p w14:paraId="48D245D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экрана по вертикали: не менее 2100 Пиксель;</w:t>
            </w:r>
          </w:p>
          <w:p w14:paraId="45CE03B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отображаемых цветов : не менее 1.07 млрд;</w:t>
            </w:r>
          </w:p>
          <w:p w14:paraId="0B70C58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Яркость экрана: не менее 500 кд/м2;</w:t>
            </w:r>
          </w:p>
          <w:p w14:paraId="00562A7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Статическая контрастность : не менее 5000:1;</w:t>
            </w:r>
          </w:p>
          <w:p w14:paraId="04A855C7" w14:textId="469C4A9E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разрешения 3840х2160 пикселей (при 60 Гц):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48EF6366" w14:textId="5F5807FC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встроенной акустической системы: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22C5196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встроенных динамиков: менее 3 шт;</w:t>
            </w:r>
          </w:p>
          <w:p w14:paraId="7E6D6EB1" w14:textId="713C482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Мощность каждого встроенного динамика: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Вт;</w:t>
            </w:r>
          </w:p>
          <w:p w14:paraId="473C856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динамиков акустической системы: Встроенные в корпус (не имеют выступающих частей относительно габаритов интерактивного комплекса);</w:t>
            </w:r>
          </w:p>
          <w:p w14:paraId="77D7434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Встроенная видеокамера: Наличие;</w:t>
            </w:r>
          </w:p>
          <w:p w14:paraId="183D83E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встроенной видеокамеры: Встроенная в корпус (не имеют выступающих частей относительно габаритов интерактивного комплекса);</w:t>
            </w:r>
          </w:p>
          <w:p w14:paraId="0AF98E2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точек касания: не менее 20 штука;</w:t>
            </w:r>
          </w:p>
          <w:p w14:paraId="22D0581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встроенной камеры: не менее 13 Мегапиксель;</w:t>
            </w:r>
          </w:p>
          <w:p w14:paraId="2DCF90D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 обзора встроенной видеокамеры по диагонали: не менее 101 градус;</w:t>
            </w:r>
          </w:p>
          <w:p w14:paraId="0EF3797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 обзора встроенной видеокамеры по вертикали: не менее 62 градус;</w:t>
            </w:r>
          </w:p>
          <w:p w14:paraId="2D86C3E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 обзора встроенной видеокамеры по горизонтали: не менее 93 градус;</w:t>
            </w:r>
          </w:p>
          <w:p w14:paraId="26159B2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автофокуса встроенной видеокамеры: Наличие;</w:t>
            </w:r>
          </w:p>
          <w:p w14:paraId="25EE102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Автоматического баланса белого встроенной видеокамеры: Наличие;</w:t>
            </w:r>
          </w:p>
          <w:p w14:paraId="38EE214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Компенсации подсветки встроенной видеокамеры: Наличие;</w:t>
            </w:r>
          </w:p>
          <w:p w14:paraId="227F5F5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шумоподавления встроенной видеокамерой: Наличие;</w:t>
            </w:r>
          </w:p>
          <w:p w14:paraId="0B7A199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Автоматическое кадрирование встроенной видеокамерой: Наличие;</w:t>
            </w:r>
          </w:p>
          <w:p w14:paraId="6634DFD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встроенных микрофонов : не менее 8 шт.;</w:t>
            </w:r>
          </w:p>
          <w:p w14:paraId="157D26F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подавления эха встроенными микрофонами : Наличие;</w:t>
            </w:r>
          </w:p>
          <w:p w14:paraId="7D4C60A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Подавления фонового шума встроенными микрофонами: Наличие;</w:t>
            </w:r>
          </w:p>
          <w:p w14:paraId="7624530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Локализации источника звука встроенными микрофонами: Наличие;</w:t>
            </w:r>
          </w:p>
          <w:p w14:paraId="6A9269FE" w14:textId="6A00FD1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Версия Android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ниже 11.0;</w:t>
            </w:r>
          </w:p>
          <w:p w14:paraId="0DF91A8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графического процессора встроенного вычислительного блока: не менее 850 Мгц;</w:t>
            </w:r>
          </w:p>
          <w:p w14:paraId="287A898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USB портов интерактивного комплекса (не включая разъемы дополнительного вычислительного блока): не менее10 шт.;</w:t>
            </w:r>
          </w:p>
          <w:p w14:paraId="7FFBB30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срабатывания сенсора от поверхности экрана: не более 2 Миллиметр;</w:t>
            </w:r>
          </w:p>
          <w:p w14:paraId="760FCDF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распознаваемого объекта касания: не более 1 Миллиметр;</w:t>
            </w:r>
          </w:p>
          <w:p w14:paraId="575E307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сенсора касания: не более 1 Миллиметр;</w:t>
            </w:r>
          </w:p>
          <w:p w14:paraId="5375F8B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отклика сенсора касания: не более 5 мс;</w:t>
            </w:r>
          </w:p>
          <w:p w14:paraId="6FD3096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поддерживаемых экраном касаний : не менее 40 Штук;</w:t>
            </w:r>
          </w:p>
          <w:p w14:paraId="0E1D73FE" w14:textId="3B410AE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Встроенные функции распознавания объектов касания: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AF77F3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распознаваемых объектов касания: не менее 5 Штук;</w:t>
            </w:r>
          </w:p>
          <w:p w14:paraId="23D80D5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поддерживаемых стилусов одновременно: не менее 2 Штук;</w:t>
            </w:r>
          </w:p>
          <w:p w14:paraId="32848A7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разъемов портов, входов и выходов: Свободные, прямого подключения, не допускается применение переходников и разветвителей;</w:t>
            </w:r>
          </w:p>
          <w:p w14:paraId="21C0B220" w14:textId="0728FD4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Возможность подключения к сети Ethernet проводным способом: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787E469F" w14:textId="4BAE842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подключения к сети Ethernet беспроводным способом (Wi-Fi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1F68292A" w14:textId="5161FAA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Возможность использования ладони в качестве инструмента стирания: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79FFFD35" w14:textId="6C11C27F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интегрированного датчика освещенности для автоматической коррекции яркости подсветки: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4A374623" w14:textId="4C50FC2D" w:rsidR="00382D6D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функции беспроводной передачи изображения с устройств на базе ОС Windows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15A8CA76" w14:textId="1144CF8E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функции беспроводной передачи изображения с устройств на базе ОС МасОS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076BD308" w14:textId="502F3A3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функции беспроводной передачи изображения с устройств на базе ОС iOS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4E8B9C4B" w14:textId="2C0C502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функции беспроводной передачи изображения с устройств на базе ОС Android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5CF7C08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удаленного управления и мониторинга: Да;</w:t>
            </w:r>
          </w:p>
          <w:p w14:paraId="27A23910" w14:textId="30BEA6D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Наличие настенного крепления в комплекте: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1573E6D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слота на корпусе для установки дополнительного вычислительного блока: OPS;</w:t>
            </w:r>
          </w:p>
          <w:p w14:paraId="1A6C9423" w14:textId="3A446A3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разъема для подключения дополнительного вычислительного блока с контактами электропитания вычислительного блока от встроенного блока питания интерактивного комплекса и контактами для подключения цифрового видеосигнала и USB для подключения сенсора касания: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527BD31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Суммарная мощность встроенной акустической системы: не менее 30;</w:t>
            </w:r>
          </w:p>
          <w:p w14:paraId="735ED58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на выходе видеоадаптера вычислительного блока при работе с интерактивным комплексом: не менее 3840х2160 Пиксель при 60 Герц;</w:t>
            </w:r>
          </w:p>
          <w:p w14:paraId="18337025" w14:textId="5EAE0F6B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предустановленной операционной системы с графическим пользовательским интерфейсом, обеспечивающая работу распространенных образовательных и общесистемных приложений: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6605F620" w14:textId="77777777" w:rsidR="00382D6D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функции графического комментирования поверх произвольного изображения, в том числе от физически подключенного источника видеосигнала: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32C96001" w14:textId="1D7C596F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интеллектуальной системы рисования и доведение объектов: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7274E824" w14:textId="2EC79E1B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функции изменение масштаба изображения используя жесты: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09FAAEDC" w14:textId="3C12BA6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встроенного вычислительного блока: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7112D21C" w14:textId="3B0941E8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 встроенного вычислительного блока: не менее 8 Штук;</w:t>
            </w:r>
          </w:p>
          <w:p w14:paraId="7A13721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частота процессора встроенного вычислительного блока: не менее 2.28 ГГц;</w:t>
            </w:r>
          </w:p>
          <w:p w14:paraId="570D726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оперативной памяти встроенного вычислительного блока: не менее 8 Гигабайт;</w:t>
            </w:r>
          </w:p>
          <w:p w14:paraId="39EB290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накопителя встроенного вычислительного блока: не менее 128 Гигабайт;</w:t>
            </w:r>
          </w:p>
          <w:p w14:paraId="0D92715A" w14:textId="0A705D2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Возможность передачи изображения с дисплея посредством QR кода: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461341D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встроенных портов RS232: не менее 1 Штука;</w:t>
            </w:r>
          </w:p>
          <w:p w14:paraId="6BD0CAA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встроенных портов Ethernet для подключения дополнительных устройств: не менее 2 Штука;</w:t>
            </w:r>
          </w:p>
          <w:p w14:paraId="43FAB5A4" w14:textId="50FACEE5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Разъемы прямого подключения (все порты свободны, не допускается применение переходников и разветвителей) на тыльной пaнeли (не включая разъемы дополнительного вычислительного блока при его наличии) интерактивного комплекса:</w:t>
            </w:r>
          </w:p>
          <w:p w14:paraId="04173A1C" w14:textId="40E00D8B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HDMI вход: не менее 2 Штук;</w:t>
            </w:r>
          </w:p>
          <w:p w14:paraId="0A1CFC5F" w14:textId="6E746BF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HDMI выход: не менее 1 Штук;</w:t>
            </w:r>
          </w:p>
          <w:p w14:paraId="150A84D5" w14:textId="035F57E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DISPLAY PORT (вход): не менее 1 Штук;</w:t>
            </w:r>
          </w:p>
          <w:p w14:paraId="4F969B52" w14:textId="7BBBD29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VGA (вход): не менее 1 Штук;</w:t>
            </w:r>
          </w:p>
          <w:p w14:paraId="5FD17E9D" w14:textId="3640BBA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USB 3.0 Type-C : не менее 1 Шту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02F3477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 порта 3.0 Type-C: Передача данных, Видео 4К, Питание;</w:t>
            </w:r>
          </w:p>
          <w:p w14:paraId="4A0998CA" w14:textId="690B1CF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Скорость передачи данных через порт USB 3.0 Type-C: не менее 40 Мб/с;</w:t>
            </w:r>
          </w:p>
          <w:p w14:paraId="6D376130" w14:textId="6A63F7F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Максимальная выходная мощность порта USB Type-С: не менее 100 Вт;</w:t>
            </w:r>
          </w:p>
          <w:p w14:paraId="00985D30" w14:textId="28CE0A99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USB 3.0 Type-A: не менее 2 Штук;</w:t>
            </w:r>
          </w:p>
          <w:p w14:paraId="703B9988" w14:textId="037960A9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Ethernet RJ45: не менее 2 Штук;</w:t>
            </w:r>
          </w:p>
          <w:p w14:paraId="397DDEDC" w14:textId="340C02F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USB 2.0 Type-A: не менее 1 Штук;</w:t>
            </w:r>
          </w:p>
          <w:p w14:paraId="2CDB64E1" w14:textId="1062A9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USB 3.0 Type-В (Touch): не менее 2 Штук;</w:t>
            </w:r>
          </w:p>
          <w:p w14:paraId="77B9E619" w14:textId="3CF641B9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Разъемы прямого подключения (все порты свободны, не допускается применение переходников и разветвителей) на фронтальной (обращенной к пользователю) рамке интерактивного комплекса:</w:t>
            </w:r>
          </w:p>
          <w:p w14:paraId="31BD4F89" w14:textId="4E441F4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HDMI 2.0 (вход): не менее 3 Штук;</w:t>
            </w:r>
          </w:p>
          <w:p w14:paraId="46A0F763" w14:textId="6A295E6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USB 3.0 Type-В (Touch): не менее 1 Шту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83F68C8" w14:textId="4072B512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USB 3.0 Type-A : не менее 3 шт;</w:t>
            </w:r>
          </w:p>
          <w:p w14:paraId="23A39600" w14:textId="14A4839E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антибликового защитного стекла: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55BE539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антибликового защитного стекла: не менее 4 мм;</w:t>
            </w:r>
          </w:p>
          <w:p w14:paraId="0198CC2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Твердость защитного стекла: не менее 7 единиц по шкале Мооса;</w:t>
            </w:r>
          </w:p>
          <w:p w14:paraId="5DDCABEA" w14:textId="065A094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Версия модуля радиосвязи Bluetooth встроенного вычислительного блока: не менее 5.1 ;</w:t>
            </w:r>
          </w:p>
          <w:p w14:paraId="20DB394E" w14:textId="77777777" w:rsidR="00382D6D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встроенного модуля WiFi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4AA19DA8" w14:textId="1434676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модуля WiFi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требует подключения внешней антенны: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352A11AB" w14:textId="7335CB4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работы WiFi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2.4ГГц/5ГГц;</w:t>
            </w:r>
          </w:p>
          <w:p w14:paraId="29F4AC95" w14:textId="2395C6F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Возможность аппаратного отключения модулей WiFi и Bluetooth без использования инструментов и вскрытия корпуса Интерактивного комплекса: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316316F4" w14:textId="77777777" w:rsidR="00382D6D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пульта дистанционного управления в комплекте: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145A47D3" w14:textId="6B442C44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видимой области экрана : не менее 1650 Миллиметр;</w:t>
            </w:r>
          </w:p>
          <w:p w14:paraId="66822D9C" w14:textId="5DA3AD82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видимой области экрана: не менее 927 Миллиметр;</w:t>
            </w:r>
          </w:p>
          <w:p w14:paraId="2B1CB03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интерактивного комплекса: не более 1720 Миллиметр;</w:t>
            </w:r>
          </w:p>
          <w:p w14:paraId="06A0C8B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интерактивного комплекса: не более 1060 Миллиметр;</w:t>
            </w:r>
          </w:p>
          <w:p w14:paraId="614181D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интерактивного комплекса: не более 100 Миллиметр;</w:t>
            </w:r>
          </w:p>
          <w:p w14:paraId="291F72D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 интерактивного комплекса, без учета встраиваемого вычислительного блока, настенного и мобильного крепления: не более 50 кг;</w:t>
            </w:r>
          </w:p>
          <w:p w14:paraId="3684A7F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тыльной части корпуса интерактивного комплекса: Металл;</w:t>
            </w:r>
          </w:p>
          <w:p w14:paraId="1ADF7165" w14:textId="77777777" w:rsidR="00382D6D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в комплекте дополнительного вычислительного блока: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44925B32" w14:textId="419F6481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оперативной памяти дополнительного вычислительного блока: не менее 8 Гигабайт;</w:t>
            </w:r>
          </w:p>
          <w:p w14:paraId="3DC169B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накопителя дополнительного вычислительного блока: не менее 256 Гигабайт;</w:t>
            </w:r>
          </w:p>
          <w:p w14:paraId="4000DE6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 дополнительного вычислительного блока: не менее 6 Штука;</w:t>
            </w:r>
          </w:p>
          <w:p w14:paraId="7C600DB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 дополнительного вычислительного блока: не менее 8 Штука;</w:t>
            </w:r>
          </w:p>
          <w:p w14:paraId="0BFB4DE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Кэш-память процессора дополнительного вычислительного блока: не менее 10 Мб;</w:t>
            </w:r>
          </w:p>
          <w:p w14:paraId="42E916CC" w14:textId="7ADED94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Наличие у дополнительного вычислительного блока встроенного беспроводного модуля Wi-Fi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не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802.11 a/b/g/n/ac/ax;</w:t>
            </w:r>
          </w:p>
          <w:p w14:paraId="031C759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у дополнительного вычислительного блока встроенного беспроводного модуля Bluetooth: не ниже версии 5.2;</w:t>
            </w:r>
          </w:p>
          <w:p w14:paraId="75D6ECE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портов USB USB 3.2 Gen 2 на лицевой панели дополнительного вычислительного блока: не менее 2 Штука;</w:t>
            </w:r>
          </w:p>
          <w:p w14:paraId="514B40B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портов HDMI на лицевой панели дополнительного вычислительного блока: не менее 2 Штука;</w:t>
            </w:r>
          </w:p>
          <w:p w14:paraId="4EFECBDA" w14:textId="7ECC45E6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возможности запуска одновременно нескольких операционных систем, без подключения внешних источников: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1FDF5173" w14:textId="609E9E0D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Возможность переключения между операционными системами без завершения в них процессов: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соответствие;</w:t>
            </w:r>
          </w:p>
          <w:p w14:paraId="554467C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Повседневный инструмент для работы на интерактивных досках и экранах любых производителей: наличие</w:t>
            </w:r>
          </w:p>
          <w:p w14:paraId="3C4EA75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Программный продукт должен предоставлять следующие возможности при работе на интерактивной доске и столе:</w:t>
            </w:r>
          </w:p>
          <w:p w14:paraId="3077AC1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вести и сохранять электронные конспекты урока;</w:t>
            </w:r>
          </w:p>
          <w:p w14:paraId="7A11101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рисовать при помощи специальных инструментов произвольные линии, многоугольники, эллипсы с изменением толщины, прозрачности и цвета;</w:t>
            </w:r>
          </w:p>
          <w:p w14:paraId="7BA3559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обеспечивать отмену и обратную отмену в режиме рисования;</w:t>
            </w:r>
          </w:p>
          <w:p w14:paraId="441758D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преобразование прямоугольника в квадрат, эллипса в окружность, перетаскивание вершин многоугольника и заливку цветом замкнутых фигур;</w:t>
            </w:r>
          </w:p>
          <w:p w14:paraId="4EB8525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вводить и форматировать текст, в том числе с помощью встроенной экранной клавиатуры;</w:t>
            </w:r>
          </w:p>
          <w:p w14:paraId="103B1DA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стирать лишние элементы масштабируемым ластиком;</w:t>
            </w:r>
          </w:p>
          <w:p w14:paraId="46ED984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увеличивать или скрывать части изображения, высвечивать или затенять части интерактивной доски;</w:t>
            </w:r>
          </w:p>
          <w:p w14:paraId="23F7213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наносить информацию (рисовать, вставлять иллюстрации) поверх текущего изображения;</w:t>
            </w:r>
          </w:p>
          <w:p w14:paraId="5AC179B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распределять информацию по отдельным слоям и компоновать слои в общем изображении; </w:t>
            </w:r>
          </w:p>
          <w:p w14:paraId="4B6759A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использовать систему слоев для представления различного материала и для сравнения работы разных участников учебного процесса (учитель, ученик, группы учащихся);</w:t>
            </w:r>
          </w:p>
          <w:p w14:paraId="56E7B61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создавать страницы внутри одного документа со своим набором слоев;</w:t>
            </w:r>
          </w:p>
          <w:p w14:paraId="12412FF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возможность добавления ссылки на файл и возможность его запуска; </w:t>
            </w:r>
          </w:p>
          <w:p w14:paraId="69DA565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экспортировать в формат гипертекста с поддержкой, как послойного представления материалов, так и обычного изображения.</w:t>
            </w:r>
          </w:p>
          <w:p w14:paraId="782E731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01F10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Программный продукт должен иметь:</w:t>
            </w:r>
          </w:p>
          <w:p w14:paraId="4A8871E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простой, понятный интерфейс с широкими возможностями пользовательских настроек;</w:t>
            </w:r>
          </w:p>
          <w:p w14:paraId="6F85CAD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возможность имитации на электронной доске нажатия правой кнопки мыши;</w:t>
            </w:r>
          </w:p>
          <w:p w14:paraId="7AC4390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возможность точного позиционирования положения пера на электронной доске с использованием визуального прицела;</w:t>
            </w:r>
          </w:p>
          <w:p w14:paraId="54CBC88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готовые фоны интерактивной доски, имитирующие тетрадную бумагу: «клетка», «линейка», «нотный стан», с предусмотренными опциями настройки расстояния между линиями, размера полей и угла наклона; </w:t>
            </w:r>
          </w:p>
          <w:p w14:paraId="28D8FC4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возможность отправки по e-mail материалов при помощи установленного почтового клиента;</w:t>
            </w:r>
          </w:p>
          <w:p w14:paraId="2752CE5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режим последовательного обучения работе с продуктом при запуске продукта; </w:t>
            </w:r>
          </w:p>
          <w:p w14:paraId="2EC3A3D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возможность одновременно работать с приложениями, находящимися на рабочем столе, и без необходимости сворачивать основное окно программного продукта.</w:t>
            </w:r>
          </w:p>
          <w:p w14:paraId="2270878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Программный продукт должен иметь средства автоматического обновления.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2B60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5E514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06750D7D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DEE4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A78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B9252C6" w14:textId="6EA4A600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27.51.26.110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939" w14:textId="24A07AC3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Тип: электрическая</w:t>
            </w:r>
          </w:p>
          <w:p w14:paraId="18B36CBB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нагревательного элемента: ТЭН</w:t>
            </w:r>
          </w:p>
          <w:p w14:paraId="365F006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монтажа: универсальный</w:t>
            </w:r>
          </w:p>
          <w:p w14:paraId="75A01BCD" w14:textId="59311DE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Напряжение: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 В</w:t>
            </w:r>
          </w:p>
          <w:p w14:paraId="1A578F3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Мощность: не менее 9 кВт</w:t>
            </w:r>
          </w:p>
          <w:p w14:paraId="2C1F1C7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Потребляемый ток: не менее 14 А</w:t>
            </w:r>
          </w:p>
          <w:p w14:paraId="409393A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 воздуха: не менее 1100 м³/ч</w:t>
            </w:r>
          </w:p>
          <w:p w14:paraId="7894AE7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Датчик температуры: наличие</w:t>
            </w:r>
          </w:p>
          <w:p w14:paraId="7AF5A63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Температура нагрева: не менее 35 °С</w:t>
            </w:r>
          </w:p>
          <w:p w14:paraId="3CF601B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Max высота проема: не менее 2500 мм</w:t>
            </w:r>
          </w:p>
          <w:p w14:paraId="44ACA7D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Max ширина проема: не менее 1030 мм</w:t>
            </w:r>
          </w:p>
          <w:p w14:paraId="2EAECAB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Цвет: белый</w:t>
            </w:r>
          </w:p>
          <w:p w14:paraId="02A323B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Пульт управления: проводной</w:t>
            </w:r>
          </w:p>
          <w:p w14:paraId="479D485E" w14:textId="0160FCE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 защиты: </w:t>
            </w:r>
            <w:r w:rsidR="00382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IP21</w:t>
            </w:r>
          </w:p>
          <w:p w14:paraId="77EE1CC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Высота: не менее 210 мм</w:t>
            </w:r>
          </w:p>
          <w:p w14:paraId="04D3255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Длина: не менее 1030 мм</w:t>
            </w:r>
          </w:p>
          <w:p w14:paraId="334B1CE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Глубина: не менее 200 мм</w:t>
            </w:r>
          </w:p>
          <w:p w14:paraId="63A044D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Настенные кронштейны: наличие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1F02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B46B9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B54A5" w14:paraId="090B0772" w14:textId="77777777" w:rsidTr="004B54A5">
        <w:trPr>
          <w:trHeight w:val="7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2590" w14:textId="77777777" w:rsidR="004B54A5" w:rsidRDefault="004B54A5" w:rsidP="004B54A5">
            <w:pPr>
              <w:pStyle w:val="afb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E52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7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02F339F" w14:textId="39B5659C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54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26.20.21.110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27E" w14:textId="777E37CA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процессоров: не менее 1 шт</w:t>
            </w:r>
          </w:p>
          <w:p w14:paraId="0D11A4C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ядер процессора: не менее 14</w:t>
            </w:r>
          </w:p>
          <w:p w14:paraId="78EA1FA8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потоков процессора: не менее 20</w:t>
            </w:r>
          </w:p>
          <w:p w14:paraId="48CD5BE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Базовая частота: не менее 3.5 ГГц</w:t>
            </w:r>
          </w:p>
          <w:p w14:paraId="094C828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частота: не менее 5.3 ГГц</w:t>
            </w:r>
          </w:p>
          <w:p w14:paraId="5737DF9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Кэш 3-го уровня: не менее 24 Мб</w:t>
            </w:r>
          </w:p>
          <w:p w14:paraId="158A65D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Допустимый объем памяти: не менее 192 Гб</w:t>
            </w:r>
          </w:p>
          <w:p w14:paraId="797116A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оперативной памяти: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DDR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14:paraId="028018E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слотов памяти: не менее 4 шт.</w:t>
            </w:r>
          </w:p>
          <w:p w14:paraId="0748545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объем установленной оперативной памяти: не менее 16 ГБ</w:t>
            </w:r>
          </w:p>
          <w:p w14:paraId="7CD7B80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Частота оперативной памяти: не менее 5200 МГц</w:t>
            </w:r>
          </w:p>
          <w:p w14:paraId="7ABC37D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менее 480 ГБ</w:t>
            </w:r>
          </w:p>
          <w:p w14:paraId="21B6B9C7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Физический интерфейс накопителя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PCIe 4.0 x4</w:t>
            </w:r>
          </w:p>
          <w:p w14:paraId="7A01C13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накопителей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HDD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менее 2 шт.</w:t>
            </w:r>
          </w:p>
          <w:p w14:paraId="305E1E1E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каждого накопителя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HDD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не менее 2 ТБ</w:t>
            </w:r>
          </w:p>
          <w:p w14:paraId="25B6352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кэш-памяти каждого накопителя HDD: не менее 256 МБ</w:t>
            </w:r>
          </w:p>
          <w:p w14:paraId="5A21BAE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Скорость вращения шпинделя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HDD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5400 об/мин</w:t>
            </w:r>
          </w:p>
          <w:p w14:paraId="5B0B6643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блока питания: не менее 700 Ватт</w:t>
            </w:r>
          </w:p>
          <w:p w14:paraId="5F5F0356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80 PLUS: не ниже Gold</w:t>
            </w:r>
          </w:p>
          <w:p w14:paraId="5B0FE2C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Типоразмер корпуса: Mid-Tower</w:t>
            </w:r>
          </w:p>
          <w:p w14:paraId="0B7B61F5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Вентиляторы, установленные в корпус: не менее 4 шт.</w:t>
            </w:r>
          </w:p>
          <w:p w14:paraId="1769A4EF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вентиляторов, установленных в корпус: не менее 120 мм</w:t>
            </w:r>
          </w:p>
          <w:p w14:paraId="4AE92FC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Противопылевой фильтр на корпусе: наличие</w:t>
            </w:r>
          </w:p>
          <w:p w14:paraId="6ED9CB2A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Проводная клавиатура в комплекте: наличие</w:t>
            </w:r>
          </w:p>
          <w:p w14:paraId="3453F21C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Проводная мышь в комплекте: наличие</w:t>
            </w:r>
          </w:p>
          <w:p w14:paraId="137BECB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бесперебойного питания: наличие</w:t>
            </w:r>
          </w:p>
          <w:p w14:paraId="143532CD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Полная выходная мощность: не менее 1500 ВА</w:t>
            </w:r>
          </w:p>
          <w:p w14:paraId="57EAA1C9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Эффективная выходная мощность: не менее 900 Вт</w:t>
            </w:r>
          </w:p>
          <w:p w14:paraId="5F4D888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Вид: линейно-интерактивный</w:t>
            </w:r>
          </w:p>
          <w:p w14:paraId="3C7B0A64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Форм-фактор: Tower</w:t>
            </w:r>
          </w:p>
          <w:p w14:paraId="574A816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 тип выходных разъемов питания: не менее 4 х CEE 7 (евророзетка)</w:t>
            </w:r>
          </w:p>
          <w:p w14:paraId="60526B62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выходных разъемов питания (UPS): не менее 2</w:t>
            </w:r>
          </w:p>
          <w:p w14:paraId="54EE8630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батареи: свинцово-кислотная</w:t>
            </w:r>
          </w:p>
          <w:p w14:paraId="5D9EB561" w14:textId="77777777" w:rsidR="004B54A5" w:rsidRDefault="004B54A5" w:rsidP="00A140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батарей: не менее 2 шт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3131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EE4E" w14:textId="77777777" w:rsidR="004B54A5" w:rsidRDefault="004B54A5" w:rsidP="00A14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112D9D02" w14:textId="77777777" w:rsidR="0056133B" w:rsidRPr="00F66683" w:rsidRDefault="0056133B">
      <w:pPr>
        <w:spacing w:after="0"/>
        <w:ind w:hanging="567"/>
        <w:rPr>
          <w:rFonts w:ascii="Times New Roman" w:hAnsi="Times New Roman"/>
          <w:b/>
          <w:shd w:val="clear" w:color="auto" w:fill="F9FAFB"/>
        </w:rPr>
      </w:pPr>
    </w:p>
    <w:p w14:paraId="3BA7BB9E" w14:textId="0CDEEE57" w:rsidR="0056133B" w:rsidRPr="00190F33" w:rsidRDefault="00235E08" w:rsidP="001C2701">
      <w:pPr>
        <w:spacing w:after="0"/>
        <w:ind w:left="-567" w:firstLine="709"/>
        <w:jc w:val="both"/>
        <w:rPr>
          <w:rFonts w:ascii="Times New Roman" w:hAnsi="Times New Roman"/>
          <w:shd w:val="clear" w:color="auto" w:fill="F9FAFB"/>
        </w:rPr>
      </w:pPr>
      <w:r w:rsidRPr="00190F33">
        <w:rPr>
          <w:rFonts w:ascii="Times New Roman" w:hAnsi="Times New Roman"/>
          <w:b/>
          <w:shd w:val="clear" w:color="auto" w:fill="F9FAFB"/>
        </w:rPr>
        <w:t>2. Место поставки</w:t>
      </w:r>
      <w:r w:rsidR="00926AFA" w:rsidRPr="00190F33">
        <w:rPr>
          <w:rFonts w:ascii="Times New Roman" w:hAnsi="Times New Roman"/>
          <w:b/>
          <w:shd w:val="clear" w:color="auto" w:fill="F9FAFB"/>
        </w:rPr>
        <w:t xml:space="preserve"> и монтажа</w:t>
      </w:r>
      <w:r w:rsidRPr="00190F33">
        <w:rPr>
          <w:rFonts w:ascii="Times New Roman" w:hAnsi="Times New Roman"/>
          <w:b/>
          <w:shd w:val="clear" w:color="auto" w:fill="F9FAFB"/>
        </w:rPr>
        <w:t xml:space="preserve">: </w:t>
      </w:r>
      <w:r w:rsidR="00382D6D" w:rsidRPr="00190F33">
        <w:rPr>
          <w:rFonts w:ascii="Times New Roman" w:hAnsi="Times New Roman"/>
          <w:bCs/>
          <w:shd w:val="clear" w:color="auto" w:fill="F9FAFB"/>
        </w:rPr>
        <w:t>628672, Ханты-Мансийский - Югра автономный округ, г Лангепас, ул Ленина, д. 31</w:t>
      </w:r>
      <w:r w:rsidR="00206C9F" w:rsidRPr="00190F33">
        <w:rPr>
          <w:rFonts w:ascii="Times New Roman" w:hAnsi="Times New Roman"/>
          <w:bCs/>
          <w:shd w:val="clear" w:color="auto" w:fill="F9FAFB"/>
        </w:rPr>
        <w:t>/</w:t>
      </w:r>
      <w:r w:rsidR="00382D6D" w:rsidRPr="00190F33">
        <w:rPr>
          <w:rFonts w:ascii="Times New Roman" w:hAnsi="Times New Roman"/>
          <w:bCs/>
          <w:shd w:val="clear" w:color="auto" w:fill="F9FAFB"/>
        </w:rPr>
        <w:t>1 </w:t>
      </w:r>
    </w:p>
    <w:p w14:paraId="272E93C9" w14:textId="416E7582" w:rsidR="008240F2" w:rsidRPr="00190F33" w:rsidRDefault="00235E08" w:rsidP="001C2701">
      <w:pPr>
        <w:spacing w:after="0"/>
        <w:ind w:left="-567" w:firstLine="709"/>
        <w:jc w:val="both"/>
        <w:rPr>
          <w:rFonts w:ascii="Times New Roman" w:hAnsi="Times New Roman"/>
          <w:bCs/>
          <w:shd w:val="clear" w:color="auto" w:fill="F9FAFB"/>
        </w:rPr>
      </w:pPr>
      <w:r w:rsidRPr="00190F33">
        <w:rPr>
          <w:rFonts w:ascii="Times New Roman" w:hAnsi="Times New Roman"/>
          <w:b/>
          <w:shd w:val="clear" w:color="auto" w:fill="F9FAFB"/>
        </w:rPr>
        <w:t>3. Срок поставки</w:t>
      </w:r>
      <w:r w:rsidR="00926AFA" w:rsidRPr="00190F33">
        <w:rPr>
          <w:rFonts w:ascii="Times New Roman" w:hAnsi="Times New Roman"/>
          <w:b/>
          <w:shd w:val="clear" w:color="auto" w:fill="F9FAFB"/>
        </w:rPr>
        <w:t xml:space="preserve"> и монтажа</w:t>
      </w:r>
      <w:r w:rsidRPr="00190F33">
        <w:rPr>
          <w:rFonts w:ascii="Times New Roman" w:hAnsi="Times New Roman"/>
          <w:b/>
          <w:shd w:val="clear" w:color="auto" w:fill="F9FAFB"/>
        </w:rPr>
        <w:t xml:space="preserve">: </w:t>
      </w:r>
      <w:r w:rsidR="004B54A5" w:rsidRPr="00190F33">
        <w:rPr>
          <w:rFonts w:ascii="Times New Roman" w:hAnsi="Times New Roman"/>
          <w:bCs/>
          <w:shd w:val="clear" w:color="auto" w:fill="F9FAFB"/>
        </w:rPr>
        <w:t>с 01.07.2025 по 01.08.2025</w:t>
      </w:r>
      <w:r w:rsidR="00D6264E" w:rsidRPr="00190F33">
        <w:rPr>
          <w:rFonts w:ascii="Times New Roman" w:hAnsi="Times New Roman"/>
          <w:bCs/>
          <w:shd w:val="clear" w:color="auto" w:fill="F9FAFB"/>
        </w:rPr>
        <w:t>.</w:t>
      </w:r>
    </w:p>
    <w:p w14:paraId="0CC9523A" w14:textId="6471AA31" w:rsidR="004D464F" w:rsidRDefault="00926AFA" w:rsidP="001C2701">
      <w:pPr>
        <w:spacing w:after="0"/>
        <w:ind w:left="-567" w:firstLine="709"/>
        <w:jc w:val="both"/>
        <w:rPr>
          <w:rFonts w:ascii="Times New Roman" w:eastAsia="NSimSun" w:hAnsi="Times New Roman"/>
          <w:bCs/>
        </w:rPr>
      </w:pPr>
      <w:r w:rsidRPr="00190F33">
        <w:rPr>
          <w:rFonts w:ascii="Times New Roman" w:hAnsi="Times New Roman"/>
          <w:bCs/>
          <w:shd w:val="clear" w:color="auto" w:fill="F9FAFB"/>
        </w:rPr>
        <w:t>В стоимость поставки входит монтажные и пуско-</w:t>
      </w:r>
      <w:r w:rsidRPr="00190F33">
        <w:rPr>
          <w:rFonts w:ascii="Times New Roman" w:eastAsia="NSimSun" w:hAnsi="Times New Roman"/>
          <w:bCs/>
        </w:rPr>
        <w:t>наладочные работы</w:t>
      </w:r>
      <w:r w:rsidR="004D464F">
        <w:rPr>
          <w:rFonts w:ascii="Times New Roman" w:eastAsia="NSimSun" w:hAnsi="Times New Roman"/>
          <w:bCs/>
        </w:rPr>
        <w:t>,</w:t>
      </w:r>
      <w:r w:rsidRPr="00926AFA">
        <w:rPr>
          <w:rFonts w:ascii="Times New Roman" w:eastAsia="NSimSun" w:hAnsi="Times New Roman"/>
          <w:bCs/>
        </w:rPr>
        <w:t xml:space="preserve"> </w:t>
      </w:r>
      <w:r w:rsidR="004D464F" w:rsidRPr="004D464F">
        <w:rPr>
          <w:rFonts w:ascii="Times New Roman" w:eastAsia="NSimSun" w:hAnsi="Times New Roman"/>
          <w:bCs/>
        </w:rPr>
        <w:t>проведение обучающей презентации для сотрудников Заказчика по работе с нов</w:t>
      </w:r>
      <w:r w:rsidR="00345F03">
        <w:rPr>
          <w:rFonts w:ascii="Times New Roman" w:eastAsia="NSimSun" w:hAnsi="Times New Roman"/>
          <w:bCs/>
        </w:rPr>
        <w:t>ы</w:t>
      </w:r>
      <w:r w:rsidR="004D464F" w:rsidRPr="004D464F">
        <w:rPr>
          <w:rFonts w:ascii="Times New Roman" w:eastAsia="NSimSun" w:hAnsi="Times New Roman"/>
          <w:bCs/>
        </w:rPr>
        <w:t>м оборудовани</w:t>
      </w:r>
      <w:r w:rsidR="00345F03">
        <w:rPr>
          <w:rFonts w:ascii="Times New Roman" w:eastAsia="NSimSun" w:hAnsi="Times New Roman"/>
          <w:bCs/>
        </w:rPr>
        <w:t>ем</w:t>
      </w:r>
      <w:r w:rsidR="004D464F" w:rsidRPr="004D464F">
        <w:rPr>
          <w:rFonts w:ascii="Times New Roman" w:eastAsia="NSimSun" w:hAnsi="Times New Roman"/>
          <w:bCs/>
        </w:rPr>
        <w:t>.</w:t>
      </w:r>
    </w:p>
    <w:p w14:paraId="40E848B5" w14:textId="787A743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shd w:val="clear" w:color="auto" w:fill="F9FAFB"/>
        </w:rPr>
      </w:pPr>
      <w:r w:rsidRPr="00F66683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14:paraId="2A3A148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11336C65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7CD22C3D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F66683">
        <w:rPr>
          <w:rFonts w:ascii="Times New Roman" w:eastAsia="NSimSun" w:hAnsi="Times New Roman"/>
          <w:spacing w:val="-1"/>
        </w:rPr>
        <w:t xml:space="preserve">иметь торговую </w:t>
      </w:r>
      <w:r w:rsidRPr="00F66683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5F8204A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AFB81BD" w14:textId="77777777" w:rsidR="008240F2" w:rsidRPr="00F66683" w:rsidRDefault="00235E08" w:rsidP="001C2701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5DACF4BE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F3608F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703EEA8" w14:textId="5BB04CA8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</w:rPr>
      </w:pPr>
      <w:r w:rsidRPr="00F66683">
        <w:rPr>
          <w:rFonts w:ascii="Times New Roman" w:hAnsi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Pr="00190F33">
        <w:rPr>
          <w:rFonts w:ascii="Times New Roman" w:hAnsi="Times New Roman"/>
        </w:rPr>
        <w:t>Гарантийный срок составляет не менее срока указанного заводом изготовителем (производителем)</w:t>
      </w:r>
      <w:r w:rsidR="00F64C5F" w:rsidRPr="00190F33">
        <w:rPr>
          <w:rFonts w:ascii="Times New Roman" w:hAnsi="Times New Roman"/>
        </w:rPr>
        <w:t>.</w:t>
      </w:r>
      <w:r w:rsidRPr="00F66683">
        <w:rPr>
          <w:rFonts w:ascii="Times New Roman" w:hAnsi="Times New Roman"/>
        </w:rPr>
        <w:t xml:space="preserve"> В течение гарантийного срока обнаруженные недостатки товара подлежат устранению силами и средствами Поставщика;</w:t>
      </w:r>
    </w:p>
    <w:p w14:paraId="7D6286FC" w14:textId="0BB221D3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hAnsi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47E15B6C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>5. Требования к упаковке, маркировке товара:</w:t>
      </w:r>
    </w:p>
    <w:p w14:paraId="2B7D0B0A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71D3913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lastRenderedPageBreak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72381D1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83808C3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68822C3" w14:textId="4BC85DAA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FAA876E" w14:textId="25092D42" w:rsidR="008240F2" w:rsidRPr="00190F33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190F33">
        <w:rPr>
          <w:rFonts w:ascii="Times New Roman" w:eastAsia="Times New Roman" w:hAnsi="Times New Roman"/>
          <w:b/>
          <w:lang w:eastAsia="ar-SA"/>
        </w:rPr>
        <w:t>6. Сроки оплаты товара</w:t>
      </w:r>
      <w:r w:rsidR="001C2701" w:rsidRPr="00190F33">
        <w:rPr>
          <w:rFonts w:ascii="Times New Roman" w:eastAsia="Times New Roman" w:hAnsi="Times New Roman"/>
          <w:b/>
          <w:lang w:eastAsia="ar-SA"/>
        </w:rPr>
        <w:t>:</w:t>
      </w:r>
    </w:p>
    <w:p w14:paraId="38E40275" w14:textId="60BE1D92" w:rsidR="008240F2" w:rsidRPr="00F66683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lang w:eastAsia="ar-SA"/>
        </w:rPr>
      </w:pPr>
      <w:r w:rsidRPr="00190F33">
        <w:rPr>
          <w:rFonts w:ascii="Times New Roman" w:eastAsia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  <w:bookmarkEnd w:id="0"/>
    </w:p>
    <w:sectPr w:rsidR="008240F2" w:rsidRPr="00F66683" w:rsidSect="009B32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B5B5" w14:textId="77777777" w:rsidR="00177D2A" w:rsidRDefault="00177D2A">
      <w:pPr>
        <w:spacing w:after="0" w:line="240" w:lineRule="auto"/>
      </w:pPr>
      <w:r>
        <w:separator/>
      </w:r>
    </w:p>
  </w:endnote>
  <w:endnote w:type="continuationSeparator" w:id="0">
    <w:p w14:paraId="4E4140BB" w14:textId="77777777" w:rsidR="00177D2A" w:rsidRDefault="0017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Segoe Print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A84" w14:textId="77777777" w:rsidR="00177D2A" w:rsidRDefault="00177D2A">
      <w:pPr>
        <w:spacing w:after="0" w:line="240" w:lineRule="auto"/>
      </w:pPr>
      <w:r>
        <w:separator/>
      </w:r>
    </w:p>
  </w:footnote>
  <w:footnote w:type="continuationSeparator" w:id="0">
    <w:p w14:paraId="41DC73D5" w14:textId="77777777" w:rsidR="00177D2A" w:rsidRDefault="0017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E18"/>
    <w:multiLevelType w:val="hybridMultilevel"/>
    <w:tmpl w:val="AD705662"/>
    <w:lvl w:ilvl="0" w:tplc="70B2C100">
      <w:start w:val="1"/>
      <w:numFmt w:val="decimal"/>
      <w:lvlText w:val="%1."/>
      <w:lvlJc w:val="left"/>
      <w:pPr>
        <w:ind w:left="786" w:hanging="360"/>
      </w:pPr>
    </w:lvl>
    <w:lvl w:ilvl="1" w:tplc="B40E259C">
      <w:start w:val="1"/>
      <w:numFmt w:val="lowerLetter"/>
      <w:lvlText w:val="%2."/>
      <w:lvlJc w:val="left"/>
      <w:pPr>
        <w:ind w:left="1440" w:hanging="360"/>
      </w:pPr>
    </w:lvl>
    <w:lvl w:ilvl="2" w:tplc="32E28848">
      <w:start w:val="1"/>
      <w:numFmt w:val="lowerRoman"/>
      <w:lvlText w:val="%3."/>
      <w:lvlJc w:val="right"/>
      <w:pPr>
        <w:ind w:left="2160" w:hanging="180"/>
      </w:pPr>
    </w:lvl>
    <w:lvl w:ilvl="3" w:tplc="A40866EA">
      <w:start w:val="1"/>
      <w:numFmt w:val="decimal"/>
      <w:lvlText w:val="%4."/>
      <w:lvlJc w:val="left"/>
      <w:pPr>
        <w:ind w:left="2880" w:hanging="360"/>
      </w:pPr>
    </w:lvl>
    <w:lvl w:ilvl="4" w:tplc="B62A191C">
      <w:start w:val="1"/>
      <w:numFmt w:val="lowerLetter"/>
      <w:lvlText w:val="%5."/>
      <w:lvlJc w:val="left"/>
      <w:pPr>
        <w:ind w:left="3600" w:hanging="360"/>
      </w:pPr>
    </w:lvl>
    <w:lvl w:ilvl="5" w:tplc="8D52F964">
      <w:start w:val="1"/>
      <w:numFmt w:val="lowerRoman"/>
      <w:lvlText w:val="%6."/>
      <w:lvlJc w:val="right"/>
      <w:pPr>
        <w:ind w:left="4320" w:hanging="180"/>
      </w:pPr>
    </w:lvl>
    <w:lvl w:ilvl="6" w:tplc="FB3CBBE6">
      <w:start w:val="1"/>
      <w:numFmt w:val="decimal"/>
      <w:lvlText w:val="%7."/>
      <w:lvlJc w:val="left"/>
      <w:pPr>
        <w:ind w:left="5040" w:hanging="360"/>
      </w:pPr>
    </w:lvl>
    <w:lvl w:ilvl="7" w:tplc="21AC4C9C">
      <w:start w:val="1"/>
      <w:numFmt w:val="lowerLetter"/>
      <w:lvlText w:val="%8."/>
      <w:lvlJc w:val="left"/>
      <w:pPr>
        <w:ind w:left="5760" w:hanging="360"/>
      </w:pPr>
    </w:lvl>
    <w:lvl w:ilvl="8" w:tplc="55366C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869"/>
    <w:multiLevelType w:val="hybridMultilevel"/>
    <w:tmpl w:val="95A2DE3A"/>
    <w:lvl w:ilvl="0" w:tplc="FE7E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0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C5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D03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E2A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A8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44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67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84579"/>
    <w:multiLevelType w:val="multilevel"/>
    <w:tmpl w:val="D860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075C2"/>
    <w:multiLevelType w:val="multilevel"/>
    <w:tmpl w:val="EE1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CD4701"/>
    <w:multiLevelType w:val="multilevel"/>
    <w:tmpl w:val="629C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16708"/>
    <w:multiLevelType w:val="hybridMultilevel"/>
    <w:tmpl w:val="BB4AA9C6"/>
    <w:lvl w:ilvl="0" w:tplc="917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F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1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C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23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6691D"/>
    <w:multiLevelType w:val="hybridMultilevel"/>
    <w:tmpl w:val="B502B2C6"/>
    <w:lvl w:ilvl="0" w:tplc="F1607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C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42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01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4A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48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E3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E7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4869FF"/>
    <w:multiLevelType w:val="multilevel"/>
    <w:tmpl w:val="684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54759B"/>
    <w:multiLevelType w:val="hybridMultilevel"/>
    <w:tmpl w:val="F418D46E"/>
    <w:lvl w:ilvl="0" w:tplc="0A5CD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30EB3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6827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2E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C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2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86D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445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8C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238D8"/>
    <w:multiLevelType w:val="hybridMultilevel"/>
    <w:tmpl w:val="03122216"/>
    <w:lvl w:ilvl="0" w:tplc="2B00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3E9F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A160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EA7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AB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AF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88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E4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8D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020BB"/>
    <w:multiLevelType w:val="hybridMultilevel"/>
    <w:tmpl w:val="C6287D76"/>
    <w:lvl w:ilvl="0" w:tplc="8DD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4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F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E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44B68"/>
    <w:multiLevelType w:val="hybridMultilevel"/>
    <w:tmpl w:val="2FAE7164"/>
    <w:lvl w:ilvl="0" w:tplc="8224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A01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AF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D6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21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7A6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03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0256B"/>
    <w:multiLevelType w:val="hybridMultilevel"/>
    <w:tmpl w:val="7018B3CC"/>
    <w:lvl w:ilvl="0" w:tplc="13F6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0C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AC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78A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3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D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80E74"/>
    <w:multiLevelType w:val="multilevel"/>
    <w:tmpl w:val="2F6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AF5F26"/>
    <w:multiLevelType w:val="hybridMultilevel"/>
    <w:tmpl w:val="DB7247BA"/>
    <w:lvl w:ilvl="0" w:tplc="1FA6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4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1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444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6C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CD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65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8E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54A98"/>
    <w:multiLevelType w:val="hybridMultilevel"/>
    <w:tmpl w:val="E54ADDF6"/>
    <w:lvl w:ilvl="0" w:tplc="D452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4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0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08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C89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0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84C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D60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728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517DB"/>
    <w:multiLevelType w:val="hybridMultilevel"/>
    <w:tmpl w:val="BF62A8B6"/>
    <w:lvl w:ilvl="0" w:tplc="CC7A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8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A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E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E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6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8B14FA"/>
    <w:multiLevelType w:val="hybridMultilevel"/>
    <w:tmpl w:val="C9E051F0"/>
    <w:lvl w:ilvl="0" w:tplc="BC8C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8E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F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4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6E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2C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E7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67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B70C9"/>
    <w:multiLevelType w:val="hybridMultilevel"/>
    <w:tmpl w:val="2F9A8C86"/>
    <w:lvl w:ilvl="0" w:tplc="65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8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89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0E4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1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7214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CD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C7A15"/>
    <w:multiLevelType w:val="hybridMultilevel"/>
    <w:tmpl w:val="B38E01CE"/>
    <w:lvl w:ilvl="0" w:tplc="BB68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A3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47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27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C2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4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A5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E5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8E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A13DC8"/>
    <w:multiLevelType w:val="hybridMultilevel"/>
    <w:tmpl w:val="CACEC378"/>
    <w:lvl w:ilvl="0" w:tplc="5342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C2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89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F627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25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85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26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0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05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8"/>
  </w:num>
  <w:num w:numId="10">
    <w:abstractNumId w:val="16"/>
  </w:num>
  <w:num w:numId="11">
    <w:abstractNumId w:val="5"/>
  </w:num>
  <w:num w:numId="12">
    <w:abstractNumId w:val="15"/>
  </w:num>
  <w:num w:numId="13">
    <w:abstractNumId w:val="11"/>
  </w:num>
  <w:num w:numId="14">
    <w:abstractNumId w:val="1"/>
  </w:num>
  <w:num w:numId="15">
    <w:abstractNumId w:val="19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F2"/>
    <w:rsid w:val="00013955"/>
    <w:rsid w:val="00034D36"/>
    <w:rsid w:val="0004407C"/>
    <w:rsid w:val="00052F73"/>
    <w:rsid w:val="00057A47"/>
    <w:rsid w:val="000B5A4E"/>
    <w:rsid w:val="000B6338"/>
    <w:rsid w:val="000C0014"/>
    <w:rsid w:val="000C4DCD"/>
    <w:rsid w:val="000E4CB2"/>
    <w:rsid w:val="000F258B"/>
    <w:rsid w:val="000F3A47"/>
    <w:rsid w:val="0016155D"/>
    <w:rsid w:val="00177D2A"/>
    <w:rsid w:val="001861C4"/>
    <w:rsid w:val="00187EBD"/>
    <w:rsid w:val="00190F33"/>
    <w:rsid w:val="001A3CAF"/>
    <w:rsid w:val="001C1174"/>
    <w:rsid w:val="001C2701"/>
    <w:rsid w:val="001C49CC"/>
    <w:rsid w:val="001D4BCB"/>
    <w:rsid w:val="001E75B6"/>
    <w:rsid w:val="0020693B"/>
    <w:rsid w:val="00206C9F"/>
    <w:rsid w:val="00226634"/>
    <w:rsid w:val="00235E08"/>
    <w:rsid w:val="00250691"/>
    <w:rsid w:val="00296CE1"/>
    <w:rsid w:val="002C1260"/>
    <w:rsid w:val="00325893"/>
    <w:rsid w:val="00345F03"/>
    <w:rsid w:val="00360C66"/>
    <w:rsid w:val="00360F85"/>
    <w:rsid w:val="00363281"/>
    <w:rsid w:val="0037490C"/>
    <w:rsid w:val="00382D6D"/>
    <w:rsid w:val="003C5E33"/>
    <w:rsid w:val="003C6CD7"/>
    <w:rsid w:val="003D33E2"/>
    <w:rsid w:val="00402724"/>
    <w:rsid w:val="00421866"/>
    <w:rsid w:val="00437D28"/>
    <w:rsid w:val="00445C05"/>
    <w:rsid w:val="00461A9B"/>
    <w:rsid w:val="00470964"/>
    <w:rsid w:val="004768BA"/>
    <w:rsid w:val="00481B33"/>
    <w:rsid w:val="004922BC"/>
    <w:rsid w:val="0049387C"/>
    <w:rsid w:val="00496C03"/>
    <w:rsid w:val="004A7A37"/>
    <w:rsid w:val="004B54A5"/>
    <w:rsid w:val="004D464F"/>
    <w:rsid w:val="004E4832"/>
    <w:rsid w:val="00507D3A"/>
    <w:rsid w:val="0051654B"/>
    <w:rsid w:val="00554090"/>
    <w:rsid w:val="0055785A"/>
    <w:rsid w:val="0056133B"/>
    <w:rsid w:val="0059098E"/>
    <w:rsid w:val="00594E7B"/>
    <w:rsid w:val="005B2AD6"/>
    <w:rsid w:val="005C4F96"/>
    <w:rsid w:val="005E0952"/>
    <w:rsid w:val="005F5FEE"/>
    <w:rsid w:val="006003C7"/>
    <w:rsid w:val="006014DE"/>
    <w:rsid w:val="00615E3A"/>
    <w:rsid w:val="00631AAF"/>
    <w:rsid w:val="00657800"/>
    <w:rsid w:val="006720DC"/>
    <w:rsid w:val="006A0A31"/>
    <w:rsid w:val="006B2F2A"/>
    <w:rsid w:val="006B4756"/>
    <w:rsid w:val="006C44B1"/>
    <w:rsid w:val="006D7020"/>
    <w:rsid w:val="00702831"/>
    <w:rsid w:val="00721F9B"/>
    <w:rsid w:val="00731282"/>
    <w:rsid w:val="00747EAB"/>
    <w:rsid w:val="007B4505"/>
    <w:rsid w:val="007D748A"/>
    <w:rsid w:val="0080306A"/>
    <w:rsid w:val="008240F2"/>
    <w:rsid w:val="00824B5B"/>
    <w:rsid w:val="0085786D"/>
    <w:rsid w:val="00860089"/>
    <w:rsid w:val="0086563A"/>
    <w:rsid w:val="00874F22"/>
    <w:rsid w:val="008766D7"/>
    <w:rsid w:val="008A24C3"/>
    <w:rsid w:val="008E55DF"/>
    <w:rsid w:val="00926AFA"/>
    <w:rsid w:val="00942948"/>
    <w:rsid w:val="009538AC"/>
    <w:rsid w:val="0098121E"/>
    <w:rsid w:val="0098186C"/>
    <w:rsid w:val="00994451"/>
    <w:rsid w:val="009B3235"/>
    <w:rsid w:val="009B6F10"/>
    <w:rsid w:val="009B6FFB"/>
    <w:rsid w:val="009C19D7"/>
    <w:rsid w:val="009C692A"/>
    <w:rsid w:val="009E0A8B"/>
    <w:rsid w:val="009F4999"/>
    <w:rsid w:val="00A20F1A"/>
    <w:rsid w:val="00A80578"/>
    <w:rsid w:val="00AA149E"/>
    <w:rsid w:val="00AC0E55"/>
    <w:rsid w:val="00AC61F7"/>
    <w:rsid w:val="00B1084D"/>
    <w:rsid w:val="00B116CC"/>
    <w:rsid w:val="00B245A2"/>
    <w:rsid w:val="00B26ADD"/>
    <w:rsid w:val="00B35AB3"/>
    <w:rsid w:val="00B62C8D"/>
    <w:rsid w:val="00B708B5"/>
    <w:rsid w:val="00B75DF3"/>
    <w:rsid w:val="00B77088"/>
    <w:rsid w:val="00B93622"/>
    <w:rsid w:val="00BC3B4A"/>
    <w:rsid w:val="00BD4A00"/>
    <w:rsid w:val="00C05122"/>
    <w:rsid w:val="00C12998"/>
    <w:rsid w:val="00C2316E"/>
    <w:rsid w:val="00C36F65"/>
    <w:rsid w:val="00C377CB"/>
    <w:rsid w:val="00C4035F"/>
    <w:rsid w:val="00C42F82"/>
    <w:rsid w:val="00CB5CF8"/>
    <w:rsid w:val="00CD3F48"/>
    <w:rsid w:val="00D21987"/>
    <w:rsid w:val="00D41F61"/>
    <w:rsid w:val="00D6264E"/>
    <w:rsid w:val="00D6337A"/>
    <w:rsid w:val="00D95199"/>
    <w:rsid w:val="00E057B7"/>
    <w:rsid w:val="00E25BA4"/>
    <w:rsid w:val="00E45407"/>
    <w:rsid w:val="00E471EF"/>
    <w:rsid w:val="00E50869"/>
    <w:rsid w:val="00E5232B"/>
    <w:rsid w:val="00E57D77"/>
    <w:rsid w:val="00E6338C"/>
    <w:rsid w:val="00E8144A"/>
    <w:rsid w:val="00E8273A"/>
    <w:rsid w:val="00E8399F"/>
    <w:rsid w:val="00EA4E54"/>
    <w:rsid w:val="00F07191"/>
    <w:rsid w:val="00F17303"/>
    <w:rsid w:val="00F445CF"/>
    <w:rsid w:val="00F64C5F"/>
    <w:rsid w:val="00F66683"/>
    <w:rsid w:val="00F67ABF"/>
    <w:rsid w:val="00F9215E"/>
    <w:rsid w:val="00FA688A"/>
    <w:rsid w:val="00F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0635"/>
  <w15:docId w15:val="{901DC85F-AA1B-41BF-BA25-B11956C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800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78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578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78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78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78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78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7800"/>
    <w:rPr>
      <w:i/>
    </w:rPr>
  </w:style>
  <w:style w:type="paragraph" w:styleId="a9">
    <w:name w:val="header"/>
    <w:basedOn w:val="a"/>
    <w:link w:val="aa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800"/>
  </w:style>
  <w:style w:type="paragraph" w:styleId="ab">
    <w:name w:val="footer"/>
    <w:basedOn w:val="a"/>
    <w:link w:val="ac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57800"/>
  </w:style>
  <w:style w:type="paragraph" w:styleId="ad">
    <w:name w:val="caption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57800"/>
  </w:style>
  <w:style w:type="table" w:customStyle="1" w:styleId="TableGridLight">
    <w:name w:val="Table Grid Light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5780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5780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57800"/>
    <w:rPr>
      <w:sz w:val="18"/>
    </w:rPr>
  </w:style>
  <w:style w:type="character" w:styleId="af0">
    <w:name w:val="footnote reference"/>
    <w:basedOn w:val="a0"/>
    <w:uiPriority w:val="99"/>
    <w:unhideWhenUsed/>
    <w:rsid w:val="006578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5780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57800"/>
    <w:rPr>
      <w:sz w:val="20"/>
    </w:rPr>
  </w:style>
  <w:style w:type="character" w:styleId="af3">
    <w:name w:val="endnote reference"/>
    <w:basedOn w:val="a0"/>
    <w:uiPriority w:val="99"/>
    <w:semiHidden/>
    <w:unhideWhenUsed/>
    <w:rsid w:val="006578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57800"/>
    <w:pPr>
      <w:spacing w:after="57"/>
    </w:pPr>
  </w:style>
  <w:style w:type="paragraph" w:styleId="23">
    <w:name w:val="toc 2"/>
    <w:basedOn w:val="a"/>
    <w:next w:val="a"/>
    <w:uiPriority w:val="39"/>
    <w:unhideWhenUsed/>
    <w:rsid w:val="006578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578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578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578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78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78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78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7800"/>
    <w:pPr>
      <w:spacing w:after="57"/>
      <w:ind w:left="2268"/>
    </w:pPr>
  </w:style>
  <w:style w:type="paragraph" w:styleId="af4">
    <w:name w:val="TOC Heading"/>
    <w:uiPriority w:val="39"/>
    <w:unhideWhenUsed/>
    <w:rsid w:val="00657800"/>
  </w:style>
  <w:style w:type="paragraph" w:styleId="af5">
    <w:name w:val="table of figures"/>
    <w:basedOn w:val="a"/>
    <w:next w:val="a"/>
    <w:uiPriority w:val="99"/>
    <w:unhideWhenUsed/>
    <w:rsid w:val="00657800"/>
    <w:pPr>
      <w:spacing w:after="0"/>
    </w:pPr>
  </w:style>
  <w:style w:type="table" w:styleId="af6">
    <w:name w:val="Table Grid"/>
    <w:basedOn w:val="a1"/>
    <w:uiPriority w:val="39"/>
    <w:rsid w:val="00657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800"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5780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657800"/>
  </w:style>
  <w:style w:type="character" w:customStyle="1" w:styleId="e1ckvoeh0">
    <w:name w:val="e1ckvoeh0"/>
    <w:basedOn w:val="a0"/>
    <w:rsid w:val="00657800"/>
  </w:style>
  <w:style w:type="character" w:customStyle="1" w:styleId="characteristic-value">
    <w:name w:val="characteristic-value"/>
    <w:basedOn w:val="a0"/>
    <w:rsid w:val="00657800"/>
  </w:style>
  <w:style w:type="character" w:styleId="afd">
    <w:name w:val="Strong"/>
    <w:basedOn w:val="a0"/>
    <w:uiPriority w:val="22"/>
    <w:qFormat/>
    <w:rsid w:val="00657800"/>
    <w:rPr>
      <w:b/>
      <w:bCs/>
    </w:rPr>
  </w:style>
  <w:style w:type="paragraph" w:styleId="afe">
    <w:name w:val="No Spacing"/>
    <w:uiPriority w:val="1"/>
    <w:qFormat/>
    <w:rsid w:val="00657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657800"/>
  </w:style>
  <w:style w:type="character" w:customStyle="1" w:styleId="20">
    <w:name w:val="Заголовок 2 Знак"/>
    <w:basedOn w:val="a0"/>
    <w:link w:val="2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657800"/>
  </w:style>
  <w:style w:type="character" w:customStyle="1" w:styleId="prop-specinner">
    <w:name w:val="prop-spec__inner"/>
    <w:basedOn w:val="a0"/>
    <w:rsid w:val="00657800"/>
  </w:style>
  <w:style w:type="character" w:customStyle="1" w:styleId="qshczy">
    <w:name w:val="qshczy"/>
    <w:basedOn w:val="a0"/>
    <w:rsid w:val="00657800"/>
  </w:style>
  <w:style w:type="paragraph" w:customStyle="1" w:styleId="detailed-tabs-listitem-name">
    <w:name w:val="detailed-tabs-list__item-nam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">
    <w:name w:val="Body Text"/>
    <w:link w:val="aff0"/>
    <w:rsid w:val="006578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0">
    <w:name w:val="Основной текст Знак"/>
    <w:basedOn w:val="a0"/>
    <w:link w:val="aff"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rsid w:val="00657800"/>
  </w:style>
  <w:style w:type="character" w:customStyle="1" w:styleId="2nzvf">
    <w:name w:val="_2nzvf"/>
    <w:basedOn w:val="a0"/>
    <w:rsid w:val="00657800"/>
  </w:style>
  <w:style w:type="character" w:customStyle="1" w:styleId="2llek">
    <w:name w:val="_2llek"/>
    <w:basedOn w:val="a0"/>
    <w:rsid w:val="00657800"/>
  </w:style>
  <w:style w:type="character" w:customStyle="1" w:styleId="property-name">
    <w:name w:val="property-name"/>
    <w:basedOn w:val="a0"/>
    <w:rsid w:val="00657800"/>
  </w:style>
  <w:style w:type="character" w:customStyle="1" w:styleId="qaqct">
    <w:name w:val="qaqct"/>
    <w:basedOn w:val="a0"/>
    <w:rsid w:val="00657800"/>
  </w:style>
  <w:style w:type="character" w:customStyle="1" w:styleId="dynatree-title">
    <w:name w:val="dynatree-title"/>
    <w:basedOn w:val="a0"/>
    <w:rsid w:val="00657800"/>
  </w:style>
  <w:style w:type="character" w:customStyle="1" w:styleId="1ooc">
    <w:name w:val="_1oo_c"/>
    <w:basedOn w:val="a0"/>
    <w:rsid w:val="00657800"/>
  </w:style>
  <w:style w:type="character" w:customStyle="1" w:styleId="1ebon">
    <w:name w:val="_1ebon"/>
    <w:basedOn w:val="a0"/>
    <w:rsid w:val="00657800"/>
  </w:style>
  <w:style w:type="character" w:customStyle="1" w:styleId="ywvl7">
    <w:name w:val="ywvl7"/>
    <w:basedOn w:val="a0"/>
    <w:rsid w:val="00657800"/>
  </w:style>
  <w:style w:type="character" w:customStyle="1" w:styleId="30">
    <w:name w:val="Заголовок 3 Знак"/>
    <w:basedOn w:val="a0"/>
    <w:link w:val="3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f1">
    <w:name w:val="Unresolved Mention"/>
    <w:basedOn w:val="a0"/>
    <w:uiPriority w:val="99"/>
    <w:semiHidden/>
    <w:unhideWhenUsed/>
    <w:rsid w:val="009B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8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6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7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7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39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6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4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1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3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7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54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06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1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84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193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15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2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3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9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6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9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12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9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607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4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33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35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6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3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907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1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6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4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011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688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49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68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7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89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39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61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4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4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260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6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79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4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9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0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85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6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464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2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6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6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8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627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9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7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4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3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7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10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6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481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98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1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04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4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31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4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5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9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1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547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79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9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05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75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07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11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79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1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37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2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38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7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6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2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5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04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7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5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2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7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64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54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994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9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626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22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2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29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1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92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49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4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3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3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618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5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56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2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46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47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1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1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0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70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5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76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7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5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2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25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65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5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78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2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02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6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06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NPC4</cp:lastModifiedBy>
  <cp:revision>8</cp:revision>
  <dcterms:created xsi:type="dcterms:W3CDTF">2025-02-12T04:10:00Z</dcterms:created>
  <dcterms:modified xsi:type="dcterms:W3CDTF">2025-02-12T09:29:00Z</dcterms:modified>
</cp:coreProperties>
</file>