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41" w:rsidRPr="00E520D7" w:rsidRDefault="00E27341" w:rsidP="00E27341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highlight w:val="red"/>
        </w:rPr>
      </w:pPr>
      <w:r w:rsidRPr="00E520D7">
        <w:rPr>
          <w:rFonts w:ascii="Times New Roman" w:hAnsi="Times New Roman"/>
          <w:sz w:val="24"/>
          <w:szCs w:val="24"/>
        </w:rPr>
        <w:fldChar w:fldCharType="begin"/>
      </w:r>
      <w:r w:rsidRPr="00E520D7">
        <w:rPr>
          <w:rFonts w:ascii="Times New Roman" w:hAnsi="Times New Roman"/>
          <w:sz w:val="24"/>
          <w:szCs w:val="24"/>
        </w:rPr>
        <w:instrText xml:space="preserve"> HYPERLINK \l "Par755" </w:instrText>
      </w:r>
      <w:r w:rsidRPr="00E520D7">
        <w:rPr>
          <w:rFonts w:ascii="Times New Roman" w:hAnsi="Times New Roman"/>
          <w:sz w:val="24"/>
          <w:szCs w:val="24"/>
        </w:rPr>
        <w:fldChar w:fldCharType="separate"/>
      </w:r>
      <w:r w:rsidRPr="00E520D7">
        <w:rPr>
          <w:rFonts w:ascii="Times New Roman" w:hAnsi="Times New Roman"/>
          <w:b/>
          <w:bCs/>
          <w:sz w:val="24"/>
          <w:szCs w:val="24"/>
        </w:rPr>
        <w:t>Приложение N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520D7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E520D7">
        <w:rPr>
          <w:rFonts w:ascii="Times New Roman" w:hAnsi="Times New Roman"/>
          <w:b/>
          <w:bCs/>
          <w:sz w:val="24"/>
          <w:szCs w:val="24"/>
        </w:rPr>
        <w:t xml:space="preserve"> к Извещению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34683">
        <w:rPr>
          <w:rFonts w:ascii="Times New Roman" w:eastAsia="Times New Roman" w:hAnsi="Times New Roman"/>
          <w:b/>
          <w:color w:val="000000"/>
          <w:lang w:eastAsia="ru-RU"/>
        </w:rPr>
        <w:t>выполнение работ п</w:t>
      </w:r>
      <w:r w:rsidRPr="00834683">
        <w:rPr>
          <w:rFonts w:ascii="Times New Roman" w:eastAsia="Times New Roman" w:hAnsi="Times New Roman"/>
          <w:b/>
          <w:lang w:eastAsia="ru-RU"/>
        </w:rPr>
        <w:t>о техническому обслуживанию и текущему ремонту электрооборудования, силовых сетей, осветительных сетей и трансформаторной подстанции</w:t>
      </w:r>
      <w:r w:rsidRPr="00834683">
        <w:rPr>
          <w:rFonts w:ascii="Times New Roman" w:eastAsia="Times New Roman" w:hAnsi="Times New Roman"/>
          <w:b/>
          <w:color w:val="000000"/>
          <w:lang w:eastAsia="ru-RU"/>
        </w:rPr>
        <w:t xml:space="preserve"> на объектах МАУ ДО «СШ «Юность»</w:t>
      </w:r>
    </w:p>
    <w:p w:rsidR="00E27341" w:rsidRPr="00834683" w:rsidRDefault="00E27341" w:rsidP="00E27341">
      <w:pPr>
        <w:keepNext/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E27341" w:rsidRPr="00834683" w:rsidRDefault="00E27341" w:rsidP="00E27341">
      <w:pPr>
        <w:keepNext/>
        <w:widowControl w:val="0"/>
        <w:tabs>
          <w:tab w:val="left" w:pos="7371"/>
          <w:tab w:val="left" w:pos="7938"/>
          <w:tab w:val="left" w:pos="808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lang w:eastAsia="x-none"/>
        </w:rPr>
        <w:t>г</w:t>
      </w:r>
      <w:r w:rsidRPr="00834683">
        <w:rPr>
          <w:rFonts w:ascii="Times New Roman" w:eastAsia="Times New Roman" w:hAnsi="Times New Roman"/>
          <w:b/>
          <w:bCs/>
          <w:color w:val="000000"/>
          <w:lang w:eastAsia="x-none"/>
        </w:rPr>
        <w:t>.</w:t>
      </w:r>
      <w:r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 </w:t>
      </w:r>
      <w:r w:rsidRPr="00834683"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Мегион    </w:t>
      </w:r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 xml:space="preserve">                                    </w:t>
      </w:r>
      <w:r w:rsidRPr="00834683"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   </w:t>
      </w:r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       </w:t>
      </w:r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 xml:space="preserve">                   </w:t>
      </w:r>
      <w:r w:rsidRPr="00834683"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         </w:t>
      </w:r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>“____</w:t>
      </w:r>
      <w:proofErr w:type="gramStart"/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>_”_</w:t>
      </w:r>
      <w:proofErr w:type="gramEnd"/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>______________20</w:t>
      </w:r>
      <w:r w:rsidRPr="00834683">
        <w:rPr>
          <w:rFonts w:ascii="Times New Roman" w:eastAsia="Times New Roman" w:hAnsi="Times New Roman"/>
          <w:b/>
          <w:bCs/>
          <w:color w:val="000000"/>
          <w:lang w:eastAsia="x-none"/>
        </w:rPr>
        <w:t>24</w:t>
      </w:r>
      <w:r w:rsidRPr="00834683">
        <w:rPr>
          <w:rFonts w:ascii="Times New Roman" w:eastAsia="Times New Roman" w:hAnsi="Times New Roman"/>
          <w:b/>
          <w:bCs/>
          <w:color w:val="000000"/>
          <w:lang w:val="x-none" w:eastAsia="x-none"/>
        </w:rPr>
        <w:t>г.</w:t>
      </w:r>
    </w:p>
    <w:p w:rsidR="00E27341" w:rsidRPr="00834683" w:rsidRDefault="00E27341" w:rsidP="00E27341">
      <w:pPr>
        <w:keepNext/>
        <w:widowControl w:val="0"/>
        <w:tabs>
          <w:tab w:val="left" w:pos="7371"/>
          <w:tab w:val="left" w:pos="7938"/>
          <w:tab w:val="left" w:pos="808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val="x-none" w:eastAsia="x-none"/>
        </w:rPr>
      </w:pPr>
    </w:p>
    <w:p w:rsidR="00E27341" w:rsidRPr="00834683" w:rsidRDefault="003C1386" w:rsidP="00E27341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5A3"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  <w:t>Муниципальное автономное учреждение дополнительного образования «Спортивная школа «Юность» (МАУ ДО «СШ «Юность»)</w:t>
      </w:r>
      <w:r w:rsidRPr="004E05A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, именуемое в дальнейшем «Заказчик</w:t>
      </w: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»</w:t>
      </w:r>
      <w:r w:rsidRPr="004E05A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4E05A3">
        <w:rPr>
          <w:rFonts w:ascii="Times New Roman" w:hAnsi="Times New Roman"/>
          <w:sz w:val="24"/>
          <w:szCs w:val="24"/>
        </w:rPr>
        <w:t>в лице исполняющего обязанности директора Петров Владимир Андреевич, действующего на основании распоряжения администрации города Мегиона № 2165-к от 28.11.2024г. и распоряжения администрации города Мегиона № 2166-к от 28.11.2024г с одной стороны</w:t>
      </w:r>
      <w:r w:rsidRPr="004E05A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, </w:t>
      </w:r>
      <w:r w:rsidRPr="004E05A3">
        <w:rPr>
          <w:rFonts w:ascii="Times New Roman" w:eastAsia="Lucida Sans Unicode" w:hAnsi="Times New Roman"/>
          <w:snapToGrid w:val="0"/>
          <w:color w:val="000000"/>
          <w:kern w:val="3"/>
          <w:sz w:val="24"/>
          <w:szCs w:val="24"/>
          <w:lang w:eastAsia="ru-RU"/>
        </w:rPr>
        <w:t>и</w:t>
      </w:r>
      <w:r w:rsidRPr="00E1395D">
        <w:rPr>
          <w:rFonts w:ascii="Times New Roman" w:eastAsia="Lucida Sans Unicode" w:hAnsi="Times New Roman"/>
          <w:snapToGrid w:val="0"/>
          <w:color w:val="000000"/>
          <w:kern w:val="3"/>
          <w:sz w:val="24"/>
          <w:szCs w:val="24"/>
          <w:lang w:eastAsia="ru-RU"/>
        </w:rPr>
        <w:t xml:space="preserve"> </w:t>
      </w:r>
      <w:r w:rsidR="00E27341" w:rsidRPr="00834683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 _______________________</w:t>
      </w:r>
      <w:r w:rsidR="00E27341" w:rsidRPr="00834683">
        <w:rPr>
          <w:rFonts w:ascii="Times New Roman" w:eastAsia="Times New Roman" w:hAnsi="Times New Roman"/>
          <w:sz w:val="23"/>
          <w:szCs w:val="23"/>
          <w:lang w:eastAsia="ru-RU"/>
        </w:rPr>
        <w:t xml:space="preserve">, действующего на основании _______________ именуемый в дальнейшем «Исполнитель», в лице_________________ </w:t>
      </w:r>
      <w:r w:rsidR="00E27341" w:rsidRPr="00834683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в дальнейшем именуемые «Стороны»,</w:t>
      </w:r>
      <w:r w:rsidR="00E27341"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каждый в отдельности «Сторона», в соответствии с требованиями Федерального Закона от 18.07.2011 г. № 223-ФЗ «О закупках товаров, работ, услуг отдельными видами юридических лиц» (далее – Федеральный закон № 223-ФЗ) и иных нормативных правовых актов и положению о закупках на основании результатов осуществления закупки путем проведения </w:t>
      </w:r>
      <w:r w:rsidR="00E27341">
        <w:rPr>
          <w:rFonts w:ascii="Times New Roman" w:eastAsia="Times New Roman" w:hAnsi="Times New Roman"/>
          <w:bCs/>
          <w:sz w:val="24"/>
          <w:szCs w:val="24"/>
          <w:lang w:eastAsia="ru-RU"/>
        </w:rPr>
        <w:t>ценового запроса</w:t>
      </w:r>
      <w:r w:rsidR="00E27341"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электронной форме на основании протокола в электронной форме от « ___ » _________ 2024 г.  Номер закупки № _____________, заключили настоящий Договор о нижеследующем: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E27341" w:rsidRPr="00834683" w:rsidRDefault="00E27341" w:rsidP="00E27341">
      <w:pPr>
        <w:keepNext/>
        <w:widowControl w:val="0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выполнить работы по техническому обслуживанию и текущему ремонту электрооборудования, силовых сетей, осветительных сетей и трансформаторной подстанции (далее по тексту работы), принятых в ответственную эксплуатацию, согласно Спецификации (Приложение № 1к договору) и Техническому заданию (Приложение №2к договору).</w:t>
      </w:r>
    </w:p>
    <w:p w:rsidR="00E27341" w:rsidRPr="00834683" w:rsidRDefault="00E27341" w:rsidP="00E27341">
      <w:pPr>
        <w:keepNext/>
        <w:widowControl w:val="0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и Заказчик</w:t>
      </w:r>
      <w:r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выполнении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, а также при взаимных расчетах обязуются руководствоваться нормами Гражданского Кодекса РФ, настоящим договором и действующим законодательством РФ.</w:t>
      </w:r>
    </w:p>
    <w:p w:rsidR="00E27341" w:rsidRPr="00834683" w:rsidRDefault="00E27341" w:rsidP="00E27341">
      <w:pPr>
        <w:keepNext/>
        <w:widowControl w:val="0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Работы по техническому обслуживанию и текущему ремонту электрооборудования, осветительных, силовых сетей электроснабжения считаются оказанными после подписания акта приёма-сдачи работ</w:t>
      </w:r>
      <w:r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или его уполномоченным представителем.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2. Обязательства сторон</w:t>
      </w:r>
    </w:p>
    <w:p w:rsidR="00E27341" w:rsidRPr="00834683" w:rsidRDefault="00E27341" w:rsidP="00E27341">
      <w:pPr>
        <w:keepNext/>
        <w:widowControl w:val="0"/>
        <w:numPr>
          <w:ilvl w:val="1"/>
          <w:numId w:val="12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Исполнитель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обязан: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2.1.1. Выполнять работы по заявкам Заказчика надлежащего качества, в объемах и в срок, определенных условиями настоящего договора. 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2.1.2. Самостоятельно определять круг лиц, осуществляющих техническое обслуживание электрооборудования и электрических сетей и для этих целей предоставлять лиц, обладающих необходимой квалификацией, отвечающих обязательным требованиям обычной практики эксплуатации электрооборудования и условиям договора.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2.1.3.Осуществлять оперативное техническое обслуживание электрооборудования и электрических сетей Заказчика, а так же </w:t>
      </w:r>
      <w:proofErr w:type="spellStart"/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планово</w:t>
      </w:r>
      <w:proofErr w:type="spellEnd"/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предупредительные ремонты согласно требованиям, предусмотренным «Правилами технической эксплуатации электроустановок потребителей» (ПТЭЭП), «Правилами устройства электроустановок» (ПУЭ), «Межотраслевыми правилами по охране труда (правила безопасности) при эксплуатации электроустановок», РД-39-014-8311-601-88 и другой технической и нормативной документацией, в соответствии с утвержденным графиком планово-предупредительных ремонтов, который включает в себя: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электрооборудования и электрических сетей;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текущий ремонт электрооборудования и электрических сетей.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2.1.4. Производить доставку обслуживающего и ремонтного персонала на место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производства плановых работ своим транспортом. 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2.1.5.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работы по техническому обслуживанию и текущему ремонту электрооборудования, осветительных, силовых сетей электроснабжения используя материалы и запасные части Заказчика, либо свои собственные. В случае использования Исполнителем, по согласованию с Заказчиком, в том числе по цене, собственных материалов и запасных частей, Заказчик возмещает Исполнителю их стоимость.</w:t>
      </w:r>
    </w:p>
    <w:p w:rsidR="00E27341" w:rsidRPr="00834683" w:rsidRDefault="00E27341" w:rsidP="00E27341">
      <w:pPr>
        <w:keepNext/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2.1.6. Составлять акт выполненных работ за прошедший месяц в срок не позднее 1 числа месяца, следующего за тем, в котором выполнены работы, и представить его для подписания Заказчику.</w:t>
      </w:r>
    </w:p>
    <w:p w:rsidR="00E27341" w:rsidRPr="00834683" w:rsidRDefault="00E27341" w:rsidP="00E27341">
      <w:pPr>
        <w:keepNext/>
        <w:widowControl w:val="0"/>
        <w:numPr>
          <w:ilvl w:val="1"/>
          <w:numId w:val="12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Заказчик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обязан: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в ответственную эксплуатацию электрические сети и электрооборудование в технически исправном состоянии, отвечающем требованиям «Правил устройства электроустановок», «Правил технической эксплуатации электроустановок потребителей», «Межотраслевых правил по охране труда (ПБ) при эксплуатации электроустановок» допущенное в эксплуатацию отделом по надзору в Электроэнергетике Управления по технологическому и экологическому надзору </w:t>
      </w:r>
      <w:proofErr w:type="spellStart"/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ХМАО-Югра со следующей документацией:</w:t>
      </w:r>
    </w:p>
    <w:p w:rsidR="00E27341" w:rsidRPr="00834683" w:rsidRDefault="00E27341" w:rsidP="00E27341">
      <w:pPr>
        <w:keepNext/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-исполнительной;</w:t>
      </w:r>
    </w:p>
    <w:p w:rsidR="00E27341" w:rsidRPr="00834683" w:rsidRDefault="00E27341" w:rsidP="00E27341">
      <w:pPr>
        <w:keepNext/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-наладочной;</w:t>
      </w:r>
    </w:p>
    <w:p w:rsidR="00E27341" w:rsidRPr="00834683" w:rsidRDefault="00E27341" w:rsidP="00E27341">
      <w:pPr>
        <w:keepNext/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-техническим паспортом объекта.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Выполнять замечания и предложения обслуживающего персонала Исполнителя с целью предотвращения возможных аварий и отключений.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капитальный ремонт электрических сетей и электрооборудования в сроки, определенные правилами технической эксплуатации силами специализированной подрядной организации по прямому договору за счет Заказчика. 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Передать Исполнителю в течение трех дней с момента заключения настоящего договора перечень лиц, действующих от имени Заказчика по настоящему договору с указанием фамилии, имени, отчества лица, должности, телефона. Сообщать Исполнителю о нарушениях в работе электрооборудования по телефону _________________________.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Предоставлять отключения электрооборудования для выполнения ППР согласно утвержденным и согласованным графикам.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При изменении объема работ предупреждать Исполнителя не менее чем за 1 месяц.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В течение 3 дней с момента получения от Исполнителя акта выполненных работ подписать его, либо представить Исполнителю мотивированный отказ от подписания акта. В случае если акт выполненных работ не будет подписан Заказчиком в течение 3 дней с момента получения его от Исполнителя, либо Заказчиком не будет дан мотивированный отказ от подписания акта в тот же срок, Стороны признают, что работы считаются принятыми и подлежат оплате в соответствии с условиями настоящего договора.</w:t>
      </w:r>
    </w:p>
    <w:p w:rsidR="00E27341" w:rsidRPr="00834683" w:rsidRDefault="00E27341" w:rsidP="00E27341">
      <w:pPr>
        <w:keepNext/>
        <w:widowControl w:val="0"/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Оплачивать выполненные работы в порядке и на условиях, предусмотренных разделом 3 настоящего договора.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работ и порядок расчетов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настоящего договора на эксплуатационное обслуживание электрооборудования и электрических сетей включает в себя расходы, связанные с выполнением работ и составляет с учетом стоимости использованных материалов </w:t>
      </w:r>
      <w:r w:rsidRPr="00834683">
        <w:rPr>
          <w:rFonts w:ascii="Times New Roman" w:hAnsi="Times New Roman"/>
          <w:b/>
          <w:sz w:val="24"/>
          <w:szCs w:val="24"/>
          <w:lang w:eastAsia="ru-RU"/>
        </w:rPr>
        <w:t>_________________</w:t>
      </w:r>
      <w:r w:rsidRPr="008346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рублей ______ копеек (_________________________________________ рублей _______ копеек), </w:t>
      </w:r>
      <w:r w:rsidRPr="00834683">
        <w:rPr>
          <w:rFonts w:ascii="Times New Roman" w:hAnsi="Times New Roman"/>
          <w:bCs/>
          <w:sz w:val="24"/>
          <w:szCs w:val="24"/>
          <w:lang w:eastAsia="ru-RU"/>
        </w:rPr>
        <w:t xml:space="preserve">в том числе НДС _% </w:t>
      </w:r>
      <w:r w:rsidRPr="008346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/ </w:t>
      </w:r>
      <w:r w:rsidRPr="00834683">
        <w:rPr>
          <w:rFonts w:ascii="Times New Roman" w:hAnsi="Times New Roman"/>
          <w:bCs/>
          <w:sz w:val="24"/>
          <w:szCs w:val="24"/>
          <w:lang w:eastAsia="ru-RU"/>
        </w:rPr>
        <w:t>НДС не предусмотрен, на основании.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путем перечисления денежных средств на расчетный счет Исполнителя в течение 7 (семи) рабочих дней с момента выставления Исполнителем счета-фактуры за выполненные работы, понесенные фактические расходы, связанные с исполнением заданий, на основании акта выполненных работ, подписанного обеими Сторонами. 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оформляет счет-фактуру не позднее 5 числа месяца, следующего за отчетным.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    3.4. Изменение цены настоящего Договора возможно не более чем на 10% при изменении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объема работ, на основании дополнительного соглашения к настоящему договору.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Сверка расчетов производится по мере необходимости по требованию одной из Сторон, с составлением соответствующего акта.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и/или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несет ответственность за надежную эксплуатацию электрооборудования и электрических сетей, принятых в ответственную эксплуатацию.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не несет ответственности за ущерб, понесенный Заказчиком, в случае не предоставления отключения оборудования, находящегося на обслуживании Исполнителя.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Исполнитель не несет ответственности за отключение электрооборудования по независящим от него причинам, а именно: при стихийных бедствиях; при обнаружении заводских дефектов в оборудовании, допущенных при его изготовлении; при неполадках и дефектах, допущенных при монтаже, наладке оборудования и обнаружения скрытых дефектов; при ошибках в проектах; в результате воздействия на электрооборудование посторонних лиц.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Заказчик несет ответственность за обеспечение беспрепятственного доступа обслуживающего персонала Исполнителя в электрические помещения.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За просрочку оплаты выполненных работ Исполнитель имеет право предъявить Заказчику неустойку в размере 1/300 ставки рефинансирования ЦБ РФ в порядке ст. 395 ГК РФ, от несвоевременно оплаченной суммы за каждый день просрочки, а последний обязан уплатить ее за весь период просрочки.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(претензии). Суммы штрафных санкций (неустойка, пени, штрафы и т.п.), предъявленные одной Стороной другой Стороне за нарушение условий настоящего Договора, считаются признанными (в соответствующей части) с момента полного или частичного письменного признания требования (претензии).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Уплата неустойки и возмещение убытков не освобождает Стороны от исполнения обязательств по настоящему договору или устранения нарушений.</w:t>
      </w:r>
    </w:p>
    <w:p w:rsidR="00E27341" w:rsidRPr="00834683" w:rsidRDefault="00E27341" w:rsidP="00E27341">
      <w:pPr>
        <w:keepNext/>
        <w:widowControl w:val="0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Сторон за убытки, причиненные третьим лицам, а также вред, причиненный жизни и здоровью третьих лиц и работников сторон, определяется по правилам главы 59 Гражданского кодекса РФ. 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 (форс-мажор)</w:t>
      </w:r>
    </w:p>
    <w:p w:rsidR="00E27341" w:rsidRPr="00834683" w:rsidRDefault="00E27341" w:rsidP="00E27341">
      <w:pPr>
        <w:keepNext/>
        <w:widowControl w:val="0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Под обстоятельствами непреодолимой силы (форс-мажор) Стороны понимают находящиеся вне контроля явления, которые препятствуют выполнению ими своих обязательств по настоящему договору, полностью или частично, а именно: природные явления, военные действия, забастовки и другие независящие от Сторон обстоятельства непреодолимой силы.  Стороны освобождаются от выполнения обязательств по договору, если одна из Сторон направит другой Стороне письменное уведомление в течение 10 (Десяти) дней со дня, когда Стороне стало известно о том, что имели место форс-мажорные обстоятельства, при этом достаточным подтверждением наличия и продолжительности действия непреодолимой силы является свидетельство, выданное соответствующей торговой палатой или иным компетентным органом.</w:t>
      </w:r>
    </w:p>
    <w:p w:rsidR="00E27341" w:rsidRPr="00834683" w:rsidRDefault="00E27341" w:rsidP="00E27341">
      <w:pPr>
        <w:keepNext/>
        <w:widowControl w:val="0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Если действие форс-мажорного обстоятельства длится более 1 (Одного) месяца, каждая из Сторон имеет право расторгнуть настоящий договор в одностороннем порядке, при условии письменного уведомления об этом другой Стороны не менее чем за 10 (Десять) дней до даты расторжения Договора.</w:t>
      </w:r>
    </w:p>
    <w:p w:rsidR="00E27341" w:rsidRPr="00834683" w:rsidRDefault="00E27341" w:rsidP="00E27341">
      <w:pPr>
        <w:keepNext/>
        <w:widowControl w:val="0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Неуведомление или несвоевременное уведомление о наступление обстоятельств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непреодолимой силы, а также не предоставление или несвоевременное предоставление документа, подтверждающего их возникновение, лишает Сторону, подвергшуюся действию обстоятельств непреодолимой силы, права ссылаться на них. </w:t>
      </w:r>
    </w:p>
    <w:p w:rsidR="00E27341" w:rsidRPr="00834683" w:rsidRDefault="00E27341" w:rsidP="00E27341">
      <w:pPr>
        <w:keepNext/>
        <w:widowControl w:val="0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урегулирования споров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27341" w:rsidRPr="00834683" w:rsidRDefault="00E27341" w:rsidP="00E27341">
      <w:pPr>
        <w:keepNext/>
        <w:widowControl w:val="0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разрешения возникших разногласий и споров путем переговоров, они должны разрешаться в судебном порядке в арбитражном суде Ханты-Мансийского автономного округа-Югра, с соблюдением досудебного порядка урегулирования споров путем предъявления претензий, срок рассмотрения которых 20 дней с момента их получения.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0"/>
          <w:numId w:val="10"/>
        </w:num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 момента подписания его сторонами и распространяет свое действие на период с 01.01.2025 по 31.12.2025 года, а в части оплаты - до полного исполнения всех обязательств по Договору. Окончание срока действия договора не освобождает стороны от взаимных расчетов.</w:t>
      </w:r>
    </w:p>
    <w:p w:rsidR="00E27341" w:rsidRPr="00834683" w:rsidRDefault="00E27341" w:rsidP="00E27341">
      <w:pPr>
        <w:keepNext/>
        <w:widowControl w:val="0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Договор может быть расторгнут в одностороннем порядке по инициативе любой из Сторон при условии письменного уведомления об этом другой Стороны не менее чем за 30 дней до предполагаемой даты расторжения договора.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8. Прочие условия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аварийных отключениях электрооборудования, повлекших материальный ущерб, виновника определяет комиссия в составе представителей Заказчика и Исполнителя.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заявлению любой из сторон в работе комиссии может принимать участие представитель отдела по надзору в Электроэнергетике Управления по технологическому и экологическому надзору </w:t>
      </w:r>
      <w:proofErr w:type="spellStart"/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ХМАО-Югра.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Ни одна из Сторон не вправе передавать свои права и обязательства по настоящему договору </w:t>
      </w: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третьей Стороне без письменного согласия другой Стороны.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Все предварительные договоренности, соглашения Сторон относительно предмета настоящего договора, теряют силу с даты подписания настоящего договора.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При изменении организационно-правовой формы, адреса и местонахождения, наименования, реквизитов Сторон, а также при смене руководителя Стороны обязаны уведомлять друг друга в </w:t>
      </w:r>
      <w:r w:rsidRPr="00834683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письменной форме в течение 7 (семи) дней с момента изменений.  В случае неисполнения </w:t>
      </w:r>
      <w:r w:rsidRPr="0083468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указанного обязательства одной из Сторон, другая сторона не несет ответственности за </w:t>
      </w: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вызванные таким неисполнением последствия.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Любые изменения и дополнения к настоящему договору действительны только в случае, если они </w:t>
      </w: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составлены в письменной форме и подписаны уполномоченными представителями Сторон.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в двух идентичных экземплярах, имеющих равную юридическую </w:t>
      </w: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силу, по одному экземпляру для каждой Стороны договора.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переданные по факсимильной связи, имеют юридическую силу, при условии передачи подлинного документа другой Стороне в течение 10 рабочих дней с момента отправления факсимильного сообщения. Риск искажения информации несет Сторона, направившая информацию.</w:t>
      </w:r>
      <w:r w:rsidRPr="0083468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При неполучении оригиналов </w:t>
      </w:r>
      <w:r w:rsidRPr="0083468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документов в разумный срок, документы, переданные с использованием факсимильной связи, </w:t>
      </w:r>
      <w:r w:rsidRPr="00834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утрачивают свою силу.</w:t>
      </w:r>
    </w:p>
    <w:p w:rsidR="00E27341" w:rsidRPr="00834683" w:rsidRDefault="00E27341" w:rsidP="00E27341">
      <w:pPr>
        <w:keepNext/>
        <w:widowControl w:val="0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подлежат разглашению.</w:t>
      </w:r>
    </w:p>
    <w:p w:rsidR="00E27341" w:rsidRPr="00834683" w:rsidRDefault="00E27341" w:rsidP="00E2734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 xml:space="preserve"> </w:t>
      </w: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К договору прилагается: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 Приложение №1 «Спецификация»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-Приложение №2 «Техническое задание»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-Приложение №3 «Регламент работ по текущему ремонту электрооборудования,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силовых сетей, осветительных сетей и трансформаторных установок»</w:t>
      </w:r>
    </w:p>
    <w:p w:rsidR="00E27341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683">
        <w:rPr>
          <w:rFonts w:ascii="Times New Roman" w:eastAsia="Times New Roman" w:hAnsi="Times New Roman"/>
          <w:sz w:val="24"/>
          <w:szCs w:val="24"/>
          <w:lang w:eastAsia="ru-RU"/>
        </w:rPr>
        <w:t>-Приложение №4 «Перечень установленного оборудования»</w:t>
      </w:r>
    </w:p>
    <w:p w:rsidR="003214E0" w:rsidRDefault="003214E0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b/>
          <w:sz w:val="24"/>
          <w:szCs w:val="24"/>
          <w:lang w:eastAsia="ru-RU"/>
        </w:rPr>
        <w:t>9.Адреса и реквизиты сторон</w:t>
      </w:r>
    </w:p>
    <w:p w:rsidR="00E27341" w:rsidRPr="00834683" w:rsidRDefault="00E27341" w:rsidP="00E27341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42" w:tblpY="307"/>
        <w:tblW w:w="10631" w:type="dxa"/>
        <w:tblLayout w:type="fixed"/>
        <w:tblLook w:val="0000" w:firstRow="0" w:lastRow="0" w:firstColumn="0" w:lastColumn="0" w:noHBand="0" w:noVBand="0"/>
      </w:tblPr>
      <w:tblGrid>
        <w:gridCol w:w="2273"/>
        <w:gridCol w:w="284"/>
        <w:gridCol w:w="2546"/>
        <w:gridCol w:w="708"/>
        <w:gridCol w:w="1867"/>
        <w:gridCol w:w="275"/>
        <w:gridCol w:w="2678"/>
      </w:tblGrid>
      <w:tr w:rsidR="00E27341" w:rsidRPr="00834683" w:rsidTr="000B63DE">
        <w:trPr>
          <w:trHeight w:val="5372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hAnsi="Times New Roman"/>
              </w:rPr>
              <w:t xml:space="preserve">Заказчик: 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МАУ ДО "СШ "Юность"</w:t>
            </w:r>
          </w:p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  <w:t xml:space="preserve">Юридический адрес: 628680, Россия, Ханты-Мансийский Автономный округ-Югра, г. Мегион, </w:t>
            </w:r>
            <w:proofErr w:type="spellStart"/>
            <w:r w:rsidRPr="00834683"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  <w:t>пр.Победы</w:t>
            </w:r>
            <w:proofErr w:type="spellEnd"/>
            <w:r w:rsidRPr="00834683"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  <w:t xml:space="preserve"> 22 Почтовый адрес: 628680, Россия, Ханты-Мансийский Автономный округ-Югра, г. Мегион, пр. Победы, 22                                                                                ОГРН 1048602902171                                                       ИНН/КПП 8605017420/860501001                                           </w:t>
            </w:r>
            <w:r w:rsidRPr="00834683"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 xml:space="preserve">Счет 03234643718730008700                                                      ЕКС 40102810245370000007                                                  </w:t>
            </w:r>
            <w:r w:rsidRPr="00834683">
              <w:rPr>
                <w:rFonts w:ascii="Times New Roman" w:eastAsia="Times New Roman" w:hAnsi="Times New Roman"/>
                <w:bCs/>
                <w:iCs/>
                <w:spacing w:val="-7"/>
                <w:lang w:eastAsia="ru-RU"/>
              </w:rPr>
              <w:t>в РКЦ ХАНТЫ-МАНСИЙСК/УФК по Ханты-Мансийскому автономному округу-Югре г. Ханты-Мансийск</w:t>
            </w:r>
            <w:r w:rsidRPr="00834683"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 xml:space="preserve">                                                                                            БИК </w:t>
            </w:r>
            <w:r w:rsidRPr="00834683">
              <w:rPr>
                <w:rFonts w:ascii="Times New Roman" w:eastAsia="Times New Roman" w:hAnsi="Times New Roman"/>
                <w:bCs/>
                <w:iCs/>
                <w:spacing w:val="-7"/>
                <w:lang w:eastAsia="ru-RU"/>
              </w:rPr>
              <w:t xml:space="preserve">007162163                                                                             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л/с 040.12.050.6;7;8</w:t>
            </w:r>
          </w:p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  <w:t>Тел.: 8-(34643)-96-390, 96-404</w:t>
            </w:r>
          </w:p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212121"/>
                <w:spacing w:val="-7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-</w:t>
            </w:r>
            <w:r w:rsidRPr="00834683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:</w:t>
            </w:r>
            <w:proofErr w:type="spellStart"/>
            <w:r w:rsidRPr="00834683">
              <w:rPr>
                <w:rFonts w:ascii="Times New Roman" w:eastAsia="Times New Roman" w:hAnsi="Times New Roman"/>
                <w:lang w:val="en-US" w:eastAsia="ru-RU"/>
              </w:rPr>
              <w:t>DushUnost</w:t>
            </w:r>
            <w:proofErr w:type="spellEnd"/>
            <w:r w:rsidRPr="00834683">
              <w:rPr>
                <w:rFonts w:ascii="Times New Roman" w:eastAsia="Times New Roman" w:hAnsi="Times New Roman"/>
                <w:lang w:eastAsia="ru-RU"/>
              </w:rPr>
              <w:t>@</w:t>
            </w:r>
            <w:r w:rsidRPr="00834683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834683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834683">
              <w:rPr>
                <w:rFonts w:ascii="Times New Roman" w:hAnsi="Times New Roman"/>
              </w:rPr>
              <w:t xml:space="preserve">Исполнитель: </w:t>
            </w:r>
          </w:p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E27341" w:rsidRPr="00834683" w:rsidTr="000B63DE">
        <w:trPr>
          <w:trHeight w:val="143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i/>
              </w:rPr>
            </w:pPr>
            <w:r w:rsidRPr="0083468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834683">
              <w:rPr>
                <w:rFonts w:ascii="Times New Roman" w:hAnsi="Times New Roman"/>
              </w:rPr>
              <w:t>Исполнитель</w:t>
            </w:r>
          </w:p>
        </w:tc>
      </w:tr>
      <w:tr w:rsidR="00E27341" w:rsidRPr="00834683" w:rsidTr="000B63DE">
        <w:trPr>
          <w:trHeight w:val="192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</w:tcPr>
          <w:p w:rsidR="003214E0" w:rsidRDefault="003214E0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E27341" w:rsidRPr="00834683" w:rsidRDefault="003214E0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27341" w:rsidRPr="00834683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27341" w:rsidRPr="00834683" w:rsidTr="000B63DE">
        <w:trPr>
          <w:trHeight w:val="346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27341" w:rsidRPr="00834683" w:rsidTr="000B63DE">
        <w:trPr>
          <w:trHeight w:val="178"/>
        </w:trPr>
        <w:tc>
          <w:tcPr>
            <w:tcW w:w="2273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834683">
              <w:rPr>
                <w:rFonts w:ascii="Times New Roman" w:hAnsi="Times New Roman"/>
                <w:b/>
                <w:i/>
              </w:rPr>
              <w:t>___________________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/</w:t>
            </w:r>
          </w:p>
        </w:tc>
        <w:tc>
          <w:tcPr>
            <w:tcW w:w="2546" w:type="dxa"/>
          </w:tcPr>
          <w:p w:rsidR="00E27341" w:rsidRPr="00834683" w:rsidRDefault="003214E0" w:rsidP="003214E0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="00E27341" w:rsidRPr="0083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E27341" w:rsidRPr="0083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Петров</w:t>
            </w:r>
            <w:proofErr w:type="spellEnd"/>
            <w:r w:rsidR="00E27341" w:rsidRPr="00834683">
              <w:rPr>
                <w:rFonts w:ascii="Times New Roman" w:hAnsi="Times New Roman"/>
              </w:rPr>
              <w:t>/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834683">
              <w:rPr>
                <w:rFonts w:ascii="Times New Roman" w:hAnsi="Times New Roman"/>
                <w:b/>
              </w:rPr>
              <w:t>________________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34683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________________/</w:t>
            </w:r>
          </w:p>
        </w:tc>
      </w:tr>
      <w:tr w:rsidR="00E27341" w:rsidRPr="00834683" w:rsidTr="000B63DE">
        <w:trPr>
          <w:trHeight w:val="272"/>
        </w:trPr>
        <w:tc>
          <w:tcPr>
            <w:tcW w:w="2273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Ф.И.О.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подпись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Ф.И.О.</w:t>
            </w:r>
          </w:p>
        </w:tc>
      </w:tr>
      <w:tr w:rsidR="00E27341" w:rsidRPr="00834683" w:rsidTr="000B63DE">
        <w:trPr>
          <w:trHeight w:val="272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834683">
              <w:rPr>
                <w:rFonts w:ascii="Times New Roman" w:hAnsi="Times New Roman"/>
              </w:rPr>
              <w:t>М.П.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М.П.</w:t>
            </w:r>
          </w:p>
        </w:tc>
      </w:tr>
    </w:tbl>
    <w:p w:rsidR="00E27341" w:rsidRPr="00834683" w:rsidRDefault="00E27341" w:rsidP="00E27341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lastRenderedPageBreak/>
        <w:t>Приложение№ 1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34683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Договору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№     от "___" _______ 20__ г.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СПЕЦИФИКАЦИЯ</w:t>
      </w:r>
    </w:p>
    <w:p w:rsidR="00E27341" w:rsidRPr="00834683" w:rsidRDefault="00E27341" w:rsidP="00E2734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61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709"/>
        <w:gridCol w:w="1559"/>
        <w:gridCol w:w="772"/>
        <w:gridCol w:w="1620"/>
      </w:tblGrid>
      <w:tr w:rsidR="00E27341" w:rsidRPr="00834683" w:rsidTr="000B63DE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br/>
              <w:t>оказанных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 xml:space="preserve">Цена за ед. в 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br/>
              <w:t>руб. (без НДС)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 xml:space="preserve">Сумма в руб. 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br/>
              <w:t>(без НДС)</w:t>
            </w:r>
          </w:p>
        </w:tc>
      </w:tr>
      <w:tr w:rsidR="00E27341" w:rsidRPr="00834683" w:rsidTr="000B63DE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</w:t>
            </w:r>
            <w:r w:rsidRPr="00834683">
              <w:rPr>
                <w:rFonts w:ascii="Times New Roman" w:eastAsia="Times New Roman" w:hAnsi="Times New Roman"/>
                <w:lang w:eastAsia="ru-RU"/>
              </w:rPr>
              <w:t>о техническому обслуживанию и текущему ремонту электрооборудования, силовых сетей, осветительных сетей и трансформаторной подстанции</w:t>
            </w:r>
            <w:r w:rsidRPr="008346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объектах МАУ ДО «СШ «Юность»</w:t>
            </w:r>
          </w:p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месяцев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7341" w:rsidRPr="00834683" w:rsidTr="000B63DE">
        <w:trPr>
          <w:trHeight w:val="483"/>
        </w:trPr>
        <w:tc>
          <w:tcPr>
            <w:tcW w:w="8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34683">
              <w:rPr>
                <w:rFonts w:ascii="Times New Roman" w:eastAsia="Times New Roman" w:hAnsi="Times New Roman"/>
                <w:lang w:eastAsia="ru-RU"/>
              </w:rPr>
              <w:t xml:space="preserve">Общая </w:t>
            </w:r>
            <w:r w:rsidRPr="00351B91">
              <w:rPr>
                <w:rFonts w:ascii="Times New Roman" w:eastAsia="Times New Roman" w:hAnsi="Times New Roman"/>
                <w:lang w:eastAsia="ru-RU"/>
              </w:rPr>
              <w:t>цена Договора составляет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341" w:rsidRPr="00834683" w:rsidRDefault="00E27341" w:rsidP="000B6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E27341" w:rsidRPr="00834683" w:rsidRDefault="00E27341" w:rsidP="00E27341">
      <w:pPr>
        <w:keepNext/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X="-142" w:tblpY="307"/>
        <w:tblW w:w="10495" w:type="dxa"/>
        <w:tblLayout w:type="fixed"/>
        <w:tblLook w:val="0000" w:firstRow="0" w:lastRow="0" w:firstColumn="0" w:lastColumn="0" w:noHBand="0" w:noVBand="0"/>
      </w:tblPr>
      <w:tblGrid>
        <w:gridCol w:w="2273"/>
        <w:gridCol w:w="284"/>
        <w:gridCol w:w="2410"/>
        <w:gridCol w:w="708"/>
        <w:gridCol w:w="1867"/>
        <w:gridCol w:w="275"/>
        <w:gridCol w:w="2678"/>
      </w:tblGrid>
      <w:tr w:rsidR="00E27341" w:rsidRPr="00834683" w:rsidTr="000B63DE">
        <w:trPr>
          <w:trHeight w:val="143"/>
        </w:trPr>
        <w:tc>
          <w:tcPr>
            <w:tcW w:w="4967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76" w:lineRule="auto"/>
              <w:rPr>
                <w:rFonts w:ascii="Times New Roman" w:hAnsi="Times New Roman"/>
                <w:i/>
              </w:rPr>
            </w:pPr>
            <w:r w:rsidRPr="0083468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834683">
              <w:rPr>
                <w:rFonts w:ascii="Times New Roman" w:hAnsi="Times New Roman"/>
              </w:rPr>
              <w:t>Исполнитель</w:t>
            </w:r>
          </w:p>
        </w:tc>
      </w:tr>
      <w:tr w:rsidR="00E27341" w:rsidRPr="00834683" w:rsidTr="000B63DE">
        <w:trPr>
          <w:trHeight w:val="646"/>
        </w:trPr>
        <w:tc>
          <w:tcPr>
            <w:tcW w:w="4967" w:type="dxa"/>
            <w:gridSpan w:val="3"/>
            <w:tcMar>
              <w:left w:w="0" w:type="dxa"/>
              <w:right w:w="0" w:type="dxa"/>
            </w:tcMar>
          </w:tcPr>
          <w:p w:rsidR="006163D5" w:rsidRDefault="006163D5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E27341" w:rsidRPr="00834683" w:rsidRDefault="006163D5" w:rsidP="006163D5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27341" w:rsidRPr="00834683" w:rsidTr="000B63DE">
        <w:trPr>
          <w:trHeight w:val="178"/>
        </w:trPr>
        <w:tc>
          <w:tcPr>
            <w:tcW w:w="2273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834683">
              <w:rPr>
                <w:rFonts w:ascii="Times New Roman" w:hAnsi="Times New Roman"/>
                <w:b/>
                <w:i/>
              </w:rPr>
              <w:t>______________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/</w:t>
            </w:r>
          </w:p>
        </w:tc>
        <w:tc>
          <w:tcPr>
            <w:tcW w:w="2410" w:type="dxa"/>
          </w:tcPr>
          <w:p w:rsidR="00E27341" w:rsidRPr="00834683" w:rsidRDefault="006163D5" w:rsidP="006163D5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27341" w:rsidRPr="0083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E27341" w:rsidRPr="0083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Петров</w:t>
            </w:r>
            <w:r w:rsidR="00E27341" w:rsidRPr="00834683">
              <w:rPr>
                <w:rFonts w:ascii="Times New Roman" w:hAnsi="Times New Roman"/>
              </w:rPr>
              <w:t>/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834683">
              <w:rPr>
                <w:rFonts w:ascii="Times New Roman" w:hAnsi="Times New Roman"/>
                <w:b/>
              </w:rPr>
              <w:t>__________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34683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________________/</w:t>
            </w:r>
          </w:p>
        </w:tc>
      </w:tr>
      <w:tr w:rsidR="00E27341" w:rsidRPr="00834683" w:rsidTr="000B63DE">
        <w:trPr>
          <w:trHeight w:val="272"/>
        </w:trPr>
        <w:tc>
          <w:tcPr>
            <w:tcW w:w="2273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34683">
              <w:rPr>
                <w:rFonts w:ascii="Times New Roman" w:hAnsi="Times New Roman"/>
              </w:rPr>
              <w:t>Ф.И.О.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подпись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7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Ф.И.О.</w:t>
            </w:r>
          </w:p>
        </w:tc>
      </w:tr>
      <w:tr w:rsidR="00E27341" w:rsidRPr="00834683" w:rsidTr="000B63DE">
        <w:trPr>
          <w:trHeight w:val="272"/>
        </w:trPr>
        <w:tc>
          <w:tcPr>
            <w:tcW w:w="4967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tabs>
                <w:tab w:val="left" w:pos="5812"/>
              </w:tabs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834683">
              <w:rPr>
                <w:rFonts w:ascii="Times New Roman" w:hAnsi="Times New Roman"/>
              </w:rPr>
              <w:t>М.П.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0" w:type="dxa"/>
            <w:gridSpan w:val="3"/>
            <w:tcMar>
              <w:left w:w="0" w:type="dxa"/>
              <w:right w:w="0" w:type="dxa"/>
            </w:tcMar>
          </w:tcPr>
          <w:p w:rsidR="00E27341" w:rsidRPr="00834683" w:rsidRDefault="00E27341" w:rsidP="000B63DE">
            <w:pPr>
              <w:keepNext/>
              <w:widowControl w:val="0"/>
              <w:spacing w:after="200" w:line="276" w:lineRule="auto"/>
              <w:rPr>
                <w:rFonts w:ascii="Times New Roman" w:hAnsi="Times New Roman"/>
                <w:b/>
                <w:lang w:val="en-US"/>
              </w:rPr>
            </w:pPr>
            <w:r w:rsidRPr="00834683">
              <w:rPr>
                <w:rFonts w:ascii="Times New Roman" w:hAnsi="Times New Roman"/>
              </w:rPr>
              <w:t>М.П.</w:t>
            </w:r>
          </w:p>
        </w:tc>
      </w:tr>
    </w:tbl>
    <w:p w:rsidR="00E27341" w:rsidRPr="00236A4C" w:rsidRDefault="00E27341" w:rsidP="00E27341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341" w:rsidRDefault="00E27341" w:rsidP="00E27341">
      <w:pPr>
        <w:keepNext/>
        <w:widowControl w:val="0"/>
        <w:spacing w:after="0" w:line="240" w:lineRule="auto"/>
        <w:ind w:firstLine="708"/>
        <w:jc w:val="center"/>
      </w:pPr>
    </w:p>
    <w:p w:rsidR="00F77C09" w:rsidRDefault="00C21FA3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68020F" w:rsidRDefault="0068020F" w:rsidP="00E27341"/>
    <w:p w:rsidR="0035476E" w:rsidRPr="00834683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lastRenderedPageBreak/>
        <w:t>П</w:t>
      </w:r>
      <w:r>
        <w:rPr>
          <w:rFonts w:ascii="Times New Roman" w:eastAsia="Times New Roman" w:hAnsi="Times New Roman"/>
          <w:lang w:eastAsia="ru-RU"/>
        </w:rPr>
        <w:t xml:space="preserve">риложение№ 2 </w:t>
      </w:r>
      <w:r w:rsidRPr="00834683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Договору</w:t>
      </w:r>
    </w:p>
    <w:p w:rsidR="0035476E" w:rsidRPr="00834683" w:rsidRDefault="0035476E" w:rsidP="0035476E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№     от "___" _______ 20__ г.</w:t>
      </w:r>
    </w:p>
    <w:p w:rsidR="0068020F" w:rsidRDefault="0068020F" w:rsidP="0068020F">
      <w:pPr>
        <w:keepNext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CB3E7D">
        <w:rPr>
          <w:rFonts w:ascii="Times New Roman" w:eastAsia="Times New Roman" w:hAnsi="Times New Roman"/>
          <w:lang w:eastAsia="ru-RU"/>
        </w:rPr>
        <w:t xml:space="preserve">ТЕХНИЧЕСКОЕ ЗАДАНИЕ </w:t>
      </w:r>
    </w:p>
    <w:p w:rsidR="00C360FA" w:rsidRPr="00CB3E7D" w:rsidRDefault="00C360FA" w:rsidP="00C360FA">
      <w:pPr>
        <w:keepNext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93"/>
        <w:gridCol w:w="6721"/>
      </w:tblGrid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п/п№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Параметры требований к услугам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Конкретные требования к услугам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Наименование закупаемых услуг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Оказание услуг</w:t>
            </w:r>
            <w:r w:rsidRPr="00CB3E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о техническому обслуживанию и текущему ремонту электрооборудования, силовых сетей, осветительных сетей и трансформаторной подстанции</w:t>
            </w:r>
            <w:r w:rsidRPr="00CB3E7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на объектах МАУ ДО «СШ «Юность»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Место оказания услуг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color w:val="000000"/>
                <w:lang w:eastAsia="ru-RU"/>
              </w:rPr>
              <w:t>1) 628680, Россия, Ханты-Мансийский Автономный округ-Югра, г. Мегион, проспект Победы, 22;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 Физкультурно-спортивный комплекс с ледовой ареной,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B3E7D">
              <w:rPr>
                <w:rFonts w:ascii="Times New Roman" w:eastAsia="Times New Roman" w:hAnsi="Times New Roman"/>
                <w:lang w:eastAsia="ar-SA"/>
              </w:rPr>
              <w:t xml:space="preserve">2) 628690, Ханты-Мансийский Автономный округ - Югра АО, г Мегион, </w:t>
            </w:r>
            <w:proofErr w:type="spellStart"/>
            <w:r w:rsidRPr="00CB3E7D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CB3E7D">
              <w:rPr>
                <w:rFonts w:ascii="Times New Roman" w:eastAsia="Times New Roman" w:hAnsi="Times New Roman"/>
                <w:lang w:eastAsia="ar-SA"/>
              </w:rPr>
              <w:t xml:space="preserve"> Высокий, </w:t>
            </w:r>
            <w:proofErr w:type="spellStart"/>
            <w:r w:rsidRPr="00CB3E7D">
              <w:rPr>
                <w:rFonts w:ascii="Times New Roman" w:eastAsia="Times New Roman" w:hAnsi="Times New Roman"/>
                <w:lang w:eastAsia="ar-SA"/>
              </w:rPr>
              <w:t>ул</w:t>
            </w:r>
            <w:proofErr w:type="spellEnd"/>
            <w:r w:rsidRPr="00CB3E7D">
              <w:rPr>
                <w:rFonts w:ascii="Times New Roman" w:eastAsia="Times New Roman" w:hAnsi="Times New Roman"/>
                <w:lang w:eastAsia="ar-SA"/>
              </w:rPr>
              <w:t xml:space="preserve"> Ленина, дом 65, СК «Колизей»;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3) </w:t>
            </w:r>
            <w:r w:rsidRPr="00CB3E7D">
              <w:rPr>
                <w:rFonts w:ascii="Times New Roman" w:eastAsia="Times New Roman" w:hAnsi="Times New Roman"/>
                <w:color w:val="000000"/>
                <w:lang w:eastAsia="ru-RU"/>
              </w:rPr>
              <w:t>628680, Россия, Тюменская область, Ханты-Мансийский Автономный округ-Югра, г. Мегион, ул. Новая 15,</w:t>
            </w:r>
            <w:r w:rsidRPr="00CB3E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стр.8, стр.5, стр.4</w:t>
            </w:r>
            <w:r w:rsidRPr="00CB3E7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CB3E7D">
              <w:rPr>
                <w:rFonts w:ascii="Times New Roman" w:eastAsia="Times New Roman" w:hAnsi="Times New Roman"/>
                <w:color w:val="000000"/>
                <w:lang w:eastAsia="ru-RU"/>
              </w:rPr>
              <w:t>Конно-спортивный клуб (КСК) «Мустанг».</w:t>
            </w:r>
          </w:p>
        </w:tc>
      </w:tr>
      <w:tr w:rsidR="0068020F" w:rsidRPr="00CB3E7D" w:rsidTr="000B63DE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Период оказания услуг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DA630B" w:rsidRDefault="0068020F" w:rsidP="000B6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оказания услуг: с 01.01.2025г.</w:t>
            </w:r>
          </w:p>
          <w:p w:rsidR="0068020F" w:rsidRPr="00DA630B" w:rsidRDefault="0068020F" w:rsidP="000B63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оказания услуг: 31.12.2025г.(включительно)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-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630B">
              <w:rPr>
                <w:rFonts w:ascii="Times New Roman" w:eastAsia="Courier New" w:hAnsi="Times New Roman"/>
                <w:bCs/>
                <w:sz w:val="24"/>
                <w:lang w:eastAsia="ru-RU"/>
              </w:rPr>
              <w:t>включая выходные и праздничные дни.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Виды и объем оказываемых услуг</w:t>
            </w:r>
          </w:p>
        </w:tc>
        <w:tc>
          <w:tcPr>
            <w:tcW w:w="6721" w:type="dxa"/>
          </w:tcPr>
          <w:p w:rsidR="0068020F" w:rsidRPr="00CB3E7D" w:rsidRDefault="0068020F" w:rsidP="000B63DE">
            <w:pPr>
              <w:keepNext/>
              <w:widowControl w:val="0"/>
              <w:spacing w:after="0" w:line="28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Оказания услуг</w:t>
            </w:r>
            <w:r w:rsidRPr="00CB3E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о техническому обслуживанию и текущему ремонту электрооборудования, силовых сетей, осветительных сетей и трансформаторной подстанции</w:t>
            </w:r>
            <w:r w:rsidRPr="00CB3E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объектах МАУ ДО «СШ «Юность»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Регламент услуг по техническому обслуживанию и текущему ремонту электрооборудования, силовых сетей, осветительных сетей и трансформаторной подстанции (Приложение № 1). 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Перечень установленного оборудования (Приложение № 2).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Цели оказания услуг</w:t>
            </w:r>
          </w:p>
        </w:tc>
        <w:tc>
          <w:tcPr>
            <w:tcW w:w="6721" w:type="dxa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Оказание услуг производятся 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с целью поддержания работоспособного состояния электрооборудования, силовых сетей, осветительных сетей и трансформаторной подстанции в процессе эксплуатации путем периодического обслуживания и текущего ремонта.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Общие требования к оказанию услуг</w:t>
            </w:r>
          </w:p>
        </w:tc>
        <w:tc>
          <w:tcPr>
            <w:tcW w:w="6721" w:type="dxa"/>
          </w:tcPr>
          <w:p w:rsidR="0068020F" w:rsidRPr="00DA630B" w:rsidRDefault="0068020F" w:rsidP="000B6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ar-SA"/>
              </w:rPr>
              <w:t xml:space="preserve">Сроки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оказания услуг</w:t>
            </w:r>
            <w:r w:rsidRPr="00CB3E7D">
              <w:rPr>
                <w:rFonts w:ascii="Times New Roman" w:eastAsia="Times New Roman" w:hAnsi="Times New Roman"/>
                <w:lang w:eastAsia="ar-SA"/>
              </w:rPr>
              <w:t xml:space="preserve">: в течение 12 месяцев со дня заключения договора </w:t>
            </w: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DA6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ачало оказания услуг: с 01.01.2025г.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DA6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кончание оказания услуг: 31.12.2025г.(включительно)</w:t>
            </w:r>
          </w:p>
          <w:p w:rsidR="0068020F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Cs/>
                <w:sz w:val="24"/>
                <w:lang w:eastAsia="ru-RU"/>
              </w:rPr>
            </w:pPr>
            <w:r w:rsidRPr="00DA630B">
              <w:rPr>
                <w:rFonts w:ascii="Times New Roman" w:eastAsia="Courier New" w:hAnsi="Times New Roman"/>
                <w:bCs/>
                <w:sz w:val="24"/>
                <w:lang w:eastAsia="ru-RU"/>
              </w:rPr>
              <w:t>включая выходные и праздничные дни.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 момента подписания договора, Исполнитель обязан выполнить обследование электрооборудования, силовых сетей, осветительных сетей и трансформаторной подстанции. По результатам проведенного обследования составить Акт приема на обслуживание полного перечня оборудования.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Условия выполнения услуги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Техническим обслуживанием является: поддержание электрооборудования, силовых сетей, осветительных сетей и трансформаторной подстанции в исправном состоянии круглосуточно, а также своевременное и качественное выполнение технического обслуживания.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Техническое обслуживание выполняется в объеме и в сроки, установленные Приложением № 1 к настоящему техническому заданию. Уменьшать объем оказываемых услуг и изменять их периодичность запрещается.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Обеспечить ежедневное нахождение с 8:00 до 17:00 на объектах по одному квалифицированному сотруднику с четвертой группой допуска «</w:t>
            </w:r>
            <w:proofErr w:type="spellStart"/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Ростехнадзор</w:t>
            </w:r>
            <w:proofErr w:type="spellEnd"/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», а при необходимости обеспечить сотрудников с пятой группой допуска «до и свыше 1000 Вольт» «</w:t>
            </w:r>
            <w:proofErr w:type="spellStart"/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Ростехнадзор</w:t>
            </w:r>
            <w:proofErr w:type="spellEnd"/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» из числа обслуживающего персонала Исполнителя.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Техническому обслуживанию и текущему ремонту подлежит электрооборудование, силовые сети, осветительные сети и трансформаторная подстанция, указанные в Приложении № 2 к настоящему техническому заданию.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Обязательным является наличие у «Исполнителя» диспетчерской службы с круглосуточным приемом заявок и аварийной бригады с круглосуточным режимом работы для устранение аварийных ситуаций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При обнаружении неисправности: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95"/>
                <w:tab w:val="left" w:pos="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 xml:space="preserve">круглосуточный прием заявок на устранение аварийной ситуации. 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95"/>
                <w:tab w:val="left" w:pos="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 xml:space="preserve">прибытие на место аварии не более чем за 15 мин. 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95"/>
                <w:tab w:val="left" w:pos="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 xml:space="preserve">локализация аварийной ситуации не более чем за 1 часа в зависимости от сложности выполняемых работ с составлением акта обследования и указанием даты выполнения. 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95"/>
                <w:tab w:val="left" w:pos="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>производство ремонтных работ по устранению неисправности не более чем за один рабочий день, а также производство технического обслуживания сразу же после устранения неисправности в объеме, необходимом для проверки надежности работы электрооборудования, силовых и осветительных сетей, в которых устранялись неисправности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. 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Использовать расходные материалы, запасные части и комплектующие надлежащего качества, соответствующие государственным стандартам и техническим условиям, обеспеченные соответствующими сертификатами, техническими паспортами и другими документами (на русском языке), удостоверяющими их качество.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Расходные материалы, электрооборудование, кабельная продукция, приборы освещения, запасные части и комплектующие приобретаются «Исполнителем» за счет собственных средств и входят в стоимость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 xml:space="preserve"> заключенного </w:t>
            </w:r>
            <w:r w:rsidRPr="00787979">
              <w:rPr>
                <w:rFonts w:ascii="Times New Roman" w:eastAsia="Times New Roman" w:hAnsi="Times New Roman"/>
                <w:b/>
                <w:lang w:eastAsia="ru-RU"/>
              </w:rPr>
              <w:t>Договора на оказание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услуг</w:t>
            </w:r>
            <w:r w:rsidRPr="00CB3E7D">
              <w:rPr>
                <w:rFonts w:ascii="Times New Roman" w:eastAsia="Times New Roman" w:hAnsi="Times New Roman"/>
                <w:b/>
                <w:lang w:eastAsia="ru-RU"/>
              </w:rPr>
              <w:t xml:space="preserve"> по техническому обслуживанию и текущему ремонту электрооборудования, силовых сетей, осветительных сетей и трансформаторной подстанции.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Оказание услуг по техническому обслуживанию фиксируется закрепленным электромонтером или аварийной бригадой в журнале заявок учреждения, в соответствии с перечнем оказываемых услуг. Контроль за исполнением осуществляется энергетиком и главным инженером.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оказывает услуги в полном соответствии с документацией «Заказчика» (Приложениями к техническому заданию) и с соблюдением: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Правил технической эксплуатации электроустановок потребителей, утвержденных приказом Минэнерго РФ от 13.01.2003 № 6;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Правил технической эксплуатации электрических станций и сетей 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lastRenderedPageBreak/>
              <w:t>РФ, утвержденных приказом Минэнерго РФ от 19.06.2003 № 229;</w:t>
            </w:r>
          </w:p>
          <w:p w:rsidR="0068020F" w:rsidRPr="00CB3E7D" w:rsidRDefault="0068020F" w:rsidP="000B63DE">
            <w:pPr>
              <w:keepNext/>
              <w:widowControl w:val="0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>СНиП 3.05.06-85 «Э</w:t>
            </w: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лектротехнические устройства».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 xml:space="preserve"> «Исполнитель» в ходе обслуживания составляет дефектные ведомости на текущий ремонт электрооборудования, силовых сетей, осветительных сетей и трансформаторной подстанции, выполняет сметные расчеты и предоставляет пакет документов «Заказчику».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 xml:space="preserve"> «Исполнитель» за свой счет обеспечивает своих работников расходными материалами, оборудованием и иными орудиями труда для качественного оказания Услуг.</w:t>
            </w:r>
          </w:p>
        </w:tc>
      </w:tr>
      <w:tr w:rsidR="0068020F" w:rsidRPr="00CB3E7D" w:rsidTr="000B6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Порядок оказания услуг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своими силами и средствами возводит все временные сооружения и коммуникации, необходимые для оказания Услуг и до сдачи Услуг осуществляет их демонтаж и вывоз.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обязан произвести демонтаж и монтаж электрооборудования, приобретенного за счет средств «Заказчика».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обеспечивает за свой счет и на свой риск надлежащее хранение материалов, инструментов и другого имущества «Исполнителя», находящегося на территории «Заказчика».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осуществляет постоянный контроль функционирования Оборудования.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Содержание, порядок и правила проведения ТО и ремонта должны полностью соответствовать требованиям эксплуатационной документации на Оборудование.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Текущий ремонт может выполняться на месте эксплуатации Оборудования или на предприятии «Исполнителя» (по адресу «Исполнителя»), в зависимости от сложности работ и возможности транспортирования Оборудования. Доставка Оборудования на предприятие «Исполнителя» (по адресу «Исполнителя») и обратно осуществляется силами и средствами «Исполнителя», без дополнительных расходов со стороны «Заказчика».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Все оказанные Услуги регистрируются в журнале «Техническое обслуживание электрооборудования, силовых сетей, осветительных сетей и трансформаторных установок» предоставляемого «Исполнителем» и заверяются подписью ответственного представителя «Заказчика».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Все виды ремонта оформляются записями в паспорт (формуляр и (или) ремонтную карту) Оборудования с указанием:</w:t>
            </w:r>
          </w:p>
          <w:p w:rsidR="0068020F" w:rsidRPr="00CB3E7D" w:rsidRDefault="0035476E" w:rsidP="0035476E">
            <w:pPr>
              <w:keepNext/>
              <w:widowControl w:val="0"/>
              <w:tabs>
                <w:tab w:val="left" w:pos="300"/>
                <w:tab w:val="left" w:pos="4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8020F" w:rsidRPr="00CB3E7D">
              <w:rPr>
                <w:rFonts w:ascii="Times New Roman" w:eastAsia="Times New Roman" w:hAnsi="Times New Roman"/>
                <w:lang w:eastAsia="ru-RU"/>
              </w:rPr>
              <w:t>причины ремонта;</w:t>
            </w:r>
          </w:p>
          <w:p w:rsidR="0068020F" w:rsidRPr="00CB3E7D" w:rsidRDefault="0035476E" w:rsidP="0035476E">
            <w:pPr>
              <w:keepNext/>
              <w:widowControl w:val="0"/>
              <w:tabs>
                <w:tab w:val="left" w:pos="300"/>
                <w:tab w:val="left" w:pos="4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8020F" w:rsidRPr="00CB3E7D">
              <w:rPr>
                <w:rFonts w:ascii="Times New Roman" w:eastAsia="Times New Roman" w:hAnsi="Times New Roman"/>
                <w:lang w:eastAsia="ru-RU"/>
              </w:rPr>
              <w:t>даты начала и окончания ремонта;</w:t>
            </w:r>
          </w:p>
          <w:p w:rsidR="0068020F" w:rsidRPr="00CB3E7D" w:rsidRDefault="0035476E" w:rsidP="0035476E">
            <w:pPr>
              <w:keepNext/>
              <w:widowControl w:val="0"/>
              <w:tabs>
                <w:tab w:val="left" w:pos="300"/>
                <w:tab w:val="left" w:pos="4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8020F" w:rsidRPr="00CB3E7D">
              <w:rPr>
                <w:rFonts w:ascii="Times New Roman" w:eastAsia="Times New Roman" w:hAnsi="Times New Roman"/>
                <w:lang w:eastAsia="ru-RU"/>
              </w:rPr>
              <w:t>перечня проведенных работ;</w:t>
            </w:r>
          </w:p>
          <w:p w:rsidR="0068020F" w:rsidRPr="00CB3E7D" w:rsidRDefault="0035476E" w:rsidP="0035476E">
            <w:pPr>
              <w:keepNext/>
              <w:widowControl w:val="0"/>
              <w:tabs>
                <w:tab w:val="left" w:pos="300"/>
                <w:tab w:val="left" w:pos="4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8020F" w:rsidRPr="00CB3E7D">
              <w:rPr>
                <w:rFonts w:ascii="Times New Roman" w:eastAsia="Times New Roman" w:hAnsi="Times New Roman"/>
                <w:lang w:eastAsia="ru-RU"/>
              </w:rPr>
              <w:t>перечня использованных расходных материалов;</w:t>
            </w:r>
          </w:p>
          <w:p w:rsidR="0068020F" w:rsidRPr="00CB3E7D" w:rsidRDefault="0035476E" w:rsidP="0035476E">
            <w:pPr>
              <w:keepNext/>
              <w:widowControl w:val="0"/>
              <w:tabs>
                <w:tab w:val="left" w:pos="300"/>
                <w:tab w:val="left" w:pos="4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68020F" w:rsidRPr="00CB3E7D">
              <w:rPr>
                <w:rFonts w:ascii="Times New Roman" w:eastAsia="Times New Roman" w:hAnsi="Times New Roman"/>
                <w:lang w:eastAsia="ru-RU"/>
              </w:rPr>
              <w:t xml:space="preserve">перечня замененных запасных частей.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Оказание Услуг осуществляется в соответствии с настоящим Техническим заданием, разработанным «Исполнителем» годовым планом-графиком планово-предупредительного ремонта Оборудования (далее – ППР), регламентом проведения технического обслуживания или оперативным заявкам «Заказчика», в соответствии с рекомендациями, технологиями завода-изготовителя Оборудования, техническими регламентами, с соблюдением технических условий, государственных стандартов и законодательства Российской Федерации.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Все Услуги оказываются в полном соответствии с технической документацией, регламентирующей объем, последовательность и безопасность оказания Услуг.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Все Услуги оказываются в присутствии ответственного представителя «Заказчика».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отвечает за строгое соблюдение правил техники безопасности, правил охраны труда при оказании всех видов Услуг.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При оказании Услуг на территории «Заказчика» «Исполнитель» соблюдает правила пропускного режима для автотранспорта и персонала, руководствоваться разрешенными маршрутами движения транспорта, а также указаниями ответственных представителей «Заказчика».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В течение 3 (трех) рабочих дней со дня заключения </w:t>
            </w:r>
            <w:r w:rsidRPr="00EA3C51">
              <w:rPr>
                <w:rFonts w:ascii="Times New Roman" w:eastAsia="Times New Roman" w:hAnsi="Times New Roman"/>
                <w:lang w:eastAsia="ru-RU"/>
              </w:rPr>
              <w:t>Договора,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 «Исполнитель» предоставляет «Заказчику» список круглосуточно действующих контактных телефонов для передачи оперативных заявок, список дежурного персонала, допущенного к круглосуточному дежурству на постах контроля, разработанный график ППР, копии удостоверений об аттестации работников, журналы по техническому обслуживанию и ремонту </w:t>
            </w:r>
            <w:r w:rsidRPr="00CB3E7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электрооборудования, силовых сетей, осветительных сетей и трансформаторной установки, журналы регистрации заявок на ремонт.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несет ответственность за все действия своих работников, в том числе и за соблюдение работниками законодательства Российской Федерации.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уведомляется о том, что помещения, расположенные на Объекте, являются действующими, с находящимся в них дорогостоящим технологическим и спортивным оборудованием. В случае поломки или выхода оборудования из строя во время оказания Услуг – назначается независимая техническая экспертиза. Если независимой технической экспертизой будет установлена вина Исполнителя, то компенсацию такого ущерба «Заказчик» вправе требовать с «Исполнителя».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Спортивные занятия в указанных помещениях проводятся непрерывно и являются источником дохода предприятия, любой срыв в работе оборудования, свою очередь, несет убытки «Заказчику». Компенсацию таких убытков «Заказчик» вправе требовать с «Исполнителя».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vanish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Перед выполнением Услуг, связанных с образованием строительного мусора и пыли, «Исполнитель» герметично укрывает оборудование и мебель «Заказчика» полиэтиленовой пленкой, а после выполнения работ «Исполнитель» проводит удаление пленки и генеральную уборку помещений.</w:t>
            </w:r>
          </w:p>
        </w:tc>
      </w:tr>
      <w:tr w:rsidR="0068020F" w:rsidRPr="00CB3E7D" w:rsidTr="000B63D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Требование к обслуживающему персоналу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До начала работ «Исполнитель» назначает не менее трех лиц, имеющих допуск к работе с электроустановками до и свыше 1000В (группа электробезопасности не ниже 4 (четвёртой), аттестованные в Росстехнадзоре с обязательным предоставлением Заказчику оригинала действующего по срокам протокола проверки знаний норм и правил работы с электроустановками.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При проведении плановых ремонтов с отключением электроэнергии, обслуживающая организация ставит в известность Заказчика в течение не более 24 часа (за исключением аварийных ситуаций).</w:t>
            </w:r>
          </w:p>
        </w:tc>
      </w:tr>
      <w:tr w:rsidR="0068020F" w:rsidRPr="00CB3E7D" w:rsidTr="000B63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Требования к результатам оказания услуг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Сдача – приёмка выполненных работ производится «Заказчику» на основании акта приёмки выполненых работ с выполнением всех юридических и фактических действий, предусмотренных действующим законодательством.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Приемка оказанных услуг осуществляется Заказчиком ежемесячно.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Приемка производится только после оказания всех услуг в полном соответствии с документацией, а также после устранения всех дефектов и недоделок.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 xml:space="preserve">При обнаружении «Заказчиком» в ходе приемки услуг недостатков сторонами составляется акт, в котором фиксируется перечень дефектов (недоделок) и сроки их устранения «Исполнителем». </w:t>
            </w:r>
          </w:p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lang w:eastAsia="ru-RU"/>
              </w:rPr>
              <w:t>«Исполнитель» обязан устранить все обнаруженные недостатки своими силами и за свой счет в сроки, указанные в акте, обеспечив при этом сохранность объекта.</w:t>
            </w:r>
          </w:p>
        </w:tc>
      </w:tr>
      <w:tr w:rsidR="0068020F" w:rsidRPr="00CB3E7D" w:rsidTr="000B63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F" w:rsidRPr="00CB3E7D" w:rsidRDefault="0068020F" w:rsidP="000B63D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3E7D">
              <w:rPr>
                <w:rFonts w:ascii="Times New Roman" w:eastAsia="Times New Roman" w:hAnsi="Times New Roman"/>
                <w:bCs/>
                <w:lang w:eastAsia="ru-RU"/>
              </w:rPr>
              <w:t>Дополнительные требования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0F" w:rsidRPr="00CB3E7D" w:rsidRDefault="0068020F" w:rsidP="000B63DE">
            <w:pPr>
              <w:keepNext/>
              <w:widowControl w:val="0"/>
              <w:spacing w:after="0" w:line="288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Документы, которые необходимо предоставить до начала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оказания услуг</w:t>
            </w:r>
            <w:r w:rsidRPr="00CB3E7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Справка об отсутствии судимости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Группа допуска по электробезопасности (</w:t>
            </w:r>
            <w:proofErr w:type="spellStart"/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Ростехнадзор</w:t>
            </w:r>
            <w:proofErr w:type="spellEnd"/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, не менее 3 группы до 1000В)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Допуск работы на высоте (Минтруда, не менее 3 группы)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Охрана труда (Минтруда)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первой медицинской помощи (Минтруда)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Пожарно-технический минимум (Минтруда)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Копия паспорта, заверенная печатью на всех сотрудников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Копия корочки электромонтера, заверенная печатью на всех сотрудников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Приказ о назначении ответственного лица</w:t>
            </w:r>
          </w:p>
          <w:p w:rsidR="0068020F" w:rsidRPr="00CB3E7D" w:rsidRDefault="0068020F" w:rsidP="0068020F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График производства работ</w:t>
            </w:r>
          </w:p>
          <w:p w:rsidR="0068020F" w:rsidRPr="00CB3E7D" w:rsidRDefault="0068020F" w:rsidP="0035476E">
            <w:pPr>
              <w:keepNext/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3E7D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комплекта исполнительной документации на выполненные работы (после окончания выполненных работ)</w:t>
            </w:r>
          </w:p>
        </w:tc>
      </w:tr>
    </w:tbl>
    <w:p w:rsidR="0068020F" w:rsidRDefault="0068020F" w:rsidP="0068020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D47FC" w:rsidRDefault="00ED47FC" w:rsidP="00ED47F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Pr="00834683" w:rsidRDefault="0035476E" w:rsidP="0035476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lastRenderedPageBreak/>
        <w:t>П</w:t>
      </w:r>
      <w:r>
        <w:rPr>
          <w:rFonts w:ascii="Times New Roman" w:eastAsia="Times New Roman" w:hAnsi="Times New Roman"/>
          <w:lang w:eastAsia="ru-RU"/>
        </w:rPr>
        <w:t xml:space="preserve">риложение№ 3 </w:t>
      </w:r>
      <w:r w:rsidRPr="00834683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Договору</w:t>
      </w:r>
    </w:p>
    <w:p w:rsidR="0068020F" w:rsidRDefault="0035476E" w:rsidP="003547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№     от "___" _______ 20__ г</w:t>
      </w:r>
    </w:p>
    <w:p w:rsidR="0035476E" w:rsidRDefault="0035476E" w:rsidP="003547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5476E" w:rsidRPr="007447DF" w:rsidRDefault="0035476E" w:rsidP="003547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020F" w:rsidRPr="007447DF" w:rsidRDefault="0068020F" w:rsidP="0068020F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7DF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35476E">
        <w:rPr>
          <w:rFonts w:ascii="Times New Roman" w:hAnsi="Times New Roman" w:cs="Times New Roman"/>
          <w:b/>
          <w:sz w:val="24"/>
          <w:szCs w:val="24"/>
        </w:rPr>
        <w:t xml:space="preserve">оказываемых </w:t>
      </w:r>
      <w:r w:rsidRPr="007447DF">
        <w:rPr>
          <w:rFonts w:ascii="Times New Roman" w:hAnsi="Times New Roman" w:cs="Times New Roman"/>
          <w:b/>
          <w:sz w:val="24"/>
          <w:szCs w:val="24"/>
        </w:rPr>
        <w:t>услуг по техническому обслуживанию и текущему ремонту электрооборудования,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DF">
        <w:rPr>
          <w:rFonts w:ascii="Times New Roman" w:hAnsi="Times New Roman" w:cs="Times New Roman"/>
          <w:b/>
          <w:sz w:val="24"/>
          <w:szCs w:val="24"/>
        </w:rPr>
        <w:t>силовых и осветительных сетей, трансформаторных установок</w:t>
      </w:r>
    </w:p>
    <w:p w:rsidR="0068020F" w:rsidRPr="007447DF" w:rsidRDefault="0068020F" w:rsidP="0068020F">
      <w:pPr>
        <w:pStyle w:val="a8"/>
        <w:spacing w:after="0"/>
        <w:jc w:val="center"/>
        <w:rPr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92"/>
        <w:gridCol w:w="1701"/>
      </w:tblGrid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оказываемых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/>
                <w:sz w:val="24"/>
                <w:szCs w:val="24"/>
              </w:rPr>
              <w:t>Периодичность обслуживания</w:t>
            </w:r>
          </w:p>
        </w:tc>
      </w:tr>
      <w:tr w:rsidR="0068020F" w:rsidRPr="007447DF" w:rsidTr="000B63D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Электрооборудование, силовые сети, осветительные сети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Обслуживание систем электроснабжения в соответствии с требованиями нормативных правил эксплуатации.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Обеспечение надзора за функционированием электрооборудования объекта с целью своевременного обнаружения нарушений в его работе и предотвращения аварийных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Ликвидация аварийных ситуаций и восстановление нормального режима электропотребления.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Протирка ламп освещения, замена перегоревших.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светильников освещения на светодиодные в количестве 10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Устранение мелких неисправностей электропроводки.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штепсельных розеток и выключателей.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или замена магнитных пускателей, пусковых кнопок, автоматических выключателей, рубильников, реостатов, контакторов, другой аналогичной пусковой и коммутационной аппаратуры.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отдельно расположенных магнитных станций и блоков 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предохранителей, ремонт осветительной электропроводки, арматуры.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Снятие и установка электросчетчиков, других приборов и средств измерений.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Установка и подключение к сети дополнительных розеток, выключателей, светильников, электрооборудования необходимого для работы заказчика.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Укрепление платформ и ослабленных участков наружной электропроводки.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Прочистка клемм и соединений в групповых щитах и распределительных шкафах.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запирающих устройств и закрытие на замки групповых щитков и распределительных шкафов.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заземления электрических кабелей.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Замер сопротивления изоляции кабелей.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заземления электрооборудования.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Установка системы электроснабжения уличных розеток в количестве 8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(восстановление) неисправных участков подводящей электрической сети (согласно балансового разграничения).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предохранителей, автоматических выключателей в вводно-распределительных устройствах и щитах.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электрощитов (замена шпилек, подтяжка и зачистка контактов), выключение и замена вышедших из строя автоматов электрозащиты и пакетных переключателей.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плавких вставок в групповых электрощитах.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Замена перегоревших ламп, окраска и ремонт устройств уличного 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систем наружного освещения, выполненных по стенам и на крышах зданий.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Монтаж и обслуживание электрооборудования и электропроводки.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Ремонт и профилактическое обслуживание приборов учёта электрической энергии и проведение других работ необходимых для безопасного, безаварийного и правильного эксплуатирования электрооборудования в соответствии с электротехническими требованиями, установленными в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Снятие показаний приборов учета электрической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25 числа каждого месяца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Предоставление рекомендаций для модернизации и улучшения системы электропитания, оборудования электропитания, 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Поддержание исправности и работоспособности оборудования и участков электросетей с заменой вышедшего из строя установленного оконечного оборудования (лампочки, розетки, выключатели).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Контрольно-испытательные работы ЭО и электросетей.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Дополнительны измерения электросетей и перерасчет нагрузок.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Чистка от пыли и грязи установленного оборудования и изоляторных вводов.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Визуальная проверка состояния рабочего и защитного заземления.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сопротивления изоляции проводов и кабелей.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надежности контактных и крепежных соединений.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состояний щитовых электроизмерительных приборов и сигнальной арматуры.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состояний рабочих контактов.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Чистка и регулировка контактов автоматических выключателей.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соответствия номиналов установленных автоматических выключателей нагрузкам защищаемых цепей.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работы электроприводов включения автоматических выключателей.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отсутствия искрения и потрескивания, местного нагрева в соединениях шин и жил кабеля, следов копоти или плавления металла.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Визуальный контроль состояния заземляющих устройств.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сопротивления изоляции токоведущей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наличия и состояния ограждений, плакатов, предупредительных надписей и маркировки на панелях и коммуникационных аппаратах.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/>
                <w:bCs/>
                <w:sz w:val="24"/>
                <w:szCs w:val="24"/>
              </w:rPr>
              <w:t>Хранение и утилизация отработанных ламп накаливания, ламп люминесцентных и энергосберегающих ламп.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Cs/>
                <w:sz w:val="24"/>
                <w:szCs w:val="24"/>
              </w:rPr>
              <w:t>Ежедневное техническое обслуживание согласно перечня работ по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Доливка масла.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Промывка систем смазки.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крепления штепсельных разъемов.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регулировки блока микропереключателей, смазка опорных поверхностей валика.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состояния контактов и зажимов в местах присоединения к ним наконечников.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состояния электропроводки на наличие механических повреждений.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Проверка состояния электрических контактов автоматических выключателей, переключателей и промежуточных реле.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8020F" w:rsidRPr="007447DF" w:rsidTr="000B63D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68020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7DF">
              <w:rPr>
                <w:rFonts w:ascii="Times New Roman" w:hAnsi="Times New Roman"/>
                <w:bCs/>
                <w:sz w:val="24"/>
                <w:szCs w:val="24"/>
              </w:rPr>
              <w:t>Ликвидация аварийных ситуаций и восстановление нормального режима электроснабжения.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68020F" w:rsidRDefault="0068020F" w:rsidP="0068020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D47FC" w:rsidRDefault="00ED47FC" w:rsidP="00ED47F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D47FC" w:rsidRDefault="00ED47FC" w:rsidP="00ED47F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D47FC" w:rsidRPr="00834683" w:rsidRDefault="00ED47FC" w:rsidP="00ED47F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П</w:t>
      </w:r>
      <w:r>
        <w:rPr>
          <w:rFonts w:ascii="Times New Roman" w:eastAsia="Times New Roman" w:hAnsi="Times New Roman"/>
          <w:lang w:eastAsia="ru-RU"/>
        </w:rPr>
        <w:t xml:space="preserve">риложение№ 4 </w:t>
      </w:r>
      <w:r w:rsidRPr="00834683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Договору</w:t>
      </w:r>
    </w:p>
    <w:p w:rsidR="00ED47FC" w:rsidRDefault="00ED47FC" w:rsidP="00ED47F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34683">
        <w:rPr>
          <w:rFonts w:ascii="Times New Roman" w:eastAsia="Times New Roman" w:hAnsi="Times New Roman"/>
          <w:lang w:eastAsia="ru-RU"/>
        </w:rPr>
        <w:t>№     от "___" _______ 20__ г</w:t>
      </w:r>
    </w:p>
    <w:p w:rsidR="0068020F" w:rsidRPr="007447DF" w:rsidRDefault="0068020F" w:rsidP="0068020F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8020F" w:rsidRPr="007447DF" w:rsidRDefault="0068020F" w:rsidP="0068020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47DF">
        <w:rPr>
          <w:rFonts w:ascii="Times New Roman" w:hAnsi="Times New Roman"/>
          <w:b/>
          <w:sz w:val="24"/>
          <w:szCs w:val="24"/>
        </w:rPr>
        <w:t>Перечень установленного оборудования</w:t>
      </w:r>
    </w:p>
    <w:p w:rsidR="0068020F" w:rsidRPr="007447DF" w:rsidRDefault="0068020F" w:rsidP="0068020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47DF">
        <w:rPr>
          <w:rFonts w:ascii="Times New Roman" w:hAnsi="Times New Roman"/>
          <w:b/>
          <w:sz w:val="24"/>
          <w:szCs w:val="24"/>
        </w:rPr>
        <w:t>МАУ ДО «СШ «Юность» ФСК «Ледовый дворец» г. Мегион, пр. Победы 22</w:t>
      </w:r>
    </w:p>
    <w:tbl>
      <w:tblPr>
        <w:tblpPr w:leftFromText="180" w:rightFromText="180" w:vertAnchor="text" w:horzAnchor="margin" w:tblpXSpec="center" w:tblpY="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491"/>
        <w:gridCol w:w="1662"/>
      </w:tblGrid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Офис 595х595 36W 6500K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Микропризма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Офис 1200х180х20 36W 6500К 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Микропризма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7447DF">
              <w:rPr>
                <w:rFonts w:ascii="Times New Roman" w:hAnsi="Times New Roman"/>
                <w:sz w:val="24"/>
                <w:szCs w:val="24"/>
              </w:rPr>
              <w:t xml:space="preserve"> PPO 1500 AL 36W (6500K), 1190 х 75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ALO136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прожектор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Wolta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6500, 50 W WFL 50W/06 (периметр здания, футбольная площадка)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Светодиодная лента SMD5050, 6000LED, IP67, 220V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447D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AOT.OPL236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AOT.OPL236+ES1 (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Wolta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LCL 12W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TN100 (туалеты)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ARCTIC SMC 236 (гараж, сауна)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ARCTIC SMC 236+ES1 (вентиляция)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RKL218 (туалеты)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NBT17 F123 (улица выход)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LuxON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Promline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447DF">
              <w:rPr>
                <w:rFonts w:ascii="Times New Roman" w:hAnsi="Times New Roman"/>
                <w:sz w:val="24"/>
                <w:szCs w:val="24"/>
              </w:rPr>
              <w:t xml:space="preserve"> (арена)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K300/218 (арена)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K300/218+ES1 (арена)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lastRenderedPageBreak/>
              <w:t>Светильник NFB120F126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447DF">
              <w:rPr>
                <w:rFonts w:ascii="Times New Roman" w:hAnsi="Times New Roman"/>
                <w:sz w:val="24"/>
                <w:szCs w:val="24"/>
              </w:rPr>
              <w:t>столбы улица)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Светильник NBS`20H635 (подсветка фасада здания)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Выключатель 2-х клавишный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020F" w:rsidRPr="007447DF" w:rsidTr="000B63DE">
        <w:trPr>
          <w:trHeight w:val="24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Пост кнопочный ПКУ-15-21-131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Розетка скрытой установки 2-ух местная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Счетчик ПСЧ-ЗТА-03,2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020F" w:rsidRPr="007447DF" w:rsidTr="000B63DE">
        <w:trPr>
          <w:trHeight w:val="3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встраиваемая 2КТП-630/6/0,4кВ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ЩУО-2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ЩО-1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ЩО-2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ЩО-3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ЩУО-1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ЩС-1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ЩС-2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ЩС-3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ЩС-4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ЩС-5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ЩС-Б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ЩВП-1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ЩВП-2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ЩАВР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ЯУН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ШУУК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ЩУСПВВ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ШУУО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УКРМ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ШУСД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20F" w:rsidRPr="007447DF" w:rsidTr="000B63DE">
        <w:trPr>
          <w:trHeight w:val="262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ЯУЗ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ЯУ</w:t>
            </w:r>
          </w:p>
        </w:tc>
        <w:tc>
          <w:tcPr>
            <w:tcW w:w="149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ППГнг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3х1,5мм²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7932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5х2,5мм²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4х2,5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3х2,5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5х1,5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4х1,5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5х16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5х10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5х6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5х4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5х50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5х35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3х4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(на100м) АВБбШвнг-6 3х120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Провод ПВ-3 1х6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ВВГнг 5х2,5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ВВГнг 4х2,5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ВВГнг 3х2,5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Кабель ВВГнг 5х240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Кабель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НВВГнг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4х1 мм²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НВВГнг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5х2,5 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8020F" w:rsidRPr="007447DF" w:rsidTr="000B63DE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НВВГнг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3х1,5 м²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ind w:firstLine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</w:tbl>
    <w:p w:rsidR="0068020F" w:rsidRPr="007447DF" w:rsidRDefault="0068020F" w:rsidP="006802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020F" w:rsidRPr="007447DF" w:rsidRDefault="0068020F" w:rsidP="0068020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47DF">
        <w:rPr>
          <w:rFonts w:ascii="Times New Roman" w:hAnsi="Times New Roman"/>
          <w:b/>
          <w:sz w:val="24"/>
          <w:szCs w:val="24"/>
        </w:rPr>
        <w:t xml:space="preserve">МАУ «СШ «Юность» СК «Колизей» </w:t>
      </w:r>
      <w:proofErr w:type="spellStart"/>
      <w:r w:rsidRPr="007447DF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7447DF">
        <w:rPr>
          <w:rFonts w:ascii="Times New Roman" w:hAnsi="Times New Roman"/>
          <w:b/>
          <w:sz w:val="24"/>
          <w:szCs w:val="24"/>
        </w:rPr>
        <w:t>. Высокий, ул. Ленина, 65</w:t>
      </w:r>
    </w:p>
    <w:tbl>
      <w:tblPr>
        <w:tblpPr w:leftFromText="180" w:rightFromText="180" w:vertAnchor="text" w:horzAnchor="margin" w:tblpXSpec="center" w:tblpY="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701"/>
        <w:gridCol w:w="1662"/>
      </w:tblGrid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Офис 595х595 36W 6500K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Микропризма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PPO 1500 AL 36W (6500K), 1190 х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Wolta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LCL 12W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Выключатель 2-х клавишный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Розетка скрытой установки 2-ух местная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Счетчик ПСЧ-ЗТА-03,2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ЩО-1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ЩО-2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ЩС-1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ЩС-2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ВРУ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8020F" w:rsidRDefault="0068020F" w:rsidP="0068020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020F" w:rsidRPr="007447DF" w:rsidRDefault="0068020F" w:rsidP="0068020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47DF">
        <w:rPr>
          <w:rFonts w:ascii="Times New Roman" w:hAnsi="Times New Roman"/>
          <w:b/>
          <w:sz w:val="24"/>
          <w:szCs w:val="24"/>
        </w:rPr>
        <w:t>МАУ ДО «СШ «Юность» Конный клуб «Мустанг» т. Мегион, ул. Новая 15 стр.8, стр.5, стр.4</w:t>
      </w:r>
    </w:p>
    <w:tbl>
      <w:tblPr>
        <w:tblpPr w:leftFromText="180" w:rightFromText="180" w:vertAnchor="text" w:horzAnchor="margin" w:tblpXSpec="center" w:tblpY="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701"/>
        <w:gridCol w:w="1662"/>
      </w:tblGrid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Офис 595х595 36W 6500K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Микропризма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Офис 595х595 36W 6500K Опал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Wolta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LCL 12W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12W 6500K 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447DF"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Светодиодный уличный светильник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Geniled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LuxON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7DF">
              <w:rPr>
                <w:rFonts w:ascii="Times New Roman" w:hAnsi="Times New Roman"/>
                <w:sz w:val="24"/>
                <w:szCs w:val="24"/>
              </w:rPr>
              <w:t>Promline</w:t>
            </w:r>
            <w:proofErr w:type="spellEnd"/>
            <w:r w:rsidRPr="007447DF">
              <w:rPr>
                <w:rFonts w:ascii="Times New Roman" w:hAnsi="Times New Roman"/>
                <w:sz w:val="24"/>
                <w:szCs w:val="24"/>
              </w:rPr>
              <w:t xml:space="preserve"> 100W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Выключатель 2-х клавишный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Розетка 1-а местная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 xml:space="preserve">Розетка 2-ух местная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Счетчик ПСЧ-ЗТА-03,2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7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ЩО-1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ЩО-2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62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ЩАО-1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ЩС-1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ЩС-2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ЩС-3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0F" w:rsidRPr="007447DF" w:rsidTr="000B63DE">
        <w:trPr>
          <w:trHeight w:val="247"/>
        </w:trPr>
        <w:tc>
          <w:tcPr>
            <w:tcW w:w="6135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ВРУ</w:t>
            </w:r>
          </w:p>
        </w:tc>
        <w:tc>
          <w:tcPr>
            <w:tcW w:w="1701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62" w:type="dxa"/>
            <w:shd w:val="clear" w:color="auto" w:fill="auto"/>
          </w:tcPr>
          <w:p w:rsidR="0068020F" w:rsidRPr="007447DF" w:rsidRDefault="0068020F" w:rsidP="000B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8020F" w:rsidRDefault="0068020F" w:rsidP="00E27341"/>
    <w:p w:rsidR="0068020F" w:rsidRPr="00E27341" w:rsidRDefault="0068020F" w:rsidP="00E27341">
      <w:bookmarkStart w:id="0" w:name="_GoBack"/>
      <w:bookmarkEnd w:id="0"/>
    </w:p>
    <w:sectPr w:rsidR="0068020F" w:rsidRPr="00E27341" w:rsidSect="0035476E">
      <w:footerReference w:type="even" r:id="rId7"/>
      <w:footerReference w:type="default" r:id="rId8"/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A3" w:rsidRDefault="00C21FA3">
      <w:pPr>
        <w:spacing w:after="0" w:line="240" w:lineRule="auto"/>
      </w:pPr>
      <w:r>
        <w:separator/>
      </w:r>
    </w:p>
  </w:endnote>
  <w:endnote w:type="continuationSeparator" w:id="0">
    <w:p w:rsidR="00C21FA3" w:rsidRDefault="00C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DF" w:rsidRDefault="00D166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4DF" w:rsidRDefault="00C21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DF" w:rsidRDefault="00C21FA3" w:rsidP="007244DF">
    <w:pPr>
      <w:pStyle w:val="a3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A3" w:rsidRDefault="00C21FA3">
      <w:pPr>
        <w:spacing w:after="0" w:line="240" w:lineRule="auto"/>
      </w:pPr>
      <w:r>
        <w:separator/>
      </w:r>
    </w:p>
  </w:footnote>
  <w:footnote w:type="continuationSeparator" w:id="0">
    <w:p w:rsidR="00C21FA3" w:rsidRDefault="00C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B12"/>
    <w:multiLevelType w:val="hybridMultilevel"/>
    <w:tmpl w:val="469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501"/>
    <w:multiLevelType w:val="multilevel"/>
    <w:tmpl w:val="F6DE64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D9965A1"/>
    <w:multiLevelType w:val="hybridMultilevel"/>
    <w:tmpl w:val="22905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9741CC"/>
    <w:multiLevelType w:val="hybridMultilevel"/>
    <w:tmpl w:val="00BC6E5A"/>
    <w:lvl w:ilvl="0" w:tplc="FBCA1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726394C">
      <w:start w:val="1"/>
      <w:numFmt w:val="lowerLetter"/>
      <w:lvlText w:val="%2."/>
      <w:lvlJc w:val="left"/>
      <w:pPr>
        <w:ind w:left="1440" w:hanging="360"/>
      </w:pPr>
    </w:lvl>
    <w:lvl w:ilvl="2" w:tplc="808CFB88">
      <w:start w:val="1"/>
      <w:numFmt w:val="lowerRoman"/>
      <w:lvlText w:val="%3."/>
      <w:lvlJc w:val="right"/>
      <w:pPr>
        <w:ind w:left="2160" w:hanging="180"/>
      </w:pPr>
    </w:lvl>
    <w:lvl w:ilvl="3" w:tplc="2B18AF02">
      <w:start w:val="1"/>
      <w:numFmt w:val="decimal"/>
      <w:lvlText w:val="%4."/>
      <w:lvlJc w:val="left"/>
      <w:pPr>
        <w:ind w:left="2880" w:hanging="360"/>
      </w:pPr>
    </w:lvl>
    <w:lvl w:ilvl="4" w:tplc="726CFB70">
      <w:start w:val="1"/>
      <w:numFmt w:val="lowerLetter"/>
      <w:lvlText w:val="%5."/>
      <w:lvlJc w:val="left"/>
      <w:pPr>
        <w:ind w:left="3600" w:hanging="360"/>
      </w:pPr>
    </w:lvl>
    <w:lvl w:ilvl="5" w:tplc="A0CC4A90">
      <w:start w:val="1"/>
      <w:numFmt w:val="lowerRoman"/>
      <w:lvlText w:val="%6."/>
      <w:lvlJc w:val="right"/>
      <w:pPr>
        <w:ind w:left="4320" w:hanging="180"/>
      </w:pPr>
    </w:lvl>
    <w:lvl w:ilvl="6" w:tplc="048EF770">
      <w:start w:val="1"/>
      <w:numFmt w:val="decimal"/>
      <w:lvlText w:val="%7."/>
      <w:lvlJc w:val="left"/>
      <w:pPr>
        <w:ind w:left="5040" w:hanging="360"/>
      </w:pPr>
    </w:lvl>
    <w:lvl w:ilvl="7" w:tplc="27705508">
      <w:start w:val="1"/>
      <w:numFmt w:val="lowerLetter"/>
      <w:lvlText w:val="%8."/>
      <w:lvlJc w:val="left"/>
      <w:pPr>
        <w:ind w:left="5760" w:hanging="360"/>
      </w:pPr>
    </w:lvl>
    <w:lvl w:ilvl="8" w:tplc="84621F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5A99"/>
    <w:multiLevelType w:val="multilevel"/>
    <w:tmpl w:val="EC32C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921954"/>
    <w:multiLevelType w:val="multilevel"/>
    <w:tmpl w:val="421EF3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991430"/>
    <w:multiLevelType w:val="multilevel"/>
    <w:tmpl w:val="44106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55479C"/>
    <w:multiLevelType w:val="multilevel"/>
    <w:tmpl w:val="EE84C6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364156"/>
    <w:multiLevelType w:val="multilevel"/>
    <w:tmpl w:val="A888F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705855"/>
    <w:multiLevelType w:val="multilevel"/>
    <w:tmpl w:val="F92A7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EDC44AF"/>
    <w:multiLevelType w:val="multilevel"/>
    <w:tmpl w:val="421EF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C17389"/>
    <w:multiLevelType w:val="multilevel"/>
    <w:tmpl w:val="421EF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861C89"/>
    <w:multiLevelType w:val="hybridMultilevel"/>
    <w:tmpl w:val="D3062686"/>
    <w:lvl w:ilvl="0" w:tplc="F51E054E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3" w15:restartNumberingAfterBreak="0">
    <w:nsid w:val="56233E91"/>
    <w:multiLevelType w:val="multilevel"/>
    <w:tmpl w:val="F9CA5E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E12ECD"/>
    <w:multiLevelType w:val="hybridMultilevel"/>
    <w:tmpl w:val="4AFC2BD2"/>
    <w:lvl w:ilvl="0" w:tplc="9D14715C">
      <w:start w:val="1"/>
      <w:numFmt w:val="bullet"/>
      <w:suff w:val="space"/>
      <w:lvlText w:val="-"/>
      <w:lvlJc w:val="left"/>
      <w:pPr>
        <w:ind w:left="17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7A8103EB"/>
    <w:multiLevelType w:val="multilevel"/>
    <w:tmpl w:val="421EF3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5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EA"/>
    <w:rsid w:val="000E18EA"/>
    <w:rsid w:val="003214E0"/>
    <w:rsid w:val="00351B91"/>
    <w:rsid w:val="0035476E"/>
    <w:rsid w:val="003C1386"/>
    <w:rsid w:val="006163D5"/>
    <w:rsid w:val="0068020F"/>
    <w:rsid w:val="006E7382"/>
    <w:rsid w:val="00AE7BBF"/>
    <w:rsid w:val="00C21FA3"/>
    <w:rsid w:val="00C360FA"/>
    <w:rsid w:val="00D166B9"/>
    <w:rsid w:val="00DD4D25"/>
    <w:rsid w:val="00E27341"/>
    <w:rsid w:val="00EA5E4E"/>
    <w:rsid w:val="00E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12EE-0BF1-49F0-AAAD-FD72CF4A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6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16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166B9"/>
  </w:style>
  <w:style w:type="paragraph" w:styleId="a6">
    <w:name w:val="List Paragraph"/>
    <w:aliases w:val="SL_Абзац списка,Bullet List,FooterText,numbered,Paragraphe de liste1,lp1"/>
    <w:basedOn w:val="a"/>
    <w:link w:val="a7"/>
    <w:uiPriority w:val="99"/>
    <w:qFormat/>
    <w:rsid w:val="0068020F"/>
    <w:pPr>
      <w:spacing w:line="252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80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SL_Абзац списка Знак,Bullet List Знак,FooterText Знак,numbered Знак,Paragraphe de liste1 Знак,lp1 Знак"/>
    <w:link w:val="a6"/>
    <w:uiPriority w:val="99"/>
    <w:rsid w:val="0068020F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68020F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80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020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5608</Words>
  <Characters>31966</Characters>
  <Application>Microsoft Office Word</Application>
  <DocSecurity>0</DocSecurity>
  <Lines>266</Lines>
  <Paragraphs>74</Paragraphs>
  <ScaleCrop>false</ScaleCrop>
  <Company/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Куньо Ольга Николаевна</dc:creator>
  <cp:keywords/>
  <dc:description/>
  <cp:lastModifiedBy>Куньо Ольга Николаевна</cp:lastModifiedBy>
  <cp:revision>12</cp:revision>
  <dcterms:created xsi:type="dcterms:W3CDTF">2024-12-25T05:43:00Z</dcterms:created>
  <dcterms:modified xsi:type="dcterms:W3CDTF">2024-12-25T06:18:00Z</dcterms:modified>
</cp:coreProperties>
</file>