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35" w:rsidRPr="00F71158" w:rsidRDefault="00CD1135" w:rsidP="00CD1135">
      <w:pPr>
        <w:jc w:val="right"/>
        <w:rPr>
          <w:b/>
          <w:spacing w:val="-3"/>
          <w:sz w:val="22"/>
          <w:szCs w:val="22"/>
        </w:rPr>
      </w:pPr>
      <w:r w:rsidRPr="00F71158">
        <w:rPr>
          <w:b/>
          <w:spacing w:val="-3"/>
          <w:sz w:val="22"/>
          <w:szCs w:val="22"/>
        </w:rPr>
        <w:t xml:space="preserve">Приложение № </w:t>
      </w:r>
      <w:r w:rsidR="00497B52" w:rsidRPr="00F71158">
        <w:rPr>
          <w:b/>
          <w:spacing w:val="-3"/>
          <w:sz w:val="22"/>
          <w:szCs w:val="22"/>
        </w:rPr>
        <w:t>2</w:t>
      </w:r>
      <w:r w:rsidRPr="00F71158">
        <w:rPr>
          <w:b/>
          <w:spacing w:val="-3"/>
          <w:sz w:val="22"/>
          <w:szCs w:val="22"/>
        </w:rPr>
        <w:t xml:space="preserve"> к документации</w:t>
      </w:r>
    </w:p>
    <w:p w:rsidR="00CD1135" w:rsidRPr="00F71158" w:rsidRDefault="00CD1135" w:rsidP="00CD1135">
      <w:pPr>
        <w:jc w:val="right"/>
        <w:rPr>
          <w:b/>
          <w:spacing w:val="-3"/>
          <w:sz w:val="22"/>
          <w:szCs w:val="22"/>
        </w:rPr>
      </w:pPr>
      <w:r w:rsidRPr="00F71158">
        <w:rPr>
          <w:b/>
          <w:spacing w:val="-3"/>
          <w:sz w:val="22"/>
          <w:szCs w:val="22"/>
        </w:rPr>
        <w:t>Проект договора</w:t>
      </w:r>
    </w:p>
    <w:p w:rsidR="00CD1135" w:rsidRPr="00F71158" w:rsidRDefault="00CD1135" w:rsidP="00B77273">
      <w:pPr>
        <w:jc w:val="center"/>
        <w:rPr>
          <w:spacing w:val="-3"/>
          <w:sz w:val="22"/>
          <w:szCs w:val="22"/>
        </w:rPr>
      </w:pPr>
    </w:p>
    <w:p w:rsidR="00B77273" w:rsidRPr="00B8511E" w:rsidRDefault="00B77273" w:rsidP="00B77273">
      <w:pPr>
        <w:jc w:val="center"/>
        <w:rPr>
          <w:b/>
          <w:spacing w:val="-3"/>
          <w:sz w:val="22"/>
          <w:szCs w:val="22"/>
        </w:rPr>
      </w:pPr>
      <w:r w:rsidRPr="00B8511E">
        <w:rPr>
          <w:b/>
          <w:spacing w:val="-3"/>
          <w:sz w:val="22"/>
          <w:szCs w:val="22"/>
        </w:rPr>
        <w:t>ДОГОВОР</w:t>
      </w:r>
      <w:r w:rsidR="00CD1135" w:rsidRPr="00B8511E">
        <w:rPr>
          <w:b/>
          <w:spacing w:val="-3"/>
          <w:sz w:val="22"/>
          <w:szCs w:val="22"/>
        </w:rPr>
        <w:t xml:space="preserve"> № </w:t>
      </w:r>
      <w:r w:rsidR="00497B52" w:rsidRPr="00B8511E">
        <w:rPr>
          <w:b/>
          <w:spacing w:val="-3"/>
          <w:sz w:val="22"/>
          <w:szCs w:val="22"/>
        </w:rPr>
        <w:t>____</w:t>
      </w:r>
    </w:p>
    <w:p w:rsidR="00B77273" w:rsidRPr="00B8511E" w:rsidRDefault="00B77273" w:rsidP="004F3506">
      <w:pPr>
        <w:ind w:left="-284" w:firstLine="284"/>
        <w:jc w:val="center"/>
        <w:rPr>
          <w:b/>
          <w:sz w:val="22"/>
          <w:szCs w:val="22"/>
        </w:rPr>
      </w:pPr>
      <w:r w:rsidRPr="00B8511E">
        <w:rPr>
          <w:b/>
          <w:sz w:val="22"/>
          <w:szCs w:val="22"/>
        </w:rPr>
        <w:t xml:space="preserve">на </w:t>
      </w:r>
      <w:r w:rsidR="00497B52" w:rsidRPr="00B8511E">
        <w:rPr>
          <w:b/>
          <w:sz w:val="22"/>
          <w:szCs w:val="22"/>
        </w:rPr>
        <w:t>поставку</w:t>
      </w:r>
      <w:r w:rsidR="004F3506">
        <w:rPr>
          <w:b/>
          <w:sz w:val="22"/>
          <w:szCs w:val="22"/>
        </w:rPr>
        <w:t>продуктов питания</w:t>
      </w:r>
    </w:p>
    <w:p w:rsidR="00B77273" w:rsidRPr="00B8511E" w:rsidRDefault="00B77273" w:rsidP="00B77273">
      <w:pPr>
        <w:jc w:val="center"/>
        <w:rPr>
          <w:b/>
          <w:sz w:val="22"/>
          <w:szCs w:val="22"/>
        </w:rPr>
      </w:pPr>
      <w:r w:rsidRPr="00B8511E">
        <w:rPr>
          <w:b/>
          <w:sz w:val="22"/>
          <w:szCs w:val="22"/>
        </w:rPr>
        <w:t xml:space="preserve">для нуждМАДОУ </w:t>
      </w:r>
      <w:r w:rsidRPr="00B8511E">
        <w:rPr>
          <w:b/>
          <w:bCs/>
          <w:sz w:val="22"/>
          <w:szCs w:val="22"/>
        </w:rPr>
        <w:t xml:space="preserve">«Детский сад № </w:t>
      </w:r>
      <w:r w:rsidR="00201344">
        <w:rPr>
          <w:b/>
          <w:bCs/>
          <w:sz w:val="22"/>
          <w:szCs w:val="22"/>
        </w:rPr>
        <w:t>59</w:t>
      </w:r>
      <w:r w:rsidRPr="00B8511E">
        <w:rPr>
          <w:b/>
          <w:sz w:val="22"/>
          <w:szCs w:val="22"/>
        </w:rPr>
        <w:t xml:space="preserve"> «</w:t>
      </w:r>
      <w:r w:rsidR="00201344">
        <w:rPr>
          <w:b/>
          <w:sz w:val="22"/>
          <w:szCs w:val="22"/>
        </w:rPr>
        <w:t>Золотой ключик</w:t>
      </w:r>
      <w:r w:rsidRPr="00B8511E">
        <w:rPr>
          <w:b/>
          <w:sz w:val="22"/>
          <w:szCs w:val="22"/>
        </w:rPr>
        <w:t xml:space="preserve">» </w:t>
      </w:r>
      <w:r w:rsidR="00C161B3" w:rsidRPr="00B8511E">
        <w:rPr>
          <w:b/>
          <w:sz w:val="22"/>
          <w:szCs w:val="22"/>
        </w:rPr>
        <w:t>комбинированного вида</w:t>
      </w:r>
      <w:r w:rsidR="004F3506">
        <w:rPr>
          <w:b/>
          <w:sz w:val="22"/>
          <w:szCs w:val="22"/>
        </w:rPr>
        <w:t xml:space="preserve"> г. Улан-Удэ </w:t>
      </w:r>
    </w:p>
    <w:p w:rsidR="00CD1135" w:rsidRPr="00F71158" w:rsidRDefault="00CD1135" w:rsidP="00B77273">
      <w:pPr>
        <w:jc w:val="cente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D1135" w:rsidRPr="00F71158" w:rsidTr="00CD1135">
        <w:tc>
          <w:tcPr>
            <w:tcW w:w="4785" w:type="dxa"/>
          </w:tcPr>
          <w:p w:rsidR="00CD1135" w:rsidRPr="00F71158" w:rsidRDefault="00CD1135" w:rsidP="00CD1135">
            <w:pPr>
              <w:rPr>
                <w:b/>
              </w:rPr>
            </w:pPr>
            <w:r w:rsidRPr="00F71158">
              <w:t>г. Улан-Удэ</w:t>
            </w:r>
          </w:p>
        </w:tc>
        <w:tc>
          <w:tcPr>
            <w:tcW w:w="4786" w:type="dxa"/>
          </w:tcPr>
          <w:p w:rsidR="00CD1135" w:rsidRPr="00F71158" w:rsidRDefault="00CD1135" w:rsidP="005B71B0">
            <w:pPr>
              <w:jc w:val="right"/>
              <w:rPr>
                <w:b/>
              </w:rPr>
            </w:pPr>
            <w:r w:rsidRPr="00F71158">
              <w:t>«____»____________20</w:t>
            </w:r>
            <w:r w:rsidR="005B71B0" w:rsidRPr="00F71158">
              <w:t>__</w:t>
            </w:r>
            <w:r w:rsidRPr="00F71158">
              <w:t xml:space="preserve"> года</w:t>
            </w:r>
          </w:p>
        </w:tc>
      </w:tr>
    </w:tbl>
    <w:p w:rsidR="00B77273" w:rsidRPr="00F71158" w:rsidRDefault="00B77273" w:rsidP="00B77273">
      <w:pPr>
        <w:jc w:val="center"/>
        <w:rPr>
          <w:b/>
          <w:sz w:val="22"/>
          <w:szCs w:val="22"/>
        </w:rPr>
      </w:pPr>
    </w:p>
    <w:p w:rsidR="00B77273" w:rsidRPr="00F71158" w:rsidRDefault="00B77273" w:rsidP="00F71158">
      <w:pPr>
        <w:ind w:firstLine="426"/>
        <w:jc w:val="both"/>
        <w:rPr>
          <w:bCs/>
          <w:sz w:val="22"/>
          <w:szCs w:val="22"/>
        </w:rPr>
      </w:pPr>
      <w:r w:rsidRPr="00F71158">
        <w:rPr>
          <w:b/>
          <w:bCs/>
          <w:sz w:val="22"/>
          <w:szCs w:val="22"/>
        </w:rPr>
        <w:t xml:space="preserve">Муниципальное автономное дошкольное образовательное учреждение «Детский сад № </w:t>
      </w:r>
      <w:r w:rsidR="00201344">
        <w:rPr>
          <w:b/>
          <w:bCs/>
          <w:sz w:val="22"/>
          <w:szCs w:val="22"/>
        </w:rPr>
        <w:t>59</w:t>
      </w:r>
      <w:r w:rsidR="00497B52" w:rsidRPr="00F71158">
        <w:rPr>
          <w:b/>
          <w:bCs/>
          <w:sz w:val="22"/>
          <w:szCs w:val="22"/>
        </w:rPr>
        <w:t>«</w:t>
      </w:r>
      <w:r w:rsidR="00201344">
        <w:rPr>
          <w:b/>
          <w:bCs/>
          <w:sz w:val="22"/>
          <w:szCs w:val="22"/>
        </w:rPr>
        <w:t>Золотой ключик</w:t>
      </w:r>
      <w:r w:rsidR="00497B52" w:rsidRPr="00F71158">
        <w:rPr>
          <w:b/>
          <w:bCs/>
          <w:sz w:val="22"/>
          <w:szCs w:val="22"/>
        </w:rPr>
        <w:t>»</w:t>
      </w:r>
      <w:r w:rsidRPr="00F71158">
        <w:rPr>
          <w:b/>
          <w:bCs/>
          <w:sz w:val="22"/>
          <w:szCs w:val="22"/>
        </w:rPr>
        <w:t xml:space="preserve"> комбинированного вида (МАДОУ «Детский сад № </w:t>
      </w:r>
      <w:r w:rsidR="00201344">
        <w:rPr>
          <w:b/>
          <w:bCs/>
          <w:sz w:val="22"/>
          <w:szCs w:val="22"/>
        </w:rPr>
        <w:t>59</w:t>
      </w:r>
      <w:r w:rsidRPr="00F71158">
        <w:rPr>
          <w:b/>
          <w:sz w:val="22"/>
          <w:szCs w:val="22"/>
        </w:rPr>
        <w:t xml:space="preserve"> «</w:t>
      </w:r>
      <w:r w:rsidR="00201344">
        <w:rPr>
          <w:b/>
          <w:sz w:val="22"/>
          <w:szCs w:val="22"/>
        </w:rPr>
        <w:t xml:space="preserve">Золотой ключик </w:t>
      </w:r>
      <w:r w:rsidRPr="00F71158">
        <w:rPr>
          <w:b/>
          <w:sz w:val="22"/>
          <w:szCs w:val="22"/>
        </w:rPr>
        <w:t>»</w:t>
      </w:r>
      <w:r w:rsidRPr="00F71158">
        <w:rPr>
          <w:b/>
          <w:bCs/>
          <w:sz w:val="22"/>
          <w:szCs w:val="22"/>
        </w:rPr>
        <w:t>)</w:t>
      </w:r>
      <w:r w:rsidRPr="00F71158">
        <w:rPr>
          <w:bCs/>
          <w:sz w:val="22"/>
          <w:szCs w:val="22"/>
        </w:rPr>
        <w:t>,</w:t>
      </w:r>
      <w:r w:rsidRPr="00F71158">
        <w:rPr>
          <w:sz w:val="22"/>
          <w:szCs w:val="22"/>
        </w:rPr>
        <w:t xml:space="preserve"> именуемое в дальнейшем «Заказчик», в лице </w:t>
      </w:r>
      <w:r w:rsidRPr="00F71158">
        <w:rPr>
          <w:b/>
          <w:sz w:val="22"/>
          <w:szCs w:val="22"/>
        </w:rPr>
        <w:t>заведующего</w:t>
      </w:r>
      <w:r w:rsidR="00201344">
        <w:rPr>
          <w:b/>
          <w:sz w:val="22"/>
          <w:szCs w:val="22"/>
        </w:rPr>
        <w:t xml:space="preserve">Терещенко Елены Анатольевны </w:t>
      </w:r>
      <w:r w:rsidRPr="00F71158">
        <w:rPr>
          <w:sz w:val="22"/>
          <w:szCs w:val="22"/>
        </w:rPr>
        <w:t xml:space="preserve">, действующего на основании Устава, с одной стороны и___________-. именуемое в дальнейшем «Поставщик», в лице _________, действующего на основании_______________, с другой стороны, вместе именуемые «Стороны», </w:t>
      </w:r>
      <w:r w:rsidR="00497B52" w:rsidRPr="00F71158">
        <w:rPr>
          <w:rFonts w:eastAsiaTheme="minorHAnsi"/>
          <w:sz w:val="22"/>
          <w:szCs w:val="22"/>
          <w:lang w:eastAsia="en-US"/>
        </w:rPr>
        <w:t xml:space="preserve">на основании результатов определения Поставщика путем проведения запроса </w:t>
      </w:r>
      <w:r w:rsidR="007C682D">
        <w:rPr>
          <w:rFonts w:eastAsiaTheme="minorHAnsi"/>
          <w:sz w:val="22"/>
          <w:szCs w:val="22"/>
          <w:lang w:eastAsia="en-US"/>
        </w:rPr>
        <w:t>цен</w:t>
      </w:r>
      <w:r w:rsidR="00497B52" w:rsidRPr="00F71158">
        <w:rPr>
          <w:rFonts w:eastAsiaTheme="minorHAnsi"/>
          <w:sz w:val="22"/>
          <w:szCs w:val="22"/>
          <w:lang w:eastAsia="en-US"/>
        </w:rPr>
        <w:t xml:space="preserve"> в электронной форме, протокол № </w:t>
      </w:r>
      <w:r w:rsidR="00497B52" w:rsidRPr="00F71158">
        <w:rPr>
          <w:bCs/>
          <w:kern w:val="36"/>
          <w:sz w:val="22"/>
          <w:szCs w:val="22"/>
        </w:rPr>
        <w:t xml:space="preserve">___, </w:t>
      </w:r>
      <w:r w:rsidRPr="00F71158">
        <w:rPr>
          <w:sz w:val="22"/>
          <w:szCs w:val="22"/>
        </w:rPr>
        <w:t>заключили настоящий Договор о нижеследующем:</w:t>
      </w:r>
    </w:p>
    <w:p w:rsidR="00B77273" w:rsidRPr="00F71158" w:rsidRDefault="00B77273" w:rsidP="00B77273">
      <w:pPr>
        <w:jc w:val="both"/>
        <w:rPr>
          <w:b/>
          <w:sz w:val="22"/>
          <w:szCs w:val="22"/>
        </w:rPr>
      </w:pPr>
    </w:p>
    <w:p w:rsidR="00497B52" w:rsidRPr="00F71158" w:rsidRDefault="00B77273" w:rsidP="00280649">
      <w:pPr>
        <w:jc w:val="center"/>
        <w:rPr>
          <w:b/>
          <w:sz w:val="22"/>
          <w:szCs w:val="22"/>
        </w:rPr>
      </w:pPr>
      <w:r w:rsidRPr="00F71158">
        <w:rPr>
          <w:b/>
          <w:sz w:val="22"/>
          <w:szCs w:val="22"/>
        </w:rPr>
        <w:t>1. Общие положения</w:t>
      </w:r>
    </w:p>
    <w:p w:rsidR="00B77273" w:rsidRPr="00F71158" w:rsidRDefault="00B77273" w:rsidP="00F71158">
      <w:pPr>
        <w:ind w:firstLine="426"/>
        <w:jc w:val="both"/>
        <w:rPr>
          <w:sz w:val="22"/>
          <w:szCs w:val="22"/>
        </w:rPr>
      </w:pPr>
      <w:r w:rsidRPr="00F71158">
        <w:rPr>
          <w:sz w:val="22"/>
          <w:szCs w:val="22"/>
        </w:rPr>
        <w:t>1.1. Настоящий Договор заключен с соблюдением требований Федерального закона от 18 июля 2011 года223-ФЗ «О закупках товаров, работ, услуг отдельными видам</w:t>
      </w:r>
      <w:r w:rsidR="00497B52" w:rsidRPr="00F71158">
        <w:rPr>
          <w:sz w:val="22"/>
          <w:szCs w:val="22"/>
        </w:rPr>
        <w:t>и юридических услуг», Положения</w:t>
      </w:r>
      <w:r w:rsidRPr="00F71158">
        <w:rPr>
          <w:sz w:val="22"/>
          <w:szCs w:val="22"/>
        </w:rPr>
        <w:t xml:space="preserve"> о закупк</w:t>
      </w:r>
      <w:r w:rsidR="00497B52" w:rsidRPr="00F71158">
        <w:rPr>
          <w:sz w:val="22"/>
          <w:szCs w:val="22"/>
        </w:rPr>
        <w:t>е</w:t>
      </w:r>
      <w:r w:rsidRPr="00F71158">
        <w:rPr>
          <w:sz w:val="22"/>
          <w:szCs w:val="22"/>
        </w:rPr>
        <w:t xml:space="preserve"> МАДОУ «Детский сад № 3 </w:t>
      </w:r>
      <w:r w:rsidR="00497B52" w:rsidRPr="00F71158">
        <w:rPr>
          <w:sz w:val="22"/>
          <w:szCs w:val="22"/>
        </w:rPr>
        <w:t>«</w:t>
      </w:r>
      <w:r w:rsidRPr="00F71158">
        <w:rPr>
          <w:sz w:val="22"/>
          <w:szCs w:val="22"/>
        </w:rPr>
        <w:t>Колобок</w:t>
      </w:r>
      <w:r w:rsidR="00DA6918" w:rsidRPr="00F71158">
        <w:rPr>
          <w:sz w:val="22"/>
          <w:szCs w:val="22"/>
        </w:rPr>
        <w:t xml:space="preserve">» от </w:t>
      </w:r>
      <w:r w:rsidR="00CC002F">
        <w:rPr>
          <w:sz w:val="22"/>
          <w:szCs w:val="22"/>
        </w:rPr>
        <w:t>«28</w:t>
      </w:r>
      <w:r w:rsidR="00F71158">
        <w:rPr>
          <w:sz w:val="22"/>
          <w:szCs w:val="22"/>
        </w:rPr>
        <w:t>»</w:t>
      </w:r>
      <w:r w:rsidR="00CC002F">
        <w:rPr>
          <w:sz w:val="22"/>
          <w:szCs w:val="22"/>
        </w:rPr>
        <w:t>октября</w:t>
      </w:r>
      <w:r w:rsidRPr="00F71158">
        <w:rPr>
          <w:sz w:val="22"/>
          <w:szCs w:val="22"/>
        </w:rPr>
        <w:t xml:space="preserve"> 20</w:t>
      </w:r>
      <w:r w:rsidR="00DA6918" w:rsidRPr="00F71158">
        <w:rPr>
          <w:sz w:val="22"/>
          <w:szCs w:val="22"/>
        </w:rPr>
        <w:t>2</w:t>
      </w:r>
      <w:r w:rsidR="00CC002F">
        <w:rPr>
          <w:sz w:val="22"/>
          <w:szCs w:val="22"/>
        </w:rPr>
        <w:t>4</w:t>
      </w:r>
      <w:r w:rsidRPr="00F71158">
        <w:rPr>
          <w:sz w:val="22"/>
          <w:szCs w:val="22"/>
        </w:rPr>
        <w:t>года.</w:t>
      </w:r>
    </w:p>
    <w:p w:rsidR="00497B52" w:rsidRPr="00F71158" w:rsidRDefault="00497B52" w:rsidP="00497B52">
      <w:pPr>
        <w:jc w:val="center"/>
        <w:rPr>
          <w:b/>
          <w:sz w:val="22"/>
          <w:szCs w:val="22"/>
        </w:rPr>
      </w:pPr>
    </w:p>
    <w:p w:rsidR="00B77273" w:rsidRPr="00F71158" w:rsidRDefault="00B77273" w:rsidP="00280649">
      <w:pPr>
        <w:jc w:val="center"/>
        <w:rPr>
          <w:b/>
          <w:sz w:val="22"/>
          <w:szCs w:val="22"/>
        </w:rPr>
      </w:pPr>
      <w:r w:rsidRPr="00F71158">
        <w:rPr>
          <w:b/>
          <w:sz w:val="22"/>
          <w:szCs w:val="22"/>
        </w:rPr>
        <w:t>2. Предмет Договора</w:t>
      </w:r>
    </w:p>
    <w:p w:rsidR="00B77273" w:rsidRPr="00F71158" w:rsidRDefault="00B77273" w:rsidP="00280649">
      <w:pPr>
        <w:ind w:firstLine="426"/>
        <w:jc w:val="both"/>
        <w:rPr>
          <w:sz w:val="22"/>
          <w:szCs w:val="22"/>
        </w:rPr>
      </w:pPr>
      <w:r w:rsidRPr="00F71158">
        <w:rPr>
          <w:sz w:val="22"/>
          <w:szCs w:val="22"/>
        </w:rPr>
        <w:t>2.1. Заказчик поручает, а Поставщик принимает на себя обязательство по поставке _________________для нужд МАДОУ«Д</w:t>
      </w:r>
      <w:r w:rsidRPr="00F71158">
        <w:rPr>
          <w:bCs/>
          <w:sz w:val="22"/>
          <w:szCs w:val="22"/>
        </w:rPr>
        <w:t xml:space="preserve">етский сад № </w:t>
      </w:r>
      <w:r w:rsidR="00201344">
        <w:rPr>
          <w:bCs/>
          <w:sz w:val="22"/>
          <w:szCs w:val="22"/>
        </w:rPr>
        <w:t>59</w:t>
      </w:r>
      <w:r w:rsidR="00497B52" w:rsidRPr="00F71158">
        <w:rPr>
          <w:sz w:val="22"/>
          <w:szCs w:val="22"/>
        </w:rPr>
        <w:t>«</w:t>
      </w:r>
      <w:r w:rsidR="00201344">
        <w:rPr>
          <w:sz w:val="22"/>
          <w:szCs w:val="22"/>
        </w:rPr>
        <w:t>Золотой ключик</w:t>
      </w:r>
      <w:r w:rsidR="00497B52" w:rsidRPr="00F71158">
        <w:rPr>
          <w:sz w:val="22"/>
          <w:szCs w:val="22"/>
        </w:rPr>
        <w:t>»</w:t>
      </w:r>
      <w:r w:rsidRPr="00F71158">
        <w:rPr>
          <w:sz w:val="22"/>
          <w:szCs w:val="22"/>
        </w:rPr>
        <w:t xml:space="preserve"> (далее – продукты питания) в порядке и на условиях настоящего Договора, в соответствии со Спецификацией (Приложение №1) к настоящему Договору.</w:t>
      </w:r>
    </w:p>
    <w:p w:rsidR="00B77273" w:rsidRPr="00F71158" w:rsidRDefault="00B77273" w:rsidP="00280649">
      <w:pPr>
        <w:ind w:firstLine="426"/>
        <w:jc w:val="both"/>
        <w:rPr>
          <w:sz w:val="22"/>
          <w:szCs w:val="22"/>
        </w:rPr>
      </w:pPr>
      <w:r w:rsidRPr="00F71158">
        <w:rPr>
          <w:sz w:val="22"/>
          <w:szCs w:val="22"/>
        </w:rPr>
        <w:t xml:space="preserve">2.2. Заказчик обязуется принять продукты питания и обеспечить их оплату в порядке и на условиях настоящего Договора. </w:t>
      </w:r>
    </w:p>
    <w:p w:rsidR="00B77273" w:rsidRPr="00F71158" w:rsidRDefault="00B77273" w:rsidP="00B77273">
      <w:pPr>
        <w:jc w:val="center"/>
        <w:rPr>
          <w:b/>
          <w:sz w:val="22"/>
          <w:szCs w:val="22"/>
        </w:rPr>
      </w:pPr>
    </w:p>
    <w:p w:rsidR="00B77273" w:rsidRPr="00F71158" w:rsidRDefault="00B77273" w:rsidP="00B77273">
      <w:pPr>
        <w:jc w:val="center"/>
        <w:rPr>
          <w:b/>
          <w:sz w:val="22"/>
          <w:szCs w:val="22"/>
        </w:rPr>
      </w:pPr>
      <w:r w:rsidRPr="00F71158">
        <w:rPr>
          <w:b/>
          <w:sz w:val="22"/>
          <w:szCs w:val="22"/>
        </w:rPr>
        <w:t>3. Срокипоставки продуктов питания</w:t>
      </w:r>
    </w:p>
    <w:p w:rsidR="00B77273" w:rsidRPr="00F71158" w:rsidRDefault="00B77273" w:rsidP="00280649">
      <w:pPr>
        <w:widowControl w:val="0"/>
        <w:suppressAutoHyphens/>
        <w:autoSpaceDE w:val="0"/>
        <w:ind w:firstLine="426"/>
        <w:rPr>
          <w:rFonts w:eastAsia="Arial"/>
          <w:sz w:val="22"/>
          <w:szCs w:val="22"/>
          <w:lang w:eastAsia="ar-SA"/>
        </w:rPr>
      </w:pPr>
      <w:r w:rsidRPr="00F71158">
        <w:rPr>
          <w:rFonts w:eastAsia="Arial"/>
          <w:sz w:val="22"/>
          <w:szCs w:val="22"/>
          <w:lang w:eastAsia="ar-SA"/>
        </w:rPr>
        <w:t xml:space="preserve">3.1. Срокипоставки продуктов питания: </w:t>
      </w:r>
      <w:r w:rsidR="00AF2E1F" w:rsidRPr="00F71158">
        <w:rPr>
          <w:rFonts w:eastAsia="Arial"/>
          <w:sz w:val="22"/>
          <w:szCs w:val="22"/>
          <w:lang w:eastAsia="ar-SA"/>
        </w:rPr>
        <w:t>с 01.01.202</w:t>
      </w:r>
      <w:r w:rsidR="00E346CB">
        <w:rPr>
          <w:rFonts w:eastAsia="Arial"/>
          <w:sz w:val="22"/>
          <w:szCs w:val="22"/>
          <w:lang w:eastAsia="ar-SA"/>
        </w:rPr>
        <w:t>5</w:t>
      </w:r>
      <w:r w:rsidR="009854BD" w:rsidRPr="00F71158">
        <w:rPr>
          <w:rFonts w:eastAsia="Arial"/>
          <w:sz w:val="22"/>
          <w:szCs w:val="22"/>
          <w:lang w:eastAsia="ar-SA"/>
        </w:rPr>
        <w:t xml:space="preserve"> г</w:t>
      </w:r>
      <w:r w:rsidR="00416B29">
        <w:rPr>
          <w:rFonts w:eastAsia="Arial"/>
          <w:sz w:val="22"/>
          <w:szCs w:val="22"/>
          <w:lang w:eastAsia="ar-SA"/>
        </w:rPr>
        <w:t xml:space="preserve">. </w:t>
      </w:r>
      <w:r w:rsidR="00DA6918" w:rsidRPr="00F71158">
        <w:rPr>
          <w:rFonts w:eastAsia="Arial"/>
          <w:sz w:val="22"/>
          <w:szCs w:val="22"/>
          <w:lang w:eastAsia="ar-SA"/>
        </w:rPr>
        <w:t>по 3</w:t>
      </w:r>
      <w:r w:rsidR="009854BD" w:rsidRPr="00F71158">
        <w:rPr>
          <w:rFonts w:eastAsia="Arial"/>
          <w:sz w:val="22"/>
          <w:szCs w:val="22"/>
          <w:lang w:eastAsia="ar-SA"/>
        </w:rPr>
        <w:t>1</w:t>
      </w:r>
      <w:r w:rsidR="00DA6918" w:rsidRPr="00F71158">
        <w:rPr>
          <w:rFonts w:eastAsia="Arial"/>
          <w:sz w:val="22"/>
          <w:szCs w:val="22"/>
          <w:lang w:eastAsia="ar-SA"/>
        </w:rPr>
        <w:t>.1</w:t>
      </w:r>
      <w:r w:rsidR="009854BD" w:rsidRPr="00F71158">
        <w:rPr>
          <w:rFonts w:eastAsia="Arial"/>
          <w:sz w:val="22"/>
          <w:szCs w:val="22"/>
          <w:lang w:eastAsia="ar-SA"/>
        </w:rPr>
        <w:t>2</w:t>
      </w:r>
      <w:r w:rsidR="00DA6918" w:rsidRPr="00F71158">
        <w:rPr>
          <w:rFonts w:eastAsia="Arial"/>
          <w:sz w:val="22"/>
          <w:szCs w:val="22"/>
          <w:lang w:eastAsia="ar-SA"/>
        </w:rPr>
        <w:t>.20</w:t>
      </w:r>
      <w:r w:rsidR="009854BD" w:rsidRPr="00F71158">
        <w:rPr>
          <w:rFonts w:eastAsia="Arial"/>
          <w:sz w:val="22"/>
          <w:szCs w:val="22"/>
          <w:lang w:eastAsia="ar-SA"/>
        </w:rPr>
        <w:t>2</w:t>
      </w:r>
      <w:r w:rsidR="00E346CB">
        <w:rPr>
          <w:rFonts w:eastAsia="Arial"/>
          <w:sz w:val="22"/>
          <w:szCs w:val="22"/>
          <w:lang w:eastAsia="ar-SA"/>
        </w:rPr>
        <w:t>5</w:t>
      </w:r>
      <w:r w:rsidRPr="00F71158">
        <w:rPr>
          <w:rFonts w:eastAsia="Arial"/>
          <w:sz w:val="22"/>
          <w:szCs w:val="22"/>
          <w:lang w:eastAsia="ar-SA"/>
        </w:rPr>
        <w:t xml:space="preserve"> г.</w:t>
      </w:r>
    </w:p>
    <w:p w:rsidR="00B77273" w:rsidRPr="00F71158" w:rsidRDefault="00B77273" w:rsidP="00B77273">
      <w:pPr>
        <w:widowControl w:val="0"/>
        <w:suppressAutoHyphens/>
        <w:autoSpaceDE w:val="0"/>
        <w:ind w:firstLine="540"/>
        <w:jc w:val="both"/>
        <w:rPr>
          <w:rFonts w:eastAsia="Arial"/>
          <w:b/>
          <w:sz w:val="22"/>
          <w:szCs w:val="22"/>
          <w:lang w:eastAsia="ar-SA"/>
        </w:rPr>
      </w:pPr>
    </w:p>
    <w:p w:rsidR="00B77273" w:rsidRPr="00F71158" w:rsidRDefault="00B77273" w:rsidP="00B77273">
      <w:pPr>
        <w:jc w:val="center"/>
        <w:rPr>
          <w:b/>
          <w:sz w:val="22"/>
          <w:szCs w:val="22"/>
        </w:rPr>
      </w:pPr>
      <w:r w:rsidRPr="00F71158">
        <w:rPr>
          <w:b/>
          <w:sz w:val="22"/>
          <w:szCs w:val="22"/>
        </w:rPr>
        <w:t>4. Цена Договора и порядок оплаты</w:t>
      </w:r>
    </w:p>
    <w:p w:rsidR="00B77273" w:rsidRPr="00F71158" w:rsidRDefault="00B77273" w:rsidP="00B77273">
      <w:pPr>
        <w:ind w:firstLine="426"/>
        <w:jc w:val="both"/>
        <w:rPr>
          <w:sz w:val="22"/>
          <w:szCs w:val="22"/>
        </w:rPr>
      </w:pPr>
      <w:r w:rsidRPr="00F71158">
        <w:rPr>
          <w:sz w:val="22"/>
          <w:szCs w:val="22"/>
        </w:rPr>
        <w:t xml:space="preserve">4.1. Цена Договора составляет </w:t>
      </w:r>
      <w:r w:rsidR="00F71158">
        <w:rPr>
          <w:sz w:val="22"/>
          <w:szCs w:val="22"/>
        </w:rPr>
        <w:t xml:space="preserve">_________ </w:t>
      </w:r>
      <w:r w:rsidRPr="00F71158">
        <w:rPr>
          <w:sz w:val="22"/>
          <w:szCs w:val="22"/>
        </w:rPr>
        <w:t>(__________) рублей, ____коп.</w:t>
      </w:r>
      <w:r w:rsidR="00EA1D1F" w:rsidRPr="00F71158">
        <w:rPr>
          <w:sz w:val="22"/>
          <w:szCs w:val="22"/>
        </w:rPr>
        <w:t>, с учетом НДС/НДС не предусмотрен.</w:t>
      </w:r>
    </w:p>
    <w:p w:rsidR="00B77273" w:rsidRPr="00F71158" w:rsidRDefault="00B77273" w:rsidP="00775DEE">
      <w:pPr>
        <w:ind w:firstLine="426"/>
        <w:jc w:val="both"/>
        <w:rPr>
          <w:sz w:val="22"/>
          <w:szCs w:val="22"/>
        </w:rPr>
      </w:pPr>
      <w:r w:rsidRPr="00F71158">
        <w:rPr>
          <w:sz w:val="22"/>
          <w:szCs w:val="22"/>
        </w:rPr>
        <w:t xml:space="preserve">Цена </w:t>
      </w:r>
      <w:r w:rsidR="00775DEE" w:rsidRPr="00F71158">
        <w:rPr>
          <w:sz w:val="22"/>
          <w:szCs w:val="22"/>
        </w:rPr>
        <w:t xml:space="preserve">указана </w:t>
      </w:r>
      <w:r w:rsidRPr="00F71158">
        <w:rPr>
          <w:sz w:val="22"/>
          <w:szCs w:val="22"/>
        </w:rPr>
        <w:t xml:space="preserve">с учетом налогов, пошлин, страхования, стоимости упаковки, маркировки, транспортных, погрузочно-разгрузочных расходов и прочих сборов, предусмотренных условиями поставки по Договору. </w:t>
      </w:r>
    </w:p>
    <w:p w:rsidR="00B77273" w:rsidRPr="00F71158" w:rsidRDefault="00B77273" w:rsidP="00B77273">
      <w:pPr>
        <w:ind w:firstLine="426"/>
        <w:jc w:val="both"/>
        <w:rPr>
          <w:sz w:val="22"/>
          <w:szCs w:val="22"/>
        </w:rPr>
      </w:pPr>
      <w:r w:rsidRPr="00F71158">
        <w:rPr>
          <w:sz w:val="22"/>
          <w:szCs w:val="22"/>
        </w:rPr>
        <w:t>4.</w:t>
      </w:r>
      <w:r w:rsidR="00F71158">
        <w:rPr>
          <w:sz w:val="22"/>
          <w:szCs w:val="22"/>
        </w:rPr>
        <w:t>2</w:t>
      </w:r>
      <w:r w:rsidRPr="00F71158">
        <w:rPr>
          <w:sz w:val="22"/>
          <w:szCs w:val="22"/>
        </w:rPr>
        <w:t>. ОплатаТовара по настоящему Догов</w:t>
      </w:r>
      <w:r w:rsidR="00416B29">
        <w:rPr>
          <w:sz w:val="22"/>
          <w:szCs w:val="22"/>
        </w:rPr>
        <w:t xml:space="preserve">ору производится Заказчиком по </w:t>
      </w:r>
      <w:r w:rsidRPr="00F71158">
        <w:rPr>
          <w:sz w:val="22"/>
          <w:szCs w:val="22"/>
        </w:rPr>
        <w:t>фа</w:t>
      </w:r>
      <w:r w:rsidR="00776AB9">
        <w:rPr>
          <w:sz w:val="22"/>
          <w:szCs w:val="22"/>
        </w:rPr>
        <w:t>кту поставки Товара в течение 7</w:t>
      </w:r>
      <w:r w:rsidR="006503A1" w:rsidRPr="00F71158">
        <w:rPr>
          <w:sz w:val="22"/>
          <w:szCs w:val="22"/>
        </w:rPr>
        <w:t>рабочих</w:t>
      </w:r>
      <w:r w:rsidRPr="00F71158">
        <w:rPr>
          <w:sz w:val="22"/>
          <w:szCs w:val="22"/>
        </w:rPr>
        <w:t xml:space="preserve"> дней с момента предъявления </w:t>
      </w:r>
      <w:r w:rsidR="004964AF" w:rsidRPr="00F71158">
        <w:rPr>
          <w:sz w:val="22"/>
          <w:szCs w:val="22"/>
        </w:rPr>
        <w:t xml:space="preserve">Поставщиком </w:t>
      </w:r>
      <w:r w:rsidRPr="00F71158">
        <w:rPr>
          <w:sz w:val="22"/>
          <w:szCs w:val="22"/>
        </w:rPr>
        <w:t>счета, счета-фактуры и подписанного Заказчиком акта приема-передачи Товара (товарно-транспортной накладной)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B77273" w:rsidRPr="00F71158" w:rsidRDefault="00B77273" w:rsidP="00B77273">
      <w:pPr>
        <w:tabs>
          <w:tab w:val="left" w:pos="900"/>
        </w:tabs>
        <w:ind w:firstLine="426"/>
        <w:jc w:val="both"/>
        <w:rPr>
          <w:bCs/>
          <w:sz w:val="22"/>
          <w:szCs w:val="22"/>
        </w:rPr>
      </w:pPr>
      <w:r w:rsidRPr="00F71158">
        <w:rPr>
          <w:sz w:val="22"/>
          <w:szCs w:val="22"/>
        </w:rPr>
        <w:t>4.</w:t>
      </w:r>
      <w:r w:rsidR="00416B29">
        <w:rPr>
          <w:sz w:val="22"/>
          <w:szCs w:val="22"/>
        </w:rPr>
        <w:t>3</w:t>
      </w:r>
      <w:r w:rsidRPr="00F71158">
        <w:rPr>
          <w:sz w:val="22"/>
          <w:szCs w:val="22"/>
        </w:rPr>
        <w:t xml:space="preserve">. Финансирование осуществляется </w:t>
      </w:r>
      <w:r w:rsidRPr="00416B29">
        <w:rPr>
          <w:sz w:val="22"/>
          <w:szCs w:val="22"/>
        </w:rPr>
        <w:t>из внебюджетных средств (родительской оплаты за питание детей, внесенной на расчётный счет детского сада) и субсидии на льготное питание из местного бюджета.</w:t>
      </w:r>
    </w:p>
    <w:p w:rsidR="004964AF" w:rsidRPr="00F71158" w:rsidRDefault="004964AF" w:rsidP="00B77273">
      <w:pPr>
        <w:tabs>
          <w:tab w:val="left" w:pos="4260"/>
        </w:tabs>
        <w:autoSpaceDE w:val="0"/>
        <w:autoSpaceDN w:val="0"/>
        <w:adjustRightInd w:val="0"/>
        <w:jc w:val="center"/>
        <w:rPr>
          <w:b/>
          <w:sz w:val="22"/>
          <w:szCs w:val="22"/>
        </w:rPr>
      </w:pPr>
    </w:p>
    <w:p w:rsidR="00B77273" w:rsidRPr="00F71158" w:rsidRDefault="00B77273" w:rsidP="00B77273">
      <w:pPr>
        <w:tabs>
          <w:tab w:val="left" w:pos="4260"/>
        </w:tabs>
        <w:autoSpaceDE w:val="0"/>
        <w:autoSpaceDN w:val="0"/>
        <w:adjustRightInd w:val="0"/>
        <w:jc w:val="center"/>
        <w:rPr>
          <w:b/>
          <w:sz w:val="22"/>
          <w:szCs w:val="22"/>
        </w:rPr>
      </w:pPr>
      <w:r w:rsidRPr="00F71158">
        <w:rPr>
          <w:b/>
          <w:sz w:val="22"/>
          <w:szCs w:val="22"/>
        </w:rPr>
        <w:t>5. Количество и качество продуктов питания</w:t>
      </w:r>
    </w:p>
    <w:p w:rsidR="00B77273" w:rsidRPr="00F71158" w:rsidRDefault="00B77273" w:rsidP="004964AF">
      <w:pPr>
        <w:ind w:firstLine="426"/>
        <w:jc w:val="both"/>
        <w:rPr>
          <w:sz w:val="22"/>
          <w:szCs w:val="22"/>
        </w:rPr>
      </w:pPr>
      <w:r w:rsidRPr="00F71158">
        <w:rPr>
          <w:sz w:val="22"/>
          <w:szCs w:val="22"/>
        </w:rPr>
        <w:t>5.1. Ассортимент, количество и сроки поставки каждой конкретной партии продуктов питания согласовываются Сторонами.</w:t>
      </w:r>
    </w:p>
    <w:p w:rsidR="00B77273" w:rsidRPr="00F71158" w:rsidRDefault="00B77273" w:rsidP="004964AF">
      <w:pPr>
        <w:tabs>
          <w:tab w:val="left" w:pos="900"/>
        </w:tabs>
        <w:ind w:firstLine="426"/>
        <w:jc w:val="both"/>
        <w:rPr>
          <w:sz w:val="22"/>
          <w:szCs w:val="22"/>
        </w:rPr>
      </w:pPr>
      <w:r w:rsidRPr="00F71158">
        <w:rPr>
          <w:sz w:val="22"/>
          <w:szCs w:val="22"/>
        </w:rPr>
        <w:t xml:space="preserve">5.2. Продукты питания должны отвечать требованиям ГОСТ, ТУ, СанПиН, иным действующим нормативным актам, специальным требованиям качества и безопасности. </w:t>
      </w:r>
    </w:p>
    <w:p w:rsidR="00B77273" w:rsidRPr="00F71158" w:rsidRDefault="00B77273" w:rsidP="004964AF">
      <w:pPr>
        <w:widowControl w:val="0"/>
        <w:autoSpaceDE w:val="0"/>
        <w:autoSpaceDN w:val="0"/>
        <w:adjustRightInd w:val="0"/>
        <w:ind w:firstLine="426"/>
        <w:jc w:val="both"/>
        <w:rPr>
          <w:sz w:val="22"/>
          <w:szCs w:val="22"/>
        </w:rPr>
      </w:pPr>
      <w:r w:rsidRPr="00F71158">
        <w:rPr>
          <w:sz w:val="22"/>
          <w:szCs w:val="22"/>
        </w:rPr>
        <w:t xml:space="preserve">5.3.При поставке каждой партии продуктов питания Поставщик обязан передать Заказчику надлежащим образом оформленные сопроводительные документы, подтверждающие качество и </w:t>
      </w:r>
      <w:r w:rsidRPr="00F71158">
        <w:rPr>
          <w:sz w:val="22"/>
          <w:szCs w:val="22"/>
        </w:rPr>
        <w:lastRenderedPageBreak/>
        <w:t>безопасность продуктов питания: сертификаты и/или декларации о соответствии;удостоверения качества, в которых должны быть отражены номер и дата выдачи удостоверения, наименование и адрес изготовителя продуктов питания, наименование продуктов питания; показатели качества, дата изготовления (дата фасовки),срок годности.</w:t>
      </w:r>
    </w:p>
    <w:p w:rsidR="00B77273" w:rsidRPr="00F71158" w:rsidRDefault="00B77273" w:rsidP="00416B29">
      <w:pPr>
        <w:numPr>
          <w:ilvl w:val="1"/>
          <w:numId w:val="2"/>
        </w:numPr>
        <w:tabs>
          <w:tab w:val="clear" w:pos="720"/>
          <w:tab w:val="num" w:pos="0"/>
          <w:tab w:val="num" w:pos="851"/>
        </w:tabs>
        <w:autoSpaceDE w:val="0"/>
        <w:autoSpaceDN w:val="0"/>
        <w:adjustRightInd w:val="0"/>
        <w:ind w:left="0" w:firstLine="426"/>
        <w:jc w:val="both"/>
        <w:rPr>
          <w:sz w:val="22"/>
          <w:szCs w:val="22"/>
        </w:rPr>
      </w:pPr>
      <w:r w:rsidRPr="00F71158">
        <w:rPr>
          <w:sz w:val="22"/>
          <w:szCs w:val="22"/>
        </w:rPr>
        <w:t>Требования к качеству продуктов питания, материалам и изделиям, обеспечению их безопасности, упаковке, маркировке, требования к пищевой ценности пищевой продукции установлены:</w:t>
      </w:r>
    </w:p>
    <w:p w:rsidR="00B77273" w:rsidRPr="006013B0" w:rsidRDefault="00B77273" w:rsidP="004964AF">
      <w:pPr>
        <w:widowControl w:val="0"/>
        <w:tabs>
          <w:tab w:val="num" w:pos="0"/>
        </w:tabs>
        <w:autoSpaceDE w:val="0"/>
        <w:autoSpaceDN w:val="0"/>
        <w:adjustRightInd w:val="0"/>
        <w:ind w:firstLine="426"/>
        <w:jc w:val="both"/>
        <w:rPr>
          <w:sz w:val="22"/>
          <w:szCs w:val="22"/>
        </w:rPr>
      </w:pPr>
      <w:r w:rsidRPr="006013B0">
        <w:rPr>
          <w:sz w:val="22"/>
          <w:szCs w:val="22"/>
        </w:rPr>
        <w:t>-Федеральным законом от 02.01.2000</w:t>
      </w:r>
      <w:r w:rsidR="004964AF" w:rsidRPr="006013B0">
        <w:rPr>
          <w:sz w:val="22"/>
          <w:szCs w:val="22"/>
        </w:rPr>
        <w:t>г.</w:t>
      </w:r>
      <w:r w:rsidRPr="006013B0">
        <w:rPr>
          <w:sz w:val="22"/>
          <w:szCs w:val="22"/>
        </w:rPr>
        <w:t xml:space="preserve"> № 29-ФЗ «О качестве и безопасности пищевых продуктов»;</w:t>
      </w:r>
    </w:p>
    <w:p w:rsidR="00B77273" w:rsidRPr="006013B0" w:rsidRDefault="00B77273" w:rsidP="004964AF">
      <w:pPr>
        <w:widowControl w:val="0"/>
        <w:tabs>
          <w:tab w:val="num" w:pos="0"/>
        </w:tabs>
        <w:autoSpaceDE w:val="0"/>
        <w:autoSpaceDN w:val="0"/>
        <w:adjustRightInd w:val="0"/>
        <w:ind w:firstLine="426"/>
        <w:jc w:val="both"/>
        <w:rPr>
          <w:sz w:val="22"/>
          <w:szCs w:val="22"/>
        </w:rPr>
      </w:pPr>
      <w:r w:rsidRPr="006013B0">
        <w:rPr>
          <w:sz w:val="22"/>
          <w:szCs w:val="22"/>
        </w:rPr>
        <w:t>- Санитарно-эпидемиологическими правилами и нормативами «Гигиенические требования к безопасности и пищевой ценности пищевых продуктов. СанПиН 2.3.2.1078-01» от 06.11.2001, утвержденными постановлением Главного государственного санитарного врача Российской Федерации 14.11.2001 № 36 «О введении в действие санитарных правил»;</w:t>
      </w:r>
    </w:p>
    <w:p w:rsidR="00B77273" w:rsidRPr="006013B0" w:rsidRDefault="00B77273" w:rsidP="004964AF">
      <w:pPr>
        <w:widowControl w:val="0"/>
        <w:autoSpaceDE w:val="0"/>
        <w:autoSpaceDN w:val="0"/>
        <w:adjustRightInd w:val="0"/>
        <w:ind w:firstLine="426"/>
        <w:jc w:val="both"/>
        <w:rPr>
          <w:sz w:val="22"/>
          <w:szCs w:val="22"/>
        </w:rPr>
      </w:pPr>
      <w:r w:rsidRPr="006013B0">
        <w:rPr>
          <w:sz w:val="22"/>
          <w:szCs w:val="22"/>
        </w:rPr>
        <w:t xml:space="preserve">-Санитарно-эпидемиологическими правилами и нормативами «Гигиенические требования к срокам годности и условиям хранения пищевых продуктов. СанПиН 2.3.2.1324-03» от 22.05.2003, утвержденными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2.3.2.2.1324-03». </w:t>
      </w:r>
    </w:p>
    <w:p w:rsidR="00B77273" w:rsidRPr="00F71158" w:rsidRDefault="00B77273" w:rsidP="004964AF">
      <w:pPr>
        <w:widowControl w:val="0"/>
        <w:autoSpaceDE w:val="0"/>
        <w:autoSpaceDN w:val="0"/>
        <w:adjustRightInd w:val="0"/>
        <w:ind w:firstLine="426"/>
        <w:jc w:val="both"/>
        <w:rPr>
          <w:sz w:val="22"/>
          <w:szCs w:val="22"/>
        </w:rPr>
      </w:pPr>
      <w:r w:rsidRPr="006013B0">
        <w:rPr>
          <w:sz w:val="22"/>
          <w:szCs w:val="22"/>
        </w:rPr>
        <w:t>5.5. До поставки Заказчику Поставщик должен обеспечить соответствующие условия хранения продуктов питания, в соответствии с требованиями действующего законодательства в течение всего срока годности пищевой продукции. Требование установлено в соответствии со статьей 15 Федерального закона от 30.03.1999 № 52-ФЗ «О санитарно – эпидемиологическом благополучии населения», пунктом 7 санитарно-эпидемиологических правил СП 2.3.6.1066-01 «Санитарно – эпидемиологические требования к организациям торговли и обороту в них продовольственного сырья и пищевых продуктов. СП 2.3.6.1066-01», утвержденных постановлением Главного государственного санитарного врача Российской Федерации от 07.09.2001 № 23 «О введении в действие санитарных правил», пунктами 1.5, 3.3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государственногосанитарного врача Российской Федерации от 22.05.2003 № 98 «О введении в действие санитарно-эпидемиологических правил и нормативов СанПиН 2.3.2.2.1324-03».</w:t>
      </w:r>
    </w:p>
    <w:p w:rsidR="00B77273" w:rsidRPr="00F71158" w:rsidRDefault="00B77273" w:rsidP="004964AF">
      <w:pPr>
        <w:ind w:firstLine="426"/>
        <w:jc w:val="both"/>
        <w:rPr>
          <w:sz w:val="22"/>
          <w:szCs w:val="22"/>
        </w:rPr>
      </w:pPr>
      <w:r w:rsidRPr="00F71158">
        <w:rPr>
          <w:sz w:val="22"/>
          <w:szCs w:val="22"/>
        </w:rPr>
        <w:t xml:space="preserve">5.6. Внешняя упаковкадолжна обеспечивать сохранность продуктов питания от внешних воздействий и любого вида повреждений при транспортировке всеми видами транспорта. </w:t>
      </w:r>
    </w:p>
    <w:p w:rsidR="00B77273" w:rsidRPr="00F71158" w:rsidRDefault="00B77273" w:rsidP="004964AF">
      <w:pPr>
        <w:ind w:firstLine="426"/>
        <w:jc w:val="both"/>
        <w:rPr>
          <w:sz w:val="22"/>
          <w:szCs w:val="22"/>
        </w:rPr>
      </w:pPr>
      <w:r w:rsidRPr="00F71158">
        <w:rPr>
          <w:b/>
          <w:sz w:val="22"/>
          <w:szCs w:val="22"/>
        </w:rPr>
        <w:t>5.7. Продукты питания должны быть доставлены по адресу Заказчика транспортом, обеспечивающим сохранность продуктов питанияот загрязнения, пропитывания продуктов питания посторонними запахами, сохранность от влияния низких и высоких температур, обеспечивающих их дальнейшее качественное и безопасное применение, при несоблюдении данных условий все продукты питания разгрузке по адресу Заказчика не подлежат</w:t>
      </w:r>
      <w:r w:rsidRPr="00F71158">
        <w:rPr>
          <w:sz w:val="22"/>
          <w:szCs w:val="22"/>
        </w:rPr>
        <w:t>.</w:t>
      </w:r>
    </w:p>
    <w:p w:rsidR="00B77273" w:rsidRPr="00F71158" w:rsidRDefault="00B77273" w:rsidP="004964AF">
      <w:pPr>
        <w:ind w:firstLine="426"/>
        <w:jc w:val="both"/>
        <w:rPr>
          <w:sz w:val="22"/>
          <w:szCs w:val="22"/>
        </w:rPr>
      </w:pPr>
      <w:r w:rsidRPr="00F71158">
        <w:rPr>
          <w:sz w:val="22"/>
          <w:szCs w:val="22"/>
        </w:rPr>
        <w:t>5.8. При возникновении сомнений в качестве, эффективности и безопасности продуктов питания, Заказчик может провести их экспертизу.</w:t>
      </w:r>
    </w:p>
    <w:p w:rsidR="00B77273" w:rsidRPr="00F71158" w:rsidRDefault="00B77273" w:rsidP="004964AF">
      <w:pPr>
        <w:ind w:firstLine="426"/>
        <w:jc w:val="both"/>
        <w:rPr>
          <w:sz w:val="22"/>
          <w:szCs w:val="22"/>
        </w:rPr>
      </w:pPr>
      <w:r w:rsidRPr="00F71158">
        <w:rPr>
          <w:sz w:val="22"/>
          <w:szCs w:val="22"/>
        </w:rPr>
        <w:t xml:space="preserve">5.8.1. При получении заключения экспертизы о несоответствии продуктов питания качеству эффективности и безопасности принятому для данного вида продуктов питания, расходы, связанные с ее проведением возмещаются Поставщиком в бесспорном порядке в полном объеме. </w:t>
      </w:r>
    </w:p>
    <w:p w:rsidR="00B77273" w:rsidRPr="00F71158" w:rsidRDefault="00B77273" w:rsidP="004964AF">
      <w:pPr>
        <w:ind w:firstLine="426"/>
        <w:jc w:val="both"/>
        <w:rPr>
          <w:sz w:val="22"/>
          <w:szCs w:val="22"/>
        </w:rPr>
      </w:pPr>
      <w:r w:rsidRPr="00F71158">
        <w:rPr>
          <w:sz w:val="22"/>
          <w:szCs w:val="22"/>
        </w:rPr>
        <w:t xml:space="preserve">5.9. При обнаружении некачественных продуктов питания вызов представителя Поставщика обязателен. </w:t>
      </w:r>
    </w:p>
    <w:p w:rsidR="00B77273" w:rsidRPr="00F71158" w:rsidRDefault="00B77273" w:rsidP="004964AF">
      <w:pPr>
        <w:ind w:firstLine="426"/>
        <w:jc w:val="both"/>
        <w:rPr>
          <w:sz w:val="22"/>
          <w:szCs w:val="22"/>
        </w:rPr>
      </w:pPr>
      <w:r w:rsidRPr="00F71158">
        <w:rPr>
          <w:sz w:val="22"/>
          <w:szCs w:val="22"/>
        </w:rPr>
        <w:t>5.10. Поставщик поставляет продукты питания свободные от любых прав третьих лиц, в противном случае он обязан возместить Заказчику все убытки, причиненные изъятием продуктов питания.</w:t>
      </w:r>
    </w:p>
    <w:p w:rsidR="00B77273" w:rsidRPr="00F71158" w:rsidRDefault="00B77273" w:rsidP="004964AF">
      <w:pPr>
        <w:ind w:firstLine="426"/>
        <w:jc w:val="both"/>
        <w:rPr>
          <w:sz w:val="22"/>
          <w:szCs w:val="22"/>
        </w:rPr>
      </w:pPr>
      <w:r w:rsidRPr="00F71158">
        <w:rPr>
          <w:sz w:val="22"/>
          <w:szCs w:val="22"/>
        </w:rPr>
        <w:t>5.11. Поставщик должен осуществить замену некачественных продуктов питания на качественные немедленно с момента поступления претензии от Заказчика переданной по телефону.</w:t>
      </w:r>
    </w:p>
    <w:p w:rsidR="00B77273" w:rsidRPr="00F71158" w:rsidRDefault="00B77273" w:rsidP="004964AF">
      <w:pPr>
        <w:ind w:firstLine="426"/>
        <w:jc w:val="both"/>
        <w:rPr>
          <w:sz w:val="22"/>
          <w:szCs w:val="22"/>
        </w:rPr>
      </w:pPr>
      <w:r w:rsidRPr="00F71158">
        <w:rPr>
          <w:sz w:val="22"/>
          <w:szCs w:val="22"/>
        </w:rPr>
        <w:t>5.12. Поставщик должен осуществить замену продуктов питания, несоответствующих спецификации и заявке на поставку продуктов питания, немедленно с момента поступления претензии от Заказчика, переданной по телефону.</w:t>
      </w:r>
    </w:p>
    <w:p w:rsidR="00B77273" w:rsidRPr="00F71158" w:rsidRDefault="00B77273" w:rsidP="004964AF">
      <w:pPr>
        <w:tabs>
          <w:tab w:val="left" w:pos="900"/>
        </w:tabs>
        <w:ind w:firstLine="426"/>
        <w:jc w:val="both"/>
        <w:rPr>
          <w:sz w:val="22"/>
          <w:szCs w:val="22"/>
        </w:rPr>
      </w:pPr>
      <w:r w:rsidRPr="00F71158">
        <w:rPr>
          <w:sz w:val="22"/>
          <w:szCs w:val="22"/>
        </w:rPr>
        <w:t xml:space="preserve">5.13. Поставщик обязан поставить продукты питания, срок годности которых должен соответствовать сроку, указанному в предоставленных документах и на упаковочной таре. </w:t>
      </w:r>
    </w:p>
    <w:p w:rsidR="00B77273" w:rsidRPr="00F71158" w:rsidRDefault="00B77273" w:rsidP="004964AF">
      <w:pPr>
        <w:ind w:firstLine="426"/>
        <w:jc w:val="both"/>
        <w:rPr>
          <w:sz w:val="22"/>
          <w:szCs w:val="22"/>
        </w:rPr>
      </w:pPr>
      <w:r w:rsidRPr="00F71158">
        <w:rPr>
          <w:sz w:val="22"/>
          <w:szCs w:val="22"/>
        </w:rPr>
        <w:t>5.14. Остаточный срок годности поставляемых продуктов питания должен быть не менее 80 процентов от общего срока годности данныхпродуктов питанияна день поставки.</w:t>
      </w:r>
    </w:p>
    <w:p w:rsidR="00B77273" w:rsidRPr="00F71158" w:rsidRDefault="00B77273" w:rsidP="004964AF">
      <w:pPr>
        <w:ind w:firstLine="426"/>
        <w:jc w:val="center"/>
        <w:rPr>
          <w:b/>
          <w:sz w:val="22"/>
          <w:szCs w:val="22"/>
        </w:rPr>
      </w:pPr>
    </w:p>
    <w:p w:rsidR="00B77273" w:rsidRPr="00F71158" w:rsidRDefault="00B77273" w:rsidP="00B77273">
      <w:pPr>
        <w:jc w:val="center"/>
        <w:rPr>
          <w:b/>
          <w:sz w:val="22"/>
          <w:szCs w:val="22"/>
        </w:rPr>
      </w:pPr>
      <w:r w:rsidRPr="00F71158">
        <w:rPr>
          <w:b/>
          <w:sz w:val="22"/>
          <w:szCs w:val="22"/>
        </w:rPr>
        <w:t>6. Условия поставки и порядок приемкипродуктов питания</w:t>
      </w:r>
    </w:p>
    <w:p w:rsidR="00B77273" w:rsidRPr="00F71158" w:rsidRDefault="00B77273" w:rsidP="001A5042">
      <w:pPr>
        <w:ind w:firstLine="426"/>
        <w:jc w:val="both"/>
        <w:rPr>
          <w:sz w:val="22"/>
          <w:szCs w:val="22"/>
        </w:rPr>
      </w:pPr>
      <w:r w:rsidRPr="00F71158">
        <w:rPr>
          <w:sz w:val="22"/>
          <w:szCs w:val="22"/>
        </w:rPr>
        <w:lastRenderedPageBreak/>
        <w:t xml:space="preserve">6.1. Поставщик осуществляет поставку продуктов питания путем доставки и разгрузки продуктов питания своими силами на склад Заказчика </w:t>
      </w:r>
      <w:r w:rsidRPr="00BC768A">
        <w:rPr>
          <w:sz w:val="22"/>
          <w:szCs w:val="22"/>
        </w:rPr>
        <w:t xml:space="preserve">по адресу г. Улан-Удэ, </w:t>
      </w:r>
      <w:r w:rsidR="00BC768A" w:rsidRPr="00BC768A">
        <w:rPr>
          <w:sz w:val="22"/>
          <w:szCs w:val="22"/>
        </w:rPr>
        <w:t>ул. Бульвар Карла Маркса 16 А</w:t>
      </w:r>
      <w:r w:rsidRPr="004F3506">
        <w:rPr>
          <w:sz w:val="22"/>
          <w:szCs w:val="22"/>
          <w:highlight w:val="yellow"/>
        </w:rPr>
        <w:t>.</w:t>
      </w:r>
      <w:r w:rsidRPr="00F71158">
        <w:rPr>
          <w:sz w:val="22"/>
          <w:szCs w:val="22"/>
        </w:rPr>
        <w:t xml:space="preserve"> Периодичность поставки: по необходимости.</w:t>
      </w:r>
    </w:p>
    <w:p w:rsidR="00B77273" w:rsidRPr="00F71158" w:rsidRDefault="00B77273" w:rsidP="001A5042">
      <w:pPr>
        <w:ind w:firstLine="426"/>
        <w:jc w:val="both"/>
        <w:rPr>
          <w:sz w:val="22"/>
          <w:szCs w:val="22"/>
        </w:rPr>
      </w:pPr>
      <w:r w:rsidRPr="00F71158">
        <w:rPr>
          <w:sz w:val="22"/>
          <w:szCs w:val="22"/>
        </w:rPr>
        <w:t>6.2. Заказчик обязан принять продукты питания и проверить согласно заявке и Спецификации, следующее:</w:t>
      </w:r>
    </w:p>
    <w:p w:rsidR="00B77273" w:rsidRPr="00F71158" w:rsidRDefault="00B77273" w:rsidP="001A5042">
      <w:pPr>
        <w:ind w:firstLine="426"/>
        <w:jc w:val="both"/>
        <w:rPr>
          <w:sz w:val="22"/>
          <w:szCs w:val="22"/>
        </w:rPr>
      </w:pPr>
      <w:r w:rsidRPr="00F71158">
        <w:rPr>
          <w:sz w:val="22"/>
          <w:szCs w:val="22"/>
        </w:rPr>
        <w:t>- количество поставляемых продуктов питания;</w:t>
      </w:r>
    </w:p>
    <w:p w:rsidR="00B77273" w:rsidRPr="00F71158" w:rsidRDefault="00B77273" w:rsidP="001A5042">
      <w:pPr>
        <w:ind w:firstLine="426"/>
        <w:jc w:val="both"/>
        <w:rPr>
          <w:sz w:val="22"/>
          <w:szCs w:val="22"/>
        </w:rPr>
      </w:pPr>
      <w:r w:rsidRPr="00F71158">
        <w:rPr>
          <w:sz w:val="22"/>
          <w:szCs w:val="22"/>
        </w:rPr>
        <w:t>- цену поставляемых продуктов питания;</w:t>
      </w:r>
    </w:p>
    <w:p w:rsidR="00B77273" w:rsidRPr="00F71158" w:rsidRDefault="00B77273" w:rsidP="001A5042">
      <w:pPr>
        <w:ind w:firstLine="426"/>
        <w:jc w:val="both"/>
        <w:rPr>
          <w:sz w:val="22"/>
          <w:szCs w:val="22"/>
        </w:rPr>
      </w:pPr>
      <w:r w:rsidRPr="00F71158">
        <w:rPr>
          <w:sz w:val="22"/>
          <w:szCs w:val="22"/>
        </w:rPr>
        <w:t>- наличие документов, подтверждающих качество продуктов питания;</w:t>
      </w:r>
    </w:p>
    <w:p w:rsidR="00B77273" w:rsidRPr="00F71158" w:rsidRDefault="00B77273" w:rsidP="001A5042">
      <w:pPr>
        <w:ind w:firstLine="426"/>
        <w:jc w:val="both"/>
        <w:rPr>
          <w:sz w:val="22"/>
          <w:szCs w:val="22"/>
        </w:rPr>
      </w:pPr>
      <w:r w:rsidRPr="00F71158">
        <w:rPr>
          <w:sz w:val="22"/>
          <w:szCs w:val="22"/>
        </w:rPr>
        <w:t>- наличие счетов, счетов-фактур, товарных накладных.</w:t>
      </w:r>
    </w:p>
    <w:p w:rsidR="00B77273" w:rsidRPr="00F71158" w:rsidRDefault="00B77273" w:rsidP="001A5042">
      <w:pPr>
        <w:ind w:firstLine="426"/>
        <w:jc w:val="both"/>
        <w:rPr>
          <w:sz w:val="22"/>
          <w:szCs w:val="22"/>
        </w:rPr>
      </w:pPr>
      <w:r w:rsidRPr="00F71158">
        <w:rPr>
          <w:sz w:val="22"/>
          <w:szCs w:val="22"/>
        </w:rPr>
        <w:t>6.3. Ассортимент, количество и сроки поставки каждой конкретной партии продуктов питания согласовываются Сторонами на основании заявок, переданных Заказчиком Поставщику, по телефону не позднее 3 (трех) дней до предполагаемой даты поставки продуктов питания по адресу Заказчика и по необходимости срочно по согласованию сторон.</w:t>
      </w:r>
    </w:p>
    <w:p w:rsidR="00B77273" w:rsidRPr="00F71158" w:rsidRDefault="00B77273" w:rsidP="001A5042">
      <w:pPr>
        <w:ind w:firstLine="426"/>
        <w:jc w:val="both"/>
        <w:rPr>
          <w:sz w:val="22"/>
          <w:szCs w:val="22"/>
        </w:rPr>
      </w:pPr>
      <w:r w:rsidRPr="00F71158">
        <w:rPr>
          <w:sz w:val="22"/>
          <w:szCs w:val="22"/>
        </w:rPr>
        <w:t>6.4. При приемке продуктов питания возможно присутствие представителя Поставщика.</w:t>
      </w:r>
    </w:p>
    <w:p w:rsidR="00B77273" w:rsidRPr="00F71158" w:rsidRDefault="00B77273" w:rsidP="001A5042">
      <w:pPr>
        <w:ind w:firstLine="426"/>
        <w:jc w:val="both"/>
        <w:rPr>
          <w:sz w:val="22"/>
          <w:szCs w:val="22"/>
        </w:rPr>
      </w:pPr>
      <w:r w:rsidRPr="00F71158">
        <w:rPr>
          <w:sz w:val="22"/>
          <w:szCs w:val="22"/>
        </w:rPr>
        <w:t>6.5. Заказчик производит приемку продуктов питания, используя положения инструкций: «О порядке приемки продукции производственно-технического назначения и товаров народного потребления по количеству» (П-6 1965-1975 гг.) и «О порядке приемки продукции производственно-технического назначения товаров народного потребления по качеству» (П-7 1966-1997 гг.) с последующими изменениями и дополнениями и другими законодательными актами РФ, определяющими порядок приемки поставляемых продуктов питания.</w:t>
      </w:r>
    </w:p>
    <w:p w:rsidR="00B77273" w:rsidRPr="00F71158" w:rsidRDefault="00B77273" w:rsidP="001A5042">
      <w:pPr>
        <w:ind w:firstLine="426"/>
        <w:jc w:val="both"/>
        <w:rPr>
          <w:sz w:val="22"/>
          <w:szCs w:val="22"/>
        </w:rPr>
      </w:pPr>
      <w:r w:rsidRPr="00F71158">
        <w:rPr>
          <w:sz w:val="22"/>
          <w:szCs w:val="22"/>
        </w:rPr>
        <w:t xml:space="preserve"> 6.6. В случае отсутствия представителя Поставщика во время приемки продуктов питания, Поставщик обязан в бесспорном порядке удовлетворить претензии Заказчика, касающиеся качества и количества.</w:t>
      </w:r>
    </w:p>
    <w:p w:rsidR="00B77273" w:rsidRPr="00F71158" w:rsidRDefault="00B77273" w:rsidP="001A5042">
      <w:pPr>
        <w:tabs>
          <w:tab w:val="left" w:pos="180"/>
        </w:tabs>
        <w:ind w:firstLine="426"/>
        <w:jc w:val="both"/>
        <w:rPr>
          <w:sz w:val="22"/>
          <w:szCs w:val="22"/>
        </w:rPr>
      </w:pPr>
      <w:r w:rsidRPr="00F71158">
        <w:rPr>
          <w:sz w:val="22"/>
          <w:szCs w:val="22"/>
        </w:rPr>
        <w:t>6.7. В случае если поставляемые продукты питания не соответствует требованиям, указанным в настоящем Договоре и Спецификации, Заказчик вправе отказаться от принятия таких продуктов питания, и такие продукты питания должны быть заменены Поставщиком немедленно за свой счет, со дня поступления претензии по телефону.</w:t>
      </w:r>
    </w:p>
    <w:p w:rsidR="00B77273" w:rsidRPr="00F71158" w:rsidRDefault="00B77273" w:rsidP="001A5042">
      <w:pPr>
        <w:ind w:firstLine="426"/>
        <w:jc w:val="both"/>
        <w:rPr>
          <w:sz w:val="22"/>
          <w:szCs w:val="22"/>
        </w:rPr>
      </w:pPr>
      <w:r w:rsidRPr="00F71158">
        <w:rPr>
          <w:sz w:val="22"/>
          <w:szCs w:val="22"/>
        </w:rPr>
        <w:t>6.8. Рекламации на продукты питанияпринимаются Поставщиком в течение действия Договора.</w:t>
      </w:r>
    </w:p>
    <w:p w:rsidR="00B77273" w:rsidRPr="00F71158" w:rsidRDefault="00B77273" w:rsidP="001A5042">
      <w:pPr>
        <w:ind w:firstLine="426"/>
        <w:jc w:val="both"/>
        <w:rPr>
          <w:sz w:val="22"/>
          <w:szCs w:val="22"/>
        </w:rPr>
      </w:pPr>
      <w:r w:rsidRPr="00F71158">
        <w:rPr>
          <w:sz w:val="22"/>
          <w:szCs w:val="22"/>
        </w:rPr>
        <w:t xml:space="preserve">6.9. Право собственности на продукты питания переходит к Заказчику после их приёмки по количеству и качеству и подписания им соответствующих документов. </w:t>
      </w:r>
    </w:p>
    <w:p w:rsidR="00B77273" w:rsidRPr="00F71158" w:rsidRDefault="00B77273" w:rsidP="00B77273">
      <w:pPr>
        <w:ind w:firstLine="567"/>
        <w:jc w:val="both"/>
        <w:rPr>
          <w:sz w:val="22"/>
          <w:szCs w:val="22"/>
        </w:rPr>
      </w:pPr>
    </w:p>
    <w:p w:rsidR="00B77273" w:rsidRPr="00F71158" w:rsidRDefault="00B77273" w:rsidP="00B77273">
      <w:pPr>
        <w:numPr>
          <w:ilvl w:val="0"/>
          <w:numId w:val="1"/>
        </w:numPr>
        <w:jc w:val="center"/>
        <w:rPr>
          <w:sz w:val="22"/>
          <w:szCs w:val="22"/>
        </w:rPr>
      </w:pPr>
      <w:r w:rsidRPr="00F71158">
        <w:rPr>
          <w:b/>
          <w:sz w:val="22"/>
          <w:szCs w:val="22"/>
        </w:rPr>
        <w:t>Обязанности и права сторон</w:t>
      </w:r>
    </w:p>
    <w:p w:rsidR="00B77273" w:rsidRPr="00F71158" w:rsidRDefault="00B77273" w:rsidP="00E45994">
      <w:pPr>
        <w:ind w:firstLine="426"/>
        <w:jc w:val="both"/>
        <w:rPr>
          <w:sz w:val="22"/>
          <w:szCs w:val="22"/>
        </w:rPr>
      </w:pPr>
      <w:r w:rsidRPr="00F71158">
        <w:rPr>
          <w:b/>
          <w:sz w:val="22"/>
          <w:szCs w:val="22"/>
        </w:rPr>
        <w:t>7.1. Поставщик обязан</w:t>
      </w:r>
      <w:r w:rsidRPr="00F71158">
        <w:rPr>
          <w:sz w:val="22"/>
          <w:szCs w:val="22"/>
        </w:rPr>
        <w:t>:</w:t>
      </w:r>
    </w:p>
    <w:p w:rsidR="00B77273" w:rsidRPr="00F71158" w:rsidRDefault="00B77273" w:rsidP="00E45994">
      <w:pPr>
        <w:tabs>
          <w:tab w:val="left" w:pos="0"/>
        </w:tabs>
        <w:ind w:firstLine="426"/>
        <w:jc w:val="both"/>
        <w:rPr>
          <w:sz w:val="22"/>
          <w:szCs w:val="22"/>
        </w:rPr>
      </w:pPr>
      <w:r w:rsidRPr="00F71158">
        <w:rPr>
          <w:sz w:val="22"/>
          <w:szCs w:val="22"/>
        </w:rPr>
        <w:t xml:space="preserve">7.1.1. </w:t>
      </w:r>
      <w:proofErr w:type="gramStart"/>
      <w:r w:rsidRPr="00F71158">
        <w:rPr>
          <w:sz w:val="22"/>
          <w:szCs w:val="22"/>
        </w:rPr>
        <w:t>В соответствии с заявками Заказч</w:t>
      </w:r>
      <w:r w:rsidR="001B705F" w:rsidRPr="00F71158">
        <w:rPr>
          <w:sz w:val="22"/>
          <w:szCs w:val="22"/>
        </w:rPr>
        <w:t xml:space="preserve">ика доставить продукты питания </w:t>
      </w:r>
      <w:r w:rsidR="006503A1" w:rsidRPr="00F71158">
        <w:rPr>
          <w:sz w:val="22"/>
          <w:szCs w:val="22"/>
        </w:rPr>
        <w:t xml:space="preserve">собственным специализированным автотранспортомили специализированным автотранспортом третьих лиц за свой счет </w:t>
      </w:r>
      <w:r w:rsidRPr="00F71158">
        <w:rPr>
          <w:sz w:val="22"/>
          <w:szCs w:val="22"/>
        </w:rPr>
        <w:t>и разгрузить своими силами в рабочее время с 8.00 до 15.00 часов, кроме выходных (суббота и воскресенье) и праздничных дней, а также произвести складирование соответствующих видов продуктов питания в точно отведенное место на склад</w:t>
      </w:r>
      <w:r w:rsidR="00E45994" w:rsidRPr="00F71158">
        <w:rPr>
          <w:sz w:val="22"/>
          <w:szCs w:val="22"/>
        </w:rPr>
        <w:t>е</w:t>
      </w:r>
      <w:r w:rsidRPr="00F71158">
        <w:rPr>
          <w:sz w:val="22"/>
          <w:szCs w:val="22"/>
        </w:rPr>
        <w:t xml:space="preserve">Заказчика по адресу: </w:t>
      </w:r>
      <w:r w:rsidR="004F3506" w:rsidRPr="006C7D33">
        <w:rPr>
          <w:sz w:val="22"/>
          <w:szCs w:val="22"/>
        </w:rPr>
        <w:t>г. Улан-Удэ, ул. Бульвар Карла Маркса</w:t>
      </w:r>
      <w:proofErr w:type="gramEnd"/>
      <w:r w:rsidR="004F3506" w:rsidRPr="006C7D33">
        <w:rPr>
          <w:sz w:val="22"/>
          <w:szCs w:val="22"/>
        </w:rPr>
        <w:t xml:space="preserve"> 16</w:t>
      </w:r>
      <w:proofErr w:type="gramStart"/>
      <w:r w:rsidR="004F3506" w:rsidRPr="006C7D33">
        <w:rPr>
          <w:sz w:val="22"/>
          <w:szCs w:val="22"/>
        </w:rPr>
        <w:t xml:space="preserve"> А</w:t>
      </w:r>
      <w:proofErr w:type="gramEnd"/>
      <w:r w:rsidR="004F3506" w:rsidRPr="006C7D33">
        <w:rPr>
          <w:sz w:val="22"/>
          <w:szCs w:val="22"/>
        </w:rPr>
        <w:t xml:space="preserve"> / </w:t>
      </w:r>
      <w:r w:rsidR="004F3506" w:rsidRPr="006C7D33">
        <w:rPr>
          <w:sz w:val="22"/>
          <w:szCs w:val="22"/>
        </w:rPr>
        <w:tab/>
        <w:t>г. Улан-Удэ, ул. Загородная  16.</w:t>
      </w:r>
      <w:r w:rsidR="00AB3E07" w:rsidRPr="006C7D33">
        <w:rPr>
          <w:sz w:val="22"/>
          <w:szCs w:val="22"/>
        </w:rPr>
        <w:t>.</w:t>
      </w:r>
      <w:bookmarkStart w:id="0" w:name="_GoBack"/>
      <w:bookmarkEnd w:id="0"/>
    </w:p>
    <w:p w:rsidR="00B77273" w:rsidRPr="00F71158" w:rsidRDefault="00B77273" w:rsidP="00E45994">
      <w:pPr>
        <w:tabs>
          <w:tab w:val="left" w:pos="0"/>
        </w:tabs>
        <w:ind w:firstLine="426"/>
        <w:jc w:val="both"/>
        <w:rPr>
          <w:rFonts w:eastAsia="Arial"/>
          <w:sz w:val="22"/>
          <w:szCs w:val="22"/>
          <w:lang w:eastAsia="ar-SA"/>
        </w:rPr>
      </w:pPr>
      <w:r w:rsidRPr="00F71158">
        <w:rPr>
          <w:rFonts w:eastAsia="Arial"/>
          <w:sz w:val="22"/>
          <w:szCs w:val="22"/>
          <w:lang w:eastAsia="ar-SA"/>
        </w:rPr>
        <w:t>7.1.2. Осуществлять поставку продуктов питания</w:t>
      </w:r>
      <w:r w:rsidRPr="00F71158">
        <w:rPr>
          <w:rFonts w:eastAsia="Arial"/>
          <w:b/>
          <w:sz w:val="22"/>
          <w:szCs w:val="22"/>
          <w:lang w:eastAsia="ar-SA"/>
        </w:rPr>
        <w:t>:</w:t>
      </w:r>
      <w:r w:rsidR="00E346CB">
        <w:rPr>
          <w:rFonts w:eastAsia="Arial"/>
          <w:sz w:val="22"/>
          <w:szCs w:val="22"/>
          <w:lang w:eastAsia="ar-SA"/>
        </w:rPr>
        <w:t>с «01» января 2025</w:t>
      </w:r>
      <w:r w:rsidR="001B705F" w:rsidRPr="00F71158">
        <w:rPr>
          <w:rFonts w:eastAsia="Arial"/>
          <w:sz w:val="22"/>
          <w:szCs w:val="22"/>
          <w:lang w:eastAsia="ar-SA"/>
        </w:rPr>
        <w:t xml:space="preserve"> года</w:t>
      </w:r>
      <w:r w:rsidRPr="00F71158">
        <w:rPr>
          <w:rFonts w:eastAsia="Arial"/>
          <w:sz w:val="22"/>
          <w:szCs w:val="22"/>
          <w:lang w:eastAsia="ar-SA"/>
        </w:rPr>
        <w:t>до «3</w:t>
      </w:r>
      <w:r w:rsidR="00AB3E07" w:rsidRPr="00F71158">
        <w:rPr>
          <w:rFonts w:eastAsia="Arial"/>
          <w:sz w:val="22"/>
          <w:szCs w:val="22"/>
          <w:lang w:eastAsia="ar-SA"/>
        </w:rPr>
        <w:t>1</w:t>
      </w:r>
      <w:r w:rsidRPr="00F71158">
        <w:rPr>
          <w:rFonts w:eastAsia="Arial"/>
          <w:sz w:val="22"/>
          <w:szCs w:val="22"/>
          <w:lang w:eastAsia="ar-SA"/>
        </w:rPr>
        <w:t xml:space="preserve">» </w:t>
      </w:r>
      <w:r w:rsidR="000E7A9F" w:rsidRPr="00F71158">
        <w:rPr>
          <w:rFonts w:eastAsia="Arial"/>
          <w:sz w:val="22"/>
          <w:szCs w:val="22"/>
          <w:lang w:eastAsia="ar-SA"/>
        </w:rPr>
        <w:t>декабря</w:t>
      </w:r>
      <w:r w:rsidR="00E346CB">
        <w:rPr>
          <w:rFonts w:eastAsia="Arial"/>
          <w:sz w:val="22"/>
          <w:szCs w:val="22"/>
          <w:lang w:eastAsia="ar-SA"/>
        </w:rPr>
        <w:t>2025</w:t>
      </w:r>
      <w:r w:rsidRPr="00F71158">
        <w:rPr>
          <w:rFonts w:eastAsia="Arial"/>
          <w:sz w:val="22"/>
          <w:szCs w:val="22"/>
          <w:lang w:eastAsia="ar-SA"/>
        </w:rPr>
        <w:t xml:space="preserve"> года. Периодичность поставки: по необходимости.</w:t>
      </w:r>
    </w:p>
    <w:p w:rsidR="00B77273" w:rsidRPr="00F71158" w:rsidRDefault="00B77273" w:rsidP="00E45994">
      <w:pPr>
        <w:tabs>
          <w:tab w:val="left" w:pos="0"/>
        </w:tabs>
        <w:ind w:firstLine="426"/>
        <w:jc w:val="both"/>
        <w:rPr>
          <w:sz w:val="22"/>
          <w:szCs w:val="22"/>
        </w:rPr>
      </w:pPr>
      <w:r w:rsidRPr="00F71158">
        <w:rPr>
          <w:sz w:val="22"/>
          <w:szCs w:val="22"/>
        </w:rPr>
        <w:t>7.1.3. Гарантировать качество поставляемых продуктов питания.</w:t>
      </w:r>
    </w:p>
    <w:p w:rsidR="00B77273" w:rsidRPr="00F71158" w:rsidRDefault="00B77273" w:rsidP="00E45994">
      <w:pPr>
        <w:tabs>
          <w:tab w:val="left" w:pos="0"/>
        </w:tabs>
        <w:ind w:firstLine="426"/>
        <w:jc w:val="both"/>
        <w:rPr>
          <w:sz w:val="22"/>
          <w:szCs w:val="22"/>
        </w:rPr>
      </w:pPr>
      <w:r w:rsidRPr="00F71158">
        <w:rPr>
          <w:sz w:val="22"/>
          <w:szCs w:val="22"/>
        </w:rPr>
        <w:t>7.1.4. Подтверждать качество поставленных продуктов питания предоставлением следующих документов: деклараций о соответствии, удостоверений качества, санитарно-эпидемиологических заключений и иных документов в соответствии с действующим законодательством. Качество поставляемых Поставщиком продуктов питания должны соответствовать требованиям ГОСТов, ТУдействующих на момент поставки.</w:t>
      </w:r>
    </w:p>
    <w:p w:rsidR="00B77273" w:rsidRPr="00F71158" w:rsidRDefault="00B77273" w:rsidP="00E45994">
      <w:pPr>
        <w:tabs>
          <w:tab w:val="left" w:pos="0"/>
        </w:tabs>
        <w:ind w:firstLine="426"/>
        <w:jc w:val="both"/>
        <w:rPr>
          <w:sz w:val="22"/>
          <w:szCs w:val="22"/>
        </w:rPr>
      </w:pPr>
      <w:r w:rsidRPr="00F71158">
        <w:rPr>
          <w:sz w:val="22"/>
          <w:szCs w:val="22"/>
        </w:rPr>
        <w:t>7.1.5. Поставлять продукты питания в упаковке, обеспечивающей их сохранность от всякого рода повреждений, порчи и хищений при длительной транспортировке, погрузке, перегрузке и хранении в складском помещении.</w:t>
      </w:r>
    </w:p>
    <w:p w:rsidR="00B77273" w:rsidRPr="00F71158" w:rsidRDefault="00B77273" w:rsidP="00E45994">
      <w:pPr>
        <w:tabs>
          <w:tab w:val="left" w:pos="900"/>
        </w:tabs>
        <w:ind w:firstLine="426"/>
        <w:jc w:val="both"/>
        <w:rPr>
          <w:sz w:val="22"/>
          <w:szCs w:val="22"/>
        </w:rPr>
      </w:pPr>
      <w:r w:rsidRPr="00F71158">
        <w:rPr>
          <w:sz w:val="22"/>
          <w:szCs w:val="22"/>
        </w:rPr>
        <w:t xml:space="preserve">7.1.6.Тара, упаковка поставляемых продуктов питания должна отвечать требованиям ГОСТ, и иным нормам безопасности, согласно действующему законодательству РФ. </w:t>
      </w:r>
    </w:p>
    <w:p w:rsidR="00B77273" w:rsidRPr="00F71158" w:rsidRDefault="00B77273" w:rsidP="00E45994">
      <w:pPr>
        <w:ind w:firstLine="426"/>
        <w:jc w:val="both"/>
        <w:rPr>
          <w:b/>
          <w:smallCaps/>
          <w:sz w:val="22"/>
          <w:szCs w:val="22"/>
        </w:rPr>
      </w:pPr>
      <w:r w:rsidRPr="00F71158">
        <w:rPr>
          <w:sz w:val="22"/>
          <w:szCs w:val="22"/>
        </w:rPr>
        <w:t>7.1.7. Передавать Заказчику вместе с поставляемыми продуктами питания счета, счета-фактуры и товарные накладные, оформленные в соответствии со спецификацией к Договору, т.е. в указанной расфасовке (единице измерения) и цене за единицу продуктов питания.</w:t>
      </w:r>
    </w:p>
    <w:p w:rsidR="00B77273" w:rsidRPr="00F71158" w:rsidRDefault="00B77273" w:rsidP="00E45994">
      <w:pPr>
        <w:tabs>
          <w:tab w:val="left" w:pos="180"/>
        </w:tabs>
        <w:ind w:firstLine="426"/>
        <w:jc w:val="both"/>
        <w:rPr>
          <w:sz w:val="22"/>
          <w:szCs w:val="22"/>
        </w:rPr>
      </w:pPr>
      <w:r w:rsidRPr="00F71158">
        <w:rPr>
          <w:sz w:val="22"/>
          <w:szCs w:val="22"/>
        </w:rPr>
        <w:t>7.1.8.Осуществлять замену некачественных продуктов питания на качественные немедленно с момента поступления претензии от Заказчика по телефону.</w:t>
      </w:r>
    </w:p>
    <w:p w:rsidR="00B77273" w:rsidRPr="00F71158" w:rsidRDefault="00B77273" w:rsidP="00E45994">
      <w:pPr>
        <w:tabs>
          <w:tab w:val="left" w:pos="180"/>
        </w:tabs>
        <w:ind w:firstLine="426"/>
        <w:jc w:val="both"/>
        <w:rPr>
          <w:sz w:val="22"/>
          <w:szCs w:val="22"/>
        </w:rPr>
      </w:pPr>
      <w:r w:rsidRPr="00F71158">
        <w:rPr>
          <w:sz w:val="22"/>
          <w:szCs w:val="22"/>
        </w:rPr>
        <w:lastRenderedPageBreak/>
        <w:t>7.1.9. Осуществить замену продуктов питания, несоответствующих спецификации и заявке на поставку продуктов питания немедленно с момента поступления претензии от Заказчика по телефону.</w:t>
      </w:r>
    </w:p>
    <w:p w:rsidR="00B77273" w:rsidRPr="00F71158" w:rsidRDefault="00B77273" w:rsidP="00E45994">
      <w:pPr>
        <w:tabs>
          <w:tab w:val="left" w:pos="180"/>
        </w:tabs>
        <w:ind w:firstLine="426"/>
        <w:jc w:val="both"/>
        <w:rPr>
          <w:b/>
          <w:sz w:val="22"/>
          <w:szCs w:val="22"/>
        </w:rPr>
      </w:pPr>
      <w:r w:rsidRPr="00F71158">
        <w:rPr>
          <w:b/>
          <w:sz w:val="22"/>
          <w:szCs w:val="22"/>
        </w:rPr>
        <w:t>7.1.10. Передать Заказчику Акт сверки по всему объёму выполненных поставок в течени</w:t>
      </w:r>
      <w:r w:rsidR="001A5042" w:rsidRPr="00F71158">
        <w:rPr>
          <w:b/>
          <w:sz w:val="22"/>
          <w:szCs w:val="22"/>
        </w:rPr>
        <w:t>е</w:t>
      </w:r>
      <w:r w:rsidRPr="00F71158">
        <w:rPr>
          <w:b/>
          <w:sz w:val="22"/>
          <w:szCs w:val="22"/>
        </w:rPr>
        <w:t xml:space="preserve"> трёх рабочих дней с момента последней оплаты.</w:t>
      </w:r>
    </w:p>
    <w:p w:rsidR="00B77273" w:rsidRPr="00F71158" w:rsidRDefault="00B77273" w:rsidP="00E45994">
      <w:pPr>
        <w:tabs>
          <w:tab w:val="left" w:pos="180"/>
        </w:tabs>
        <w:ind w:firstLine="426"/>
        <w:jc w:val="both"/>
        <w:rPr>
          <w:sz w:val="22"/>
          <w:szCs w:val="22"/>
        </w:rPr>
      </w:pPr>
    </w:p>
    <w:p w:rsidR="00B77273" w:rsidRPr="00F71158" w:rsidRDefault="00B77273" w:rsidP="00E45994">
      <w:pPr>
        <w:tabs>
          <w:tab w:val="left" w:pos="180"/>
        </w:tabs>
        <w:ind w:firstLine="426"/>
        <w:jc w:val="both"/>
        <w:rPr>
          <w:b/>
          <w:sz w:val="22"/>
          <w:szCs w:val="22"/>
        </w:rPr>
      </w:pPr>
      <w:r w:rsidRPr="00F71158">
        <w:rPr>
          <w:b/>
          <w:sz w:val="22"/>
          <w:szCs w:val="22"/>
        </w:rPr>
        <w:t>7.2. Поставщик имеет право:</w:t>
      </w:r>
    </w:p>
    <w:p w:rsidR="00B77273" w:rsidRPr="00F71158" w:rsidRDefault="00B77273" w:rsidP="00E45994">
      <w:pPr>
        <w:tabs>
          <w:tab w:val="left" w:pos="180"/>
        </w:tabs>
        <w:ind w:firstLine="426"/>
        <w:jc w:val="both"/>
        <w:rPr>
          <w:sz w:val="22"/>
          <w:szCs w:val="22"/>
        </w:rPr>
      </w:pPr>
      <w:r w:rsidRPr="00F71158">
        <w:rPr>
          <w:sz w:val="22"/>
          <w:szCs w:val="22"/>
        </w:rPr>
        <w:t>7.2.1. Получать консультацию у Заказчика по вопросам выполнения настоящего Договора.</w:t>
      </w:r>
    </w:p>
    <w:p w:rsidR="001B705F" w:rsidRPr="00F71158" w:rsidRDefault="001B705F" w:rsidP="00E45994">
      <w:pPr>
        <w:tabs>
          <w:tab w:val="left" w:pos="180"/>
        </w:tabs>
        <w:ind w:firstLine="426"/>
        <w:jc w:val="both"/>
        <w:rPr>
          <w:sz w:val="22"/>
          <w:szCs w:val="22"/>
        </w:rPr>
      </w:pPr>
    </w:p>
    <w:p w:rsidR="00B77273" w:rsidRPr="00F71158" w:rsidRDefault="00B77273" w:rsidP="00E45994">
      <w:pPr>
        <w:tabs>
          <w:tab w:val="left" w:pos="-540"/>
        </w:tabs>
        <w:ind w:firstLine="426"/>
        <w:jc w:val="both"/>
        <w:rPr>
          <w:b/>
          <w:sz w:val="22"/>
          <w:szCs w:val="22"/>
        </w:rPr>
      </w:pPr>
      <w:r w:rsidRPr="00F71158">
        <w:rPr>
          <w:b/>
          <w:sz w:val="22"/>
          <w:szCs w:val="22"/>
        </w:rPr>
        <w:t>7.3. Заказчик обязан:</w:t>
      </w:r>
    </w:p>
    <w:p w:rsidR="00B77273" w:rsidRPr="00F71158" w:rsidRDefault="00B77273" w:rsidP="00E45994">
      <w:pPr>
        <w:ind w:firstLine="426"/>
        <w:jc w:val="both"/>
        <w:rPr>
          <w:sz w:val="22"/>
          <w:szCs w:val="22"/>
        </w:rPr>
      </w:pPr>
      <w:r w:rsidRPr="00F71158">
        <w:rPr>
          <w:sz w:val="22"/>
          <w:szCs w:val="22"/>
        </w:rPr>
        <w:t>7.3.1. Произвести приемку продуктов питанияв соответствии с условиями настоящего Договора и действующего законодательства РФ.</w:t>
      </w:r>
    </w:p>
    <w:p w:rsidR="00B77273" w:rsidRPr="00F71158" w:rsidRDefault="00B77273" w:rsidP="00E45994">
      <w:pPr>
        <w:ind w:firstLine="426"/>
        <w:jc w:val="both"/>
        <w:rPr>
          <w:sz w:val="22"/>
          <w:szCs w:val="22"/>
        </w:rPr>
      </w:pPr>
      <w:r w:rsidRPr="00F71158">
        <w:rPr>
          <w:sz w:val="22"/>
          <w:szCs w:val="22"/>
        </w:rPr>
        <w:t>7.3.2</w:t>
      </w:r>
      <w:r w:rsidRPr="00F71158">
        <w:rPr>
          <w:b/>
          <w:sz w:val="22"/>
          <w:szCs w:val="22"/>
        </w:rPr>
        <w:t>.</w:t>
      </w:r>
      <w:r w:rsidRPr="00F71158">
        <w:rPr>
          <w:sz w:val="22"/>
          <w:szCs w:val="22"/>
        </w:rPr>
        <w:t xml:space="preserve"> Произвести оплату за поставленные продукты питания, согласно выставленным счетам, счетам-фактурам и товарным накладным в течение 20 (двадцати) </w:t>
      </w:r>
      <w:r w:rsidR="0070525E" w:rsidRPr="00F71158">
        <w:rPr>
          <w:sz w:val="22"/>
          <w:szCs w:val="22"/>
        </w:rPr>
        <w:t>рабочих</w:t>
      </w:r>
      <w:r w:rsidRPr="00F71158">
        <w:rPr>
          <w:sz w:val="22"/>
          <w:szCs w:val="22"/>
        </w:rPr>
        <w:t xml:space="preserve"> дней.</w:t>
      </w:r>
    </w:p>
    <w:p w:rsidR="001B705F" w:rsidRPr="00F71158" w:rsidRDefault="001B705F" w:rsidP="00E45994">
      <w:pPr>
        <w:ind w:firstLine="426"/>
        <w:jc w:val="both"/>
        <w:rPr>
          <w:sz w:val="22"/>
          <w:szCs w:val="22"/>
        </w:rPr>
      </w:pPr>
    </w:p>
    <w:p w:rsidR="00B77273" w:rsidRPr="00F71158" w:rsidRDefault="00B77273" w:rsidP="00E45994">
      <w:pPr>
        <w:ind w:firstLine="426"/>
        <w:jc w:val="both"/>
        <w:rPr>
          <w:b/>
          <w:sz w:val="22"/>
          <w:szCs w:val="22"/>
        </w:rPr>
      </w:pPr>
      <w:r w:rsidRPr="00F71158">
        <w:rPr>
          <w:b/>
          <w:sz w:val="22"/>
          <w:szCs w:val="22"/>
        </w:rPr>
        <w:t>7.4. Заказчик имеет право:</w:t>
      </w:r>
    </w:p>
    <w:p w:rsidR="00B77273" w:rsidRPr="00F71158" w:rsidRDefault="00B77273" w:rsidP="00E45994">
      <w:pPr>
        <w:ind w:firstLine="426"/>
        <w:jc w:val="both"/>
        <w:rPr>
          <w:sz w:val="22"/>
          <w:szCs w:val="22"/>
        </w:rPr>
      </w:pPr>
      <w:r w:rsidRPr="00F71158">
        <w:rPr>
          <w:sz w:val="22"/>
          <w:szCs w:val="22"/>
        </w:rPr>
        <w:t>7.4.1. Предъявить претензии Поставщику по качеству поставленных продуктов питания на протяжении всего срока хранения при условии соблюдения им условий хранения.</w:t>
      </w:r>
    </w:p>
    <w:p w:rsidR="00B77273" w:rsidRPr="00F71158" w:rsidRDefault="00B77273" w:rsidP="00E45994">
      <w:pPr>
        <w:ind w:firstLine="426"/>
        <w:jc w:val="both"/>
        <w:rPr>
          <w:sz w:val="22"/>
          <w:szCs w:val="22"/>
        </w:rPr>
      </w:pPr>
      <w:r w:rsidRPr="00F71158">
        <w:rPr>
          <w:sz w:val="22"/>
          <w:szCs w:val="22"/>
        </w:rPr>
        <w:t>7.4.2. Привлекать независимых экспертов для проверки соответствия качества поставляемых продуктов питания, при этом обязательства по расходам принимает виновная Сторона.</w:t>
      </w:r>
    </w:p>
    <w:p w:rsidR="00B77273" w:rsidRPr="00F71158" w:rsidRDefault="00B77273" w:rsidP="00B77273">
      <w:pPr>
        <w:jc w:val="both"/>
        <w:rPr>
          <w:b/>
          <w:sz w:val="22"/>
          <w:szCs w:val="22"/>
        </w:rPr>
      </w:pPr>
    </w:p>
    <w:p w:rsidR="00B77273" w:rsidRPr="00F71158" w:rsidRDefault="00B77273" w:rsidP="00B77273">
      <w:pPr>
        <w:ind w:firstLine="567"/>
        <w:jc w:val="center"/>
        <w:rPr>
          <w:b/>
          <w:sz w:val="22"/>
          <w:szCs w:val="22"/>
        </w:rPr>
      </w:pPr>
      <w:r w:rsidRPr="00F71158">
        <w:rPr>
          <w:b/>
          <w:sz w:val="22"/>
          <w:szCs w:val="22"/>
        </w:rPr>
        <w:t>8. Ответственность Сторон</w:t>
      </w:r>
    </w:p>
    <w:p w:rsidR="00C354BA" w:rsidRPr="00F71158"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6013B0"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8.</w:t>
      </w:r>
      <w:r w:rsidR="00187A6D" w:rsidRPr="00F71158">
        <w:rPr>
          <w:color w:val="000000"/>
          <w:sz w:val="22"/>
          <w:szCs w:val="22"/>
        </w:rPr>
        <w:t>2</w:t>
      </w:r>
      <w:r w:rsidRPr="00F71158">
        <w:rPr>
          <w:color w:val="000000"/>
          <w:sz w:val="22"/>
          <w:szCs w:val="22"/>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416B29" w:rsidRPr="006013B0">
        <w:rPr>
          <w:color w:val="000000"/>
          <w:sz w:val="22"/>
          <w:szCs w:val="22"/>
        </w:rPr>
        <w:t>ключевой</w:t>
      </w:r>
      <w:r w:rsidRPr="00F71158">
        <w:rPr>
          <w:color w:val="000000"/>
          <w:sz w:val="22"/>
          <w:szCs w:val="22"/>
        </w:rPr>
        <w:t>ставки Центрального банка Российской Федерации от не уплаченной в срок суммы</w:t>
      </w:r>
    </w:p>
    <w:p w:rsidR="00C354BA" w:rsidRPr="00F71158"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8.</w:t>
      </w:r>
      <w:r w:rsidR="00187A6D" w:rsidRPr="00F71158">
        <w:rPr>
          <w:color w:val="000000"/>
          <w:sz w:val="22"/>
          <w:szCs w:val="22"/>
        </w:rPr>
        <w:t>3</w:t>
      </w:r>
      <w:r w:rsidRPr="00F71158">
        <w:rPr>
          <w:color w:val="000000"/>
          <w:sz w:val="22"/>
          <w:szCs w:val="22"/>
        </w:rPr>
        <w:t xml:space="preserve">.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354BA" w:rsidRPr="00F71158"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8.</w:t>
      </w:r>
      <w:r w:rsidR="00187A6D" w:rsidRPr="00F71158">
        <w:rPr>
          <w:color w:val="000000"/>
          <w:sz w:val="22"/>
          <w:szCs w:val="22"/>
        </w:rPr>
        <w:t>4</w:t>
      </w:r>
      <w:r w:rsidRPr="00F71158">
        <w:rPr>
          <w:color w:val="000000"/>
          <w:sz w:val="22"/>
          <w:szCs w:val="22"/>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rsidR="00C354BA" w:rsidRPr="00F71158"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8.</w:t>
      </w:r>
      <w:r w:rsidR="00187A6D" w:rsidRPr="00F71158">
        <w:rPr>
          <w:color w:val="000000"/>
          <w:sz w:val="22"/>
          <w:szCs w:val="22"/>
        </w:rPr>
        <w:t>5</w:t>
      </w:r>
      <w:r w:rsidRPr="00F71158">
        <w:rPr>
          <w:color w:val="000000"/>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54BA" w:rsidRPr="00F71158" w:rsidRDefault="00C354BA" w:rsidP="001B705F">
      <w:pPr>
        <w:widowControl w:val="0"/>
        <w:autoSpaceDE w:val="0"/>
        <w:autoSpaceDN w:val="0"/>
        <w:adjustRightInd w:val="0"/>
        <w:ind w:firstLine="426"/>
        <w:jc w:val="both"/>
        <w:rPr>
          <w:color w:val="000000"/>
          <w:sz w:val="22"/>
          <w:szCs w:val="22"/>
        </w:rPr>
      </w:pPr>
      <w:r w:rsidRPr="00F71158">
        <w:rPr>
          <w:color w:val="000000"/>
          <w:sz w:val="22"/>
          <w:szCs w:val="22"/>
        </w:rPr>
        <w:t>8.</w:t>
      </w:r>
      <w:r w:rsidR="00187A6D" w:rsidRPr="00F71158">
        <w:rPr>
          <w:color w:val="000000"/>
          <w:sz w:val="22"/>
          <w:szCs w:val="22"/>
        </w:rPr>
        <w:t>6</w:t>
      </w:r>
      <w:r w:rsidRPr="00F71158">
        <w:rPr>
          <w:color w:val="000000"/>
          <w:sz w:val="22"/>
          <w:szCs w:val="22"/>
        </w:rPr>
        <w:t>. Заказчик вправе произвести оплату по Договору за вычетом соответствующего размера неустойки (штрафа, пени) или вправе вернуть обеспечение исполнения Договора, уменьшенное на размер начисленных штрафов, пеней.</w:t>
      </w:r>
    </w:p>
    <w:p w:rsidR="00B77273" w:rsidRPr="00F71158" w:rsidRDefault="00B77273" w:rsidP="00B77273">
      <w:pPr>
        <w:ind w:firstLine="567"/>
        <w:jc w:val="both"/>
        <w:rPr>
          <w:sz w:val="22"/>
          <w:szCs w:val="22"/>
        </w:rPr>
      </w:pPr>
    </w:p>
    <w:p w:rsidR="00B77273" w:rsidRPr="00F71158" w:rsidRDefault="00B77273" w:rsidP="00B77273">
      <w:pPr>
        <w:ind w:firstLine="567"/>
        <w:jc w:val="center"/>
        <w:rPr>
          <w:b/>
          <w:sz w:val="22"/>
          <w:szCs w:val="22"/>
        </w:rPr>
      </w:pPr>
      <w:r w:rsidRPr="00F71158">
        <w:rPr>
          <w:b/>
          <w:sz w:val="22"/>
          <w:szCs w:val="22"/>
        </w:rPr>
        <w:t>9. Обстоятельства непреодолимой силы</w:t>
      </w:r>
    </w:p>
    <w:p w:rsidR="00B77273" w:rsidRPr="00F71158" w:rsidRDefault="00B77273" w:rsidP="00B77273">
      <w:pPr>
        <w:ind w:firstLine="426"/>
        <w:jc w:val="both"/>
        <w:rPr>
          <w:sz w:val="22"/>
          <w:szCs w:val="22"/>
        </w:rPr>
      </w:pPr>
      <w:r w:rsidRPr="00F71158">
        <w:rPr>
          <w:sz w:val="22"/>
          <w:szCs w:val="22"/>
        </w:rPr>
        <w:t>9.1.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B77273" w:rsidRPr="00F71158" w:rsidRDefault="00B77273" w:rsidP="00B77273">
      <w:pPr>
        <w:ind w:firstLine="426"/>
        <w:jc w:val="both"/>
        <w:rPr>
          <w:sz w:val="22"/>
          <w:szCs w:val="22"/>
        </w:rPr>
      </w:pPr>
      <w:r w:rsidRPr="00F71158">
        <w:rPr>
          <w:sz w:val="22"/>
          <w:szCs w:val="22"/>
        </w:rPr>
        <w:t>9.2. Если, по мнению сторон, обязательства могут быть продолжены в порядке, действовавшем согласно Договору до начала действия обстоятельств непреодолимой силы, то срок исполнения обязательствпоДоговору продлеваетсясоразмерно времени, в течениекоторого действовали обстоятельства непреодолимой силы и их последствия.</w:t>
      </w:r>
    </w:p>
    <w:p w:rsidR="00B77273" w:rsidRPr="00F71158" w:rsidRDefault="00B77273" w:rsidP="00B77273">
      <w:pPr>
        <w:ind w:firstLine="426"/>
        <w:jc w:val="both"/>
        <w:rPr>
          <w:sz w:val="22"/>
          <w:szCs w:val="22"/>
        </w:rPr>
      </w:pPr>
      <w:r w:rsidRPr="00F71158">
        <w:rPr>
          <w:sz w:val="22"/>
          <w:szCs w:val="22"/>
        </w:rPr>
        <w:t xml:space="preserve">9.3. О любых обстоятельствах, в том числе обстоятельствах непреодолимой силы, препятствующих по мнению Стороны исполнению настоящего Договора, указанная Сторона обязана </w:t>
      </w:r>
      <w:r w:rsidRPr="00F71158">
        <w:rPr>
          <w:sz w:val="22"/>
          <w:szCs w:val="22"/>
        </w:rPr>
        <w:lastRenderedPageBreak/>
        <w:t xml:space="preserve">письменно известить (уведомить)другую Сторону об этих обстоятельствах, как на основание препятствующих исполнение Договора. </w:t>
      </w:r>
      <w:proofErr w:type="gramStart"/>
      <w:r w:rsidRPr="00F71158">
        <w:rPr>
          <w:sz w:val="22"/>
          <w:szCs w:val="22"/>
        </w:rPr>
        <w:t>Письменное извещение (уведомление) об обстоятельствах препятствующих исполнению Договора должно быть направлено другой Стороне не позднее 5 рабочих дней с момента, когда стало известно (или должно было стать известным) о наступлении указанных обстоятельств, с документальным подтверждении о наступлении указанных обстоятельств.</w:t>
      </w:r>
      <w:proofErr w:type="gramEnd"/>
      <w:r w:rsidRPr="00F71158">
        <w:rPr>
          <w:sz w:val="22"/>
          <w:szCs w:val="22"/>
        </w:rPr>
        <w:t xml:space="preserve"> Не извещение (не уведомление) Стороной об обстоятельствах препятствующих исполнению Договора в установленный настоящим пунктом срок, лишает данную Сторону ссылаться на данные обстоятельства как на основани</w:t>
      </w:r>
      <w:r w:rsidR="00DB2C44" w:rsidRPr="00F71158">
        <w:rPr>
          <w:sz w:val="22"/>
          <w:szCs w:val="22"/>
        </w:rPr>
        <w:t>и</w:t>
      </w:r>
      <w:r w:rsidRPr="00F71158">
        <w:rPr>
          <w:sz w:val="22"/>
          <w:szCs w:val="22"/>
        </w:rPr>
        <w:t xml:space="preserve"> освобождения от ответственности за не исполнение либо ненадлежащее исполнение Договора.</w:t>
      </w:r>
    </w:p>
    <w:p w:rsidR="00B77273" w:rsidRPr="00F71158" w:rsidRDefault="00B77273" w:rsidP="00B77273">
      <w:pPr>
        <w:ind w:firstLine="567"/>
        <w:jc w:val="center"/>
        <w:rPr>
          <w:sz w:val="22"/>
          <w:szCs w:val="22"/>
        </w:rPr>
      </w:pPr>
    </w:p>
    <w:p w:rsidR="00B77273" w:rsidRPr="00F71158" w:rsidRDefault="00B77273" w:rsidP="00B77273">
      <w:pPr>
        <w:ind w:firstLine="567"/>
        <w:jc w:val="center"/>
        <w:rPr>
          <w:b/>
          <w:sz w:val="22"/>
          <w:szCs w:val="22"/>
        </w:rPr>
      </w:pPr>
      <w:r w:rsidRPr="00F71158">
        <w:rPr>
          <w:b/>
          <w:sz w:val="22"/>
          <w:szCs w:val="22"/>
        </w:rPr>
        <w:t>10. Срок действия настоящего Договора</w:t>
      </w:r>
      <w:r w:rsidR="00416B29">
        <w:rPr>
          <w:b/>
          <w:sz w:val="22"/>
          <w:szCs w:val="22"/>
        </w:rPr>
        <w:t>, порядок внесения изменений в условия договора</w:t>
      </w:r>
    </w:p>
    <w:p w:rsidR="00B77273" w:rsidRPr="006013B0" w:rsidRDefault="00B77273" w:rsidP="00836CF8">
      <w:pPr>
        <w:ind w:firstLine="426"/>
        <w:jc w:val="both"/>
        <w:rPr>
          <w:sz w:val="22"/>
          <w:szCs w:val="22"/>
        </w:rPr>
      </w:pPr>
      <w:r w:rsidRPr="00F71158">
        <w:rPr>
          <w:sz w:val="22"/>
          <w:szCs w:val="22"/>
        </w:rPr>
        <w:t xml:space="preserve">10.1. Срок действия настоящего Договора устанавливается с момента его подписания уполномоченными на то представителями Сторон и </w:t>
      </w:r>
      <w:r w:rsidR="00E06B0A" w:rsidRPr="00F71158">
        <w:rPr>
          <w:sz w:val="22"/>
          <w:szCs w:val="22"/>
        </w:rPr>
        <w:t xml:space="preserve">действует </w:t>
      </w:r>
      <w:r w:rsidR="00E06B0A" w:rsidRPr="006013B0">
        <w:rPr>
          <w:sz w:val="22"/>
          <w:szCs w:val="22"/>
        </w:rPr>
        <w:t>до 31.12.202</w:t>
      </w:r>
      <w:r w:rsidR="00776AB9">
        <w:rPr>
          <w:sz w:val="22"/>
          <w:szCs w:val="22"/>
        </w:rPr>
        <w:t>4</w:t>
      </w:r>
      <w:r w:rsidR="00E06B0A" w:rsidRPr="006013B0">
        <w:rPr>
          <w:sz w:val="22"/>
          <w:szCs w:val="22"/>
        </w:rPr>
        <w:t xml:space="preserve">г., а в части оплаты - </w:t>
      </w:r>
      <w:r w:rsidRPr="006013B0">
        <w:rPr>
          <w:sz w:val="22"/>
          <w:szCs w:val="22"/>
        </w:rPr>
        <w:t xml:space="preserve">до полного исполнения Сторонами своих обязательств по настоящему Договору. </w:t>
      </w:r>
    </w:p>
    <w:p w:rsidR="00416B29" w:rsidRPr="006013B0" w:rsidRDefault="00B77273" w:rsidP="00E249C6">
      <w:pPr>
        <w:pStyle w:val="4"/>
        <w:numPr>
          <w:ilvl w:val="0"/>
          <w:numId w:val="0"/>
        </w:numPr>
        <w:tabs>
          <w:tab w:val="clear" w:pos="1021"/>
        </w:tabs>
        <w:spacing w:line="240" w:lineRule="auto"/>
        <w:ind w:firstLine="426"/>
        <w:rPr>
          <w:sz w:val="22"/>
          <w:szCs w:val="22"/>
        </w:rPr>
      </w:pPr>
      <w:r w:rsidRPr="006013B0">
        <w:rPr>
          <w:sz w:val="22"/>
          <w:szCs w:val="22"/>
        </w:rPr>
        <w:t xml:space="preserve">10.2. </w:t>
      </w:r>
      <w:r w:rsidR="00416B29" w:rsidRPr="006013B0">
        <w:rPr>
          <w:sz w:val="22"/>
          <w:szCs w:val="22"/>
        </w:rPr>
        <w:t>Изменение существенных условий договора при его исполнении допускается по соглашению сторон в следующих случаях:</w:t>
      </w:r>
    </w:p>
    <w:p w:rsidR="00416B29" w:rsidRPr="006013B0" w:rsidRDefault="00E249C6" w:rsidP="00E249C6">
      <w:pPr>
        <w:pStyle w:val="1"/>
        <w:numPr>
          <w:ilvl w:val="0"/>
          <w:numId w:val="0"/>
        </w:numPr>
        <w:spacing w:line="240" w:lineRule="auto"/>
        <w:ind w:firstLine="426"/>
        <w:rPr>
          <w:sz w:val="22"/>
          <w:szCs w:val="22"/>
        </w:rPr>
      </w:pPr>
      <w:r w:rsidRPr="006013B0">
        <w:rPr>
          <w:sz w:val="22"/>
          <w:szCs w:val="22"/>
        </w:rPr>
        <w:t xml:space="preserve">10.2.1. </w:t>
      </w:r>
      <w:r w:rsidR="00416B29" w:rsidRPr="006013B0">
        <w:rPr>
          <w:sz w:val="22"/>
          <w:szCs w:val="22"/>
        </w:rPr>
        <w:t>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416B29" w:rsidRPr="006013B0" w:rsidRDefault="00E249C6" w:rsidP="00E249C6">
      <w:pPr>
        <w:pStyle w:val="1"/>
        <w:numPr>
          <w:ilvl w:val="0"/>
          <w:numId w:val="0"/>
        </w:numPr>
        <w:spacing w:line="240" w:lineRule="auto"/>
        <w:ind w:firstLine="426"/>
        <w:rPr>
          <w:sz w:val="22"/>
          <w:szCs w:val="22"/>
        </w:rPr>
      </w:pPr>
      <w:r w:rsidRPr="006013B0">
        <w:rPr>
          <w:sz w:val="22"/>
          <w:szCs w:val="22"/>
        </w:rPr>
        <w:t xml:space="preserve">10.2.2. </w:t>
      </w:r>
      <w:r w:rsidR="00416B29" w:rsidRPr="006013B0">
        <w:rPr>
          <w:sz w:val="22"/>
          <w:szCs w:val="22"/>
        </w:rPr>
        <w:t xml:space="preserve">если </w:t>
      </w:r>
      <w:r w:rsidRPr="006013B0">
        <w:rPr>
          <w:sz w:val="22"/>
          <w:szCs w:val="22"/>
        </w:rPr>
        <w:t>Поставщиком</w:t>
      </w:r>
      <w:r w:rsidR="00416B29" w:rsidRPr="006013B0">
        <w:rPr>
          <w:sz w:val="22"/>
          <w:szCs w:val="22"/>
        </w:rPr>
        <w:t xml:space="preserve">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16B29" w:rsidRPr="006013B0" w:rsidRDefault="00E249C6" w:rsidP="00E249C6">
      <w:pPr>
        <w:pStyle w:val="1"/>
        <w:numPr>
          <w:ilvl w:val="0"/>
          <w:numId w:val="0"/>
        </w:numPr>
        <w:spacing w:line="240" w:lineRule="auto"/>
        <w:ind w:firstLine="426"/>
        <w:rPr>
          <w:sz w:val="22"/>
          <w:szCs w:val="22"/>
        </w:rPr>
      </w:pPr>
      <w:r w:rsidRPr="006013B0">
        <w:rPr>
          <w:sz w:val="22"/>
          <w:szCs w:val="22"/>
        </w:rPr>
        <w:t xml:space="preserve">10.2.3. </w:t>
      </w:r>
      <w:r w:rsidR="00416B29" w:rsidRPr="006013B0">
        <w:rPr>
          <w:sz w:val="22"/>
          <w:szCs w:val="22"/>
        </w:rPr>
        <w:t>увеличение (продление) срока исполнения договора (сроков исполнения обязательств) без изменения цены договора, цены единицы товара, работы, услуги;</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 xml:space="preserve">10.2.4. </w:t>
      </w:r>
      <w:r w:rsidR="00416B29" w:rsidRPr="006013B0">
        <w:rPr>
          <w:sz w:val="22"/>
          <w:szCs w:val="22"/>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 xml:space="preserve">10.2.5. </w:t>
      </w:r>
      <w:r w:rsidR="00416B29" w:rsidRPr="006013B0">
        <w:rPr>
          <w:sz w:val="22"/>
          <w:szCs w:val="22"/>
        </w:rPr>
        <w:t>в соответствии с ч.5 ст.78.1 Бюджетного кодекса РФ изменение по соглашению сторон размера и (или) сроков оплаты и (или) объема товаров, работ, услуг в случае уменьшения в соответствии с Бюджетным кодексом РФ заказчику, ранее доведенных в установленном порядке лимитов бюджетных обязательств на предоставление субсидии.</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10.3.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10.3.1.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10.3.2. если необходимость изменения условий договора обусловлена обстоятельствами непреодолимой силы;</w:t>
      </w:r>
    </w:p>
    <w:p w:rsidR="00E249C6" w:rsidRPr="006013B0" w:rsidRDefault="00E249C6" w:rsidP="00E249C6">
      <w:pPr>
        <w:pStyle w:val="1"/>
        <w:numPr>
          <w:ilvl w:val="0"/>
          <w:numId w:val="0"/>
        </w:numPr>
        <w:spacing w:line="240" w:lineRule="auto"/>
        <w:ind w:firstLine="426"/>
        <w:rPr>
          <w:sz w:val="22"/>
          <w:szCs w:val="22"/>
        </w:rPr>
      </w:pPr>
      <w:r w:rsidRPr="006013B0">
        <w:rPr>
          <w:sz w:val="22"/>
          <w:szCs w:val="22"/>
        </w:rPr>
        <w:t>10.3.3. при изменении в ходе исполнения договора регулируемых государством цен и (или) тарифов на продукцию, поставляемую в ходе исполнения договора.</w:t>
      </w:r>
    </w:p>
    <w:p w:rsidR="00E249C6" w:rsidRPr="00E249C6" w:rsidRDefault="00E249C6" w:rsidP="00E249C6">
      <w:pPr>
        <w:pStyle w:val="4"/>
        <w:numPr>
          <w:ilvl w:val="0"/>
          <w:numId w:val="0"/>
        </w:numPr>
        <w:tabs>
          <w:tab w:val="clear" w:pos="1021"/>
        </w:tabs>
        <w:spacing w:line="240" w:lineRule="auto"/>
        <w:ind w:firstLine="426"/>
        <w:rPr>
          <w:sz w:val="22"/>
          <w:szCs w:val="22"/>
        </w:rPr>
      </w:pPr>
      <w:r w:rsidRPr="006013B0">
        <w:rPr>
          <w:sz w:val="22"/>
          <w:szCs w:val="22"/>
        </w:rPr>
        <w:t>10.4. При исполнении договоров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исполнителя вследствие реорганизации юридического лица.</w:t>
      </w:r>
    </w:p>
    <w:p w:rsidR="00B77273" w:rsidRPr="00E249C6" w:rsidRDefault="00B77273" w:rsidP="00E249C6">
      <w:pPr>
        <w:ind w:firstLine="426"/>
        <w:jc w:val="both"/>
        <w:rPr>
          <w:sz w:val="22"/>
          <w:szCs w:val="22"/>
        </w:rPr>
      </w:pPr>
    </w:p>
    <w:p w:rsidR="00B77273" w:rsidRPr="00F71158" w:rsidRDefault="00B77273" w:rsidP="00B77273">
      <w:pPr>
        <w:ind w:firstLine="567"/>
        <w:jc w:val="center"/>
        <w:rPr>
          <w:b/>
          <w:sz w:val="22"/>
          <w:szCs w:val="22"/>
        </w:rPr>
      </w:pPr>
      <w:r w:rsidRPr="00F71158">
        <w:rPr>
          <w:b/>
          <w:sz w:val="22"/>
          <w:szCs w:val="22"/>
        </w:rPr>
        <w:t>11. Особые условия</w:t>
      </w:r>
    </w:p>
    <w:p w:rsidR="00B77273" w:rsidRPr="00F71158" w:rsidRDefault="00836CF8" w:rsidP="00836CF8">
      <w:pPr>
        <w:ind w:firstLine="426"/>
        <w:jc w:val="both"/>
        <w:rPr>
          <w:sz w:val="22"/>
          <w:szCs w:val="22"/>
        </w:rPr>
      </w:pPr>
      <w:r w:rsidRPr="00F71158">
        <w:rPr>
          <w:sz w:val="22"/>
          <w:szCs w:val="22"/>
        </w:rPr>
        <w:t>1</w:t>
      </w:r>
      <w:r w:rsidR="00B77273" w:rsidRPr="00F71158">
        <w:rPr>
          <w:sz w:val="22"/>
          <w:szCs w:val="22"/>
        </w:rPr>
        <w:t>1.1. Настоящий Договор расторгается до окончания срока его действия по обоюдному согласию Сторон, оформленному в виде соглашения и подписанному Сторонами или по решению суда при существенных нарушениях Поставщиком условий настоящего Договора.</w:t>
      </w:r>
    </w:p>
    <w:p w:rsidR="00B77273" w:rsidRPr="00F71158" w:rsidRDefault="00B77273" w:rsidP="00836CF8">
      <w:pPr>
        <w:ind w:firstLine="426"/>
        <w:jc w:val="both"/>
        <w:rPr>
          <w:sz w:val="22"/>
          <w:szCs w:val="22"/>
        </w:rPr>
      </w:pPr>
      <w:r w:rsidRPr="00F71158">
        <w:rPr>
          <w:sz w:val="22"/>
          <w:szCs w:val="22"/>
        </w:rPr>
        <w:t xml:space="preserve"> Существенными нарушениями условий настоящего Договора считаются:</w:t>
      </w:r>
    </w:p>
    <w:p w:rsidR="00B77273" w:rsidRPr="00F71158" w:rsidRDefault="00B77273" w:rsidP="00836CF8">
      <w:pPr>
        <w:ind w:firstLine="426"/>
        <w:jc w:val="both"/>
        <w:rPr>
          <w:sz w:val="22"/>
          <w:szCs w:val="22"/>
        </w:rPr>
      </w:pPr>
      <w:r w:rsidRPr="00F71158">
        <w:rPr>
          <w:sz w:val="22"/>
          <w:szCs w:val="22"/>
        </w:rPr>
        <w:t>- Поставка недоброкачественных или фальсифицированных продуктов питания;</w:t>
      </w:r>
    </w:p>
    <w:p w:rsidR="00B77273" w:rsidRPr="00F71158" w:rsidRDefault="00B77273" w:rsidP="00836CF8">
      <w:pPr>
        <w:ind w:firstLine="426"/>
        <w:jc w:val="both"/>
        <w:rPr>
          <w:sz w:val="22"/>
          <w:szCs w:val="22"/>
        </w:rPr>
      </w:pPr>
      <w:r w:rsidRPr="00F71158">
        <w:rPr>
          <w:sz w:val="22"/>
          <w:szCs w:val="22"/>
        </w:rPr>
        <w:t>- Поставка продуктов питания, имеющих расхождения в документации по качеству (сертификаты и т.д.) с информацией, указанной на маркировке продуктов питания или информацией, указанной на упаковке (таре) продуктов питания;</w:t>
      </w:r>
    </w:p>
    <w:p w:rsidR="00B77273" w:rsidRPr="00F71158" w:rsidRDefault="00B77273" w:rsidP="00836CF8">
      <w:pPr>
        <w:ind w:firstLine="426"/>
        <w:jc w:val="both"/>
        <w:rPr>
          <w:sz w:val="22"/>
          <w:szCs w:val="22"/>
        </w:rPr>
      </w:pPr>
      <w:r w:rsidRPr="00F71158">
        <w:rPr>
          <w:sz w:val="22"/>
          <w:szCs w:val="22"/>
        </w:rPr>
        <w:t>- Неоднократная просрочка доставки продуктов питания;</w:t>
      </w:r>
    </w:p>
    <w:p w:rsidR="00B77273" w:rsidRPr="00F71158" w:rsidRDefault="00B77273" w:rsidP="00836CF8">
      <w:pPr>
        <w:ind w:firstLine="426"/>
        <w:jc w:val="both"/>
        <w:rPr>
          <w:sz w:val="22"/>
          <w:szCs w:val="22"/>
        </w:rPr>
      </w:pPr>
      <w:r w:rsidRPr="00F71158">
        <w:rPr>
          <w:sz w:val="22"/>
          <w:szCs w:val="22"/>
        </w:rPr>
        <w:lastRenderedPageBreak/>
        <w:t>- Неоднократная поставка продуктов питания в объеме, не соответствующих заявке (недопоставка).</w:t>
      </w:r>
    </w:p>
    <w:p w:rsidR="00B77273" w:rsidRPr="00F71158" w:rsidRDefault="00B77273" w:rsidP="00836CF8">
      <w:pPr>
        <w:ind w:firstLine="426"/>
        <w:jc w:val="both"/>
        <w:rPr>
          <w:sz w:val="22"/>
          <w:szCs w:val="22"/>
        </w:rPr>
      </w:pPr>
      <w:r w:rsidRPr="00F71158">
        <w:rPr>
          <w:sz w:val="22"/>
          <w:szCs w:val="22"/>
        </w:rPr>
        <w:t>Данный случай фиксируется Заказчиком документально посредством составления акта и уведомления Поставщика телефонограммой либо факсимильным сообщением с последующим предоставлением почтовой связью акта и претензионного письма.</w:t>
      </w:r>
    </w:p>
    <w:p w:rsidR="00E22077" w:rsidRPr="00F71158" w:rsidRDefault="00E22077" w:rsidP="00836CF8">
      <w:pPr>
        <w:ind w:firstLine="426"/>
        <w:jc w:val="both"/>
        <w:rPr>
          <w:color w:val="000000"/>
          <w:sz w:val="22"/>
          <w:szCs w:val="22"/>
        </w:rPr>
      </w:pPr>
    </w:p>
    <w:p w:rsidR="00B77273" w:rsidRPr="00F71158" w:rsidRDefault="00B77273" w:rsidP="00B77273">
      <w:pPr>
        <w:ind w:firstLine="567"/>
        <w:jc w:val="center"/>
        <w:rPr>
          <w:b/>
          <w:sz w:val="22"/>
          <w:szCs w:val="22"/>
        </w:rPr>
      </w:pPr>
      <w:r w:rsidRPr="00F71158">
        <w:rPr>
          <w:b/>
          <w:sz w:val="22"/>
          <w:szCs w:val="22"/>
        </w:rPr>
        <w:t>12. Прочие условия</w:t>
      </w:r>
    </w:p>
    <w:p w:rsidR="00B77273" w:rsidRPr="00F71158" w:rsidRDefault="00B77273" w:rsidP="00836CF8">
      <w:pPr>
        <w:ind w:firstLine="426"/>
        <w:jc w:val="both"/>
        <w:rPr>
          <w:sz w:val="22"/>
          <w:szCs w:val="22"/>
        </w:rPr>
      </w:pPr>
      <w:r w:rsidRPr="00F71158">
        <w:rPr>
          <w:sz w:val="22"/>
          <w:szCs w:val="22"/>
        </w:rPr>
        <w:t>12.1. Прекращение настоящего Договора не освобождает Стороны от исполнения обязательств по настоящему Договору, возникших до прекращения настоящего Договора.</w:t>
      </w:r>
    </w:p>
    <w:p w:rsidR="00B77273" w:rsidRPr="00F71158" w:rsidRDefault="00B77273" w:rsidP="00836CF8">
      <w:pPr>
        <w:ind w:firstLine="426"/>
        <w:jc w:val="both"/>
        <w:rPr>
          <w:sz w:val="22"/>
          <w:szCs w:val="22"/>
        </w:rPr>
      </w:pPr>
      <w:r w:rsidRPr="00F71158">
        <w:rPr>
          <w:sz w:val="22"/>
          <w:szCs w:val="22"/>
        </w:rPr>
        <w:t>12.2. Стороны обязуются незамедлительно извещать друг друга в письменной форме об изменениях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настоящему Договору.</w:t>
      </w:r>
    </w:p>
    <w:p w:rsidR="00B77273" w:rsidRPr="00F71158" w:rsidRDefault="00B77273" w:rsidP="00836CF8">
      <w:pPr>
        <w:ind w:firstLine="426"/>
        <w:jc w:val="both"/>
        <w:rPr>
          <w:sz w:val="22"/>
          <w:szCs w:val="22"/>
        </w:rPr>
      </w:pPr>
      <w:r w:rsidRPr="00F71158">
        <w:rPr>
          <w:sz w:val="22"/>
          <w:szCs w:val="22"/>
        </w:rPr>
        <w:t xml:space="preserve">12.3. Все разногласия и споры решаются в претензионном порядке, а при не достижении согласия в Арбитражном суде </w:t>
      </w:r>
      <w:proofErr w:type="gramStart"/>
      <w:r w:rsidRPr="00F71158">
        <w:rPr>
          <w:sz w:val="22"/>
          <w:szCs w:val="22"/>
        </w:rPr>
        <w:t>г</w:t>
      </w:r>
      <w:proofErr w:type="gramEnd"/>
      <w:r w:rsidRPr="00F71158">
        <w:rPr>
          <w:sz w:val="22"/>
          <w:szCs w:val="22"/>
        </w:rPr>
        <w:t>. Улан-Удэ Республики Бурятия.</w:t>
      </w:r>
    </w:p>
    <w:p w:rsidR="00B77273" w:rsidRPr="00F71158" w:rsidRDefault="00B77273" w:rsidP="00836CF8">
      <w:pPr>
        <w:ind w:firstLine="426"/>
        <w:jc w:val="both"/>
        <w:rPr>
          <w:sz w:val="22"/>
          <w:szCs w:val="22"/>
        </w:rPr>
      </w:pPr>
      <w:r w:rsidRPr="00F71158">
        <w:rPr>
          <w:sz w:val="22"/>
          <w:szCs w:val="22"/>
        </w:rPr>
        <w:t>12.4. Настоящий Договор имеет следующие Приложения, являющиеся его неотъемлемой частью:</w:t>
      </w:r>
    </w:p>
    <w:p w:rsidR="00B77273" w:rsidRPr="00F71158" w:rsidRDefault="00B77273" w:rsidP="00836CF8">
      <w:pPr>
        <w:ind w:firstLine="426"/>
        <w:jc w:val="both"/>
        <w:rPr>
          <w:sz w:val="22"/>
          <w:szCs w:val="22"/>
        </w:rPr>
      </w:pPr>
      <w:r w:rsidRPr="00F71158">
        <w:rPr>
          <w:sz w:val="22"/>
          <w:szCs w:val="22"/>
        </w:rPr>
        <w:t>12.4.1. Приложение</w:t>
      </w:r>
      <w:r w:rsidR="00836CF8" w:rsidRPr="00F71158">
        <w:rPr>
          <w:sz w:val="22"/>
          <w:szCs w:val="22"/>
        </w:rPr>
        <w:t xml:space="preserve"> № 1 «Спецификация».</w:t>
      </w:r>
    </w:p>
    <w:p w:rsidR="00B77273" w:rsidRPr="00F71158" w:rsidRDefault="00B77273" w:rsidP="00B77273">
      <w:pPr>
        <w:ind w:firstLine="709"/>
        <w:jc w:val="center"/>
        <w:rPr>
          <w:b/>
          <w:bCs/>
          <w:sz w:val="22"/>
          <w:szCs w:val="22"/>
        </w:rPr>
      </w:pPr>
    </w:p>
    <w:p w:rsidR="00B77273" w:rsidRPr="00F71158" w:rsidRDefault="00B77273" w:rsidP="00836CF8">
      <w:pPr>
        <w:autoSpaceDE w:val="0"/>
        <w:autoSpaceDN w:val="0"/>
        <w:adjustRightInd w:val="0"/>
        <w:ind w:firstLine="426"/>
        <w:jc w:val="center"/>
        <w:rPr>
          <w:b/>
          <w:sz w:val="22"/>
          <w:szCs w:val="22"/>
        </w:rPr>
      </w:pPr>
      <w:r w:rsidRPr="00F71158">
        <w:rPr>
          <w:b/>
          <w:sz w:val="22"/>
          <w:szCs w:val="22"/>
        </w:rPr>
        <w:t>13.</w:t>
      </w:r>
      <w:r w:rsidR="00836CF8" w:rsidRPr="00F71158">
        <w:rPr>
          <w:b/>
          <w:sz w:val="22"/>
          <w:szCs w:val="22"/>
        </w:rPr>
        <w:t xml:space="preserve"> Адреса и банковские реквизиты сторон</w:t>
      </w:r>
    </w:p>
    <w:p w:rsidR="00B77273" w:rsidRPr="00F71158" w:rsidRDefault="00B77273" w:rsidP="00B77273">
      <w:pPr>
        <w:keepNext/>
        <w:keepLines/>
        <w:ind w:firstLine="567"/>
        <w:jc w:val="center"/>
        <w:rPr>
          <w:b/>
          <w:sz w:val="22"/>
          <w:szCs w:val="22"/>
        </w:rPr>
      </w:pPr>
    </w:p>
    <w:tbl>
      <w:tblPr>
        <w:tblW w:w="9498" w:type="dxa"/>
        <w:tblInd w:w="108" w:type="dxa"/>
        <w:tblLayout w:type="fixed"/>
        <w:tblLook w:val="04A0"/>
      </w:tblPr>
      <w:tblGrid>
        <w:gridCol w:w="4395"/>
        <w:gridCol w:w="5103"/>
      </w:tblGrid>
      <w:tr w:rsidR="00B77273" w:rsidRPr="00F71158" w:rsidTr="00AF2E1F">
        <w:trPr>
          <w:trHeight w:val="4267"/>
        </w:trPr>
        <w:tc>
          <w:tcPr>
            <w:tcW w:w="4395" w:type="dxa"/>
          </w:tcPr>
          <w:p w:rsidR="00B77273" w:rsidRPr="00F71158" w:rsidRDefault="00B77273" w:rsidP="00330C56">
            <w:pPr>
              <w:pStyle w:val="a3"/>
              <w:rPr>
                <w:rFonts w:ascii="Times New Roman" w:eastAsia="Calibri" w:hAnsi="Times New Roman"/>
                <w:b/>
                <w:lang w:val="ru-RU"/>
              </w:rPr>
            </w:pPr>
            <w:r w:rsidRPr="00F71158">
              <w:rPr>
                <w:rFonts w:ascii="Times New Roman" w:eastAsia="Calibri" w:hAnsi="Times New Roman"/>
                <w:b/>
                <w:lang w:val="ru-RU"/>
              </w:rPr>
              <w:t>«Заказчик»</w:t>
            </w:r>
          </w:p>
          <w:p w:rsidR="00AF2E1F" w:rsidRPr="00F71158" w:rsidRDefault="006C7D33" w:rsidP="00AF2E1F">
            <w:pPr>
              <w:rPr>
                <w:color w:val="000000"/>
              </w:rPr>
            </w:pPr>
            <w:r>
              <w:rPr>
                <w:color w:val="000000"/>
                <w:sz w:val="22"/>
                <w:szCs w:val="22"/>
              </w:rPr>
              <w:t>МАДОУ «Детский сад №</w:t>
            </w:r>
            <w:r w:rsidR="00201344">
              <w:rPr>
                <w:color w:val="000000"/>
                <w:sz w:val="22"/>
                <w:szCs w:val="22"/>
              </w:rPr>
              <w:t>59</w:t>
            </w:r>
            <w:r w:rsidR="00AF2E1F" w:rsidRPr="00F71158">
              <w:rPr>
                <w:color w:val="000000"/>
                <w:sz w:val="22"/>
                <w:szCs w:val="22"/>
              </w:rPr>
              <w:t>»комбинированного вида города Улан-Удэ</w:t>
            </w:r>
          </w:p>
          <w:p w:rsidR="00AF2E1F" w:rsidRPr="00F71158" w:rsidRDefault="00E346CB" w:rsidP="00AF2E1F">
            <w:pPr>
              <w:rPr>
                <w:color w:val="000000"/>
              </w:rPr>
            </w:pPr>
            <w:r>
              <w:rPr>
                <w:color w:val="000000"/>
                <w:sz w:val="22"/>
                <w:szCs w:val="22"/>
              </w:rPr>
              <w:t>Юридический адрес: 670018</w:t>
            </w:r>
            <w:r w:rsidR="00AF2E1F" w:rsidRPr="00F71158">
              <w:rPr>
                <w:color w:val="000000"/>
                <w:sz w:val="22"/>
                <w:szCs w:val="22"/>
              </w:rPr>
              <w:t xml:space="preserve">, Республика Бурятия, г.Улан-Удэ, </w:t>
            </w:r>
            <w:r w:rsidR="00201344">
              <w:rPr>
                <w:color w:val="000000"/>
                <w:sz w:val="22"/>
                <w:szCs w:val="22"/>
              </w:rPr>
              <w:t>улица Бульвар Карла Маркса 16 А</w:t>
            </w:r>
          </w:p>
          <w:p w:rsidR="00AF2E1F" w:rsidRPr="00F71158" w:rsidRDefault="00AF2E1F" w:rsidP="00AF2E1F">
            <w:pPr>
              <w:rPr>
                <w:color w:val="000000"/>
              </w:rPr>
            </w:pPr>
            <w:r w:rsidRPr="00F71158">
              <w:rPr>
                <w:color w:val="000000"/>
                <w:sz w:val="22"/>
                <w:szCs w:val="22"/>
              </w:rPr>
              <w:t>ИНН</w:t>
            </w:r>
            <w:r w:rsidRPr="00F71158">
              <w:rPr>
                <w:color w:val="000000"/>
                <w:sz w:val="22"/>
                <w:szCs w:val="22"/>
              </w:rPr>
              <w:tab/>
              <w:t>0323</w:t>
            </w:r>
            <w:r w:rsidR="00201344">
              <w:rPr>
                <w:color w:val="000000"/>
                <w:sz w:val="22"/>
                <w:szCs w:val="22"/>
              </w:rPr>
              <w:t>080010</w:t>
            </w:r>
          </w:p>
          <w:p w:rsidR="006C7D33" w:rsidRDefault="00AF2E1F" w:rsidP="00AF2E1F">
            <w:pPr>
              <w:rPr>
                <w:sz w:val="22"/>
                <w:szCs w:val="22"/>
              </w:rPr>
            </w:pPr>
            <w:r w:rsidRPr="00F71158">
              <w:rPr>
                <w:sz w:val="22"/>
                <w:szCs w:val="22"/>
              </w:rPr>
              <w:t>КПП</w:t>
            </w:r>
            <w:r w:rsidRPr="00F71158">
              <w:rPr>
                <w:sz w:val="22"/>
                <w:szCs w:val="22"/>
              </w:rPr>
              <w:tab/>
              <w:t>032</w:t>
            </w:r>
            <w:r w:rsidR="00201344">
              <w:rPr>
                <w:sz w:val="22"/>
                <w:szCs w:val="22"/>
              </w:rPr>
              <w:t>3</w:t>
            </w:r>
            <w:r w:rsidRPr="00F71158">
              <w:rPr>
                <w:sz w:val="22"/>
                <w:szCs w:val="22"/>
              </w:rPr>
              <w:t>01001ОГРН</w:t>
            </w:r>
            <w:r w:rsidRPr="00F71158">
              <w:rPr>
                <w:sz w:val="22"/>
                <w:szCs w:val="22"/>
              </w:rPr>
              <w:tab/>
              <w:t>10203009</w:t>
            </w:r>
            <w:r w:rsidR="00201344">
              <w:rPr>
                <w:sz w:val="22"/>
                <w:szCs w:val="22"/>
              </w:rPr>
              <w:t>04260</w:t>
            </w:r>
            <w:r w:rsidRPr="00F71158">
              <w:rPr>
                <w:sz w:val="22"/>
                <w:szCs w:val="22"/>
              </w:rPr>
              <w:t>л/с</w:t>
            </w:r>
            <w:r w:rsidRPr="00F71158">
              <w:rPr>
                <w:sz w:val="22"/>
                <w:szCs w:val="22"/>
              </w:rPr>
              <w:tab/>
              <w:t>101.02.</w:t>
            </w:r>
            <w:r w:rsidR="00201344">
              <w:rPr>
                <w:sz w:val="22"/>
                <w:szCs w:val="22"/>
              </w:rPr>
              <w:t>274</w:t>
            </w:r>
            <w:r w:rsidRPr="00F71158">
              <w:rPr>
                <w:sz w:val="22"/>
                <w:szCs w:val="22"/>
              </w:rPr>
              <w:t>.3</w:t>
            </w:r>
          </w:p>
          <w:p w:rsidR="00AF2E1F" w:rsidRPr="00F71158" w:rsidRDefault="00AF2E1F" w:rsidP="00AF2E1F">
            <w:r w:rsidRPr="00F71158">
              <w:rPr>
                <w:sz w:val="22"/>
                <w:szCs w:val="22"/>
              </w:rPr>
              <w:t>БИК</w:t>
            </w:r>
            <w:r w:rsidRPr="00F71158">
              <w:rPr>
                <w:sz w:val="22"/>
                <w:szCs w:val="22"/>
              </w:rPr>
              <w:tab/>
            </w:r>
            <w:r w:rsidR="00201344">
              <w:rPr>
                <w:sz w:val="22"/>
                <w:szCs w:val="22"/>
              </w:rPr>
              <w:t>048142001</w:t>
            </w:r>
            <w:r w:rsidRPr="00F71158">
              <w:rPr>
                <w:sz w:val="22"/>
                <w:szCs w:val="22"/>
              </w:rPr>
              <w:t>р\счет</w:t>
            </w:r>
            <w:r w:rsidRPr="00F71158">
              <w:rPr>
                <w:sz w:val="22"/>
                <w:szCs w:val="22"/>
              </w:rPr>
              <w:tab/>
              <w:t>40</w:t>
            </w:r>
            <w:r w:rsidR="00201344">
              <w:rPr>
                <w:sz w:val="22"/>
                <w:szCs w:val="22"/>
              </w:rPr>
              <w:t>701810500003000001</w:t>
            </w:r>
            <w:r w:rsidRPr="00F71158">
              <w:rPr>
                <w:sz w:val="22"/>
                <w:szCs w:val="22"/>
              </w:rPr>
              <w:t>единый казначейский счет</w:t>
            </w:r>
            <w:r w:rsidR="006C7D33">
              <w:rPr>
                <w:sz w:val="22"/>
                <w:szCs w:val="22"/>
              </w:rPr>
              <w:t xml:space="preserve"> </w:t>
            </w:r>
            <w:r w:rsidRPr="00F71158">
              <w:rPr>
                <w:sz w:val="22"/>
                <w:szCs w:val="22"/>
              </w:rPr>
              <w:t xml:space="preserve">Отделение-НБ РЕСПУБЛИКА БУРЯТИЯ </w:t>
            </w:r>
            <w:proofErr w:type="gramStart"/>
            <w:r w:rsidRPr="00F71158">
              <w:rPr>
                <w:sz w:val="22"/>
                <w:szCs w:val="22"/>
              </w:rPr>
              <w:t>г</w:t>
            </w:r>
            <w:proofErr w:type="gramEnd"/>
            <w:r w:rsidRPr="00F71158">
              <w:rPr>
                <w:sz w:val="22"/>
                <w:szCs w:val="22"/>
              </w:rPr>
              <w:t>. Улан-Удэ//УФК по Республике Бурятия</w:t>
            </w:r>
          </w:p>
          <w:p w:rsidR="00B77273" w:rsidRPr="00F71158" w:rsidRDefault="00B77273" w:rsidP="00330C56">
            <w:pPr>
              <w:pStyle w:val="a3"/>
              <w:rPr>
                <w:rFonts w:ascii="Times New Roman" w:hAnsi="Times New Roman"/>
                <w:bCs/>
                <w:lang w:val="ru-RU"/>
              </w:rPr>
            </w:pPr>
          </w:p>
          <w:p w:rsidR="00B77273" w:rsidRPr="00F71158" w:rsidRDefault="00E346CB" w:rsidP="00330C56">
            <w:pPr>
              <w:pStyle w:val="a3"/>
              <w:rPr>
                <w:rFonts w:ascii="Times New Roman" w:hAnsi="Times New Roman"/>
                <w:bCs/>
                <w:lang w:val="ru-RU"/>
              </w:rPr>
            </w:pPr>
            <w:r>
              <w:rPr>
                <w:rFonts w:ascii="Times New Roman" w:hAnsi="Times New Roman"/>
                <w:bCs/>
                <w:lang w:val="ru-RU"/>
              </w:rPr>
              <w:t>Заведующий</w:t>
            </w:r>
          </w:p>
          <w:p w:rsidR="00B77273" w:rsidRPr="00F71158" w:rsidRDefault="00B77273" w:rsidP="00330C56">
            <w:pPr>
              <w:pStyle w:val="a3"/>
              <w:rPr>
                <w:rFonts w:ascii="Times New Roman" w:hAnsi="Times New Roman"/>
                <w:bCs/>
                <w:lang w:val="ru-RU"/>
              </w:rPr>
            </w:pPr>
          </w:p>
          <w:p w:rsidR="00B77273" w:rsidRPr="00F71158" w:rsidRDefault="00B77273" w:rsidP="00330C56">
            <w:pPr>
              <w:pStyle w:val="a3"/>
              <w:rPr>
                <w:rFonts w:ascii="Times New Roman" w:hAnsi="Times New Roman"/>
                <w:lang w:val="ru-RU"/>
              </w:rPr>
            </w:pPr>
            <w:r w:rsidRPr="00F71158">
              <w:rPr>
                <w:rFonts w:ascii="Times New Roman" w:hAnsi="Times New Roman"/>
                <w:lang w:val="ru-RU"/>
              </w:rPr>
              <w:t>________________(</w:t>
            </w:r>
            <w:r w:rsidR="00201344">
              <w:rPr>
                <w:rFonts w:ascii="Times New Roman" w:hAnsi="Times New Roman"/>
                <w:lang w:val="ru-RU"/>
              </w:rPr>
              <w:t>ТерещенкоЕ</w:t>
            </w:r>
            <w:r w:rsidR="00836CF8" w:rsidRPr="00F71158">
              <w:rPr>
                <w:rFonts w:ascii="Times New Roman" w:hAnsi="Times New Roman"/>
                <w:lang w:val="ru-RU"/>
              </w:rPr>
              <w:t>.</w:t>
            </w:r>
            <w:r w:rsidR="00201344">
              <w:rPr>
                <w:rFonts w:ascii="Times New Roman" w:hAnsi="Times New Roman"/>
                <w:lang w:val="ru-RU"/>
              </w:rPr>
              <w:t>А</w:t>
            </w:r>
            <w:r w:rsidR="00836CF8" w:rsidRPr="00F71158">
              <w:rPr>
                <w:rFonts w:ascii="Times New Roman" w:hAnsi="Times New Roman"/>
                <w:lang w:val="ru-RU"/>
              </w:rPr>
              <w:t>.</w:t>
            </w:r>
            <w:r w:rsidRPr="00F71158">
              <w:rPr>
                <w:rFonts w:ascii="Times New Roman" w:hAnsi="Times New Roman"/>
                <w:lang w:val="ru-RU"/>
              </w:rPr>
              <w:t>)</w:t>
            </w:r>
          </w:p>
          <w:p w:rsidR="00B77273" w:rsidRPr="00F71158" w:rsidRDefault="00B77273" w:rsidP="00330C56">
            <w:pPr>
              <w:pStyle w:val="a3"/>
              <w:rPr>
                <w:rFonts w:ascii="Times New Roman" w:hAnsi="Times New Roman"/>
                <w:lang w:val="ru-RU"/>
              </w:rPr>
            </w:pPr>
            <w:r w:rsidRPr="00F71158">
              <w:rPr>
                <w:rFonts w:ascii="Times New Roman" w:hAnsi="Times New Roman"/>
                <w:lang w:val="ru-RU"/>
              </w:rPr>
              <w:t>М.П.</w:t>
            </w:r>
          </w:p>
        </w:tc>
        <w:tc>
          <w:tcPr>
            <w:tcW w:w="5103" w:type="dxa"/>
          </w:tcPr>
          <w:p w:rsidR="00B77273" w:rsidRPr="00F71158" w:rsidRDefault="00B77273" w:rsidP="00330C56">
            <w:pPr>
              <w:pStyle w:val="a3"/>
              <w:rPr>
                <w:rFonts w:ascii="Times New Roman" w:hAnsi="Times New Roman"/>
                <w:b/>
              </w:rPr>
            </w:pPr>
            <w:r w:rsidRPr="00F71158">
              <w:rPr>
                <w:rFonts w:ascii="Times New Roman" w:hAnsi="Times New Roman"/>
                <w:b/>
              </w:rPr>
              <w:t>«</w:t>
            </w:r>
            <w:proofErr w:type="spellStart"/>
            <w:r w:rsidRPr="00F71158">
              <w:rPr>
                <w:rFonts w:ascii="Times New Roman" w:hAnsi="Times New Roman"/>
                <w:b/>
              </w:rPr>
              <w:t>Поставщик</w:t>
            </w:r>
            <w:proofErr w:type="spellEnd"/>
            <w:r w:rsidRPr="00F71158">
              <w:rPr>
                <w:rFonts w:ascii="Times New Roman" w:hAnsi="Times New Roman"/>
                <w:b/>
              </w:rPr>
              <w:t>»</w:t>
            </w: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lang w:val="ru-RU"/>
              </w:rPr>
            </w:pPr>
          </w:p>
          <w:p w:rsidR="00AE2F65" w:rsidRPr="00F71158" w:rsidRDefault="00AE2F65" w:rsidP="00330C56">
            <w:pPr>
              <w:pStyle w:val="a3"/>
              <w:rPr>
                <w:rFonts w:ascii="Times New Roman" w:hAnsi="Times New Roman"/>
                <w:lang w:val="ru-RU"/>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rPr>
            </w:pPr>
          </w:p>
          <w:p w:rsidR="00AF2E1F" w:rsidRPr="00F71158" w:rsidRDefault="00AF2E1F" w:rsidP="00330C56">
            <w:pPr>
              <w:pStyle w:val="a3"/>
              <w:rPr>
                <w:rFonts w:ascii="Times New Roman" w:hAnsi="Times New Roman"/>
                <w:lang w:val="ru-RU"/>
              </w:rPr>
            </w:pPr>
          </w:p>
          <w:p w:rsidR="00AF2E1F" w:rsidRPr="00F71158" w:rsidRDefault="00AF2E1F" w:rsidP="00330C56">
            <w:pPr>
              <w:pStyle w:val="a3"/>
              <w:rPr>
                <w:rFonts w:ascii="Times New Roman" w:hAnsi="Times New Roman"/>
                <w:lang w:val="ru-RU"/>
              </w:rPr>
            </w:pPr>
          </w:p>
          <w:p w:rsidR="00AF2E1F" w:rsidRPr="00F71158" w:rsidRDefault="00AF2E1F" w:rsidP="00330C56">
            <w:pPr>
              <w:pStyle w:val="a3"/>
              <w:rPr>
                <w:rFonts w:ascii="Times New Roman" w:hAnsi="Times New Roman"/>
                <w:lang w:val="ru-RU"/>
              </w:rPr>
            </w:pPr>
          </w:p>
          <w:p w:rsidR="00AF2E1F" w:rsidRPr="00F71158" w:rsidRDefault="00AF2E1F" w:rsidP="00330C56">
            <w:pPr>
              <w:pStyle w:val="a3"/>
              <w:rPr>
                <w:rFonts w:ascii="Times New Roman" w:hAnsi="Times New Roman"/>
                <w:lang w:val="ru-RU"/>
              </w:rPr>
            </w:pPr>
          </w:p>
          <w:p w:rsidR="00B77273" w:rsidRPr="00F71158" w:rsidRDefault="00B77273" w:rsidP="00330C56">
            <w:pPr>
              <w:pStyle w:val="a3"/>
              <w:rPr>
                <w:rFonts w:ascii="Times New Roman" w:hAnsi="Times New Roman"/>
              </w:rPr>
            </w:pPr>
            <w:proofErr w:type="spellStart"/>
            <w:r w:rsidRPr="00F71158">
              <w:rPr>
                <w:rFonts w:ascii="Times New Roman" w:hAnsi="Times New Roman"/>
              </w:rPr>
              <w:t>Руководитель</w:t>
            </w:r>
            <w:proofErr w:type="spellEnd"/>
          </w:p>
          <w:p w:rsidR="00B77273" w:rsidRPr="00F71158" w:rsidRDefault="00B77273" w:rsidP="00330C56">
            <w:pPr>
              <w:pStyle w:val="a3"/>
              <w:rPr>
                <w:rFonts w:ascii="Times New Roman" w:hAnsi="Times New Roman"/>
              </w:rPr>
            </w:pPr>
          </w:p>
          <w:p w:rsidR="00B77273" w:rsidRPr="00F71158" w:rsidRDefault="00B77273" w:rsidP="00330C56">
            <w:pPr>
              <w:pStyle w:val="a3"/>
              <w:rPr>
                <w:rFonts w:ascii="Times New Roman" w:hAnsi="Times New Roman"/>
                <w:bCs/>
              </w:rPr>
            </w:pPr>
            <w:r w:rsidRPr="00F71158">
              <w:rPr>
                <w:rFonts w:ascii="Times New Roman" w:hAnsi="Times New Roman"/>
              </w:rPr>
              <w:t>______________(______________</w:t>
            </w:r>
            <w:r w:rsidRPr="00F71158">
              <w:rPr>
                <w:rFonts w:ascii="Times New Roman" w:hAnsi="Times New Roman"/>
                <w:bCs/>
              </w:rPr>
              <w:t>.)</w:t>
            </w:r>
          </w:p>
          <w:p w:rsidR="00B77273" w:rsidRPr="00F71158" w:rsidRDefault="00B77273" w:rsidP="00330C56">
            <w:pPr>
              <w:pStyle w:val="a3"/>
              <w:rPr>
                <w:rFonts w:ascii="Times New Roman" w:hAnsi="Times New Roman"/>
              </w:rPr>
            </w:pPr>
            <w:r w:rsidRPr="00F71158">
              <w:rPr>
                <w:rFonts w:ascii="Times New Roman" w:hAnsi="Times New Roman"/>
              </w:rPr>
              <w:t>М.П.</w:t>
            </w:r>
          </w:p>
        </w:tc>
      </w:tr>
    </w:tbl>
    <w:p w:rsidR="00414EED" w:rsidRPr="00F71158" w:rsidRDefault="00414EED" w:rsidP="00B77273">
      <w:pPr>
        <w:ind w:left="708" w:firstLine="708"/>
        <w:jc w:val="right"/>
        <w:rPr>
          <w:bCs/>
          <w:sz w:val="22"/>
          <w:szCs w:val="22"/>
        </w:rPr>
      </w:pPr>
    </w:p>
    <w:p w:rsidR="00E249C6" w:rsidRDefault="00414EED">
      <w:pPr>
        <w:spacing w:after="200" w:line="276" w:lineRule="auto"/>
        <w:rPr>
          <w:bCs/>
          <w:sz w:val="22"/>
          <w:szCs w:val="22"/>
        </w:rPr>
        <w:sectPr w:rsidR="00E249C6" w:rsidSect="004F3506">
          <w:pgSz w:w="11906" w:h="16838"/>
          <w:pgMar w:top="1134" w:right="850" w:bottom="993" w:left="1276" w:header="708" w:footer="708" w:gutter="0"/>
          <w:cols w:space="708"/>
          <w:docGrid w:linePitch="360"/>
        </w:sectPr>
      </w:pPr>
      <w:r w:rsidRPr="00F71158">
        <w:rPr>
          <w:bCs/>
          <w:sz w:val="22"/>
          <w:szCs w:val="22"/>
        </w:rPr>
        <w:br w:type="page"/>
      </w:r>
    </w:p>
    <w:p w:rsidR="00414EED" w:rsidRPr="00F71158" w:rsidRDefault="00414EED">
      <w:pPr>
        <w:spacing w:after="200" w:line="276" w:lineRule="auto"/>
        <w:rPr>
          <w:bCs/>
          <w:sz w:val="22"/>
          <w:szCs w:val="22"/>
        </w:rPr>
      </w:pPr>
    </w:p>
    <w:tbl>
      <w:tblPr>
        <w:tblW w:w="11458" w:type="dxa"/>
        <w:jc w:val="right"/>
        <w:tblLook w:val="01E0"/>
      </w:tblPr>
      <w:tblGrid>
        <w:gridCol w:w="6487"/>
        <w:gridCol w:w="4971"/>
      </w:tblGrid>
      <w:tr w:rsidR="00B77273" w:rsidRPr="00F71158" w:rsidTr="00E249C6">
        <w:trPr>
          <w:jc w:val="right"/>
        </w:trPr>
        <w:tc>
          <w:tcPr>
            <w:tcW w:w="6487" w:type="dxa"/>
          </w:tcPr>
          <w:p w:rsidR="00B77273" w:rsidRPr="00F71158" w:rsidRDefault="00B77273" w:rsidP="00E249C6">
            <w:pPr>
              <w:jc w:val="right"/>
            </w:pPr>
            <w:r w:rsidRPr="00F71158">
              <w:rPr>
                <w:sz w:val="22"/>
                <w:szCs w:val="22"/>
              </w:rPr>
              <w:br w:type="page"/>
            </w:r>
          </w:p>
          <w:p w:rsidR="00B77273" w:rsidRPr="00F71158" w:rsidRDefault="00B77273" w:rsidP="00E249C6">
            <w:pPr>
              <w:jc w:val="right"/>
            </w:pPr>
          </w:p>
          <w:p w:rsidR="00B77273" w:rsidRPr="00F71158" w:rsidRDefault="00B77273" w:rsidP="00E249C6">
            <w:pPr>
              <w:jc w:val="right"/>
              <w:rPr>
                <w:b/>
                <w:bCs/>
              </w:rPr>
            </w:pPr>
          </w:p>
        </w:tc>
        <w:tc>
          <w:tcPr>
            <w:tcW w:w="4971" w:type="dxa"/>
          </w:tcPr>
          <w:p w:rsidR="00B77273" w:rsidRPr="00F71158" w:rsidRDefault="00B77273" w:rsidP="00E249C6">
            <w:pPr>
              <w:pageBreakBefore/>
              <w:autoSpaceDN w:val="0"/>
              <w:adjustRightInd w:val="0"/>
              <w:jc w:val="right"/>
              <w:rPr>
                <w:bCs/>
              </w:rPr>
            </w:pPr>
            <w:r w:rsidRPr="00F71158">
              <w:rPr>
                <w:bCs/>
                <w:sz w:val="22"/>
                <w:szCs w:val="22"/>
              </w:rPr>
              <w:t>Приложение № 1</w:t>
            </w:r>
          </w:p>
          <w:p w:rsidR="00B77273" w:rsidRPr="00F71158" w:rsidRDefault="00B77273" w:rsidP="00E249C6">
            <w:pPr>
              <w:pageBreakBefore/>
              <w:autoSpaceDN w:val="0"/>
              <w:adjustRightInd w:val="0"/>
              <w:jc w:val="right"/>
              <w:rPr>
                <w:bCs/>
              </w:rPr>
            </w:pPr>
            <w:r w:rsidRPr="00F71158">
              <w:rPr>
                <w:bCs/>
                <w:sz w:val="22"/>
                <w:szCs w:val="22"/>
              </w:rPr>
              <w:t xml:space="preserve">к Договору №_______ </w:t>
            </w:r>
          </w:p>
          <w:p w:rsidR="00B77273" w:rsidRPr="00F71158" w:rsidRDefault="00AB3E07" w:rsidP="00E249C6">
            <w:pPr>
              <w:pageBreakBefore/>
              <w:autoSpaceDN w:val="0"/>
              <w:adjustRightInd w:val="0"/>
              <w:jc w:val="right"/>
              <w:rPr>
                <w:b/>
                <w:bCs/>
              </w:rPr>
            </w:pPr>
            <w:r w:rsidRPr="00F71158">
              <w:rPr>
                <w:bCs/>
                <w:sz w:val="22"/>
                <w:szCs w:val="22"/>
              </w:rPr>
              <w:t>от «_____»___________20___</w:t>
            </w:r>
            <w:r w:rsidR="00B77273" w:rsidRPr="00F71158">
              <w:rPr>
                <w:bCs/>
                <w:sz w:val="22"/>
                <w:szCs w:val="22"/>
              </w:rPr>
              <w:t xml:space="preserve"> г.</w:t>
            </w:r>
          </w:p>
        </w:tc>
      </w:tr>
    </w:tbl>
    <w:p w:rsidR="00B77273" w:rsidRPr="00F71158" w:rsidRDefault="00B77273" w:rsidP="00E249C6">
      <w:pPr>
        <w:jc w:val="right"/>
        <w:rPr>
          <w:b/>
          <w:sz w:val="22"/>
          <w:szCs w:val="22"/>
        </w:rPr>
      </w:pPr>
    </w:p>
    <w:p w:rsidR="00B77273" w:rsidRPr="00F71158" w:rsidRDefault="00B77273" w:rsidP="00B77273">
      <w:pPr>
        <w:jc w:val="center"/>
        <w:rPr>
          <w:b/>
          <w:sz w:val="22"/>
          <w:szCs w:val="22"/>
        </w:rPr>
      </w:pPr>
      <w:r w:rsidRPr="00F71158">
        <w:rPr>
          <w:b/>
          <w:sz w:val="22"/>
          <w:szCs w:val="22"/>
        </w:rPr>
        <w:t>Спецификация</w:t>
      </w:r>
    </w:p>
    <w:p w:rsidR="00C161B3" w:rsidRPr="00F71158" w:rsidRDefault="00B77273" w:rsidP="00B77273">
      <w:pPr>
        <w:jc w:val="center"/>
        <w:rPr>
          <w:b/>
          <w:sz w:val="22"/>
          <w:szCs w:val="22"/>
        </w:rPr>
      </w:pPr>
      <w:r w:rsidRPr="00F71158">
        <w:rPr>
          <w:b/>
          <w:sz w:val="22"/>
          <w:szCs w:val="22"/>
        </w:rPr>
        <w:t>на п</w:t>
      </w:r>
      <w:r w:rsidR="00C161B3" w:rsidRPr="00F71158">
        <w:rPr>
          <w:b/>
          <w:sz w:val="22"/>
          <w:szCs w:val="22"/>
        </w:rPr>
        <w:t>оставку</w:t>
      </w:r>
      <w:r w:rsidR="004F3506">
        <w:rPr>
          <w:b/>
          <w:sz w:val="22"/>
          <w:szCs w:val="22"/>
        </w:rPr>
        <w:t>продуктов питания</w:t>
      </w:r>
    </w:p>
    <w:p w:rsidR="00B77273" w:rsidRPr="00F71158" w:rsidRDefault="00B77273" w:rsidP="00B77273">
      <w:pPr>
        <w:jc w:val="center"/>
        <w:rPr>
          <w:b/>
          <w:sz w:val="22"/>
          <w:szCs w:val="22"/>
        </w:rPr>
      </w:pPr>
      <w:r w:rsidRPr="00F71158">
        <w:rPr>
          <w:b/>
          <w:sz w:val="22"/>
          <w:szCs w:val="22"/>
        </w:rPr>
        <w:t>для нуждМАДОУ«Д</w:t>
      </w:r>
      <w:r w:rsidR="00C161B3" w:rsidRPr="00F71158">
        <w:rPr>
          <w:b/>
          <w:bCs/>
          <w:sz w:val="22"/>
          <w:szCs w:val="22"/>
        </w:rPr>
        <w:t xml:space="preserve">етский сад № </w:t>
      </w:r>
      <w:r w:rsidR="00201344">
        <w:rPr>
          <w:b/>
          <w:bCs/>
          <w:sz w:val="22"/>
          <w:szCs w:val="22"/>
        </w:rPr>
        <w:t>59</w:t>
      </w:r>
      <w:r w:rsidR="00C161B3" w:rsidRPr="00F71158">
        <w:rPr>
          <w:b/>
          <w:bCs/>
          <w:sz w:val="22"/>
          <w:szCs w:val="22"/>
        </w:rPr>
        <w:t xml:space="preserve"> "</w:t>
      </w:r>
      <w:r w:rsidR="00201344">
        <w:rPr>
          <w:b/>
          <w:bCs/>
          <w:sz w:val="22"/>
          <w:szCs w:val="22"/>
        </w:rPr>
        <w:t>Золотой ключик</w:t>
      </w:r>
      <w:r w:rsidR="00C161B3" w:rsidRPr="00F71158">
        <w:rPr>
          <w:b/>
          <w:bCs/>
          <w:sz w:val="22"/>
          <w:szCs w:val="22"/>
        </w:rPr>
        <w:t xml:space="preserve">" </w:t>
      </w:r>
      <w:r w:rsidRPr="00F71158">
        <w:rPr>
          <w:b/>
          <w:bCs/>
          <w:sz w:val="22"/>
          <w:szCs w:val="22"/>
        </w:rPr>
        <w:t>комбинированного</w:t>
      </w:r>
      <w:r w:rsidRPr="00F71158">
        <w:rPr>
          <w:b/>
          <w:sz w:val="22"/>
          <w:szCs w:val="22"/>
        </w:rPr>
        <w:t xml:space="preserve"> вида</w:t>
      </w:r>
      <w:r w:rsidR="004F3506">
        <w:rPr>
          <w:b/>
          <w:sz w:val="22"/>
          <w:szCs w:val="22"/>
        </w:rPr>
        <w:t xml:space="preserve"> г. Улан Удэ</w:t>
      </w:r>
    </w:p>
    <w:p w:rsidR="00B77273" w:rsidRPr="00F71158" w:rsidRDefault="00B77273" w:rsidP="00B77273">
      <w:pPr>
        <w:jc w:val="center"/>
        <w:rPr>
          <w:b/>
          <w:sz w:val="22"/>
          <w:szCs w:val="22"/>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318"/>
        <w:gridCol w:w="2502"/>
        <w:gridCol w:w="3215"/>
        <w:gridCol w:w="225"/>
        <w:gridCol w:w="1753"/>
        <w:gridCol w:w="1468"/>
        <w:gridCol w:w="1612"/>
        <w:gridCol w:w="1582"/>
        <w:gridCol w:w="54"/>
        <w:gridCol w:w="1582"/>
        <w:gridCol w:w="54"/>
      </w:tblGrid>
      <w:tr w:rsidR="00414EED" w:rsidRPr="00F71158" w:rsidTr="00E249C6">
        <w:trPr>
          <w:trHeight w:val="70"/>
        </w:trPr>
        <w:tc>
          <w:tcPr>
            <w:tcW w:w="312" w:type="pct"/>
            <w:gridSpan w:val="2"/>
            <w:shd w:val="clear" w:color="auto" w:fill="auto"/>
            <w:noWrap/>
            <w:vAlign w:val="center"/>
          </w:tcPr>
          <w:p w:rsidR="00414EED" w:rsidRPr="00F71158" w:rsidRDefault="00414EED" w:rsidP="00330C56">
            <w:pPr>
              <w:jc w:val="center"/>
            </w:pPr>
            <w:r w:rsidRPr="00F71158">
              <w:rPr>
                <w:sz w:val="22"/>
                <w:szCs w:val="22"/>
              </w:rPr>
              <w:t>№ п/п</w:t>
            </w:r>
          </w:p>
        </w:tc>
        <w:tc>
          <w:tcPr>
            <w:tcW w:w="835" w:type="pct"/>
            <w:shd w:val="clear" w:color="auto" w:fill="auto"/>
            <w:vAlign w:val="center"/>
          </w:tcPr>
          <w:p w:rsidR="00414EED" w:rsidRPr="00F71158" w:rsidRDefault="00414EED" w:rsidP="00330C56">
            <w:pPr>
              <w:jc w:val="center"/>
            </w:pPr>
            <w:r w:rsidRPr="00F71158">
              <w:rPr>
                <w:sz w:val="22"/>
                <w:szCs w:val="22"/>
              </w:rPr>
              <w:t>Наименование продуктов питания</w:t>
            </w:r>
          </w:p>
        </w:tc>
        <w:tc>
          <w:tcPr>
            <w:tcW w:w="1148" w:type="pct"/>
            <w:gridSpan w:val="2"/>
            <w:vAlign w:val="center"/>
          </w:tcPr>
          <w:p w:rsidR="00414EED" w:rsidRPr="00F71158" w:rsidRDefault="00414EED" w:rsidP="00330C56">
            <w:pPr>
              <w:jc w:val="center"/>
            </w:pPr>
            <w:r w:rsidRPr="00F71158">
              <w:rPr>
                <w:sz w:val="22"/>
                <w:szCs w:val="22"/>
              </w:rPr>
              <w:t>Технические, функциональные характеристики (потребительские свойства) продуктов питания</w:t>
            </w:r>
          </w:p>
        </w:tc>
        <w:tc>
          <w:tcPr>
            <w:tcW w:w="585" w:type="pct"/>
            <w:vAlign w:val="center"/>
          </w:tcPr>
          <w:p w:rsidR="00414EED" w:rsidRPr="00F71158" w:rsidRDefault="00414EED" w:rsidP="00330C56">
            <w:pPr>
              <w:jc w:val="center"/>
            </w:pPr>
            <w:r w:rsidRPr="00F71158">
              <w:rPr>
                <w:sz w:val="22"/>
                <w:szCs w:val="22"/>
              </w:rPr>
              <w:t>Единица</w:t>
            </w:r>
          </w:p>
          <w:p w:rsidR="00414EED" w:rsidRPr="00F71158" w:rsidRDefault="00414EED" w:rsidP="00330C56">
            <w:pPr>
              <w:jc w:val="center"/>
            </w:pPr>
            <w:r w:rsidRPr="00F71158">
              <w:rPr>
                <w:sz w:val="22"/>
                <w:szCs w:val="22"/>
              </w:rPr>
              <w:t>измерения</w:t>
            </w:r>
          </w:p>
        </w:tc>
        <w:tc>
          <w:tcPr>
            <w:tcW w:w="490" w:type="pct"/>
            <w:vAlign w:val="center"/>
          </w:tcPr>
          <w:p w:rsidR="00414EED" w:rsidRPr="00F71158" w:rsidRDefault="00414EED" w:rsidP="00414EED">
            <w:pPr>
              <w:jc w:val="center"/>
            </w:pPr>
            <w:r w:rsidRPr="00F71158">
              <w:rPr>
                <w:sz w:val="22"/>
                <w:szCs w:val="22"/>
              </w:rPr>
              <w:t xml:space="preserve">Количество </w:t>
            </w:r>
          </w:p>
          <w:p w:rsidR="00414EED" w:rsidRPr="00F71158" w:rsidRDefault="00414EED" w:rsidP="00330C56">
            <w:pPr>
              <w:jc w:val="center"/>
            </w:pPr>
          </w:p>
        </w:tc>
        <w:tc>
          <w:tcPr>
            <w:tcW w:w="538" w:type="pct"/>
            <w:vAlign w:val="center"/>
          </w:tcPr>
          <w:p w:rsidR="00414EED" w:rsidRPr="00F71158" w:rsidRDefault="00414EED" w:rsidP="00330C56">
            <w:pPr>
              <w:jc w:val="center"/>
            </w:pPr>
            <w:r w:rsidRPr="00F71158">
              <w:rPr>
                <w:sz w:val="22"/>
                <w:szCs w:val="22"/>
              </w:rPr>
              <w:t>Цена</w:t>
            </w:r>
          </w:p>
          <w:p w:rsidR="00414EED" w:rsidRPr="00F71158" w:rsidRDefault="00414EED" w:rsidP="00330C56">
            <w:pPr>
              <w:jc w:val="center"/>
            </w:pPr>
            <w:r w:rsidRPr="00F71158">
              <w:rPr>
                <w:sz w:val="22"/>
                <w:szCs w:val="22"/>
              </w:rPr>
              <w:t>Единицы</w:t>
            </w:r>
          </w:p>
          <w:p w:rsidR="00414EED" w:rsidRPr="00F71158" w:rsidRDefault="00414EED" w:rsidP="00330C56">
            <w:pPr>
              <w:jc w:val="center"/>
            </w:pPr>
            <w:r w:rsidRPr="00F71158">
              <w:rPr>
                <w:sz w:val="22"/>
                <w:szCs w:val="22"/>
              </w:rPr>
              <w:t>Продуктов питания,</w:t>
            </w:r>
          </w:p>
          <w:p w:rsidR="00414EED" w:rsidRPr="00F71158" w:rsidRDefault="00414EED" w:rsidP="00330C56">
            <w:pPr>
              <w:jc w:val="center"/>
            </w:pPr>
            <w:r w:rsidRPr="00F71158">
              <w:rPr>
                <w:sz w:val="22"/>
                <w:szCs w:val="22"/>
              </w:rPr>
              <w:t>с НДС</w:t>
            </w:r>
            <w:r w:rsidR="00140E82" w:rsidRPr="00F71158">
              <w:rPr>
                <w:sz w:val="22"/>
                <w:szCs w:val="22"/>
              </w:rPr>
              <w:t>/без НДС</w:t>
            </w:r>
            <w:r w:rsidRPr="00F71158">
              <w:rPr>
                <w:sz w:val="22"/>
                <w:szCs w:val="22"/>
              </w:rPr>
              <w:t>, руб.</w:t>
            </w:r>
          </w:p>
        </w:tc>
        <w:tc>
          <w:tcPr>
            <w:tcW w:w="546" w:type="pct"/>
            <w:gridSpan w:val="2"/>
            <w:vAlign w:val="center"/>
          </w:tcPr>
          <w:p w:rsidR="00414EED" w:rsidRPr="00F71158" w:rsidRDefault="00414EED" w:rsidP="00140E82">
            <w:pPr>
              <w:jc w:val="center"/>
            </w:pPr>
            <w:r w:rsidRPr="00F71158">
              <w:rPr>
                <w:sz w:val="22"/>
                <w:szCs w:val="22"/>
              </w:rPr>
              <w:t>Общая стоимость с НДС</w:t>
            </w:r>
            <w:r w:rsidR="00140E82" w:rsidRPr="00F71158">
              <w:rPr>
                <w:sz w:val="22"/>
                <w:szCs w:val="22"/>
              </w:rPr>
              <w:t>/без НДС</w:t>
            </w:r>
            <w:r w:rsidRPr="00F71158">
              <w:rPr>
                <w:sz w:val="22"/>
                <w:szCs w:val="22"/>
              </w:rPr>
              <w:t>, руб.</w:t>
            </w:r>
          </w:p>
        </w:tc>
        <w:tc>
          <w:tcPr>
            <w:tcW w:w="546" w:type="pct"/>
            <w:gridSpan w:val="2"/>
            <w:vAlign w:val="center"/>
          </w:tcPr>
          <w:p w:rsidR="00414EED" w:rsidRPr="00F71158" w:rsidRDefault="00414EED" w:rsidP="00414EED">
            <w:pPr>
              <w:jc w:val="center"/>
            </w:pPr>
            <w:r w:rsidRPr="00F71158">
              <w:rPr>
                <w:sz w:val="22"/>
                <w:szCs w:val="22"/>
              </w:rPr>
              <w:t>Страна происхождения</w:t>
            </w:r>
          </w:p>
        </w:tc>
      </w:tr>
      <w:tr w:rsidR="00414EED" w:rsidRPr="00F71158" w:rsidTr="00414EED">
        <w:trPr>
          <w:trHeight w:val="360"/>
        </w:trPr>
        <w:tc>
          <w:tcPr>
            <w:tcW w:w="312" w:type="pct"/>
            <w:gridSpan w:val="2"/>
            <w:shd w:val="clear" w:color="auto" w:fill="auto"/>
            <w:noWrap/>
          </w:tcPr>
          <w:p w:rsidR="00414EED" w:rsidRPr="00F71158" w:rsidRDefault="00414EED" w:rsidP="00330C56">
            <w:pPr>
              <w:jc w:val="center"/>
            </w:pPr>
            <w:r w:rsidRPr="00F71158">
              <w:rPr>
                <w:sz w:val="22"/>
                <w:szCs w:val="22"/>
              </w:rPr>
              <w:t>1</w:t>
            </w:r>
          </w:p>
        </w:tc>
        <w:tc>
          <w:tcPr>
            <w:tcW w:w="835" w:type="pct"/>
            <w:shd w:val="clear" w:color="auto" w:fill="auto"/>
          </w:tcPr>
          <w:p w:rsidR="00414EED" w:rsidRPr="00F71158" w:rsidRDefault="00414EED" w:rsidP="00330C56"/>
        </w:tc>
        <w:tc>
          <w:tcPr>
            <w:tcW w:w="1148" w:type="pct"/>
            <w:gridSpan w:val="2"/>
          </w:tcPr>
          <w:p w:rsidR="00414EED" w:rsidRPr="00F71158" w:rsidRDefault="00414EED" w:rsidP="00330C56">
            <w:pPr>
              <w:ind w:left="-147" w:firstLine="147"/>
            </w:pPr>
          </w:p>
        </w:tc>
        <w:tc>
          <w:tcPr>
            <w:tcW w:w="585" w:type="pct"/>
          </w:tcPr>
          <w:p w:rsidR="00414EED" w:rsidRPr="00F71158" w:rsidRDefault="00414EED" w:rsidP="00330C56">
            <w:pPr>
              <w:jc w:val="center"/>
            </w:pPr>
          </w:p>
        </w:tc>
        <w:tc>
          <w:tcPr>
            <w:tcW w:w="490" w:type="pct"/>
          </w:tcPr>
          <w:p w:rsidR="00414EED" w:rsidRPr="00F71158" w:rsidRDefault="00414EED" w:rsidP="00330C56">
            <w:pPr>
              <w:jc w:val="center"/>
            </w:pPr>
          </w:p>
        </w:tc>
        <w:tc>
          <w:tcPr>
            <w:tcW w:w="538" w:type="pct"/>
          </w:tcPr>
          <w:p w:rsidR="00414EED" w:rsidRPr="00F71158" w:rsidRDefault="00414EED" w:rsidP="00330C56"/>
        </w:tc>
        <w:tc>
          <w:tcPr>
            <w:tcW w:w="546" w:type="pct"/>
            <w:gridSpan w:val="2"/>
          </w:tcPr>
          <w:p w:rsidR="00414EED" w:rsidRPr="00F71158" w:rsidRDefault="00414EED" w:rsidP="00330C56"/>
        </w:tc>
        <w:tc>
          <w:tcPr>
            <w:tcW w:w="546" w:type="pct"/>
            <w:gridSpan w:val="2"/>
          </w:tcPr>
          <w:p w:rsidR="00414EED" w:rsidRPr="00F71158" w:rsidRDefault="00414EED" w:rsidP="00330C56"/>
        </w:tc>
      </w:tr>
      <w:tr w:rsidR="00414EED" w:rsidRPr="00F71158" w:rsidTr="00414EED">
        <w:trPr>
          <w:trHeight w:val="360"/>
        </w:trPr>
        <w:tc>
          <w:tcPr>
            <w:tcW w:w="312" w:type="pct"/>
            <w:gridSpan w:val="2"/>
            <w:shd w:val="clear" w:color="auto" w:fill="auto"/>
            <w:noWrap/>
          </w:tcPr>
          <w:p w:rsidR="00414EED" w:rsidRPr="00F71158" w:rsidRDefault="00414EED" w:rsidP="00330C56">
            <w:pPr>
              <w:jc w:val="center"/>
            </w:pPr>
            <w:r w:rsidRPr="00F71158">
              <w:rPr>
                <w:sz w:val="22"/>
                <w:szCs w:val="22"/>
              </w:rPr>
              <w:t>2</w:t>
            </w:r>
          </w:p>
        </w:tc>
        <w:tc>
          <w:tcPr>
            <w:tcW w:w="835" w:type="pct"/>
            <w:shd w:val="clear" w:color="auto" w:fill="auto"/>
          </w:tcPr>
          <w:p w:rsidR="00414EED" w:rsidRPr="00F71158" w:rsidRDefault="00414EED" w:rsidP="00330C56"/>
        </w:tc>
        <w:tc>
          <w:tcPr>
            <w:tcW w:w="1148" w:type="pct"/>
            <w:gridSpan w:val="2"/>
          </w:tcPr>
          <w:p w:rsidR="00414EED" w:rsidRPr="00F71158" w:rsidRDefault="00414EED" w:rsidP="00330C56"/>
        </w:tc>
        <w:tc>
          <w:tcPr>
            <w:tcW w:w="585" w:type="pct"/>
          </w:tcPr>
          <w:p w:rsidR="00414EED" w:rsidRPr="00F71158" w:rsidRDefault="00414EED" w:rsidP="00330C56">
            <w:pPr>
              <w:jc w:val="center"/>
            </w:pPr>
          </w:p>
        </w:tc>
        <w:tc>
          <w:tcPr>
            <w:tcW w:w="490" w:type="pct"/>
          </w:tcPr>
          <w:p w:rsidR="00414EED" w:rsidRPr="00F71158" w:rsidRDefault="00414EED" w:rsidP="00330C56">
            <w:pPr>
              <w:jc w:val="center"/>
            </w:pPr>
          </w:p>
        </w:tc>
        <w:tc>
          <w:tcPr>
            <w:tcW w:w="538" w:type="pct"/>
          </w:tcPr>
          <w:p w:rsidR="00414EED" w:rsidRPr="00F71158" w:rsidRDefault="00414EED" w:rsidP="00330C56"/>
        </w:tc>
        <w:tc>
          <w:tcPr>
            <w:tcW w:w="546" w:type="pct"/>
            <w:gridSpan w:val="2"/>
          </w:tcPr>
          <w:p w:rsidR="00414EED" w:rsidRPr="00F71158" w:rsidRDefault="00414EED" w:rsidP="00330C56"/>
        </w:tc>
        <w:tc>
          <w:tcPr>
            <w:tcW w:w="546" w:type="pct"/>
            <w:gridSpan w:val="2"/>
          </w:tcPr>
          <w:p w:rsidR="00414EED" w:rsidRPr="00F71158" w:rsidRDefault="00414EED" w:rsidP="00330C56"/>
        </w:tc>
      </w:tr>
      <w:tr w:rsidR="00414EED" w:rsidRPr="00F71158" w:rsidTr="00414EED">
        <w:trPr>
          <w:trHeight w:val="360"/>
        </w:trPr>
        <w:tc>
          <w:tcPr>
            <w:tcW w:w="312" w:type="pct"/>
            <w:gridSpan w:val="2"/>
            <w:shd w:val="clear" w:color="auto" w:fill="auto"/>
            <w:noWrap/>
          </w:tcPr>
          <w:p w:rsidR="00414EED" w:rsidRPr="00F71158" w:rsidRDefault="00414EED" w:rsidP="00330C56">
            <w:pPr>
              <w:jc w:val="center"/>
            </w:pPr>
            <w:r w:rsidRPr="00F71158">
              <w:rPr>
                <w:sz w:val="22"/>
                <w:szCs w:val="22"/>
              </w:rPr>
              <w:t>3</w:t>
            </w:r>
          </w:p>
        </w:tc>
        <w:tc>
          <w:tcPr>
            <w:tcW w:w="835" w:type="pct"/>
            <w:shd w:val="clear" w:color="auto" w:fill="auto"/>
          </w:tcPr>
          <w:p w:rsidR="00414EED" w:rsidRPr="00F71158" w:rsidRDefault="00414EED" w:rsidP="00330C56">
            <w:pPr>
              <w:snapToGrid w:val="0"/>
              <w:ind w:right="-57"/>
            </w:pPr>
          </w:p>
        </w:tc>
        <w:tc>
          <w:tcPr>
            <w:tcW w:w="1148" w:type="pct"/>
            <w:gridSpan w:val="2"/>
          </w:tcPr>
          <w:p w:rsidR="00414EED" w:rsidRPr="00F71158" w:rsidRDefault="00414EED" w:rsidP="00330C56"/>
        </w:tc>
        <w:tc>
          <w:tcPr>
            <w:tcW w:w="585" w:type="pct"/>
          </w:tcPr>
          <w:p w:rsidR="00414EED" w:rsidRPr="00F71158" w:rsidRDefault="00414EED" w:rsidP="00330C56">
            <w:pPr>
              <w:jc w:val="center"/>
            </w:pPr>
          </w:p>
        </w:tc>
        <w:tc>
          <w:tcPr>
            <w:tcW w:w="490" w:type="pct"/>
          </w:tcPr>
          <w:p w:rsidR="00414EED" w:rsidRPr="00F71158" w:rsidRDefault="00414EED" w:rsidP="00330C56">
            <w:pPr>
              <w:jc w:val="center"/>
            </w:pPr>
          </w:p>
        </w:tc>
        <w:tc>
          <w:tcPr>
            <w:tcW w:w="538" w:type="pct"/>
          </w:tcPr>
          <w:p w:rsidR="00414EED" w:rsidRPr="00F71158" w:rsidRDefault="00414EED" w:rsidP="00330C56"/>
        </w:tc>
        <w:tc>
          <w:tcPr>
            <w:tcW w:w="546" w:type="pct"/>
            <w:gridSpan w:val="2"/>
          </w:tcPr>
          <w:p w:rsidR="00414EED" w:rsidRPr="00F71158" w:rsidRDefault="00414EED" w:rsidP="00330C56"/>
        </w:tc>
        <w:tc>
          <w:tcPr>
            <w:tcW w:w="546" w:type="pct"/>
            <w:gridSpan w:val="2"/>
          </w:tcPr>
          <w:p w:rsidR="00414EED" w:rsidRPr="00F71158" w:rsidRDefault="00414EED" w:rsidP="00330C56"/>
        </w:tc>
      </w:tr>
      <w:tr w:rsidR="00414EED" w:rsidRPr="00F71158" w:rsidTr="00414EED">
        <w:trPr>
          <w:trHeight w:val="360"/>
        </w:trPr>
        <w:tc>
          <w:tcPr>
            <w:tcW w:w="3908" w:type="pct"/>
            <w:gridSpan w:val="8"/>
            <w:shd w:val="clear" w:color="auto" w:fill="auto"/>
            <w:noWrap/>
          </w:tcPr>
          <w:p w:rsidR="00414EED" w:rsidRPr="00F71158" w:rsidRDefault="00414EED" w:rsidP="00330C56">
            <w:pPr>
              <w:jc w:val="center"/>
              <w:rPr>
                <w:b/>
              </w:rPr>
            </w:pPr>
            <w:r w:rsidRPr="00F71158">
              <w:rPr>
                <w:b/>
                <w:sz w:val="22"/>
                <w:szCs w:val="22"/>
              </w:rPr>
              <w:t>Итого</w:t>
            </w:r>
          </w:p>
        </w:tc>
        <w:tc>
          <w:tcPr>
            <w:tcW w:w="546" w:type="pct"/>
            <w:gridSpan w:val="2"/>
          </w:tcPr>
          <w:p w:rsidR="00414EED" w:rsidRPr="00F71158" w:rsidRDefault="00414EED" w:rsidP="00330C56">
            <w:pPr>
              <w:rPr>
                <w:b/>
              </w:rPr>
            </w:pPr>
          </w:p>
        </w:tc>
        <w:tc>
          <w:tcPr>
            <w:tcW w:w="546" w:type="pct"/>
            <w:gridSpan w:val="2"/>
          </w:tcPr>
          <w:p w:rsidR="00414EED" w:rsidRPr="00F71158" w:rsidRDefault="00414EED" w:rsidP="00330C56">
            <w:pPr>
              <w:rPr>
                <w:b/>
              </w:rPr>
            </w:pPr>
          </w:p>
        </w:tc>
      </w:tr>
      <w:tr w:rsidR="00414EED" w:rsidRPr="00F71158" w:rsidTr="00414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206" w:type="pct"/>
          <w:wAfter w:w="18" w:type="pct"/>
        </w:trPr>
        <w:tc>
          <w:tcPr>
            <w:tcW w:w="2014" w:type="pct"/>
            <w:gridSpan w:val="3"/>
          </w:tcPr>
          <w:p w:rsidR="00414EED" w:rsidRPr="00F71158" w:rsidRDefault="00414EED" w:rsidP="00330C56">
            <w:pPr>
              <w:autoSpaceDN w:val="0"/>
              <w:adjustRightInd w:val="0"/>
              <w:rPr>
                <w:b/>
                <w:bCs/>
              </w:rPr>
            </w:pPr>
          </w:p>
        </w:tc>
        <w:tc>
          <w:tcPr>
            <w:tcW w:w="2216" w:type="pct"/>
            <w:gridSpan w:val="5"/>
          </w:tcPr>
          <w:p w:rsidR="00414EED" w:rsidRPr="00F71158" w:rsidRDefault="00414EED" w:rsidP="00330C56">
            <w:pPr>
              <w:autoSpaceDN w:val="0"/>
              <w:adjustRightInd w:val="0"/>
              <w:rPr>
                <w:b/>
                <w:bCs/>
              </w:rPr>
            </w:pPr>
          </w:p>
        </w:tc>
        <w:tc>
          <w:tcPr>
            <w:tcW w:w="546" w:type="pct"/>
            <w:gridSpan w:val="2"/>
          </w:tcPr>
          <w:p w:rsidR="00414EED" w:rsidRPr="00F71158" w:rsidRDefault="00414EED" w:rsidP="00330C56">
            <w:pPr>
              <w:autoSpaceDN w:val="0"/>
              <w:adjustRightInd w:val="0"/>
              <w:rPr>
                <w:b/>
                <w:bCs/>
              </w:rPr>
            </w:pPr>
          </w:p>
        </w:tc>
      </w:tr>
      <w:tr w:rsidR="00414EED" w:rsidRPr="00F71158" w:rsidTr="00414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206" w:type="pct"/>
          <w:wAfter w:w="18" w:type="pct"/>
        </w:trPr>
        <w:tc>
          <w:tcPr>
            <w:tcW w:w="2014" w:type="pct"/>
            <w:gridSpan w:val="3"/>
          </w:tcPr>
          <w:p w:rsidR="00414EED" w:rsidRPr="00F71158" w:rsidRDefault="00414EED" w:rsidP="00330C56">
            <w:pPr>
              <w:autoSpaceDN w:val="0"/>
              <w:adjustRightInd w:val="0"/>
              <w:rPr>
                <w:b/>
                <w:bCs/>
              </w:rPr>
            </w:pPr>
            <w:r w:rsidRPr="00F71158">
              <w:rPr>
                <w:b/>
                <w:bCs/>
                <w:sz w:val="22"/>
                <w:szCs w:val="22"/>
              </w:rPr>
              <w:t>«Заказчик»</w:t>
            </w:r>
          </w:p>
          <w:p w:rsidR="00AF2E1F" w:rsidRPr="00F71158" w:rsidRDefault="00AF2E1F" w:rsidP="00AF2E1F">
            <w:pPr>
              <w:rPr>
                <w:color w:val="000000"/>
              </w:rPr>
            </w:pPr>
            <w:r w:rsidRPr="00F71158">
              <w:rPr>
                <w:color w:val="000000"/>
                <w:sz w:val="22"/>
                <w:szCs w:val="22"/>
              </w:rPr>
              <w:t xml:space="preserve">МАДОУ «Детский сад № </w:t>
            </w:r>
            <w:r w:rsidR="00201344">
              <w:rPr>
                <w:color w:val="000000"/>
                <w:sz w:val="22"/>
                <w:szCs w:val="22"/>
              </w:rPr>
              <w:t>59</w:t>
            </w:r>
            <w:r w:rsidRPr="00F71158">
              <w:rPr>
                <w:color w:val="000000"/>
                <w:sz w:val="22"/>
                <w:szCs w:val="22"/>
              </w:rPr>
              <w:t>»комбинированного вида города Улан-Удэ</w:t>
            </w:r>
          </w:p>
          <w:p w:rsidR="00E249C6" w:rsidRDefault="00E249C6" w:rsidP="00330C56">
            <w:pPr>
              <w:autoSpaceDN w:val="0"/>
              <w:adjustRightInd w:val="0"/>
              <w:rPr>
                <w:bCs/>
              </w:rPr>
            </w:pPr>
          </w:p>
          <w:p w:rsidR="00414EED" w:rsidRPr="00F71158" w:rsidRDefault="00E346CB" w:rsidP="00330C56">
            <w:pPr>
              <w:autoSpaceDN w:val="0"/>
              <w:adjustRightInd w:val="0"/>
              <w:rPr>
                <w:bCs/>
              </w:rPr>
            </w:pPr>
            <w:r>
              <w:rPr>
                <w:bCs/>
                <w:sz w:val="22"/>
                <w:szCs w:val="22"/>
              </w:rPr>
              <w:t>Заведующий</w:t>
            </w:r>
          </w:p>
          <w:p w:rsidR="00414EED" w:rsidRPr="00F71158" w:rsidRDefault="00414EED" w:rsidP="00330C56">
            <w:pPr>
              <w:autoSpaceDN w:val="0"/>
              <w:adjustRightInd w:val="0"/>
              <w:rPr>
                <w:bCs/>
              </w:rPr>
            </w:pPr>
          </w:p>
          <w:p w:rsidR="00414EED" w:rsidRPr="00F71158" w:rsidRDefault="00414EED" w:rsidP="00330C56">
            <w:pPr>
              <w:autoSpaceDN w:val="0"/>
              <w:adjustRightInd w:val="0"/>
              <w:rPr>
                <w:bCs/>
              </w:rPr>
            </w:pPr>
            <w:r w:rsidRPr="00F71158">
              <w:rPr>
                <w:bCs/>
                <w:sz w:val="22"/>
                <w:szCs w:val="22"/>
              </w:rPr>
              <w:t>________________(</w:t>
            </w:r>
            <w:r w:rsidR="00201344">
              <w:rPr>
                <w:bCs/>
                <w:sz w:val="22"/>
                <w:szCs w:val="22"/>
              </w:rPr>
              <w:t>ТерещенкоЕ</w:t>
            </w:r>
            <w:r w:rsidR="00AE2F65" w:rsidRPr="00F71158">
              <w:rPr>
                <w:bCs/>
                <w:sz w:val="22"/>
                <w:szCs w:val="22"/>
              </w:rPr>
              <w:t>.</w:t>
            </w:r>
            <w:r w:rsidR="00201344">
              <w:rPr>
                <w:bCs/>
                <w:sz w:val="22"/>
                <w:szCs w:val="22"/>
              </w:rPr>
              <w:t>А</w:t>
            </w:r>
            <w:r w:rsidR="00AE2F65" w:rsidRPr="00F71158">
              <w:rPr>
                <w:bCs/>
                <w:sz w:val="22"/>
                <w:szCs w:val="22"/>
              </w:rPr>
              <w:t>.</w:t>
            </w:r>
            <w:r w:rsidRPr="00F71158">
              <w:rPr>
                <w:bCs/>
                <w:sz w:val="22"/>
                <w:szCs w:val="22"/>
              </w:rPr>
              <w:t>)</w:t>
            </w:r>
          </w:p>
          <w:p w:rsidR="00414EED" w:rsidRPr="00F71158" w:rsidRDefault="00414EED" w:rsidP="00330C56">
            <w:pPr>
              <w:autoSpaceDN w:val="0"/>
              <w:adjustRightInd w:val="0"/>
              <w:rPr>
                <w:bCs/>
              </w:rPr>
            </w:pPr>
            <w:r w:rsidRPr="00F71158">
              <w:rPr>
                <w:bCs/>
                <w:sz w:val="22"/>
                <w:szCs w:val="22"/>
              </w:rPr>
              <w:t>М.П.</w:t>
            </w:r>
          </w:p>
        </w:tc>
        <w:tc>
          <w:tcPr>
            <w:tcW w:w="2216" w:type="pct"/>
            <w:gridSpan w:val="5"/>
          </w:tcPr>
          <w:p w:rsidR="00414EED" w:rsidRPr="00F71158" w:rsidRDefault="00414EED" w:rsidP="00330C56">
            <w:pPr>
              <w:autoSpaceDN w:val="0"/>
              <w:adjustRightInd w:val="0"/>
              <w:rPr>
                <w:b/>
                <w:bCs/>
              </w:rPr>
            </w:pPr>
            <w:r w:rsidRPr="00F71158">
              <w:rPr>
                <w:b/>
                <w:bCs/>
                <w:sz w:val="22"/>
                <w:szCs w:val="22"/>
              </w:rPr>
              <w:t>«Поставщик»</w:t>
            </w:r>
          </w:p>
          <w:p w:rsidR="00414EED" w:rsidRPr="00F71158" w:rsidRDefault="00414EED" w:rsidP="00330C56">
            <w:pPr>
              <w:autoSpaceDN w:val="0"/>
              <w:adjustRightInd w:val="0"/>
              <w:rPr>
                <w:bCs/>
              </w:rPr>
            </w:pPr>
          </w:p>
          <w:p w:rsidR="00414EED" w:rsidRPr="00F71158" w:rsidRDefault="00414EED" w:rsidP="00330C56">
            <w:pPr>
              <w:autoSpaceDN w:val="0"/>
              <w:adjustRightInd w:val="0"/>
              <w:rPr>
                <w:bCs/>
              </w:rPr>
            </w:pPr>
          </w:p>
          <w:p w:rsidR="00414EED" w:rsidRPr="00F71158" w:rsidRDefault="00414EED" w:rsidP="00330C56">
            <w:pPr>
              <w:autoSpaceDN w:val="0"/>
              <w:adjustRightInd w:val="0"/>
              <w:rPr>
                <w:bCs/>
              </w:rPr>
            </w:pPr>
          </w:p>
          <w:p w:rsidR="00414EED" w:rsidRPr="00F71158" w:rsidRDefault="00414EED" w:rsidP="00330C56">
            <w:pPr>
              <w:autoSpaceDN w:val="0"/>
              <w:adjustRightInd w:val="0"/>
              <w:rPr>
                <w:bCs/>
              </w:rPr>
            </w:pPr>
            <w:r w:rsidRPr="00F71158">
              <w:rPr>
                <w:bCs/>
                <w:sz w:val="22"/>
                <w:szCs w:val="22"/>
              </w:rPr>
              <w:t>Руководитель</w:t>
            </w:r>
          </w:p>
          <w:p w:rsidR="00414EED" w:rsidRPr="00F71158" w:rsidRDefault="00414EED" w:rsidP="00330C56">
            <w:pPr>
              <w:autoSpaceDN w:val="0"/>
              <w:adjustRightInd w:val="0"/>
              <w:rPr>
                <w:bCs/>
              </w:rPr>
            </w:pPr>
          </w:p>
          <w:p w:rsidR="00414EED" w:rsidRPr="00F71158" w:rsidRDefault="00414EED" w:rsidP="00330C56">
            <w:pPr>
              <w:autoSpaceDN w:val="0"/>
              <w:adjustRightInd w:val="0"/>
              <w:rPr>
                <w:bCs/>
              </w:rPr>
            </w:pPr>
            <w:r w:rsidRPr="00F71158">
              <w:rPr>
                <w:bCs/>
                <w:sz w:val="22"/>
                <w:szCs w:val="22"/>
              </w:rPr>
              <w:t>______________( ______________________)</w:t>
            </w:r>
          </w:p>
          <w:p w:rsidR="00414EED" w:rsidRPr="00F71158" w:rsidRDefault="00414EED" w:rsidP="00330C56">
            <w:pPr>
              <w:autoSpaceDN w:val="0"/>
              <w:adjustRightInd w:val="0"/>
              <w:rPr>
                <w:bCs/>
              </w:rPr>
            </w:pPr>
            <w:r w:rsidRPr="00F71158">
              <w:rPr>
                <w:bCs/>
                <w:sz w:val="22"/>
                <w:szCs w:val="22"/>
              </w:rPr>
              <w:t>М.П.</w:t>
            </w:r>
          </w:p>
        </w:tc>
        <w:tc>
          <w:tcPr>
            <w:tcW w:w="546" w:type="pct"/>
            <w:gridSpan w:val="2"/>
          </w:tcPr>
          <w:p w:rsidR="00414EED" w:rsidRPr="00F71158" w:rsidRDefault="00414EED" w:rsidP="00330C56">
            <w:pPr>
              <w:autoSpaceDN w:val="0"/>
              <w:adjustRightInd w:val="0"/>
              <w:rPr>
                <w:b/>
                <w:bCs/>
              </w:rPr>
            </w:pPr>
          </w:p>
        </w:tc>
      </w:tr>
    </w:tbl>
    <w:p w:rsidR="00B77273" w:rsidRPr="00F71158" w:rsidRDefault="00B77273" w:rsidP="00B77273">
      <w:pPr>
        <w:ind w:left="708" w:firstLine="708"/>
        <w:jc w:val="right"/>
        <w:rPr>
          <w:bCs/>
          <w:sz w:val="22"/>
          <w:szCs w:val="22"/>
        </w:rPr>
      </w:pPr>
    </w:p>
    <w:sectPr w:rsidR="00B77273" w:rsidRPr="00F71158" w:rsidSect="00E249C6">
      <w:pgSz w:w="16838" w:h="11906" w:orient="landscape"/>
      <w:pgMar w:top="1701" w:right="1134"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15C2"/>
    <w:multiLevelType w:val="hybridMultilevel"/>
    <w:tmpl w:val="1FA0AE74"/>
    <w:lvl w:ilvl="0" w:tplc="04DCEDDE">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6D54"/>
    <w:multiLevelType w:val="multilevel"/>
    <w:tmpl w:val="ADD8BEA6"/>
    <w:lvl w:ilvl="0">
      <w:start w:val="16"/>
      <w:numFmt w:val="decimal"/>
      <w:lvlText w:val="%1."/>
      <w:lvlJc w:val="left"/>
      <w:pPr>
        <w:ind w:left="480" w:hanging="480"/>
      </w:pPr>
      <w:rPr>
        <w:rFonts w:hint="default"/>
        <w:sz w:val="32"/>
        <w:szCs w:val="32"/>
      </w:rPr>
    </w:lvl>
    <w:lvl w:ilvl="1">
      <w:start w:val="1"/>
      <w:numFmt w:val="decimal"/>
      <w:lvlText w:val="%1.%2."/>
      <w:lvlJc w:val="left"/>
      <w:pPr>
        <w:ind w:left="1741" w:hanging="720"/>
      </w:pPr>
      <w:rPr>
        <w:rFonts w:hint="default"/>
        <w:sz w:val="24"/>
      </w:rPr>
    </w:lvl>
    <w:lvl w:ilvl="2">
      <w:start w:val="1"/>
      <w:numFmt w:val="decimal"/>
      <w:lvlText w:val="%1.%2.%3."/>
      <w:lvlJc w:val="left"/>
      <w:pPr>
        <w:ind w:left="3122" w:hanging="1080"/>
      </w:pPr>
      <w:rPr>
        <w:rFonts w:hint="default"/>
        <w:sz w:val="24"/>
      </w:rPr>
    </w:lvl>
    <w:lvl w:ilvl="3">
      <w:start w:val="1"/>
      <w:numFmt w:val="decimal"/>
      <w:lvlText w:val="%1.%2.%3.%4."/>
      <w:lvlJc w:val="left"/>
      <w:pPr>
        <w:ind w:left="4143" w:hanging="1080"/>
      </w:pPr>
      <w:rPr>
        <w:rFonts w:hint="default"/>
        <w:sz w:val="24"/>
      </w:rPr>
    </w:lvl>
    <w:lvl w:ilvl="4">
      <w:start w:val="1"/>
      <w:numFmt w:val="decimal"/>
      <w:lvlText w:val="%1.%2.%3.%4.%5."/>
      <w:lvlJc w:val="left"/>
      <w:pPr>
        <w:ind w:left="5524" w:hanging="1440"/>
      </w:pPr>
      <w:rPr>
        <w:rFonts w:hint="default"/>
        <w:sz w:val="24"/>
      </w:rPr>
    </w:lvl>
    <w:lvl w:ilvl="5">
      <w:start w:val="1"/>
      <w:numFmt w:val="decimal"/>
      <w:lvlText w:val="%1.%2.%3.%4.%5.%6."/>
      <w:lvlJc w:val="left"/>
      <w:pPr>
        <w:ind w:left="6905" w:hanging="1800"/>
      </w:pPr>
      <w:rPr>
        <w:rFonts w:hint="default"/>
        <w:sz w:val="24"/>
      </w:rPr>
    </w:lvl>
    <w:lvl w:ilvl="6">
      <w:start w:val="1"/>
      <w:numFmt w:val="decimal"/>
      <w:lvlText w:val="%1.%2.%3.%4.%5.%6.%7."/>
      <w:lvlJc w:val="left"/>
      <w:pPr>
        <w:ind w:left="8286" w:hanging="2160"/>
      </w:pPr>
      <w:rPr>
        <w:rFonts w:hint="default"/>
        <w:sz w:val="24"/>
      </w:rPr>
    </w:lvl>
    <w:lvl w:ilvl="7">
      <w:start w:val="1"/>
      <w:numFmt w:val="decimal"/>
      <w:lvlText w:val="%1.%2.%3.%4.%5.%6.%7.%8."/>
      <w:lvlJc w:val="left"/>
      <w:pPr>
        <w:ind w:left="9307" w:hanging="2160"/>
      </w:pPr>
      <w:rPr>
        <w:rFonts w:hint="default"/>
        <w:sz w:val="24"/>
      </w:rPr>
    </w:lvl>
    <w:lvl w:ilvl="8">
      <w:start w:val="1"/>
      <w:numFmt w:val="decimal"/>
      <w:lvlText w:val="%1.%2.%3.%4.%5.%6.%7.%8.%9."/>
      <w:lvlJc w:val="left"/>
      <w:pPr>
        <w:ind w:left="10688" w:hanging="2520"/>
      </w:pPr>
      <w:rPr>
        <w:rFonts w:hint="default"/>
        <w:sz w:val="24"/>
      </w:rPr>
    </w:lvl>
  </w:abstractNum>
  <w:abstractNum w:abstractNumId="2">
    <w:nsid w:val="456028F3"/>
    <w:multiLevelType w:val="multilevel"/>
    <w:tmpl w:val="39B08192"/>
    <w:lvl w:ilvl="0">
      <w:start w:val="1"/>
      <w:numFmt w:val="decimal"/>
      <w:lvlText w:val="%1."/>
      <w:lvlJc w:val="left"/>
      <w:pPr>
        <w:ind w:left="360" w:hanging="360"/>
      </w:pPr>
      <w:rPr>
        <w:rFonts w:hint="default"/>
      </w:rPr>
    </w:lvl>
    <w:lvl w:ilvl="1">
      <w:start w:val="1"/>
      <w:numFmt w:val="decimal"/>
      <w:pStyle w:val="3"/>
      <w:lvlText w:val="%1.%2."/>
      <w:lvlJc w:val="left"/>
      <w:pPr>
        <w:ind w:left="792" w:hanging="432"/>
      </w:pPr>
      <w:rPr>
        <w:rFonts w:hint="default"/>
      </w:rPr>
    </w:lvl>
    <w:lvl w:ilvl="2">
      <w:start w:val="1"/>
      <w:numFmt w:val="decimal"/>
      <w:pStyle w:val="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5"/>
      <w:lvlText w:val="%1.%2.%3.%4."/>
      <w:lvlJc w:val="left"/>
      <w:pPr>
        <w:ind w:left="1728" w:hanging="648"/>
      </w:pPr>
      <w:rPr>
        <w:rFonts w:hint="default"/>
        <w:sz w:val="24"/>
        <w:szCs w:val="24"/>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B8B1E6C"/>
    <w:multiLevelType w:val="hybridMultilevel"/>
    <w:tmpl w:val="0964A614"/>
    <w:lvl w:ilvl="0" w:tplc="B80A0108">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40699C"/>
    <w:multiLevelType w:val="multilevel"/>
    <w:tmpl w:val="67CC54E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65884DC5"/>
    <w:multiLevelType w:val="hybridMultilevel"/>
    <w:tmpl w:val="81589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86388C"/>
    <w:multiLevelType w:val="multilevel"/>
    <w:tmpl w:val="1F6AA51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2"/>
  </w:num>
  <w:num w:numId="6">
    <w:abstractNumId w:val="0"/>
    <w:lvlOverride w:ilvl="0">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EEC"/>
    <w:rsid w:val="000E7A9F"/>
    <w:rsid w:val="00140E82"/>
    <w:rsid w:val="00187A6D"/>
    <w:rsid w:val="001A5042"/>
    <w:rsid w:val="001B705F"/>
    <w:rsid w:val="00201344"/>
    <w:rsid w:val="00280649"/>
    <w:rsid w:val="00414EED"/>
    <w:rsid w:val="00416B29"/>
    <w:rsid w:val="00464C8D"/>
    <w:rsid w:val="004964AF"/>
    <w:rsid w:val="00497B52"/>
    <w:rsid w:val="004F3506"/>
    <w:rsid w:val="005B71B0"/>
    <w:rsid w:val="006013B0"/>
    <w:rsid w:val="0063016C"/>
    <w:rsid w:val="006503A1"/>
    <w:rsid w:val="006C7D33"/>
    <w:rsid w:val="0070525E"/>
    <w:rsid w:val="007603E7"/>
    <w:rsid w:val="00775DEE"/>
    <w:rsid w:val="00776AB9"/>
    <w:rsid w:val="007A50EF"/>
    <w:rsid w:val="007C682D"/>
    <w:rsid w:val="007F0DD3"/>
    <w:rsid w:val="00836CF8"/>
    <w:rsid w:val="008B7185"/>
    <w:rsid w:val="009854BD"/>
    <w:rsid w:val="00AB3E07"/>
    <w:rsid w:val="00AD21C5"/>
    <w:rsid w:val="00AE2F65"/>
    <w:rsid w:val="00AF2E1F"/>
    <w:rsid w:val="00B77273"/>
    <w:rsid w:val="00B8511E"/>
    <w:rsid w:val="00BC768A"/>
    <w:rsid w:val="00C161B3"/>
    <w:rsid w:val="00C34885"/>
    <w:rsid w:val="00C354BA"/>
    <w:rsid w:val="00CC002F"/>
    <w:rsid w:val="00CD1135"/>
    <w:rsid w:val="00D41FDD"/>
    <w:rsid w:val="00D815AB"/>
    <w:rsid w:val="00DA6918"/>
    <w:rsid w:val="00DB2C44"/>
    <w:rsid w:val="00E06B0A"/>
    <w:rsid w:val="00E22077"/>
    <w:rsid w:val="00E249C6"/>
    <w:rsid w:val="00E346CB"/>
    <w:rsid w:val="00E34EEC"/>
    <w:rsid w:val="00E45994"/>
    <w:rsid w:val="00E54BF5"/>
    <w:rsid w:val="00EA1D1F"/>
    <w:rsid w:val="00F241C7"/>
    <w:rsid w:val="00F71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77273"/>
    <w:rPr>
      <w:rFonts w:ascii="Calibri" w:hAnsi="Calibri"/>
      <w:sz w:val="22"/>
      <w:szCs w:val="22"/>
      <w:lang w:val="en-US" w:eastAsia="en-US" w:bidi="en-US"/>
    </w:rPr>
  </w:style>
  <w:style w:type="character" w:customStyle="1" w:styleId="a4">
    <w:name w:val="Без интервала Знак"/>
    <w:link w:val="a3"/>
    <w:uiPriority w:val="1"/>
    <w:locked/>
    <w:rsid w:val="00B77273"/>
    <w:rPr>
      <w:rFonts w:ascii="Calibri" w:eastAsia="Times New Roman" w:hAnsi="Calibri" w:cs="Times New Roman"/>
      <w:lang w:val="en-US" w:bidi="en-US"/>
    </w:rPr>
  </w:style>
  <w:style w:type="table" w:styleId="a5">
    <w:name w:val="Table Grid"/>
    <w:basedOn w:val="a1"/>
    <w:uiPriority w:val="59"/>
    <w:rsid w:val="00CD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964AF"/>
    <w:rPr>
      <w:sz w:val="16"/>
      <w:szCs w:val="16"/>
    </w:rPr>
  </w:style>
  <w:style w:type="paragraph" w:styleId="a7">
    <w:name w:val="annotation text"/>
    <w:basedOn w:val="a"/>
    <w:link w:val="a8"/>
    <w:uiPriority w:val="99"/>
    <w:semiHidden/>
    <w:unhideWhenUsed/>
    <w:rsid w:val="004964AF"/>
    <w:rPr>
      <w:sz w:val="20"/>
      <w:szCs w:val="20"/>
    </w:rPr>
  </w:style>
  <w:style w:type="character" w:customStyle="1" w:styleId="a8">
    <w:name w:val="Текст примечания Знак"/>
    <w:basedOn w:val="a0"/>
    <w:link w:val="a7"/>
    <w:uiPriority w:val="99"/>
    <w:semiHidden/>
    <w:rsid w:val="004964A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964AF"/>
    <w:rPr>
      <w:b/>
      <w:bCs/>
    </w:rPr>
  </w:style>
  <w:style w:type="character" w:customStyle="1" w:styleId="aa">
    <w:name w:val="Тема примечания Знак"/>
    <w:basedOn w:val="a8"/>
    <w:link w:val="a9"/>
    <w:uiPriority w:val="99"/>
    <w:semiHidden/>
    <w:rsid w:val="004964AF"/>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4964AF"/>
    <w:rPr>
      <w:rFonts w:ascii="Tahoma" w:hAnsi="Tahoma" w:cs="Tahoma"/>
      <w:sz w:val="16"/>
      <w:szCs w:val="16"/>
    </w:rPr>
  </w:style>
  <w:style w:type="character" w:customStyle="1" w:styleId="ac">
    <w:name w:val="Текст выноски Знак"/>
    <w:basedOn w:val="a0"/>
    <w:link w:val="ab"/>
    <w:uiPriority w:val="99"/>
    <w:semiHidden/>
    <w:rsid w:val="004964AF"/>
    <w:rPr>
      <w:rFonts w:ascii="Tahoma" w:eastAsia="Times New Roman" w:hAnsi="Tahoma" w:cs="Tahoma"/>
      <w:sz w:val="16"/>
      <w:szCs w:val="16"/>
      <w:lang w:eastAsia="ru-RU"/>
    </w:rPr>
  </w:style>
  <w:style w:type="paragraph" w:customStyle="1" w:styleId="3">
    <w:name w:val="Стиль 3"/>
    <w:basedOn w:val="a"/>
    <w:qFormat/>
    <w:rsid w:val="00416B29"/>
    <w:pPr>
      <w:widowControl w:val="0"/>
      <w:numPr>
        <w:ilvl w:val="1"/>
        <w:numId w:val="5"/>
      </w:numPr>
      <w:tabs>
        <w:tab w:val="left" w:pos="1021"/>
      </w:tabs>
      <w:overflowPunct w:val="0"/>
      <w:autoSpaceDE w:val="0"/>
      <w:autoSpaceDN w:val="0"/>
      <w:adjustRightInd w:val="0"/>
      <w:spacing w:before="720" w:after="240" w:line="276" w:lineRule="auto"/>
      <w:ind w:left="1021" w:hanging="1021"/>
    </w:pPr>
    <w:rPr>
      <w:b/>
      <w:sz w:val="28"/>
      <w:lang w:eastAsia="en-US"/>
    </w:rPr>
  </w:style>
  <w:style w:type="paragraph" w:customStyle="1" w:styleId="4">
    <w:name w:val="Стиль 4"/>
    <w:basedOn w:val="a"/>
    <w:link w:val="40"/>
    <w:qFormat/>
    <w:rsid w:val="00416B29"/>
    <w:pPr>
      <w:widowControl w:val="0"/>
      <w:numPr>
        <w:ilvl w:val="2"/>
        <w:numId w:val="5"/>
      </w:numPr>
      <w:tabs>
        <w:tab w:val="left" w:pos="1021"/>
      </w:tabs>
      <w:overflowPunct w:val="0"/>
      <w:autoSpaceDE w:val="0"/>
      <w:autoSpaceDN w:val="0"/>
      <w:adjustRightInd w:val="0"/>
      <w:spacing w:line="276" w:lineRule="auto"/>
      <w:jc w:val="both"/>
    </w:pPr>
    <w:rPr>
      <w:lang w:eastAsia="en-US"/>
    </w:rPr>
  </w:style>
  <w:style w:type="character" w:customStyle="1" w:styleId="40">
    <w:name w:val="Стиль 4 Знак"/>
    <w:link w:val="4"/>
    <w:rsid w:val="00416B29"/>
    <w:rPr>
      <w:rFonts w:ascii="Times New Roman" w:eastAsia="Times New Roman" w:hAnsi="Times New Roman" w:cs="Times New Roman"/>
      <w:sz w:val="24"/>
      <w:szCs w:val="24"/>
    </w:rPr>
  </w:style>
  <w:style w:type="paragraph" w:customStyle="1" w:styleId="5">
    <w:name w:val="Стиль 5"/>
    <w:basedOn w:val="a"/>
    <w:qFormat/>
    <w:rsid w:val="00416B29"/>
    <w:pPr>
      <w:widowControl w:val="0"/>
      <w:numPr>
        <w:ilvl w:val="3"/>
        <w:numId w:val="5"/>
      </w:numPr>
      <w:tabs>
        <w:tab w:val="left" w:pos="1021"/>
      </w:tabs>
      <w:overflowPunct w:val="0"/>
      <w:autoSpaceDE w:val="0"/>
      <w:autoSpaceDN w:val="0"/>
      <w:adjustRightInd w:val="0"/>
      <w:spacing w:line="276" w:lineRule="auto"/>
      <w:ind w:left="1021" w:hanging="1021"/>
      <w:jc w:val="both"/>
    </w:pPr>
    <w:rPr>
      <w:lang w:eastAsia="en-US"/>
    </w:rPr>
  </w:style>
  <w:style w:type="paragraph" w:customStyle="1" w:styleId="1">
    <w:name w:val="Стиль 1)"/>
    <w:basedOn w:val="a"/>
    <w:link w:val="10"/>
    <w:qFormat/>
    <w:rsid w:val="00416B29"/>
    <w:pPr>
      <w:widowControl w:val="0"/>
      <w:numPr>
        <w:numId w:val="4"/>
      </w:numPr>
      <w:overflowPunct w:val="0"/>
      <w:autoSpaceDE w:val="0"/>
      <w:autoSpaceDN w:val="0"/>
      <w:adjustRightInd w:val="0"/>
      <w:spacing w:line="276" w:lineRule="auto"/>
      <w:ind w:left="1418" w:hanging="397"/>
      <w:jc w:val="both"/>
    </w:pPr>
  </w:style>
  <w:style w:type="character" w:customStyle="1" w:styleId="10">
    <w:name w:val="Стиль 1) Знак"/>
    <w:link w:val="1"/>
    <w:rsid w:val="00416B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77273"/>
    <w:rPr>
      <w:rFonts w:ascii="Calibri" w:hAnsi="Calibri"/>
      <w:sz w:val="22"/>
      <w:szCs w:val="22"/>
      <w:lang w:val="en-US" w:eastAsia="en-US" w:bidi="en-US"/>
    </w:rPr>
  </w:style>
  <w:style w:type="character" w:customStyle="1" w:styleId="a4">
    <w:name w:val="Без интервала Знак"/>
    <w:link w:val="a3"/>
    <w:uiPriority w:val="1"/>
    <w:locked/>
    <w:rsid w:val="00B77273"/>
    <w:rPr>
      <w:rFonts w:ascii="Calibri" w:eastAsia="Times New Roman" w:hAnsi="Calibri" w:cs="Times New Roman"/>
      <w:lang w:val="en-US" w:bidi="en-US"/>
    </w:rPr>
  </w:style>
  <w:style w:type="table" w:styleId="a5">
    <w:name w:val="Table Grid"/>
    <w:basedOn w:val="a1"/>
    <w:uiPriority w:val="59"/>
    <w:rsid w:val="00CD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964AF"/>
    <w:rPr>
      <w:sz w:val="16"/>
      <w:szCs w:val="16"/>
    </w:rPr>
  </w:style>
  <w:style w:type="paragraph" w:styleId="a7">
    <w:name w:val="annotation text"/>
    <w:basedOn w:val="a"/>
    <w:link w:val="a8"/>
    <w:uiPriority w:val="99"/>
    <w:semiHidden/>
    <w:unhideWhenUsed/>
    <w:rsid w:val="004964AF"/>
    <w:rPr>
      <w:sz w:val="20"/>
      <w:szCs w:val="20"/>
    </w:rPr>
  </w:style>
  <w:style w:type="character" w:customStyle="1" w:styleId="a8">
    <w:name w:val="Текст примечания Знак"/>
    <w:basedOn w:val="a0"/>
    <w:link w:val="a7"/>
    <w:uiPriority w:val="99"/>
    <w:semiHidden/>
    <w:rsid w:val="004964A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964AF"/>
    <w:rPr>
      <w:b/>
      <w:bCs/>
    </w:rPr>
  </w:style>
  <w:style w:type="character" w:customStyle="1" w:styleId="aa">
    <w:name w:val="Тема примечания Знак"/>
    <w:basedOn w:val="a8"/>
    <w:link w:val="a9"/>
    <w:uiPriority w:val="99"/>
    <w:semiHidden/>
    <w:rsid w:val="004964AF"/>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4964AF"/>
    <w:rPr>
      <w:rFonts w:ascii="Tahoma" w:hAnsi="Tahoma" w:cs="Tahoma"/>
      <w:sz w:val="16"/>
      <w:szCs w:val="16"/>
    </w:rPr>
  </w:style>
  <w:style w:type="character" w:customStyle="1" w:styleId="ac">
    <w:name w:val="Текст выноски Знак"/>
    <w:basedOn w:val="a0"/>
    <w:link w:val="ab"/>
    <w:uiPriority w:val="99"/>
    <w:semiHidden/>
    <w:rsid w:val="004964AF"/>
    <w:rPr>
      <w:rFonts w:ascii="Tahoma" w:eastAsia="Times New Roman" w:hAnsi="Tahoma" w:cs="Tahoma"/>
      <w:sz w:val="16"/>
      <w:szCs w:val="16"/>
      <w:lang w:eastAsia="ru-RU"/>
    </w:rPr>
  </w:style>
  <w:style w:type="paragraph" w:customStyle="1" w:styleId="3">
    <w:name w:val="Стиль 3"/>
    <w:basedOn w:val="a"/>
    <w:qFormat/>
    <w:rsid w:val="00416B29"/>
    <w:pPr>
      <w:widowControl w:val="0"/>
      <w:numPr>
        <w:ilvl w:val="1"/>
        <w:numId w:val="5"/>
      </w:numPr>
      <w:tabs>
        <w:tab w:val="left" w:pos="1021"/>
      </w:tabs>
      <w:overflowPunct w:val="0"/>
      <w:autoSpaceDE w:val="0"/>
      <w:autoSpaceDN w:val="0"/>
      <w:adjustRightInd w:val="0"/>
      <w:spacing w:before="720" w:after="240" w:line="276" w:lineRule="auto"/>
      <w:ind w:left="1021" w:hanging="1021"/>
    </w:pPr>
    <w:rPr>
      <w:b/>
      <w:sz w:val="28"/>
      <w:lang w:val="x-none" w:eastAsia="en-US"/>
    </w:rPr>
  </w:style>
  <w:style w:type="paragraph" w:customStyle="1" w:styleId="4">
    <w:name w:val="Стиль 4"/>
    <w:basedOn w:val="a"/>
    <w:link w:val="40"/>
    <w:qFormat/>
    <w:rsid w:val="00416B29"/>
    <w:pPr>
      <w:widowControl w:val="0"/>
      <w:numPr>
        <w:ilvl w:val="2"/>
        <w:numId w:val="5"/>
      </w:numPr>
      <w:tabs>
        <w:tab w:val="left" w:pos="1021"/>
      </w:tabs>
      <w:overflowPunct w:val="0"/>
      <w:autoSpaceDE w:val="0"/>
      <w:autoSpaceDN w:val="0"/>
      <w:adjustRightInd w:val="0"/>
      <w:spacing w:line="276" w:lineRule="auto"/>
      <w:jc w:val="both"/>
    </w:pPr>
    <w:rPr>
      <w:lang w:val="x-none" w:eastAsia="en-US"/>
    </w:rPr>
  </w:style>
  <w:style w:type="character" w:customStyle="1" w:styleId="40">
    <w:name w:val="Стиль 4 Знак"/>
    <w:link w:val="4"/>
    <w:rsid w:val="00416B29"/>
    <w:rPr>
      <w:rFonts w:ascii="Times New Roman" w:eastAsia="Times New Roman" w:hAnsi="Times New Roman" w:cs="Times New Roman"/>
      <w:sz w:val="24"/>
      <w:szCs w:val="24"/>
      <w:lang w:val="x-none"/>
    </w:rPr>
  </w:style>
  <w:style w:type="paragraph" w:customStyle="1" w:styleId="5">
    <w:name w:val="Стиль 5"/>
    <w:basedOn w:val="a"/>
    <w:qFormat/>
    <w:rsid w:val="00416B29"/>
    <w:pPr>
      <w:widowControl w:val="0"/>
      <w:numPr>
        <w:ilvl w:val="3"/>
        <w:numId w:val="5"/>
      </w:numPr>
      <w:tabs>
        <w:tab w:val="left" w:pos="1021"/>
      </w:tabs>
      <w:overflowPunct w:val="0"/>
      <w:autoSpaceDE w:val="0"/>
      <w:autoSpaceDN w:val="0"/>
      <w:adjustRightInd w:val="0"/>
      <w:spacing w:line="276" w:lineRule="auto"/>
      <w:ind w:left="1021" w:hanging="1021"/>
      <w:jc w:val="both"/>
    </w:pPr>
    <w:rPr>
      <w:lang w:val="x-none" w:eastAsia="en-US"/>
    </w:rPr>
  </w:style>
  <w:style w:type="paragraph" w:customStyle="1" w:styleId="1">
    <w:name w:val="Стиль 1)"/>
    <w:basedOn w:val="a"/>
    <w:link w:val="10"/>
    <w:qFormat/>
    <w:rsid w:val="00416B29"/>
    <w:pPr>
      <w:widowControl w:val="0"/>
      <w:numPr>
        <w:numId w:val="4"/>
      </w:numPr>
      <w:overflowPunct w:val="0"/>
      <w:autoSpaceDE w:val="0"/>
      <w:autoSpaceDN w:val="0"/>
      <w:adjustRightInd w:val="0"/>
      <w:spacing w:line="276" w:lineRule="auto"/>
      <w:ind w:left="1418" w:hanging="397"/>
      <w:jc w:val="both"/>
    </w:pPr>
    <w:rPr>
      <w:lang w:val="x-none" w:eastAsia="x-none"/>
    </w:rPr>
  </w:style>
  <w:style w:type="character" w:customStyle="1" w:styleId="10">
    <w:name w:val="Стиль 1) Знак"/>
    <w:link w:val="1"/>
    <w:rsid w:val="00416B29"/>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FCB1-704D-4D5F-913E-EDDACE71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Надежда Фёдоровна</cp:lastModifiedBy>
  <cp:revision>5</cp:revision>
  <dcterms:created xsi:type="dcterms:W3CDTF">2024-11-22T07:59:00Z</dcterms:created>
  <dcterms:modified xsi:type="dcterms:W3CDTF">2024-12-04T08:06:00Z</dcterms:modified>
</cp:coreProperties>
</file>