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AE" w:rsidRPr="00DB6FA1" w:rsidRDefault="004400AE" w:rsidP="004400AE">
      <w:pPr>
        <w:autoSpaceDE w:val="0"/>
        <w:autoSpaceDN w:val="0"/>
        <w:adjustRightInd w:val="0"/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lang w:eastAsia="en-US"/>
        </w:rPr>
      </w:pPr>
      <w:r w:rsidRPr="00266E49">
        <w:rPr>
          <w:rFonts w:ascii="Times New Roman" w:eastAsia="Calibri" w:hAnsi="Times New Roman" w:cs="Times New Roman"/>
          <w:lang w:eastAsia="en-US"/>
        </w:rPr>
        <w:fldChar w:fldCharType="begin"/>
      </w:r>
      <w:r w:rsidRPr="00DB6FA1">
        <w:rPr>
          <w:rFonts w:ascii="Times New Roman" w:eastAsia="Calibri" w:hAnsi="Times New Roman" w:cs="Times New Roman"/>
          <w:lang w:eastAsia="en-US"/>
        </w:rPr>
        <w:instrText xml:space="preserve"> HYPERLINK \l "Par755" </w:instrText>
      </w:r>
      <w:r w:rsidRPr="00266E49">
        <w:rPr>
          <w:rFonts w:ascii="Times New Roman" w:eastAsia="Calibri" w:hAnsi="Times New Roman" w:cs="Times New Roman"/>
          <w:lang w:eastAsia="en-US"/>
        </w:rPr>
        <w:fldChar w:fldCharType="separate"/>
      </w:r>
      <w:r w:rsidRPr="00DB6FA1">
        <w:rPr>
          <w:rFonts w:ascii="Times New Roman" w:eastAsia="Calibri" w:hAnsi="Times New Roman" w:cs="Times New Roman"/>
          <w:b/>
          <w:bCs/>
          <w:lang w:eastAsia="en-US"/>
        </w:rPr>
        <w:t>Приложение N 2</w:t>
      </w:r>
      <w:r w:rsidRPr="00DB6FA1">
        <w:rPr>
          <w:rFonts w:ascii="Times New Roman" w:eastAsia="Calibri" w:hAnsi="Times New Roman" w:cs="Times New Roman"/>
          <w:b/>
          <w:bCs/>
          <w:lang w:eastAsia="en-US"/>
        </w:rPr>
        <w:fldChar w:fldCharType="end"/>
      </w:r>
      <w:r w:rsidRPr="00DB6FA1">
        <w:rPr>
          <w:rFonts w:ascii="Times New Roman" w:eastAsia="Calibri" w:hAnsi="Times New Roman" w:cs="Times New Roman"/>
          <w:b/>
          <w:bCs/>
          <w:lang w:eastAsia="en-US"/>
        </w:rPr>
        <w:t xml:space="preserve"> к Извещению</w:t>
      </w:r>
    </w:p>
    <w:p w:rsidR="004400AE" w:rsidRPr="00DB6FA1" w:rsidRDefault="004400AE" w:rsidP="004400A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:rsidR="004400AE" w:rsidRPr="00DB6FA1" w:rsidRDefault="004400AE" w:rsidP="004400A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DB6FA1">
        <w:rPr>
          <w:rFonts w:ascii="Times New Roman" w:eastAsia="Calibri" w:hAnsi="Times New Roman" w:cs="Times New Roman"/>
          <w:b/>
          <w:bCs/>
          <w:lang w:eastAsia="en-US"/>
        </w:rPr>
        <w:t xml:space="preserve">ОБОСНОВАНИЕ НАЧАЛЬНОЙ (МАКСИМАЛЬНОЙ) ЦЕНЫ ДОГОВОРА </w:t>
      </w:r>
    </w:p>
    <w:p w:rsidR="004400AE" w:rsidRPr="00DB6FA1" w:rsidRDefault="004400AE" w:rsidP="004400AE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bCs/>
        </w:rPr>
      </w:pPr>
      <w:r w:rsidRPr="00DB6FA1">
        <w:rPr>
          <w:rFonts w:ascii="Times New Roman" w:eastAsia="Courier New" w:hAnsi="Times New Roman" w:cs="Times New Roman"/>
          <w:b/>
          <w:bCs/>
        </w:rPr>
        <w:t xml:space="preserve">Поставка </w:t>
      </w:r>
      <w:r>
        <w:rPr>
          <w:rFonts w:ascii="Times New Roman" w:eastAsia="Courier New" w:hAnsi="Times New Roman" w:cs="Times New Roman"/>
          <w:b/>
          <w:bCs/>
        </w:rPr>
        <w:t>мяса куриного для нужд МАУ</w:t>
      </w:r>
      <w:r w:rsidRPr="00DB6FA1">
        <w:rPr>
          <w:rFonts w:ascii="Times New Roman" w:eastAsia="Courier New" w:hAnsi="Times New Roman" w:cs="Times New Roman"/>
          <w:b/>
          <w:bCs/>
        </w:rPr>
        <w:t xml:space="preserve"> ГКШП на январь-</w:t>
      </w:r>
      <w:r>
        <w:rPr>
          <w:rFonts w:ascii="Times New Roman" w:eastAsia="Courier New" w:hAnsi="Times New Roman" w:cs="Times New Roman"/>
          <w:b/>
          <w:bCs/>
        </w:rPr>
        <w:t>март</w:t>
      </w:r>
      <w:r w:rsidRPr="00DB6FA1">
        <w:rPr>
          <w:rFonts w:ascii="Times New Roman" w:eastAsia="Courier New" w:hAnsi="Times New Roman" w:cs="Times New Roman"/>
          <w:b/>
          <w:bCs/>
        </w:rPr>
        <w:t xml:space="preserve"> 2024 г.</w:t>
      </w:r>
    </w:p>
    <w:p w:rsidR="00F32611" w:rsidRPr="00F32611" w:rsidRDefault="00F32611" w:rsidP="00F326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F32611" w:rsidRPr="00F32611" w:rsidRDefault="00F32611" w:rsidP="00F3261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bidi="ru-RU"/>
        </w:rPr>
      </w:pPr>
      <w:r w:rsidRPr="00F32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>Наименование предмета закупки:</w:t>
      </w:r>
      <w:r w:rsidRPr="00F326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bidi="ru-RU"/>
        </w:rPr>
        <w:t xml:space="preserve"> Лот – </w:t>
      </w:r>
      <w:r w:rsidRPr="00F32611">
        <w:rPr>
          <w:rFonts w:ascii="Times New Roman" w:eastAsia="Times New Roman" w:hAnsi="Times New Roman" w:cs="Times New Roman"/>
          <w:b/>
          <w:color w:val="FF0000"/>
        </w:rPr>
        <w:t xml:space="preserve">Поставка </w:t>
      </w:r>
      <w:r w:rsidR="004400AE">
        <w:rPr>
          <w:rFonts w:ascii="Times New Roman" w:eastAsia="Times New Roman" w:hAnsi="Times New Roman" w:cs="Times New Roman"/>
          <w:b/>
          <w:color w:val="FF0000"/>
        </w:rPr>
        <w:t>мяса куриного</w:t>
      </w:r>
      <w:r w:rsidRPr="00F32611">
        <w:rPr>
          <w:rFonts w:ascii="Times New Roman" w:eastAsia="Times New Roman" w:hAnsi="Times New Roman" w:cs="Times New Roman"/>
          <w:b/>
          <w:color w:val="FF0000"/>
        </w:rPr>
        <w:t xml:space="preserve"> для нужд МАУ ГКШП на январь-</w:t>
      </w:r>
      <w:r w:rsidR="004400AE">
        <w:rPr>
          <w:rFonts w:ascii="Times New Roman" w:eastAsia="Times New Roman" w:hAnsi="Times New Roman" w:cs="Times New Roman"/>
          <w:b/>
          <w:color w:val="FF0000"/>
        </w:rPr>
        <w:t>март</w:t>
      </w:r>
      <w:r w:rsidRPr="00F32611">
        <w:rPr>
          <w:rFonts w:ascii="Times New Roman" w:eastAsia="Times New Roman" w:hAnsi="Times New Roman" w:cs="Times New Roman"/>
          <w:b/>
          <w:color w:val="FF0000"/>
        </w:rPr>
        <w:t xml:space="preserve"> 2025 г.</w:t>
      </w:r>
    </w:p>
    <w:p w:rsidR="00F32611" w:rsidRPr="00F32611" w:rsidRDefault="00F32611" w:rsidP="00F3261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bidi="ru-RU"/>
        </w:rPr>
      </w:pPr>
    </w:p>
    <w:p w:rsidR="00F32611" w:rsidRPr="00F32611" w:rsidRDefault="00F32611" w:rsidP="00F32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2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Метод формирования начальной (максимальной) цены договора: </w:t>
      </w:r>
      <w:r w:rsidRPr="00F3261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начальная (максимальная) цена договора определена методом минимальных расценок.</w:t>
      </w:r>
    </w:p>
    <w:p w:rsidR="00F32611" w:rsidRPr="00F32611" w:rsidRDefault="00F32611" w:rsidP="00F32611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2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договора: </w:t>
      </w:r>
      <w:r w:rsidRPr="00F3261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установления начальной (максимальной) цены договора</w:t>
      </w:r>
      <w:r w:rsidRPr="00F32611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, </w:t>
      </w:r>
      <w:r w:rsidRPr="00F3261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использовались следующие источники:</w:t>
      </w:r>
    </w:p>
    <w:tbl>
      <w:tblPr>
        <w:tblW w:w="4847" w:type="pct"/>
        <w:tblInd w:w="108" w:type="dxa"/>
        <w:tblLayout w:type="fixed"/>
        <w:tblLook w:val="0000"/>
      </w:tblPr>
      <w:tblGrid>
        <w:gridCol w:w="573"/>
        <w:gridCol w:w="3764"/>
        <w:gridCol w:w="1623"/>
        <w:gridCol w:w="1562"/>
        <w:gridCol w:w="1574"/>
        <w:gridCol w:w="1666"/>
        <w:gridCol w:w="1660"/>
        <w:gridCol w:w="1912"/>
      </w:tblGrid>
      <w:tr w:rsidR="00F32611" w:rsidRPr="00F32611" w:rsidTr="005F648B">
        <w:trPr>
          <w:trHeight w:val="57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611" w:rsidRPr="00F32611" w:rsidRDefault="00F32611" w:rsidP="00F3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326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F326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п\п</w:t>
            </w:r>
            <w:proofErr w:type="spellEnd"/>
          </w:p>
        </w:tc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611" w:rsidRPr="00F32611" w:rsidRDefault="00F32611" w:rsidP="00F3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326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товаров, работ, услуг</w:t>
            </w:r>
          </w:p>
        </w:tc>
        <w:tc>
          <w:tcPr>
            <w:tcW w:w="16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611" w:rsidRPr="00F32611" w:rsidRDefault="00F32611" w:rsidP="00F3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326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Цена товаров, работ, услуг с учетом НДС, руб.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611" w:rsidRPr="00F32611" w:rsidRDefault="00F32611" w:rsidP="00F3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326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Минимальная цена за единицу товара, работ, услуг с учетом НДС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611" w:rsidRPr="00F32611" w:rsidRDefault="00F32611" w:rsidP="00F3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326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Кол-во (</w:t>
            </w:r>
            <w:proofErr w:type="gramStart"/>
            <w:r w:rsidRPr="00F326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кг</w:t>
            </w:r>
            <w:proofErr w:type="gramEnd"/>
            <w:r w:rsidRPr="00F326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611" w:rsidRPr="00F32611" w:rsidRDefault="00F32611" w:rsidP="00F3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326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Начальная (максимальная) цена договора, с учетом НДС</w:t>
            </w:r>
          </w:p>
        </w:tc>
      </w:tr>
      <w:tr w:rsidR="00F32611" w:rsidRPr="00F32611" w:rsidTr="005F648B">
        <w:trPr>
          <w:trHeight w:val="57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2611" w:rsidRPr="00F32611" w:rsidRDefault="00F32611" w:rsidP="00F326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2611" w:rsidRPr="00F32611" w:rsidRDefault="00F32611" w:rsidP="00F326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11" w:rsidRPr="00F32611" w:rsidRDefault="00F32611" w:rsidP="00F3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326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№1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611" w:rsidRPr="00F32611" w:rsidRDefault="00F32611" w:rsidP="00F3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326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№2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11" w:rsidRPr="00F32611" w:rsidRDefault="00F32611" w:rsidP="00F3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26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№3</w:t>
            </w: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11" w:rsidRPr="00F32611" w:rsidRDefault="00F32611" w:rsidP="00F326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11" w:rsidRPr="00F32611" w:rsidRDefault="00F32611" w:rsidP="00F326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11" w:rsidRPr="00F32611" w:rsidRDefault="00F32611" w:rsidP="00F326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400AE" w:rsidRPr="00F32611" w:rsidTr="005F648B">
        <w:trPr>
          <w:trHeight w:val="5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0AE" w:rsidRPr="00F32611" w:rsidRDefault="004400AE" w:rsidP="00F3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261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0AE" w:rsidRPr="00BB0C38" w:rsidRDefault="004400AE" w:rsidP="004400AE">
            <w:pPr>
              <w:spacing w:after="0" w:line="240" w:lineRule="auto"/>
              <w:rPr>
                <w:rFonts w:ascii="Times New Roman" w:hAnsi="Times New Roman"/>
              </w:rPr>
            </w:pPr>
            <w:r w:rsidRPr="007F1DEA">
              <w:rPr>
                <w:rFonts w:ascii="Times New Roman" w:hAnsi="Times New Roman"/>
              </w:rPr>
              <w:t xml:space="preserve">Голень куриная  </w:t>
            </w:r>
            <w:proofErr w:type="gramStart"/>
            <w:r w:rsidRPr="007F1DEA">
              <w:rPr>
                <w:rFonts w:ascii="Times New Roman" w:hAnsi="Times New Roman"/>
              </w:rPr>
              <w:t>замороженное</w:t>
            </w:r>
            <w:proofErr w:type="gramEnd"/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0AE" w:rsidRPr="00F32611" w:rsidRDefault="004400AE" w:rsidP="00F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230,00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0AE" w:rsidRPr="00F32611" w:rsidRDefault="004400AE" w:rsidP="00F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280,00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0AE" w:rsidRPr="00F32611" w:rsidRDefault="004400AE" w:rsidP="00F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270,00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AE" w:rsidRPr="00F32611" w:rsidRDefault="004400AE" w:rsidP="00F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230,00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AE" w:rsidRPr="00F32611" w:rsidRDefault="004400AE" w:rsidP="00F326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20 000,0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0AE" w:rsidRPr="00F32611" w:rsidRDefault="004400AE" w:rsidP="00F32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4 600 000,00</w:t>
            </w:r>
          </w:p>
        </w:tc>
      </w:tr>
      <w:tr w:rsidR="004400AE" w:rsidRPr="00F32611" w:rsidTr="005F648B">
        <w:trPr>
          <w:trHeight w:val="5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0AE" w:rsidRPr="00F32611" w:rsidRDefault="004400AE" w:rsidP="00F3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261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0AE" w:rsidRPr="00BB0C38" w:rsidRDefault="004400AE" w:rsidP="004400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F396D">
              <w:rPr>
                <w:rFonts w:ascii="Times New Roman" w:eastAsia="Times New Roman" w:hAnsi="Times New Roman"/>
              </w:rPr>
              <w:t>Грудка куриная замороженная (филе)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0AE" w:rsidRPr="00F32611" w:rsidRDefault="004400AE" w:rsidP="00F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355,00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0AE" w:rsidRPr="00F32611" w:rsidRDefault="004400AE" w:rsidP="00F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378,00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0AE" w:rsidRPr="00F32611" w:rsidRDefault="004400AE" w:rsidP="00F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370,00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AE" w:rsidRPr="00F32611" w:rsidRDefault="004400AE" w:rsidP="00F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355,00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AE" w:rsidRPr="00F32611" w:rsidRDefault="004400AE" w:rsidP="004400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20 000,0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0AE" w:rsidRPr="00F32611" w:rsidRDefault="004400AE" w:rsidP="00F32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7 100 000,00</w:t>
            </w:r>
          </w:p>
        </w:tc>
      </w:tr>
      <w:tr w:rsidR="004400AE" w:rsidRPr="00F32611" w:rsidTr="005F648B">
        <w:trPr>
          <w:trHeight w:val="5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0AE" w:rsidRPr="00F32611" w:rsidRDefault="004400AE" w:rsidP="00F3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0AE" w:rsidRPr="00BB0C38" w:rsidRDefault="004400AE" w:rsidP="004400AE">
            <w:pPr>
              <w:tabs>
                <w:tab w:val="left" w:pos="709"/>
              </w:tabs>
              <w:spacing w:after="0" w:line="240" w:lineRule="auto"/>
              <w:ind w:right="-6"/>
              <w:rPr>
                <w:rFonts w:ascii="Times New Roman" w:eastAsia="Times New Roman" w:hAnsi="Times New Roman"/>
              </w:rPr>
            </w:pPr>
            <w:r w:rsidRPr="00BB0C38">
              <w:rPr>
                <w:rFonts w:ascii="Times New Roman" w:eastAsia="Times New Roman" w:hAnsi="Times New Roman"/>
              </w:rPr>
              <w:t>Бедро куриное замороженное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0AE" w:rsidRPr="00F32611" w:rsidRDefault="004400AE" w:rsidP="00F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245,00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0AE" w:rsidRPr="00F32611" w:rsidRDefault="004400AE" w:rsidP="00F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270,00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0AE" w:rsidRPr="00F32611" w:rsidRDefault="004400AE" w:rsidP="00F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260,00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AE" w:rsidRPr="00F32611" w:rsidRDefault="004400AE" w:rsidP="00F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245,00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AE" w:rsidRPr="00F32611" w:rsidRDefault="004400AE" w:rsidP="00F326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20 000,0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0AE" w:rsidRPr="00F32611" w:rsidRDefault="004400AE" w:rsidP="00F32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4 900 000,00</w:t>
            </w:r>
          </w:p>
        </w:tc>
      </w:tr>
      <w:tr w:rsidR="00F32611" w:rsidRPr="003C6C55" w:rsidTr="005F648B">
        <w:trPr>
          <w:trHeight w:val="5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611" w:rsidRPr="003C6C55" w:rsidRDefault="00F32611" w:rsidP="00F3261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611" w:rsidRPr="003C6C55" w:rsidRDefault="00F32611" w:rsidP="00F3261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C6C55">
              <w:rPr>
                <w:rFonts w:ascii="Times New Roman" w:eastAsia="Calibri" w:hAnsi="Times New Roman" w:cs="Times New Roman"/>
                <w:lang w:eastAsia="en-US"/>
              </w:rPr>
              <w:t>Итого: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611" w:rsidRPr="003C6C55" w:rsidRDefault="00F32611" w:rsidP="00F32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611" w:rsidRPr="003C6C55" w:rsidRDefault="00F32611" w:rsidP="00F32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611" w:rsidRPr="003C6C55" w:rsidRDefault="00F32611" w:rsidP="00F32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11" w:rsidRPr="003C6C55" w:rsidRDefault="00F32611" w:rsidP="00F32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11" w:rsidRPr="003C6C55" w:rsidRDefault="00F32611" w:rsidP="00F32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611" w:rsidRPr="003C6C55" w:rsidRDefault="004400AE" w:rsidP="00F32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</w:pPr>
            <w:r w:rsidRPr="003C6C55"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  <w:t>16 600 000,00</w:t>
            </w:r>
          </w:p>
        </w:tc>
      </w:tr>
    </w:tbl>
    <w:p w:rsidR="00F32611" w:rsidRPr="00F32611" w:rsidRDefault="00F32611" w:rsidP="00F32611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32611" w:rsidRPr="00F32611" w:rsidRDefault="00F32611" w:rsidP="00F32611">
      <w:pPr>
        <w:widowControl w:val="0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F3261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 xml:space="preserve">Начальная (максимальная) цена договора </w:t>
      </w:r>
      <w:r w:rsidRPr="00F326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составляет:</w:t>
      </w:r>
      <w:r w:rsidRPr="00F3261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4400A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16 600 000</w:t>
      </w:r>
      <w:r w:rsidRPr="00F3261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 w:rsidR="004400A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шестнадцать </w:t>
      </w:r>
      <w:r w:rsidRPr="00F3261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миллионов </w:t>
      </w:r>
      <w:r w:rsidR="004400A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шестьсот</w:t>
      </w:r>
      <w:r w:rsidRPr="00F3261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тысяч) рублей 00 копеек, в т. ч. НДС.</w:t>
      </w:r>
    </w:p>
    <w:p w:rsidR="00F32611" w:rsidRPr="00F32611" w:rsidRDefault="00F32611" w:rsidP="00F32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bidi="ru-RU"/>
        </w:rPr>
      </w:pPr>
    </w:p>
    <w:p w:rsidR="00F32611" w:rsidRPr="00F32611" w:rsidRDefault="00F32611" w:rsidP="00F32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F326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ab/>
      </w:r>
      <w:r w:rsidRPr="00F32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 включает в себя: </w:t>
      </w:r>
      <w:r w:rsidRPr="00F3261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НДС, расходы на перевозку, страхование, уплату таможенных пошлин, доставку до места, разгрузку, налоги и другие обязательные платежи.</w:t>
      </w:r>
    </w:p>
    <w:p w:rsidR="00F81B91" w:rsidRDefault="00F81B91"/>
    <w:sectPr w:rsidR="00F81B91" w:rsidSect="00F326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4E49"/>
    <w:multiLevelType w:val="multilevel"/>
    <w:tmpl w:val="3BB88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32611"/>
    <w:rsid w:val="003C6C55"/>
    <w:rsid w:val="004400AE"/>
    <w:rsid w:val="00E172E8"/>
    <w:rsid w:val="00F32611"/>
    <w:rsid w:val="00F8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2024-11-29T03:39:00Z</dcterms:created>
  <dcterms:modified xsi:type="dcterms:W3CDTF">2024-12-05T03:04:00Z</dcterms:modified>
</cp:coreProperties>
</file>