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9A8" w:rsidRDefault="00E849A8" w:rsidP="00E023F8">
      <w:pPr>
        <w:spacing w:line="240" w:lineRule="auto"/>
        <w:ind w:left="5670" w:hanging="283"/>
        <w:jc w:val="center"/>
        <w:rPr>
          <w:rFonts w:ascii="Times New Roman" w:hAnsi="Times New Roman"/>
          <w:sz w:val="24"/>
          <w:szCs w:val="24"/>
        </w:rPr>
      </w:pPr>
    </w:p>
    <w:p w:rsidR="003E1DDF" w:rsidRPr="003E1DDF" w:rsidRDefault="003E1DDF" w:rsidP="003E1DDF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1DDF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3E1DDF" w:rsidRPr="00F84152" w:rsidRDefault="00E023F8" w:rsidP="004A6B1D">
      <w:pPr>
        <w:spacing w:line="240" w:lineRule="auto"/>
        <w:jc w:val="center"/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</w:pPr>
      <w:r w:rsidRPr="00F8415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F84152" w:rsidRPr="00F8415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на</w:t>
      </w:r>
      <w:r w:rsidR="002E06D2" w:rsidRPr="00F8415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F84152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 xml:space="preserve">оказание услуг по </w:t>
      </w:r>
      <w:r w:rsidR="00F84152" w:rsidRPr="00F84152">
        <w:rPr>
          <w:rFonts w:ascii="Times New Roman" w:hAnsi="Times New Roman"/>
          <w:b/>
          <w:sz w:val="24"/>
          <w:szCs w:val="24"/>
        </w:rPr>
        <w:t>комплексному информационно-технологическому сопровождению программных продуктов «1</w:t>
      </w:r>
      <w:proofErr w:type="gramStart"/>
      <w:r w:rsidR="00F84152" w:rsidRPr="00F84152">
        <w:rPr>
          <w:rFonts w:ascii="Times New Roman" w:hAnsi="Times New Roman"/>
          <w:b/>
          <w:sz w:val="24"/>
          <w:szCs w:val="24"/>
        </w:rPr>
        <w:t>С:Предприятие</w:t>
      </w:r>
      <w:proofErr w:type="gramEnd"/>
      <w:r w:rsidR="00F84152" w:rsidRPr="00F84152">
        <w:rPr>
          <w:rFonts w:ascii="Times New Roman" w:hAnsi="Times New Roman"/>
          <w:b/>
          <w:sz w:val="24"/>
          <w:szCs w:val="24"/>
        </w:rPr>
        <w:t xml:space="preserve"> 8» и </w:t>
      </w:r>
      <w:r w:rsidR="00F84152">
        <w:rPr>
          <w:rFonts w:ascii="Times New Roman" w:hAnsi="Times New Roman"/>
          <w:b/>
          <w:sz w:val="24"/>
          <w:szCs w:val="24"/>
        </w:rPr>
        <w:t xml:space="preserve">поддержке работоспособности </w:t>
      </w:r>
      <w:r w:rsidR="00F84152" w:rsidRPr="00F84152">
        <w:rPr>
          <w:rFonts w:ascii="Times New Roman" w:hAnsi="Times New Roman"/>
          <w:b/>
          <w:sz w:val="24"/>
          <w:szCs w:val="24"/>
        </w:rPr>
        <w:t>кассового оборудования</w:t>
      </w:r>
      <w:r w:rsidR="00F71E09" w:rsidRPr="00F84152">
        <w:rPr>
          <w:rFonts w:ascii="Times New Roman" w:hAnsi="Times New Roman"/>
          <w:b/>
          <w:bCs/>
          <w:sz w:val="24"/>
          <w:szCs w:val="24"/>
        </w:rPr>
        <w:t>.</w:t>
      </w:r>
    </w:p>
    <w:p w:rsidR="003E1DDF" w:rsidRDefault="003E1DDF" w:rsidP="003E1DDF">
      <w:pPr>
        <w:spacing w:line="240" w:lineRule="auto"/>
        <w:jc w:val="center"/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</w:pPr>
    </w:p>
    <w:tbl>
      <w:tblPr>
        <w:tblW w:w="103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370"/>
        <w:gridCol w:w="4632"/>
        <w:gridCol w:w="1113"/>
        <w:gridCol w:w="792"/>
      </w:tblGrid>
      <w:tr w:rsidR="00AC4D44" w:rsidRPr="00F06691" w:rsidTr="00AC4D44">
        <w:trPr>
          <w:trHeight w:val="449"/>
        </w:trPr>
        <w:tc>
          <w:tcPr>
            <w:tcW w:w="486" w:type="dxa"/>
            <w:shd w:val="clear" w:color="auto" w:fill="auto"/>
          </w:tcPr>
          <w:p w:rsidR="00AC4D44" w:rsidRPr="00F06691" w:rsidRDefault="00AC4D44" w:rsidP="008F11E5">
            <w:pPr>
              <w:spacing w:line="240" w:lineRule="auto"/>
              <w:ind w:left="147" w:hanging="147"/>
              <w:rPr>
                <w:rFonts w:ascii="Times New Roman" w:hAnsi="Times New Roman"/>
                <w:sz w:val="20"/>
                <w:szCs w:val="20"/>
              </w:rPr>
            </w:pPr>
            <w:r w:rsidRPr="00F0669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AC4D44" w:rsidRPr="00F06691" w:rsidRDefault="00AC4D44" w:rsidP="008F11E5">
            <w:pPr>
              <w:spacing w:line="240" w:lineRule="auto"/>
              <w:ind w:left="147" w:hanging="147"/>
              <w:rPr>
                <w:rFonts w:ascii="Times New Roman" w:hAnsi="Times New Roman"/>
                <w:sz w:val="20"/>
                <w:szCs w:val="20"/>
              </w:rPr>
            </w:pPr>
            <w:r w:rsidRPr="00F0669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3370" w:type="dxa"/>
            <w:shd w:val="clear" w:color="auto" w:fill="auto"/>
          </w:tcPr>
          <w:p w:rsidR="00AC4D44" w:rsidRPr="00F06691" w:rsidRDefault="00AC4D44" w:rsidP="008F11E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691">
              <w:rPr>
                <w:rFonts w:ascii="Times New Roman" w:hAnsi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4632" w:type="dxa"/>
            <w:shd w:val="clear" w:color="auto" w:fill="auto"/>
          </w:tcPr>
          <w:p w:rsidR="00AC4D44" w:rsidRPr="00F06691" w:rsidRDefault="00AC4D44" w:rsidP="008F11E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691">
              <w:rPr>
                <w:rFonts w:ascii="Times New Roman" w:hAnsi="Times New Roman"/>
                <w:sz w:val="20"/>
                <w:szCs w:val="20"/>
              </w:rPr>
              <w:t>Характеристика услуги</w:t>
            </w:r>
          </w:p>
        </w:tc>
        <w:tc>
          <w:tcPr>
            <w:tcW w:w="1113" w:type="dxa"/>
          </w:tcPr>
          <w:p w:rsidR="00AC4D44" w:rsidRPr="00F06691" w:rsidRDefault="00AC4D44" w:rsidP="008F11E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69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92" w:type="dxa"/>
            <w:shd w:val="clear" w:color="auto" w:fill="auto"/>
          </w:tcPr>
          <w:p w:rsidR="00AC4D44" w:rsidRPr="00F06691" w:rsidRDefault="00AC4D44" w:rsidP="008F11E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691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</w:p>
        </w:tc>
      </w:tr>
      <w:tr w:rsidR="00AC4D44" w:rsidRPr="00F06691" w:rsidTr="00AC4D44">
        <w:trPr>
          <w:trHeight w:val="932"/>
        </w:trPr>
        <w:tc>
          <w:tcPr>
            <w:tcW w:w="486" w:type="dxa"/>
            <w:shd w:val="clear" w:color="auto" w:fill="auto"/>
          </w:tcPr>
          <w:p w:rsidR="00AC4D44" w:rsidRPr="00F06691" w:rsidRDefault="00AC4D44" w:rsidP="008F11E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6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70" w:type="dxa"/>
            <w:shd w:val="clear" w:color="auto" w:fill="auto"/>
          </w:tcPr>
          <w:p w:rsidR="00AC4D44" w:rsidRPr="00F06691" w:rsidRDefault="00AC4D44" w:rsidP="008F11E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4D44">
              <w:rPr>
                <w:rFonts w:ascii="Times New Roman" w:hAnsi="Times New Roman"/>
                <w:sz w:val="20"/>
                <w:szCs w:val="20"/>
              </w:rPr>
              <w:t>Комплексное информационно-технологическое сопровождение программных продуктов «1С: Предприятие 8» и поддержке работоспособности кассового оборудования</w:t>
            </w:r>
          </w:p>
        </w:tc>
        <w:tc>
          <w:tcPr>
            <w:tcW w:w="4632" w:type="dxa"/>
            <w:shd w:val="clear" w:color="auto" w:fill="auto"/>
          </w:tcPr>
          <w:p w:rsidR="00AC4D44" w:rsidRPr="00F06691" w:rsidRDefault="00AC4D44" w:rsidP="00AC4D4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691">
              <w:rPr>
                <w:rFonts w:ascii="Times New Roman" w:hAnsi="Times New Roman"/>
                <w:sz w:val="20"/>
                <w:szCs w:val="20"/>
              </w:rPr>
              <w:t xml:space="preserve">Описание </w:t>
            </w:r>
            <w:r>
              <w:rPr>
                <w:rFonts w:ascii="Times New Roman" w:hAnsi="Times New Roman"/>
                <w:sz w:val="20"/>
                <w:szCs w:val="20"/>
              </w:rPr>
              <w:t>услуги, согласно Приложения №1 к техническому заданию</w:t>
            </w:r>
          </w:p>
        </w:tc>
        <w:tc>
          <w:tcPr>
            <w:tcW w:w="1113" w:type="dxa"/>
          </w:tcPr>
          <w:p w:rsidR="00AC4D44" w:rsidRPr="00F06691" w:rsidRDefault="00AC4D44" w:rsidP="008F11E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месяц</w:t>
            </w:r>
          </w:p>
        </w:tc>
        <w:tc>
          <w:tcPr>
            <w:tcW w:w="792" w:type="dxa"/>
            <w:shd w:val="clear" w:color="auto" w:fill="auto"/>
          </w:tcPr>
          <w:p w:rsidR="00AC4D44" w:rsidRPr="00F06691" w:rsidRDefault="00AC4D44" w:rsidP="008F11E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69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AC4D44" w:rsidRDefault="00AC4D44" w:rsidP="00AC4D44">
      <w:pPr>
        <w:spacing w:line="240" w:lineRule="auto"/>
        <w:jc w:val="right"/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</w:pPr>
    </w:p>
    <w:p w:rsidR="00AC4D44" w:rsidRDefault="00AC4D44" w:rsidP="00AC4D44">
      <w:pPr>
        <w:spacing w:line="240" w:lineRule="auto"/>
        <w:jc w:val="right"/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Приложение№1</w:t>
      </w:r>
    </w:p>
    <w:p w:rsidR="000376D1" w:rsidRDefault="00F71E09" w:rsidP="00F71E0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 w:rsidR="00281C04">
        <w:rPr>
          <w:rFonts w:ascii="Times New Roman" w:hAnsi="Times New Roman"/>
          <w:b/>
          <w:bCs/>
          <w:sz w:val="24"/>
          <w:szCs w:val="24"/>
        </w:rPr>
        <w:t>роки и условия оказания</w:t>
      </w:r>
      <w:r w:rsidR="003E1DDF" w:rsidRPr="003E1DDF">
        <w:rPr>
          <w:rFonts w:ascii="Times New Roman" w:hAnsi="Times New Roman"/>
          <w:b/>
          <w:bCs/>
          <w:sz w:val="24"/>
          <w:szCs w:val="24"/>
        </w:rPr>
        <w:t xml:space="preserve"> услуг</w:t>
      </w:r>
    </w:p>
    <w:p w:rsidR="00F71E09" w:rsidRPr="00F71E09" w:rsidRDefault="00F71E09" w:rsidP="00F71E09">
      <w:pPr>
        <w:widowControl w:val="0"/>
        <w:autoSpaceDE w:val="0"/>
        <w:autoSpaceDN w:val="0"/>
        <w:adjustRightInd w:val="0"/>
        <w:spacing w:line="240" w:lineRule="auto"/>
        <w:ind w:left="72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A64D3" w:rsidRPr="00FA64D3" w:rsidRDefault="00FA64D3" w:rsidP="00FA64D3">
      <w:pPr>
        <w:pStyle w:val="10"/>
        <w:widowControl w:val="0"/>
        <w:shd w:val="clear" w:color="auto" w:fill="auto"/>
        <w:spacing w:after="0" w:line="240" w:lineRule="auto"/>
        <w:ind w:firstLine="284"/>
        <w:mirrorIndents/>
        <w:jc w:val="both"/>
        <w:outlineLvl w:val="9"/>
        <w:rPr>
          <w:sz w:val="22"/>
          <w:szCs w:val="22"/>
        </w:rPr>
      </w:pPr>
      <w:r w:rsidRPr="00FA64D3">
        <w:rPr>
          <w:sz w:val="22"/>
          <w:szCs w:val="22"/>
        </w:rPr>
        <w:t xml:space="preserve">Условия оказания услуг </w:t>
      </w:r>
      <w:r>
        <w:rPr>
          <w:sz w:val="22"/>
          <w:szCs w:val="22"/>
        </w:rPr>
        <w:t xml:space="preserve">по </w:t>
      </w:r>
      <w:r w:rsidRPr="00FA64D3">
        <w:rPr>
          <w:sz w:val="22"/>
          <w:szCs w:val="22"/>
        </w:rPr>
        <w:t>комплексному информационно-технологическому сопровождению программных продуктов «1</w:t>
      </w:r>
      <w:proofErr w:type="gramStart"/>
      <w:r w:rsidRPr="00FA64D3">
        <w:rPr>
          <w:sz w:val="22"/>
          <w:szCs w:val="22"/>
        </w:rPr>
        <w:t>С:Предприятие</w:t>
      </w:r>
      <w:proofErr w:type="gramEnd"/>
      <w:r w:rsidRPr="00FA64D3">
        <w:rPr>
          <w:sz w:val="22"/>
          <w:szCs w:val="22"/>
        </w:rPr>
        <w:t xml:space="preserve"> 8» и поддержке работоспособности кассового оборудования:</w:t>
      </w:r>
    </w:p>
    <w:p w:rsidR="00FA64D3" w:rsidRDefault="00FA64D3" w:rsidP="00FA64D3">
      <w:pPr>
        <w:pStyle w:val="10"/>
        <w:widowControl w:val="0"/>
        <w:numPr>
          <w:ilvl w:val="0"/>
          <w:numId w:val="12"/>
        </w:numPr>
        <w:shd w:val="clear" w:color="auto" w:fill="auto"/>
        <w:spacing w:after="0" w:line="240" w:lineRule="auto"/>
        <w:ind w:left="0" w:firstLine="142"/>
        <w:mirrorIndents/>
        <w:jc w:val="both"/>
        <w:outlineLvl w:val="9"/>
        <w:rPr>
          <w:sz w:val="22"/>
          <w:szCs w:val="22"/>
        </w:rPr>
      </w:pPr>
      <w:r w:rsidRPr="009D178C">
        <w:rPr>
          <w:sz w:val="22"/>
          <w:szCs w:val="22"/>
        </w:rPr>
        <w:t xml:space="preserve">Все услуги по модификации и </w:t>
      </w:r>
      <w:proofErr w:type="gramStart"/>
      <w:r w:rsidRPr="009D178C">
        <w:rPr>
          <w:sz w:val="22"/>
          <w:szCs w:val="22"/>
        </w:rPr>
        <w:t>доработке  конфигураций</w:t>
      </w:r>
      <w:proofErr w:type="gramEnd"/>
      <w:r w:rsidRPr="009D178C">
        <w:rPr>
          <w:sz w:val="22"/>
          <w:szCs w:val="22"/>
        </w:rPr>
        <w:t xml:space="preserve">, а также консультации пользователей по работе с программными продуктами должны происходить по месту нахождения Заказчика и его филиалов, </w:t>
      </w:r>
      <w:r w:rsidRPr="00FA64D3">
        <w:rPr>
          <w:b/>
          <w:sz w:val="22"/>
          <w:szCs w:val="22"/>
        </w:rPr>
        <w:t>без возможности удалённого подключения (доступа) по Сети Интернет</w:t>
      </w:r>
      <w:r w:rsidRPr="009D178C">
        <w:rPr>
          <w:sz w:val="22"/>
          <w:szCs w:val="22"/>
        </w:rPr>
        <w:t xml:space="preserve">. </w:t>
      </w:r>
      <w:r w:rsidRPr="00FA64D3">
        <w:rPr>
          <w:b/>
          <w:sz w:val="22"/>
          <w:szCs w:val="22"/>
        </w:rPr>
        <w:t>Копирование и пересылка информации за пределы офиса Заказчика недопустимы, равно как использование удаленного доступа к информации</w:t>
      </w:r>
      <w:r w:rsidRPr="009D178C">
        <w:rPr>
          <w:sz w:val="22"/>
          <w:szCs w:val="22"/>
        </w:rPr>
        <w:t>;</w:t>
      </w:r>
    </w:p>
    <w:p w:rsidR="00FA64D3" w:rsidRPr="009D178C" w:rsidRDefault="00FA64D3" w:rsidP="00FA64D3">
      <w:pPr>
        <w:pStyle w:val="10"/>
        <w:widowControl w:val="0"/>
        <w:numPr>
          <w:ilvl w:val="0"/>
          <w:numId w:val="12"/>
        </w:numPr>
        <w:shd w:val="clear" w:color="auto" w:fill="auto"/>
        <w:spacing w:after="0" w:line="240" w:lineRule="auto"/>
        <w:ind w:left="0" w:firstLine="142"/>
        <w:mirrorIndents/>
        <w:jc w:val="both"/>
        <w:outlineLvl w:val="9"/>
        <w:rPr>
          <w:sz w:val="22"/>
          <w:szCs w:val="22"/>
        </w:rPr>
      </w:pPr>
      <w:r>
        <w:rPr>
          <w:sz w:val="22"/>
          <w:szCs w:val="22"/>
        </w:rPr>
        <w:t>Период оказания услуг: с 01 января 202</w:t>
      </w:r>
      <w:r w:rsidR="00035FAF">
        <w:rPr>
          <w:sz w:val="22"/>
          <w:szCs w:val="22"/>
        </w:rPr>
        <w:t>5</w:t>
      </w:r>
      <w:r>
        <w:rPr>
          <w:sz w:val="22"/>
          <w:szCs w:val="22"/>
        </w:rPr>
        <w:t xml:space="preserve"> г. по 31 декабря 202</w:t>
      </w:r>
      <w:r w:rsidR="00035FAF">
        <w:rPr>
          <w:sz w:val="22"/>
          <w:szCs w:val="22"/>
        </w:rPr>
        <w:t>5</w:t>
      </w:r>
      <w:r>
        <w:rPr>
          <w:sz w:val="22"/>
          <w:szCs w:val="22"/>
        </w:rPr>
        <w:t xml:space="preserve"> г.</w:t>
      </w:r>
    </w:p>
    <w:p w:rsidR="00FA64D3" w:rsidRDefault="00FA64D3" w:rsidP="00FA64D3">
      <w:pPr>
        <w:pStyle w:val="10"/>
        <w:widowControl w:val="0"/>
        <w:numPr>
          <w:ilvl w:val="0"/>
          <w:numId w:val="12"/>
        </w:numPr>
        <w:shd w:val="clear" w:color="auto" w:fill="auto"/>
        <w:spacing w:after="0" w:line="240" w:lineRule="auto"/>
        <w:ind w:left="0" w:firstLine="142"/>
        <w:mirrorIndents/>
        <w:jc w:val="both"/>
        <w:outlineLvl w:val="9"/>
        <w:rPr>
          <w:sz w:val="22"/>
          <w:szCs w:val="22"/>
        </w:rPr>
      </w:pPr>
      <w:r w:rsidRPr="009D178C">
        <w:rPr>
          <w:sz w:val="22"/>
          <w:szCs w:val="22"/>
        </w:rPr>
        <w:t xml:space="preserve">Наличие у </w:t>
      </w:r>
      <w:r w:rsidR="006B7FCA">
        <w:rPr>
          <w:sz w:val="22"/>
          <w:szCs w:val="22"/>
        </w:rPr>
        <w:t>с</w:t>
      </w:r>
      <w:r w:rsidRPr="009D178C">
        <w:rPr>
          <w:sz w:val="22"/>
          <w:szCs w:val="22"/>
        </w:rPr>
        <w:t>пециалистов</w:t>
      </w:r>
      <w:r w:rsidR="006B7FCA">
        <w:rPr>
          <w:sz w:val="22"/>
          <w:szCs w:val="22"/>
        </w:rPr>
        <w:t xml:space="preserve"> Исполнителя</w:t>
      </w:r>
      <w:r>
        <w:rPr>
          <w:sz w:val="22"/>
          <w:szCs w:val="22"/>
        </w:rPr>
        <w:t xml:space="preserve">, </w:t>
      </w:r>
      <w:r w:rsidRPr="009D178C">
        <w:rPr>
          <w:sz w:val="22"/>
          <w:szCs w:val="22"/>
        </w:rPr>
        <w:t>осуществляющих обслуживание программных продуктов «1</w:t>
      </w:r>
      <w:proofErr w:type="gramStart"/>
      <w:r w:rsidRPr="009D178C">
        <w:rPr>
          <w:sz w:val="22"/>
          <w:szCs w:val="22"/>
        </w:rPr>
        <w:t>С:Предприятие</w:t>
      </w:r>
      <w:proofErr w:type="gramEnd"/>
      <w:r w:rsidRPr="009D178C">
        <w:rPr>
          <w:sz w:val="22"/>
          <w:szCs w:val="22"/>
        </w:rPr>
        <w:t xml:space="preserve"> 8» Заказчика, </w:t>
      </w:r>
      <w:r>
        <w:rPr>
          <w:sz w:val="22"/>
          <w:szCs w:val="22"/>
        </w:rPr>
        <w:t>свидетельств</w:t>
      </w:r>
      <w:r w:rsidRPr="009D178C">
        <w:rPr>
          <w:sz w:val="22"/>
          <w:szCs w:val="22"/>
        </w:rPr>
        <w:t>, выданных фирмой «1С»</w:t>
      </w:r>
      <w:r>
        <w:rPr>
          <w:sz w:val="22"/>
          <w:szCs w:val="22"/>
        </w:rPr>
        <w:t xml:space="preserve"> или центрами сертифицированного обучения </w:t>
      </w:r>
      <w:r w:rsidRPr="009D178C">
        <w:rPr>
          <w:sz w:val="22"/>
          <w:szCs w:val="22"/>
        </w:rPr>
        <w:t>«</w:t>
      </w:r>
      <w:r>
        <w:rPr>
          <w:sz w:val="22"/>
          <w:szCs w:val="22"/>
        </w:rPr>
        <w:t>1С</w:t>
      </w:r>
      <w:r w:rsidRPr="009D178C">
        <w:rPr>
          <w:sz w:val="22"/>
          <w:szCs w:val="22"/>
        </w:rPr>
        <w:t>»</w:t>
      </w:r>
      <w:r>
        <w:rPr>
          <w:sz w:val="22"/>
          <w:szCs w:val="22"/>
        </w:rPr>
        <w:t xml:space="preserve"> по платформе </w:t>
      </w:r>
      <w:r w:rsidRPr="009D178C">
        <w:rPr>
          <w:sz w:val="22"/>
          <w:szCs w:val="22"/>
        </w:rPr>
        <w:t>«</w:t>
      </w:r>
      <w:r>
        <w:rPr>
          <w:sz w:val="22"/>
          <w:szCs w:val="22"/>
        </w:rPr>
        <w:t>1С:Предприятие 8</w:t>
      </w:r>
      <w:r w:rsidRPr="009D178C">
        <w:rPr>
          <w:sz w:val="22"/>
          <w:szCs w:val="22"/>
        </w:rPr>
        <w:t>»</w:t>
      </w:r>
      <w:r>
        <w:rPr>
          <w:sz w:val="22"/>
          <w:szCs w:val="22"/>
        </w:rPr>
        <w:t xml:space="preserve">, </w:t>
      </w:r>
      <w:r w:rsidRPr="009D178C">
        <w:rPr>
          <w:sz w:val="22"/>
          <w:szCs w:val="22"/>
        </w:rPr>
        <w:t>«</w:t>
      </w:r>
      <w:r w:rsidRPr="00A02C99">
        <w:rPr>
          <w:sz w:val="22"/>
          <w:szCs w:val="22"/>
        </w:rPr>
        <w:t>1С:</w:t>
      </w:r>
      <w:r w:rsidR="003158BC">
        <w:rPr>
          <w:sz w:val="22"/>
          <w:szCs w:val="22"/>
        </w:rPr>
        <w:t>Управление торговлей 8</w:t>
      </w:r>
      <w:r w:rsidRPr="009D178C">
        <w:rPr>
          <w:sz w:val="22"/>
          <w:szCs w:val="22"/>
        </w:rPr>
        <w:t>»</w:t>
      </w:r>
      <w:r>
        <w:rPr>
          <w:sz w:val="22"/>
          <w:szCs w:val="22"/>
        </w:rPr>
        <w:t xml:space="preserve">, </w:t>
      </w:r>
      <w:r w:rsidRPr="009D178C">
        <w:rPr>
          <w:sz w:val="22"/>
          <w:szCs w:val="22"/>
        </w:rPr>
        <w:t>«</w:t>
      </w:r>
      <w:r w:rsidRPr="00A02C99">
        <w:rPr>
          <w:sz w:val="22"/>
          <w:szCs w:val="22"/>
        </w:rPr>
        <w:t>1С:Зарплата и кадры государственного учреждения</w:t>
      </w:r>
      <w:r>
        <w:rPr>
          <w:sz w:val="22"/>
          <w:szCs w:val="22"/>
        </w:rPr>
        <w:t>, ред. 3</w:t>
      </w:r>
      <w:r w:rsidRPr="009D178C">
        <w:rPr>
          <w:sz w:val="22"/>
          <w:szCs w:val="22"/>
        </w:rPr>
        <w:t>»</w:t>
      </w:r>
      <w:r>
        <w:rPr>
          <w:sz w:val="22"/>
          <w:szCs w:val="22"/>
        </w:rPr>
        <w:t>.</w:t>
      </w:r>
    </w:p>
    <w:p w:rsidR="006B7FCA" w:rsidRPr="009D178C" w:rsidRDefault="006B7FCA" w:rsidP="00FA64D3">
      <w:pPr>
        <w:pStyle w:val="10"/>
        <w:widowControl w:val="0"/>
        <w:numPr>
          <w:ilvl w:val="0"/>
          <w:numId w:val="12"/>
        </w:numPr>
        <w:shd w:val="clear" w:color="auto" w:fill="auto"/>
        <w:spacing w:after="0" w:line="240" w:lineRule="auto"/>
        <w:ind w:left="0" w:firstLine="142"/>
        <w:mirrorIndents/>
        <w:jc w:val="both"/>
        <w:outlineLvl w:val="9"/>
        <w:rPr>
          <w:sz w:val="22"/>
          <w:szCs w:val="22"/>
        </w:rPr>
      </w:pPr>
      <w:r>
        <w:rPr>
          <w:sz w:val="22"/>
          <w:szCs w:val="22"/>
        </w:rPr>
        <w:t>Наличие у с</w:t>
      </w:r>
      <w:r w:rsidRPr="009D178C">
        <w:rPr>
          <w:sz w:val="22"/>
          <w:szCs w:val="22"/>
        </w:rPr>
        <w:t>пециалистов</w:t>
      </w:r>
      <w:r>
        <w:rPr>
          <w:sz w:val="22"/>
          <w:szCs w:val="22"/>
        </w:rPr>
        <w:t xml:space="preserve"> Исполнителя, обслуживающих кассовые аппараты, среднего или высшего технического профессионального образования.</w:t>
      </w:r>
    </w:p>
    <w:p w:rsidR="00FA64D3" w:rsidRPr="009D178C" w:rsidRDefault="00FA64D3" w:rsidP="00FA64D3">
      <w:pPr>
        <w:pStyle w:val="10"/>
        <w:widowControl w:val="0"/>
        <w:numPr>
          <w:ilvl w:val="0"/>
          <w:numId w:val="12"/>
        </w:numPr>
        <w:shd w:val="clear" w:color="auto" w:fill="auto"/>
        <w:spacing w:after="0" w:line="240" w:lineRule="auto"/>
        <w:ind w:left="0" w:firstLine="142"/>
        <w:mirrorIndents/>
        <w:jc w:val="both"/>
        <w:outlineLvl w:val="9"/>
        <w:rPr>
          <w:sz w:val="22"/>
          <w:szCs w:val="22"/>
        </w:rPr>
      </w:pPr>
      <w:r w:rsidRPr="009D178C">
        <w:rPr>
          <w:sz w:val="22"/>
          <w:szCs w:val="22"/>
        </w:rPr>
        <w:t xml:space="preserve">Количество отработанного времени </w:t>
      </w:r>
      <w:r w:rsidR="006B7FCA">
        <w:rPr>
          <w:sz w:val="22"/>
          <w:szCs w:val="22"/>
        </w:rPr>
        <w:t>с</w:t>
      </w:r>
      <w:r w:rsidRPr="009D178C">
        <w:rPr>
          <w:sz w:val="22"/>
          <w:szCs w:val="22"/>
        </w:rPr>
        <w:t>пециалистами Исполнителя не лимитируется. Количество обращений (заявок)</w:t>
      </w:r>
      <w:r>
        <w:rPr>
          <w:sz w:val="22"/>
          <w:szCs w:val="22"/>
        </w:rPr>
        <w:t xml:space="preserve"> </w:t>
      </w:r>
      <w:r w:rsidRPr="009D178C">
        <w:rPr>
          <w:sz w:val="22"/>
          <w:szCs w:val="22"/>
        </w:rPr>
        <w:t>- неограниченно;</w:t>
      </w:r>
    </w:p>
    <w:p w:rsidR="00FA64D3" w:rsidRPr="009D178C" w:rsidRDefault="00FA64D3" w:rsidP="00FA64D3">
      <w:pPr>
        <w:pStyle w:val="10"/>
        <w:widowControl w:val="0"/>
        <w:numPr>
          <w:ilvl w:val="0"/>
          <w:numId w:val="12"/>
        </w:numPr>
        <w:shd w:val="clear" w:color="auto" w:fill="auto"/>
        <w:spacing w:after="0" w:line="240" w:lineRule="auto"/>
        <w:ind w:left="0" w:firstLine="142"/>
        <w:mirrorIndents/>
        <w:jc w:val="both"/>
        <w:outlineLvl w:val="9"/>
        <w:rPr>
          <w:sz w:val="22"/>
          <w:szCs w:val="22"/>
        </w:rPr>
      </w:pPr>
      <w:r w:rsidRPr="009D178C">
        <w:rPr>
          <w:sz w:val="22"/>
          <w:szCs w:val="22"/>
        </w:rPr>
        <w:t>Наличие у Исполнителя местного или бесплатного телефонного номера и электронной почты или факса для направления заявок с возможностью подтверждения получения заявок (обращений) Исполнителем;</w:t>
      </w:r>
    </w:p>
    <w:p w:rsidR="00FA64D3" w:rsidRDefault="00FA64D3" w:rsidP="00FA64D3">
      <w:pPr>
        <w:pStyle w:val="10"/>
        <w:widowControl w:val="0"/>
        <w:numPr>
          <w:ilvl w:val="0"/>
          <w:numId w:val="12"/>
        </w:numPr>
        <w:shd w:val="clear" w:color="auto" w:fill="auto"/>
        <w:spacing w:after="0" w:line="240" w:lineRule="auto"/>
        <w:ind w:left="0" w:firstLine="142"/>
        <w:mirrorIndents/>
        <w:jc w:val="both"/>
        <w:outlineLvl w:val="9"/>
        <w:rPr>
          <w:sz w:val="22"/>
          <w:szCs w:val="22"/>
        </w:rPr>
      </w:pPr>
      <w:r w:rsidRPr="009D178C">
        <w:rPr>
          <w:sz w:val="22"/>
          <w:szCs w:val="22"/>
        </w:rPr>
        <w:t xml:space="preserve">Все расходы, связанные с проездом до места нахождения филиалов </w:t>
      </w:r>
      <w:r w:rsidR="006B7FCA">
        <w:rPr>
          <w:sz w:val="22"/>
          <w:szCs w:val="22"/>
        </w:rPr>
        <w:t xml:space="preserve">и удаленных рабочих мест </w:t>
      </w:r>
      <w:r w:rsidRPr="009D178C">
        <w:rPr>
          <w:sz w:val="22"/>
          <w:szCs w:val="22"/>
        </w:rPr>
        <w:t>Заказчика, а также расходы на проживание оплачиваются за счет Исполнителя</w:t>
      </w:r>
      <w:r>
        <w:rPr>
          <w:sz w:val="22"/>
          <w:szCs w:val="22"/>
        </w:rPr>
        <w:t>;</w:t>
      </w:r>
    </w:p>
    <w:p w:rsidR="000152EE" w:rsidRPr="00B90218" w:rsidRDefault="00FA64D3" w:rsidP="00692545">
      <w:pPr>
        <w:pStyle w:val="10"/>
        <w:widowControl w:val="0"/>
        <w:numPr>
          <w:ilvl w:val="0"/>
          <w:numId w:val="12"/>
        </w:numPr>
        <w:shd w:val="clear" w:color="auto" w:fill="auto"/>
        <w:spacing w:after="0" w:line="240" w:lineRule="auto"/>
        <w:ind w:left="0" w:firstLine="142"/>
        <w:mirrorIndents/>
        <w:jc w:val="both"/>
        <w:outlineLvl w:val="9"/>
        <w:rPr>
          <w:b/>
          <w:sz w:val="24"/>
          <w:szCs w:val="24"/>
        </w:rPr>
      </w:pPr>
      <w:r w:rsidRPr="009E5636">
        <w:rPr>
          <w:sz w:val="22"/>
          <w:szCs w:val="22"/>
        </w:rPr>
        <w:t>В период подготовки бухгалтерской отчетности, а также завершения начисления заработной платы, по заявке Заказчика услуги должны оказываться с 0</w:t>
      </w:r>
      <w:r>
        <w:rPr>
          <w:sz w:val="22"/>
          <w:szCs w:val="22"/>
        </w:rPr>
        <w:t>7</w:t>
      </w:r>
      <w:r w:rsidRPr="009E5636">
        <w:rPr>
          <w:sz w:val="22"/>
          <w:szCs w:val="22"/>
        </w:rPr>
        <w:t>:00 по 23:</w:t>
      </w:r>
      <w:r>
        <w:rPr>
          <w:sz w:val="22"/>
          <w:szCs w:val="22"/>
        </w:rPr>
        <w:t>3</w:t>
      </w:r>
      <w:r w:rsidRPr="009E5636">
        <w:rPr>
          <w:sz w:val="22"/>
          <w:szCs w:val="22"/>
        </w:rPr>
        <w:t>0 (по местному времени</w:t>
      </w:r>
      <w:proofErr w:type="gramStart"/>
      <w:r w:rsidRPr="009E5636">
        <w:rPr>
          <w:sz w:val="22"/>
          <w:szCs w:val="22"/>
        </w:rPr>
        <w:t>),  включая</w:t>
      </w:r>
      <w:proofErr w:type="gramEnd"/>
      <w:r w:rsidRPr="009E5636">
        <w:rPr>
          <w:sz w:val="22"/>
          <w:szCs w:val="22"/>
        </w:rPr>
        <w:t xml:space="preserve"> выходные и праздничные дни. В остальные дни услуги оказываются с 08:00 по 18:00 (местное время) в рабочие дни.</w:t>
      </w:r>
    </w:p>
    <w:p w:rsidR="00B90218" w:rsidRDefault="00B90218" w:rsidP="00B90218">
      <w:pPr>
        <w:pStyle w:val="10"/>
        <w:widowControl w:val="0"/>
        <w:shd w:val="clear" w:color="auto" w:fill="auto"/>
        <w:spacing w:after="0" w:line="240" w:lineRule="auto"/>
        <w:ind w:left="142"/>
        <w:mirrorIndents/>
        <w:jc w:val="both"/>
        <w:outlineLvl w:val="9"/>
        <w:rPr>
          <w:sz w:val="22"/>
          <w:szCs w:val="22"/>
        </w:rPr>
      </w:pPr>
    </w:p>
    <w:p w:rsidR="00B90218" w:rsidRDefault="00E322BD" w:rsidP="00E322BD">
      <w:pPr>
        <w:pStyle w:val="10"/>
        <w:widowControl w:val="0"/>
        <w:shd w:val="clear" w:color="auto" w:fill="auto"/>
        <w:spacing w:after="0" w:line="240" w:lineRule="auto"/>
        <w:ind w:left="142"/>
        <w:mirrorIndents/>
        <w:jc w:val="center"/>
        <w:outlineLvl w:val="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B90218">
        <w:rPr>
          <w:b/>
          <w:sz w:val="24"/>
          <w:szCs w:val="24"/>
        </w:rPr>
        <w:t>Характеристики и условия оказания услуг по поддержке работоспособности кассового оборудования:</w:t>
      </w:r>
    </w:p>
    <w:p w:rsidR="00B90218" w:rsidRPr="00B90218" w:rsidRDefault="00B90218" w:rsidP="00B90218">
      <w:pPr>
        <w:pStyle w:val="10"/>
        <w:widowControl w:val="0"/>
        <w:shd w:val="clear" w:color="auto" w:fill="auto"/>
        <w:spacing w:after="0" w:line="240" w:lineRule="auto"/>
        <w:ind w:left="142"/>
        <w:mirrorIndents/>
        <w:jc w:val="both"/>
        <w:outlineLvl w:val="9"/>
        <w:rPr>
          <w:b/>
          <w:sz w:val="24"/>
          <w:szCs w:val="24"/>
        </w:rPr>
      </w:pPr>
    </w:p>
    <w:p w:rsidR="003158BC" w:rsidRDefault="003158BC" w:rsidP="00E2477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Обозначения:</w:t>
      </w:r>
    </w:p>
    <w:p w:rsidR="003158BC" w:rsidRDefault="003158BC" w:rsidP="003158BC">
      <w:pPr>
        <w:pStyle w:val="ad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3158BC">
        <w:rPr>
          <w:rFonts w:ascii="Times New Roman" w:hAnsi="Times New Roman"/>
          <w:sz w:val="24"/>
          <w:szCs w:val="24"/>
        </w:rPr>
        <w:t>ККМ - контрольно-кассовая машина</w:t>
      </w:r>
      <w:r>
        <w:rPr>
          <w:rFonts w:ascii="Times New Roman" w:hAnsi="Times New Roman"/>
          <w:sz w:val="24"/>
          <w:szCs w:val="24"/>
        </w:rPr>
        <w:t>;</w:t>
      </w:r>
    </w:p>
    <w:p w:rsidR="003158BC" w:rsidRDefault="003158BC" w:rsidP="003158BC">
      <w:pPr>
        <w:pStyle w:val="ad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ККТ - </w:t>
      </w:r>
      <w:r w:rsidRPr="003158BC">
        <w:rPr>
          <w:rFonts w:ascii="Times New Roman" w:hAnsi="Times New Roman"/>
          <w:sz w:val="24"/>
          <w:szCs w:val="24"/>
        </w:rPr>
        <w:t xml:space="preserve">контрольно-кассовая </w:t>
      </w:r>
      <w:r>
        <w:rPr>
          <w:rFonts w:ascii="Times New Roman" w:hAnsi="Times New Roman"/>
          <w:sz w:val="24"/>
          <w:szCs w:val="24"/>
        </w:rPr>
        <w:t>техника;</w:t>
      </w:r>
    </w:p>
    <w:p w:rsidR="003158BC" w:rsidRDefault="003158BC" w:rsidP="003158BC">
      <w:pPr>
        <w:pStyle w:val="ad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 – информационная система;</w:t>
      </w:r>
    </w:p>
    <w:p w:rsidR="003158BC" w:rsidRDefault="003158BC" w:rsidP="003158BC">
      <w:pPr>
        <w:pStyle w:val="ad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– персональный компьютер</w:t>
      </w:r>
    </w:p>
    <w:p w:rsidR="003158BC" w:rsidRPr="003158BC" w:rsidRDefault="003158BC" w:rsidP="003158BC">
      <w:pPr>
        <w:pStyle w:val="ad"/>
        <w:ind w:left="1485"/>
        <w:rPr>
          <w:rFonts w:ascii="Times New Roman" w:hAnsi="Times New Roman"/>
          <w:sz w:val="24"/>
          <w:szCs w:val="24"/>
        </w:rPr>
      </w:pPr>
    </w:p>
    <w:p w:rsidR="006B7FCA" w:rsidRDefault="004B38BD" w:rsidP="00E24777">
      <w:pPr>
        <w:ind w:firstLine="709"/>
        <w:rPr>
          <w:rFonts w:ascii="Times New Roman" w:hAnsi="Times New Roman"/>
          <w:sz w:val="24"/>
          <w:szCs w:val="24"/>
        </w:rPr>
      </w:pPr>
      <w:r w:rsidRPr="004B38BD">
        <w:rPr>
          <w:rFonts w:ascii="Times New Roman" w:hAnsi="Times New Roman"/>
          <w:sz w:val="24"/>
          <w:szCs w:val="24"/>
        </w:rPr>
        <w:t>В ГАУЗ "ООКНД" используются следующие кассовые аппараты</w:t>
      </w:r>
      <w:r w:rsidR="00FC41B8">
        <w:rPr>
          <w:rFonts w:ascii="Times New Roman" w:hAnsi="Times New Roman"/>
          <w:sz w:val="24"/>
          <w:szCs w:val="24"/>
        </w:rPr>
        <w:t xml:space="preserve"> и устройства</w:t>
      </w:r>
      <w:r w:rsidRPr="004B38BD">
        <w:rPr>
          <w:rFonts w:ascii="Times New Roman" w:hAnsi="Times New Roman"/>
          <w:sz w:val="24"/>
          <w:szCs w:val="24"/>
        </w:rPr>
        <w:t xml:space="preserve">: </w:t>
      </w:r>
    </w:p>
    <w:p w:rsidR="006B7FCA" w:rsidRDefault="004B38BD" w:rsidP="006B7FCA">
      <w:pPr>
        <w:pStyle w:val="ad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6B7FCA">
        <w:rPr>
          <w:rFonts w:ascii="Times New Roman" w:hAnsi="Times New Roman"/>
          <w:sz w:val="24"/>
          <w:szCs w:val="24"/>
        </w:rPr>
        <w:lastRenderedPageBreak/>
        <w:t xml:space="preserve">ККМ Меркурий 115ф, </w:t>
      </w:r>
    </w:p>
    <w:p w:rsidR="006B7FCA" w:rsidRPr="006B7FCA" w:rsidRDefault="004B38BD" w:rsidP="006B7FCA">
      <w:pPr>
        <w:pStyle w:val="ad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6B7FCA">
        <w:rPr>
          <w:rFonts w:ascii="Times New Roman" w:hAnsi="Times New Roman"/>
          <w:sz w:val="24"/>
          <w:szCs w:val="24"/>
        </w:rPr>
        <w:t xml:space="preserve">ККМ </w:t>
      </w:r>
      <w:proofErr w:type="spellStart"/>
      <w:r w:rsidRPr="006B7FCA">
        <w:rPr>
          <w:rFonts w:ascii="Times New Roman" w:hAnsi="Times New Roman"/>
          <w:sz w:val="24"/>
          <w:szCs w:val="24"/>
          <w:shd w:val="clear" w:color="auto" w:fill="FFFFFF"/>
        </w:rPr>
        <w:t>Эвотор</w:t>
      </w:r>
      <w:proofErr w:type="spellEnd"/>
      <w:r w:rsidRPr="006B7FCA">
        <w:rPr>
          <w:rFonts w:ascii="Times New Roman" w:hAnsi="Times New Roman"/>
          <w:sz w:val="24"/>
          <w:szCs w:val="24"/>
          <w:shd w:val="clear" w:color="auto" w:fill="FFFFFF"/>
        </w:rPr>
        <w:t xml:space="preserve"> СТ2Ф, </w:t>
      </w:r>
    </w:p>
    <w:p w:rsidR="006B7FCA" w:rsidRDefault="004B38BD" w:rsidP="006B7FCA">
      <w:pPr>
        <w:pStyle w:val="ad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6B7FCA">
        <w:rPr>
          <w:rFonts w:ascii="Times New Roman" w:hAnsi="Times New Roman"/>
          <w:sz w:val="24"/>
          <w:szCs w:val="24"/>
        </w:rPr>
        <w:t xml:space="preserve">АТОЛ 30Ф, </w:t>
      </w:r>
    </w:p>
    <w:p w:rsidR="006B7FCA" w:rsidRDefault="004B38BD" w:rsidP="006B7FCA">
      <w:pPr>
        <w:pStyle w:val="ad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6B7FCA">
        <w:rPr>
          <w:rFonts w:ascii="Times New Roman" w:hAnsi="Times New Roman"/>
          <w:sz w:val="24"/>
          <w:szCs w:val="24"/>
        </w:rPr>
        <w:t xml:space="preserve">ВИКИ ПРИНТ 57Ф, </w:t>
      </w:r>
    </w:p>
    <w:p w:rsidR="001154E3" w:rsidRDefault="004B38BD" w:rsidP="006B7FCA">
      <w:pPr>
        <w:pStyle w:val="ad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6B7FCA">
        <w:rPr>
          <w:rFonts w:ascii="Times New Roman" w:hAnsi="Times New Roman"/>
          <w:sz w:val="24"/>
          <w:szCs w:val="24"/>
        </w:rPr>
        <w:t>Штрих-М-02Ф</w:t>
      </w:r>
      <w:r w:rsidR="00FC41B8">
        <w:rPr>
          <w:rFonts w:ascii="Times New Roman" w:hAnsi="Times New Roman"/>
          <w:sz w:val="24"/>
          <w:szCs w:val="24"/>
        </w:rPr>
        <w:t>,</w:t>
      </w:r>
    </w:p>
    <w:p w:rsidR="00FC41B8" w:rsidRDefault="00FC41B8" w:rsidP="006B7FCA">
      <w:pPr>
        <w:pStyle w:val="ad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Вендинговый</w:t>
      </w:r>
      <w:proofErr w:type="spellEnd"/>
      <w:r>
        <w:rPr>
          <w:rFonts w:ascii="Times New Roman" w:hAnsi="Times New Roman"/>
          <w:sz w:val="24"/>
          <w:szCs w:val="24"/>
        </w:rPr>
        <w:t xml:space="preserve"> аппарат самообслуживания (АРМ киоск).</w:t>
      </w:r>
    </w:p>
    <w:p w:rsidR="00FC41B8" w:rsidRPr="006B7FCA" w:rsidRDefault="00FC41B8" w:rsidP="00FC41B8">
      <w:pPr>
        <w:pStyle w:val="ad"/>
        <w:ind w:left="1429"/>
        <w:rPr>
          <w:rFonts w:ascii="Times New Roman" w:hAnsi="Times New Roman"/>
          <w:sz w:val="24"/>
          <w:szCs w:val="24"/>
        </w:rPr>
      </w:pPr>
    </w:p>
    <w:p w:rsidR="00B90218" w:rsidRPr="00D973BA" w:rsidRDefault="004B38BD" w:rsidP="00E24777">
      <w:pPr>
        <w:ind w:firstLine="709"/>
        <w:rPr>
          <w:rFonts w:ascii="Times New Roman" w:hAnsi="Times New Roman"/>
          <w:b/>
          <w:sz w:val="24"/>
          <w:szCs w:val="24"/>
        </w:rPr>
      </w:pPr>
      <w:r w:rsidRPr="004B38BD">
        <w:rPr>
          <w:rFonts w:ascii="Times New Roman" w:hAnsi="Times New Roman"/>
          <w:sz w:val="24"/>
          <w:szCs w:val="24"/>
        </w:rPr>
        <w:t xml:space="preserve">Всего </w:t>
      </w:r>
      <w:r w:rsidR="00D973BA">
        <w:rPr>
          <w:rFonts w:ascii="Times New Roman" w:hAnsi="Times New Roman"/>
          <w:b/>
          <w:sz w:val="24"/>
          <w:szCs w:val="24"/>
          <w:lang w:val="en-US"/>
        </w:rPr>
        <w:t>4</w:t>
      </w:r>
      <w:r w:rsidR="00E872FB">
        <w:rPr>
          <w:rFonts w:ascii="Times New Roman" w:hAnsi="Times New Roman"/>
          <w:b/>
          <w:sz w:val="24"/>
          <w:szCs w:val="24"/>
        </w:rPr>
        <w:t>8</w:t>
      </w:r>
      <w:r w:rsidR="001154E3" w:rsidRPr="001154E3">
        <w:rPr>
          <w:rFonts w:ascii="Times New Roman" w:hAnsi="Times New Roman"/>
          <w:b/>
          <w:sz w:val="24"/>
          <w:szCs w:val="24"/>
        </w:rPr>
        <w:t xml:space="preserve"> кассовых аппарат</w:t>
      </w:r>
      <w:r w:rsidR="001001A2">
        <w:rPr>
          <w:rFonts w:ascii="Times New Roman" w:hAnsi="Times New Roman"/>
          <w:b/>
          <w:sz w:val="24"/>
          <w:szCs w:val="24"/>
        </w:rPr>
        <w:t>ов</w:t>
      </w:r>
      <w:r w:rsidR="00D973BA">
        <w:rPr>
          <w:rFonts w:ascii="Times New Roman" w:hAnsi="Times New Roman"/>
          <w:b/>
          <w:sz w:val="24"/>
          <w:szCs w:val="24"/>
          <w:lang w:val="en-US"/>
        </w:rPr>
        <w:t xml:space="preserve"> (+</w:t>
      </w:r>
      <w:r w:rsidR="00E872FB">
        <w:rPr>
          <w:rFonts w:ascii="Times New Roman" w:hAnsi="Times New Roman"/>
          <w:b/>
          <w:sz w:val="24"/>
          <w:szCs w:val="24"/>
        </w:rPr>
        <w:t>3</w:t>
      </w:r>
      <w:r w:rsidR="00D973B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D973BA">
        <w:rPr>
          <w:rFonts w:ascii="Times New Roman" w:hAnsi="Times New Roman"/>
          <w:b/>
          <w:sz w:val="24"/>
          <w:szCs w:val="24"/>
        </w:rPr>
        <w:t>резервные)</w:t>
      </w:r>
    </w:p>
    <w:p w:rsidR="00E322BD" w:rsidRDefault="00E322BD" w:rsidP="00E24777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0B2825" w:rsidRDefault="000B2825" w:rsidP="001154E3">
      <w:pPr>
        <w:pStyle w:val="ad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и поддержка модуля обмена справочной информации по прайсам (номенклатурные группы) для ККМ Меркурий 115ф;</w:t>
      </w:r>
    </w:p>
    <w:p w:rsidR="001154E3" w:rsidRPr="001154E3" w:rsidRDefault="001154E3" w:rsidP="001154E3">
      <w:pPr>
        <w:pStyle w:val="ad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1154E3">
        <w:rPr>
          <w:rFonts w:ascii="Times New Roman" w:hAnsi="Times New Roman"/>
          <w:sz w:val="24"/>
          <w:szCs w:val="24"/>
        </w:rPr>
        <w:t>Консультирование по оформлению операций с денежными средствами с помощью кассовых аппаратов;</w:t>
      </w:r>
    </w:p>
    <w:p w:rsidR="001154E3" w:rsidRPr="001154E3" w:rsidRDefault="001154E3" w:rsidP="001154E3">
      <w:pPr>
        <w:pStyle w:val="ad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1154E3">
        <w:rPr>
          <w:rFonts w:ascii="Times New Roman" w:hAnsi="Times New Roman"/>
          <w:sz w:val="24"/>
          <w:szCs w:val="24"/>
        </w:rPr>
        <w:t>Настройка подключения кассовых аппаратов к ПК;</w:t>
      </w:r>
    </w:p>
    <w:p w:rsidR="001154E3" w:rsidRPr="001154E3" w:rsidRDefault="001154E3" w:rsidP="001154E3">
      <w:pPr>
        <w:pStyle w:val="ad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1154E3">
        <w:rPr>
          <w:rFonts w:ascii="Times New Roman" w:hAnsi="Times New Roman"/>
          <w:sz w:val="24"/>
          <w:szCs w:val="24"/>
        </w:rPr>
        <w:t xml:space="preserve">Настройка подключения кассовых аппаратов к ИС </w:t>
      </w:r>
      <w:proofErr w:type="spellStart"/>
      <w:proofErr w:type="gramStart"/>
      <w:r w:rsidR="003158BC">
        <w:rPr>
          <w:rFonts w:ascii="Times New Roman" w:hAnsi="Times New Roman"/>
          <w:sz w:val="24"/>
          <w:szCs w:val="24"/>
        </w:rPr>
        <w:t>ТриА:РМК</w:t>
      </w:r>
      <w:proofErr w:type="spellEnd"/>
      <w:proofErr w:type="gramEnd"/>
      <w:r w:rsidR="003158BC">
        <w:rPr>
          <w:rFonts w:ascii="Times New Roman" w:hAnsi="Times New Roman"/>
          <w:sz w:val="24"/>
          <w:szCs w:val="24"/>
        </w:rPr>
        <w:t xml:space="preserve"> администратора, </w:t>
      </w:r>
      <w:r w:rsidR="000B2825" w:rsidRPr="001154E3">
        <w:rPr>
          <w:rFonts w:ascii="Times New Roman" w:hAnsi="Times New Roman"/>
          <w:color w:val="000000"/>
          <w:sz w:val="24"/>
          <w:szCs w:val="24"/>
        </w:rPr>
        <w:t>1С:Медицина.</w:t>
      </w:r>
      <w:r w:rsidR="000B2825">
        <w:rPr>
          <w:rFonts w:ascii="Times New Roman" w:hAnsi="Times New Roman"/>
          <w:color w:val="000000"/>
          <w:sz w:val="24"/>
          <w:szCs w:val="24"/>
        </w:rPr>
        <w:t>Больница</w:t>
      </w:r>
      <w:r w:rsidRPr="001154E3">
        <w:rPr>
          <w:rFonts w:ascii="Times New Roman" w:hAnsi="Times New Roman"/>
          <w:sz w:val="24"/>
          <w:szCs w:val="24"/>
        </w:rPr>
        <w:t>, Учет пациентов поликлиники;</w:t>
      </w:r>
    </w:p>
    <w:p w:rsidR="001154E3" w:rsidRDefault="001154E3" w:rsidP="001154E3">
      <w:pPr>
        <w:pStyle w:val="ad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и устранение технических ошибок при передаче данных в ОФД;</w:t>
      </w:r>
    </w:p>
    <w:p w:rsidR="006B7FCA" w:rsidRDefault="006B7FCA" w:rsidP="001154E3">
      <w:pPr>
        <w:pStyle w:val="ad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Синхронизация </w:t>
      </w:r>
      <w:r w:rsidR="000B2825">
        <w:rPr>
          <w:rFonts w:ascii="Times New Roman" w:hAnsi="Times New Roman"/>
          <w:sz w:val="24"/>
          <w:szCs w:val="24"/>
        </w:rPr>
        <w:t xml:space="preserve">справочных </w:t>
      </w:r>
      <w:r>
        <w:rPr>
          <w:rFonts w:ascii="Times New Roman" w:hAnsi="Times New Roman"/>
          <w:sz w:val="24"/>
          <w:szCs w:val="24"/>
        </w:rPr>
        <w:t xml:space="preserve">данных по </w:t>
      </w:r>
      <w:r w:rsidR="000B2825">
        <w:rPr>
          <w:rFonts w:ascii="Times New Roman" w:hAnsi="Times New Roman"/>
          <w:sz w:val="24"/>
          <w:szCs w:val="24"/>
        </w:rPr>
        <w:t>ККТ.</w:t>
      </w:r>
    </w:p>
    <w:p w:rsidR="00E322BD" w:rsidRDefault="00E322BD" w:rsidP="00E322BD">
      <w:pPr>
        <w:pStyle w:val="ad"/>
        <w:rPr>
          <w:rFonts w:ascii="Times New Roman" w:hAnsi="Times New Roman"/>
          <w:sz w:val="24"/>
          <w:szCs w:val="24"/>
        </w:rPr>
      </w:pPr>
    </w:p>
    <w:p w:rsidR="00E24777" w:rsidRDefault="00E24777" w:rsidP="00E24777">
      <w:pPr>
        <w:pStyle w:val="ad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Консультирование по работе с кассовыми аппаратами производится по телефону. Настройка подключения к ПК и ИС и устранение технических ошибок передачи данных в ОФД производится по месту нахождения кассовых аппаратов и только в присутствии ответственных лиц Заказчика.</w:t>
      </w:r>
    </w:p>
    <w:p w:rsidR="000C4330" w:rsidRDefault="000C4330" w:rsidP="00E24777">
      <w:pPr>
        <w:pStyle w:val="ad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должен обеспечить присутствие специалистов по ККТ в подразделениях для срочного реагирования при критических ситуациях, связанных с невозможностью пробития чеков.</w:t>
      </w:r>
    </w:p>
    <w:p w:rsidR="00E322BD" w:rsidRPr="00E322BD" w:rsidRDefault="00E322BD" w:rsidP="00035FAF">
      <w:pPr>
        <w:pStyle w:val="ad"/>
        <w:ind w:left="1429"/>
        <w:rPr>
          <w:rFonts w:ascii="Times New Roman" w:hAnsi="Times New Roman"/>
          <w:sz w:val="24"/>
          <w:szCs w:val="24"/>
        </w:rPr>
      </w:pPr>
    </w:p>
    <w:p w:rsidR="001001A2" w:rsidRDefault="001001A2" w:rsidP="00E24777">
      <w:pPr>
        <w:pStyle w:val="ad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нахождения кассовых аппаратов:</w:t>
      </w:r>
    </w:p>
    <w:p w:rsidR="00863684" w:rsidRDefault="00863684" w:rsidP="00E24777">
      <w:pPr>
        <w:pStyle w:val="ad"/>
        <w:ind w:left="0" w:firstLine="709"/>
        <w:rPr>
          <w:rFonts w:ascii="Times New Roman" w:hAnsi="Times New Roman"/>
          <w:sz w:val="24"/>
          <w:szCs w:val="24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00"/>
        <w:gridCol w:w="8913"/>
      </w:tblGrid>
      <w:tr w:rsidR="00E872FB" w:rsidTr="00E872FB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</w:t>
            </w:r>
          </w:p>
        </w:tc>
        <w:tc>
          <w:tcPr>
            <w:tcW w:w="8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г. Новотроицк, ул. Черемных, д.13 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г. Оренбург, ул. Инструментальная, зд.2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г. Ясный, ул. Парковая, №21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г. Оренбург, Кобозева ул., д. 39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5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г. Оренбург, ул. Чичерина д.87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6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г. Оренбург, пер.Бухарский,д.20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7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г. Гай, пр.Победы,д.6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8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г. Оренбург, ул.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Невельская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 д.4 Б, стр.1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9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г. Оренбург, ул.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Невельская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, д.4Б, стр.2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10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с. Плешаново, ул. Ленина, д. 164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11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п. Первомайский, ул. Пугачева, д. 1А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12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Курманаевка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, ул. Степана Разина, д. 1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13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Ташлинский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 район, с. Ташла, ул. Довженко, д. 45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14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с. Тоцкое, ул. Терешковой, д. 18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15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с. Грачевка, ул. Пролетарская, д. 103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16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г. Бузулук, ул. Гая, 43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17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г. Сорочинск, ул. Володарского, д. 1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18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г. Оренбург, ул.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Невельская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, д. 4Б, стр.1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19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г. Оренбург, ул.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Невельская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, д. 4Б, стр.2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г. Оренбург, ул.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Нежинское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 шоссе, д. 4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21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с. Северное, ул. Московская, д. 1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22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г. Абдулино, ул. Революционная, д. 56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23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п. Светлый, ул. Комсомольская, д. 28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24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г. Бугуруслан, ул. Некрасова, д. 89А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25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г. Оренбург,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пер.Дорожный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, </w:t>
            </w:r>
            <w:r w:rsidR="00E872FB">
              <w:rPr>
                <w:rFonts w:ascii="Times New Roman" w:hAnsi="Times New Roman"/>
                <w:color w:val="000000"/>
                <w:lang w:eastAsia="en-US"/>
              </w:rPr>
              <w:t>д.8</w:t>
            </w:r>
            <w:r>
              <w:rPr>
                <w:rFonts w:ascii="Times New Roman" w:hAnsi="Times New Roman"/>
                <w:color w:val="000000"/>
                <w:lang w:eastAsia="en-US"/>
              </w:rPr>
              <w:t>/1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26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с. Матвеевка, ул. Анненкова, д. 27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27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п. Домбаровский, ул. Осипенко, д. 55А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28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Асекеево с., Советская ул., д. 4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29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г. Орск, ул.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Краматорская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, д.1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30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г. Новотроицк, ул. Черемных, д.13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31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п. Адамовка, ул. Чапаева, д.5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32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г. Оренбург, пер. Дорожный,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зд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. 8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33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с. Октябрьское, ул. Больничная, д. 47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34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п. Новосергиевка, ул. Базарная, д. 10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35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с. Сакмара, ул. Пугачева, д. 16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36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с. Александровка, пер. Больничный, 2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37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с. Шарлык, ул. Мусы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Джалиля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, д. 85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38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пос. Тюльган, ул. 8 Марта, 11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0A55D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39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п. Переволоцкий, ул. Ленинская, д. 63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40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с. Илек, ул. Советская, д. 19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41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с. Пономаревка, ул. Советская, д. 14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42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Беляевский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 xml:space="preserve"> район, с. Беляевка, ул. Ленинская, 37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43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г. Соль-Илецк, ул. Ленинградская, д. 1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44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п. Акбулак, ул. Майская, д. 95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45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Кваркено</w:t>
            </w:r>
            <w:proofErr w:type="spellEnd"/>
            <w:r>
              <w:rPr>
                <w:rFonts w:ascii="Times New Roman" w:hAnsi="Times New Roman"/>
                <w:color w:val="000000"/>
                <w:lang w:eastAsia="en-US"/>
              </w:rPr>
              <w:t>, ул. Ленина, д. 2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46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 w:rsidP="000A55D8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п. Саракташ, ул. Пушкина, д. 4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47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г. Медногорск, ул. Советская, 21</w:t>
            </w:r>
          </w:p>
        </w:tc>
      </w:tr>
      <w:tr w:rsidR="00E872FB" w:rsidTr="00E872FB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72FB" w:rsidRDefault="00E872F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48</w:t>
            </w:r>
          </w:p>
        </w:tc>
        <w:tc>
          <w:tcPr>
            <w:tcW w:w="8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72FB" w:rsidRDefault="00E872F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 г. Кувандык, ул. Фестивальная, д. 15</w:t>
            </w:r>
          </w:p>
        </w:tc>
      </w:tr>
    </w:tbl>
    <w:p w:rsidR="001001A2" w:rsidRDefault="001001A2" w:rsidP="00E24777">
      <w:pPr>
        <w:pStyle w:val="ad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24777" w:rsidRPr="001154E3" w:rsidRDefault="00E24777" w:rsidP="00E24777">
      <w:pPr>
        <w:pStyle w:val="ad"/>
        <w:ind w:left="0" w:firstLine="709"/>
        <w:rPr>
          <w:rFonts w:ascii="Times New Roman" w:hAnsi="Times New Roman"/>
          <w:sz w:val="24"/>
          <w:szCs w:val="24"/>
        </w:rPr>
      </w:pPr>
    </w:p>
    <w:p w:rsidR="00E322BD" w:rsidRDefault="00E322BD" w:rsidP="00E322BD">
      <w:pPr>
        <w:jc w:val="center"/>
        <w:rPr>
          <w:rFonts w:ascii="Times New Roman" w:hAnsi="Times New Roman"/>
          <w:b/>
          <w:sz w:val="24"/>
          <w:szCs w:val="24"/>
        </w:rPr>
      </w:pPr>
      <w:r w:rsidRPr="00E322BD">
        <w:rPr>
          <w:rFonts w:ascii="Times New Roman" w:hAnsi="Times New Roman"/>
          <w:b/>
          <w:sz w:val="24"/>
          <w:szCs w:val="24"/>
        </w:rPr>
        <w:t xml:space="preserve">3. Характеристики и условия оказания услуг </w:t>
      </w:r>
      <w:r>
        <w:rPr>
          <w:rFonts w:ascii="Times New Roman" w:hAnsi="Times New Roman"/>
          <w:b/>
          <w:sz w:val="24"/>
          <w:szCs w:val="24"/>
        </w:rPr>
        <w:t xml:space="preserve">по </w:t>
      </w:r>
      <w:r w:rsidRPr="00F84152">
        <w:rPr>
          <w:rFonts w:ascii="Times New Roman" w:hAnsi="Times New Roman"/>
          <w:b/>
          <w:sz w:val="24"/>
          <w:szCs w:val="24"/>
        </w:rPr>
        <w:t>комплексному информационно-технологическому сопровождению программных продуктов «1</w:t>
      </w:r>
      <w:proofErr w:type="gramStart"/>
      <w:r w:rsidRPr="00F84152">
        <w:rPr>
          <w:rFonts w:ascii="Times New Roman" w:hAnsi="Times New Roman"/>
          <w:b/>
          <w:sz w:val="24"/>
          <w:szCs w:val="24"/>
        </w:rPr>
        <w:t>С:Предприятие</w:t>
      </w:r>
      <w:proofErr w:type="gramEnd"/>
      <w:r w:rsidRPr="00F84152">
        <w:rPr>
          <w:rFonts w:ascii="Times New Roman" w:hAnsi="Times New Roman"/>
          <w:b/>
          <w:sz w:val="24"/>
          <w:szCs w:val="24"/>
        </w:rPr>
        <w:t xml:space="preserve"> 8»</w:t>
      </w:r>
      <w:r w:rsidRPr="00E322BD">
        <w:rPr>
          <w:rFonts w:ascii="Times New Roman" w:hAnsi="Times New Roman"/>
          <w:b/>
          <w:sz w:val="24"/>
          <w:szCs w:val="24"/>
        </w:rPr>
        <w:t>:</w:t>
      </w:r>
    </w:p>
    <w:p w:rsidR="001B4D23" w:rsidRDefault="001B4D23" w:rsidP="001B4D23">
      <w:pPr>
        <w:pStyle w:val="10"/>
        <w:widowControl w:val="0"/>
        <w:shd w:val="clear" w:color="auto" w:fill="auto"/>
        <w:spacing w:after="0" w:line="240" w:lineRule="auto"/>
        <w:mirrorIndents/>
        <w:outlineLvl w:val="9"/>
        <w:rPr>
          <w:sz w:val="22"/>
          <w:szCs w:val="22"/>
        </w:rPr>
      </w:pPr>
    </w:p>
    <w:p w:rsidR="00E322BD" w:rsidRDefault="00E322BD" w:rsidP="00E322BD">
      <w:pPr>
        <w:pStyle w:val="10"/>
        <w:widowControl w:val="0"/>
        <w:shd w:val="clear" w:color="auto" w:fill="auto"/>
        <w:spacing w:after="0" w:line="240" w:lineRule="auto"/>
        <w:ind w:firstLine="709"/>
        <w:mirrorIndents/>
        <w:outlineLvl w:val="9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r w:rsidRPr="0087464C">
        <w:rPr>
          <w:sz w:val="22"/>
          <w:szCs w:val="22"/>
        </w:rPr>
        <w:t>ГАУЗ "ООКНД"</w:t>
      </w:r>
      <w:r>
        <w:rPr>
          <w:sz w:val="22"/>
          <w:szCs w:val="22"/>
        </w:rPr>
        <w:t xml:space="preserve"> используются следующие </w:t>
      </w:r>
      <w:r w:rsidRPr="00496C2F">
        <w:rPr>
          <w:sz w:val="22"/>
          <w:szCs w:val="22"/>
        </w:rPr>
        <w:t>программны</w:t>
      </w:r>
      <w:r>
        <w:rPr>
          <w:sz w:val="22"/>
          <w:szCs w:val="22"/>
        </w:rPr>
        <w:t>е</w:t>
      </w:r>
      <w:r w:rsidRPr="00496C2F">
        <w:rPr>
          <w:sz w:val="22"/>
          <w:szCs w:val="22"/>
        </w:rPr>
        <w:t xml:space="preserve"> продукт</w:t>
      </w:r>
      <w:r>
        <w:rPr>
          <w:sz w:val="22"/>
          <w:szCs w:val="22"/>
        </w:rPr>
        <w:t>ы</w:t>
      </w:r>
      <w:r w:rsidRPr="00496C2F">
        <w:rPr>
          <w:sz w:val="22"/>
          <w:szCs w:val="22"/>
        </w:rPr>
        <w:t xml:space="preserve"> </w:t>
      </w:r>
      <w:r>
        <w:rPr>
          <w:sz w:val="22"/>
          <w:szCs w:val="22"/>
        </w:rPr>
        <w:t>"</w:t>
      </w:r>
      <w:r w:rsidRPr="00496C2F">
        <w:rPr>
          <w:sz w:val="22"/>
          <w:szCs w:val="22"/>
        </w:rPr>
        <w:t>1</w:t>
      </w:r>
      <w:proofErr w:type="gramStart"/>
      <w:r w:rsidRPr="00496C2F">
        <w:rPr>
          <w:sz w:val="22"/>
          <w:szCs w:val="22"/>
        </w:rPr>
        <w:t>С:Предприятие</w:t>
      </w:r>
      <w:proofErr w:type="gramEnd"/>
      <w:r w:rsidRPr="00496C2F">
        <w:rPr>
          <w:sz w:val="22"/>
          <w:szCs w:val="22"/>
        </w:rPr>
        <w:t xml:space="preserve"> 8</w:t>
      </w:r>
      <w:r>
        <w:rPr>
          <w:sz w:val="22"/>
          <w:szCs w:val="22"/>
        </w:rPr>
        <w:t>":</w:t>
      </w:r>
    </w:p>
    <w:p w:rsidR="00E322BD" w:rsidRDefault="00E322BD" w:rsidP="00E322BD">
      <w:pPr>
        <w:pStyle w:val="10"/>
        <w:widowControl w:val="0"/>
        <w:numPr>
          <w:ilvl w:val="0"/>
          <w:numId w:val="13"/>
        </w:numPr>
        <w:shd w:val="clear" w:color="auto" w:fill="auto"/>
        <w:spacing w:after="0" w:line="240" w:lineRule="auto"/>
        <w:ind w:left="0" w:firstLine="284"/>
        <w:mirrorIndents/>
        <w:outlineLvl w:val="9"/>
        <w:rPr>
          <w:sz w:val="22"/>
          <w:szCs w:val="22"/>
        </w:rPr>
      </w:pPr>
      <w:r w:rsidRPr="00A02C99">
        <w:rPr>
          <w:sz w:val="22"/>
          <w:szCs w:val="22"/>
        </w:rPr>
        <w:t>1</w:t>
      </w:r>
      <w:proofErr w:type="gramStart"/>
      <w:r w:rsidRPr="00A02C99">
        <w:rPr>
          <w:sz w:val="22"/>
          <w:szCs w:val="22"/>
        </w:rPr>
        <w:t>С:Зарплата</w:t>
      </w:r>
      <w:proofErr w:type="gramEnd"/>
      <w:r w:rsidRPr="00A02C99">
        <w:rPr>
          <w:sz w:val="22"/>
          <w:szCs w:val="22"/>
        </w:rPr>
        <w:t xml:space="preserve"> и кадры государственного учреждения</w:t>
      </w:r>
      <w:r>
        <w:rPr>
          <w:sz w:val="22"/>
          <w:szCs w:val="22"/>
        </w:rPr>
        <w:t>, ред. 3;</w:t>
      </w:r>
    </w:p>
    <w:p w:rsidR="003158BC" w:rsidRDefault="003158BC" w:rsidP="00E322BD">
      <w:pPr>
        <w:pStyle w:val="10"/>
        <w:widowControl w:val="0"/>
        <w:numPr>
          <w:ilvl w:val="0"/>
          <w:numId w:val="13"/>
        </w:numPr>
        <w:shd w:val="clear" w:color="auto" w:fill="auto"/>
        <w:spacing w:after="0" w:line="240" w:lineRule="auto"/>
        <w:ind w:left="0" w:firstLine="284"/>
        <w:mirrorIndents/>
        <w:outlineLvl w:val="9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ТриА:РМК</w:t>
      </w:r>
      <w:proofErr w:type="spellEnd"/>
      <w:proofErr w:type="gramEnd"/>
      <w:r>
        <w:rPr>
          <w:sz w:val="22"/>
          <w:szCs w:val="22"/>
        </w:rPr>
        <w:t xml:space="preserve"> администратора, ред. 2;</w:t>
      </w:r>
    </w:p>
    <w:p w:rsidR="00562DC2" w:rsidRDefault="00562DC2" w:rsidP="00E322BD">
      <w:pPr>
        <w:pStyle w:val="10"/>
        <w:widowControl w:val="0"/>
        <w:numPr>
          <w:ilvl w:val="0"/>
          <w:numId w:val="13"/>
        </w:numPr>
        <w:shd w:val="clear" w:color="auto" w:fill="auto"/>
        <w:spacing w:after="0" w:line="240" w:lineRule="auto"/>
        <w:ind w:left="0" w:firstLine="284"/>
        <w:mirrorIndents/>
        <w:outlineLvl w:val="9"/>
        <w:rPr>
          <w:sz w:val="22"/>
          <w:szCs w:val="22"/>
        </w:rPr>
      </w:pPr>
      <w:r w:rsidRPr="000B2825">
        <w:rPr>
          <w:sz w:val="22"/>
          <w:szCs w:val="22"/>
        </w:rPr>
        <w:t>1</w:t>
      </w:r>
      <w:proofErr w:type="gramStart"/>
      <w:r>
        <w:rPr>
          <w:sz w:val="22"/>
          <w:szCs w:val="22"/>
        </w:rPr>
        <w:t>С:Управление</w:t>
      </w:r>
      <w:proofErr w:type="gramEnd"/>
      <w:r>
        <w:rPr>
          <w:sz w:val="22"/>
          <w:szCs w:val="22"/>
        </w:rPr>
        <w:t xml:space="preserve"> торговлей, ред. 11</w:t>
      </w:r>
      <w:r w:rsidR="000B2825">
        <w:rPr>
          <w:sz w:val="22"/>
          <w:szCs w:val="22"/>
        </w:rPr>
        <w:t xml:space="preserve"> + Модуль «РМК Администратора» + Модуль «Учет медицинских договоров»</w:t>
      </w:r>
      <w:r>
        <w:rPr>
          <w:sz w:val="22"/>
          <w:szCs w:val="22"/>
        </w:rPr>
        <w:t>;</w:t>
      </w:r>
    </w:p>
    <w:p w:rsidR="00E322BD" w:rsidRDefault="00E322BD" w:rsidP="00E322BD">
      <w:pPr>
        <w:pStyle w:val="10"/>
        <w:widowControl w:val="0"/>
        <w:numPr>
          <w:ilvl w:val="0"/>
          <w:numId w:val="13"/>
        </w:numPr>
        <w:shd w:val="clear" w:color="auto" w:fill="auto"/>
        <w:spacing w:after="0" w:line="240" w:lineRule="auto"/>
        <w:ind w:left="0" w:firstLine="284"/>
        <w:mirrorIndents/>
        <w:outlineLvl w:val="9"/>
        <w:rPr>
          <w:color w:val="000000"/>
          <w:sz w:val="22"/>
          <w:szCs w:val="22"/>
        </w:rPr>
      </w:pPr>
      <w:r w:rsidRPr="00A02C99">
        <w:rPr>
          <w:color w:val="000000"/>
          <w:sz w:val="22"/>
          <w:szCs w:val="22"/>
        </w:rPr>
        <w:t>1</w:t>
      </w:r>
      <w:proofErr w:type="gramStart"/>
      <w:r w:rsidRPr="00A02C99">
        <w:rPr>
          <w:color w:val="000000"/>
          <w:sz w:val="22"/>
          <w:szCs w:val="22"/>
        </w:rPr>
        <w:t>С:Медицина</w:t>
      </w:r>
      <w:proofErr w:type="gramEnd"/>
      <w:r w:rsidRPr="00A02C99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Больничная аптека, ред. 2.1;</w:t>
      </w:r>
    </w:p>
    <w:p w:rsidR="00E322BD" w:rsidRDefault="00E322BD" w:rsidP="00E322BD">
      <w:pPr>
        <w:pStyle w:val="10"/>
        <w:widowControl w:val="0"/>
        <w:numPr>
          <w:ilvl w:val="0"/>
          <w:numId w:val="13"/>
        </w:numPr>
        <w:shd w:val="clear" w:color="auto" w:fill="auto"/>
        <w:spacing w:after="0" w:line="240" w:lineRule="auto"/>
        <w:ind w:left="0" w:firstLine="284"/>
        <w:mirrorIndents/>
        <w:outlineLvl w:val="9"/>
        <w:rPr>
          <w:color w:val="000000"/>
          <w:sz w:val="22"/>
          <w:szCs w:val="22"/>
        </w:rPr>
      </w:pPr>
      <w:r w:rsidRPr="00A02C99">
        <w:rPr>
          <w:color w:val="000000"/>
          <w:sz w:val="22"/>
          <w:szCs w:val="22"/>
        </w:rPr>
        <w:t>1</w:t>
      </w:r>
      <w:proofErr w:type="gramStart"/>
      <w:r w:rsidRPr="00A02C99">
        <w:rPr>
          <w:color w:val="000000"/>
          <w:sz w:val="22"/>
          <w:szCs w:val="22"/>
        </w:rPr>
        <w:t>С:Медицина</w:t>
      </w:r>
      <w:proofErr w:type="gramEnd"/>
      <w:r w:rsidRPr="00A02C99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Поликлиника, ред. 2.1;</w:t>
      </w:r>
    </w:p>
    <w:p w:rsidR="00D334D4" w:rsidRPr="00D334D4" w:rsidRDefault="00D334D4" w:rsidP="00D334D4">
      <w:pPr>
        <w:pStyle w:val="10"/>
        <w:widowControl w:val="0"/>
        <w:numPr>
          <w:ilvl w:val="0"/>
          <w:numId w:val="13"/>
        </w:numPr>
        <w:shd w:val="clear" w:color="auto" w:fill="auto"/>
        <w:spacing w:after="0" w:line="240" w:lineRule="auto"/>
        <w:ind w:left="0" w:firstLine="284"/>
        <w:mirrorIndents/>
        <w:outlineLvl w:val="9"/>
        <w:rPr>
          <w:color w:val="000000"/>
          <w:sz w:val="22"/>
          <w:szCs w:val="22"/>
        </w:rPr>
      </w:pPr>
      <w:r w:rsidRPr="00A02C99">
        <w:rPr>
          <w:color w:val="000000"/>
          <w:sz w:val="22"/>
          <w:szCs w:val="22"/>
        </w:rPr>
        <w:t>1</w:t>
      </w:r>
      <w:proofErr w:type="gramStart"/>
      <w:r w:rsidRPr="00A02C99">
        <w:rPr>
          <w:color w:val="000000"/>
          <w:sz w:val="22"/>
          <w:szCs w:val="22"/>
        </w:rPr>
        <w:t>С:Медицина</w:t>
      </w:r>
      <w:proofErr w:type="gramEnd"/>
      <w:r w:rsidRPr="00A02C99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Больница, ред. 2;</w:t>
      </w:r>
    </w:p>
    <w:p w:rsidR="00E322BD" w:rsidRDefault="00E322BD" w:rsidP="00E322BD">
      <w:pPr>
        <w:pStyle w:val="10"/>
        <w:widowControl w:val="0"/>
        <w:numPr>
          <w:ilvl w:val="0"/>
          <w:numId w:val="13"/>
        </w:numPr>
        <w:shd w:val="clear" w:color="auto" w:fill="auto"/>
        <w:spacing w:after="0" w:line="240" w:lineRule="auto"/>
        <w:ind w:left="0" w:firstLine="284"/>
        <w:mirrorIndents/>
        <w:outlineLvl w:val="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СУБД </w:t>
      </w:r>
      <w:r w:rsidRPr="00F84152">
        <w:rPr>
          <w:color w:val="000000"/>
          <w:sz w:val="22"/>
          <w:szCs w:val="22"/>
        </w:rPr>
        <w:t xml:space="preserve">SQL </w:t>
      </w:r>
      <w:proofErr w:type="spellStart"/>
      <w:r w:rsidRPr="00F84152">
        <w:rPr>
          <w:color w:val="000000"/>
          <w:sz w:val="22"/>
          <w:szCs w:val="22"/>
        </w:rPr>
        <w:t>Standard</w:t>
      </w:r>
      <w:proofErr w:type="spellEnd"/>
      <w:r w:rsidRPr="00F84152">
        <w:rPr>
          <w:color w:val="000000"/>
          <w:sz w:val="22"/>
          <w:szCs w:val="22"/>
        </w:rPr>
        <w:t xml:space="preserve"> 2016</w:t>
      </w:r>
      <w:r>
        <w:rPr>
          <w:color w:val="000000"/>
          <w:sz w:val="22"/>
          <w:szCs w:val="22"/>
        </w:rPr>
        <w:t>;</w:t>
      </w:r>
    </w:p>
    <w:p w:rsidR="00E322BD" w:rsidRPr="00FA64D3" w:rsidRDefault="00E322BD" w:rsidP="00E322BD">
      <w:pPr>
        <w:pStyle w:val="10"/>
        <w:widowControl w:val="0"/>
        <w:numPr>
          <w:ilvl w:val="0"/>
          <w:numId w:val="13"/>
        </w:numPr>
        <w:shd w:val="clear" w:color="auto" w:fill="auto"/>
        <w:spacing w:after="0" w:line="240" w:lineRule="auto"/>
        <w:ind w:left="0" w:firstLine="284"/>
        <w:mirrorIndents/>
        <w:outlineLvl w:val="9"/>
        <w:rPr>
          <w:color w:val="000000"/>
          <w:sz w:val="22"/>
          <w:szCs w:val="22"/>
        </w:rPr>
      </w:pPr>
      <w:r w:rsidRPr="000251DB">
        <w:t>Конфигурация "Учет пациентов поликлиники в ГАУЗ "ООКНД"</w:t>
      </w:r>
      <w:r>
        <w:t xml:space="preserve"> (1</w:t>
      </w:r>
      <w:proofErr w:type="gramStart"/>
      <w:r>
        <w:t>С:Предприятие</w:t>
      </w:r>
      <w:proofErr w:type="gramEnd"/>
      <w:r>
        <w:t xml:space="preserve"> 7.7);</w:t>
      </w:r>
    </w:p>
    <w:p w:rsidR="00E322BD" w:rsidRDefault="00E322BD" w:rsidP="00E322BD">
      <w:pPr>
        <w:ind w:firstLine="709"/>
        <w:rPr>
          <w:rFonts w:ascii="Times New Roman" w:hAnsi="Times New Roman"/>
          <w:sz w:val="24"/>
          <w:szCs w:val="24"/>
        </w:rPr>
      </w:pPr>
    </w:p>
    <w:p w:rsidR="002527F0" w:rsidRDefault="002527F0" w:rsidP="00E322BD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Консультирование по работе в программах осуществляется по телефону либо на рабочих местах. Обучение осуществляется на рабочих местах Заказчика.</w:t>
      </w:r>
    </w:p>
    <w:p w:rsidR="002527F0" w:rsidRDefault="002527F0" w:rsidP="00E322BD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Обновления, доработки конфигураций производятся на рабочих местах и на рабочих станциях Заказчика с обязательным присутствием ответственного лица от Заказчика. Копирование и пересылка информационных баз, в том числе файлов конфигурации, за пределы офиса Заказчика запрещены.</w:t>
      </w:r>
    </w:p>
    <w:p w:rsidR="002527F0" w:rsidRDefault="002527F0" w:rsidP="00E322BD">
      <w:pPr>
        <w:ind w:firstLine="709"/>
        <w:rPr>
          <w:rFonts w:ascii="Times New Roman" w:hAnsi="Times New Roman"/>
          <w:sz w:val="24"/>
          <w:szCs w:val="24"/>
        </w:rPr>
      </w:pPr>
    </w:p>
    <w:p w:rsidR="00E90AC4" w:rsidRDefault="00777D3A" w:rsidP="009E2B89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</w:t>
      </w:r>
      <w:r w:rsidR="00E90AC4" w:rsidRPr="00E90AC4">
        <w:rPr>
          <w:rFonts w:ascii="Times New Roman" w:hAnsi="Times New Roman"/>
          <w:b/>
          <w:bCs/>
          <w:sz w:val="24"/>
          <w:szCs w:val="24"/>
        </w:rPr>
        <w:t>. Сопровождение программных продуктов «1</w:t>
      </w:r>
      <w:proofErr w:type="gramStart"/>
      <w:r w:rsidR="00E90AC4" w:rsidRPr="00E90AC4">
        <w:rPr>
          <w:rFonts w:ascii="Times New Roman" w:hAnsi="Times New Roman"/>
          <w:b/>
          <w:bCs/>
          <w:sz w:val="24"/>
          <w:szCs w:val="24"/>
        </w:rPr>
        <w:t>С:Предприятие</w:t>
      </w:r>
      <w:proofErr w:type="gramEnd"/>
      <w:r w:rsidR="00E90AC4" w:rsidRPr="00E90AC4">
        <w:rPr>
          <w:rFonts w:ascii="Times New Roman" w:hAnsi="Times New Roman"/>
          <w:b/>
          <w:bCs/>
          <w:sz w:val="24"/>
          <w:szCs w:val="24"/>
        </w:rPr>
        <w:t>»</w:t>
      </w:r>
    </w:p>
    <w:p w:rsidR="00E90AC4" w:rsidRPr="00E90AC4" w:rsidRDefault="00E90AC4" w:rsidP="009E2B89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2527F0" w:rsidRPr="002527F0" w:rsidRDefault="002527F0" w:rsidP="009E2B89">
      <w:pPr>
        <w:ind w:firstLine="709"/>
        <w:rPr>
          <w:rFonts w:ascii="Times New Roman" w:hAnsi="Times New Roman"/>
          <w:sz w:val="24"/>
          <w:szCs w:val="24"/>
        </w:rPr>
      </w:pPr>
      <w:r w:rsidRPr="002527F0">
        <w:rPr>
          <w:rFonts w:ascii="Times New Roman" w:hAnsi="Times New Roman"/>
          <w:sz w:val="24"/>
          <w:szCs w:val="24"/>
        </w:rPr>
        <w:t>Комплексное информационно-технологическое сопровождение программных продуктов "1</w:t>
      </w:r>
      <w:proofErr w:type="gramStart"/>
      <w:r w:rsidRPr="002527F0">
        <w:rPr>
          <w:rFonts w:ascii="Times New Roman" w:hAnsi="Times New Roman"/>
          <w:sz w:val="24"/>
          <w:szCs w:val="24"/>
        </w:rPr>
        <w:t>С:Предприятие</w:t>
      </w:r>
      <w:proofErr w:type="gramEnd"/>
      <w:r w:rsidRPr="002527F0">
        <w:rPr>
          <w:rFonts w:ascii="Times New Roman" w:hAnsi="Times New Roman"/>
          <w:sz w:val="24"/>
          <w:szCs w:val="24"/>
        </w:rPr>
        <w:t xml:space="preserve"> 8" включает в себя оказание следующих услуг:</w:t>
      </w:r>
    </w:p>
    <w:p w:rsidR="002527F0" w:rsidRPr="002527F0" w:rsidRDefault="002527F0" w:rsidP="00E322BD">
      <w:pPr>
        <w:ind w:firstLine="709"/>
        <w:rPr>
          <w:rFonts w:ascii="Times New Roman" w:hAnsi="Times New Roman"/>
          <w:sz w:val="24"/>
          <w:szCs w:val="24"/>
        </w:rPr>
      </w:pPr>
    </w:p>
    <w:p w:rsidR="00E322BD" w:rsidRPr="00C45439" w:rsidRDefault="00C45439" w:rsidP="00E322BD">
      <w:pPr>
        <w:pStyle w:val="11"/>
        <w:widowControl w:val="0"/>
        <w:numPr>
          <w:ilvl w:val="3"/>
          <w:numId w:val="4"/>
        </w:numPr>
        <w:shd w:val="clear" w:color="auto" w:fill="auto"/>
        <w:tabs>
          <w:tab w:val="clear" w:pos="288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>
        <w:rPr>
          <w:sz w:val="24"/>
          <w:szCs w:val="24"/>
        </w:rPr>
        <w:t xml:space="preserve">Настройка планов обслуживания </w:t>
      </w:r>
      <w:r>
        <w:rPr>
          <w:sz w:val="24"/>
          <w:szCs w:val="24"/>
          <w:lang w:val="en-US"/>
        </w:rPr>
        <w:t>MS</w:t>
      </w:r>
      <w:r w:rsidRPr="00C4543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SQL</w:t>
      </w:r>
      <w:r w:rsidRPr="00C45439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Server</w:t>
      </w:r>
      <w:r>
        <w:rPr>
          <w:sz w:val="24"/>
          <w:szCs w:val="24"/>
        </w:rPr>
        <w:t>, настройка обслуживания информационных баз на сервере 1</w:t>
      </w:r>
      <w:proofErr w:type="gramStart"/>
      <w:r>
        <w:rPr>
          <w:sz w:val="24"/>
          <w:szCs w:val="24"/>
        </w:rPr>
        <w:t>С:Предприятие</w:t>
      </w:r>
      <w:proofErr w:type="gramEnd"/>
      <w:r w:rsidR="00E322BD" w:rsidRPr="00E322BD">
        <w:rPr>
          <w:i/>
          <w:sz w:val="24"/>
          <w:szCs w:val="24"/>
        </w:rPr>
        <w:t>.</w:t>
      </w:r>
    </w:p>
    <w:p w:rsidR="00C45439" w:rsidRPr="00C45439" w:rsidRDefault="00C45439" w:rsidP="00C45439">
      <w:pPr>
        <w:pStyle w:val="11"/>
        <w:widowControl w:val="0"/>
        <w:shd w:val="clear" w:color="auto" w:fill="auto"/>
        <w:tabs>
          <w:tab w:val="left" w:pos="284"/>
          <w:tab w:val="left" w:pos="341"/>
        </w:tabs>
        <w:spacing w:line="240" w:lineRule="auto"/>
        <w:ind w:left="284"/>
        <w:contextualSpacing/>
        <w:mirrorIndents/>
        <w:rPr>
          <w:sz w:val="24"/>
          <w:szCs w:val="24"/>
        </w:rPr>
      </w:pPr>
    </w:p>
    <w:p w:rsidR="00C45439" w:rsidRPr="00E322BD" w:rsidRDefault="00C45439" w:rsidP="00E322BD">
      <w:pPr>
        <w:pStyle w:val="11"/>
        <w:widowControl w:val="0"/>
        <w:numPr>
          <w:ilvl w:val="3"/>
          <w:numId w:val="4"/>
        </w:numPr>
        <w:shd w:val="clear" w:color="auto" w:fill="auto"/>
        <w:tabs>
          <w:tab w:val="clear" w:pos="288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 w:rsidRPr="00E322BD">
        <w:rPr>
          <w:sz w:val="24"/>
          <w:szCs w:val="24"/>
        </w:rPr>
        <w:t>Обеспечение бесперебойной работы и обновление релизов нетиповых конфигураций с сохранением всех измененных настроек документов и отчетов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Pr="00E322BD" w:rsidRDefault="00E322BD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 w:rsidRPr="00E322BD">
        <w:rPr>
          <w:sz w:val="24"/>
          <w:szCs w:val="24"/>
        </w:rPr>
        <w:t>Модификация и доработка конфигураций в соответствии с изменениями законодательства РФ и требованиями клиента</w:t>
      </w:r>
      <w:r w:rsidRPr="00E322BD">
        <w:rPr>
          <w:i/>
          <w:sz w:val="24"/>
          <w:szCs w:val="24"/>
        </w:rPr>
        <w:t>.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Pr="00E322BD" w:rsidRDefault="00E322BD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6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 w:rsidRPr="00E322BD">
        <w:rPr>
          <w:sz w:val="24"/>
          <w:szCs w:val="24"/>
        </w:rPr>
        <w:t>Изменение типовых отчетных, печатных и регламентных выходных форм по требованию Заказчика</w:t>
      </w:r>
      <w:r w:rsidRPr="00E322BD">
        <w:rPr>
          <w:i/>
          <w:sz w:val="24"/>
          <w:szCs w:val="24"/>
        </w:rPr>
        <w:t>.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Pr="00E322BD" w:rsidRDefault="00E322BD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 w:rsidRPr="00E322BD">
        <w:rPr>
          <w:sz w:val="24"/>
          <w:szCs w:val="24"/>
        </w:rPr>
        <w:t>Модификация параметров настроек конфигураций в целом и отдельных программных модулей на рабочих местах Заказчика.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Pr="00E322BD" w:rsidRDefault="00E322BD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 w:rsidRPr="00E322BD">
        <w:rPr>
          <w:sz w:val="24"/>
          <w:szCs w:val="24"/>
        </w:rPr>
        <w:t>Обучение персонала Заказчика работе с программным обеспечением</w:t>
      </w:r>
      <w:r w:rsidRPr="00E322BD">
        <w:rPr>
          <w:i/>
          <w:sz w:val="24"/>
          <w:szCs w:val="24"/>
        </w:rPr>
        <w:t>.</w:t>
      </w:r>
    </w:p>
    <w:p w:rsidR="00E322BD" w:rsidRPr="00E322BD" w:rsidRDefault="00E322BD" w:rsidP="00E90AC4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contextualSpacing/>
        <w:mirrorIndents/>
        <w:rPr>
          <w:sz w:val="24"/>
          <w:szCs w:val="24"/>
        </w:rPr>
      </w:pPr>
    </w:p>
    <w:p w:rsidR="00E322BD" w:rsidRPr="00E322BD" w:rsidRDefault="000C4330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i/>
          <w:sz w:val="24"/>
          <w:szCs w:val="24"/>
        </w:rPr>
      </w:pPr>
      <w:r>
        <w:rPr>
          <w:sz w:val="24"/>
          <w:szCs w:val="24"/>
        </w:rPr>
        <w:t>Доработка и п</w:t>
      </w:r>
      <w:r w:rsidRPr="00E322BD">
        <w:rPr>
          <w:sz w:val="24"/>
          <w:szCs w:val="24"/>
        </w:rPr>
        <w:t xml:space="preserve">оддержка </w:t>
      </w:r>
      <w:r w:rsidR="00E322BD" w:rsidRPr="00E322BD">
        <w:rPr>
          <w:sz w:val="24"/>
          <w:szCs w:val="24"/>
        </w:rPr>
        <w:t xml:space="preserve">механизма обмена регламентированной бухгалтерской отчетностью </w:t>
      </w:r>
      <w:r w:rsidR="003158BC">
        <w:rPr>
          <w:sz w:val="24"/>
          <w:szCs w:val="24"/>
        </w:rPr>
        <w:t>с системой</w:t>
      </w:r>
      <w:r w:rsidR="00E322BD" w:rsidRPr="00E322BD">
        <w:rPr>
          <w:sz w:val="24"/>
          <w:szCs w:val="24"/>
        </w:rPr>
        <w:t xml:space="preserve"> </w:t>
      </w:r>
      <w:proofErr w:type="spellStart"/>
      <w:r w:rsidR="00E322BD" w:rsidRPr="00E322BD">
        <w:rPr>
          <w:sz w:val="24"/>
          <w:szCs w:val="24"/>
        </w:rPr>
        <w:t>Web</w:t>
      </w:r>
      <w:proofErr w:type="spellEnd"/>
      <w:r w:rsidR="00E322BD" w:rsidRPr="00E322BD">
        <w:rPr>
          <w:sz w:val="24"/>
          <w:szCs w:val="24"/>
        </w:rPr>
        <w:t>-Консолидация</w:t>
      </w:r>
      <w:r w:rsidR="00E322BD" w:rsidRPr="00E322BD">
        <w:rPr>
          <w:i/>
          <w:sz w:val="24"/>
          <w:szCs w:val="24"/>
        </w:rPr>
        <w:t>.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Pr="00E322BD" w:rsidRDefault="000C4330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i/>
          <w:sz w:val="24"/>
          <w:szCs w:val="24"/>
        </w:rPr>
      </w:pPr>
      <w:r>
        <w:rPr>
          <w:sz w:val="24"/>
          <w:szCs w:val="24"/>
        </w:rPr>
        <w:t>Доработка и п</w:t>
      </w:r>
      <w:r w:rsidRPr="00E322BD">
        <w:rPr>
          <w:sz w:val="24"/>
          <w:szCs w:val="24"/>
        </w:rPr>
        <w:t xml:space="preserve">оддержка </w:t>
      </w:r>
      <w:r w:rsidR="00E322BD" w:rsidRPr="00E322BD">
        <w:rPr>
          <w:sz w:val="24"/>
          <w:szCs w:val="24"/>
        </w:rPr>
        <w:t>механизма учета плановых назначений и обязательств с аналитикой для корректного заполнения регламентированной отчетности</w:t>
      </w:r>
      <w:r w:rsidR="00E322BD" w:rsidRPr="00E322BD">
        <w:rPr>
          <w:i/>
          <w:sz w:val="24"/>
          <w:szCs w:val="24"/>
        </w:rPr>
        <w:t>.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Pr="00E322BD" w:rsidRDefault="00E322BD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 w:rsidRPr="00E322BD">
        <w:rPr>
          <w:sz w:val="24"/>
          <w:szCs w:val="24"/>
        </w:rPr>
        <w:t xml:space="preserve">Настройка прав доступа пользователей к объектам информационной базы по разрезам учета в </w:t>
      </w:r>
      <w:r w:rsidR="003158BC">
        <w:rPr>
          <w:sz w:val="24"/>
          <w:szCs w:val="24"/>
        </w:rPr>
        <w:t>ИС</w:t>
      </w:r>
      <w:r w:rsidRPr="00E322BD">
        <w:rPr>
          <w:i/>
          <w:sz w:val="24"/>
          <w:szCs w:val="24"/>
        </w:rPr>
        <w:t>.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Pr="00E322BD" w:rsidRDefault="000C4330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i/>
          <w:sz w:val="24"/>
          <w:szCs w:val="24"/>
        </w:rPr>
      </w:pPr>
      <w:r>
        <w:rPr>
          <w:sz w:val="24"/>
          <w:szCs w:val="24"/>
        </w:rPr>
        <w:t>Доработка и п</w:t>
      </w:r>
      <w:r w:rsidRPr="00E322BD">
        <w:rPr>
          <w:sz w:val="24"/>
          <w:szCs w:val="24"/>
        </w:rPr>
        <w:t xml:space="preserve">оддержка </w:t>
      </w:r>
      <w:r w:rsidR="00E322BD" w:rsidRPr="00E322BD">
        <w:rPr>
          <w:sz w:val="24"/>
          <w:szCs w:val="24"/>
        </w:rPr>
        <w:t>модуля для «1С: Зарплата и кадры государственного учреждения» для выгрузки данных в сервис АХД</w:t>
      </w:r>
      <w:r w:rsidR="00E322BD" w:rsidRPr="00E322BD">
        <w:rPr>
          <w:i/>
          <w:sz w:val="24"/>
          <w:szCs w:val="24"/>
        </w:rPr>
        <w:t>.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Pr="00E322BD" w:rsidRDefault="00E322BD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 w:rsidRPr="00E322BD">
        <w:rPr>
          <w:sz w:val="24"/>
          <w:szCs w:val="24"/>
        </w:rPr>
        <w:t>Настройка прав доступа пользователей к объектам информационной базы по разрезам учета в конфигурации «1С: Зарплата и кадры государственного учреждения»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Pr="00E322BD" w:rsidRDefault="00E322BD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 w:rsidRPr="00E322BD">
        <w:rPr>
          <w:sz w:val="24"/>
          <w:szCs w:val="24"/>
        </w:rPr>
        <w:t>Обучение и консультирование сотрудников Заказчика работе в конфигурации «</w:t>
      </w:r>
      <w:r w:rsidRPr="00E322BD">
        <w:rPr>
          <w:color w:val="000000"/>
          <w:sz w:val="24"/>
          <w:szCs w:val="24"/>
        </w:rPr>
        <w:t>1</w:t>
      </w:r>
      <w:proofErr w:type="gramStart"/>
      <w:r w:rsidRPr="00E322BD">
        <w:rPr>
          <w:color w:val="000000"/>
          <w:sz w:val="24"/>
          <w:szCs w:val="24"/>
        </w:rPr>
        <w:t>С:Медицина</w:t>
      </w:r>
      <w:proofErr w:type="gramEnd"/>
      <w:r w:rsidRPr="00E322BD">
        <w:rPr>
          <w:color w:val="000000"/>
          <w:sz w:val="24"/>
          <w:szCs w:val="24"/>
        </w:rPr>
        <w:t>. Больничная аптека</w:t>
      </w:r>
      <w:r w:rsidRPr="00E322BD">
        <w:rPr>
          <w:sz w:val="24"/>
          <w:szCs w:val="24"/>
        </w:rPr>
        <w:t>» в филиала</w:t>
      </w:r>
      <w:r w:rsidR="008262EF">
        <w:rPr>
          <w:sz w:val="24"/>
          <w:szCs w:val="24"/>
        </w:rPr>
        <w:t>х</w:t>
      </w:r>
      <w:r w:rsidRPr="00E322BD">
        <w:rPr>
          <w:i/>
          <w:sz w:val="24"/>
          <w:szCs w:val="24"/>
        </w:rPr>
        <w:t>.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3158BC" w:rsidRPr="003158BC" w:rsidRDefault="000C4330" w:rsidP="003158BC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left" w:pos="284"/>
          <w:tab w:val="left" w:pos="341"/>
        </w:tabs>
        <w:spacing w:line="240" w:lineRule="auto"/>
        <w:ind w:left="0" w:firstLine="284"/>
        <w:contextualSpacing/>
        <w:mirrorIndents/>
        <w:rPr>
          <w:i/>
          <w:sz w:val="24"/>
          <w:szCs w:val="24"/>
        </w:rPr>
      </w:pPr>
      <w:r>
        <w:rPr>
          <w:sz w:val="24"/>
          <w:szCs w:val="24"/>
        </w:rPr>
        <w:t>Доработка и п</w:t>
      </w:r>
      <w:r w:rsidRPr="00E322BD">
        <w:rPr>
          <w:sz w:val="24"/>
          <w:szCs w:val="24"/>
        </w:rPr>
        <w:t xml:space="preserve">оддержка </w:t>
      </w:r>
      <w:r w:rsidR="00E322BD" w:rsidRPr="00E322BD">
        <w:rPr>
          <w:sz w:val="24"/>
          <w:szCs w:val="24"/>
        </w:rPr>
        <w:t>модуля для конфигурации «</w:t>
      </w:r>
      <w:r w:rsidR="00E322BD" w:rsidRPr="00E322BD">
        <w:rPr>
          <w:color w:val="000000"/>
          <w:sz w:val="24"/>
          <w:szCs w:val="24"/>
        </w:rPr>
        <w:t>1С:</w:t>
      </w:r>
      <w:r w:rsidR="00E90AC4">
        <w:rPr>
          <w:color w:val="000000"/>
          <w:sz w:val="24"/>
          <w:szCs w:val="24"/>
        </w:rPr>
        <w:t xml:space="preserve"> Управление торговлей 8</w:t>
      </w:r>
      <w:r w:rsidR="00E322BD" w:rsidRPr="00E322BD">
        <w:rPr>
          <w:sz w:val="24"/>
          <w:szCs w:val="24"/>
        </w:rPr>
        <w:t>» по ав</w:t>
      </w:r>
      <w:r w:rsidR="00E322BD" w:rsidRPr="00E322BD">
        <w:rPr>
          <w:sz w:val="24"/>
          <w:szCs w:val="24"/>
          <w:shd w:val="clear" w:color="auto" w:fill="FFFFFF"/>
        </w:rPr>
        <w:t>томатизации процессов, связанных с учетом договоров на оказание платных медицинских услуг</w:t>
      </w:r>
      <w:r w:rsidR="00E322BD" w:rsidRPr="00E322BD">
        <w:rPr>
          <w:i/>
          <w:sz w:val="24"/>
          <w:szCs w:val="24"/>
        </w:rPr>
        <w:t>.</w:t>
      </w:r>
      <w:r w:rsidR="00E90AC4">
        <w:rPr>
          <w:iCs/>
          <w:sz w:val="24"/>
          <w:szCs w:val="24"/>
        </w:rPr>
        <w:t xml:space="preserve"> </w:t>
      </w:r>
    </w:p>
    <w:p w:rsidR="003158BC" w:rsidRDefault="003158BC" w:rsidP="003158BC">
      <w:pPr>
        <w:pStyle w:val="ad"/>
        <w:rPr>
          <w:i/>
          <w:sz w:val="24"/>
          <w:szCs w:val="24"/>
        </w:rPr>
      </w:pPr>
    </w:p>
    <w:p w:rsidR="003158BC" w:rsidRPr="003158BC" w:rsidRDefault="003158BC" w:rsidP="003158BC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left" w:pos="284"/>
          <w:tab w:val="left" w:pos="341"/>
        </w:tabs>
        <w:spacing w:line="240" w:lineRule="auto"/>
        <w:ind w:left="0" w:firstLine="284"/>
        <w:contextualSpacing/>
        <w:mirrorIndents/>
        <w:rPr>
          <w:i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Поддержка ИС </w:t>
      </w:r>
      <w:proofErr w:type="spellStart"/>
      <w:proofErr w:type="gramStart"/>
      <w:r>
        <w:rPr>
          <w:iCs/>
          <w:sz w:val="24"/>
          <w:szCs w:val="24"/>
        </w:rPr>
        <w:t>ТриА:РМК</w:t>
      </w:r>
      <w:proofErr w:type="spellEnd"/>
      <w:proofErr w:type="gramEnd"/>
      <w:r>
        <w:rPr>
          <w:iCs/>
          <w:sz w:val="24"/>
          <w:szCs w:val="24"/>
        </w:rPr>
        <w:t xml:space="preserve"> администратора. Поддержка механизма синхронизации между конфигурациями.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Pr="00E322BD" w:rsidRDefault="000C4330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1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>
        <w:rPr>
          <w:sz w:val="24"/>
          <w:szCs w:val="24"/>
        </w:rPr>
        <w:t>Доработка и п</w:t>
      </w:r>
      <w:r w:rsidRPr="00E322BD">
        <w:rPr>
          <w:sz w:val="24"/>
          <w:szCs w:val="24"/>
        </w:rPr>
        <w:t xml:space="preserve">оддержка </w:t>
      </w:r>
      <w:r w:rsidR="00E322BD" w:rsidRPr="00E322BD">
        <w:rPr>
          <w:sz w:val="24"/>
          <w:szCs w:val="24"/>
        </w:rPr>
        <w:t>механизма обмена справочной информацией между несколькими информационными базами «</w:t>
      </w:r>
      <w:r w:rsidR="00E322BD" w:rsidRPr="00E322BD">
        <w:rPr>
          <w:color w:val="000000"/>
          <w:sz w:val="24"/>
          <w:szCs w:val="24"/>
        </w:rPr>
        <w:t>1</w:t>
      </w:r>
      <w:proofErr w:type="gramStart"/>
      <w:r w:rsidR="00E322BD" w:rsidRPr="00E322BD">
        <w:rPr>
          <w:color w:val="000000"/>
          <w:sz w:val="24"/>
          <w:szCs w:val="24"/>
        </w:rPr>
        <w:t>С:Медицина</w:t>
      </w:r>
      <w:proofErr w:type="gramEnd"/>
      <w:r w:rsidR="00E322BD" w:rsidRPr="00E322BD">
        <w:rPr>
          <w:color w:val="000000"/>
          <w:sz w:val="24"/>
          <w:szCs w:val="24"/>
        </w:rPr>
        <w:t>. Поликлиника</w:t>
      </w:r>
      <w:r w:rsidR="00E322BD" w:rsidRPr="00E322BD">
        <w:rPr>
          <w:sz w:val="24"/>
          <w:szCs w:val="24"/>
        </w:rPr>
        <w:t>»</w:t>
      </w:r>
      <w:r w:rsidR="00E90AC4">
        <w:rPr>
          <w:sz w:val="24"/>
          <w:szCs w:val="24"/>
        </w:rPr>
        <w:t xml:space="preserve"> и </w:t>
      </w:r>
      <w:r w:rsidR="00E90AC4" w:rsidRPr="00E322BD">
        <w:rPr>
          <w:sz w:val="24"/>
          <w:szCs w:val="24"/>
        </w:rPr>
        <w:t>«</w:t>
      </w:r>
      <w:r w:rsidR="00E90AC4" w:rsidRPr="00E322BD">
        <w:rPr>
          <w:color w:val="000000"/>
          <w:sz w:val="24"/>
          <w:szCs w:val="24"/>
        </w:rPr>
        <w:t>1С:</w:t>
      </w:r>
      <w:r w:rsidR="00E90AC4">
        <w:rPr>
          <w:color w:val="000000"/>
          <w:sz w:val="24"/>
          <w:szCs w:val="24"/>
        </w:rPr>
        <w:t xml:space="preserve"> Управление торговлей 8</w:t>
      </w:r>
      <w:r w:rsidR="00E90AC4" w:rsidRPr="00E322BD">
        <w:rPr>
          <w:sz w:val="24"/>
          <w:szCs w:val="24"/>
        </w:rPr>
        <w:t>»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Pr="00E322BD" w:rsidRDefault="00E322BD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6"/>
          <w:tab w:val="num" w:pos="709"/>
        </w:tabs>
        <w:spacing w:line="240" w:lineRule="auto"/>
        <w:ind w:left="0" w:firstLine="284"/>
        <w:contextualSpacing/>
        <w:mirrorIndents/>
        <w:rPr>
          <w:i/>
          <w:sz w:val="24"/>
          <w:szCs w:val="24"/>
        </w:rPr>
      </w:pPr>
      <w:r w:rsidRPr="00E322BD">
        <w:rPr>
          <w:sz w:val="24"/>
          <w:szCs w:val="24"/>
        </w:rPr>
        <w:t xml:space="preserve">Анализ и аудит информационных </w:t>
      </w:r>
      <w:proofErr w:type="gramStart"/>
      <w:r w:rsidRPr="00E322BD">
        <w:rPr>
          <w:sz w:val="24"/>
          <w:szCs w:val="24"/>
        </w:rPr>
        <w:t>баз  «</w:t>
      </w:r>
      <w:proofErr w:type="gramEnd"/>
      <w:r w:rsidRPr="00E322BD">
        <w:rPr>
          <w:sz w:val="24"/>
          <w:szCs w:val="24"/>
        </w:rPr>
        <w:t>1С:Зарплата и кадры государственного учреждения», исправление ошибок технологического анализа</w:t>
      </w:r>
      <w:r w:rsidRPr="00E322BD">
        <w:rPr>
          <w:i/>
          <w:sz w:val="24"/>
          <w:szCs w:val="24"/>
        </w:rPr>
        <w:t>.</w:t>
      </w:r>
    </w:p>
    <w:p w:rsidR="00E322BD" w:rsidRPr="00E322BD" w:rsidRDefault="00E322BD" w:rsidP="00E322BD">
      <w:pPr>
        <w:pStyle w:val="11"/>
        <w:widowControl w:val="0"/>
        <w:shd w:val="clear" w:color="auto" w:fill="auto"/>
        <w:tabs>
          <w:tab w:val="left" w:pos="284"/>
          <w:tab w:val="left" w:pos="341"/>
          <w:tab w:val="num" w:pos="709"/>
        </w:tabs>
        <w:spacing w:line="240" w:lineRule="auto"/>
        <w:ind w:firstLine="284"/>
        <w:contextualSpacing/>
        <w:mirrorIndents/>
        <w:rPr>
          <w:sz w:val="24"/>
          <w:szCs w:val="24"/>
        </w:rPr>
      </w:pPr>
    </w:p>
    <w:p w:rsidR="00E322BD" w:rsidRDefault="00E322BD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6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 w:rsidRPr="00E322BD">
        <w:rPr>
          <w:sz w:val="24"/>
          <w:szCs w:val="24"/>
        </w:rPr>
        <w:t>Консультирование по методике учета в конфигурациях «1</w:t>
      </w:r>
      <w:proofErr w:type="gramStart"/>
      <w:r w:rsidRPr="00E322BD">
        <w:rPr>
          <w:sz w:val="24"/>
          <w:szCs w:val="24"/>
        </w:rPr>
        <w:t>С:Зарплата</w:t>
      </w:r>
      <w:proofErr w:type="gramEnd"/>
      <w:r w:rsidRPr="00E322BD">
        <w:rPr>
          <w:sz w:val="24"/>
          <w:szCs w:val="24"/>
        </w:rPr>
        <w:t xml:space="preserve"> и кадры государственного учреждения» по формированию и сведению регламентированной отчетности, по закрытию месяца, анализу финансовых результатов.</w:t>
      </w:r>
    </w:p>
    <w:p w:rsidR="00592CD8" w:rsidRDefault="00592CD8" w:rsidP="00592CD8">
      <w:pPr>
        <w:pStyle w:val="11"/>
        <w:widowControl w:val="0"/>
        <w:shd w:val="clear" w:color="auto" w:fill="auto"/>
        <w:tabs>
          <w:tab w:val="left" w:pos="284"/>
          <w:tab w:val="left" w:pos="346"/>
        </w:tabs>
        <w:spacing w:line="240" w:lineRule="auto"/>
        <w:ind w:left="284"/>
        <w:contextualSpacing/>
        <w:mirrorIndents/>
        <w:rPr>
          <w:sz w:val="24"/>
          <w:szCs w:val="24"/>
        </w:rPr>
      </w:pPr>
    </w:p>
    <w:p w:rsidR="00592CD8" w:rsidRDefault="000C4330" w:rsidP="00E322BD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clear" w:pos="720"/>
          <w:tab w:val="left" w:pos="284"/>
          <w:tab w:val="left" w:pos="346"/>
          <w:tab w:val="num" w:pos="709"/>
        </w:tabs>
        <w:spacing w:line="240" w:lineRule="auto"/>
        <w:ind w:left="0" w:firstLine="284"/>
        <w:contextualSpacing/>
        <w:mirrorIndents/>
        <w:rPr>
          <w:sz w:val="24"/>
          <w:szCs w:val="24"/>
        </w:rPr>
      </w:pPr>
      <w:r>
        <w:rPr>
          <w:sz w:val="24"/>
          <w:szCs w:val="24"/>
        </w:rPr>
        <w:t>Поддержка</w:t>
      </w:r>
      <w:r w:rsidR="00592CD8">
        <w:rPr>
          <w:sz w:val="24"/>
          <w:szCs w:val="24"/>
        </w:rPr>
        <w:t xml:space="preserve"> нестандартного обмена данными между информационными базами</w:t>
      </w:r>
      <w:r w:rsidR="003158BC">
        <w:rPr>
          <w:sz w:val="24"/>
          <w:szCs w:val="24"/>
        </w:rPr>
        <w:t xml:space="preserve"> семейства </w:t>
      </w:r>
      <w:r w:rsidR="00592CD8">
        <w:rPr>
          <w:sz w:val="24"/>
          <w:szCs w:val="24"/>
        </w:rPr>
        <w:t>"</w:t>
      </w:r>
      <w:r w:rsidR="003158BC">
        <w:rPr>
          <w:sz w:val="24"/>
          <w:szCs w:val="24"/>
        </w:rPr>
        <w:t>1</w:t>
      </w:r>
      <w:proofErr w:type="gramStart"/>
      <w:r w:rsidR="003158BC">
        <w:rPr>
          <w:sz w:val="24"/>
          <w:szCs w:val="24"/>
        </w:rPr>
        <w:t>С:</w:t>
      </w:r>
      <w:r w:rsidR="00592CD8">
        <w:rPr>
          <w:sz w:val="24"/>
          <w:szCs w:val="24"/>
        </w:rPr>
        <w:t>Медицина</w:t>
      </w:r>
      <w:proofErr w:type="gramEnd"/>
      <w:r w:rsidR="00592CD8">
        <w:rPr>
          <w:sz w:val="24"/>
          <w:szCs w:val="24"/>
        </w:rPr>
        <w:t>".</w:t>
      </w:r>
    </w:p>
    <w:p w:rsidR="00AE7442" w:rsidRDefault="00AE7442" w:rsidP="00AE7442">
      <w:pPr>
        <w:pStyle w:val="ad"/>
        <w:rPr>
          <w:sz w:val="24"/>
          <w:szCs w:val="24"/>
        </w:rPr>
      </w:pPr>
    </w:p>
    <w:p w:rsidR="00AE7442" w:rsidRPr="00AE7442" w:rsidRDefault="00AE7442" w:rsidP="00AE7442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AE7442">
        <w:rPr>
          <w:rFonts w:ascii="Times New Roman" w:hAnsi="Times New Roman"/>
          <w:b/>
          <w:sz w:val="24"/>
          <w:szCs w:val="24"/>
        </w:rPr>
        <w:t xml:space="preserve">Услуги по сопровождению (адаптации) </w:t>
      </w:r>
      <w:r>
        <w:rPr>
          <w:rFonts w:ascii="Times New Roman" w:hAnsi="Times New Roman"/>
          <w:b/>
          <w:sz w:val="24"/>
          <w:szCs w:val="24"/>
        </w:rPr>
        <w:t xml:space="preserve">локальных </w:t>
      </w:r>
      <w:r w:rsidRPr="00AE7442">
        <w:rPr>
          <w:rFonts w:ascii="Times New Roman" w:hAnsi="Times New Roman"/>
          <w:b/>
          <w:sz w:val="24"/>
          <w:szCs w:val="24"/>
        </w:rPr>
        <w:t>программных продуктов «1</w:t>
      </w:r>
      <w:proofErr w:type="gramStart"/>
      <w:r w:rsidRPr="00AE7442">
        <w:rPr>
          <w:rFonts w:ascii="Times New Roman" w:hAnsi="Times New Roman"/>
          <w:b/>
          <w:sz w:val="24"/>
          <w:szCs w:val="24"/>
        </w:rPr>
        <w:t>С:Предприятие</w:t>
      </w:r>
      <w:proofErr w:type="gramEnd"/>
      <w:r w:rsidRPr="00AE7442">
        <w:rPr>
          <w:rFonts w:ascii="Times New Roman" w:hAnsi="Times New Roman"/>
          <w:b/>
          <w:sz w:val="24"/>
          <w:szCs w:val="24"/>
        </w:rPr>
        <w:t xml:space="preserve"> 8»</w:t>
      </w:r>
      <w:r>
        <w:rPr>
          <w:rFonts w:ascii="Times New Roman" w:hAnsi="Times New Roman"/>
          <w:b/>
          <w:sz w:val="24"/>
          <w:szCs w:val="24"/>
        </w:rPr>
        <w:t xml:space="preserve"> (АИС)</w:t>
      </w:r>
      <w:r w:rsidRPr="00AE7442">
        <w:rPr>
          <w:rFonts w:ascii="Times New Roman" w:hAnsi="Times New Roman"/>
          <w:b/>
          <w:sz w:val="24"/>
          <w:szCs w:val="24"/>
        </w:rPr>
        <w:t>:</w:t>
      </w:r>
    </w:p>
    <w:p w:rsidR="00AE7442" w:rsidRPr="00AE7442" w:rsidRDefault="00AE7442" w:rsidP="00AE7442">
      <w:pPr>
        <w:pStyle w:val="ad"/>
        <w:rPr>
          <w:rFonts w:ascii="Times New Roman" w:hAnsi="Times New Roman"/>
          <w:bCs/>
          <w:sz w:val="28"/>
          <w:szCs w:val="28"/>
        </w:rPr>
      </w:pPr>
    </w:p>
    <w:tbl>
      <w:tblPr>
        <w:tblW w:w="544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547"/>
        <w:gridCol w:w="5528"/>
        <w:gridCol w:w="1842"/>
      </w:tblGrid>
      <w:tr w:rsidR="00AE7442" w:rsidRPr="00AE7442" w:rsidTr="009F07D4">
        <w:trPr>
          <w:cantSplit/>
          <w:trHeight w:val="54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7442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7442">
              <w:rPr>
                <w:rFonts w:ascii="Times New Roman" w:hAnsi="Times New Roman"/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7442">
              <w:rPr>
                <w:rFonts w:ascii="Times New Roman" w:hAnsi="Times New Roman"/>
                <w:b/>
                <w:sz w:val="20"/>
                <w:szCs w:val="20"/>
              </w:rPr>
              <w:t>Технические и иные характеристики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7442">
              <w:rPr>
                <w:rFonts w:ascii="Times New Roman" w:hAnsi="Times New Roman"/>
                <w:b/>
                <w:sz w:val="20"/>
                <w:szCs w:val="20"/>
              </w:rPr>
              <w:t>Периодичность оказания услуг</w:t>
            </w:r>
          </w:p>
        </w:tc>
      </w:tr>
      <w:tr w:rsidR="00AE7442" w:rsidRPr="00AE7442" w:rsidTr="009F07D4">
        <w:trPr>
          <w:cantSplit/>
          <w:trHeight w:val="425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  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Обновление </w:t>
            </w:r>
            <w:r>
              <w:rPr>
                <w:rFonts w:ascii="Times New Roman" w:hAnsi="Times New Roman"/>
                <w:sz w:val="20"/>
              </w:rPr>
              <w:t>локальных</w:t>
            </w:r>
            <w:r w:rsidRPr="00AE7442">
              <w:rPr>
                <w:rFonts w:ascii="Times New Roman" w:hAnsi="Times New Roman"/>
                <w:sz w:val="20"/>
              </w:rPr>
              <w:t xml:space="preserve"> информационн</w:t>
            </w:r>
            <w:r>
              <w:rPr>
                <w:rFonts w:ascii="Times New Roman" w:hAnsi="Times New Roman"/>
                <w:sz w:val="20"/>
              </w:rPr>
              <w:t>ых</w:t>
            </w:r>
            <w:r w:rsidRPr="00AE7442">
              <w:rPr>
                <w:rFonts w:ascii="Times New Roman" w:hAnsi="Times New Roman"/>
                <w:sz w:val="20"/>
              </w:rPr>
              <w:t xml:space="preserve"> систем: обновление платформы программы, обновление модулей и регламентированной отчетности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Обновление АИС должно соответствовать действующим нормативным документам Министерства </w:t>
            </w:r>
            <w:r>
              <w:rPr>
                <w:rFonts w:ascii="Times New Roman" w:hAnsi="Times New Roman"/>
                <w:sz w:val="20"/>
              </w:rPr>
              <w:t>Здравоохранения</w:t>
            </w:r>
            <w:r w:rsidRPr="00AE7442">
              <w:rPr>
                <w:rFonts w:ascii="Times New Roman" w:hAnsi="Times New Roman"/>
                <w:sz w:val="20"/>
              </w:rPr>
              <w:t xml:space="preserve"> Российской Федерации и действующему законодательству РФ.</w:t>
            </w:r>
          </w:p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Обновление должно обеспечивать корректную работу АИС и программного обеспечения Заказчика, с учетом специфики работы Заказчика. </w:t>
            </w:r>
          </w:p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Обновление должно проводиться в связи с выходом новых релизов АИС, о чем Исполнитель уведомляет Заказчика в произвольной письменной форме. В таком случае – обновление информационных баз Заказчика производится Исполнителем в течении 5 рабочих дней со дня публикации обновлений на сайте Разработчика. Обновления на основании Заявки на оказание услуг (далее – Заявка), после технического анализа АИС, анализа изменений в законодательстве РФ, с учетом специфики работы Заказчика и его пожеланий, срок исполнения согласовывается сторонами и указывается в Заявке. 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- по мере выхода новых релизов АИС, комплектов регламентированной отчетности, специальных комплектов отчетности для организаций Министерства </w:t>
            </w:r>
            <w:r>
              <w:rPr>
                <w:rFonts w:ascii="Times New Roman" w:hAnsi="Times New Roman"/>
                <w:sz w:val="20"/>
              </w:rPr>
              <w:t>Здравоохранения</w:t>
            </w:r>
            <w:r w:rsidRPr="00AE7442">
              <w:rPr>
                <w:rFonts w:ascii="Times New Roman" w:hAnsi="Times New Roman"/>
                <w:sz w:val="20"/>
              </w:rPr>
              <w:t xml:space="preserve"> Российской Федерации;</w:t>
            </w:r>
          </w:p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 по Заявкам Заказчика</w:t>
            </w:r>
          </w:p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</w:p>
        </w:tc>
      </w:tr>
      <w:tr w:rsidR="00AE7442" w:rsidRPr="00AE7442" w:rsidTr="009F07D4">
        <w:trPr>
          <w:cantSplit/>
          <w:trHeight w:val="127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</w:p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  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Обслуживание системы обмена данными с центральной базой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Сопровождение и доработка правил выгрузки учетных данных из информационных баз структурных подразделений в центральную информационную базу Заказчика - после каждого обновления информационных баз или по Заявкам Заказчика.                                                        Срок исполнения: в течение 3 рабочих дней после обновления информационных баз, а в случае направления Заказчиком Заявки – срок согласовывается сторонами и указывается в Заявке.</w:t>
            </w:r>
          </w:p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 после каждого обновления и доработки информационных баз Заказчика;</w:t>
            </w:r>
          </w:p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 по Заявкам Заказчика</w:t>
            </w:r>
          </w:p>
        </w:tc>
      </w:tr>
      <w:tr w:rsidR="00AE7442" w:rsidRPr="00AE7442" w:rsidTr="009F07D4">
        <w:trPr>
          <w:cantSplit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lastRenderedPageBreak/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Консультирование Заказчика по телефону («горячая линия») по вопросам работы АИС и методологии учета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Доступность телефонной связи Исполнителя в рабочие дни с 8-48 до 18-00, в пятницу, предпраздничные дни с 8-48 до 17-00.  Для связи с Исполнителем, Заказчику должен быть предоставлен местный или бесплатный телефонный номер.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по телефонному звонку Заказчика. Объем услуг н</w:t>
            </w:r>
            <w:r w:rsidRPr="00AE7442">
              <w:rPr>
                <w:rFonts w:ascii="Times New Roman" w:hAnsi="Times New Roman"/>
                <w:sz w:val="20"/>
                <w:szCs w:val="20"/>
              </w:rPr>
              <w:t>е ограничен, оказывается бесплатно.</w:t>
            </w:r>
          </w:p>
        </w:tc>
      </w:tr>
      <w:tr w:rsidR="00AE7442" w:rsidRPr="00AE7442" w:rsidTr="009F07D4">
        <w:trPr>
          <w:cantSplit/>
          <w:trHeight w:val="141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  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Редактирование и модификация типовых форм первичных документов и аналитических отчетов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После технического анализа АИС и изменений в формах отчетности и в законодательстве с учетом специфики работы Заказчика и его пожеланий. Заказчиком и Исполнителем совместно составляется Заявка. Срок исполнения согласовывается сторонами и указывается в Заявке. Выполнение указанных мероприятий должно обеспечивать корректную работу АИС и программного обеспечения Заказчика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 по Заявкам Заказчика</w:t>
            </w:r>
          </w:p>
        </w:tc>
      </w:tr>
      <w:tr w:rsidR="00AE7442" w:rsidRPr="00AE7442" w:rsidTr="009F07D4">
        <w:trPr>
          <w:cantSplit/>
          <w:trHeight w:val="1425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  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Модификация пользовательских интерфейсов, настройка прав доступа пользователей к документам и отчетам АИС с учетом специфики работы Заказчика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Должно обеспечивать корректную работу АИС и программного обеспечения Заказчика. Срок исполнения согласовывается сторонами и указывается в Заявке.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 по Заявкам Заказчика</w:t>
            </w:r>
          </w:p>
        </w:tc>
      </w:tr>
      <w:tr w:rsidR="00AE7442" w:rsidRPr="00AE7442" w:rsidTr="009F07D4">
        <w:trPr>
          <w:cantSplit/>
          <w:trHeight w:val="127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  6.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Разработка дополнительных функциональных возможностей к АИС, создание новых объектов конфигурации, расширяющих функциональность АИС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В соответствии с Заявкой Заказчика (разработка отчетов, документов, обработок, выгрузок/загрузок и т.п.). Должно обеспечивать корректную работу АИС и программного обеспечения Заказчика. Срок исполнения согласовывается сторонами и указывается в Заявке.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 по Заявкам Заказчика</w:t>
            </w:r>
          </w:p>
        </w:tc>
      </w:tr>
      <w:tr w:rsidR="00AE7442" w:rsidRPr="00AE7442" w:rsidTr="009F07D4">
        <w:trPr>
          <w:cantSplit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  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Обеспечение взаимодействия между модулями программного комплекса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В соответствии с заявкой Заказчика. Должно обеспечивать корректную работу АИС и программного обеспечения Заказчика. Срок исполнения согласовывается сторонами и указывается в Заявке.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постоянно</w:t>
            </w:r>
          </w:p>
        </w:tc>
      </w:tr>
      <w:tr w:rsidR="00AE7442" w:rsidRPr="00AE7442" w:rsidTr="009F07D4">
        <w:trPr>
          <w:cantSplit/>
          <w:trHeight w:val="636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  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Оценка корректности ввода информации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Консультационная и техническая помощь Заказчику в случае выявления некорректного ввода информации.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постоянно</w:t>
            </w:r>
          </w:p>
        </w:tc>
      </w:tr>
      <w:tr w:rsidR="00AE7442" w:rsidRPr="00AE7442" w:rsidTr="009F07D4">
        <w:trPr>
          <w:cantSplit/>
          <w:trHeight w:val="554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  9.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Тестирование целостности информационной базы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Должно обеспечивать корректную работу АИС и программного обеспечения Заказчика. Срок исполнения в случае направления Заявки согласовывается сторонами и указывается в Заявке.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-плановые – 1 раз в неделю;</w:t>
            </w:r>
          </w:p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-внеплановые – по Заявке Заказчика</w:t>
            </w:r>
          </w:p>
        </w:tc>
      </w:tr>
      <w:tr w:rsidR="00AE7442" w:rsidRPr="00AE7442" w:rsidTr="009F07D4">
        <w:trPr>
          <w:cantSplit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  10.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Проведение проверки корректности работы АИС, целостности базы данных, исправление ошибок в АИС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Должно обеспечивать корректную работу АИС и программного обеспечения Заказчика. Срок исполнения в случае направления Заявки согласовывается сторонами и указывается в Заявке.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-плановые – 1 раз в неделю;</w:t>
            </w:r>
          </w:p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-внеплановые – по Заявке заказчика.</w:t>
            </w:r>
          </w:p>
        </w:tc>
      </w:tr>
      <w:tr w:rsidR="00AE7442" w:rsidRPr="00AE7442" w:rsidTr="009F07D4">
        <w:trPr>
          <w:cantSplit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 xml:space="preserve">  11.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Консультирование Заказчика по решению нетиповых задач с учетом специфики работы Заказчика, доработка конфигураций для решения таких задач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Услуга оказывается высококвалифицированными специалистами Исполнителя. Для доработки и переработки конфигураций Заказчик совместно с Исполнителем составляют Заявку, срок выполнения которого определяется сторонами и указывается в Заявке.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 по Заявкам Заказчика</w:t>
            </w:r>
          </w:p>
        </w:tc>
      </w:tr>
      <w:tr w:rsidR="00AE7442" w:rsidRPr="00AE7442" w:rsidTr="009F07D4">
        <w:trPr>
          <w:cantSplit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</w:p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ind w:left="-14" w:right="-5" w:firstLine="14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Консультирование Заказчика по вопросам, относящимся к работе АИС. Методическая поддержка пользователей, в том числе при изменении бюджетного и налогового законодательства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Консультационная и техническая помощь Заказчику. Срок исполнения в случае направления Заявки согласовывается сторонами и указывается в Заявке.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</w:p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 по Заявкам Заказчика</w:t>
            </w:r>
          </w:p>
        </w:tc>
      </w:tr>
      <w:tr w:rsidR="00AE7442" w:rsidRPr="00AE7442" w:rsidTr="009F07D4">
        <w:trPr>
          <w:cantSplit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13.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Обучение работников Заказчика работе с АИС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Консультационная и техническая помощь Заказчику. Срок исполнения в случае направления Заявки согласовывается сторонами и указывается в Заявке.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- по Заявкам Заказчика</w:t>
            </w:r>
          </w:p>
        </w:tc>
      </w:tr>
      <w:tr w:rsidR="00AE7442" w:rsidRPr="00AE7442" w:rsidTr="009F07D4">
        <w:trPr>
          <w:cantSplit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14.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Отслеживание изменений в платформах программ АИС, типовых конфигурациях, регламентированной отчетности с незамедлительным уведомлением об этом Заказчика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Уведомление Заказчика – незамедлительно по телефону и в письменной форме.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442" w:rsidRPr="00AE7442" w:rsidRDefault="00AE7442" w:rsidP="009F07D4">
            <w:pPr>
              <w:spacing w:after="40"/>
              <w:contextualSpacing/>
              <w:rPr>
                <w:rFonts w:ascii="Times New Roman" w:hAnsi="Times New Roman"/>
                <w:sz w:val="20"/>
              </w:rPr>
            </w:pPr>
            <w:r w:rsidRPr="00AE7442">
              <w:rPr>
                <w:rFonts w:ascii="Times New Roman" w:hAnsi="Times New Roman"/>
                <w:sz w:val="20"/>
              </w:rPr>
              <w:t>постоянно.                  Объем услуг н</w:t>
            </w:r>
            <w:r w:rsidRPr="00AE7442">
              <w:rPr>
                <w:rFonts w:ascii="Times New Roman" w:hAnsi="Times New Roman"/>
                <w:sz w:val="20"/>
                <w:szCs w:val="20"/>
              </w:rPr>
              <w:t>е ограничен, оказывается бесплатно.</w:t>
            </w:r>
          </w:p>
        </w:tc>
      </w:tr>
    </w:tbl>
    <w:p w:rsidR="00AE7442" w:rsidRDefault="00AE7442" w:rsidP="00AE7442">
      <w:pPr>
        <w:pStyle w:val="11"/>
        <w:widowControl w:val="0"/>
        <w:shd w:val="clear" w:color="auto" w:fill="auto"/>
        <w:tabs>
          <w:tab w:val="left" w:pos="284"/>
          <w:tab w:val="left" w:pos="346"/>
        </w:tabs>
        <w:spacing w:line="240" w:lineRule="auto"/>
        <w:ind w:left="284"/>
        <w:contextualSpacing/>
        <w:mirrorIndents/>
        <w:rPr>
          <w:sz w:val="24"/>
          <w:szCs w:val="24"/>
        </w:rPr>
      </w:pPr>
    </w:p>
    <w:p w:rsidR="002527F0" w:rsidRDefault="002527F0" w:rsidP="002527F0">
      <w:pPr>
        <w:pStyle w:val="11"/>
        <w:widowControl w:val="0"/>
        <w:shd w:val="clear" w:color="auto" w:fill="auto"/>
        <w:tabs>
          <w:tab w:val="left" w:pos="284"/>
          <w:tab w:val="left" w:pos="346"/>
        </w:tabs>
        <w:spacing w:line="240" w:lineRule="auto"/>
        <w:contextualSpacing/>
        <w:mirrorIndents/>
        <w:rPr>
          <w:sz w:val="24"/>
          <w:szCs w:val="24"/>
        </w:rPr>
      </w:pPr>
    </w:p>
    <w:p w:rsidR="002527F0" w:rsidRDefault="002527F0" w:rsidP="002527F0">
      <w:pPr>
        <w:pStyle w:val="11"/>
        <w:widowControl w:val="0"/>
        <w:shd w:val="clear" w:color="auto" w:fill="auto"/>
        <w:tabs>
          <w:tab w:val="left" w:pos="284"/>
          <w:tab w:val="left" w:pos="346"/>
        </w:tabs>
        <w:spacing w:line="240" w:lineRule="auto"/>
        <w:ind w:firstLine="709"/>
        <w:contextualSpacing/>
        <w:mirrorIndents/>
        <w:rPr>
          <w:sz w:val="24"/>
          <w:szCs w:val="24"/>
        </w:rPr>
      </w:pPr>
      <w:r w:rsidRPr="009E5636">
        <w:rPr>
          <w:sz w:val="22"/>
          <w:szCs w:val="22"/>
        </w:rPr>
        <w:t xml:space="preserve">В период подготовки </w:t>
      </w:r>
      <w:r>
        <w:rPr>
          <w:sz w:val="22"/>
          <w:szCs w:val="22"/>
        </w:rPr>
        <w:t xml:space="preserve">регламентированной </w:t>
      </w:r>
      <w:r w:rsidRPr="009E5636">
        <w:rPr>
          <w:sz w:val="22"/>
          <w:szCs w:val="22"/>
        </w:rPr>
        <w:t>бухгалтерской отчетности</w:t>
      </w:r>
      <w:r>
        <w:rPr>
          <w:sz w:val="22"/>
          <w:szCs w:val="22"/>
        </w:rPr>
        <w:t>, отчетности по заработной плате в фонды</w:t>
      </w:r>
      <w:r w:rsidRPr="009E5636">
        <w:rPr>
          <w:sz w:val="22"/>
          <w:szCs w:val="22"/>
        </w:rPr>
        <w:t>, а также завершения начисления заработной платы</w:t>
      </w:r>
      <w:r>
        <w:rPr>
          <w:sz w:val="24"/>
          <w:szCs w:val="24"/>
        </w:rPr>
        <w:t xml:space="preserve">, для оперативного решения вопросов срок реагирования на заявку Заказчика - </w:t>
      </w:r>
      <w:r w:rsidRPr="002527F0">
        <w:rPr>
          <w:b/>
          <w:sz w:val="24"/>
          <w:szCs w:val="24"/>
        </w:rPr>
        <w:t>1 (один) час</w:t>
      </w:r>
      <w:r>
        <w:rPr>
          <w:sz w:val="24"/>
          <w:szCs w:val="24"/>
        </w:rPr>
        <w:t>.</w:t>
      </w:r>
    </w:p>
    <w:p w:rsidR="002527F0" w:rsidRDefault="002527F0" w:rsidP="002527F0">
      <w:pPr>
        <w:pStyle w:val="11"/>
        <w:widowControl w:val="0"/>
        <w:shd w:val="clear" w:color="auto" w:fill="auto"/>
        <w:tabs>
          <w:tab w:val="left" w:pos="284"/>
          <w:tab w:val="left" w:pos="346"/>
        </w:tabs>
        <w:spacing w:line="240" w:lineRule="auto"/>
        <w:ind w:firstLine="709"/>
        <w:contextualSpacing/>
        <w:mirrorIndents/>
        <w:rPr>
          <w:sz w:val="24"/>
          <w:szCs w:val="24"/>
        </w:rPr>
      </w:pPr>
      <w:r>
        <w:rPr>
          <w:sz w:val="24"/>
          <w:szCs w:val="24"/>
        </w:rPr>
        <w:t xml:space="preserve">В остальных случаях при невозможности решения задачи по телефону, срок </w:t>
      </w:r>
      <w:r w:rsidR="0080626A">
        <w:rPr>
          <w:sz w:val="24"/>
          <w:szCs w:val="24"/>
        </w:rPr>
        <w:t xml:space="preserve">реагирования </w:t>
      </w:r>
      <w:r>
        <w:rPr>
          <w:sz w:val="24"/>
          <w:szCs w:val="24"/>
        </w:rPr>
        <w:t xml:space="preserve">- </w:t>
      </w:r>
      <w:r w:rsidRPr="002527F0">
        <w:rPr>
          <w:i/>
          <w:sz w:val="24"/>
          <w:szCs w:val="24"/>
        </w:rPr>
        <w:t>не позднее следующего рабочего дня после получения заявки</w:t>
      </w:r>
      <w:r>
        <w:rPr>
          <w:sz w:val="24"/>
          <w:szCs w:val="24"/>
        </w:rPr>
        <w:t>.</w:t>
      </w:r>
    </w:p>
    <w:p w:rsidR="00777D3A" w:rsidRPr="00C408B5" w:rsidRDefault="00777D3A" w:rsidP="00777D3A">
      <w:pPr>
        <w:widowControl w:val="0"/>
        <w:spacing w:line="240" w:lineRule="auto"/>
        <w:mirrorIndents/>
        <w:rPr>
          <w:rFonts w:ascii="Times New Roman" w:hAnsi="Times New Roman"/>
          <w:sz w:val="24"/>
          <w:szCs w:val="24"/>
        </w:rPr>
      </w:pPr>
      <w:r w:rsidRPr="00C408B5">
        <w:rPr>
          <w:rFonts w:ascii="Times New Roman" w:hAnsi="Times New Roman"/>
          <w:sz w:val="24"/>
          <w:szCs w:val="24"/>
        </w:rPr>
        <w:t>Места оказания услуг</w:t>
      </w:r>
      <w:r w:rsidRPr="00777D3A">
        <w:t xml:space="preserve"> </w:t>
      </w:r>
      <w:r w:rsidRPr="00777D3A">
        <w:rPr>
          <w:rFonts w:ascii="Times New Roman" w:hAnsi="Times New Roman"/>
          <w:sz w:val="24"/>
          <w:szCs w:val="24"/>
        </w:rPr>
        <w:t>по комплексному информационно-технологическому сопровождению программных продуктов «1</w:t>
      </w:r>
      <w:proofErr w:type="gramStart"/>
      <w:r w:rsidRPr="00777D3A">
        <w:rPr>
          <w:rFonts w:ascii="Times New Roman" w:hAnsi="Times New Roman"/>
          <w:sz w:val="24"/>
          <w:szCs w:val="24"/>
        </w:rPr>
        <w:t>С:Предприятие</w:t>
      </w:r>
      <w:proofErr w:type="gramEnd"/>
      <w:r w:rsidRPr="00777D3A">
        <w:rPr>
          <w:rFonts w:ascii="Times New Roman" w:hAnsi="Times New Roman"/>
          <w:sz w:val="24"/>
          <w:szCs w:val="24"/>
        </w:rPr>
        <w:t xml:space="preserve"> 8»</w:t>
      </w:r>
      <w:bookmarkStart w:id="0" w:name="_GoBack"/>
      <w:bookmarkEnd w:id="0"/>
      <w:r w:rsidRPr="00C408B5">
        <w:rPr>
          <w:rFonts w:ascii="Times New Roman" w:hAnsi="Times New Roman"/>
          <w:sz w:val="24"/>
          <w:szCs w:val="24"/>
        </w:rPr>
        <w:t>: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Оренбург, ул. Инструментальная, </w:t>
      </w:r>
      <w:proofErr w:type="spellStart"/>
      <w:r>
        <w:rPr>
          <w:rFonts w:ascii="Times New Roman" w:hAnsi="Times New Roman"/>
          <w:sz w:val="24"/>
          <w:szCs w:val="24"/>
        </w:rPr>
        <w:t>зд</w:t>
      </w:r>
      <w:proofErr w:type="spellEnd"/>
      <w:r>
        <w:rPr>
          <w:rFonts w:ascii="Times New Roman" w:hAnsi="Times New Roman"/>
          <w:sz w:val="24"/>
          <w:szCs w:val="24"/>
        </w:rPr>
        <w:t>. 2;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Оренбург, пер. Дорожный, </w:t>
      </w:r>
      <w:proofErr w:type="spellStart"/>
      <w:r>
        <w:rPr>
          <w:rFonts w:ascii="Times New Roman" w:hAnsi="Times New Roman"/>
          <w:sz w:val="24"/>
          <w:szCs w:val="24"/>
        </w:rPr>
        <w:t>зд</w:t>
      </w:r>
      <w:proofErr w:type="spellEnd"/>
      <w:r>
        <w:rPr>
          <w:rFonts w:ascii="Times New Roman" w:hAnsi="Times New Roman"/>
          <w:sz w:val="24"/>
          <w:szCs w:val="24"/>
        </w:rPr>
        <w:t>. 8;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Оренбург, ул. </w:t>
      </w:r>
      <w:proofErr w:type="spellStart"/>
      <w:r>
        <w:rPr>
          <w:rFonts w:ascii="Times New Roman" w:hAnsi="Times New Roman"/>
          <w:sz w:val="24"/>
          <w:szCs w:val="24"/>
        </w:rPr>
        <w:t>Невельская</w:t>
      </w:r>
      <w:proofErr w:type="spellEnd"/>
      <w:r>
        <w:rPr>
          <w:rFonts w:ascii="Times New Roman" w:hAnsi="Times New Roman"/>
          <w:sz w:val="24"/>
          <w:szCs w:val="24"/>
        </w:rPr>
        <w:t>, д. 4</w:t>
      </w:r>
      <w:proofErr w:type="gramStart"/>
      <w:r>
        <w:rPr>
          <w:rFonts w:ascii="Times New Roman" w:hAnsi="Times New Roman"/>
          <w:sz w:val="24"/>
          <w:szCs w:val="24"/>
        </w:rPr>
        <w:t>Б,стр.</w:t>
      </w:r>
      <w:proofErr w:type="gramEnd"/>
      <w:r>
        <w:rPr>
          <w:rFonts w:ascii="Times New Roman" w:hAnsi="Times New Roman"/>
          <w:sz w:val="24"/>
          <w:szCs w:val="24"/>
        </w:rPr>
        <w:t>1;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 Оренбург, ул. </w:t>
      </w:r>
      <w:proofErr w:type="spellStart"/>
      <w:r>
        <w:rPr>
          <w:rFonts w:ascii="Times New Roman" w:hAnsi="Times New Roman"/>
          <w:sz w:val="24"/>
          <w:szCs w:val="24"/>
        </w:rPr>
        <w:t>Невельская</w:t>
      </w:r>
      <w:proofErr w:type="spellEnd"/>
      <w:r>
        <w:rPr>
          <w:rFonts w:ascii="Times New Roman" w:hAnsi="Times New Roman"/>
          <w:sz w:val="24"/>
          <w:szCs w:val="24"/>
        </w:rPr>
        <w:t>, д. 4Б, стр.2;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Оренбург, ул. Восточная, д. 3;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г. Оренбург, ул. Чичерина, д. 87;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г. Оренбург, ул. Кобозева, д. 39;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г.Оренбург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пер.Бухарский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>, д.20;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Оренбургская обл., г. Бугуруслан, ул. Некрасова, д. 89А;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Оренбургская обл., г. Бузулук, ул. Гая, д. 43;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Оренбургская обл.,</w:t>
      </w:r>
      <w:r>
        <w:rPr>
          <w:rFonts w:ascii="Times New Roman" w:hAnsi="Times New Roman"/>
          <w:color w:val="000000"/>
        </w:rPr>
        <w:t xml:space="preserve"> г. Орск, ул. </w:t>
      </w:r>
      <w:proofErr w:type="spellStart"/>
      <w:r>
        <w:rPr>
          <w:rFonts w:ascii="Times New Roman" w:hAnsi="Times New Roman"/>
          <w:color w:val="000000"/>
        </w:rPr>
        <w:t>Краматорская</w:t>
      </w:r>
      <w:proofErr w:type="spellEnd"/>
      <w:r>
        <w:rPr>
          <w:rFonts w:ascii="Times New Roman" w:hAnsi="Times New Roman"/>
          <w:color w:val="000000"/>
        </w:rPr>
        <w:t>, д.1</w:t>
      </w:r>
      <w:r>
        <w:rPr>
          <w:rFonts w:ascii="Times New Roman" w:hAnsi="Times New Roman"/>
          <w:sz w:val="24"/>
          <w:szCs w:val="24"/>
        </w:rPr>
        <w:t>;</w:t>
      </w:r>
    </w:p>
    <w:p w:rsidR="00777D3A" w:rsidRDefault="00777D3A" w:rsidP="00777D3A">
      <w:pPr>
        <w:pStyle w:val="ad"/>
        <w:widowControl w:val="0"/>
        <w:numPr>
          <w:ilvl w:val="0"/>
          <w:numId w:val="22"/>
        </w:numPr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Оренбургская обл., г. Новотроицк, ул. Черемных, д. 13;</w:t>
      </w:r>
    </w:p>
    <w:p w:rsidR="00777D3A" w:rsidRPr="00C408B5" w:rsidRDefault="00777D3A" w:rsidP="00777D3A">
      <w:pPr>
        <w:pStyle w:val="ad"/>
        <w:widowControl w:val="0"/>
        <w:spacing w:line="240" w:lineRule="auto"/>
        <w:mirrorIndents/>
        <w:jc w:val="left"/>
        <w:rPr>
          <w:rFonts w:ascii="Times New Roman" w:hAnsi="Times New Roman"/>
          <w:sz w:val="24"/>
          <w:szCs w:val="24"/>
        </w:rPr>
      </w:pPr>
    </w:p>
    <w:p w:rsidR="00777D3A" w:rsidRPr="00E322BD" w:rsidRDefault="00777D3A" w:rsidP="002527F0">
      <w:pPr>
        <w:pStyle w:val="11"/>
        <w:widowControl w:val="0"/>
        <w:shd w:val="clear" w:color="auto" w:fill="auto"/>
        <w:tabs>
          <w:tab w:val="left" w:pos="284"/>
          <w:tab w:val="left" w:pos="346"/>
        </w:tabs>
        <w:spacing w:line="240" w:lineRule="auto"/>
        <w:ind w:firstLine="709"/>
        <w:contextualSpacing/>
        <w:mirrorIndents/>
        <w:rPr>
          <w:sz w:val="24"/>
          <w:szCs w:val="24"/>
        </w:rPr>
      </w:pPr>
    </w:p>
    <w:sectPr w:rsidR="00777D3A" w:rsidRPr="00E322BD" w:rsidSect="007B3AAA">
      <w:footerReference w:type="default" r:id="rId8"/>
      <w:pgSz w:w="11906" w:h="16838"/>
      <w:pgMar w:top="709" w:right="707" w:bottom="1135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BCF" w:rsidRDefault="004F1BCF" w:rsidP="009D140D">
      <w:pPr>
        <w:spacing w:line="240" w:lineRule="auto"/>
      </w:pPr>
      <w:r>
        <w:separator/>
      </w:r>
    </w:p>
  </w:endnote>
  <w:endnote w:type="continuationSeparator" w:id="0">
    <w:p w:rsidR="004F1BCF" w:rsidRDefault="004F1BCF" w:rsidP="009D14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5158226"/>
      <w:docPartObj>
        <w:docPartGallery w:val="Page Numbers (Bottom of Page)"/>
        <w:docPartUnique/>
      </w:docPartObj>
    </w:sdtPr>
    <w:sdtEndPr/>
    <w:sdtContent>
      <w:p w:rsidR="00863684" w:rsidRDefault="00204B7E">
        <w:pPr>
          <w:pStyle w:val="af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D3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63684" w:rsidRDefault="0086368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BCF" w:rsidRDefault="004F1BCF" w:rsidP="009D140D">
      <w:pPr>
        <w:spacing w:line="240" w:lineRule="auto"/>
      </w:pPr>
      <w:r>
        <w:separator/>
      </w:r>
    </w:p>
  </w:footnote>
  <w:footnote w:type="continuationSeparator" w:id="0">
    <w:p w:rsidR="004F1BCF" w:rsidRDefault="004F1BCF" w:rsidP="009D14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0C3E"/>
    <w:multiLevelType w:val="hybridMultilevel"/>
    <w:tmpl w:val="99FCFF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2D2A82"/>
    <w:multiLevelType w:val="hybridMultilevel"/>
    <w:tmpl w:val="03FE9FB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" w15:restartNumberingAfterBreak="0">
    <w:nsid w:val="06C565EB"/>
    <w:multiLevelType w:val="hybridMultilevel"/>
    <w:tmpl w:val="2E921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B11F9"/>
    <w:multiLevelType w:val="hybridMultilevel"/>
    <w:tmpl w:val="68805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35DBF"/>
    <w:multiLevelType w:val="hybridMultilevel"/>
    <w:tmpl w:val="0E84476A"/>
    <w:lvl w:ilvl="0" w:tplc="6744FE94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5F0B73"/>
    <w:multiLevelType w:val="hybridMultilevel"/>
    <w:tmpl w:val="A98A8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701"/>
    <w:multiLevelType w:val="hybridMultilevel"/>
    <w:tmpl w:val="A98A8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C05F2"/>
    <w:multiLevelType w:val="hybridMultilevel"/>
    <w:tmpl w:val="022CB670"/>
    <w:lvl w:ilvl="0" w:tplc="61B27E50">
      <w:start w:val="6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004944"/>
    <w:multiLevelType w:val="hybridMultilevel"/>
    <w:tmpl w:val="D27C6420"/>
    <w:lvl w:ilvl="0" w:tplc="7B200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C4CD1"/>
    <w:multiLevelType w:val="hybridMultilevel"/>
    <w:tmpl w:val="2F2C39E4"/>
    <w:lvl w:ilvl="0" w:tplc="44C81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343E50"/>
    <w:multiLevelType w:val="hybridMultilevel"/>
    <w:tmpl w:val="1FFC7EA2"/>
    <w:lvl w:ilvl="0" w:tplc="C764C0AC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6933F0B"/>
    <w:multiLevelType w:val="hybridMultilevel"/>
    <w:tmpl w:val="880CD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023D5"/>
    <w:multiLevelType w:val="hybridMultilevel"/>
    <w:tmpl w:val="B8260E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50FC268E"/>
    <w:multiLevelType w:val="hybridMultilevel"/>
    <w:tmpl w:val="C10EEE9E"/>
    <w:lvl w:ilvl="0" w:tplc="0F349B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000EB8"/>
    <w:multiLevelType w:val="hybridMultilevel"/>
    <w:tmpl w:val="7E085A28"/>
    <w:lvl w:ilvl="0" w:tplc="5B1A511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5A03CD"/>
    <w:multiLevelType w:val="hybridMultilevel"/>
    <w:tmpl w:val="E7BEE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110A0"/>
    <w:multiLevelType w:val="hybridMultilevel"/>
    <w:tmpl w:val="8698F730"/>
    <w:lvl w:ilvl="0" w:tplc="76E0DB2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501FD"/>
    <w:multiLevelType w:val="hybridMultilevel"/>
    <w:tmpl w:val="66287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E8848B7"/>
    <w:multiLevelType w:val="hybridMultilevel"/>
    <w:tmpl w:val="D4E26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A12E3C"/>
    <w:multiLevelType w:val="hybridMultilevel"/>
    <w:tmpl w:val="FE00EBC0"/>
    <w:lvl w:ilvl="0" w:tplc="F586C74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9"/>
  </w:num>
  <w:num w:numId="7">
    <w:abstractNumId w:val="17"/>
  </w:num>
  <w:num w:numId="8">
    <w:abstractNumId w:val="10"/>
  </w:num>
  <w:num w:numId="9">
    <w:abstractNumId w:val="14"/>
  </w:num>
  <w:num w:numId="10">
    <w:abstractNumId w:val="7"/>
  </w:num>
  <w:num w:numId="11">
    <w:abstractNumId w:val="4"/>
  </w:num>
  <w:num w:numId="12">
    <w:abstractNumId w:val="8"/>
  </w:num>
  <w:num w:numId="13">
    <w:abstractNumId w:val="2"/>
  </w:num>
  <w:num w:numId="14">
    <w:abstractNumId w:val="11"/>
  </w:num>
  <w:num w:numId="15">
    <w:abstractNumId w:val="6"/>
  </w:num>
  <w:num w:numId="16">
    <w:abstractNumId w:val="0"/>
  </w:num>
  <w:num w:numId="17">
    <w:abstractNumId w:val="18"/>
  </w:num>
  <w:num w:numId="18">
    <w:abstractNumId w:val="5"/>
  </w:num>
  <w:num w:numId="19">
    <w:abstractNumId w:val="3"/>
  </w:num>
  <w:num w:numId="20">
    <w:abstractNumId w:val="1"/>
  </w:num>
  <w:num w:numId="21">
    <w:abstractNumId w:val="12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D3F"/>
    <w:rsid w:val="00013966"/>
    <w:rsid w:val="00013F1C"/>
    <w:rsid w:val="000152EE"/>
    <w:rsid w:val="00035FAF"/>
    <w:rsid w:val="000376D1"/>
    <w:rsid w:val="00077EAC"/>
    <w:rsid w:val="000A55D8"/>
    <w:rsid w:val="000B2825"/>
    <w:rsid w:val="000C4330"/>
    <w:rsid w:val="000C4F1A"/>
    <w:rsid w:val="000E1D93"/>
    <w:rsid w:val="000E27DD"/>
    <w:rsid w:val="000E4883"/>
    <w:rsid w:val="000E6D7C"/>
    <w:rsid w:val="001001A2"/>
    <w:rsid w:val="001154E3"/>
    <w:rsid w:val="00117BC5"/>
    <w:rsid w:val="00117D3F"/>
    <w:rsid w:val="00130D23"/>
    <w:rsid w:val="00137FF8"/>
    <w:rsid w:val="00182910"/>
    <w:rsid w:val="00182EBF"/>
    <w:rsid w:val="00194FC9"/>
    <w:rsid w:val="001B4D23"/>
    <w:rsid w:val="001B7562"/>
    <w:rsid w:val="001F3D17"/>
    <w:rsid w:val="002049E3"/>
    <w:rsid w:val="00204B7E"/>
    <w:rsid w:val="00211A45"/>
    <w:rsid w:val="00212D6E"/>
    <w:rsid w:val="00241109"/>
    <w:rsid w:val="00242BB7"/>
    <w:rsid w:val="002527F0"/>
    <w:rsid w:val="00271FDE"/>
    <w:rsid w:val="00281C04"/>
    <w:rsid w:val="00295078"/>
    <w:rsid w:val="002C60D8"/>
    <w:rsid w:val="002E06D2"/>
    <w:rsid w:val="002E1FF6"/>
    <w:rsid w:val="002F5DFF"/>
    <w:rsid w:val="00314E0D"/>
    <w:rsid w:val="003158BC"/>
    <w:rsid w:val="00322350"/>
    <w:rsid w:val="00347F26"/>
    <w:rsid w:val="0035765B"/>
    <w:rsid w:val="003612E8"/>
    <w:rsid w:val="0036201A"/>
    <w:rsid w:val="00385FA4"/>
    <w:rsid w:val="00396557"/>
    <w:rsid w:val="003B26D1"/>
    <w:rsid w:val="003B39C4"/>
    <w:rsid w:val="003D05F7"/>
    <w:rsid w:val="003D2579"/>
    <w:rsid w:val="003E1DDF"/>
    <w:rsid w:val="003F4C7F"/>
    <w:rsid w:val="003F5031"/>
    <w:rsid w:val="00400993"/>
    <w:rsid w:val="00402BB1"/>
    <w:rsid w:val="004347AB"/>
    <w:rsid w:val="00480FDF"/>
    <w:rsid w:val="004A6B1D"/>
    <w:rsid w:val="004B38BD"/>
    <w:rsid w:val="004C7AA5"/>
    <w:rsid w:val="004F1BCF"/>
    <w:rsid w:val="005000E0"/>
    <w:rsid w:val="00515E5C"/>
    <w:rsid w:val="00527B4F"/>
    <w:rsid w:val="00532000"/>
    <w:rsid w:val="00536EB7"/>
    <w:rsid w:val="00542EB7"/>
    <w:rsid w:val="00560A1B"/>
    <w:rsid w:val="00562DC2"/>
    <w:rsid w:val="00590108"/>
    <w:rsid w:val="00590B80"/>
    <w:rsid w:val="00592CD8"/>
    <w:rsid w:val="005A05C8"/>
    <w:rsid w:val="005A6CBF"/>
    <w:rsid w:val="006130CA"/>
    <w:rsid w:val="00645EF4"/>
    <w:rsid w:val="00650B86"/>
    <w:rsid w:val="00660E8C"/>
    <w:rsid w:val="00676168"/>
    <w:rsid w:val="00676BB5"/>
    <w:rsid w:val="00692545"/>
    <w:rsid w:val="006A3588"/>
    <w:rsid w:val="006B7FCA"/>
    <w:rsid w:val="00764634"/>
    <w:rsid w:val="00777D3A"/>
    <w:rsid w:val="00793B4D"/>
    <w:rsid w:val="007B3AAA"/>
    <w:rsid w:val="007B72B5"/>
    <w:rsid w:val="007C1D92"/>
    <w:rsid w:val="007D2353"/>
    <w:rsid w:val="007E272E"/>
    <w:rsid w:val="007E525C"/>
    <w:rsid w:val="007F5898"/>
    <w:rsid w:val="0080626A"/>
    <w:rsid w:val="00815650"/>
    <w:rsid w:val="00824C5A"/>
    <w:rsid w:val="008262EF"/>
    <w:rsid w:val="0084047B"/>
    <w:rsid w:val="00860433"/>
    <w:rsid w:val="00863684"/>
    <w:rsid w:val="00867DAD"/>
    <w:rsid w:val="00895CA7"/>
    <w:rsid w:val="008B6CD9"/>
    <w:rsid w:val="008C0EE1"/>
    <w:rsid w:val="008E03D2"/>
    <w:rsid w:val="008F40C8"/>
    <w:rsid w:val="00903828"/>
    <w:rsid w:val="009100A4"/>
    <w:rsid w:val="009405B6"/>
    <w:rsid w:val="00957C18"/>
    <w:rsid w:val="009650F6"/>
    <w:rsid w:val="009A1925"/>
    <w:rsid w:val="009D140D"/>
    <w:rsid w:val="009E1E1A"/>
    <w:rsid w:val="009E2B89"/>
    <w:rsid w:val="009E7C49"/>
    <w:rsid w:val="009F1176"/>
    <w:rsid w:val="00A276CE"/>
    <w:rsid w:val="00A61143"/>
    <w:rsid w:val="00A62CA6"/>
    <w:rsid w:val="00A73220"/>
    <w:rsid w:val="00A75CC8"/>
    <w:rsid w:val="00A943F9"/>
    <w:rsid w:val="00AA3C5B"/>
    <w:rsid w:val="00AB43F3"/>
    <w:rsid w:val="00AC1BCA"/>
    <w:rsid w:val="00AC4D44"/>
    <w:rsid w:val="00AD7E86"/>
    <w:rsid w:val="00AE7442"/>
    <w:rsid w:val="00AF32A2"/>
    <w:rsid w:val="00B00D5C"/>
    <w:rsid w:val="00B03E40"/>
    <w:rsid w:val="00B268A9"/>
    <w:rsid w:val="00B5658F"/>
    <w:rsid w:val="00B74406"/>
    <w:rsid w:val="00B90218"/>
    <w:rsid w:val="00BE1D8B"/>
    <w:rsid w:val="00BF1655"/>
    <w:rsid w:val="00C11219"/>
    <w:rsid w:val="00C31DD7"/>
    <w:rsid w:val="00C408B5"/>
    <w:rsid w:val="00C41BF3"/>
    <w:rsid w:val="00C431F9"/>
    <w:rsid w:val="00C45439"/>
    <w:rsid w:val="00C72B13"/>
    <w:rsid w:val="00C902E0"/>
    <w:rsid w:val="00CA34D1"/>
    <w:rsid w:val="00CB2B0D"/>
    <w:rsid w:val="00CC4131"/>
    <w:rsid w:val="00CE7DAF"/>
    <w:rsid w:val="00CF24BE"/>
    <w:rsid w:val="00D05332"/>
    <w:rsid w:val="00D21E1D"/>
    <w:rsid w:val="00D334D4"/>
    <w:rsid w:val="00D3505A"/>
    <w:rsid w:val="00D463DF"/>
    <w:rsid w:val="00D5192E"/>
    <w:rsid w:val="00D817BE"/>
    <w:rsid w:val="00D973BA"/>
    <w:rsid w:val="00DB1D72"/>
    <w:rsid w:val="00DB2CC4"/>
    <w:rsid w:val="00E023F8"/>
    <w:rsid w:val="00E048D1"/>
    <w:rsid w:val="00E0617C"/>
    <w:rsid w:val="00E20354"/>
    <w:rsid w:val="00E24777"/>
    <w:rsid w:val="00E322BD"/>
    <w:rsid w:val="00E51987"/>
    <w:rsid w:val="00E81544"/>
    <w:rsid w:val="00E849A8"/>
    <w:rsid w:val="00E872FB"/>
    <w:rsid w:val="00E90AC4"/>
    <w:rsid w:val="00E93CBB"/>
    <w:rsid w:val="00EB4CC6"/>
    <w:rsid w:val="00ED0826"/>
    <w:rsid w:val="00F12912"/>
    <w:rsid w:val="00F22E5C"/>
    <w:rsid w:val="00F263ED"/>
    <w:rsid w:val="00F361C6"/>
    <w:rsid w:val="00F71E09"/>
    <w:rsid w:val="00F84152"/>
    <w:rsid w:val="00F905C4"/>
    <w:rsid w:val="00FA64D3"/>
    <w:rsid w:val="00FC4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3324"/>
  <w15:docId w15:val="{2B70B0AF-20BC-43DE-90FE-423ADBE9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1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431F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43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431F9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basedOn w:val="a"/>
    <w:next w:val="a6"/>
    <w:link w:val="a7"/>
    <w:qFormat/>
    <w:rsid w:val="00C431F9"/>
    <w:pPr>
      <w:spacing w:line="240" w:lineRule="auto"/>
      <w:jc w:val="center"/>
    </w:pPr>
    <w:rPr>
      <w:rFonts w:asciiTheme="minorHAnsi" w:eastAsiaTheme="minorHAnsi" w:hAnsiTheme="minorHAnsi" w:cstheme="minorBidi"/>
      <w:sz w:val="24"/>
      <w:lang w:eastAsia="en-US"/>
    </w:rPr>
  </w:style>
  <w:style w:type="paragraph" w:styleId="a8">
    <w:name w:val="Body Text Indent"/>
    <w:basedOn w:val="a"/>
    <w:link w:val="a9"/>
    <w:rsid w:val="00C431F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431F9"/>
    <w:rPr>
      <w:rFonts w:ascii="Calibri" w:eastAsia="Times New Roman" w:hAnsi="Calibri" w:cs="Times New Roman"/>
    </w:rPr>
  </w:style>
  <w:style w:type="character" w:customStyle="1" w:styleId="a7">
    <w:name w:val="Название Знак"/>
    <w:link w:val="a5"/>
    <w:rsid w:val="00C431F9"/>
    <w:rPr>
      <w:sz w:val="24"/>
    </w:rPr>
  </w:style>
  <w:style w:type="paragraph" w:styleId="aa">
    <w:name w:val="No Spacing"/>
    <w:link w:val="ab"/>
    <w:qFormat/>
    <w:rsid w:val="00C431F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locked/>
    <w:rsid w:val="00C43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c"/>
    <w:qFormat/>
    <w:rsid w:val="00C431F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6"/>
    <w:uiPriority w:val="10"/>
    <w:rsid w:val="00C431F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d">
    <w:name w:val="List Paragraph"/>
    <w:basedOn w:val="a"/>
    <w:link w:val="ae"/>
    <w:uiPriority w:val="99"/>
    <w:qFormat/>
    <w:rsid w:val="000E488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527B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27B4F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81C0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81C0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81C04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81C0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81C0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1">
    <w:name w:val="Заголовок №1_"/>
    <w:basedOn w:val="a0"/>
    <w:link w:val="10"/>
    <w:rsid w:val="00347F2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347F26"/>
    <w:pPr>
      <w:shd w:val="clear" w:color="auto" w:fill="FFFFFF"/>
      <w:spacing w:after="540" w:line="0" w:lineRule="atLeast"/>
      <w:jc w:val="left"/>
      <w:outlineLvl w:val="0"/>
    </w:pPr>
    <w:rPr>
      <w:rFonts w:ascii="Times New Roman" w:hAnsi="Times New Roman"/>
      <w:sz w:val="23"/>
      <w:szCs w:val="23"/>
      <w:lang w:eastAsia="en-US"/>
    </w:rPr>
  </w:style>
  <w:style w:type="character" w:styleId="af6">
    <w:name w:val="Strong"/>
    <w:qFormat/>
    <w:rsid w:val="007E272E"/>
    <w:rPr>
      <w:b/>
      <w:bCs/>
    </w:rPr>
  </w:style>
  <w:style w:type="paragraph" w:styleId="af7">
    <w:name w:val="header"/>
    <w:basedOn w:val="a"/>
    <w:link w:val="af8"/>
    <w:uiPriority w:val="99"/>
    <w:semiHidden/>
    <w:unhideWhenUsed/>
    <w:rsid w:val="009D140D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9D140D"/>
    <w:rPr>
      <w:rFonts w:ascii="Calibri" w:eastAsia="Times New Roman" w:hAnsi="Calibri" w:cs="Times New Roman"/>
      <w:lang w:eastAsia="ru-RU"/>
    </w:rPr>
  </w:style>
  <w:style w:type="paragraph" w:styleId="af9">
    <w:name w:val="footer"/>
    <w:basedOn w:val="a"/>
    <w:link w:val="afa"/>
    <w:uiPriority w:val="99"/>
    <w:unhideWhenUsed/>
    <w:rsid w:val="009D140D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9D140D"/>
    <w:rPr>
      <w:rFonts w:ascii="Calibri" w:eastAsia="Times New Roman" w:hAnsi="Calibri" w:cs="Times New Roman"/>
      <w:lang w:eastAsia="ru-RU"/>
    </w:rPr>
  </w:style>
  <w:style w:type="character" w:customStyle="1" w:styleId="ae">
    <w:name w:val="Абзац списка Знак"/>
    <w:link w:val="ad"/>
    <w:uiPriority w:val="99"/>
    <w:rsid w:val="001001A2"/>
    <w:rPr>
      <w:rFonts w:ascii="Calibri" w:eastAsia="Times New Roman" w:hAnsi="Calibri" w:cs="Times New Roman"/>
      <w:lang w:eastAsia="ru-RU"/>
    </w:rPr>
  </w:style>
  <w:style w:type="character" w:customStyle="1" w:styleId="afb">
    <w:name w:val="Основной текст_"/>
    <w:basedOn w:val="a0"/>
    <w:link w:val="11"/>
    <w:rsid w:val="00E322B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b"/>
    <w:rsid w:val="00E322BD"/>
    <w:pPr>
      <w:shd w:val="clear" w:color="auto" w:fill="FFFFFF"/>
      <w:spacing w:line="0" w:lineRule="atLeast"/>
    </w:pPr>
    <w:rPr>
      <w:rFonts w:ascii="Times New Roman" w:hAnsi="Times New Roman"/>
      <w:sz w:val="21"/>
      <w:szCs w:val="21"/>
      <w:lang w:eastAsia="en-US"/>
    </w:rPr>
  </w:style>
  <w:style w:type="character" w:customStyle="1" w:styleId="95pt">
    <w:name w:val="Основной текст + 9;5 pt"/>
    <w:basedOn w:val="afb"/>
    <w:rsid w:val="00E322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645BD-ABB1-4C43-B21F-B55147540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Гишко Юлия</dc:creator>
  <cp:lastModifiedBy>Владимир</cp:lastModifiedBy>
  <cp:revision>10</cp:revision>
  <cp:lastPrinted>2024-10-25T09:57:00Z</cp:lastPrinted>
  <dcterms:created xsi:type="dcterms:W3CDTF">2024-09-05T05:24:00Z</dcterms:created>
  <dcterms:modified xsi:type="dcterms:W3CDTF">2024-10-30T06:29:00Z</dcterms:modified>
</cp:coreProperties>
</file>