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89" w:type="dxa"/>
        <w:tblInd w:w="-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822"/>
        <w:gridCol w:w="3831"/>
      </w:tblGrid>
      <w:tr w:rsidR="00E0401A" w:rsidRPr="00F761D3" w14:paraId="3BB445D6" w14:textId="77777777" w:rsidTr="002E1553">
        <w:tc>
          <w:tcPr>
            <w:tcW w:w="2836" w:type="dxa"/>
            <w:vMerge w:val="restart"/>
            <w:tcMar>
              <w:left w:w="0" w:type="dxa"/>
              <w:right w:w="0" w:type="dxa"/>
            </w:tcMar>
          </w:tcPr>
          <w:p w14:paraId="41B7EDB4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61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B52306" wp14:editId="7F0D6ABA">
                  <wp:extent cx="1794510" cy="1104265"/>
                  <wp:effectExtent l="0" t="0" r="0" b="635"/>
                  <wp:docPr id="1" name="Рисунок 1" descr="D:\Мои документы\Рабочий стол от 01032017\1\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D:\Мои документы\Рабочий стол от 01032017\1\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6F5F8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653" w:type="dxa"/>
            <w:gridSpan w:val="2"/>
            <w:tcMar>
              <w:left w:w="0" w:type="dxa"/>
              <w:right w:w="0" w:type="dxa"/>
            </w:tcMar>
          </w:tcPr>
          <w:p w14:paraId="19B7144C" w14:textId="77777777" w:rsidR="00E0401A" w:rsidRPr="00F761D3" w:rsidRDefault="00E0401A" w:rsidP="002E1553">
            <w:pPr>
              <w:keepNext/>
              <w:keepLines/>
              <w:spacing w:before="120"/>
              <w:ind w:left="34" w:right="-6"/>
              <w:jc w:val="center"/>
              <w:outlineLvl w:val="1"/>
              <w:rPr>
                <w:rFonts w:ascii="Garamond" w:eastAsiaTheme="majorEastAsia" w:hAnsi="Garamond" w:cstheme="majorBidi"/>
                <w:b/>
                <w:color w:val="000080"/>
                <w:sz w:val="28"/>
                <w:szCs w:val="3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61D3">
              <w:rPr>
                <w:rFonts w:ascii="Garamond" w:eastAsiaTheme="majorEastAsia" w:hAnsi="Garamond" w:cstheme="majorBidi"/>
                <w:b/>
                <w:color w:val="000080"/>
                <w:sz w:val="28"/>
                <w:szCs w:val="3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ОБЩЕСТВО С ОГРАНИЧЕННОЙ ОТВЕТСТВЕННОСТЬЮ «МЕЖДУНАРОДНЫЙ АЭРОПОРТ ЧЕБОКСАРЫ» (ООО «МАЧ»)</w:t>
            </w:r>
          </w:p>
          <w:p w14:paraId="1F925BFD" w14:textId="77777777" w:rsidR="00E0401A" w:rsidRPr="00F761D3" w:rsidRDefault="00E0401A" w:rsidP="002E1553">
            <w:pPr>
              <w:keepNext/>
              <w:ind w:left="34" w:right="-561"/>
              <w:jc w:val="center"/>
              <w:outlineLvl w:val="0"/>
              <w:rPr>
                <w:rFonts w:ascii="Garamond" w:eastAsia="Times New Roman" w:hAnsi="Garamond" w:cs="Times New Roman"/>
                <w:b/>
                <w:noProof/>
                <w:color w:val="000080"/>
                <w:sz w:val="18"/>
                <w:szCs w:val="16"/>
                <w:lang w:eastAsia="ru-RU"/>
              </w:rPr>
            </w:pPr>
            <w:r w:rsidRPr="00F761D3">
              <w:rPr>
                <w:rFonts w:ascii="Garamond" w:eastAsia="Times New Roman" w:hAnsi="Garamond" w:cs="Times New Roman"/>
                <w:b/>
                <w:noProof/>
                <w:color w:val="000080"/>
                <w:sz w:val="18"/>
                <w:szCs w:val="16"/>
                <w:lang w:eastAsia="ru-RU"/>
              </w:rPr>
              <w:t>ГРУППА КОМПАНИЙ АЭРОФЬЮЭЛЗ</w:t>
            </w:r>
          </w:p>
          <w:p w14:paraId="4CDFAB1D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E0401A" w:rsidRPr="00F761D3" w14:paraId="1C90B13F" w14:textId="77777777" w:rsidTr="002E1553">
        <w:tc>
          <w:tcPr>
            <w:tcW w:w="2836" w:type="dxa"/>
            <w:vMerge/>
            <w:tcMar>
              <w:left w:w="0" w:type="dxa"/>
              <w:right w:w="0" w:type="dxa"/>
            </w:tcMar>
          </w:tcPr>
          <w:p w14:paraId="0DE7F577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Mar>
              <w:left w:w="0" w:type="dxa"/>
              <w:right w:w="0" w:type="dxa"/>
            </w:tcMar>
          </w:tcPr>
          <w:p w14:paraId="16C09E17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761D3">
              <w:rPr>
                <w:rFonts w:ascii="Times New Roman" w:eastAsia="Times New Roman" w:hAnsi="Times New Roman" w:cs="Times New Roman"/>
                <w:b/>
                <w:i/>
                <w:iCs/>
                <w:noProof/>
                <w:color w:val="1F497D" w:themeColor="text2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461B3" wp14:editId="262C9F59">
                      <wp:simplePos x="0" y="0"/>
                      <wp:positionH relativeFrom="column">
                        <wp:posOffset>-16681</wp:posOffset>
                      </wp:positionH>
                      <wp:positionV relativeFrom="paragraph">
                        <wp:posOffset>-95695</wp:posOffset>
                      </wp:positionV>
                      <wp:extent cx="4442347" cy="923925"/>
                      <wp:effectExtent l="0" t="0" r="15875" b="28575"/>
                      <wp:wrapNone/>
                      <wp:docPr id="9" name="Блок-схема: альтернативный процес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2347" cy="9239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E9015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9" o:spid="_x0000_s1026" type="#_x0000_t176" style="position:absolute;margin-left:-1.3pt;margin-top:-7.55pt;width:349.8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ZJYQIAAMEEAAAOAAAAZHJzL2Uyb0RvYy54bWysVE1v2zAMvQ/YfxB0X5247toEcYosQYYB&#10;RRugHXpmZCk2IEsapcTpfv0o2Wm6bqdhOSik+CHy8dGz22Or2UGib6wp+fhixJk0wlaN2ZX8+9P6&#10;0w1nPoCpQFsjS/4iPb+df/ww69xU5ra2upLIKInx086VvA7BTbPMi1q24C+sk4aMymILgVTcZRVC&#10;R9lbneWj0eess1g5tEJ6T7er3sjnKb9SUoQHpbwMTJecagvpxHRu45nNZzDdIbi6EUMZ8A9VtNAY&#10;evQ11QoCsD02f6RqG4HWWxUuhG0zq1QjZOqBuhmP3nXzWIOTqRcCx7tXmPz/SyvuD49ugwRD5/zU&#10;kxi7OCps4z/Vx44JrJdXsOQxMEGXRVHkl8U1Z4Jsk/xykl9FNLNztEMfvkrbsiiUXGnbLWvAsNBB&#10;ooEgN/3cEnBwuPOhjz/FxQqMXTdapylpwzqiWH49okEKILIoDYHE1lUl92bHGegdsVAETCm91U0V&#10;w2Mij7vtUiM7ADGhWN+Mv6x6pxoq2d9ejeg39DC4p35+yxOLW4Gv+5BkGkK0ie/IRLqhlzOmUdra&#10;6mWDDG3PQu/EuqFsd+DDBpBoR33RKoUHOiJYJbeDxFlt8eff7qM/sYGsnHVEYwLixx5Qcqa/GeLJ&#10;ZFwUkfdJKa6uc1LwrWX71mL27dISPmNaWieSGP2DPokKbftMG7eIr5IJjKC3e8gHZRn69aKdFXKx&#10;SG7EdQfhzjw6EZNHnCKOT8dnQDfQIxCx7u2J8jB9R4jet6fEYh+sahJbzrjSqKJCe5KGNux0XMS3&#10;evI6f3nmvwAAAP//AwBQSwMEFAAGAAgAAAAhAAMJ2sXfAAAACgEAAA8AAABkcnMvZG93bnJldi54&#10;bWxMj7FOxDAMhnck3iEyEgu6S3qFwpWmJ4TEgsTAwcCYNqYtNE7U5K6Fp8dMMFmWP/3+/mq3uFEc&#10;cYqDJw3ZWoFAar0dqNPw+vKwugERkyFrRk+o4Qsj7OrTk8qU1s/0jMd96gSHUCyNhj6lUEoZ2x6d&#10;iWsfkPj27idnEq9TJ+1kZg53o9woVUhnBuIPvQl432P7uT84Dfm85E3YukZeqPCYmbfvp1l9aH1+&#10;ttzdgki4pD8YfvVZHWp2avyBbBSjhtWmYJJndpWBYKDYXnO5hslcXYKsK/m/Qv0DAAD//wMAUEsB&#10;Ai0AFAAGAAgAAAAhALaDOJL+AAAA4QEAABMAAAAAAAAAAAAAAAAAAAAAAFtDb250ZW50X1R5cGVz&#10;XS54bWxQSwECLQAUAAYACAAAACEAOP0h/9YAAACUAQAACwAAAAAAAAAAAAAAAAAvAQAAX3JlbHMv&#10;LnJlbHNQSwECLQAUAAYACAAAACEAGvGWSWECAADBBAAADgAAAAAAAAAAAAAAAAAuAgAAZHJzL2Uy&#10;b0RvYy54bWxQSwECLQAUAAYACAAAACEAAwnaxd8AAAAKAQAADwAAAAAAAAAAAAAAAAC7BAAAZHJz&#10;L2Rvd25yZXYueG1sUEsFBgAAAAAEAAQA8wAAAMcFAAAAAA==&#10;" filled="f" strokecolor="#385d8a" strokeweight="1pt"/>
                  </w:pict>
                </mc:Fallback>
              </mc:AlternateContent>
            </w:r>
            <w:proofErr w:type="spellStart"/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Te</w:t>
            </w:r>
            <w:proofErr w:type="spellEnd"/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.: +7 (8352) </w:t>
            </w:r>
            <w:proofErr w:type="gramStart"/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22-94-03;</w:t>
            </w:r>
            <w:proofErr w:type="gramEnd"/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67D933F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       +7 (499) 940-07-23 </w:t>
            </w: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</w:t>
            </w: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proofErr w:type="gramStart"/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354;</w:t>
            </w:r>
            <w:proofErr w:type="gramEnd"/>
          </w:p>
          <w:p w14:paraId="4A86CF3F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e-mail: aeroport.cheboksary@aerofuels.ru</w:t>
            </w:r>
          </w:p>
          <w:p w14:paraId="30C98B5D" w14:textId="77777777" w:rsidR="00E0401A" w:rsidRPr="00E0401A" w:rsidRDefault="00E0401A" w:rsidP="002E1553">
            <w:pPr>
              <w:tabs>
                <w:tab w:val="center" w:pos="4677"/>
                <w:tab w:val="right" w:pos="9355"/>
              </w:tabs>
              <w:ind w:left="141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ru-RU"/>
              </w:rPr>
            </w:pPr>
          </w:p>
          <w:p w14:paraId="3EF442B5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428014, Чувашская Республика, 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Чебоксары, </w:t>
            </w:r>
          </w:p>
          <w:p w14:paraId="3BAFDE04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ind w:left="1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пл. </w:t>
            </w:r>
            <w:proofErr w:type="gramStart"/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И.Ф.</w:t>
            </w:r>
            <w:proofErr w:type="gramEnd"/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Скворцова, д.1</w:t>
            </w:r>
          </w:p>
          <w:p w14:paraId="64E50522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14:paraId="4102E6B5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ind w:left="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2130158673 КПП 213001001</w:t>
            </w:r>
          </w:p>
          <w:p w14:paraId="2759832D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ind w:left="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61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1152130010361</w:t>
            </w:r>
          </w:p>
          <w:p w14:paraId="300A0B86" w14:textId="77777777" w:rsidR="00E0401A" w:rsidRDefault="00E0401A" w:rsidP="002E1553">
            <w:pPr>
              <w:tabs>
                <w:tab w:val="center" w:pos="4677"/>
                <w:tab w:val="right" w:pos="9355"/>
              </w:tabs>
              <w:ind w:left="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р/с: 40702810900540000267</w:t>
            </w:r>
          </w:p>
          <w:p w14:paraId="0C68D3AC" w14:textId="77777777" w:rsidR="00E0401A" w:rsidRPr="00624396" w:rsidRDefault="00E0401A" w:rsidP="002E1553">
            <w:pPr>
              <w:tabs>
                <w:tab w:val="center" w:pos="4677"/>
                <w:tab w:val="right" w:pos="9355"/>
              </w:tabs>
              <w:ind w:left="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Коммерческий банк «Хлынов»</w:t>
            </w:r>
          </w:p>
          <w:p w14:paraId="2C8D259B" w14:textId="77777777" w:rsidR="00E0401A" w:rsidRPr="00624396" w:rsidRDefault="00E0401A" w:rsidP="002E1553">
            <w:pPr>
              <w:tabs>
                <w:tab w:val="center" w:pos="4677"/>
                <w:tab w:val="right" w:pos="9355"/>
              </w:tabs>
              <w:ind w:left="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к/с: 30101810100000000711</w:t>
            </w:r>
          </w:p>
          <w:p w14:paraId="3DE88705" w14:textId="77777777" w:rsidR="00E0401A" w:rsidRPr="00F761D3" w:rsidRDefault="00E0401A" w:rsidP="002E1553">
            <w:pPr>
              <w:tabs>
                <w:tab w:val="center" w:pos="4677"/>
                <w:tab w:val="right" w:pos="9355"/>
              </w:tabs>
              <w:ind w:left="4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3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БИК: 043304711</w:t>
            </w:r>
          </w:p>
        </w:tc>
      </w:tr>
    </w:tbl>
    <w:p w14:paraId="75EC7CF9" w14:textId="77777777" w:rsidR="00E0401A" w:rsidRDefault="00E0401A" w:rsidP="00E0401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310AA97" w14:textId="27FB8233" w:rsidR="00F41C0D" w:rsidRDefault="00F41C0D" w:rsidP="00F41C0D">
      <w:pPr>
        <w:spacing w:after="0" w:line="240" w:lineRule="auto"/>
        <w:ind w:firstLine="709"/>
        <w:jc w:val="center"/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F41C0D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РАЗЪЯСНЕНИЕ</w:t>
      </w:r>
      <w:r w:rsidR="007C17AE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</w:t>
      </w:r>
      <w:r w:rsidRPr="00F41C0D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ПОЛОЖЕНИЙ</w:t>
      </w:r>
      <w:r w:rsidR="007C17AE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</w:t>
      </w:r>
      <w:r w:rsidRPr="00F41C0D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ДОКУМЕНТАЦИИ</w:t>
      </w:r>
    </w:p>
    <w:p w14:paraId="30632E12" w14:textId="60D2C8C2" w:rsidR="00235739" w:rsidRDefault="00F41C0D" w:rsidP="00F41C0D">
      <w:pPr>
        <w:spacing w:after="0" w:line="240" w:lineRule="auto"/>
        <w:ind w:firstLine="709"/>
        <w:jc w:val="center"/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на </w:t>
      </w:r>
      <w:r w:rsidR="00E0401A" w:rsidRPr="00E0401A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электронный запрос котировок №</w:t>
      </w:r>
      <w:r w:rsidR="003F76A4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 </w:t>
      </w:r>
      <w:r w:rsidR="00952DEF" w:rsidRPr="00952DEF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32414139089</w:t>
      </w:r>
      <w:r w:rsidR="00E0401A" w:rsidRPr="00E0401A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Поставка</w:t>
      </w:r>
      <w:r w:rsidR="00952DEF" w:rsidRPr="00952DEF"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поломоечной машины BD 50/50 C Bp Classic (балка включена), с комплектом АКБ</w:t>
      </w:r>
    </w:p>
    <w:p w14:paraId="4786A17C" w14:textId="12EDF9AD" w:rsidR="00235739" w:rsidRDefault="00235739" w:rsidP="00F41C0D">
      <w:pPr>
        <w:spacing w:after="0" w:line="240" w:lineRule="auto"/>
        <w:ind w:firstLine="709"/>
        <w:jc w:val="center"/>
        <w:rPr>
          <w:rStyle w:val="normaltextrun"/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14:paraId="218982EC" w14:textId="034A461C" w:rsidR="00F41C0D" w:rsidRDefault="00F41C0D" w:rsidP="00F41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34777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На запрос </w:t>
      </w:r>
      <w:r w:rsidR="00A52592" w:rsidRPr="00B34777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о</w:t>
      </w:r>
      <w:r w:rsidRPr="00B34777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разъяснени</w:t>
      </w:r>
      <w:r w:rsidR="00A52592" w:rsidRPr="00B34777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и</w:t>
      </w:r>
      <w:r w:rsidRPr="00B34777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911FB5">
        <w:rPr>
          <w:rFonts w:ascii="Times New Roman" w:hAnsi="Times New Roman" w:cs="Times New Roman"/>
          <w:bCs/>
          <w:sz w:val="24"/>
          <w:szCs w:val="24"/>
        </w:rPr>
        <w:t>от</w:t>
      </w:r>
      <w:r w:rsidR="00911FB5" w:rsidRPr="00911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DEF">
        <w:rPr>
          <w:rFonts w:ascii="Times New Roman" w:hAnsi="Times New Roman" w:cs="Times New Roman"/>
          <w:bCs/>
          <w:sz w:val="24"/>
          <w:szCs w:val="24"/>
        </w:rPr>
        <w:t>31.10.2024</w:t>
      </w:r>
      <w:r w:rsidR="00911FB5" w:rsidRPr="00911FB5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D6B44">
        <w:rPr>
          <w:rFonts w:ascii="Times New Roman" w:hAnsi="Times New Roman" w:cs="Times New Roman"/>
          <w:bCs/>
          <w:sz w:val="24"/>
          <w:szCs w:val="24"/>
        </w:rPr>
        <w:t>1353</w:t>
      </w:r>
      <w:r w:rsidR="00911FB5" w:rsidRPr="00911FB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AD6B44">
        <w:rPr>
          <w:rFonts w:ascii="Times New Roman" w:hAnsi="Times New Roman" w:cs="Times New Roman"/>
          <w:bCs/>
          <w:sz w:val="24"/>
          <w:szCs w:val="24"/>
        </w:rPr>
        <w:t>16:49</w:t>
      </w:r>
      <w:r w:rsidR="00911FB5" w:rsidRPr="00911F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739" w:rsidRPr="0023573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MCK</w:t>
      </w:r>
      <w:r w:rsidR="00A52592" w:rsidRPr="00B3477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</w:t>
      </w:r>
      <w:r w:rsidR="00B34777" w:rsidRPr="00B3477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разъяснении положений документации о проведении </w:t>
      </w:r>
      <w:r w:rsidR="002357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электронного </w:t>
      </w:r>
      <w:r w:rsidR="00B34777" w:rsidRPr="00B3477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запроса </w:t>
      </w:r>
      <w:r w:rsidR="002357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котировок</w:t>
      </w:r>
      <w:r w:rsidR="00B34777" w:rsidRPr="00B3477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поступивший на сайт </w:t>
      </w:r>
      <w:r w:rsidR="00235739" w:rsidRPr="002357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</w:t>
      </w:r>
      <w:r w:rsidR="002357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235739" w:rsidRPr="002357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торгов</w:t>
      </w:r>
      <w:r w:rsidR="002357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235739" w:rsidRPr="002357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площадк</w:t>
      </w:r>
      <w:r w:rsidR="002357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35739" w:rsidRPr="0023573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Торги-онлайн: http://etp.torgi-online.com/</w:t>
      </w:r>
      <w:r w:rsidR="00B34777" w:rsidRPr="003D0B0C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34777" w:rsidRPr="00B3477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направляем соответствующие разъяснения</w:t>
      </w:r>
      <w:r w:rsidR="00D2185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B3477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388D3C50" w14:textId="77777777" w:rsidR="00D21858" w:rsidRDefault="00D21858" w:rsidP="00F41C0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</w:p>
    <w:p w14:paraId="27768EC0" w14:textId="61AD5520" w:rsidR="00D21858" w:rsidRPr="00C95E02" w:rsidRDefault="00D21858" w:rsidP="00C95E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95E02">
        <w:rPr>
          <w:rStyle w:val="a6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В</w:t>
      </w:r>
      <w:r w:rsidRPr="00C95E02">
        <w:rPr>
          <w:rStyle w:val="a6"/>
          <w:rFonts w:ascii="Times New Roman" w:hAnsi="Times New Roman" w:cs="Times New Roman"/>
          <w:b/>
          <w:sz w:val="24"/>
          <w:szCs w:val="24"/>
          <w:shd w:val="clear" w:color="auto" w:fill="FFFFFF"/>
        </w:rPr>
        <w:t>опрос</w:t>
      </w:r>
      <w:r w:rsidR="001A15A5" w:rsidRPr="00C95E02">
        <w:rPr>
          <w:rStyle w:val="a6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№ 1</w:t>
      </w:r>
      <w:r w:rsidRPr="00C95E02">
        <w:rPr>
          <w:rStyle w:val="a6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280446C2" w14:textId="77777777" w:rsidR="00AD6B44" w:rsidRPr="00AD6B44" w:rsidRDefault="00AD6B44" w:rsidP="00AD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 Электрохимическая система LiFePO4</w:t>
      </w:r>
    </w:p>
    <w:p w14:paraId="471B3826" w14:textId="77777777" w:rsidR="00AD6B44" w:rsidRPr="00AD6B44" w:rsidRDefault="00AD6B44" w:rsidP="00AD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Литиевые аккумуляторы не устанавливаться в машину по 2 </w:t>
      </w:r>
      <w:proofErr w:type="spellStart"/>
      <w:r w:rsidRPr="00AD6B4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14:paraId="7A45E211" w14:textId="056EBB72" w:rsidR="00AD6B44" w:rsidRPr="00AD6B44" w:rsidRDefault="00AD6B44" w:rsidP="00AD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гелевые или литиевые?</w:t>
      </w:r>
    </w:p>
    <w:p w14:paraId="6FF3DA33" w14:textId="75196ACB" w:rsidR="00E0401A" w:rsidRDefault="00AD6B44" w:rsidP="00AD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указаны конкретный производитель </w:t>
      </w:r>
      <w:proofErr w:type="spellStart"/>
      <w:r w:rsidRPr="00AD6B44">
        <w:rPr>
          <w:rFonts w:ascii="Times New Roman" w:eastAsia="Times New Roman" w:hAnsi="Times New Roman" w:cs="Times New Roman"/>
          <w:sz w:val="24"/>
          <w:szCs w:val="24"/>
          <w:lang w:eastAsia="ru-RU"/>
        </w:rPr>
        <w:t>зу</w:t>
      </w:r>
      <w:proofErr w:type="spellEnd"/>
      <w:r w:rsidRPr="00AD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Delta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2F4A8C" w14:textId="77777777" w:rsidR="00AD6B44" w:rsidRDefault="00AD6B44" w:rsidP="00AD6B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</w:p>
    <w:p w14:paraId="127431BE" w14:textId="38BE19E3" w:rsidR="00D21858" w:rsidRDefault="00D21858" w:rsidP="00F41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</w:pPr>
      <w:r w:rsidRPr="00D10316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Ответ:</w:t>
      </w:r>
    </w:p>
    <w:p w14:paraId="447CFFAF" w14:textId="4F2EFEA5" w:rsidR="00C03681" w:rsidRPr="00C03681" w:rsidRDefault="00C03681" w:rsidP="00C03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Аккумуляторы Delta без каких-либо рисков разрешается соединять между собой параллельно до 4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х штук, также разрешается размещать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АКБ</w:t>
      </w:r>
      <w:r w:rsidRP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на любой из плоскостей.</w:t>
      </w:r>
    </w:p>
    <w:p w14:paraId="59C11B23" w14:textId="31627199" w:rsidR="00C03681" w:rsidRDefault="00C03681" w:rsidP="00C036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Зарядное устройство следует применять только настроенное для заряда литий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ионных аккумуляторов.</w:t>
      </w:r>
    </w:p>
    <w:p w14:paraId="526F9108" w14:textId="084FD111" w:rsidR="00AD6B44" w:rsidRPr="00AD6B44" w:rsidRDefault="00AD6B44" w:rsidP="00F41C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D6B4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Тип АКБ: </w:t>
      </w:r>
      <w:r w:rsid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Л</w:t>
      </w:r>
      <w:r w:rsidR="00C03681" w:rsidRP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итий</w:t>
      </w:r>
      <w:r w:rsid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C03681" w:rsidRP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ионны</w:t>
      </w:r>
      <w:r w:rsidR="00C0368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е.</w:t>
      </w:r>
    </w:p>
    <w:sectPr w:rsidR="00AD6B44" w:rsidRPr="00AD6B44" w:rsidSect="00831BAA">
      <w:footerReference w:type="default" r:id="rId8"/>
      <w:pgSz w:w="11906" w:h="16838"/>
      <w:pgMar w:top="567" w:right="850" w:bottom="851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9422" w14:textId="77777777" w:rsidR="00847EAA" w:rsidRDefault="00847EAA" w:rsidP="00831BAA">
      <w:pPr>
        <w:spacing w:after="0" w:line="240" w:lineRule="auto"/>
      </w:pPr>
      <w:r>
        <w:separator/>
      </w:r>
    </w:p>
  </w:endnote>
  <w:endnote w:type="continuationSeparator" w:id="0">
    <w:p w14:paraId="4BA716BC" w14:textId="77777777" w:rsidR="00847EAA" w:rsidRDefault="00847EAA" w:rsidP="0083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946122"/>
      <w:docPartObj>
        <w:docPartGallery w:val="Page Numbers (Bottom of Page)"/>
        <w:docPartUnique/>
      </w:docPartObj>
    </w:sdtPr>
    <w:sdtContent>
      <w:p w14:paraId="7B0B7866" w14:textId="15CFE998" w:rsidR="00831BAA" w:rsidRDefault="00831BAA" w:rsidP="00831BA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5860" w14:textId="77777777" w:rsidR="00847EAA" w:rsidRDefault="00847EAA" w:rsidP="00831BAA">
      <w:pPr>
        <w:spacing w:after="0" w:line="240" w:lineRule="auto"/>
      </w:pPr>
      <w:r>
        <w:separator/>
      </w:r>
    </w:p>
  </w:footnote>
  <w:footnote w:type="continuationSeparator" w:id="0">
    <w:p w14:paraId="5FC4B848" w14:textId="77777777" w:rsidR="00847EAA" w:rsidRDefault="00847EAA" w:rsidP="00831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2E775B"/>
    <w:multiLevelType w:val="hybridMultilevel"/>
    <w:tmpl w:val="7BB2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6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6AB"/>
    <w:rsid w:val="00007545"/>
    <w:rsid w:val="000126D9"/>
    <w:rsid w:val="00031FF1"/>
    <w:rsid w:val="00076F80"/>
    <w:rsid w:val="001A15A5"/>
    <w:rsid w:val="001A53E5"/>
    <w:rsid w:val="001C2DC5"/>
    <w:rsid w:val="001C45EC"/>
    <w:rsid w:val="001C7EF6"/>
    <w:rsid w:val="001E2552"/>
    <w:rsid w:val="002129B8"/>
    <w:rsid w:val="002132D3"/>
    <w:rsid w:val="00220A3C"/>
    <w:rsid w:val="00235739"/>
    <w:rsid w:val="0024086A"/>
    <w:rsid w:val="002535A6"/>
    <w:rsid w:val="00257959"/>
    <w:rsid w:val="00276518"/>
    <w:rsid w:val="00291372"/>
    <w:rsid w:val="002C3A5D"/>
    <w:rsid w:val="002C5D75"/>
    <w:rsid w:val="002D3E62"/>
    <w:rsid w:val="00312702"/>
    <w:rsid w:val="00327375"/>
    <w:rsid w:val="00392D9C"/>
    <w:rsid w:val="003A0026"/>
    <w:rsid w:val="003D0B0C"/>
    <w:rsid w:val="003F76A4"/>
    <w:rsid w:val="004351FD"/>
    <w:rsid w:val="0044581E"/>
    <w:rsid w:val="00460252"/>
    <w:rsid w:val="00464429"/>
    <w:rsid w:val="00487676"/>
    <w:rsid w:val="00495B88"/>
    <w:rsid w:val="005005E1"/>
    <w:rsid w:val="005044C9"/>
    <w:rsid w:val="00586152"/>
    <w:rsid w:val="005A37B9"/>
    <w:rsid w:val="005B5173"/>
    <w:rsid w:val="005C1B18"/>
    <w:rsid w:val="005D4F66"/>
    <w:rsid w:val="006142C7"/>
    <w:rsid w:val="006534A5"/>
    <w:rsid w:val="0065784C"/>
    <w:rsid w:val="00660796"/>
    <w:rsid w:val="00677409"/>
    <w:rsid w:val="0068247D"/>
    <w:rsid w:val="00684489"/>
    <w:rsid w:val="006E1A0B"/>
    <w:rsid w:val="006E3EF8"/>
    <w:rsid w:val="00783790"/>
    <w:rsid w:val="007871E4"/>
    <w:rsid w:val="00790EF8"/>
    <w:rsid w:val="007A6ECC"/>
    <w:rsid w:val="007C17AE"/>
    <w:rsid w:val="007C35CC"/>
    <w:rsid w:val="007C4F4A"/>
    <w:rsid w:val="007C7678"/>
    <w:rsid w:val="00801E03"/>
    <w:rsid w:val="00806FBE"/>
    <w:rsid w:val="00831BAA"/>
    <w:rsid w:val="00847EAA"/>
    <w:rsid w:val="008D54A0"/>
    <w:rsid w:val="008F0F5E"/>
    <w:rsid w:val="00911FB5"/>
    <w:rsid w:val="00912503"/>
    <w:rsid w:val="00935A16"/>
    <w:rsid w:val="0093620B"/>
    <w:rsid w:val="00936836"/>
    <w:rsid w:val="00952DEF"/>
    <w:rsid w:val="00980D7E"/>
    <w:rsid w:val="00981625"/>
    <w:rsid w:val="00996043"/>
    <w:rsid w:val="0099761C"/>
    <w:rsid w:val="009A771C"/>
    <w:rsid w:val="009D6C36"/>
    <w:rsid w:val="009E0845"/>
    <w:rsid w:val="00A22184"/>
    <w:rsid w:val="00A35530"/>
    <w:rsid w:val="00A52592"/>
    <w:rsid w:val="00A90CB7"/>
    <w:rsid w:val="00AA0CE5"/>
    <w:rsid w:val="00AC6019"/>
    <w:rsid w:val="00AD6B44"/>
    <w:rsid w:val="00AE253D"/>
    <w:rsid w:val="00B02627"/>
    <w:rsid w:val="00B036AB"/>
    <w:rsid w:val="00B04F4D"/>
    <w:rsid w:val="00B155DF"/>
    <w:rsid w:val="00B34777"/>
    <w:rsid w:val="00B717E5"/>
    <w:rsid w:val="00B72B7C"/>
    <w:rsid w:val="00C03681"/>
    <w:rsid w:val="00C06247"/>
    <w:rsid w:val="00C24B67"/>
    <w:rsid w:val="00C94282"/>
    <w:rsid w:val="00C95E02"/>
    <w:rsid w:val="00CB2B43"/>
    <w:rsid w:val="00CC2035"/>
    <w:rsid w:val="00D10316"/>
    <w:rsid w:val="00D21858"/>
    <w:rsid w:val="00DB0950"/>
    <w:rsid w:val="00DC222E"/>
    <w:rsid w:val="00DE2A87"/>
    <w:rsid w:val="00E00793"/>
    <w:rsid w:val="00E0401A"/>
    <w:rsid w:val="00E13684"/>
    <w:rsid w:val="00E365E4"/>
    <w:rsid w:val="00E4472A"/>
    <w:rsid w:val="00E817BE"/>
    <w:rsid w:val="00E8549C"/>
    <w:rsid w:val="00EA46B7"/>
    <w:rsid w:val="00EE2033"/>
    <w:rsid w:val="00EE45AC"/>
    <w:rsid w:val="00F038C2"/>
    <w:rsid w:val="00F22AE5"/>
    <w:rsid w:val="00F2375B"/>
    <w:rsid w:val="00F41C0D"/>
    <w:rsid w:val="00F767CB"/>
    <w:rsid w:val="00F9141A"/>
    <w:rsid w:val="00FA33F8"/>
    <w:rsid w:val="00FB089C"/>
    <w:rsid w:val="00FC6221"/>
    <w:rsid w:val="00FD19EB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05425"/>
  <w15:docId w15:val="{53BBF8D7-0BF3-4019-AE48-2D4B1EC6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6AB"/>
    <w:rPr>
      <w:rFonts w:ascii="Tahoma" w:hAnsi="Tahoma" w:cs="Tahoma"/>
      <w:sz w:val="16"/>
      <w:szCs w:val="16"/>
    </w:rPr>
  </w:style>
  <w:style w:type="character" w:styleId="a6">
    <w:name w:val="Emphasis"/>
    <w:qFormat/>
    <w:rsid w:val="001E2552"/>
    <w:rPr>
      <w:i/>
      <w:iCs/>
    </w:rPr>
  </w:style>
  <w:style w:type="character" w:styleId="a7">
    <w:name w:val="Hyperlink"/>
    <w:rsid w:val="001E2552"/>
    <w:rPr>
      <w:color w:val="0000FF"/>
      <w:u w:val="single"/>
    </w:rPr>
  </w:style>
  <w:style w:type="paragraph" w:styleId="31">
    <w:name w:val="Body Text 3"/>
    <w:basedOn w:val="a"/>
    <w:link w:val="32"/>
    <w:unhideWhenUsed/>
    <w:rsid w:val="00C24B67"/>
    <w:pPr>
      <w:spacing w:before="100" w:beforeAutospacing="1" w:after="120" w:line="240" w:lineRule="auto"/>
      <w:ind w:right="-7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24B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annotation reference"/>
    <w:uiPriority w:val="99"/>
    <w:semiHidden/>
    <w:unhideWhenUsed/>
    <w:rsid w:val="00C24B6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4B67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24B67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92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07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1C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rmaltextrun">
    <w:name w:val="normaltextrun"/>
    <w:basedOn w:val="a0"/>
    <w:rsid w:val="00F41C0D"/>
  </w:style>
  <w:style w:type="character" w:styleId="ab">
    <w:name w:val="Unresolved Mention"/>
    <w:basedOn w:val="a0"/>
    <w:uiPriority w:val="99"/>
    <w:semiHidden/>
    <w:unhideWhenUsed/>
    <w:rsid w:val="00F41C0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A15A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3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31BAA"/>
  </w:style>
  <w:style w:type="paragraph" w:styleId="af">
    <w:name w:val="footer"/>
    <w:basedOn w:val="a"/>
    <w:link w:val="af0"/>
    <w:uiPriority w:val="99"/>
    <w:unhideWhenUsed/>
    <w:rsid w:val="00831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31BAA"/>
  </w:style>
  <w:style w:type="paragraph" w:styleId="af1">
    <w:name w:val="Normal (Web)"/>
    <w:basedOn w:val="a"/>
    <w:uiPriority w:val="99"/>
    <w:semiHidden/>
    <w:unhideWhenUsed/>
    <w:rsid w:val="00C9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Юрист</cp:lastModifiedBy>
  <cp:revision>43</cp:revision>
  <cp:lastPrinted>2024-09-27T09:02:00Z</cp:lastPrinted>
  <dcterms:created xsi:type="dcterms:W3CDTF">2019-01-11T12:33:00Z</dcterms:created>
  <dcterms:modified xsi:type="dcterms:W3CDTF">2024-11-02T09:03:00Z</dcterms:modified>
</cp:coreProperties>
</file>