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93E3B" w14:textId="77777777" w:rsidR="000E53AC" w:rsidRDefault="000E53AC" w:rsidP="00FB7787">
      <w:pPr>
        <w:jc w:val="center"/>
        <w:rPr>
          <w:b/>
          <w:sz w:val="28"/>
          <w:szCs w:val="28"/>
        </w:rPr>
      </w:pPr>
    </w:p>
    <w:p w14:paraId="52345647" w14:textId="77777777" w:rsidR="00336114" w:rsidRDefault="00336114" w:rsidP="00336114">
      <w:pPr>
        <w:jc w:val="center"/>
        <w:rPr>
          <w:b/>
          <w:sz w:val="28"/>
          <w:szCs w:val="28"/>
        </w:rPr>
      </w:pPr>
    </w:p>
    <w:p w14:paraId="48C4B3E5" w14:textId="43E9D507" w:rsidR="00487D72" w:rsidRPr="008753A9" w:rsidRDefault="00336114" w:rsidP="00336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FB7787" w:rsidRPr="008753A9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>А</w:t>
      </w:r>
      <w:r w:rsidR="00FB7787" w:rsidRPr="008753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</w:p>
    <w:p w14:paraId="5900E75A" w14:textId="77777777" w:rsidR="00D02DAE" w:rsidRPr="005545CE" w:rsidRDefault="00D02DAE" w:rsidP="00D02DAE">
      <w:pPr>
        <w:rPr>
          <w:sz w:val="22"/>
          <w:szCs w:val="22"/>
        </w:rPr>
      </w:pPr>
    </w:p>
    <w:p w14:paraId="12B8564B" w14:textId="28305A8E" w:rsidR="00D02DAE" w:rsidRPr="001F4912" w:rsidRDefault="00586113" w:rsidP="007A3BAA">
      <w:pPr>
        <w:ind w:left="709"/>
        <w:rPr>
          <w:sz w:val="28"/>
          <w:szCs w:val="28"/>
        </w:rPr>
      </w:pPr>
      <w:r w:rsidRPr="001F4912">
        <w:rPr>
          <w:sz w:val="28"/>
          <w:szCs w:val="28"/>
        </w:rPr>
        <w:t xml:space="preserve">г. </w:t>
      </w:r>
      <w:r w:rsidR="001F4912" w:rsidRPr="001F4912">
        <w:rPr>
          <w:sz w:val="28"/>
          <w:szCs w:val="28"/>
        </w:rPr>
        <w:t xml:space="preserve">Дербент </w:t>
      </w:r>
      <w:r w:rsidRPr="001F4912">
        <w:rPr>
          <w:sz w:val="28"/>
          <w:szCs w:val="28"/>
        </w:rPr>
        <w:t xml:space="preserve">                  </w:t>
      </w:r>
      <w:r w:rsidR="00D02DAE" w:rsidRPr="001F4912">
        <w:rPr>
          <w:sz w:val="28"/>
          <w:szCs w:val="28"/>
        </w:rPr>
        <w:t xml:space="preserve">                  </w:t>
      </w:r>
      <w:r w:rsidR="006B136B" w:rsidRPr="001F4912">
        <w:rPr>
          <w:sz w:val="28"/>
          <w:szCs w:val="28"/>
        </w:rPr>
        <w:t xml:space="preserve">                     </w:t>
      </w:r>
      <w:r w:rsidR="000D4458" w:rsidRPr="001F4912">
        <w:rPr>
          <w:sz w:val="28"/>
          <w:szCs w:val="28"/>
        </w:rPr>
        <w:t xml:space="preserve">  </w:t>
      </w:r>
      <w:r w:rsidR="00D02DAE" w:rsidRPr="001F4912">
        <w:rPr>
          <w:sz w:val="28"/>
          <w:szCs w:val="28"/>
        </w:rPr>
        <w:t xml:space="preserve">        </w:t>
      </w:r>
      <w:r w:rsidR="00544456" w:rsidRPr="001F4912">
        <w:rPr>
          <w:sz w:val="28"/>
          <w:szCs w:val="28"/>
        </w:rPr>
        <w:t xml:space="preserve">       </w:t>
      </w:r>
      <w:r w:rsidR="007A424F" w:rsidRPr="001F4912">
        <w:rPr>
          <w:sz w:val="28"/>
          <w:szCs w:val="28"/>
        </w:rPr>
        <w:t xml:space="preserve">  </w:t>
      </w:r>
      <w:r w:rsidR="00C46988" w:rsidRPr="001F4912">
        <w:rPr>
          <w:sz w:val="28"/>
          <w:szCs w:val="28"/>
        </w:rPr>
        <w:t xml:space="preserve"> </w:t>
      </w:r>
      <w:r w:rsidR="006B136B" w:rsidRPr="001F4912">
        <w:rPr>
          <w:sz w:val="28"/>
          <w:szCs w:val="28"/>
        </w:rPr>
        <w:t>«</w:t>
      </w:r>
      <w:r w:rsidR="00336114">
        <w:rPr>
          <w:sz w:val="28"/>
          <w:szCs w:val="28"/>
        </w:rPr>
        <w:t>22</w:t>
      </w:r>
      <w:r w:rsidR="00B12385">
        <w:rPr>
          <w:sz w:val="28"/>
          <w:szCs w:val="28"/>
        </w:rPr>
        <w:t xml:space="preserve"> </w:t>
      </w:r>
      <w:r w:rsidR="006B136B" w:rsidRPr="001F4912">
        <w:rPr>
          <w:sz w:val="28"/>
          <w:szCs w:val="28"/>
        </w:rPr>
        <w:t xml:space="preserve">» </w:t>
      </w:r>
      <w:r w:rsidR="00336114">
        <w:rPr>
          <w:sz w:val="28"/>
          <w:szCs w:val="28"/>
        </w:rPr>
        <w:t>октября</w:t>
      </w:r>
      <w:r w:rsidR="00547AA2">
        <w:rPr>
          <w:sz w:val="28"/>
          <w:szCs w:val="28"/>
        </w:rPr>
        <w:t xml:space="preserve"> </w:t>
      </w:r>
      <w:r w:rsidR="006B136B" w:rsidRPr="001F4912">
        <w:rPr>
          <w:sz w:val="28"/>
          <w:szCs w:val="28"/>
        </w:rPr>
        <w:t>20</w:t>
      </w:r>
      <w:r w:rsidR="001F4912" w:rsidRPr="001F4912">
        <w:rPr>
          <w:sz w:val="28"/>
          <w:szCs w:val="28"/>
        </w:rPr>
        <w:t>2</w:t>
      </w:r>
      <w:r w:rsidR="00C87625">
        <w:rPr>
          <w:sz w:val="28"/>
          <w:szCs w:val="28"/>
        </w:rPr>
        <w:t>4</w:t>
      </w:r>
      <w:r w:rsidR="006B136B" w:rsidRPr="001F4912">
        <w:rPr>
          <w:sz w:val="28"/>
          <w:szCs w:val="28"/>
        </w:rPr>
        <w:t xml:space="preserve"> г</w:t>
      </w:r>
      <w:r w:rsidR="001F4912">
        <w:rPr>
          <w:sz w:val="28"/>
          <w:szCs w:val="28"/>
        </w:rPr>
        <w:t>.</w:t>
      </w:r>
    </w:p>
    <w:p w14:paraId="44D3329E" w14:textId="77777777" w:rsidR="00E84FA2" w:rsidRPr="001F4912" w:rsidRDefault="00E84FA2" w:rsidP="0005320A">
      <w:pPr>
        <w:jc w:val="both"/>
        <w:rPr>
          <w:sz w:val="28"/>
          <w:szCs w:val="28"/>
        </w:rPr>
      </w:pPr>
    </w:p>
    <w:p w14:paraId="06AD68C9" w14:textId="77777777" w:rsidR="00112C77" w:rsidRPr="004D7137" w:rsidRDefault="00112C77" w:rsidP="00112C77">
      <w:pPr>
        <w:pStyle w:val="ConsPlusNormal"/>
        <w:rPr>
          <w:rFonts w:ascii="Times New Roman" w:hAnsi="Times New Roman" w:cs="Times New Roman"/>
          <w:sz w:val="21"/>
          <w:szCs w:val="21"/>
        </w:rPr>
      </w:pPr>
      <w:r w:rsidRPr="00D64F65"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 xml:space="preserve">МУНИЦИПАЛЬНОЕ АВТОНОМНОЕ УЧРЕЖДЕНИЕ "СЛУЖБА ГОРОДСКОГО СЕРВИСА" ГОРОДСКОГО ОКРУГА "ГОРОД ДЕРБЕНТ", именуемое в дальнейшем «Заказчик», в лице директора Раджабова А.М., действующего на основании Устава, с одной стороны, и </w:t>
      </w:r>
      <w:r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 xml:space="preserve">                              </w:t>
      </w:r>
      <w:r w:rsidRPr="00D64F65"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>с другой стороны, в дальнейшем именуемые «Стороны», с соблюдением требований  Федерального закона от 18.07.2011г. № 223-ФЗ «О закупках товаров, работ, услуг отдельными видами юридических лиц», на основании протокола подведения итогов закупки №</w:t>
      </w:r>
      <w:r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 xml:space="preserve">   </w:t>
      </w:r>
      <w:r w:rsidRPr="00D64F65"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 xml:space="preserve"> от</w:t>
      </w:r>
      <w:r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 xml:space="preserve">              </w:t>
      </w:r>
      <w:r w:rsidRPr="00D64F65"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>. заключили настоящий договор  (далее – Договор) о нижеследующем:</w:t>
      </w:r>
    </w:p>
    <w:p w14:paraId="04C8F7D6" w14:textId="77777777" w:rsidR="00347509" w:rsidRPr="005218A3" w:rsidRDefault="00347509" w:rsidP="004C3DB7">
      <w:pPr>
        <w:ind w:firstLine="708"/>
        <w:jc w:val="both"/>
        <w:rPr>
          <w:b/>
        </w:rPr>
      </w:pPr>
    </w:p>
    <w:p w14:paraId="2CD881CB" w14:textId="77777777" w:rsidR="00D02DAE" w:rsidRPr="005218A3" w:rsidRDefault="00D02DAE" w:rsidP="00D02DAE">
      <w:pPr>
        <w:jc w:val="center"/>
        <w:rPr>
          <w:b/>
          <w:bCs/>
        </w:rPr>
      </w:pPr>
      <w:r w:rsidRPr="005218A3">
        <w:rPr>
          <w:b/>
          <w:bCs/>
        </w:rPr>
        <w:t>1. ПРЕДМЕТ ДОГОВОРА</w:t>
      </w:r>
    </w:p>
    <w:p w14:paraId="08F8134E" w14:textId="77777777" w:rsidR="00F37EF7" w:rsidRPr="005218A3" w:rsidRDefault="00F37EF7" w:rsidP="00D02DAE">
      <w:pPr>
        <w:jc w:val="center"/>
        <w:rPr>
          <w:b/>
          <w:bCs/>
        </w:rPr>
      </w:pPr>
    </w:p>
    <w:p w14:paraId="2477EB1C" w14:textId="57B07FC3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 xml:space="preserve">1.1. Арендодатель по заявкам Арендатора обязуется Арендатору специальную технику – </w:t>
      </w:r>
      <w:r>
        <w:t xml:space="preserve">грузовой </w:t>
      </w:r>
      <w:r w:rsidRPr="00284454">
        <w:t>самосвал</w:t>
      </w:r>
      <w:r>
        <w:t xml:space="preserve"> – КАМАЗ 65115 </w:t>
      </w:r>
      <w:r>
        <w:rPr>
          <w:lang w:val="en-US"/>
        </w:rPr>
        <w:t>N</w:t>
      </w:r>
      <w:r w:rsidRPr="00284454">
        <w:t>3</w:t>
      </w:r>
      <w:r>
        <w:t xml:space="preserve">, </w:t>
      </w:r>
      <w:r w:rsidR="00112C77">
        <w:t xml:space="preserve"> (далее – спецтранспорт</w:t>
      </w:r>
      <w:r w:rsidRPr="00284454">
        <w:t>) за плату во временное владение и оказать своими силами услуги по управлению спецтехникой, ее техническому обслуживанию и эксплуатации, а Арендатор по истечении срока использования (эксплуатации) возвращает спецтехнику в исправном состоянии с учетом нормального износа, уплатив арендную плату за использование спецтехники и на условиях настоящего договора.</w:t>
      </w:r>
    </w:p>
    <w:p w14:paraId="27834938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1.2. Характеристики спецтехники и цена настоящего договора определяется на основании технического задания (приложение № 1 к договору) и спецификации (приложение № 2 к договору).</w:t>
      </w:r>
    </w:p>
    <w:p w14:paraId="729CBE16" w14:textId="135CACA6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 xml:space="preserve">1.3. Место эксплуатации спецтехники: </w:t>
      </w:r>
      <w:r>
        <w:t xml:space="preserve">Дербентская территориальная зона РД </w:t>
      </w:r>
      <w:r w:rsidRPr="00284454">
        <w:t xml:space="preserve"> </w:t>
      </w:r>
    </w:p>
    <w:p w14:paraId="02353C8B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1.4. Доставка спецтехники на объект и обратно осуществляется на основании заявки Арендатора силами и техническими средствами Арендодателя.</w:t>
      </w:r>
    </w:p>
    <w:p w14:paraId="4F605F5C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1.5. Арендодатель своими силами осуществляет управление спецтехникой, за свой счет несет расходы по оплате услуг членов экипажа, несет расходы по страхованию, расходы связанные с транспортировкой спецтехники до места ее эксплуатации и обратно, несет расходы по техническому обслуживанию и эксплуатации спецтехники (топлива и иных горюче-смазочных материалов (ГСМ), осуществляет все виды ремонта (текущий, капитальный).</w:t>
      </w:r>
    </w:p>
    <w:p w14:paraId="3F373579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1.4. Члены экипажа спецтехники являются работниками Арендодателя. Они подчиняются распоряжениям Арендодателя, относящимся к управлению и технической эксплуатации спецтехники, и распоряжениям Арендатора, касающимся коммерческой эксплуатации спецтехники.</w:t>
      </w:r>
    </w:p>
    <w:p w14:paraId="440B46C3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1.5. Состав экипажа и его квалификация должны отвечать требованиям обычной практики эксплуатации спецтехники данного вида и условиям настоящего договора.</w:t>
      </w:r>
    </w:p>
    <w:p w14:paraId="7FA67E94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1.6. Цель аренды спецтехники – обеспечение выполнения Арендатором работ на объектах Арендатора.</w:t>
      </w:r>
    </w:p>
    <w:p w14:paraId="3152E881" w14:textId="5EC631DF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 xml:space="preserve">1.7. Арендодатель гарантирует, что передаваемая в аренду </w:t>
      </w:r>
      <w:r w:rsidR="00825FD7">
        <w:t>спецтранспорт</w:t>
      </w:r>
      <w:r w:rsidRPr="00284454">
        <w:t xml:space="preserve"> является собственностью Арендодателя, либо принадлежит Арендодателю на ином законном основании (на праве аренды и т.п.).</w:t>
      </w:r>
    </w:p>
    <w:p w14:paraId="54AE76B4" w14:textId="6B34F776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 xml:space="preserve">1.9. </w:t>
      </w:r>
      <w:r>
        <w:t xml:space="preserve">Максимальная </w:t>
      </w:r>
      <w:r w:rsidR="00112C77">
        <w:t xml:space="preserve">сумма </w:t>
      </w:r>
      <w:r w:rsidR="00112C77" w:rsidRPr="00284454">
        <w:t>арендной</w:t>
      </w:r>
      <w:r w:rsidRPr="00284454">
        <w:t xml:space="preserve"> платы за спецтехнику, подлежащая оплате по настоящему договору (цена договора), составляет </w:t>
      </w:r>
      <w:r w:rsidRPr="00284454">
        <w:rPr>
          <w:bCs/>
          <w:iCs/>
        </w:rPr>
        <w:t xml:space="preserve">не более </w:t>
      </w:r>
      <w:r w:rsidR="00112C77">
        <w:rPr>
          <w:bCs/>
          <w:iCs/>
        </w:rPr>
        <w:t>1 571 462</w:t>
      </w:r>
      <w:r w:rsidRPr="00284454">
        <w:rPr>
          <w:bCs/>
          <w:iCs/>
        </w:rPr>
        <w:t xml:space="preserve"> рублей</w:t>
      </w:r>
      <w:r w:rsidR="00112C77">
        <w:rPr>
          <w:bCs/>
          <w:iCs/>
        </w:rPr>
        <w:t xml:space="preserve"> 88 копеек.</w:t>
      </w:r>
    </w:p>
    <w:p w14:paraId="440CA910" w14:textId="650A288F" w:rsid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1.10. Стоимость 1 (одного) машино-часа</w:t>
      </w:r>
      <w:r>
        <w:t xml:space="preserve"> составляет </w:t>
      </w:r>
      <w:r w:rsidR="00112C77">
        <w:t>2766</w:t>
      </w:r>
      <w:r>
        <w:t xml:space="preserve"> рублей</w:t>
      </w:r>
      <w:r w:rsidR="00112C77">
        <w:t xml:space="preserve"> 66 копеек</w:t>
      </w:r>
      <w:r>
        <w:t>, стоимость</w:t>
      </w:r>
      <w:r w:rsidRPr="00284454">
        <w:t xml:space="preserve"> является твердой и не подлежит изменению в течение срока действия договора.</w:t>
      </w:r>
    </w:p>
    <w:p w14:paraId="335332AE" w14:textId="19CC163A" w:rsidR="00284454" w:rsidRDefault="00284454" w:rsidP="00284454">
      <w:pPr>
        <w:autoSpaceDE w:val="0"/>
        <w:autoSpaceDN w:val="0"/>
        <w:adjustRightInd w:val="0"/>
        <w:ind w:firstLine="567"/>
        <w:jc w:val="both"/>
      </w:pPr>
    </w:p>
    <w:p w14:paraId="24701A54" w14:textId="77777777" w:rsidR="00284454" w:rsidRPr="00284454" w:rsidRDefault="00284454" w:rsidP="0028445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84454">
        <w:rPr>
          <w:b/>
        </w:rPr>
        <w:t>Права и обязанности Сторон</w:t>
      </w:r>
    </w:p>
    <w:p w14:paraId="7BAED7F0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  <w:outlineLvl w:val="0"/>
        <w:rPr>
          <w:b/>
        </w:rPr>
      </w:pPr>
      <w:r w:rsidRPr="00284454">
        <w:rPr>
          <w:b/>
        </w:rPr>
        <w:t>2.1. Арендодатель обязуется:</w:t>
      </w:r>
    </w:p>
    <w:p w14:paraId="7D9F00B4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2.1.1 подготовить и предоставлять Арендатору спецтехнику в надлежащем состоянии и в соответствии с условиями настоящего договора;</w:t>
      </w:r>
    </w:p>
    <w:p w14:paraId="57EAF698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2.1.2. оказывать Арендатору услуги по управлению и технической эксплуатации спецтехники с обеспечением ее нормальной и безопасной эксплуатации в соответствии с целями настоящего договора;</w:t>
      </w:r>
    </w:p>
    <w:p w14:paraId="6C031323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 xml:space="preserve">2.1.3. самостоятельно нести расходы на содержание спецтехники, в том числе оплачивать транспортный налог, расходы на топливо и иные ГСМ, медицинское (предрейсовое, послерейсовое и иное) освидетельствование экипажа (машиниста), в том числе по обязательным медицинским осмотрам; страховать гражданскую ответственность владельцев транспортных средств (ОСАГО), </w:t>
      </w:r>
      <w:r w:rsidRPr="00284454">
        <w:lastRenderedPageBreak/>
        <w:t>водителей транспортных средств за ущерб, который может быть причинен спецтехники или третьим лицам в связи с ее эксплуатацией;</w:t>
      </w:r>
    </w:p>
    <w:p w14:paraId="4D021176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2.1.4. в течение всего срока настоящего договора поддерживать надлежащее состояние спецтехники, включая осуществление текущего и капитального ремонта и предоставление необходимых принадлежностей;</w:t>
      </w:r>
    </w:p>
    <w:p w14:paraId="6364BD7F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2.1.5. самостоятельно нести расходы по уплате НДФЛ, страховых взносов, прочих расходов, связанных с оплатой труда экипажа;</w:t>
      </w:r>
    </w:p>
    <w:p w14:paraId="21B3DD9E" w14:textId="1391696D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2.1.</w:t>
      </w:r>
      <w:r w:rsidR="00954F4B">
        <w:t>6</w:t>
      </w:r>
      <w:r w:rsidRPr="00284454">
        <w:t>. обеспечить соответствие состава экипажа и его квалификацию требованиям обычной практики эксплуатации спецтехники данного вида и условиям договора;</w:t>
      </w:r>
    </w:p>
    <w:p w14:paraId="0C49C53A" w14:textId="543A8E36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2.1.</w:t>
      </w:r>
      <w:r w:rsidR="00954F4B">
        <w:t>7</w:t>
      </w:r>
      <w:r w:rsidRPr="00284454">
        <w:t>. обеспечить безопасность оказываемых услуг спецтехникой, предоставленной в аренду, в соответствии с требованиями правил и норм законодательства РФ, правил пожарной и технической безопасности, правилами охраны труда, экологическими требованиями и иными требованиями, установленными нормативно-правовой документацией к данному виду оказываемых услуг переданной в аренду спецтехникой;</w:t>
      </w:r>
    </w:p>
    <w:p w14:paraId="051FF8D9" w14:textId="5AC876C3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2.1.</w:t>
      </w:r>
      <w:r w:rsidR="00954F4B">
        <w:t>8</w:t>
      </w:r>
      <w:r w:rsidRPr="00284454">
        <w:t>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369A47D7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  <w:outlineLvl w:val="0"/>
        <w:rPr>
          <w:b/>
        </w:rPr>
      </w:pPr>
      <w:r w:rsidRPr="00284454">
        <w:rPr>
          <w:b/>
        </w:rPr>
        <w:t>2.2. Арендодатель имеет право:</w:t>
      </w:r>
    </w:p>
    <w:p w14:paraId="57C2E6FC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2.2.1. приостановить производственную эксплуатацию спецтехники один раз в неделю не более чем на 1 (один) час для осуществления контроля за его использованием, при этом время приостановки производственной эксплуатации спецтехники оплате Арендатором не подлежит;</w:t>
      </w:r>
    </w:p>
    <w:p w14:paraId="6B243041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2.2.2. приостановить производственную эксплуатацию спецтехники для проведения регламентных работ по их техническому обслуживанию, но не более чем на 1 (один) рабочий день, при этом время приостановки производственной эксплуатации спецтехники оплате Арендатором не подлежит.</w:t>
      </w:r>
    </w:p>
    <w:p w14:paraId="665C1E3A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  <w:outlineLvl w:val="0"/>
      </w:pPr>
      <w:r w:rsidRPr="00284454">
        <w:rPr>
          <w:b/>
        </w:rPr>
        <w:t>2.3. Арендатор обязуется:</w:t>
      </w:r>
    </w:p>
    <w:p w14:paraId="77009792" w14:textId="13CEC082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2.3.1. производить расчеты с Арендодателем за использование спецтехники в соответствии с условиями дого</w:t>
      </w:r>
      <w:r w:rsidR="00825FD7">
        <w:t>вора</w:t>
      </w:r>
      <w:r w:rsidRPr="00284454">
        <w:t>;</w:t>
      </w:r>
    </w:p>
    <w:p w14:paraId="6CC3A995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2.3.2. после окончания аренды, либо в случае расторжения договора возвратить спецтехнику Арендодателю в рабочем состоянии, пригодном для нормальной эксплуатации с учетом естественного износа;</w:t>
      </w:r>
    </w:p>
    <w:p w14:paraId="294DA88D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  <w:r w:rsidRPr="00284454">
        <w:t>2.3.3. производить инструктаж экипажа спецтехники по особенностям производства работ на объектах Арендатора, обеспечить при производстве работ на объектах соблюдение требований охраны труда и техники безопасности (за исключением случаев, если обязанность по соблюдению требований охраны труда и техники безопасности не является в силу закона обязанностью Арендодателя).</w:t>
      </w:r>
    </w:p>
    <w:p w14:paraId="2347E099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  <w:rPr>
          <w:b/>
        </w:rPr>
      </w:pPr>
      <w:r w:rsidRPr="00284454">
        <w:rPr>
          <w:b/>
        </w:rPr>
        <w:t>2.4. Арендатор имеет право:</w:t>
      </w:r>
    </w:p>
    <w:p w14:paraId="178009FA" w14:textId="77777777" w:rsidR="00284454" w:rsidRPr="00284454" w:rsidRDefault="00284454" w:rsidP="00284454">
      <w:pPr>
        <w:autoSpaceDE w:val="0"/>
        <w:autoSpaceDN w:val="0"/>
        <w:adjustRightInd w:val="0"/>
        <w:ind w:firstLine="540"/>
        <w:jc w:val="both"/>
      </w:pPr>
      <w:r w:rsidRPr="00284454">
        <w:t>2.4.1. давать членам экипажа спецтехники текущие и оперативные указания, обеспечивающие коммерческую эксплуатацию спецтехники согласно целям Арендатора;</w:t>
      </w:r>
    </w:p>
    <w:p w14:paraId="260B7EBC" w14:textId="77777777" w:rsidR="00284454" w:rsidRPr="00284454" w:rsidRDefault="00284454" w:rsidP="00284454">
      <w:pPr>
        <w:autoSpaceDE w:val="0"/>
        <w:autoSpaceDN w:val="0"/>
        <w:adjustRightInd w:val="0"/>
        <w:ind w:firstLine="540"/>
        <w:jc w:val="both"/>
      </w:pPr>
      <w:r w:rsidRPr="00284454">
        <w:t>2.4.2. требовать замены экипажа (члена экипажа) спецтехники, не соответствующего условиям эксплуатации спецтехники. Арендодатель в течение 2 (двух) часов с момента получения такого требования обязан предоставить экипаж (члена экипажа), отвечающий условиям эксплуатации спецтехники.</w:t>
      </w:r>
    </w:p>
    <w:p w14:paraId="2209ADA4" w14:textId="77777777" w:rsidR="00284454" w:rsidRPr="00284454" w:rsidRDefault="00284454" w:rsidP="00284454">
      <w:pPr>
        <w:autoSpaceDE w:val="0"/>
        <w:autoSpaceDN w:val="0"/>
        <w:adjustRightInd w:val="0"/>
        <w:ind w:firstLine="540"/>
        <w:jc w:val="both"/>
      </w:pPr>
    </w:p>
    <w:p w14:paraId="01A77CDA" w14:textId="77777777" w:rsidR="00284454" w:rsidRPr="00284454" w:rsidRDefault="00284454" w:rsidP="00284454">
      <w:pPr>
        <w:autoSpaceDE w:val="0"/>
        <w:autoSpaceDN w:val="0"/>
        <w:adjustRightInd w:val="0"/>
        <w:jc w:val="center"/>
        <w:rPr>
          <w:b/>
        </w:rPr>
      </w:pPr>
    </w:p>
    <w:p w14:paraId="116D6235" w14:textId="0C0DAD50" w:rsidR="00284454" w:rsidRPr="00284454" w:rsidRDefault="00954F4B" w:rsidP="0028445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3</w:t>
      </w:r>
      <w:r w:rsidR="00284454" w:rsidRPr="00284454">
        <w:rPr>
          <w:b/>
        </w:rPr>
        <w:t>. Порядок расчетов</w:t>
      </w:r>
    </w:p>
    <w:p w14:paraId="2C5D48C6" w14:textId="405BBD0C" w:rsidR="00284454" w:rsidRPr="00284454" w:rsidRDefault="00954F4B" w:rsidP="00284454">
      <w:pPr>
        <w:shd w:val="clear" w:color="auto" w:fill="FFFFFF"/>
        <w:ind w:firstLine="567"/>
        <w:jc w:val="both"/>
        <w:textAlignment w:val="baseline"/>
      </w:pPr>
      <w:r>
        <w:t>3</w:t>
      </w:r>
      <w:r w:rsidR="00284454" w:rsidRPr="00284454">
        <w:t xml:space="preserve">.1. Стоимость аренды (арендной платы) по договору определяется на основании приложения № 2 к договору и определяется исходя из стоимости 1 (одного) часа аренды спецтехники. </w:t>
      </w:r>
    </w:p>
    <w:p w14:paraId="11BD97C8" w14:textId="5EFA8776" w:rsidR="00284454" w:rsidRPr="00284454" w:rsidRDefault="00954F4B" w:rsidP="00284454">
      <w:pPr>
        <w:shd w:val="clear" w:color="auto" w:fill="FFFFFF"/>
        <w:ind w:firstLine="567"/>
        <w:jc w:val="both"/>
        <w:textAlignment w:val="baseline"/>
      </w:pPr>
      <w:r>
        <w:t>3</w:t>
      </w:r>
      <w:r w:rsidR="00284454" w:rsidRPr="00284454">
        <w:t>.2. Учет рабочего времени спецтехники осуществляется в машино-часах и фиксируется каждую смену уполномоченными представителями Сторон. Машино-час соответствует нормальной работе спецтехники в течение 1 (одного) часа.</w:t>
      </w:r>
    </w:p>
    <w:p w14:paraId="5E4D06A3" w14:textId="15C9CB3A" w:rsidR="00284454" w:rsidRPr="00284454" w:rsidRDefault="00954F4B" w:rsidP="00284454">
      <w:pPr>
        <w:shd w:val="clear" w:color="auto" w:fill="FFFFFF"/>
        <w:ind w:firstLine="567"/>
        <w:jc w:val="both"/>
        <w:textAlignment w:val="baseline"/>
      </w:pPr>
      <w:r>
        <w:t>3.3</w:t>
      </w:r>
      <w:r w:rsidR="00284454" w:rsidRPr="00284454">
        <w:t>. В стоимость аренды включены следующие расходы:</w:t>
      </w:r>
    </w:p>
    <w:p w14:paraId="4C0494EF" w14:textId="77777777" w:rsidR="00284454" w:rsidRPr="00284454" w:rsidRDefault="00284454" w:rsidP="00284454">
      <w:pPr>
        <w:shd w:val="clear" w:color="auto" w:fill="FFFFFF"/>
        <w:ind w:firstLine="567"/>
        <w:jc w:val="both"/>
        <w:textAlignment w:val="baseline"/>
      </w:pPr>
      <w:r w:rsidRPr="00284454">
        <w:t>- оплата топлива и иных горюче-смазочных материалов (ГСМ), необходимых для эксплуатации спецтехники;</w:t>
      </w:r>
    </w:p>
    <w:p w14:paraId="66D284C4" w14:textId="77777777" w:rsidR="00284454" w:rsidRPr="00284454" w:rsidRDefault="00284454" w:rsidP="00284454">
      <w:pPr>
        <w:shd w:val="clear" w:color="auto" w:fill="FFFFFF"/>
        <w:ind w:firstLine="567"/>
        <w:jc w:val="both"/>
        <w:textAlignment w:val="baseline"/>
      </w:pPr>
      <w:r w:rsidRPr="00284454">
        <w:t xml:space="preserve">- оплата работы экипажа (водителя и иных лиц) спецтехники; </w:t>
      </w:r>
    </w:p>
    <w:p w14:paraId="353C3B48" w14:textId="77777777" w:rsidR="00284454" w:rsidRPr="00284454" w:rsidRDefault="00284454" w:rsidP="00284454">
      <w:pPr>
        <w:shd w:val="clear" w:color="auto" w:fill="FFFFFF"/>
        <w:ind w:firstLine="567"/>
        <w:jc w:val="both"/>
        <w:textAlignment w:val="baseline"/>
      </w:pPr>
      <w:r w:rsidRPr="00284454">
        <w:t xml:space="preserve">- оплата технического обслуживания и ремонта спецтехники; </w:t>
      </w:r>
    </w:p>
    <w:p w14:paraId="62BAF818" w14:textId="3102DB8F" w:rsidR="00284454" w:rsidRPr="00284454" w:rsidRDefault="00284454" w:rsidP="00284454">
      <w:pPr>
        <w:shd w:val="clear" w:color="auto" w:fill="FFFFFF"/>
        <w:ind w:firstLine="567"/>
        <w:jc w:val="both"/>
        <w:textAlignment w:val="baseline"/>
      </w:pPr>
      <w:r w:rsidRPr="00284454">
        <w:t xml:space="preserve">- оплата ОСАГО (КАСКО, в случае если </w:t>
      </w:r>
      <w:r w:rsidR="00825FD7">
        <w:t>спецтранспорт</w:t>
      </w:r>
      <w:r w:rsidRPr="00284454">
        <w:t xml:space="preserve"> застрахован по программе КАСКО);</w:t>
      </w:r>
    </w:p>
    <w:p w14:paraId="39CCA0BD" w14:textId="77777777" w:rsidR="00284454" w:rsidRPr="00284454" w:rsidRDefault="00284454" w:rsidP="00284454">
      <w:pPr>
        <w:shd w:val="clear" w:color="auto" w:fill="FFFFFF"/>
        <w:ind w:firstLine="567"/>
        <w:jc w:val="both"/>
        <w:textAlignment w:val="baseline"/>
      </w:pPr>
      <w:r w:rsidRPr="00284454">
        <w:t>- оплата медицинских освидетельствований, предрейсовых и послерейсовых медицинских осмотров машинистов спецтехники;</w:t>
      </w:r>
    </w:p>
    <w:p w14:paraId="7A3F3B56" w14:textId="77777777" w:rsidR="00284454" w:rsidRPr="00284454" w:rsidRDefault="00284454" w:rsidP="00284454">
      <w:pPr>
        <w:shd w:val="clear" w:color="auto" w:fill="FFFFFF"/>
        <w:spacing w:after="200" w:line="276" w:lineRule="auto"/>
        <w:ind w:firstLine="567"/>
        <w:jc w:val="both"/>
        <w:textAlignment w:val="baseline"/>
      </w:pPr>
      <w:r w:rsidRPr="00284454">
        <w:lastRenderedPageBreak/>
        <w:t xml:space="preserve">- иные расходы, связанные с обслуживанием и эксплуатацией спецтехники и уплатой налогов и взносов в отношении членов экипажа спецтехники.  </w:t>
      </w:r>
    </w:p>
    <w:p w14:paraId="7B85647C" w14:textId="011B56CD" w:rsidR="00284454" w:rsidRPr="00284454" w:rsidRDefault="00954F4B" w:rsidP="00284454">
      <w:pPr>
        <w:autoSpaceDE w:val="0"/>
        <w:autoSpaceDN w:val="0"/>
        <w:adjustRightInd w:val="0"/>
        <w:ind w:firstLine="567"/>
        <w:jc w:val="both"/>
      </w:pPr>
      <w:r>
        <w:t>3.5</w:t>
      </w:r>
      <w:r w:rsidR="00284454" w:rsidRPr="00284454">
        <w:t>. Началом аренды считается время подачи спецтехники на объект Арендатора. Продолжительность аренды непрерывна, за исключением случаев простоя по вине Арендодателя.</w:t>
      </w:r>
    </w:p>
    <w:p w14:paraId="476CDB8A" w14:textId="4EAC43B1" w:rsidR="00284454" w:rsidRPr="00284454" w:rsidRDefault="00954F4B" w:rsidP="00284454">
      <w:pPr>
        <w:autoSpaceDE w:val="0"/>
        <w:autoSpaceDN w:val="0"/>
        <w:adjustRightInd w:val="0"/>
        <w:ind w:firstLine="567"/>
        <w:jc w:val="both"/>
      </w:pPr>
      <w:r>
        <w:t>3</w:t>
      </w:r>
      <w:r w:rsidR="00284454" w:rsidRPr="00284454">
        <w:t>.</w:t>
      </w:r>
      <w:r>
        <w:t>6</w:t>
      </w:r>
      <w:r w:rsidR="00284454" w:rsidRPr="00284454">
        <w:t xml:space="preserve">. </w:t>
      </w:r>
      <w:bookmarkStart w:id="0" w:name="_Hlk151107820"/>
      <w:r w:rsidR="00284454" w:rsidRPr="00284454">
        <w:t>Ежемесячно, в срок до 05 числа месяца, следующего за отчетным, Арендодатель предоставляет Арендатору для подписания Арендатором акты оказания услуг по договору аренды (далее – акты) (в двух экземплярах) Акты должны быть подписаны Арендодателем (уполномоченным лицом Арендодателя с предоставлением копии соответствующей доверенности (приказа)</w:t>
      </w:r>
      <w:bookmarkEnd w:id="0"/>
      <w:r w:rsidR="00284454" w:rsidRPr="00284454">
        <w:t>.</w:t>
      </w:r>
    </w:p>
    <w:p w14:paraId="362F0597" w14:textId="27245A15" w:rsidR="00284454" w:rsidRPr="00284454" w:rsidRDefault="00954F4B" w:rsidP="00284454">
      <w:pPr>
        <w:widowControl w:val="0"/>
        <w:tabs>
          <w:tab w:val="left" w:pos="1332"/>
        </w:tabs>
        <w:ind w:firstLine="567"/>
        <w:jc w:val="both"/>
        <w:rPr>
          <w:b/>
          <w:bCs/>
          <w:spacing w:val="4"/>
        </w:rPr>
      </w:pPr>
      <w:r>
        <w:rPr>
          <w:b/>
          <w:bCs/>
          <w:spacing w:val="4"/>
        </w:rPr>
        <w:t>3</w:t>
      </w:r>
      <w:r w:rsidR="00284454" w:rsidRPr="00284454">
        <w:rPr>
          <w:b/>
          <w:bCs/>
          <w:spacing w:val="4"/>
        </w:rPr>
        <w:t>.</w:t>
      </w:r>
      <w:r>
        <w:rPr>
          <w:b/>
          <w:bCs/>
          <w:spacing w:val="4"/>
        </w:rPr>
        <w:t>7</w:t>
      </w:r>
      <w:r w:rsidR="00284454" w:rsidRPr="00284454">
        <w:rPr>
          <w:b/>
          <w:bCs/>
          <w:spacing w:val="4"/>
        </w:rPr>
        <w:t xml:space="preserve">. Акты подписываются Арендатором в течение 5 (пяти) рабочих дней с момента их предоставления Арендатором или в тот же срок Арендатор представляет Арендодателю письменный мотивированный отказ от подписания акта с указанием оснований для такого отказа. </w:t>
      </w:r>
    </w:p>
    <w:p w14:paraId="44F63E22" w14:textId="6A82F3BC" w:rsidR="00284454" w:rsidRPr="00284454" w:rsidRDefault="00954F4B" w:rsidP="00284454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="00284454" w:rsidRPr="00284454">
        <w:t>.</w:t>
      </w:r>
      <w:r>
        <w:t>8</w:t>
      </w:r>
      <w:r w:rsidR="00284454" w:rsidRPr="00284454">
        <w:t xml:space="preserve">. </w:t>
      </w:r>
      <w:bookmarkStart w:id="1" w:name="_Hlk175215785"/>
      <w:r w:rsidR="00284454" w:rsidRPr="00284454">
        <w:t>Оплата стоимости аренды производится Арендатором в течение 10 (десяти) рабочих дней с момента подписания Арендатором акта на основании выставленного Арендодателем счета.</w:t>
      </w:r>
    </w:p>
    <w:bookmarkEnd w:id="1"/>
    <w:p w14:paraId="35BA74BF" w14:textId="77777777" w:rsidR="00284454" w:rsidRPr="00284454" w:rsidRDefault="00284454" w:rsidP="00284454">
      <w:pPr>
        <w:autoSpaceDE w:val="0"/>
        <w:autoSpaceDN w:val="0"/>
        <w:adjustRightInd w:val="0"/>
        <w:jc w:val="center"/>
        <w:rPr>
          <w:b/>
        </w:rPr>
      </w:pPr>
    </w:p>
    <w:p w14:paraId="4D1D876C" w14:textId="52567D72" w:rsidR="00284454" w:rsidRPr="00284454" w:rsidRDefault="00D743C8" w:rsidP="0028445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4</w:t>
      </w:r>
      <w:r w:rsidR="00284454" w:rsidRPr="00284454">
        <w:rPr>
          <w:b/>
        </w:rPr>
        <w:t>. Срок действия договора</w:t>
      </w:r>
    </w:p>
    <w:p w14:paraId="00E11161" w14:textId="2157E273" w:rsidR="00284454" w:rsidRPr="00284454" w:rsidRDefault="00D743C8" w:rsidP="00284454">
      <w:pPr>
        <w:tabs>
          <w:tab w:val="left" w:pos="426"/>
          <w:tab w:val="left" w:pos="851"/>
        </w:tabs>
        <w:ind w:firstLine="567"/>
        <w:jc w:val="both"/>
        <w:rPr>
          <w:bCs/>
        </w:rPr>
      </w:pPr>
      <w:r>
        <w:t>4</w:t>
      </w:r>
      <w:r w:rsidR="00284454" w:rsidRPr="00284454">
        <w:t>.1. Договор вступает в силу с момента заключения договора по 3</w:t>
      </w:r>
      <w:r w:rsidR="00825FD7">
        <w:t>1</w:t>
      </w:r>
      <w:bookmarkStart w:id="2" w:name="_GoBack"/>
      <w:bookmarkEnd w:id="2"/>
      <w:r w:rsidR="00284454" w:rsidRPr="00284454">
        <w:t>.</w:t>
      </w:r>
      <w:r>
        <w:t>12</w:t>
      </w:r>
      <w:r w:rsidR="00284454" w:rsidRPr="00284454">
        <w:t>.202</w:t>
      </w:r>
      <w:r>
        <w:t>4</w:t>
      </w:r>
      <w:r w:rsidR="00284454" w:rsidRPr="00284454">
        <w:t xml:space="preserve">, а в части неисполненных обязательств – до полного их исполнения </w:t>
      </w:r>
      <w:r w:rsidR="00284454" w:rsidRPr="00284454">
        <w:rPr>
          <w:rFonts w:eastAsia="Calibri"/>
          <w:lang w:eastAsia="en-US"/>
        </w:rPr>
        <w:t>Сторонами в рамках настоящего договора</w:t>
      </w:r>
      <w:r w:rsidR="00284454" w:rsidRPr="00284454">
        <w:t xml:space="preserve">. Окончание срока действия договора не освобождает стороны от ответственности за его нарушение. </w:t>
      </w:r>
    </w:p>
    <w:p w14:paraId="09A572BC" w14:textId="77777777" w:rsidR="00284454" w:rsidRPr="00284454" w:rsidRDefault="00284454" w:rsidP="00284454">
      <w:pPr>
        <w:autoSpaceDE w:val="0"/>
        <w:autoSpaceDN w:val="0"/>
        <w:adjustRightInd w:val="0"/>
        <w:jc w:val="both"/>
      </w:pPr>
    </w:p>
    <w:p w14:paraId="2B2F3C23" w14:textId="52F4579E" w:rsidR="00284454" w:rsidRPr="00284454" w:rsidRDefault="00D743C8" w:rsidP="00284454">
      <w:pPr>
        <w:tabs>
          <w:tab w:val="left" w:pos="284"/>
        </w:tabs>
        <w:autoSpaceDE w:val="0"/>
        <w:autoSpaceDN w:val="0"/>
        <w:adjustRightInd w:val="0"/>
        <w:jc w:val="center"/>
        <w:outlineLvl w:val="0"/>
      </w:pPr>
      <w:r>
        <w:rPr>
          <w:b/>
        </w:rPr>
        <w:t>5</w:t>
      </w:r>
      <w:r w:rsidR="00284454" w:rsidRPr="00284454">
        <w:rPr>
          <w:b/>
        </w:rPr>
        <w:t>. Ответственность Сторон</w:t>
      </w:r>
    </w:p>
    <w:p w14:paraId="4E22DA23" w14:textId="51223F39" w:rsidR="00284454" w:rsidRPr="00284454" w:rsidRDefault="00D743C8" w:rsidP="00284454">
      <w:pPr>
        <w:autoSpaceDE w:val="0"/>
        <w:autoSpaceDN w:val="0"/>
        <w:adjustRightInd w:val="0"/>
        <w:ind w:firstLine="567"/>
        <w:jc w:val="both"/>
        <w:outlineLvl w:val="0"/>
      </w:pPr>
      <w:r>
        <w:t>5</w:t>
      </w:r>
      <w:r w:rsidR="00284454" w:rsidRPr="00284454">
        <w:t>.1. Арендодатель отвечает за недостатки сданной в аренду спецтехники полностью или частично препятствующие пользованию, даже если во время заключения настоящего договора он не знал об этих недостатках.</w:t>
      </w:r>
    </w:p>
    <w:p w14:paraId="2A175F3C" w14:textId="1AD55DAB" w:rsidR="00284454" w:rsidRPr="00284454" w:rsidRDefault="00D743C8" w:rsidP="00284454">
      <w:pPr>
        <w:autoSpaceDE w:val="0"/>
        <w:autoSpaceDN w:val="0"/>
        <w:adjustRightInd w:val="0"/>
        <w:ind w:firstLine="567"/>
        <w:jc w:val="both"/>
      </w:pPr>
      <w:r>
        <w:t>5</w:t>
      </w:r>
      <w:r w:rsidR="00284454" w:rsidRPr="00284454">
        <w:t>.2. В случае гибели или повреждения арендованной спецтехники Арендатор обязан возместить Арендодателю причиненные убытки только в случае, если указанные обстоятельства произошли по вине Арендатора.</w:t>
      </w:r>
    </w:p>
    <w:p w14:paraId="5DAD5790" w14:textId="2468560C" w:rsidR="00284454" w:rsidRPr="00284454" w:rsidRDefault="00D743C8" w:rsidP="00284454">
      <w:pPr>
        <w:autoSpaceDE w:val="0"/>
        <w:autoSpaceDN w:val="0"/>
        <w:adjustRightInd w:val="0"/>
        <w:ind w:firstLine="567"/>
        <w:jc w:val="both"/>
      </w:pPr>
      <w:r>
        <w:t>5</w:t>
      </w:r>
      <w:r w:rsidR="00284454" w:rsidRPr="00284454">
        <w:t>.3. Ответственность за вред, причиненный третьим лицам арендованной спецтехникой, ее механизмами, устройствами, оборудованием, несет Арендодатель.</w:t>
      </w:r>
    </w:p>
    <w:p w14:paraId="5E051630" w14:textId="5FD6B3D7" w:rsidR="00284454" w:rsidRPr="00284454" w:rsidRDefault="00D743C8" w:rsidP="00284454">
      <w:pPr>
        <w:autoSpaceDE w:val="0"/>
        <w:autoSpaceDN w:val="0"/>
        <w:adjustRightInd w:val="0"/>
        <w:ind w:firstLine="567"/>
        <w:jc w:val="both"/>
      </w:pPr>
      <w:r>
        <w:t>5</w:t>
      </w:r>
      <w:r w:rsidR="00284454" w:rsidRPr="00284454">
        <w:t>.4. Арендодатель вправе предъявить Арендатору регрессное требование о возмещении сумм, выплаченных третьим лицам, если докажет, что вред возник по вине Арендатора.</w:t>
      </w:r>
    </w:p>
    <w:p w14:paraId="04311857" w14:textId="7D22A74D" w:rsidR="00284454" w:rsidRPr="00284454" w:rsidRDefault="00D743C8" w:rsidP="00284454">
      <w:pPr>
        <w:autoSpaceDE w:val="0"/>
        <w:autoSpaceDN w:val="0"/>
        <w:adjustRightInd w:val="0"/>
        <w:ind w:firstLine="539"/>
        <w:jc w:val="both"/>
      </w:pPr>
      <w:r>
        <w:t>5</w:t>
      </w:r>
      <w:r w:rsidR="00284454" w:rsidRPr="00284454">
        <w:t>.5.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A7F8078" w14:textId="0713846D" w:rsidR="00284454" w:rsidRPr="00284454" w:rsidRDefault="00D743C8" w:rsidP="00284454">
      <w:pPr>
        <w:autoSpaceDE w:val="0"/>
        <w:autoSpaceDN w:val="0"/>
        <w:adjustRightInd w:val="0"/>
        <w:ind w:firstLine="539"/>
        <w:jc w:val="both"/>
      </w:pPr>
      <w:r>
        <w:t>5</w:t>
      </w:r>
      <w:r w:rsidR="00284454" w:rsidRPr="00284454">
        <w:t>.6. При задержке Арендодателем предоставления спецтехники по причине неисправности по заявке Арендатора на срок более 1 (одних) суток относительно срока, указанного в заявке Арендатора на предоставление спецтехники, Арендодатель обязан уплатить Арендатору штраф в размере 1000 (одной тысячи) рублей за каждый час задержки предоставления.</w:t>
      </w:r>
    </w:p>
    <w:p w14:paraId="387064A5" w14:textId="34AA8B3E" w:rsidR="00284454" w:rsidRPr="00284454" w:rsidRDefault="00D743C8" w:rsidP="00284454">
      <w:pPr>
        <w:autoSpaceDE w:val="0"/>
        <w:autoSpaceDN w:val="0"/>
        <w:adjustRightInd w:val="0"/>
        <w:ind w:firstLine="539"/>
        <w:jc w:val="both"/>
      </w:pPr>
      <w:r>
        <w:t>5</w:t>
      </w:r>
      <w:r w:rsidR="00284454" w:rsidRPr="00284454">
        <w:t>.7. В случае расторжения договора по инициативе Арендатора по основаниям, указанным  в пунктах 7.1.1-7.1.3 договора, Арендатор обязан уплатить Арендатору неустойку в размере 10% (десять процентов) от цены договора. В случае отказа Арендодателя уплатить данную неустойку, Арендатор оставляет за собой право взыскать сумму неустойки из обеспечения договора.</w:t>
      </w:r>
    </w:p>
    <w:p w14:paraId="4AD1DABE" w14:textId="30FBAFDE" w:rsidR="00284454" w:rsidRPr="00284454" w:rsidRDefault="00D743C8" w:rsidP="00284454">
      <w:pPr>
        <w:autoSpaceDE w:val="0"/>
        <w:autoSpaceDN w:val="0"/>
        <w:adjustRightInd w:val="0"/>
        <w:ind w:firstLine="539"/>
        <w:jc w:val="both"/>
      </w:pPr>
      <w:r>
        <w:t>5</w:t>
      </w:r>
      <w:r w:rsidR="00284454" w:rsidRPr="00284454">
        <w:t>.8. Уплата неустойки (штрафов, пени) не освобождает стороны от исполнения своих обязательств по договору</w:t>
      </w:r>
    </w:p>
    <w:p w14:paraId="6FC18BD4" w14:textId="26DF5FB8" w:rsidR="00284454" w:rsidRPr="00284454" w:rsidRDefault="00D743C8" w:rsidP="00284454">
      <w:pPr>
        <w:autoSpaceDE w:val="0"/>
        <w:autoSpaceDN w:val="0"/>
        <w:adjustRightInd w:val="0"/>
        <w:ind w:firstLine="539"/>
        <w:jc w:val="both"/>
      </w:pPr>
      <w:r>
        <w:t>5</w:t>
      </w:r>
      <w:r w:rsidR="00284454" w:rsidRPr="00284454">
        <w:t>.9. 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 w14:paraId="6F1E37ED" w14:textId="7B5AC85D" w:rsidR="00284454" w:rsidRPr="00284454" w:rsidRDefault="00D743C8" w:rsidP="00284454">
      <w:pPr>
        <w:autoSpaceDE w:val="0"/>
        <w:autoSpaceDN w:val="0"/>
        <w:adjustRightInd w:val="0"/>
        <w:ind w:firstLine="539"/>
        <w:jc w:val="both"/>
      </w:pPr>
      <w:r>
        <w:t>5</w:t>
      </w:r>
      <w:r w:rsidR="00284454" w:rsidRPr="00284454">
        <w:t>.10. Ни одна из сторон не несет ответственности перед другой стороной за невыполнение обяза</w:t>
      </w:r>
      <w:r>
        <w:t>з</w:t>
      </w:r>
      <w:r w:rsidR="00284454" w:rsidRPr="00284454">
        <w:t xml:space="preserve">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</w:t>
      </w:r>
    </w:p>
    <w:p w14:paraId="75547F4C" w14:textId="0A64C23F" w:rsidR="00284454" w:rsidRPr="00284454" w:rsidRDefault="00D743C8" w:rsidP="00284454">
      <w:pPr>
        <w:autoSpaceDE w:val="0"/>
        <w:autoSpaceDN w:val="0"/>
        <w:adjustRightInd w:val="0"/>
        <w:ind w:firstLine="539"/>
        <w:jc w:val="both"/>
      </w:pPr>
      <w:r>
        <w:t>5</w:t>
      </w:r>
      <w:r w:rsidR="00284454" w:rsidRPr="00284454">
        <w:t>.11.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кратчайший срок с момента возникновения этих обстоятельств.</w:t>
      </w:r>
    </w:p>
    <w:p w14:paraId="45A47EB8" w14:textId="0552CD48" w:rsidR="00284454" w:rsidRPr="00284454" w:rsidRDefault="00D743C8" w:rsidP="00284454">
      <w:pPr>
        <w:autoSpaceDE w:val="0"/>
        <w:autoSpaceDN w:val="0"/>
        <w:adjustRightInd w:val="0"/>
        <w:ind w:firstLine="539"/>
        <w:jc w:val="both"/>
      </w:pPr>
      <w:r>
        <w:lastRenderedPageBreak/>
        <w:t>5</w:t>
      </w:r>
      <w:r w:rsidR="00284454" w:rsidRPr="00284454">
        <w:t>.12. Дальнейшая судьба настоящего договора в таких случаях должна быть определена соглашением сторон. При недостижении согласия стороны вправе обратиться в суд для решения этого вопроса.</w:t>
      </w:r>
    </w:p>
    <w:p w14:paraId="457D80D1" w14:textId="77777777" w:rsidR="00284454" w:rsidRPr="00284454" w:rsidRDefault="00284454" w:rsidP="00284454">
      <w:pPr>
        <w:autoSpaceDE w:val="0"/>
        <w:autoSpaceDN w:val="0"/>
        <w:adjustRightInd w:val="0"/>
        <w:ind w:firstLine="567"/>
        <w:jc w:val="both"/>
      </w:pPr>
    </w:p>
    <w:p w14:paraId="10EA1B8A" w14:textId="3772125A" w:rsidR="00D743C8" w:rsidRPr="00D743C8" w:rsidRDefault="00D743C8" w:rsidP="00D743C8">
      <w:pPr>
        <w:tabs>
          <w:tab w:val="left" w:pos="284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Pr="00D743C8">
        <w:rPr>
          <w:b/>
        </w:rPr>
        <w:t>. Расторжение договора</w:t>
      </w:r>
    </w:p>
    <w:p w14:paraId="002F2DB8" w14:textId="0B4ACE32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D743C8">
        <w:t>.1. По требованию Арендатора настоящий договор может быть досрочно расторгнут в случаях, если:</w:t>
      </w:r>
    </w:p>
    <w:p w14:paraId="2CF99B5A" w14:textId="3884E7EB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D743C8">
        <w:t>.1.1. Арендодатель не предоставляет спецтехнику в пользование Арендатору в течение более 2 (двух) дней с момента получения заявки на предоставление либо создает препятствия пользованию спецтехникой в соответствии с условиями договора или назначением спецтехники;</w:t>
      </w:r>
    </w:p>
    <w:p w14:paraId="7EC98550" w14:textId="08245FEC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D743C8">
        <w:t xml:space="preserve">.1.2. Переданная Арендатору </w:t>
      </w:r>
      <w:r w:rsidR="00825FD7">
        <w:t>спецтранспорт</w:t>
      </w:r>
      <w:r w:rsidRPr="00D743C8">
        <w:t xml:space="preserve"> имеет препятствующие пользованию им недостатки, которые не были оговорены Арендодателем при заключении договора или не были заранее известны Арендатору;</w:t>
      </w:r>
    </w:p>
    <w:p w14:paraId="140C5071" w14:textId="3DD3EC83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D743C8">
        <w:t xml:space="preserve">.1.3. В силу обстоятельств, за которые Арендатор не отвечает, </w:t>
      </w:r>
      <w:r w:rsidR="00825FD7">
        <w:t>спецтранспорт</w:t>
      </w:r>
      <w:r w:rsidRPr="00D743C8">
        <w:t xml:space="preserve"> окажется в состоянии, не пригодном для использования.   </w:t>
      </w:r>
    </w:p>
    <w:p w14:paraId="3776B4A0" w14:textId="1193ACCE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D743C8">
        <w:t xml:space="preserve">.2. По требованию Арендодателя договор может быть расторгнут в случае невозможности предоставления спецтехники Арендатору по причине ее утраты либо поломки, не позволяющей устранить поломку в срок более 5(пяти) рабочих дней.    </w:t>
      </w:r>
    </w:p>
    <w:p w14:paraId="6940F8CE" w14:textId="37217296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D743C8">
        <w:t xml:space="preserve">.3. </w:t>
      </w:r>
      <w:r>
        <w:t>Р</w:t>
      </w:r>
      <w:r w:rsidRPr="00D743C8">
        <w:t>асторжение договора в одностороннем порядке осуществляется путем направления Арендатором в адрес Арендодателя соответствующего уведомления. При этом договор считается расторгнутым с момента получения Арендодателем данного уведомления, если иные сроки расторжения договора не указаны в уведомлении.</w:t>
      </w:r>
    </w:p>
    <w:p w14:paraId="7C95F5E9" w14:textId="77777777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  <w:r w:rsidRPr="00D743C8">
        <w:t>Уведомление об одностороннем расторжении настоящего договора может быть направлено второй стороне в оригинале по адресу второй стороны, указанному в настоящем договоре.</w:t>
      </w:r>
    </w:p>
    <w:p w14:paraId="2007EE3F" w14:textId="3F4943BD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D743C8">
        <w:t>.4. Любые изменения и дополнения к настоящему договору в случае, когда такие изменения и дополнения допускаются законодательством Российской Федерации, совершаются только в письменной форме в виде соглашений к настоящему договору и подлежат подписанию обеими сторонами. Соглашения к настоящему договору становятся неотъемлемыми частями настоящего договора.</w:t>
      </w:r>
    </w:p>
    <w:p w14:paraId="6B4BB170" w14:textId="77777777" w:rsidR="00D743C8" w:rsidRPr="00D743C8" w:rsidRDefault="00D743C8" w:rsidP="00D743C8">
      <w:pPr>
        <w:widowControl w:val="0"/>
        <w:autoSpaceDE w:val="0"/>
        <w:autoSpaceDN w:val="0"/>
        <w:adjustRightInd w:val="0"/>
        <w:ind w:firstLine="567"/>
        <w:jc w:val="both"/>
      </w:pPr>
    </w:p>
    <w:p w14:paraId="51E30BA0" w14:textId="47F71668" w:rsidR="00D743C8" w:rsidRPr="00D743C8" w:rsidRDefault="00D743C8" w:rsidP="00D743C8">
      <w:pPr>
        <w:tabs>
          <w:tab w:val="left" w:pos="284"/>
        </w:tabs>
        <w:autoSpaceDE w:val="0"/>
        <w:autoSpaceDN w:val="0"/>
        <w:adjustRightInd w:val="0"/>
        <w:jc w:val="center"/>
      </w:pPr>
      <w:r>
        <w:rPr>
          <w:b/>
        </w:rPr>
        <w:t>7</w:t>
      </w:r>
      <w:r w:rsidRPr="00D743C8">
        <w:rPr>
          <w:b/>
        </w:rPr>
        <w:t>. Порядок разрешения споров</w:t>
      </w:r>
    </w:p>
    <w:p w14:paraId="0E41CF5F" w14:textId="046A9057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D743C8">
        <w:rPr>
          <w:rFonts w:eastAsia="Calibri"/>
          <w:lang w:eastAsia="en-US"/>
        </w:rPr>
        <w:t>.1. Стороны принимают все меры для того, чтобы любые спорные вопросы, разногласия либо претензии, касающиеся исполнения договора, были урегулированы путем переговоров.</w:t>
      </w:r>
    </w:p>
    <w:p w14:paraId="0DBD259D" w14:textId="5B109DAD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D743C8">
        <w:rPr>
          <w:rFonts w:eastAsia="Calibri"/>
          <w:lang w:eastAsia="en-US"/>
        </w:rPr>
        <w:t>.2. Стороны обязуются приложить все возможные усилия для урегулирования споров, относящихся к договору, посредством переговоров.</w:t>
      </w:r>
    </w:p>
    <w:p w14:paraId="2C58B10F" w14:textId="23920236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D743C8">
        <w:rPr>
          <w:rFonts w:eastAsia="Calibri"/>
          <w:lang w:eastAsia="en-US"/>
        </w:rPr>
        <w:t xml:space="preserve">.3.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подлежат рассмотрению в Арбитражном суде </w:t>
      </w:r>
      <w:r>
        <w:rPr>
          <w:rFonts w:eastAsia="Calibri"/>
          <w:lang w:eastAsia="en-US"/>
        </w:rPr>
        <w:t>РД</w:t>
      </w:r>
      <w:r w:rsidRPr="00D743C8">
        <w:rPr>
          <w:rFonts w:eastAsia="Calibri"/>
          <w:lang w:eastAsia="en-US"/>
        </w:rPr>
        <w:t>.</w:t>
      </w:r>
    </w:p>
    <w:p w14:paraId="618D48B1" w14:textId="413F1FF9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D743C8">
        <w:rPr>
          <w:rFonts w:eastAsia="Calibri"/>
          <w:lang w:eastAsia="en-US"/>
        </w:rPr>
        <w:t>.4. Обращение Стороны в суд допускается только после предварительного направления претензии другой Стороне. Срок для ответа на претензию устанавливается сторонами 10 (десять) рабочих дней с момента ее получения.</w:t>
      </w:r>
    </w:p>
    <w:p w14:paraId="042A89A4" w14:textId="653C000E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D743C8">
        <w:rPr>
          <w:rFonts w:eastAsia="Calibri"/>
          <w:lang w:eastAsia="en-US"/>
        </w:rPr>
        <w:t>.5.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посредством почтовой связи либо с использованием иных средств связи, обеспечивающих фиксирование отправления, либо вручается под расписку.</w:t>
      </w:r>
    </w:p>
    <w:p w14:paraId="6EEF1C29" w14:textId="70A33463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D743C8">
        <w:rPr>
          <w:rFonts w:eastAsia="Calibri"/>
          <w:lang w:eastAsia="en-US"/>
        </w:rPr>
        <w:t>.6.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календарных дней со дня получения претензии.</w:t>
      </w:r>
    </w:p>
    <w:p w14:paraId="29A25415" w14:textId="77777777" w:rsidR="00F37EF7" w:rsidRPr="005218A3" w:rsidRDefault="00F37EF7" w:rsidP="00D02DAE">
      <w:pPr>
        <w:jc w:val="center"/>
        <w:rPr>
          <w:b/>
          <w:bCs/>
        </w:rPr>
      </w:pPr>
    </w:p>
    <w:p w14:paraId="5B6DA24A" w14:textId="77777777" w:rsidR="008E6147" w:rsidRPr="005218A3" w:rsidRDefault="008E6147" w:rsidP="00D02DAE">
      <w:pPr>
        <w:ind w:firstLine="426"/>
        <w:jc w:val="both"/>
      </w:pPr>
    </w:p>
    <w:p w14:paraId="792442AD" w14:textId="77777777" w:rsidR="000E53AC" w:rsidRPr="005218A3" w:rsidRDefault="00D02DAE" w:rsidP="00D02DAE">
      <w:pPr>
        <w:rPr>
          <w:b/>
          <w:bCs/>
        </w:rPr>
      </w:pPr>
      <w:r w:rsidRPr="005218A3">
        <w:rPr>
          <w:b/>
          <w:bCs/>
        </w:rPr>
        <w:t xml:space="preserve">                                    </w:t>
      </w:r>
    </w:p>
    <w:p w14:paraId="0CED91F2" w14:textId="573EE587" w:rsidR="008E6147" w:rsidRPr="005218A3" w:rsidRDefault="008E6147" w:rsidP="00D743C8">
      <w:pPr>
        <w:jc w:val="center"/>
      </w:pPr>
    </w:p>
    <w:p w14:paraId="1104AFDB" w14:textId="77777777" w:rsidR="00D02DAE" w:rsidRPr="005218A3" w:rsidRDefault="00D02DAE" w:rsidP="00D02DAE">
      <w:pPr>
        <w:rPr>
          <w:b/>
          <w:bCs/>
        </w:rPr>
      </w:pPr>
      <w:r w:rsidRPr="005218A3">
        <w:t xml:space="preserve">                                                           </w:t>
      </w:r>
      <w:r w:rsidRPr="005218A3">
        <w:rPr>
          <w:b/>
          <w:bCs/>
        </w:rPr>
        <w:t xml:space="preserve">8. ПРОЧИЕ УСЛОВИЯ </w:t>
      </w:r>
    </w:p>
    <w:p w14:paraId="7BDB2E36" w14:textId="77777777" w:rsidR="00F37EF7" w:rsidRPr="005218A3" w:rsidRDefault="00F37EF7" w:rsidP="00D02DAE">
      <w:pPr>
        <w:rPr>
          <w:b/>
          <w:bCs/>
        </w:rPr>
      </w:pPr>
    </w:p>
    <w:p w14:paraId="2288BCAA" w14:textId="167FE135" w:rsidR="0096563D" w:rsidRPr="005218A3" w:rsidRDefault="00D02DAE" w:rsidP="0096563D">
      <w:pPr>
        <w:ind w:firstLine="426"/>
        <w:jc w:val="both"/>
        <w:rPr>
          <w:bCs/>
        </w:rPr>
      </w:pPr>
      <w:r w:rsidRPr="005218A3">
        <w:t xml:space="preserve">8.1. </w:t>
      </w:r>
      <w:r w:rsidR="0096563D" w:rsidRPr="005218A3">
        <w:rPr>
          <w:bCs/>
        </w:rPr>
        <w:t xml:space="preserve">Для целей быстрого и эффективного документооборота Стороны согласны, что направленные посредством электронной почты документы, в том числе Заявки, Акты, УПД, счет-фактуры, счета на оплату, уведомления, претензии, любая иная переписка сторон в рамках </w:t>
      </w:r>
      <w:r w:rsidR="0096563D" w:rsidRPr="005218A3">
        <w:rPr>
          <w:bCs/>
        </w:rPr>
        <w:lastRenderedPageBreak/>
        <w:t xml:space="preserve">настоящего Договора, считаются полученными другой стороной на следующий рабочий день после дня направления таких документов. </w:t>
      </w:r>
    </w:p>
    <w:p w14:paraId="72BA80B9" w14:textId="77777777" w:rsidR="0096563D" w:rsidRPr="005218A3" w:rsidRDefault="0096563D" w:rsidP="0096563D">
      <w:pPr>
        <w:ind w:firstLine="426"/>
        <w:jc w:val="both"/>
        <w:rPr>
          <w:bCs/>
        </w:rPr>
      </w:pPr>
      <w:r w:rsidRPr="005218A3">
        <w:rPr>
          <w:bCs/>
        </w:rPr>
        <w:t xml:space="preserve">8.2. Стороны договорились, что документы, переданные посредством электронной почты, считаются подписанными уполномоченными лицами сторон при условии, что документы направлены с электронных адресов, указанных в п. </w:t>
      </w:r>
      <w:r w:rsidR="00771842" w:rsidRPr="005218A3">
        <w:rPr>
          <w:bCs/>
        </w:rPr>
        <w:t>8.3</w:t>
      </w:r>
      <w:r w:rsidRPr="005218A3">
        <w:rPr>
          <w:bCs/>
        </w:rPr>
        <w:t xml:space="preserve"> настоящего Договора.</w:t>
      </w:r>
    </w:p>
    <w:p w14:paraId="77E93788" w14:textId="1389AD75" w:rsidR="0096563D" w:rsidRPr="005218A3" w:rsidRDefault="00771842" w:rsidP="0096563D">
      <w:pPr>
        <w:ind w:firstLine="426"/>
        <w:jc w:val="both"/>
        <w:rPr>
          <w:bCs/>
        </w:rPr>
      </w:pPr>
      <w:r w:rsidRPr="005218A3">
        <w:rPr>
          <w:bCs/>
        </w:rPr>
        <w:t>8</w:t>
      </w:r>
      <w:r w:rsidR="0096563D" w:rsidRPr="005218A3">
        <w:rPr>
          <w:bCs/>
        </w:rPr>
        <w:t>.</w:t>
      </w:r>
      <w:r w:rsidRPr="005218A3">
        <w:rPr>
          <w:bCs/>
        </w:rPr>
        <w:t>3</w:t>
      </w:r>
      <w:r w:rsidR="0096563D" w:rsidRPr="005218A3">
        <w:rPr>
          <w:bCs/>
        </w:rPr>
        <w:t>.</w:t>
      </w:r>
      <w:r w:rsidR="00DE7B2A">
        <w:rPr>
          <w:bCs/>
        </w:rPr>
        <w:t xml:space="preserve"> </w:t>
      </w:r>
      <w:r w:rsidR="0096563D" w:rsidRPr="005218A3">
        <w:rPr>
          <w:bCs/>
        </w:rPr>
        <w:t>Стороны согласовали следующие адреса для электронной переписки сторон:</w:t>
      </w:r>
    </w:p>
    <w:p w14:paraId="49046633" w14:textId="526EC399" w:rsidR="0096563D" w:rsidRPr="005218A3" w:rsidRDefault="0096563D" w:rsidP="0096563D">
      <w:pPr>
        <w:ind w:firstLine="426"/>
        <w:jc w:val="both"/>
        <w:rPr>
          <w:bCs/>
        </w:rPr>
      </w:pPr>
      <w:r w:rsidRPr="005218A3">
        <w:rPr>
          <w:bCs/>
        </w:rPr>
        <w:t>•</w:t>
      </w:r>
      <w:r w:rsidRPr="005218A3">
        <w:rPr>
          <w:bCs/>
        </w:rPr>
        <w:tab/>
        <w:t xml:space="preserve">электронный адрес </w:t>
      </w:r>
      <w:r w:rsidR="00771842" w:rsidRPr="005218A3">
        <w:rPr>
          <w:bCs/>
        </w:rPr>
        <w:t>Арендодателя</w:t>
      </w:r>
      <w:r w:rsidRPr="005218A3">
        <w:rPr>
          <w:bCs/>
        </w:rPr>
        <w:t xml:space="preserve"> -</w:t>
      </w:r>
      <w:r w:rsidR="002E4B5D" w:rsidRPr="005218A3">
        <w:rPr>
          <w:bCs/>
        </w:rPr>
        <w:t>;</w:t>
      </w:r>
    </w:p>
    <w:p w14:paraId="48D18DDD" w14:textId="32586C50" w:rsidR="0096563D" w:rsidRPr="005218A3" w:rsidRDefault="0096563D" w:rsidP="0096563D">
      <w:pPr>
        <w:ind w:firstLine="426"/>
        <w:jc w:val="both"/>
        <w:rPr>
          <w:bCs/>
        </w:rPr>
      </w:pPr>
      <w:r w:rsidRPr="005218A3">
        <w:rPr>
          <w:bCs/>
        </w:rPr>
        <w:t>•</w:t>
      </w:r>
      <w:r w:rsidRPr="005218A3">
        <w:rPr>
          <w:bCs/>
        </w:rPr>
        <w:tab/>
        <w:t xml:space="preserve">электронный адрес </w:t>
      </w:r>
      <w:r w:rsidR="00771842" w:rsidRPr="005218A3">
        <w:rPr>
          <w:bCs/>
        </w:rPr>
        <w:t>Арендатора</w:t>
      </w:r>
      <w:r w:rsidRPr="005218A3">
        <w:rPr>
          <w:bCs/>
        </w:rPr>
        <w:t xml:space="preserve"> –</w:t>
      </w:r>
    </w:p>
    <w:p w14:paraId="7E7311F2" w14:textId="77777777" w:rsidR="005218A3" w:rsidRDefault="005218A3" w:rsidP="000D3DA4">
      <w:pPr>
        <w:rPr>
          <w:b/>
          <w:bCs/>
        </w:rPr>
      </w:pPr>
    </w:p>
    <w:p w14:paraId="1F845A91" w14:textId="77777777" w:rsidR="005218A3" w:rsidRDefault="005218A3" w:rsidP="00D02DAE">
      <w:pPr>
        <w:jc w:val="center"/>
        <w:rPr>
          <w:b/>
          <w:bCs/>
        </w:rPr>
      </w:pPr>
    </w:p>
    <w:p w14:paraId="535EAD7E" w14:textId="77777777" w:rsidR="00D02DAE" w:rsidRPr="005218A3" w:rsidRDefault="00D02DAE" w:rsidP="00D02DAE">
      <w:pPr>
        <w:jc w:val="center"/>
        <w:rPr>
          <w:b/>
          <w:bCs/>
        </w:rPr>
      </w:pPr>
      <w:r w:rsidRPr="005218A3">
        <w:rPr>
          <w:b/>
          <w:bCs/>
        </w:rPr>
        <w:t>9. ЗАКЛЮЧИТЕЛЬНЫЕ ПОЛОЖЕНИЯ</w:t>
      </w:r>
    </w:p>
    <w:p w14:paraId="72328CD1" w14:textId="77777777" w:rsidR="00F37EF7" w:rsidRPr="005218A3" w:rsidRDefault="00F37EF7" w:rsidP="00D02DAE">
      <w:pPr>
        <w:jc w:val="center"/>
        <w:rPr>
          <w:b/>
          <w:bCs/>
        </w:rPr>
      </w:pPr>
    </w:p>
    <w:p w14:paraId="3D480255" w14:textId="1022BCA1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Pr="00D743C8">
        <w:rPr>
          <w:rFonts w:eastAsia="Calibri"/>
          <w:lang w:eastAsia="en-US"/>
        </w:rPr>
        <w:t>.1. Все изменения и/или дополнения к настоящему договору должны быть оформлены в виде дополнительного соглашения между Сторонами, которое составляется в письменной форме, и с момента его подписания полномочными представителями Сторон становится неотъемлемой частью настоящего договора. Никакие устные договоренности Сторон не имеют силы, если в настоящий договор не включены изменения, подписанные обеими Сторонами.</w:t>
      </w:r>
    </w:p>
    <w:p w14:paraId="0AB9467D" w14:textId="45EE60FA" w:rsidR="00D743C8" w:rsidRPr="00D743C8" w:rsidRDefault="00D743C8" w:rsidP="00D743C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Pr="00D743C8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2</w:t>
      </w:r>
      <w:r w:rsidRPr="00D743C8">
        <w:rPr>
          <w:rFonts w:eastAsia="Calibri"/>
          <w:lang w:eastAsia="en-US"/>
        </w:rPr>
        <w:t>. Стороны обязаны незамедлительно уведомлять друг друга о всех изменениях в своих учредительных документах, смене печати, изменениях полномочий лиц, участвующих в реализации Договора, почтового адреса и банковских реквизитов.</w:t>
      </w:r>
    </w:p>
    <w:p w14:paraId="10E261CF" w14:textId="0569FDA7" w:rsidR="00D743C8" w:rsidRPr="00D743C8" w:rsidRDefault="00D743C8" w:rsidP="00D743C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9.3</w:t>
      </w:r>
      <w:r w:rsidRPr="00D743C8">
        <w:rPr>
          <w:rFonts w:eastAsia="Calibri"/>
          <w:lang w:eastAsia="en-US"/>
        </w:rPr>
        <w:t>. Настоящий договор составлен в двух подлинных экземплярах на русском языке, каждый из которых имеет одинаковую юридическую силу, по одному для каждой из Сторон.</w:t>
      </w:r>
    </w:p>
    <w:p w14:paraId="57CEFAC5" w14:textId="209E370F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Pr="00D743C8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4</w:t>
      </w:r>
      <w:r w:rsidRPr="00D743C8">
        <w:rPr>
          <w:rFonts w:eastAsia="Calibri"/>
          <w:lang w:eastAsia="en-US"/>
        </w:rPr>
        <w:t xml:space="preserve"> Приложения к договору:</w:t>
      </w:r>
    </w:p>
    <w:p w14:paraId="3A77423A" w14:textId="2E4FFB67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9.4.1</w:t>
      </w:r>
      <w:r w:rsidRPr="00D743C8">
        <w:rPr>
          <w:rFonts w:eastAsia="Calibri"/>
          <w:lang w:eastAsia="en-US"/>
        </w:rPr>
        <w:t>. приложение № 1 «Техническое задание»;</w:t>
      </w:r>
    </w:p>
    <w:p w14:paraId="0C348763" w14:textId="7FE94880" w:rsidR="00D743C8" w:rsidRPr="00D743C8" w:rsidRDefault="00D743C8" w:rsidP="00D743C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9.4</w:t>
      </w:r>
      <w:r w:rsidRPr="00D743C8">
        <w:rPr>
          <w:rFonts w:eastAsia="Calibri"/>
          <w:lang w:eastAsia="en-US"/>
        </w:rPr>
        <w:t>.2. приложение № 2 «Спецификация».</w:t>
      </w:r>
    </w:p>
    <w:p w14:paraId="6676FADE" w14:textId="77777777" w:rsidR="00DE7B2A" w:rsidRPr="000839B5" w:rsidRDefault="00DE7B2A" w:rsidP="00D02DAE">
      <w:pPr>
        <w:jc w:val="center"/>
        <w:rPr>
          <w:b/>
          <w:bCs/>
          <w:sz w:val="28"/>
          <w:szCs w:val="28"/>
        </w:rPr>
      </w:pPr>
    </w:p>
    <w:p w14:paraId="0F72BA00" w14:textId="5EEC64CD" w:rsidR="000839B5" w:rsidRDefault="00C9576E" w:rsidP="000839B5">
      <w:pPr>
        <w:rPr>
          <w:b/>
          <w:color w:val="000000"/>
          <w:sz w:val="28"/>
          <w:szCs w:val="28"/>
        </w:rPr>
      </w:pPr>
      <w:r w:rsidRPr="000839B5">
        <w:rPr>
          <w:bCs/>
          <w:sz w:val="28"/>
          <w:szCs w:val="28"/>
        </w:rPr>
        <w:t xml:space="preserve">                               </w:t>
      </w:r>
      <w:r w:rsidR="000839B5" w:rsidRPr="000839B5">
        <w:rPr>
          <w:b/>
          <w:color w:val="000000"/>
          <w:sz w:val="28"/>
          <w:szCs w:val="28"/>
        </w:rPr>
        <w:t>10. Юридические адреса и банковские реквизиты сторон</w:t>
      </w:r>
    </w:p>
    <w:p w14:paraId="2DE3E317" w14:textId="1A8BC24C" w:rsidR="000839B5" w:rsidRDefault="000839B5" w:rsidP="000839B5">
      <w:pPr>
        <w:rPr>
          <w:b/>
          <w:color w:val="000000"/>
          <w:sz w:val="28"/>
          <w:szCs w:val="28"/>
        </w:rPr>
      </w:pPr>
    </w:p>
    <w:p w14:paraId="7EA9A862" w14:textId="77777777" w:rsidR="000839B5" w:rsidRPr="000839B5" w:rsidRDefault="000839B5" w:rsidP="000839B5">
      <w:pPr>
        <w:rPr>
          <w:bCs/>
          <w:sz w:val="28"/>
          <w:szCs w:val="28"/>
        </w:rPr>
      </w:pPr>
    </w:p>
    <w:tbl>
      <w:tblPr>
        <w:tblW w:w="5245" w:type="dxa"/>
        <w:tblInd w:w="-142" w:type="dxa"/>
        <w:tblLook w:val="04A0" w:firstRow="1" w:lastRow="0" w:firstColumn="1" w:lastColumn="0" w:noHBand="0" w:noVBand="1"/>
      </w:tblPr>
      <w:tblGrid>
        <w:gridCol w:w="5245"/>
      </w:tblGrid>
      <w:tr w:rsidR="00EE6318" w:rsidRPr="009A00BA" w14:paraId="081C0D63" w14:textId="77777777" w:rsidTr="00EE6318">
        <w:trPr>
          <w:trHeight w:val="2048"/>
        </w:trPr>
        <w:tc>
          <w:tcPr>
            <w:tcW w:w="5245" w:type="dxa"/>
          </w:tcPr>
          <w:p w14:paraId="55AAA62F" w14:textId="77777777" w:rsidR="00EE6318" w:rsidRPr="009A00BA" w:rsidRDefault="00EE6318" w:rsidP="008D4C1C">
            <w:pPr>
              <w:widowControl w:val="0"/>
              <w:autoSpaceDE w:val="0"/>
              <w:autoSpaceDN w:val="0"/>
              <w:adjustRightInd w:val="0"/>
              <w:ind w:left="709"/>
              <w:jc w:val="both"/>
            </w:pPr>
            <w:bookmarkStart w:id="3" w:name="_Hlk176876471"/>
            <w:r w:rsidRPr="009A00BA">
              <w:t>Арендатор</w:t>
            </w:r>
          </w:p>
          <w:p w14:paraId="0EB64D4B" w14:textId="77777777" w:rsidR="00EE6318" w:rsidRPr="009A00BA" w:rsidRDefault="00EE6318" w:rsidP="008D4C1C">
            <w:pPr>
              <w:ind w:left="709"/>
              <w:rPr>
                <w:b/>
              </w:rPr>
            </w:pPr>
            <w:r w:rsidRPr="009A00BA">
              <w:rPr>
                <w:b/>
              </w:rPr>
              <w:t>МАУ «Горсервис»</w:t>
            </w:r>
          </w:p>
          <w:p w14:paraId="02BFDF29" w14:textId="77777777" w:rsidR="00EE6318" w:rsidRPr="009A00BA" w:rsidRDefault="00EE6318" w:rsidP="008D4C1C">
            <w:pPr>
              <w:ind w:left="709"/>
            </w:pPr>
            <w:r w:rsidRPr="009A00BA">
              <w:t>Юр. адрес: 368600, г. Дербент, ул. Пушкина, д. 31</w:t>
            </w:r>
          </w:p>
          <w:p w14:paraId="15E0E21E" w14:textId="77777777" w:rsidR="00EE6318" w:rsidRPr="009A00BA" w:rsidRDefault="00EE6318" w:rsidP="008D4C1C">
            <w:pPr>
              <w:ind w:left="709"/>
            </w:pPr>
            <w:r w:rsidRPr="009A00BA">
              <w:t>ИНН 0542018520 КПП 054201001</w:t>
            </w:r>
          </w:p>
          <w:p w14:paraId="6F4F518B" w14:textId="77777777" w:rsidR="00EE6318" w:rsidRPr="009A00BA" w:rsidRDefault="00EE6318" w:rsidP="008D4C1C">
            <w:pPr>
              <w:ind w:left="709"/>
            </w:pPr>
            <w:r w:rsidRPr="009A00BA">
              <w:t>ОГРН 1180571017043</w:t>
            </w:r>
          </w:p>
          <w:p w14:paraId="50F83EA0" w14:textId="77777777" w:rsidR="00EE6318" w:rsidRPr="009A00BA" w:rsidRDefault="00EE6318" w:rsidP="008D4C1C">
            <w:pPr>
              <w:ind w:left="709"/>
            </w:pPr>
            <w:r w:rsidRPr="009A00BA">
              <w:t>Банковские реквизиты:</w:t>
            </w:r>
          </w:p>
          <w:p w14:paraId="5E876726" w14:textId="77777777" w:rsidR="00EE6318" w:rsidRPr="009A00BA" w:rsidRDefault="00EE6318" w:rsidP="008D4C1C">
            <w:pPr>
              <w:ind w:left="709"/>
            </w:pPr>
            <w:r w:rsidRPr="009A00BA">
              <w:t>Р/с 40703810760324002052</w:t>
            </w:r>
          </w:p>
          <w:p w14:paraId="0B8D13A5" w14:textId="77777777" w:rsidR="00EE6318" w:rsidRPr="009A00BA" w:rsidRDefault="00EE6318" w:rsidP="008D4C1C">
            <w:pPr>
              <w:ind w:left="709"/>
            </w:pPr>
            <w:r w:rsidRPr="009A00BA">
              <w:t xml:space="preserve">Отделение № 5230 Сбербанк России </w:t>
            </w:r>
          </w:p>
          <w:p w14:paraId="3E375791" w14:textId="77777777" w:rsidR="00EE6318" w:rsidRPr="009A00BA" w:rsidRDefault="00EE6318" w:rsidP="008D4C1C">
            <w:pPr>
              <w:ind w:left="709"/>
            </w:pPr>
            <w:r w:rsidRPr="009A00BA">
              <w:t>г. Ставрополь</w:t>
            </w:r>
            <w:r>
              <w:t xml:space="preserve"> </w:t>
            </w:r>
            <w:r w:rsidRPr="009A00BA">
              <w:t>БИК 040702615</w:t>
            </w:r>
          </w:p>
          <w:p w14:paraId="6C27191C" w14:textId="77777777" w:rsidR="00EE6318" w:rsidRPr="009A00BA" w:rsidRDefault="00EE6318" w:rsidP="008D4C1C">
            <w:pPr>
              <w:ind w:left="709"/>
            </w:pPr>
            <w:r w:rsidRPr="009A00BA">
              <w:t>К/с 30101810907020000615</w:t>
            </w:r>
          </w:p>
          <w:p w14:paraId="32FB334B" w14:textId="77777777" w:rsidR="00EE6318" w:rsidRPr="009A00BA" w:rsidRDefault="00EE6318" w:rsidP="008D4C1C">
            <w:pPr>
              <w:ind w:left="709"/>
            </w:pPr>
          </w:p>
          <w:p w14:paraId="69EBA247" w14:textId="77777777" w:rsidR="00EE6318" w:rsidRPr="009A00BA" w:rsidRDefault="00EE6318" w:rsidP="008D4C1C">
            <w:pPr>
              <w:ind w:left="709"/>
            </w:pPr>
            <w:r w:rsidRPr="009A00BA">
              <w:t xml:space="preserve">Директор </w:t>
            </w:r>
          </w:p>
        </w:tc>
      </w:tr>
      <w:tr w:rsidR="00EE6318" w:rsidRPr="009A00BA" w14:paraId="1126B84D" w14:textId="77777777" w:rsidTr="00EE6318">
        <w:trPr>
          <w:trHeight w:val="60"/>
        </w:trPr>
        <w:tc>
          <w:tcPr>
            <w:tcW w:w="5245" w:type="dxa"/>
          </w:tcPr>
          <w:p w14:paraId="0A3F610C" w14:textId="77777777" w:rsidR="00EE6318" w:rsidRPr="009A00BA" w:rsidRDefault="00EE6318" w:rsidP="008D4C1C">
            <w:pPr>
              <w:outlineLvl w:val="0"/>
              <w:rPr>
                <w:rFonts w:eastAsia="Calibri"/>
              </w:rPr>
            </w:pPr>
            <w:r w:rsidRPr="009A00BA">
              <w:t xml:space="preserve">            ______________________А. М. Раджабов</w:t>
            </w:r>
          </w:p>
          <w:p w14:paraId="3C7AC2E8" w14:textId="77777777" w:rsidR="00EE6318" w:rsidRPr="009A00BA" w:rsidRDefault="00EE6318" w:rsidP="008D4C1C">
            <w:pPr>
              <w:outlineLvl w:val="0"/>
            </w:pPr>
            <w:r w:rsidRPr="009A00BA">
              <w:rPr>
                <w:rFonts w:eastAsia="Calibri"/>
              </w:rPr>
              <w:t xml:space="preserve">           М.П.</w:t>
            </w:r>
          </w:p>
          <w:p w14:paraId="4C9404F0" w14:textId="77777777" w:rsidR="00EE6318" w:rsidRPr="009A00BA" w:rsidRDefault="00EE6318" w:rsidP="008D4C1C">
            <w:pPr>
              <w:shd w:val="clear" w:color="auto" w:fill="FFFFFF"/>
              <w:spacing w:line="274" w:lineRule="exact"/>
              <w:ind w:left="709"/>
              <w:rPr>
                <w:b/>
              </w:rPr>
            </w:pPr>
          </w:p>
        </w:tc>
      </w:tr>
      <w:bookmarkEnd w:id="3"/>
    </w:tbl>
    <w:p w14:paraId="4DC05790" w14:textId="77777777" w:rsidR="00C34BD2" w:rsidRDefault="00C34BD2" w:rsidP="00C9576E">
      <w:pPr>
        <w:rPr>
          <w:bCs/>
          <w:sz w:val="28"/>
          <w:szCs w:val="28"/>
        </w:rPr>
      </w:pPr>
    </w:p>
    <w:p w14:paraId="66EC021B" w14:textId="77777777" w:rsidR="00C34BD2" w:rsidRDefault="00C34BD2" w:rsidP="00C9576E">
      <w:pPr>
        <w:rPr>
          <w:bCs/>
          <w:sz w:val="28"/>
          <w:szCs w:val="28"/>
        </w:rPr>
      </w:pPr>
    </w:p>
    <w:p w14:paraId="0719BB00" w14:textId="77777777" w:rsidR="00C34BD2" w:rsidRDefault="00C34BD2" w:rsidP="00C9576E">
      <w:pPr>
        <w:rPr>
          <w:bCs/>
          <w:sz w:val="28"/>
          <w:szCs w:val="28"/>
        </w:rPr>
      </w:pPr>
    </w:p>
    <w:p w14:paraId="0127A5C7" w14:textId="77777777" w:rsidR="00C34BD2" w:rsidRDefault="00C34BD2" w:rsidP="00C9576E">
      <w:pPr>
        <w:rPr>
          <w:bCs/>
          <w:sz w:val="28"/>
          <w:szCs w:val="28"/>
        </w:rPr>
      </w:pPr>
    </w:p>
    <w:p w14:paraId="690F6E4D" w14:textId="77777777" w:rsidR="00C34BD2" w:rsidRDefault="00C34BD2" w:rsidP="00C9576E">
      <w:pPr>
        <w:rPr>
          <w:bCs/>
          <w:sz w:val="28"/>
          <w:szCs w:val="28"/>
        </w:rPr>
      </w:pPr>
    </w:p>
    <w:p w14:paraId="54EF98E0" w14:textId="250EB9D9" w:rsidR="000839B5" w:rsidRDefault="000839B5" w:rsidP="00DE7B2A">
      <w:pPr>
        <w:jc w:val="right"/>
        <w:rPr>
          <w:sz w:val="28"/>
          <w:szCs w:val="28"/>
        </w:rPr>
      </w:pPr>
      <w:bookmarkStart w:id="4" w:name="_Hlk109721574"/>
    </w:p>
    <w:p w14:paraId="40FC9193" w14:textId="58E5B848" w:rsidR="00EE6318" w:rsidRDefault="00EE6318" w:rsidP="00DE7B2A">
      <w:pPr>
        <w:jc w:val="right"/>
        <w:rPr>
          <w:sz w:val="28"/>
          <w:szCs w:val="28"/>
        </w:rPr>
      </w:pPr>
    </w:p>
    <w:p w14:paraId="7FDB83C9" w14:textId="235BA9DC" w:rsidR="00EE6318" w:rsidRDefault="00EE6318" w:rsidP="00DE7B2A">
      <w:pPr>
        <w:jc w:val="right"/>
        <w:rPr>
          <w:sz w:val="28"/>
          <w:szCs w:val="28"/>
        </w:rPr>
      </w:pPr>
    </w:p>
    <w:p w14:paraId="0E902FDF" w14:textId="4C893469" w:rsidR="00EE6318" w:rsidRDefault="00EE6318" w:rsidP="00DE7B2A">
      <w:pPr>
        <w:jc w:val="right"/>
        <w:rPr>
          <w:sz w:val="28"/>
          <w:szCs w:val="28"/>
        </w:rPr>
      </w:pPr>
    </w:p>
    <w:p w14:paraId="46AC750A" w14:textId="6112D2C1" w:rsidR="00EE6318" w:rsidRDefault="00EE6318" w:rsidP="00DE7B2A">
      <w:pPr>
        <w:jc w:val="right"/>
        <w:rPr>
          <w:sz w:val="28"/>
          <w:szCs w:val="28"/>
        </w:rPr>
      </w:pPr>
    </w:p>
    <w:p w14:paraId="2A2C12F3" w14:textId="77777777" w:rsidR="00EE6318" w:rsidRDefault="00EE6318" w:rsidP="00DE7B2A">
      <w:pPr>
        <w:jc w:val="right"/>
        <w:rPr>
          <w:sz w:val="28"/>
          <w:szCs w:val="28"/>
        </w:rPr>
      </w:pPr>
    </w:p>
    <w:p w14:paraId="6A093C96" w14:textId="77777777" w:rsidR="00687F50" w:rsidRPr="00687F50" w:rsidRDefault="00687F50" w:rsidP="00687F50">
      <w:pPr>
        <w:tabs>
          <w:tab w:val="left" w:pos="7935"/>
          <w:tab w:val="right" w:pos="10205"/>
        </w:tabs>
        <w:ind w:left="708"/>
        <w:jc w:val="right"/>
        <w:rPr>
          <w:sz w:val="28"/>
          <w:szCs w:val="28"/>
        </w:rPr>
      </w:pPr>
      <w:r w:rsidRPr="00687F50">
        <w:rPr>
          <w:sz w:val="28"/>
          <w:szCs w:val="28"/>
        </w:rPr>
        <w:t xml:space="preserve">Приложение № 1 </w:t>
      </w:r>
    </w:p>
    <w:p w14:paraId="7F6648B7" w14:textId="77777777" w:rsidR="00687F50" w:rsidRPr="00687F50" w:rsidRDefault="00687F50" w:rsidP="00687F50">
      <w:pPr>
        <w:tabs>
          <w:tab w:val="left" w:pos="7935"/>
          <w:tab w:val="right" w:pos="10205"/>
        </w:tabs>
        <w:ind w:left="708"/>
        <w:jc w:val="right"/>
        <w:rPr>
          <w:sz w:val="28"/>
          <w:szCs w:val="28"/>
        </w:rPr>
      </w:pPr>
      <w:r w:rsidRPr="00687F50">
        <w:rPr>
          <w:sz w:val="28"/>
          <w:szCs w:val="28"/>
        </w:rPr>
        <w:t xml:space="preserve">к договору аренды </w:t>
      </w:r>
    </w:p>
    <w:p w14:paraId="120088D9" w14:textId="77777777" w:rsidR="00687F50" w:rsidRPr="00687F50" w:rsidRDefault="00687F50" w:rsidP="00687F50">
      <w:pPr>
        <w:tabs>
          <w:tab w:val="left" w:pos="7935"/>
          <w:tab w:val="right" w:pos="10205"/>
        </w:tabs>
        <w:ind w:left="708"/>
        <w:jc w:val="right"/>
        <w:rPr>
          <w:sz w:val="28"/>
          <w:szCs w:val="28"/>
        </w:rPr>
      </w:pPr>
      <w:r w:rsidRPr="00687F50">
        <w:rPr>
          <w:sz w:val="28"/>
          <w:szCs w:val="28"/>
        </w:rPr>
        <w:t xml:space="preserve">спецтехники с экипажем </w:t>
      </w:r>
    </w:p>
    <w:p w14:paraId="398EA3C1" w14:textId="77777777" w:rsidR="00687F50" w:rsidRPr="00687F50" w:rsidRDefault="00687F50" w:rsidP="00687F50">
      <w:pPr>
        <w:tabs>
          <w:tab w:val="left" w:pos="7935"/>
          <w:tab w:val="right" w:pos="10205"/>
        </w:tabs>
        <w:ind w:left="708"/>
        <w:jc w:val="right"/>
        <w:rPr>
          <w:sz w:val="28"/>
          <w:szCs w:val="28"/>
        </w:rPr>
      </w:pPr>
      <w:r w:rsidRPr="00687F50">
        <w:rPr>
          <w:sz w:val="28"/>
          <w:szCs w:val="28"/>
        </w:rPr>
        <w:t>от _____________ № ___________</w:t>
      </w:r>
    </w:p>
    <w:p w14:paraId="5392D231" w14:textId="77777777" w:rsidR="00B2207A" w:rsidRPr="000839B5" w:rsidRDefault="00B2207A" w:rsidP="00B01758">
      <w:pPr>
        <w:tabs>
          <w:tab w:val="left" w:pos="7935"/>
          <w:tab w:val="right" w:pos="10205"/>
        </w:tabs>
        <w:ind w:left="708"/>
        <w:jc w:val="right"/>
        <w:rPr>
          <w:color w:val="FF0000"/>
          <w:sz w:val="28"/>
          <w:szCs w:val="28"/>
        </w:rPr>
      </w:pPr>
    </w:p>
    <w:p w14:paraId="42967CFD" w14:textId="4D4BFF45" w:rsidR="00D02DAE" w:rsidRPr="000839B5" w:rsidRDefault="000F5153" w:rsidP="00D02DAE">
      <w:pPr>
        <w:jc w:val="center"/>
        <w:rPr>
          <w:b/>
          <w:bCs/>
          <w:color w:val="FF0000"/>
          <w:sz w:val="28"/>
          <w:szCs w:val="28"/>
        </w:rPr>
      </w:pPr>
      <w:r w:rsidRPr="000839B5">
        <w:rPr>
          <w:b/>
          <w:bCs/>
          <w:color w:val="FF0000"/>
          <w:sz w:val="28"/>
          <w:szCs w:val="28"/>
        </w:rPr>
        <w:t>Спецификация</w:t>
      </w:r>
    </w:p>
    <w:p w14:paraId="1668C4ED" w14:textId="77777777" w:rsidR="00C9576E" w:rsidRPr="000839B5" w:rsidRDefault="00C9576E" w:rsidP="00D02DAE">
      <w:pPr>
        <w:jc w:val="center"/>
        <w:rPr>
          <w:b/>
          <w:bCs/>
          <w:color w:val="FF0000"/>
          <w:sz w:val="28"/>
          <w:szCs w:val="28"/>
        </w:rPr>
      </w:pPr>
    </w:p>
    <w:p w14:paraId="2245D1ED" w14:textId="79E2E99A" w:rsidR="00413027" w:rsidRPr="000839B5" w:rsidRDefault="00D02DAE" w:rsidP="00413027">
      <w:pPr>
        <w:rPr>
          <w:color w:val="FF0000"/>
          <w:sz w:val="28"/>
          <w:szCs w:val="28"/>
        </w:rPr>
      </w:pPr>
      <w:r w:rsidRPr="000839B5">
        <w:rPr>
          <w:color w:val="FF0000"/>
          <w:sz w:val="28"/>
          <w:szCs w:val="28"/>
        </w:rPr>
        <w:t>г.</w:t>
      </w:r>
      <w:r w:rsidR="00771842" w:rsidRPr="000839B5">
        <w:rPr>
          <w:color w:val="FF0000"/>
          <w:sz w:val="28"/>
          <w:szCs w:val="28"/>
        </w:rPr>
        <w:t xml:space="preserve"> </w:t>
      </w:r>
      <w:r w:rsidR="00C9576E" w:rsidRPr="000839B5">
        <w:rPr>
          <w:color w:val="FF0000"/>
          <w:sz w:val="28"/>
          <w:szCs w:val="28"/>
        </w:rPr>
        <w:t>Дербент</w:t>
      </w:r>
      <w:r w:rsidR="000D4458" w:rsidRPr="000839B5">
        <w:rPr>
          <w:color w:val="FF0000"/>
          <w:sz w:val="28"/>
          <w:szCs w:val="28"/>
        </w:rPr>
        <w:tab/>
      </w:r>
      <w:r w:rsidR="000D4458" w:rsidRPr="000839B5">
        <w:rPr>
          <w:color w:val="FF0000"/>
          <w:sz w:val="28"/>
          <w:szCs w:val="28"/>
        </w:rPr>
        <w:tab/>
      </w:r>
      <w:r w:rsidR="000D4458" w:rsidRPr="000839B5">
        <w:rPr>
          <w:color w:val="FF0000"/>
          <w:sz w:val="28"/>
          <w:szCs w:val="28"/>
        </w:rPr>
        <w:tab/>
      </w:r>
      <w:r w:rsidR="000D4458" w:rsidRPr="000839B5">
        <w:rPr>
          <w:color w:val="FF0000"/>
          <w:sz w:val="28"/>
          <w:szCs w:val="28"/>
        </w:rPr>
        <w:tab/>
      </w:r>
      <w:r w:rsidR="000D4458" w:rsidRPr="000839B5">
        <w:rPr>
          <w:color w:val="FF0000"/>
          <w:sz w:val="28"/>
          <w:szCs w:val="28"/>
        </w:rPr>
        <w:tab/>
      </w:r>
      <w:r w:rsidR="000D4458" w:rsidRPr="000839B5">
        <w:rPr>
          <w:color w:val="FF0000"/>
          <w:sz w:val="28"/>
          <w:szCs w:val="28"/>
        </w:rPr>
        <w:tab/>
      </w:r>
      <w:r w:rsidR="00C87625">
        <w:rPr>
          <w:color w:val="FF0000"/>
          <w:sz w:val="28"/>
          <w:szCs w:val="28"/>
        </w:rPr>
        <w:t xml:space="preserve">                                   </w:t>
      </w:r>
      <w:r w:rsidR="00825FD7" w:rsidRPr="00825FD7">
        <w:rPr>
          <w:color w:val="FF0000"/>
          <w:sz w:val="28"/>
          <w:szCs w:val="28"/>
        </w:rPr>
        <w:t>«22 » октября 2024 г.</w:t>
      </w:r>
      <w:r w:rsidR="000D4458" w:rsidRPr="000839B5">
        <w:rPr>
          <w:color w:val="FF0000"/>
          <w:sz w:val="28"/>
          <w:szCs w:val="28"/>
        </w:rPr>
        <w:tab/>
      </w:r>
      <w:r w:rsidR="007A424F" w:rsidRPr="000839B5">
        <w:rPr>
          <w:color w:val="FF0000"/>
          <w:sz w:val="28"/>
          <w:szCs w:val="28"/>
        </w:rPr>
        <w:t xml:space="preserve">  </w:t>
      </w:r>
      <w:r w:rsidR="00C9576E" w:rsidRPr="000839B5">
        <w:rPr>
          <w:color w:val="FF0000"/>
          <w:sz w:val="28"/>
          <w:szCs w:val="28"/>
        </w:rPr>
        <w:t xml:space="preserve"> </w:t>
      </w:r>
      <w:r w:rsidR="007A424F" w:rsidRPr="000839B5">
        <w:rPr>
          <w:color w:val="FF0000"/>
          <w:sz w:val="28"/>
          <w:szCs w:val="28"/>
        </w:rPr>
        <w:t xml:space="preserve">   </w:t>
      </w:r>
      <w:r w:rsidR="00DE672A" w:rsidRPr="000839B5">
        <w:rPr>
          <w:color w:val="FF0000"/>
          <w:sz w:val="28"/>
          <w:szCs w:val="28"/>
        </w:rPr>
        <w:t xml:space="preserve">   </w:t>
      </w:r>
      <w:r w:rsidR="00443505" w:rsidRPr="000839B5">
        <w:rPr>
          <w:color w:val="FF0000"/>
          <w:sz w:val="28"/>
          <w:szCs w:val="28"/>
        </w:rPr>
        <w:t xml:space="preserve">  </w:t>
      </w:r>
    </w:p>
    <w:p w14:paraId="6B9326AB" w14:textId="77777777" w:rsidR="005F175F" w:rsidRPr="000839B5" w:rsidRDefault="005F175F" w:rsidP="00413027">
      <w:pPr>
        <w:rPr>
          <w:color w:val="FF0000"/>
          <w:sz w:val="28"/>
          <w:szCs w:val="28"/>
        </w:rPr>
      </w:pPr>
    </w:p>
    <w:p w14:paraId="26BD6062" w14:textId="1128AA3D" w:rsidR="00D02DAE" w:rsidRPr="001F4912" w:rsidRDefault="00092F2E" w:rsidP="00B2207A">
      <w:pPr>
        <w:ind w:firstLine="708"/>
        <w:jc w:val="both"/>
        <w:rPr>
          <w:rFonts w:eastAsia="Arial Unicode MS"/>
          <w:sz w:val="28"/>
          <w:szCs w:val="28"/>
          <w:u w:color="000000"/>
        </w:rPr>
      </w:pPr>
      <w:r>
        <w:t>и</w:t>
      </w:r>
      <w:r w:rsidR="000839B5" w:rsidRPr="009A00BA">
        <w:t xml:space="preserve">менуемый в дальнейшем </w:t>
      </w:r>
      <w:r w:rsidR="000839B5" w:rsidRPr="009A00BA">
        <w:rPr>
          <w:b/>
        </w:rPr>
        <w:t>«Арендодатель»</w:t>
      </w:r>
      <w:r w:rsidR="000839B5" w:rsidRPr="009A00BA">
        <w:t xml:space="preserve">, с одной стороны, и </w:t>
      </w:r>
      <w:r w:rsidR="000839B5" w:rsidRPr="009A00BA">
        <w:rPr>
          <w:b/>
        </w:rPr>
        <w:t xml:space="preserve">Муниципальное автономное учреждение «Служба городского сервиса» городского сервиса «город Дербент», </w:t>
      </w:r>
      <w:r w:rsidR="000839B5" w:rsidRPr="009A00BA">
        <w:t xml:space="preserve">в лице Директора Раджабова Аслана Меджидовича , действующего на основании Устава, именуемое в дальнейшем </w:t>
      </w:r>
      <w:r w:rsidR="000839B5" w:rsidRPr="009A00BA">
        <w:rPr>
          <w:b/>
        </w:rPr>
        <w:t>«Арендатор»</w:t>
      </w:r>
      <w:r w:rsidR="000839B5" w:rsidRPr="009A00BA">
        <w:t xml:space="preserve">, </w:t>
      </w:r>
      <w:r w:rsidR="00F915FE" w:rsidRPr="001F4912">
        <w:rPr>
          <w:sz w:val="28"/>
          <w:szCs w:val="28"/>
        </w:rPr>
        <w:t>с другой стороны</w:t>
      </w:r>
      <w:r w:rsidR="00D02DAE" w:rsidRPr="001F4912">
        <w:rPr>
          <w:sz w:val="28"/>
          <w:szCs w:val="28"/>
        </w:rPr>
        <w:t xml:space="preserve">, </w:t>
      </w:r>
      <w:r w:rsidR="000E53AC">
        <w:rPr>
          <w:sz w:val="28"/>
          <w:szCs w:val="28"/>
        </w:rPr>
        <w:t>составили настоящую Спецификацию о нижеследующем:</w:t>
      </w:r>
    </w:p>
    <w:p w14:paraId="4A274FE4" w14:textId="77777777" w:rsidR="00820339" w:rsidRPr="001F4912" w:rsidRDefault="00820339" w:rsidP="00B2207A">
      <w:pPr>
        <w:ind w:firstLine="708"/>
        <w:jc w:val="both"/>
        <w:rPr>
          <w:rFonts w:eastAsia="Arial Unicode MS"/>
          <w:sz w:val="28"/>
          <w:szCs w:val="28"/>
          <w:u w:color="000000"/>
        </w:rPr>
      </w:pPr>
    </w:p>
    <w:p w14:paraId="198766FB" w14:textId="1AFF9691" w:rsidR="0046026B" w:rsidRDefault="0046026B" w:rsidP="001A3751">
      <w:pPr>
        <w:jc w:val="both"/>
        <w:rPr>
          <w:rFonts w:eastAsia="Arial Unicode MS"/>
          <w:sz w:val="28"/>
          <w:szCs w:val="28"/>
          <w:u w:color="000000"/>
          <w:lang w:val="en-US"/>
        </w:rPr>
      </w:pPr>
    </w:p>
    <w:tbl>
      <w:tblPr>
        <w:tblpPr w:leftFromText="180" w:rightFromText="180" w:vertAnchor="text" w:horzAnchor="page" w:tblpX="1111" w:tblpY="9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9"/>
        <w:gridCol w:w="2247"/>
        <w:gridCol w:w="3325"/>
        <w:gridCol w:w="3543"/>
      </w:tblGrid>
      <w:tr w:rsidR="00687F50" w:rsidRPr="00687F50" w14:paraId="368C411D" w14:textId="77777777" w:rsidTr="00687F50">
        <w:trPr>
          <w:trHeight w:val="928"/>
        </w:trPr>
        <w:tc>
          <w:tcPr>
            <w:tcW w:w="519" w:type="dxa"/>
            <w:shd w:val="clear" w:color="auto" w:fill="auto"/>
          </w:tcPr>
          <w:p w14:paraId="5C8C5D7A" w14:textId="77777777" w:rsidR="00687F50" w:rsidRPr="00687F50" w:rsidRDefault="00687F50" w:rsidP="00687F50">
            <w:pPr>
              <w:rPr>
                <w:b/>
                <w:bCs/>
                <w:szCs w:val="22"/>
              </w:rPr>
            </w:pPr>
            <w:r w:rsidRPr="00687F50">
              <w:rPr>
                <w:b/>
                <w:bCs/>
                <w:szCs w:val="22"/>
              </w:rPr>
              <w:t>№</w:t>
            </w:r>
          </w:p>
        </w:tc>
        <w:tc>
          <w:tcPr>
            <w:tcW w:w="2247" w:type="dxa"/>
            <w:shd w:val="clear" w:color="auto" w:fill="auto"/>
          </w:tcPr>
          <w:p w14:paraId="0FEAF3DB" w14:textId="77777777" w:rsidR="00687F50" w:rsidRPr="00687F50" w:rsidRDefault="00687F50" w:rsidP="00687F50">
            <w:pPr>
              <w:jc w:val="center"/>
              <w:rPr>
                <w:b/>
                <w:bCs/>
                <w:szCs w:val="22"/>
              </w:rPr>
            </w:pPr>
            <w:r w:rsidRPr="00687F50">
              <w:rPr>
                <w:b/>
                <w:bCs/>
                <w:szCs w:val="22"/>
              </w:rPr>
              <w:t>Наименование</w:t>
            </w:r>
          </w:p>
        </w:tc>
        <w:tc>
          <w:tcPr>
            <w:tcW w:w="3325" w:type="dxa"/>
            <w:shd w:val="clear" w:color="auto" w:fill="auto"/>
          </w:tcPr>
          <w:p w14:paraId="4399C691" w14:textId="77777777" w:rsidR="00687F50" w:rsidRPr="00687F50" w:rsidRDefault="00687F50" w:rsidP="00687F50">
            <w:pPr>
              <w:jc w:val="center"/>
              <w:rPr>
                <w:b/>
                <w:bCs/>
                <w:szCs w:val="22"/>
              </w:rPr>
            </w:pPr>
            <w:r w:rsidRPr="00687F50">
              <w:rPr>
                <w:b/>
                <w:bCs/>
                <w:szCs w:val="22"/>
              </w:rPr>
              <w:t>Функциональные и технические характеристики</w:t>
            </w:r>
          </w:p>
        </w:tc>
        <w:tc>
          <w:tcPr>
            <w:tcW w:w="3543" w:type="dxa"/>
          </w:tcPr>
          <w:p w14:paraId="763D60F9" w14:textId="1617ADBF" w:rsidR="00687F50" w:rsidRPr="00687F50" w:rsidRDefault="00687F50" w:rsidP="00687F50">
            <w:pPr>
              <w:jc w:val="center"/>
              <w:rPr>
                <w:b/>
                <w:bCs/>
                <w:szCs w:val="22"/>
              </w:rPr>
            </w:pPr>
            <w:r w:rsidRPr="00687F50">
              <w:rPr>
                <w:b/>
                <w:bCs/>
                <w:szCs w:val="22"/>
              </w:rPr>
              <w:t>Цена за ед. изм.,  (руб)</w:t>
            </w:r>
          </w:p>
        </w:tc>
      </w:tr>
      <w:tr w:rsidR="00687F50" w:rsidRPr="00687F50" w14:paraId="2654C35B" w14:textId="77777777" w:rsidTr="00687F50">
        <w:trPr>
          <w:trHeight w:val="837"/>
        </w:trPr>
        <w:tc>
          <w:tcPr>
            <w:tcW w:w="519" w:type="dxa"/>
            <w:shd w:val="clear" w:color="auto" w:fill="auto"/>
          </w:tcPr>
          <w:p w14:paraId="3DAAC39C" w14:textId="77777777" w:rsidR="00687F50" w:rsidRPr="00687F50" w:rsidRDefault="00687F50" w:rsidP="00687F50">
            <w:pPr>
              <w:rPr>
                <w:bCs/>
              </w:rPr>
            </w:pPr>
          </w:p>
        </w:tc>
        <w:tc>
          <w:tcPr>
            <w:tcW w:w="2247" w:type="dxa"/>
            <w:shd w:val="clear" w:color="auto" w:fill="auto"/>
          </w:tcPr>
          <w:p w14:paraId="5B1F1BDA" w14:textId="4E9E30FE" w:rsidR="00687F50" w:rsidRPr="00687F50" w:rsidRDefault="00687F50" w:rsidP="00687F50">
            <w:pPr>
              <w:rPr>
                <w:szCs w:val="22"/>
              </w:rPr>
            </w:pPr>
          </w:p>
        </w:tc>
        <w:tc>
          <w:tcPr>
            <w:tcW w:w="3325" w:type="dxa"/>
            <w:shd w:val="clear" w:color="auto" w:fill="auto"/>
          </w:tcPr>
          <w:p w14:paraId="537C4E6A" w14:textId="081CA979" w:rsidR="00687F50" w:rsidRPr="00336114" w:rsidRDefault="00687F50" w:rsidP="0010747A">
            <w:pPr>
              <w:rPr>
                <w:szCs w:val="22"/>
              </w:rPr>
            </w:pPr>
          </w:p>
        </w:tc>
        <w:tc>
          <w:tcPr>
            <w:tcW w:w="3543" w:type="dxa"/>
          </w:tcPr>
          <w:p w14:paraId="51516891" w14:textId="6017B236" w:rsidR="00687F50" w:rsidRPr="00687F50" w:rsidRDefault="00687F50" w:rsidP="00687F50">
            <w:pPr>
              <w:rPr>
                <w:szCs w:val="22"/>
              </w:rPr>
            </w:pPr>
          </w:p>
        </w:tc>
      </w:tr>
    </w:tbl>
    <w:p w14:paraId="1CD7418B" w14:textId="77777777" w:rsidR="00687F50" w:rsidRPr="00687F50" w:rsidRDefault="00687F50" w:rsidP="00687F50">
      <w:pPr>
        <w:tabs>
          <w:tab w:val="left" w:pos="4500"/>
          <w:tab w:val="left" w:pos="4680"/>
        </w:tabs>
        <w:ind w:right="-365" w:firstLine="567"/>
        <w:outlineLvl w:val="0"/>
        <w:rPr>
          <w:sz w:val="18"/>
          <w:szCs w:val="20"/>
        </w:rPr>
      </w:pPr>
    </w:p>
    <w:p w14:paraId="5A3FF105" w14:textId="620E3D6F" w:rsidR="00687F50" w:rsidRPr="00687F50" w:rsidRDefault="00687F50" w:rsidP="001A3751">
      <w:pPr>
        <w:jc w:val="both"/>
        <w:rPr>
          <w:rFonts w:eastAsia="Arial Unicode MS"/>
          <w:sz w:val="28"/>
          <w:szCs w:val="28"/>
          <w:u w:color="000000"/>
        </w:rPr>
      </w:pPr>
    </w:p>
    <w:p w14:paraId="0E60C147" w14:textId="77777777" w:rsidR="00687F50" w:rsidRDefault="00687F50" w:rsidP="00BF34B0">
      <w:pPr>
        <w:jc w:val="both"/>
        <w:rPr>
          <w:rFonts w:eastAsia="Arial Unicode MS"/>
          <w:sz w:val="28"/>
          <w:szCs w:val="28"/>
          <w:u w:color="000000"/>
        </w:rPr>
      </w:pPr>
    </w:p>
    <w:p w14:paraId="246B64A6" w14:textId="77777777" w:rsidR="00687F50" w:rsidRDefault="00687F50" w:rsidP="00BF34B0">
      <w:pPr>
        <w:jc w:val="both"/>
        <w:rPr>
          <w:rFonts w:eastAsia="Arial Unicode MS"/>
          <w:sz w:val="28"/>
          <w:szCs w:val="28"/>
          <w:u w:color="000000"/>
        </w:rPr>
      </w:pPr>
    </w:p>
    <w:p w14:paraId="0CB3E58C" w14:textId="25CA564B" w:rsidR="00CF4AC2" w:rsidRPr="000839B5" w:rsidRDefault="00D02DAE" w:rsidP="00BF34B0">
      <w:pPr>
        <w:jc w:val="both"/>
        <w:rPr>
          <w:rFonts w:eastAsia="Arial Unicode MS"/>
          <w:color w:val="FF0000"/>
          <w:sz w:val="28"/>
          <w:szCs w:val="28"/>
          <w:u w:color="000000"/>
        </w:rPr>
      </w:pPr>
      <w:r w:rsidRPr="001F4912">
        <w:rPr>
          <w:rFonts w:eastAsia="Arial Unicode MS"/>
          <w:sz w:val="28"/>
          <w:szCs w:val="28"/>
          <w:u w:color="000000"/>
        </w:rPr>
        <w:t>Настоящ</w:t>
      </w:r>
      <w:r w:rsidR="000F5153">
        <w:rPr>
          <w:rFonts w:eastAsia="Arial Unicode MS"/>
          <w:sz w:val="28"/>
          <w:szCs w:val="28"/>
          <w:u w:color="000000"/>
        </w:rPr>
        <w:t>ая Спецификация</w:t>
      </w:r>
      <w:r w:rsidRPr="001F4912">
        <w:rPr>
          <w:rFonts w:eastAsia="Arial Unicode MS"/>
          <w:sz w:val="28"/>
          <w:szCs w:val="28"/>
          <w:u w:color="000000"/>
        </w:rPr>
        <w:t xml:space="preserve"> составлен</w:t>
      </w:r>
      <w:r w:rsidR="000F5153">
        <w:rPr>
          <w:rFonts w:eastAsia="Arial Unicode MS"/>
          <w:sz w:val="28"/>
          <w:szCs w:val="28"/>
          <w:u w:color="000000"/>
        </w:rPr>
        <w:t>а</w:t>
      </w:r>
      <w:r w:rsidRPr="001F4912">
        <w:rPr>
          <w:rFonts w:eastAsia="Arial Unicode MS"/>
          <w:sz w:val="28"/>
          <w:szCs w:val="28"/>
          <w:u w:color="000000"/>
        </w:rPr>
        <w:t xml:space="preserve"> в двух идентичных экземплярах, по одному экземпляру для каждой стороны и является неотъемлемой частью </w:t>
      </w:r>
      <w:r w:rsidRPr="000839B5">
        <w:rPr>
          <w:rFonts w:eastAsia="Arial Unicode MS"/>
          <w:color w:val="FF0000"/>
          <w:sz w:val="28"/>
          <w:szCs w:val="28"/>
          <w:u w:color="000000"/>
        </w:rPr>
        <w:t xml:space="preserve">Договора </w:t>
      </w:r>
    </w:p>
    <w:p w14:paraId="6C79EBFF" w14:textId="77777777" w:rsidR="005F3FD8" w:rsidRPr="001F4912" w:rsidRDefault="005F3FD8" w:rsidP="001A3751">
      <w:pPr>
        <w:jc w:val="both"/>
        <w:rPr>
          <w:sz w:val="28"/>
          <w:szCs w:val="28"/>
        </w:rPr>
      </w:pPr>
    </w:p>
    <w:p w14:paraId="1C5F820F" w14:textId="77777777" w:rsidR="00E84FA2" w:rsidRPr="001F4912" w:rsidRDefault="00D02DAE" w:rsidP="005F3FD8">
      <w:pPr>
        <w:ind w:left="-567" w:firstLine="567"/>
        <w:jc w:val="center"/>
        <w:rPr>
          <w:rFonts w:eastAsia="Arial Unicode MS"/>
          <w:b/>
          <w:sz w:val="28"/>
          <w:szCs w:val="28"/>
          <w:u w:color="000000"/>
        </w:rPr>
      </w:pPr>
      <w:r w:rsidRPr="001F4912">
        <w:rPr>
          <w:rFonts w:eastAsia="Arial Unicode MS"/>
          <w:b/>
          <w:sz w:val="28"/>
          <w:szCs w:val="28"/>
          <w:u w:color="000000"/>
        </w:rPr>
        <w:t>ПОДПИСИ СТОРОН</w:t>
      </w:r>
    </w:p>
    <w:p w14:paraId="170D4CFF" w14:textId="26E716DF" w:rsidR="005F3FD8" w:rsidRDefault="005F3FD8" w:rsidP="005F3FD8">
      <w:pPr>
        <w:ind w:left="-567" w:firstLine="567"/>
        <w:jc w:val="center"/>
        <w:rPr>
          <w:rFonts w:eastAsia="Arial Unicode MS"/>
          <w:b/>
          <w:sz w:val="28"/>
          <w:szCs w:val="28"/>
          <w:u w:color="000000"/>
        </w:rPr>
      </w:pPr>
    </w:p>
    <w:p w14:paraId="0A6538E4" w14:textId="416A2EE4" w:rsidR="000839B5" w:rsidRDefault="000839B5" w:rsidP="005F3FD8">
      <w:pPr>
        <w:ind w:left="-567" w:firstLine="567"/>
        <w:jc w:val="center"/>
        <w:rPr>
          <w:rFonts w:eastAsia="Arial Unicode MS"/>
          <w:b/>
          <w:sz w:val="28"/>
          <w:szCs w:val="28"/>
          <w:u w:color="000000"/>
        </w:rPr>
      </w:pPr>
    </w:p>
    <w:tbl>
      <w:tblPr>
        <w:tblW w:w="5245" w:type="dxa"/>
        <w:tblInd w:w="-142" w:type="dxa"/>
        <w:tblLook w:val="04A0" w:firstRow="1" w:lastRow="0" w:firstColumn="1" w:lastColumn="0" w:noHBand="0" w:noVBand="1"/>
      </w:tblPr>
      <w:tblGrid>
        <w:gridCol w:w="5245"/>
      </w:tblGrid>
      <w:tr w:rsidR="00825FD7" w:rsidRPr="009A00BA" w14:paraId="122B50A7" w14:textId="77777777" w:rsidTr="00825FD7">
        <w:trPr>
          <w:trHeight w:val="2048"/>
        </w:trPr>
        <w:tc>
          <w:tcPr>
            <w:tcW w:w="5245" w:type="dxa"/>
          </w:tcPr>
          <w:p w14:paraId="3A9ADC4B" w14:textId="77777777" w:rsidR="00825FD7" w:rsidRPr="009A00BA" w:rsidRDefault="00825FD7" w:rsidP="008D4C1C">
            <w:pPr>
              <w:widowControl w:val="0"/>
              <w:autoSpaceDE w:val="0"/>
              <w:autoSpaceDN w:val="0"/>
              <w:adjustRightInd w:val="0"/>
              <w:ind w:left="709"/>
              <w:jc w:val="both"/>
            </w:pPr>
            <w:r w:rsidRPr="009A00BA">
              <w:t>Арендатор</w:t>
            </w:r>
          </w:p>
          <w:p w14:paraId="6202046F" w14:textId="77777777" w:rsidR="00825FD7" w:rsidRPr="009A00BA" w:rsidRDefault="00825FD7" w:rsidP="008D4C1C">
            <w:pPr>
              <w:ind w:left="709"/>
              <w:rPr>
                <w:b/>
              </w:rPr>
            </w:pPr>
            <w:r w:rsidRPr="009A00BA">
              <w:rPr>
                <w:b/>
              </w:rPr>
              <w:t>МАУ «Горсервис»</w:t>
            </w:r>
          </w:p>
          <w:p w14:paraId="0270FDCE" w14:textId="77777777" w:rsidR="00825FD7" w:rsidRPr="009A00BA" w:rsidRDefault="00825FD7" w:rsidP="008D4C1C">
            <w:pPr>
              <w:ind w:left="709"/>
            </w:pPr>
            <w:r w:rsidRPr="009A00BA">
              <w:t>Юр. адрес: 368600, г. Дербент, ул. Пушкина, д. 31</w:t>
            </w:r>
          </w:p>
          <w:p w14:paraId="43C57564" w14:textId="77777777" w:rsidR="00825FD7" w:rsidRPr="009A00BA" w:rsidRDefault="00825FD7" w:rsidP="008D4C1C">
            <w:pPr>
              <w:ind w:left="709"/>
            </w:pPr>
            <w:r w:rsidRPr="009A00BA">
              <w:t>ИНН 0542018520 КПП 054201001</w:t>
            </w:r>
          </w:p>
          <w:p w14:paraId="093567F5" w14:textId="77777777" w:rsidR="00825FD7" w:rsidRPr="009A00BA" w:rsidRDefault="00825FD7" w:rsidP="008D4C1C">
            <w:pPr>
              <w:ind w:left="709"/>
            </w:pPr>
            <w:r w:rsidRPr="009A00BA">
              <w:t>ОГРН 1180571017043</w:t>
            </w:r>
          </w:p>
          <w:p w14:paraId="06580D24" w14:textId="3E618173" w:rsidR="00825FD7" w:rsidRPr="009A00BA" w:rsidRDefault="00825FD7" w:rsidP="008D4C1C">
            <w:pPr>
              <w:ind w:left="709"/>
            </w:pPr>
          </w:p>
          <w:p w14:paraId="7AFCDA51" w14:textId="77777777" w:rsidR="00825FD7" w:rsidRPr="009A00BA" w:rsidRDefault="00825FD7" w:rsidP="008D4C1C">
            <w:pPr>
              <w:ind w:left="709"/>
            </w:pPr>
          </w:p>
          <w:p w14:paraId="51505720" w14:textId="77777777" w:rsidR="00825FD7" w:rsidRPr="009A00BA" w:rsidRDefault="00825FD7" w:rsidP="008D4C1C">
            <w:pPr>
              <w:ind w:left="709"/>
            </w:pPr>
            <w:r w:rsidRPr="009A00BA">
              <w:t xml:space="preserve">Директор </w:t>
            </w:r>
          </w:p>
        </w:tc>
      </w:tr>
      <w:tr w:rsidR="00825FD7" w:rsidRPr="009A00BA" w14:paraId="41C5051A" w14:textId="77777777" w:rsidTr="00825FD7">
        <w:trPr>
          <w:trHeight w:val="60"/>
        </w:trPr>
        <w:tc>
          <w:tcPr>
            <w:tcW w:w="5245" w:type="dxa"/>
          </w:tcPr>
          <w:p w14:paraId="79DB21B8" w14:textId="77777777" w:rsidR="00825FD7" w:rsidRPr="009A00BA" w:rsidRDefault="00825FD7" w:rsidP="008D4C1C">
            <w:pPr>
              <w:outlineLvl w:val="0"/>
              <w:rPr>
                <w:rFonts w:eastAsia="Calibri"/>
              </w:rPr>
            </w:pPr>
            <w:r w:rsidRPr="009A00BA">
              <w:t xml:space="preserve">            ______________________А. М. Раджабов</w:t>
            </w:r>
          </w:p>
          <w:p w14:paraId="66A9888D" w14:textId="77777777" w:rsidR="00825FD7" w:rsidRPr="009A00BA" w:rsidRDefault="00825FD7" w:rsidP="008D4C1C">
            <w:pPr>
              <w:outlineLvl w:val="0"/>
            </w:pPr>
            <w:r w:rsidRPr="009A00BA">
              <w:rPr>
                <w:rFonts w:eastAsia="Calibri"/>
              </w:rPr>
              <w:t xml:space="preserve">           М.П.</w:t>
            </w:r>
          </w:p>
          <w:p w14:paraId="10E87B0B" w14:textId="77777777" w:rsidR="00825FD7" w:rsidRPr="009A00BA" w:rsidRDefault="00825FD7" w:rsidP="008D4C1C">
            <w:pPr>
              <w:shd w:val="clear" w:color="auto" w:fill="FFFFFF"/>
              <w:spacing w:line="274" w:lineRule="exact"/>
              <w:ind w:left="709"/>
              <w:rPr>
                <w:b/>
              </w:rPr>
            </w:pPr>
          </w:p>
        </w:tc>
      </w:tr>
      <w:bookmarkEnd w:id="4"/>
    </w:tbl>
    <w:p w14:paraId="2195B49A" w14:textId="77777777" w:rsidR="000839B5" w:rsidRPr="001F4912" w:rsidRDefault="000839B5" w:rsidP="005F3FD8">
      <w:pPr>
        <w:ind w:left="-567" w:firstLine="567"/>
        <w:jc w:val="center"/>
        <w:rPr>
          <w:rFonts w:eastAsia="Arial Unicode MS"/>
          <w:b/>
          <w:sz w:val="28"/>
          <w:szCs w:val="28"/>
          <w:u w:color="000000"/>
        </w:rPr>
      </w:pPr>
    </w:p>
    <w:sectPr w:rsidR="000839B5" w:rsidRPr="001F4912" w:rsidSect="00E1750B">
      <w:pgSz w:w="11906" w:h="16838"/>
      <w:pgMar w:top="142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EE8D5" w14:textId="77777777" w:rsidR="00893421" w:rsidRDefault="00893421" w:rsidP="00F82F8B">
      <w:r>
        <w:separator/>
      </w:r>
    </w:p>
  </w:endnote>
  <w:endnote w:type="continuationSeparator" w:id="0">
    <w:p w14:paraId="289AC5A2" w14:textId="77777777" w:rsidR="00893421" w:rsidRDefault="00893421" w:rsidP="00F8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DL Bold Italic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20818" w14:textId="77777777" w:rsidR="00893421" w:rsidRDefault="00893421" w:rsidP="00F82F8B">
      <w:r>
        <w:separator/>
      </w:r>
    </w:p>
  </w:footnote>
  <w:footnote w:type="continuationSeparator" w:id="0">
    <w:p w14:paraId="3264CD2F" w14:textId="77777777" w:rsidR="00893421" w:rsidRDefault="00893421" w:rsidP="00F8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D24BC"/>
    <w:multiLevelType w:val="multilevel"/>
    <w:tmpl w:val="B9744EE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2074025"/>
    <w:multiLevelType w:val="hybridMultilevel"/>
    <w:tmpl w:val="2E4471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EF9"/>
    <w:multiLevelType w:val="hybridMultilevel"/>
    <w:tmpl w:val="C6483F36"/>
    <w:lvl w:ilvl="0" w:tplc="089EE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0BB0614"/>
    <w:multiLevelType w:val="hybridMultilevel"/>
    <w:tmpl w:val="DD26A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19"/>
    <w:rsid w:val="000315B9"/>
    <w:rsid w:val="000340F5"/>
    <w:rsid w:val="00034A01"/>
    <w:rsid w:val="00045714"/>
    <w:rsid w:val="000473BE"/>
    <w:rsid w:val="0005320A"/>
    <w:rsid w:val="000637EC"/>
    <w:rsid w:val="000839B5"/>
    <w:rsid w:val="000929A5"/>
    <w:rsid w:val="00092F2E"/>
    <w:rsid w:val="000A2115"/>
    <w:rsid w:val="000C1716"/>
    <w:rsid w:val="000C2D23"/>
    <w:rsid w:val="000C7207"/>
    <w:rsid w:val="000D3DA4"/>
    <w:rsid w:val="000D4458"/>
    <w:rsid w:val="000E53AC"/>
    <w:rsid w:val="000F5153"/>
    <w:rsid w:val="000F6A3A"/>
    <w:rsid w:val="001007C6"/>
    <w:rsid w:val="001016B7"/>
    <w:rsid w:val="0010747A"/>
    <w:rsid w:val="00112BE0"/>
    <w:rsid w:val="00112C77"/>
    <w:rsid w:val="0014562E"/>
    <w:rsid w:val="00162D96"/>
    <w:rsid w:val="001707FB"/>
    <w:rsid w:val="0017166C"/>
    <w:rsid w:val="00175EF7"/>
    <w:rsid w:val="0017787F"/>
    <w:rsid w:val="001A3751"/>
    <w:rsid w:val="001C580C"/>
    <w:rsid w:val="001D4E36"/>
    <w:rsid w:val="001E0F4A"/>
    <w:rsid w:val="001E4547"/>
    <w:rsid w:val="001E67C0"/>
    <w:rsid w:val="001F2F4C"/>
    <w:rsid w:val="001F4912"/>
    <w:rsid w:val="00213DB7"/>
    <w:rsid w:val="00222DE3"/>
    <w:rsid w:val="00223241"/>
    <w:rsid w:val="0023314D"/>
    <w:rsid w:val="002358DD"/>
    <w:rsid w:val="00254CF9"/>
    <w:rsid w:val="00262804"/>
    <w:rsid w:val="00280851"/>
    <w:rsid w:val="00284454"/>
    <w:rsid w:val="00297874"/>
    <w:rsid w:val="002A21DB"/>
    <w:rsid w:val="002B5ABF"/>
    <w:rsid w:val="002B5CA9"/>
    <w:rsid w:val="002C4539"/>
    <w:rsid w:val="002C6724"/>
    <w:rsid w:val="002E16C5"/>
    <w:rsid w:val="002E4B5D"/>
    <w:rsid w:val="002E4E06"/>
    <w:rsid w:val="002E5318"/>
    <w:rsid w:val="0030272E"/>
    <w:rsid w:val="00302EF8"/>
    <w:rsid w:val="0030547A"/>
    <w:rsid w:val="00317518"/>
    <w:rsid w:val="00324768"/>
    <w:rsid w:val="00325E58"/>
    <w:rsid w:val="00334AC2"/>
    <w:rsid w:val="00336114"/>
    <w:rsid w:val="00347509"/>
    <w:rsid w:val="003478EE"/>
    <w:rsid w:val="0034798D"/>
    <w:rsid w:val="00364CBD"/>
    <w:rsid w:val="003907C1"/>
    <w:rsid w:val="003A581D"/>
    <w:rsid w:val="003C669E"/>
    <w:rsid w:val="003D2E4B"/>
    <w:rsid w:val="00413027"/>
    <w:rsid w:val="00433A94"/>
    <w:rsid w:val="004434D8"/>
    <w:rsid w:val="00443505"/>
    <w:rsid w:val="00452E7E"/>
    <w:rsid w:val="0046026B"/>
    <w:rsid w:val="004858AE"/>
    <w:rsid w:val="00487D72"/>
    <w:rsid w:val="0049096D"/>
    <w:rsid w:val="004B009A"/>
    <w:rsid w:val="004B6DBA"/>
    <w:rsid w:val="004C3DB7"/>
    <w:rsid w:val="005042F9"/>
    <w:rsid w:val="005218A3"/>
    <w:rsid w:val="005343A1"/>
    <w:rsid w:val="00544456"/>
    <w:rsid w:val="00547AA2"/>
    <w:rsid w:val="005545CE"/>
    <w:rsid w:val="00586113"/>
    <w:rsid w:val="005A7CD6"/>
    <w:rsid w:val="005D766B"/>
    <w:rsid w:val="005E63A7"/>
    <w:rsid w:val="005E7641"/>
    <w:rsid w:val="005F1649"/>
    <w:rsid w:val="005F175F"/>
    <w:rsid w:val="005F3914"/>
    <w:rsid w:val="005F3FD8"/>
    <w:rsid w:val="00630229"/>
    <w:rsid w:val="00632365"/>
    <w:rsid w:val="00651F03"/>
    <w:rsid w:val="006610D1"/>
    <w:rsid w:val="00687F50"/>
    <w:rsid w:val="006915E9"/>
    <w:rsid w:val="006B136B"/>
    <w:rsid w:val="006B7BE3"/>
    <w:rsid w:val="006C57B5"/>
    <w:rsid w:val="006C6408"/>
    <w:rsid w:val="006D015C"/>
    <w:rsid w:val="006F3072"/>
    <w:rsid w:val="00706619"/>
    <w:rsid w:val="00707820"/>
    <w:rsid w:val="00713EDF"/>
    <w:rsid w:val="0072452B"/>
    <w:rsid w:val="007251E7"/>
    <w:rsid w:val="007305C6"/>
    <w:rsid w:val="00735D13"/>
    <w:rsid w:val="0073786B"/>
    <w:rsid w:val="007516FA"/>
    <w:rsid w:val="00771842"/>
    <w:rsid w:val="007871E4"/>
    <w:rsid w:val="007A3BAA"/>
    <w:rsid w:val="007A424F"/>
    <w:rsid w:val="007B0D89"/>
    <w:rsid w:val="007C3B5A"/>
    <w:rsid w:val="007C686D"/>
    <w:rsid w:val="007D79C1"/>
    <w:rsid w:val="007E0E22"/>
    <w:rsid w:val="007F26C4"/>
    <w:rsid w:val="007F3139"/>
    <w:rsid w:val="007F3254"/>
    <w:rsid w:val="007F3D8C"/>
    <w:rsid w:val="00807B0A"/>
    <w:rsid w:val="00820339"/>
    <w:rsid w:val="00821C5C"/>
    <w:rsid w:val="00825FD7"/>
    <w:rsid w:val="0084564A"/>
    <w:rsid w:val="0084566E"/>
    <w:rsid w:val="00846FD2"/>
    <w:rsid w:val="0085606C"/>
    <w:rsid w:val="00865FBC"/>
    <w:rsid w:val="008753A9"/>
    <w:rsid w:val="008841FE"/>
    <w:rsid w:val="00893421"/>
    <w:rsid w:val="008A0AD1"/>
    <w:rsid w:val="008A5DFB"/>
    <w:rsid w:val="008A65B1"/>
    <w:rsid w:val="008B4CAE"/>
    <w:rsid w:val="008C2ABD"/>
    <w:rsid w:val="008D4C1C"/>
    <w:rsid w:val="008E28BE"/>
    <w:rsid w:val="008E6147"/>
    <w:rsid w:val="008F16E0"/>
    <w:rsid w:val="009444C9"/>
    <w:rsid w:val="009453F2"/>
    <w:rsid w:val="009518A8"/>
    <w:rsid w:val="00954F4B"/>
    <w:rsid w:val="0096563D"/>
    <w:rsid w:val="009A3F87"/>
    <w:rsid w:val="009A441A"/>
    <w:rsid w:val="009F669F"/>
    <w:rsid w:val="00A036C6"/>
    <w:rsid w:val="00A20718"/>
    <w:rsid w:val="00A33BD4"/>
    <w:rsid w:val="00A36BB4"/>
    <w:rsid w:val="00A37F0F"/>
    <w:rsid w:val="00A46464"/>
    <w:rsid w:val="00A4661A"/>
    <w:rsid w:val="00A5012D"/>
    <w:rsid w:val="00A578C3"/>
    <w:rsid w:val="00A61D48"/>
    <w:rsid w:val="00A63992"/>
    <w:rsid w:val="00A8440F"/>
    <w:rsid w:val="00A960F7"/>
    <w:rsid w:val="00AA62C5"/>
    <w:rsid w:val="00AB284C"/>
    <w:rsid w:val="00AC7295"/>
    <w:rsid w:val="00AD7D21"/>
    <w:rsid w:val="00AE3A95"/>
    <w:rsid w:val="00AE7AB1"/>
    <w:rsid w:val="00B01758"/>
    <w:rsid w:val="00B0678B"/>
    <w:rsid w:val="00B11DED"/>
    <w:rsid w:val="00B12385"/>
    <w:rsid w:val="00B2207A"/>
    <w:rsid w:val="00B4289B"/>
    <w:rsid w:val="00B51660"/>
    <w:rsid w:val="00B64CDC"/>
    <w:rsid w:val="00B71078"/>
    <w:rsid w:val="00B856C8"/>
    <w:rsid w:val="00B87EDD"/>
    <w:rsid w:val="00BC227C"/>
    <w:rsid w:val="00BD29F7"/>
    <w:rsid w:val="00BD79D6"/>
    <w:rsid w:val="00BF34B0"/>
    <w:rsid w:val="00C166CF"/>
    <w:rsid w:val="00C230DA"/>
    <w:rsid w:val="00C33FFA"/>
    <w:rsid w:val="00C34BD2"/>
    <w:rsid w:val="00C45571"/>
    <w:rsid w:val="00C46988"/>
    <w:rsid w:val="00C568D6"/>
    <w:rsid w:val="00C82E30"/>
    <w:rsid w:val="00C87625"/>
    <w:rsid w:val="00C9576E"/>
    <w:rsid w:val="00CA21A5"/>
    <w:rsid w:val="00CB0737"/>
    <w:rsid w:val="00CD45A0"/>
    <w:rsid w:val="00CD6C37"/>
    <w:rsid w:val="00CE1AF2"/>
    <w:rsid w:val="00CF0441"/>
    <w:rsid w:val="00CF232A"/>
    <w:rsid w:val="00CF4AC2"/>
    <w:rsid w:val="00D02DAE"/>
    <w:rsid w:val="00D05CE3"/>
    <w:rsid w:val="00D114B1"/>
    <w:rsid w:val="00D247CC"/>
    <w:rsid w:val="00D41AAB"/>
    <w:rsid w:val="00D47DFC"/>
    <w:rsid w:val="00D72095"/>
    <w:rsid w:val="00D743C8"/>
    <w:rsid w:val="00DA14DB"/>
    <w:rsid w:val="00DA7375"/>
    <w:rsid w:val="00DB1C77"/>
    <w:rsid w:val="00DE3F7C"/>
    <w:rsid w:val="00DE672A"/>
    <w:rsid w:val="00DE70DE"/>
    <w:rsid w:val="00DE7B2A"/>
    <w:rsid w:val="00DF0F99"/>
    <w:rsid w:val="00DF5279"/>
    <w:rsid w:val="00E12629"/>
    <w:rsid w:val="00E1750B"/>
    <w:rsid w:val="00E20E48"/>
    <w:rsid w:val="00E24342"/>
    <w:rsid w:val="00E315A3"/>
    <w:rsid w:val="00E3202A"/>
    <w:rsid w:val="00E35DF6"/>
    <w:rsid w:val="00E45BB3"/>
    <w:rsid w:val="00E84154"/>
    <w:rsid w:val="00E84FA2"/>
    <w:rsid w:val="00E93E14"/>
    <w:rsid w:val="00EA0F93"/>
    <w:rsid w:val="00EB5626"/>
    <w:rsid w:val="00EC5D6E"/>
    <w:rsid w:val="00ED5133"/>
    <w:rsid w:val="00ED6381"/>
    <w:rsid w:val="00EE6318"/>
    <w:rsid w:val="00EE69B7"/>
    <w:rsid w:val="00F24119"/>
    <w:rsid w:val="00F269A5"/>
    <w:rsid w:val="00F276D2"/>
    <w:rsid w:val="00F35D92"/>
    <w:rsid w:val="00F37EF7"/>
    <w:rsid w:val="00F642D4"/>
    <w:rsid w:val="00F82F8B"/>
    <w:rsid w:val="00F85F8E"/>
    <w:rsid w:val="00F915FE"/>
    <w:rsid w:val="00F92825"/>
    <w:rsid w:val="00FA6C85"/>
    <w:rsid w:val="00FA7297"/>
    <w:rsid w:val="00FB7787"/>
    <w:rsid w:val="00FB7D8C"/>
    <w:rsid w:val="00FC14ED"/>
    <w:rsid w:val="00FD2036"/>
    <w:rsid w:val="00F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4154"/>
  <w15:docId w15:val="{2B12C4C4-6ECE-4D7D-9B90-EBC6D1FB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4A01"/>
    <w:pPr>
      <w:keepNext/>
      <w:jc w:val="center"/>
      <w:outlineLvl w:val="0"/>
    </w:pPr>
    <w:rPr>
      <w:rFonts w:ascii="SchoolDL Bold Italic" w:hAnsi="SchoolDL Bold Italic"/>
      <w:sz w:val="9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basedOn w:val="a"/>
    <w:rsid w:val="00D02DAE"/>
    <w:pPr>
      <w:spacing w:after="200" w:line="276" w:lineRule="atLeast"/>
    </w:pPr>
    <w:rPr>
      <w:rFonts w:ascii="Calibri" w:eastAsiaTheme="minorHAnsi" w:hAnsi="Calibri" w:cs="Calibri"/>
      <w:color w:val="00000A"/>
      <w:sz w:val="22"/>
      <w:szCs w:val="22"/>
    </w:rPr>
  </w:style>
  <w:style w:type="paragraph" w:styleId="a4">
    <w:name w:val="No Spacing"/>
    <w:uiPriority w:val="1"/>
    <w:qFormat/>
    <w:rsid w:val="00E1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434D8"/>
    <w:pPr>
      <w:tabs>
        <w:tab w:val="left" w:pos="720"/>
      </w:tabs>
      <w:ind w:left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34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82F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2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2F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F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34A01"/>
    <w:rPr>
      <w:rFonts w:ascii="SchoolDL Bold Italic" w:eastAsia="Times New Roman" w:hAnsi="SchoolDL Bold Italic" w:cs="Times New Roman"/>
      <w:sz w:val="96"/>
      <w:szCs w:val="20"/>
      <w:lang w:val="en-US" w:eastAsia="ru-RU"/>
    </w:rPr>
  </w:style>
  <w:style w:type="paragraph" w:customStyle="1" w:styleId="Default">
    <w:name w:val="Default"/>
    <w:rsid w:val="00034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57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57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57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EE69B7"/>
    <w:rPr>
      <w:b w:val="0"/>
      <w:bCs w:val="0"/>
      <w:i w:val="0"/>
      <w:iCs w:val="0"/>
      <w:color w:val="404040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175EF7"/>
    <w:rPr>
      <w:color w:val="0000FF"/>
      <w:u w:val="single"/>
    </w:rPr>
  </w:style>
  <w:style w:type="character" w:customStyle="1" w:styleId="fontstyle21">
    <w:name w:val="fontstyle21"/>
    <w:basedOn w:val="a0"/>
    <w:rsid w:val="00175EF7"/>
    <w:rPr>
      <w:rFonts w:ascii="TimesNewRomanPSMT" w:hAnsi="TimesNewRomanPSMT" w:hint="default"/>
      <w:b w:val="0"/>
      <w:bCs w:val="0"/>
      <w:i w:val="0"/>
      <w:iCs w:val="0"/>
      <w:color w:val="3E4040"/>
      <w:sz w:val="28"/>
      <w:szCs w:val="28"/>
    </w:rPr>
  </w:style>
  <w:style w:type="character" w:customStyle="1" w:styleId="fontstyle31">
    <w:name w:val="fontstyle31"/>
    <w:basedOn w:val="a0"/>
    <w:rsid w:val="00175EF7"/>
    <w:rPr>
      <w:b/>
      <w:bCs/>
      <w:i w:val="0"/>
      <w:iCs w:val="0"/>
      <w:color w:val="3E3F3E"/>
      <w:sz w:val="28"/>
      <w:szCs w:val="28"/>
    </w:rPr>
  </w:style>
  <w:style w:type="table" w:customStyle="1" w:styleId="TableStyle1">
    <w:name w:val="TableStyle1"/>
    <w:rsid w:val="000929A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rsid w:val="00112C77"/>
    <w:pPr>
      <w:widowControl w:val="0"/>
      <w:spacing w:after="0" w:line="240" w:lineRule="auto"/>
      <w:jc w:val="both"/>
    </w:pPr>
    <w:rPr>
      <w:rFonts w:eastAsia="Times New Roman" w:cs="Calibri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46DA-5644-4EA9-9474-5A0B3512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Акцепт</dc:creator>
  <cp:lastModifiedBy>MSI</cp:lastModifiedBy>
  <cp:revision>9</cp:revision>
  <cp:lastPrinted>2022-09-07T07:00:00Z</cp:lastPrinted>
  <dcterms:created xsi:type="dcterms:W3CDTF">2024-09-10T13:01:00Z</dcterms:created>
  <dcterms:modified xsi:type="dcterms:W3CDTF">2024-10-21T23:01:00Z</dcterms:modified>
</cp:coreProperties>
</file>