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32" w:rsidRPr="00C325EA" w:rsidRDefault="00C211D3" w:rsidP="00350132">
      <w:pPr>
        <w:jc w:val="right"/>
        <w:rPr>
          <w:b/>
          <w:sz w:val="28"/>
          <w:szCs w:val="28"/>
        </w:rPr>
      </w:pPr>
      <w:r w:rsidRPr="00C325EA">
        <w:rPr>
          <w:b/>
          <w:sz w:val="28"/>
          <w:szCs w:val="28"/>
        </w:rPr>
        <w:t xml:space="preserve">Приложение </w:t>
      </w:r>
      <w:r w:rsidR="00A379BC" w:rsidRPr="00C325EA">
        <w:rPr>
          <w:b/>
          <w:sz w:val="28"/>
          <w:szCs w:val="28"/>
        </w:rPr>
        <w:t>№</w:t>
      </w:r>
      <w:r w:rsidR="00E4020F">
        <w:rPr>
          <w:b/>
          <w:sz w:val="28"/>
          <w:szCs w:val="28"/>
        </w:rPr>
        <w:t>1</w:t>
      </w:r>
      <w:r w:rsidR="00A379BC" w:rsidRPr="00C325EA">
        <w:rPr>
          <w:b/>
          <w:sz w:val="28"/>
          <w:szCs w:val="28"/>
        </w:rPr>
        <w:t xml:space="preserve"> </w:t>
      </w:r>
      <w:r w:rsidR="00A379BC" w:rsidRPr="00C325EA">
        <w:rPr>
          <w:sz w:val="28"/>
          <w:szCs w:val="28"/>
        </w:rPr>
        <w:t>к документации</w:t>
      </w:r>
      <w:r w:rsidR="001148F6" w:rsidRPr="00C325EA">
        <w:rPr>
          <w:b/>
          <w:sz w:val="28"/>
          <w:szCs w:val="28"/>
        </w:rPr>
        <w:t xml:space="preserve"> </w:t>
      </w:r>
    </w:p>
    <w:p w:rsidR="00A379BC" w:rsidRPr="00C325EA" w:rsidRDefault="00A379BC" w:rsidP="001148F6">
      <w:pPr>
        <w:jc w:val="center"/>
        <w:rPr>
          <w:b/>
          <w:sz w:val="28"/>
          <w:szCs w:val="28"/>
        </w:rPr>
      </w:pPr>
    </w:p>
    <w:p w:rsidR="001148F6" w:rsidRPr="00C325EA" w:rsidRDefault="001148F6" w:rsidP="001148F6">
      <w:pPr>
        <w:jc w:val="center"/>
        <w:rPr>
          <w:b/>
          <w:sz w:val="28"/>
          <w:szCs w:val="28"/>
        </w:rPr>
      </w:pPr>
      <w:r w:rsidRPr="00C325EA">
        <w:rPr>
          <w:b/>
          <w:sz w:val="28"/>
          <w:szCs w:val="28"/>
        </w:rPr>
        <w:t>ТЕХНИЧЕСКОЕ ЗАДАНИЕ</w:t>
      </w:r>
    </w:p>
    <w:p w:rsidR="001148F6" w:rsidRPr="00C325EA" w:rsidRDefault="001148F6" w:rsidP="001148F6">
      <w:pPr>
        <w:ind w:firstLine="567"/>
        <w:jc w:val="both"/>
        <w:rPr>
          <w:sz w:val="28"/>
          <w:szCs w:val="28"/>
        </w:rPr>
      </w:pPr>
    </w:p>
    <w:p w:rsidR="001148F6" w:rsidRPr="00C325EA" w:rsidRDefault="001148F6" w:rsidP="001148F6">
      <w:pPr>
        <w:ind w:firstLine="567"/>
        <w:jc w:val="both"/>
        <w:rPr>
          <w:b/>
          <w:sz w:val="28"/>
          <w:szCs w:val="28"/>
        </w:rPr>
      </w:pPr>
      <w:r w:rsidRPr="00C325EA">
        <w:rPr>
          <w:b/>
          <w:sz w:val="28"/>
          <w:szCs w:val="28"/>
        </w:rPr>
        <w:t>1. Описание работ, услуг.</w:t>
      </w:r>
    </w:p>
    <w:p w:rsidR="00A706FE" w:rsidRPr="00C325EA" w:rsidRDefault="001148F6" w:rsidP="00872B50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 xml:space="preserve">1.1. Выполнение </w:t>
      </w:r>
      <w:r w:rsidR="00C53DD4">
        <w:rPr>
          <w:sz w:val="28"/>
          <w:szCs w:val="28"/>
        </w:rPr>
        <w:t xml:space="preserve">текущего </w:t>
      </w:r>
      <w:r w:rsidR="00B05E57" w:rsidRPr="00C325EA">
        <w:rPr>
          <w:sz w:val="28"/>
          <w:szCs w:val="28"/>
        </w:rPr>
        <w:t>ремонта</w:t>
      </w:r>
      <w:r w:rsidR="00284558">
        <w:rPr>
          <w:sz w:val="28"/>
          <w:szCs w:val="28"/>
        </w:rPr>
        <w:t xml:space="preserve"> </w:t>
      </w:r>
      <w:r w:rsidR="00A87FE6">
        <w:rPr>
          <w:sz w:val="28"/>
          <w:szCs w:val="28"/>
        </w:rPr>
        <w:t>здания гаража и склада</w:t>
      </w:r>
      <w:r w:rsidR="00A706FE" w:rsidRPr="00C325EA">
        <w:rPr>
          <w:sz w:val="28"/>
          <w:szCs w:val="28"/>
        </w:rPr>
        <w:t xml:space="preserve"> по адресу г.</w:t>
      </w:r>
      <w:r w:rsidR="00093DBC">
        <w:rPr>
          <w:sz w:val="28"/>
          <w:szCs w:val="28"/>
        </w:rPr>
        <w:t xml:space="preserve"> </w:t>
      </w:r>
      <w:r w:rsidR="00A706FE" w:rsidRPr="00C325EA">
        <w:rPr>
          <w:sz w:val="28"/>
          <w:szCs w:val="28"/>
        </w:rPr>
        <w:t>Екатеринбург, ул.</w:t>
      </w:r>
      <w:r w:rsidR="00093DBC">
        <w:rPr>
          <w:sz w:val="28"/>
          <w:szCs w:val="28"/>
        </w:rPr>
        <w:t xml:space="preserve"> </w:t>
      </w:r>
      <w:r w:rsidR="00A706FE" w:rsidRPr="00C325EA">
        <w:rPr>
          <w:sz w:val="28"/>
          <w:szCs w:val="28"/>
        </w:rPr>
        <w:t>Малышева, д.</w:t>
      </w:r>
      <w:r w:rsidR="00093DBC">
        <w:rPr>
          <w:sz w:val="28"/>
          <w:szCs w:val="28"/>
        </w:rPr>
        <w:t xml:space="preserve"> </w:t>
      </w:r>
      <w:r w:rsidR="00A706FE" w:rsidRPr="00C325EA">
        <w:rPr>
          <w:sz w:val="28"/>
          <w:szCs w:val="28"/>
        </w:rPr>
        <w:t>117</w:t>
      </w:r>
      <w:r w:rsidR="00B05E57" w:rsidRPr="00C325EA">
        <w:rPr>
          <w:sz w:val="28"/>
          <w:szCs w:val="28"/>
        </w:rPr>
        <w:t xml:space="preserve"> литер «</w:t>
      </w:r>
      <w:proofErr w:type="gramStart"/>
      <w:r w:rsidR="00E251E0">
        <w:rPr>
          <w:sz w:val="28"/>
          <w:szCs w:val="28"/>
        </w:rPr>
        <w:t>Е,Е</w:t>
      </w:r>
      <w:proofErr w:type="gramEnd"/>
      <w:r w:rsidR="00E251E0">
        <w:rPr>
          <w:sz w:val="28"/>
          <w:szCs w:val="28"/>
        </w:rPr>
        <w:t>1</w:t>
      </w:r>
      <w:r w:rsidR="00533FDE" w:rsidRPr="00C325EA">
        <w:rPr>
          <w:sz w:val="28"/>
          <w:szCs w:val="28"/>
        </w:rPr>
        <w:t>»</w:t>
      </w:r>
      <w:r w:rsidR="002E505C" w:rsidRPr="00C325EA">
        <w:rPr>
          <w:sz w:val="28"/>
          <w:szCs w:val="28"/>
        </w:rPr>
        <w:t xml:space="preserve">. Информация по ремонтируемым </w:t>
      </w:r>
      <w:r w:rsidR="00C63CE3">
        <w:rPr>
          <w:sz w:val="28"/>
          <w:szCs w:val="28"/>
        </w:rPr>
        <w:t>объектам</w:t>
      </w:r>
      <w:r w:rsidR="002E505C" w:rsidRPr="00C325EA">
        <w:rPr>
          <w:sz w:val="28"/>
          <w:szCs w:val="28"/>
        </w:rPr>
        <w:t xml:space="preserve"> приведена в настоящем техническом задании</w:t>
      </w:r>
      <w:r w:rsidR="00422822">
        <w:rPr>
          <w:sz w:val="28"/>
          <w:szCs w:val="28"/>
        </w:rPr>
        <w:t xml:space="preserve">, </w:t>
      </w:r>
      <w:r w:rsidR="002E505C" w:rsidRPr="00C325EA">
        <w:rPr>
          <w:sz w:val="28"/>
          <w:szCs w:val="28"/>
        </w:rPr>
        <w:t>Локальном сметном расчете</w:t>
      </w:r>
      <w:r w:rsidR="00663885">
        <w:rPr>
          <w:sz w:val="28"/>
          <w:szCs w:val="28"/>
        </w:rPr>
        <w:t xml:space="preserve"> </w:t>
      </w:r>
      <w:r w:rsidR="00422822">
        <w:rPr>
          <w:sz w:val="28"/>
          <w:szCs w:val="28"/>
        </w:rPr>
        <w:t>и Сводном сметном расчёте</w:t>
      </w:r>
      <w:r w:rsidR="00657FCB">
        <w:rPr>
          <w:sz w:val="28"/>
          <w:szCs w:val="28"/>
        </w:rPr>
        <w:t>,</w:t>
      </w:r>
      <w:r w:rsidR="002E505C" w:rsidRPr="00C325EA">
        <w:rPr>
          <w:sz w:val="28"/>
          <w:szCs w:val="28"/>
        </w:rPr>
        <w:t xml:space="preserve"> которы</w:t>
      </w:r>
      <w:r w:rsidR="00657FCB">
        <w:rPr>
          <w:sz w:val="28"/>
          <w:szCs w:val="28"/>
        </w:rPr>
        <w:t>е</w:t>
      </w:r>
      <w:r w:rsidR="002E505C" w:rsidRPr="00C325EA">
        <w:rPr>
          <w:sz w:val="28"/>
          <w:szCs w:val="28"/>
        </w:rPr>
        <w:t xml:space="preserve"> является неотъемлемой частью документации</w:t>
      </w:r>
      <w:r w:rsidR="00DC16D8">
        <w:rPr>
          <w:sz w:val="28"/>
          <w:szCs w:val="28"/>
        </w:rPr>
        <w:t>.</w:t>
      </w:r>
    </w:p>
    <w:p w:rsidR="00A706FE" w:rsidRPr="00C325EA" w:rsidRDefault="00A706FE" w:rsidP="00872B50">
      <w:pPr>
        <w:ind w:firstLine="567"/>
        <w:jc w:val="both"/>
        <w:rPr>
          <w:sz w:val="28"/>
          <w:szCs w:val="28"/>
        </w:rPr>
      </w:pPr>
    </w:p>
    <w:p w:rsidR="001148F6" w:rsidRPr="00C325EA" w:rsidRDefault="001148F6" w:rsidP="00F616BE">
      <w:pPr>
        <w:pStyle w:val="a3"/>
        <w:numPr>
          <w:ilvl w:val="0"/>
          <w:numId w:val="2"/>
        </w:numPr>
        <w:tabs>
          <w:tab w:val="left" w:pos="851"/>
        </w:tabs>
        <w:ind w:hanging="153"/>
        <w:rPr>
          <w:b/>
          <w:sz w:val="28"/>
          <w:szCs w:val="28"/>
        </w:rPr>
      </w:pPr>
      <w:r w:rsidRPr="00C325EA">
        <w:rPr>
          <w:b/>
          <w:sz w:val="28"/>
          <w:szCs w:val="28"/>
        </w:rPr>
        <w:t xml:space="preserve">Требования к выполняемым работам </w:t>
      </w:r>
    </w:p>
    <w:p w:rsidR="001148F6" w:rsidRPr="00C325EA" w:rsidRDefault="001148F6" w:rsidP="00E12087">
      <w:pPr>
        <w:ind w:firstLine="567"/>
        <w:jc w:val="both"/>
        <w:rPr>
          <w:rFonts w:eastAsia="Calibri"/>
          <w:sz w:val="28"/>
          <w:szCs w:val="28"/>
        </w:rPr>
      </w:pPr>
      <w:r w:rsidRPr="00C325EA">
        <w:rPr>
          <w:sz w:val="28"/>
          <w:szCs w:val="28"/>
        </w:rPr>
        <w:t xml:space="preserve">Работы должны быть выполнены в соответствии с </w:t>
      </w:r>
      <w:r w:rsidRPr="00C325EA">
        <w:rPr>
          <w:rFonts w:eastAsia="Calibri"/>
          <w:sz w:val="28"/>
          <w:szCs w:val="28"/>
        </w:rPr>
        <w:t>требованиями государственных стандартов, действующих строительных норм и правил, технических регламентов, в том числе: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Федерального закона от 30.12.2009 № 384-ФЗ «Технический регламент о безопасности зданий и сооружений»;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Федерального закона от 22.07.2008 № 123-ФЗ «Технический регламент о требованиях пожарной безопасности»;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Постановления Правительства РФ от 31.13.2009 № 1222 "О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этикетках, и принципах правил определения производителями, импортерами класса энергетической эффективности товара";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 xml:space="preserve">СНиП 12-03-2001 «Безопасность труда в строительстве».  Часть 1. Общие требования; 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СНиП 12-04-2002 «Безопасность труда в строительстве». Часть 2. Строительное производство;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СНиП 21-01-97*. Пожарная безопасность зданий и сооружений;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Постановления Правительства РФ от 25.04.2012 № 390 "О противопожарном режиме" (вместе с "Правилами противопожарного режима в Российской Федерации");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ГОСТ Р 12.1.019-2009. Национальный стандарт Российской Федерации. Система стандартов безопасности труда. Электробезопасность. Общие требования и номенклатура видов защиты.</w:t>
      </w:r>
    </w:p>
    <w:p w:rsidR="001148F6" w:rsidRPr="00C325EA" w:rsidRDefault="001148F6" w:rsidP="00E12087">
      <w:pPr>
        <w:ind w:firstLine="567"/>
        <w:jc w:val="both"/>
        <w:rPr>
          <w:sz w:val="28"/>
          <w:szCs w:val="28"/>
          <w:shd w:val="clear" w:color="auto" w:fill="FFFFFF"/>
        </w:rPr>
      </w:pPr>
      <w:r w:rsidRPr="00C325EA">
        <w:rPr>
          <w:sz w:val="28"/>
          <w:szCs w:val="28"/>
        </w:rPr>
        <w:t>М</w:t>
      </w:r>
      <w:r w:rsidRPr="00C325EA">
        <w:rPr>
          <w:sz w:val="28"/>
          <w:szCs w:val="28"/>
          <w:shd w:val="clear" w:color="auto" w:fill="FFFFFF"/>
        </w:rPr>
        <w:t>атериалы, применяемые в ходе производства Работ, должны соответствовать противопожарным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документации.</w:t>
      </w:r>
    </w:p>
    <w:p w:rsidR="001148F6" w:rsidRPr="00C325EA" w:rsidRDefault="001148F6" w:rsidP="00E12087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Arial"/>
          <w:sz w:val="28"/>
          <w:szCs w:val="28"/>
          <w:lang w:eastAsia="ar-SA"/>
        </w:rPr>
      </w:pPr>
      <w:r w:rsidRPr="00C325EA">
        <w:rPr>
          <w:rFonts w:eastAsia="Arial"/>
          <w:sz w:val="28"/>
          <w:szCs w:val="28"/>
          <w:lang w:eastAsia="ar-SA"/>
        </w:rPr>
        <w:t xml:space="preserve">Обязательное соблюдение технологий и методик производства работ, требований ведения ремонтных работ, экологических требований, установленных Федеральным законом от 23.11.95. № 174 «Об экологической экспертизе», </w:t>
      </w:r>
      <w:proofErr w:type="spellStart"/>
      <w:r w:rsidRPr="00C325EA">
        <w:rPr>
          <w:rFonts w:eastAsia="Arial"/>
          <w:sz w:val="28"/>
          <w:szCs w:val="28"/>
          <w:lang w:eastAsia="ar-SA"/>
        </w:rPr>
        <w:t>санитарно</w:t>
      </w:r>
      <w:proofErr w:type="spellEnd"/>
      <w:r w:rsidRPr="00C325EA">
        <w:rPr>
          <w:rFonts w:eastAsia="Arial"/>
          <w:sz w:val="28"/>
          <w:szCs w:val="28"/>
          <w:lang w:eastAsia="ar-SA"/>
        </w:rPr>
        <w:t xml:space="preserve"> – гигиенических требований, предусмотренных Федеральным законом от 10.01.2002 № 7-ФЗ «Об охране окружающей среды» и других норм, действующих на территории Российской Федерации. </w:t>
      </w:r>
    </w:p>
    <w:p w:rsidR="0068149A" w:rsidRPr="00C325EA" w:rsidRDefault="0068149A" w:rsidP="002C356C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C325EA">
        <w:rPr>
          <w:rFonts w:eastAsia="Arial"/>
          <w:sz w:val="28"/>
          <w:szCs w:val="28"/>
          <w:lang w:eastAsia="ar-SA"/>
        </w:rPr>
        <w:t>Требованиям ФЗ № 261 от 23.11.2009 г. «Об энергосбережении и о повышении энергетической эффективности, и о внесении изменений в отдельные законодательные акты РФ»</w:t>
      </w:r>
    </w:p>
    <w:p w:rsidR="001148F6" w:rsidRPr="00C325EA" w:rsidRDefault="001148F6" w:rsidP="002C356C">
      <w:pPr>
        <w:ind w:firstLine="709"/>
        <w:jc w:val="both"/>
        <w:rPr>
          <w:rFonts w:eastAsia="Calibri"/>
          <w:sz w:val="28"/>
          <w:szCs w:val="28"/>
        </w:rPr>
      </w:pPr>
      <w:r w:rsidRPr="00C325EA">
        <w:rPr>
          <w:sz w:val="28"/>
          <w:szCs w:val="28"/>
        </w:rPr>
        <w:t xml:space="preserve">Иными нормативными документами. </w:t>
      </w:r>
    </w:p>
    <w:p w:rsidR="001148F6" w:rsidRPr="00C325EA" w:rsidRDefault="001148F6" w:rsidP="002C356C">
      <w:pPr>
        <w:tabs>
          <w:tab w:val="left" w:pos="720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325EA">
        <w:rPr>
          <w:rFonts w:eastAsia="Calibri"/>
          <w:sz w:val="28"/>
          <w:szCs w:val="28"/>
          <w:lang w:eastAsia="ar-SA"/>
        </w:rPr>
        <w:lastRenderedPageBreak/>
        <w:t>Работы должны быть выполнены согласно перечню, указанному в Локальном сметном расчете и техническом задании настоящей документации, из материалов Подрядчика, в том числе не указанных в техническом задании, но необходимых для выполнения работ и с использованием оборудования Подрядчика, соответствующим требованиям по безопасности для данного вида работ.</w:t>
      </w:r>
    </w:p>
    <w:p w:rsidR="001148F6" w:rsidRPr="00C325EA" w:rsidRDefault="001148F6" w:rsidP="002C356C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325EA">
        <w:rPr>
          <w:rFonts w:eastAsia="Calibri"/>
          <w:sz w:val="28"/>
          <w:szCs w:val="28"/>
          <w:lang w:eastAsia="ar-SA"/>
        </w:rPr>
        <w:t>Строительные материалы, изделия и конструкции, инженерное (технологическое) оборудование должны соответствовать следующим требованиям:</w:t>
      </w:r>
    </w:p>
    <w:p w:rsidR="001148F6" w:rsidRPr="00C325EA" w:rsidRDefault="001148F6" w:rsidP="001148F6">
      <w:pPr>
        <w:tabs>
          <w:tab w:val="left" w:pos="720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C325EA">
        <w:rPr>
          <w:rFonts w:eastAsia="Calibri"/>
          <w:sz w:val="28"/>
          <w:szCs w:val="28"/>
          <w:lang w:eastAsia="ar-SA"/>
        </w:rPr>
        <w:t>Все поставляемые для выполнения работ строительные материалы и изделия, конструкции должны быть качественными, новыми (не бывшими ранее в эксплуатации) и разрешены к применению в соответствии с постановлением Правительства РФ от 27.12.1997 г. № 1636 «О Правилах подтверждения пригодности новых материалов, изделий, конструкций и технологий для применения в строительстве», постановлением Правительства  РФ от 01.12.2009г.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постановлением Госстроя РФ от 01.07.2002 г. № 76 «О порядке подтверждения пригодности новых материалов, изделий, конструкций и технологий для применения в строительстве» и должны иметь соответствующие сертификаты, технические паспорта и другие документы, удостоверяющие их качество.</w:t>
      </w:r>
    </w:p>
    <w:p w:rsidR="001148F6" w:rsidRPr="00C325EA" w:rsidRDefault="001148F6" w:rsidP="001148F6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C325EA">
        <w:rPr>
          <w:rFonts w:eastAsia="Calibri"/>
          <w:sz w:val="28"/>
          <w:szCs w:val="28"/>
          <w:lang w:eastAsia="ar-SA"/>
        </w:rPr>
        <w:t xml:space="preserve">Материалы и оборудование должны соответствовать требованиям СНиП 21-01-97 «Пожарная безопасность зданий и сооружений». </w:t>
      </w:r>
    </w:p>
    <w:p w:rsidR="00DD148C" w:rsidRPr="00DD148C" w:rsidRDefault="00DD148C" w:rsidP="00DD148C">
      <w:pPr>
        <w:suppressAutoHyphens/>
        <w:ind w:firstLine="720"/>
        <w:jc w:val="both"/>
        <w:rPr>
          <w:rFonts w:eastAsia="Calibri"/>
          <w:b/>
          <w:sz w:val="28"/>
          <w:szCs w:val="28"/>
          <w:lang w:eastAsia="ar-SA"/>
        </w:rPr>
      </w:pPr>
      <w:r w:rsidRPr="00DD148C">
        <w:rPr>
          <w:rFonts w:eastAsia="Calibri"/>
          <w:b/>
          <w:sz w:val="28"/>
          <w:szCs w:val="28"/>
          <w:lang w:eastAsia="ar-SA"/>
        </w:rPr>
        <w:t>Работы должны проводить квалифицированные специалисты Подрядчика.</w:t>
      </w:r>
    </w:p>
    <w:p w:rsidR="00DD148C" w:rsidRPr="00DD148C" w:rsidRDefault="00DD148C" w:rsidP="00DD148C">
      <w:pPr>
        <w:suppressAutoHyphens/>
        <w:ind w:firstLine="720"/>
        <w:jc w:val="both"/>
        <w:rPr>
          <w:rFonts w:eastAsia="Calibri"/>
          <w:b/>
          <w:sz w:val="28"/>
          <w:szCs w:val="28"/>
          <w:lang w:eastAsia="ar-SA"/>
        </w:rPr>
      </w:pPr>
      <w:r w:rsidRPr="00DD148C">
        <w:rPr>
          <w:rFonts w:eastAsia="Calibri"/>
          <w:b/>
          <w:sz w:val="28"/>
          <w:szCs w:val="28"/>
          <w:lang w:eastAsia="ar-SA"/>
        </w:rPr>
        <w:t>Иметь все необходимые допуски для выполнения по видам работ (3 группа электробезопасности, работа на высоте и т.д.).</w:t>
      </w:r>
    </w:p>
    <w:p w:rsidR="00DD148C" w:rsidRPr="00DD148C" w:rsidRDefault="00DD148C" w:rsidP="00DD148C">
      <w:pPr>
        <w:suppressAutoHyphens/>
        <w:ind w:firstLine="720"/>
        <w:jc w:val="both"/>
        <w:rPr>
          <w:rFonts w:eastAsia="Calibri"/>
          <w:b/>
          <w:sz w:val="28"/>
          <w:szCs w:val="28"/>
          <w:lang w:eastAsia="ar-SA"/>
        </w:rPr>
      </w:pPr>
      <w:r w:rsidRPr="00DD148C">
        <w:rPr>
          <w:rFonts w:eastAsia="Calibri"/>
          <w:b/>
          <w:sz w:val="28"/>
          <w:szCs w:val="28"/>
          <w:lang w:eastAsia="ar-SA"/>
        </w:rPr>
        <w:t>Квалификацию своих специалистов Подрядчик подтверждает дипломами, удостоверениями или другими подтверждающими документами.</w:t>
      </w:r>
    </w:p>
    <w:p w:rsidR="00DD148C" w:rsidRPr="00DD148C" w:rsidRDefault="00DD148C" w:rsidP="00DD148C">
      <w:pPr>
        <w:suppressAutoHyphens/>
        <w:ind w:firstLine="720"/>
        <w:jc w:val="both"/>
        <w:rPr>
          <w:rFonts w:eastAsia="Calibri"/>
          <w:b/>
          <w:sz w:val="28"/>
          <w:szCs w:val="28"/>
          <w:lang w:eastAsia="ar-SA"/>
        </w:rPr>
      </w:pPr>
      <w:r w:rsidRPr="00DD148C">
        <w:rPr>
          <w:rFonts w:eastAsia="Calibri"/>
          <w:b/>
          <w:sz w:val="28"/>
          <w:szCs w:val="28"/>
          <w:lang w:eastAsia="ar-SA"/>
        </w:rPr>
        <w:t xml:space="preserve">Все работы Подрядчик выполняет своими силами, без привлечения 3-х лиц. </w:t>
      </w:r>
    </w:p>
    <w:p w:rsidR="00DD148C" w:rsidRPr="00DD148C" w:rsidRDefault="00DD148C" w:rsidP="00DD148C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DD148C">
        <w:rPr>
          <w:rFonts w:eastAsia="Calibri"/>
          <w:sz w:val="28"/>
          <w:szCs w:val="28"/>
          <w:lang w:eastAsia="ar-SA"/>
        </w:rPr>
        <w:t>Цветовая гамма применяемых материалов должна быть согласована с Заказчиком. При производстве работ обязательно согласование с заказчиком образцов материалов.</w:t>
      </w:r>
    </w:p>
    <w:p w:rsidR="001148F6" w:rsidRPr="00C325EA" w:rsidRDefault="001148F6" w:rsidP="001148F6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</w:p>
    <w:p w:rsidR="001148F6" w:rsidRPr="00C325EA" w:rsidRDefault="001148F6" w:rsidP="002C356C">
      <w:pPr>
        <w:pStyle w:val="a3"/>
        <w:numPr>
          <w:ilvl w:val="0"/>
          <w:numId w:val="2"/>
        </w:numPr>
        <w:suppressAutoHyphens/>
        <w:rPr>
          <w:b/>
          <w:sz w:val="28"/>
          <w:szCs w:val="28"/>
          <w:lang w:eastAsia="ar-SA"/>
        </w:rPr>
      </w:pPr>
      <w:r w:rsidRPr="00C325EA">
        <w:rPr>
          <w:b/>
          <w:sz w:val="28"/>
          <w:szCs w:val="28"/>
          <w:lang w:eastAsia="ar-SA"/>
        </w:rPr>
        <w:t>Требования к качеству и контроль выполнения работ: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t>Все используемые материалы, конструкции, оборудование и изделия, должны быть соответствующего качества и разрешены для применения в жилых помещениях, соответствовать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 Поставка материалов должна производиться в упаковке завода изготовителя.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t xml:space="preserve">Копии сертификатов, технических паспортов и других документов должны предоставляться Заказчику до начала производства работ, выполняемых с использованием этих материалов, изделий и оборудования. </w:t>
      </w:r>
    </w:p>
    <w:p w:rsidR="00E844FB" w:rsidRPr="00E844FB" w:rsidRDefault="00E844FB" w:rsidP="00E844FB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E844FB">
        <w:rPr>
          <w:b/>
          <w:sz w:val="28"/>
          <w:szCs w:val="28"/>
          <w:lang w:eastAsia="ar-SA"/>
        </w:rPr>
        <w:t xml:space="preserve">На каждое готовое изделие (оконный блок, дверной блок и т.д.) Подрядчик предоставляет Технологическую карту изделия и порядок производства монтажа.  </w:t>
      </w:r>
    </w:p>
    <w:p w:rsidR="00E844FB" w:rsidRPr="00E844FB" w:rsidRDefault="00E844FB" w:rsidP="00E844FB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E844FB">
        <w:rPr>
          <w:b/>
          <w:sz w:val="28"/>
          <w:szCs w:val="28"/>
          <w:lang w:eastAsia="ar-SA"/>
        </w:rPr>
        <w:t>Во время производства работ Подрядчик должен предоставить исполнительные схемы</w:t>
      </w:r>
      <w:r w:rsidR="008835A7">
        <w:rPr>
          <w:b/>
          <w:sz w:val="28"/>
          <w:szCs w:val="28"/>
          <w:lang w:eastAsia="ar-SA"/>
        </w:rPr>
        <w:t xml:space="preserve"> на инженерные коммуникации</w:t>
      </w:r>
      <w:r w:rsidRPr="00E844FB">
        <w:rPr>
          <w:b/>
          <w:sz w:val="28"/>
          <w:szCs w:val="28"/>
          <w:lang w:eastAsia="ar-SA"/>
        </w:rPr>
        <w:t xml:space="preserve">, акты скрытых работ, счета-фактуры на материалы, указанные в смете по прайс-листу.  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t xml:space="preserve"> </w:t>
      </w:r>
      <w:r w:rsidR="0019359B">
        <w:rPr>
          <w:sz w:val="28"/>
          <w:szCs w:val="28"/>
          <w:lang w:eastAsia="ar-SA"/>
        </w:rPr>
        <w:t xml:space="preserve">Вести видео или фотофиксацию </w:t>
      </w:r>
      <w:r w:rsidR="00E844FB">
        <w:rPr>
          <w:sz w:val="28"/>
          <w:szCs w:val="28"/>
          <w:lang w:eastAsia="ar-SA"/>
        </w:rPr>
        <w:t>этапов</w:t>
      </w:r>
      <w:r w:rsidR="0019359B">
        <w:rPr>
          <w:sz w:val="28"/>
          <w:szCs w:val="28"/>
          <w:lang w:eastAsia="ar-SA"/>
        </w:rPr>
        <w:t xml:space="preserve"> выполнения работ.</w:t>
      </w:r>
    </w:p>
    <w:p w:rsidR="00C81F31" w:rsidRPr="00C325EA" w:rsidRDefault="00C81F31" w:rsidP="00C81F3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lastRenderedPageBreak/>
        <w:t xml:space="preserve">Демонтажные работы выполнять аккуратно, не допускать порчу демонтированных материалов и оборудования пригодных для дальнейшего </w:t>
      </w:r>
      <w:r w:rsidR="00E12087" w:rsidRPr="00C325EA">
        <w:rPr>
          <w:sz w:val="28"/>
          <w:szCs w:val="28"/>
          <w:lang w:eastAsia="ar-SA"/>
        </w:rPr>
        <w:t>использования</w:t>
      </w:r>
      <w:r w:rsidRPr="00C325EA">
        <w:rPr>
          <w:sz w:val="28"/>
          <w:szCs w:val="28"/>
          <w:lang w:eastAsia="ar-SA"/>
        </w:rPr>
        <w:t xml:space="preserve">, обеспечить их сдачу по акту передачи Заказчику.  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t>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t>Работы должны быть выполнены в полном объеме, качественно и в соответствии с требованиями законодательства о техническом регулировании, технических регламентов, сводов правил и иных нормативных правовых актов.</w:t>
      </w:r>
    </w:p>
    <w:p w:rsidR="001148F6" w:rsidRPr="00C325EA" w:rsidRDefault="001148F6" w:rsidP="001148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C325EA">
        <w:rPr>
          <w:rFonts w:eastAsia="Arial"/>
          <w:sz w:val="28"/>
          <w:szCs w:val="28"/>
          <w:lang w:eastAsia="ar-SA"/>
        </w:rPr>
        <w:t>Подрядчик обеспечивает безопасное проведение работ на объекте и прилегающей территории, безопасность труда в течение выполнения работ в соответствии с требованиями законодательства.</w:t>
      </w:r>
    </w:p>
    <w:p w:rsidR="001148F6" w:rsidRPr="00C325EA" w:rsidRDefault="001148F6" w:rsidP="001148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C325EA">
        <w:rPr>
          <w:rFonts w:eastAsia="Arial"/>
          <w:sz w:val="28"/>
          <w:szCs w:val="28"/>
          <w:lang w:eastAsia="ar-SA"/>
        </w:rPr>
        <w:t>При производстве работ необходимо присутствие на объекте ответственного уполномоченного сотрудника Подрядчика.</w:t>
      </w:r>
    </w:p>
    <w:p w:rsidR="001148F6" w:rsidRPr="00C325EA" w:rsidRDefault="001148F6" w:rsidP="001148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C325EA">
        <w:rPr>
          <w:rFonts w:eastAsia="Arial"/>
          <w:sz w:val="28"/>
          <w:szCs w:val="28"/>
          <w:lang w:eastAsia="ar-SA"/>
        </w:rPr>
        <w:t>Для организации прохода своих работников на объект Заказчика, Подрядчик должен предоставить список своих работников.</w:t>
      </w:r>
    </w:p>
    <w:p w:rsidR="001148F6" w:rsidRPr="009F27FA" w:rsidRDefault="001148F6" w:rsidP="001148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b/>
          <w:sz w:val="28"/>
          <w:szCs w:val="28"/>
          <w:lang w:eastAsia="ar-SA"/>
        </w:rPr>
      </w:pPr>
      <w:r w:rsidRPr="009F27FA">
        <w:rPr>
          <w:rFonts w:eastAsia="Arial"/>
          <w:b/>
          <w:sz w:val="28"/>
          <w:szCs w:val="28"/>
          <w:lang w:eastAsia="ar-SA"/>
        </w:rPr>
        <w:t>Отключение существующих инженерных систем, сетей или отдельных их участков могут производиться только по предварительному согласованию с Заказчиком.</w:t>
      </w:r>
    </w:p>
    <w:p w:rsidR="001148F6" w:rsidRPr="00C325EA" w:rsidRDefault="001148F6" w:rsidP="001148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C325EA">
        <w:rPr>
          <w:rFonts w:eastAsia="Arial"/>
          <w:sz w:val="28"/>
          <w:szCs w:val="28"/>
          <w:lang w:eastAsia="ar-SA"/>
        </w:rPr>
        <w:t>При производстве и сдаче работ осуществлять ежедневную уборку места производства работ и прилегающей к нему территории, обеспечивать еже</w:t>
      </w:r>
      <w:r w:rsidR="0068149A" w:rsidRPr="00C325EA">
        <w:rPr>
          <w:rFonts w:eastAsia="Arial"/>
          <w:sz w:val="28"/>
          <w:szCs w:val="28"/>
          <w:lang w:eastAsia="ar-SA"/>
        </w:rPr>
        <w:t xml:space="preserve">недельный </w:t>
      </w:r>
      <w:r w:rsidRPr="00C325EA">
        <w:rPr>
          <w:rFonts w:eastAsia="Arial"/>
          <w:sz w:val="28"/>
          <w:szCs w:val="28"/>
          <w:lang w:eastAsia="ar-SA"/>
        </w:rPr>
        <w:t>вывоз мусора и содержание в надлежащем состоянии мест производства работ, не допускать попадания пыли в прилегающие помещения.</w:t>
      </w:r>
    </w:p>
    <w:p w:rsidR="001148F6" w:rsidRPr="00C325EA" w:rsidRDefault="001148F6" w:rsidP="001148F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25EA">
        <w:rPr>
          <w:sz w:val="28"/>
          <w:szCs w:val="28"/>
        </w:rPr>
        <w:t xml:space="preserve">Работы </w:t>
      </w:r>
      <w:r w:rsidR="002C356C" w:rsidRPr="00C325EA">
        <w:rPr>
          <w:sz w:val="28"/>
          <w:szCs w:val="28"/>
        </w:rPr>
        <w:t>производить,</w:t>
      </w:r>
      <w:r w:rsidRPr="00C325EA">
        <w:rPr>
          <w:sz w:val="28"/>
          <w:szCs w:val="28"/>
        </w:rPr>
        <w:t xml:space="preserve"> </w:t>
      </w:r>
      <w:r w:rsidR="002C356C" w:rsidRPr="00C325EA">
        <w:rPr>
          <w:sz w:val="28"/>
          <w:szCs w:val="28"/>
        </w:rPr>
        <w:t>учитывая,</w:t>
      </w:r>
      <w:r w:rsidRPr="00C325EA">
        <w:rPr>
          <w:sz w:val="28"/>
          <w:szCs w:val="28"/>
        </w:rPr>
        <w:t xml:space="preserve"> что в непосредственной близости от места производства работ находятся служебные</w:t>
      </w:r>
      <w:r w:rsidR="00701177">
        <w:rPr>
          <w:sz w:val="28"/>
          <w:szCs w:val="28"/>
        </w:rPr>
        <w:t xml:space="preserve"> и учебные</w:t>
      </w:r>
      <w:r w:rsidRPr="00C325EA">
        <w:rPr>
          <w:sz w:val="28"/>
          <w:szCs w:val="28"/>
        </w:rPr>
        <w:t xml:space="preserve"> помещения. </w:t>
      </w:r>
    </w:p>
    <w:p w:rsidR="001148F6" w:rsidRPr="00C325EA" w:rsidRDefault="001148F6" w:rsidP="001148F6">
      <w:pPr>
        <w:ind w:firstLine="709"/>
        <w:jc w:val="both"/>
        <w:rPr>
          <w:sz w:val="28"/>
          <w:szCs w:val="28"/>
        </w:rPr>
      </w:pPr>
      <w:r w:rsidRPr="00C325EA">
        <w:rPr>
          <w:sz w:val="28"/>
          <w:szCs w:val="28"/>
        </w:rPr>
        <w:t xml:space="preserve">Обязательное соблюдение технологий и методик производства работ, требований ведения ремонтных работ, экологических требований, установленных Федеральным законом от 23.11.95. № 174 «Об экологической экспертизе», </w:t>
      </w:r>
      <w:proofErr w:type="spellStart"/>
      <w:r w:rsidRPr="00C325EA">
        <w:rPr>
          <w:sz w:val="28"/>
          <w:szCs w:val="28"/>
        </w:rPr>
        <w:t>санитарно</w:t>
      </w:r>
      <w:proofErr w:type="spellEnd"/>
      <w:r w:rsidRPr="00C325EA">
        <w:rPr>
          <w:sz w:val="28"/>
          <w:szCs w:val="28"/>
        </w:rPr>
        <w:t xml:space="preserve"> – гигиенических требований, предусмотренных Федеральным законом от 10.01.2002 № 7-ФЗ «Об охране окружающей среды» и других норм, действующих на территории Российской Федерации. </w:t>
      </w:r>
    </w:p>
    <w:p w:rsidR="001148F6" w:rsidRPr="00C325EA" w:rsidRDefault="001148F6" w:rsidP="001148F6">
      <w:pPr>
        <w:suppressAutoHyphens/>
        <w:ind w:firstLine="709"/>
        <w:jc w:val="both"/>
        <w:rPr>
          <w:rFonts w:eastAsia="Calibri"/>
          <w:kern w:val="2"/>
          <w:sz w:val="28"/>
          <w:szCs w:val="28"/>
          <w:u w:val="single"/>
          <w:lang w:eastAsia="ar-SA"/>
        </w:rPr>
      </w:pPr>
      <w:r w:rsidRPr="00C325EA">
        <w:rPr>
          <w:rFonts w:eastAsia="Calibri"/>
          <w:kern w:val="2"/>
          <w:sz w:val="28"/>
          <w:szCs w:val="28"/>
          <w:u w:val="single"/>
          <w:lang w:eastAsia="ar-SA"/>
        </w:rPr>
        <w:t>Подрядчик гарантирует: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C325EA">
        <w:rPr>
          <w:rFonts w:eastAsia="Calibri"/>
          <w:kern w:val="2"/>
          <w:sz w:val="28"/>
          <w:szCs w:val="28"/>
        </w:rPr>
        <w:t>соблюдение правил действующего внутреннего распорядка, контрольно-пропускного режима, внутренних положений Заказчика;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C325EA">
        <w:rPr>
          <w:rFonts w:eastAsia="Calibri"/>
          <w:kern w:val="2"/>
          <w:sz w:val="28"/>
          <w:szCs w:val="28"/>
        </w:rPr>
        <w:t>надлежащее качество используемых материалов, оборудования и систем, соответствие их проекту, спецификациям, государственным стандартам и техническим условиям, наличие соответствующих сертификатов, технических паспортов, других документов, удостоверяющих их качество;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C325EA">
        <w:rPr>
          <w:rFonts w:eastAsia="Calibri"/>
          <w:kern w:val="2"/>
          <w:sz w:val="28"/>
          <w:szCs w:val="28"/>
        </w:rPr>
        <w:t>качество выполнения всех работ в соответствии с техническим заданием, действующими нормами и техническими условиями;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C325EA">
        <w:rPr>
          <w:rFonts w:eastAsia="Calibri"/>
          <w:kern w:val="2"/>
          <w:sz w:val="28"/>
          <w:szCs w:val="28"/>
        </w:rPr>
        <w:t>соблюдение правил привлечения и использования иностранной и иногородней рабочей силы, установленные законодательством РФ</w:t>
      </w:r>
    </w:p>
    <w:p w:rsidR="001148F6" w:rsidRPr="00C325EA" w:rsidRDefault="001148F6" w:rsidP="001148F6">
      <w:pPr>
        <w:suppressAutoHyphens/>
        <w:ind w:firstLine="709"/>
        <w:contextualSpacing/>
        <w:jc w:val="both"/>
        <w:rPr>
          <w:rFonts w:eastAsia="Calibri"/>
          <w:kern w:val="2"/>
          <w:sz w:val="28"/>
          <w:szCs w:val="28"/>
        </w:rPr>
      </w:pPr>
      <w:r w:rsidRPr="00C325EA">
        <w:rPr>
          <w:rFonts w:eastAsia="Calibri"/>
          <w:kern w:val="2"/>
          <w:sz w:val="28"/>
          <w:szCs w:val="28"/>
        </w:rPr>
        <w:t>своевременное устранение недостатков и дефектов, возникших по его вине и выявленных при сдаче-приемке работ и в период гарантийного срока, включая ремонт.</w:t>
      </w:r>
    </w:p>
    <w:p w:rsidR="00A706FE" w:rsidRPr="00C325EA" w:rsidRDefault="00A706FE" w:rsidP="001148F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148F6" w:rsidRPr="00C325EA" w:rsidRDefault="001148F6" w:rsidP="002C356C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C325EA">
        <w:rPr>
          <w:b/>
          <w:bCs/>
          <w:sz w:val="28"/>
          <w:szCs w:val="28"/>
        </w:rPr>
        <w:t>Требования к выполнению сопутствующих работ:</w:t>
      </w:r>
    </w:p>
    <w:p w:rsidR="001148F6" w:rsidRPr="00C325EA" w:rsidRDefault="001148F6" w:rsidP="001148F6">
      <w:pPr>
        <w:ind w:firstLine="709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Подрядчик выполняет все предусмотренные настоящей документацией работы, включая возможные работы, не указанные определенно, но предусмотренные технологией производства и необходимые для завершения работ и нормальной эксплуатации результатов работ.</w:t>
      </w:r>
    </w:p>
    <w:p w:rsidR="001148F6" w:rsidRPr="00C325EA" w:rsidRDefault="001148F6" w:rsidP="001148F6">
      <w:pPr>
        <w:ind w:firstLine="709"/>
        <w:jc w:val="both"/>
        <w:rPr>
          <w:sz w:val="28"/>
          <w:szCs w:val="28"/>
        </w:rPr>
      </w:pPr>
    </w:p>
    <w:p w:rsidR="001148F6" w:rsidRPr="00C325EA" w:rsidRDefault="001148F6" w:rsidP="002C356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325EA">
        <w:rPr>
          <w:b/>
          <w:sz w:val="28"/>
          <w:szCs w:val="28"/>
        </w:rPr>
        <w:t>Требование к результатам работ:</w:t>
      </w:r>
    </w:p>
    <w:p w:rsidR="00C510C1" w:rsidRPr="00C325EA" w:rsidRDefault="001148F6" w:rsidP="002D7E0A">
      <w:pPr>
        <w:ind w:firstLine="708"/>
        <w:jc w:val="both"/>
        <w:rPr>
          <w:spacing w:val="-2"/>
          <w:sz w:val="28"/>
          <w:szCs w:val="28"/>
        </w:rPr>
      </w:pPr>
      <w:r w:rsidRPr="00C325EA">
        <w:rPr>
          <w:sz w:val="28"/>
          <w:szCs w:val="28"/>
        </w:rPr>
        <w:t>Подрядчик обязан осуществить выполнение работ в последовательности, установленной нормативами и правилами для данного вида работ с соблюдением технологического процесса. Подрядчик обязуется согласовывать виды, объемы и сроки выполнения работ с заказчиком или его представителем, а также обязуется выполнять обязательные указания заказчика или его представителя по ходу производства работ</w:t>
      </w:r>
      <w:r w:rsidRPr="00C325EA">
        <w:rPr>
          <w:spacing w:val="-2"/>
          <w:sz w:val="28"/>
          <w:szCs w:val="28"/>
        </w:rPr>
        <w:t>.</w:t>
      </w:r>
    </w:p>
    <w:p w:rsidR="001148F6" w:rsidRPr="00C325EA" w:rsidRDefault="001148F6" w:rsidP="001148F6">
      <w:pPr>
        <w:ind w:firstLine="709"/>
        <w:jc w:val="both"/>
        <w:rPr>
          <w:sz w:val="28"/>
          <w:szCs w:val="28"/>
        </w:rPr>
      </w:pPr>
      <w:r w:rsidRPr="00C325EA">
        <w:rPr>
          <w:sz w:val="28"/>
          <w:szCs w:val="28"/>
        </w:rPr>
        <w:t>Подрядчик имеет право выполнить работы и сдать их Заказчику ранее установленного срока.</w:t>
      </w:r>
    </w:p>
    <w:p w:rsidR="001148F6" w:rsidRPr="00C325EA" w:rsidRDefault="001148F6" w:rsidP="001148F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325EA">
        <w:rPr>
          <w:sz w:val="28"/>
          <w:szCs w:val="28"/>
          <w:lang w:eastAsia="ar-SA"/>
        </w:rPr>
        <w:t>На время проведения работ Подрядчик несет ответственность за все аварийные ситуации на объекте, происшедшие по вине Подрядчика.</w:t>
      </w:r>
    </w:p>
    <w:p w:rsidR="001148F6" w:rsidRPr="00C325EA" w:rsidRDefault="001148F6" w:rsidP="001148F6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C325EA">
        <w:rPr>
          <w:rFonts w:eastAsia="Calibri"/>
          <w:b/>
          <w:kern w:val="2"/>
          <w:sz w:val="28"/>
          <w:szCs w:val="28"/>
          <w:lang w:eastAsia="ar-SA"/>
        </w:rPr>
        <w:t>Гарантийный срок</w:t>
      </w:r>
      <w:r w:rsidRPr="00C325EA">
        <w:rPr>
          <w:rFonts w:eastAsia="Calibri"/>
          <w:kern w:val="2"/>
          <w:sz w:val="28"/>
          <w:szCs w:val="28"/>
          <w:lang w:eastAsia="ar-SA"/>
        </w:rPr>
        <w:t xml:space="preserve"> нормальной эксплуатации объекта и входящих в него материалов составляет </w:t>
      </w:r>
      <w:r w:rsidRPr="00C325EA">
        <w:rPr>
          <w:rFonts w:eastAsia="Calibri"/>
          <w:b/>
          <w:kern w:val="2"/>
          <w:sz w:val="28"/>
          <w:szCs w:val="28"/>
          <w:lang w:eastAsia="ar-SA"/>
        </w:rPr>
        <w:t>не менее</w:t>
      </w:r>
      <w:r w:rsidR="00A379BC" w:rsidRPr="00C325EA">
        <w:rPr>
          <w:rFonts w:eastAsia="Calibri"/>
          <w:b/>
          <w:kern w:val="2"/>
          <w:sz w:val="28"/>
          <w:szCs w:val="28"/>
          <w:lang w:eastAsia="ar-SA"/>
        </w:rPr>
        <w:t xml:space="preserve"> </w:t>
      </w:r>
      <w:r w:rsidR="00F726A9">
        <w:rPr>
          <w:rFonts w:eastAsia="Calibri"/>
          <w:b/>
          <w:kern w:val="2"/>
          <w:sz w:val="28"/>
          <w:szCs w:val="28"/>
          <w:lang w:eastAsia="ar-SA"/>
        </w:rPr>
        <w:t>60</w:t>
      </w:r>
      <w:r w:rsidR="00215035">
        <w:rPr>
          <w:rFonts w:eastAsia="Calibri"/>
          <w:b/>
          <w:kern w:val="2"/>
          <w:sz w:val="28"/>
          <w:szCs w:val="28"/>
          <w:lang w:eastAsia="ar-SA"/>
        </w:rPr>
        <w:t xml:space="preserve"> (</w:t>
      </w:r>
      <w:r w:rsidR="00F726A9">
        <w:rPr>
          <w:rFonts w:eastAsia="Calibri"/>
          <w:b/>
          <w:kern w:val="2"/>
          <w:sz w:val="28"/>
          <w:szCs w:val="28"/>
          <w:lang w:eastAsia="ar-SA"/>
        </w:rPr>
        <w:t>шестьдесят</w:t>
      </w:r>
      <w:r w:rsidR="00215035">
        <w:rPr>
          <w:rFonts w:eastAsia="Calibri"/>
          <w:b/>
          <w:kern w:val="2"/>
          <w:sz w:val="28"/>
          <w:szCs w:val="28"/>
          <w:lang w:eastAsia="ar-SA"/>
        </w:rPr>
        <w:t>)</w:t>
      </w:r>
      <w:r w:rsidRPr="00C325EA">
        <w:rPr>
          <w:rFonts w:eastAsia="Calibri"/>
          <w:b/>
          <w:kern w:val="2"/>
          <w:sz w:val="28"/>
          <w:szCs w:val="28"/>
          <w:lang w:eastAsia="ar-SA"/>
        </w:rPr>
        <w:t xml:space="preserve"> месяцев</w:t>
      </w:r>
      <w:r w:rsidRPr="00C325EA">
        <w:rPr>
          <w:rFonts w:eastAsia="Calibri"/>
          <w:kern w:val="2"/>
          <w:sz w:val="28"/>
          <w:szCs w:val="28"/>
          <w:lang w:eastAsia="ar-SA"/>
        </w:rPr>
        <w:t xml:space="preserve">, с момента подписания актов выполненных работ. Конкретный гарантийный срок определяется Исполнителем в заявке на участие. В случае обнаружения дефектов после приемки </w:t>
      </w:r>
      <w:r w:rsidR="002C356C" w:rsidRPr="00C325EA">
        <w:rPr>
          <w:rFonts w:eastAsia="Calibri"/>
          <w:kern w:val="2"/>
          <w:sz w:val="28"/>
          <w:szCs w:val="28"/>
          <w:lang w:eastAsia="ar-SA"/>
        </w:rPr>
        <w:t>выполненных работ</w:t>
      </w:r>
      <w:r w:rsidRPr="00C325EA">
        <w:rPr>
          <w:rFonts w:eastAsia="Calibri"/>
          <w:kern w:val="2"/>
          <w:sz w:val="28"/>
          <w:szCs w:val="28"/>
          <w:lang w:eastAsia="ar-SA"/>
        </w:rPr>
        <w:t xml:space="preserve"> в эксплуатацию - исправление дефектов производится за счет </w:t>
      </w:r>
      <w:r w:rsidR="002C356C" w:rsidRPr="00C325EA">
        <w:rPr>
          <w:rFonts w:eastAsia="Calibri"/>
          <w:kern w:val="2"/>
          <w:sz w:val="28"/>
          <w:szCs w:val="28"/>
          <w:lang w:eastAsia="ar-SA"/>
        </w:rPr>
        <w:t>П</w:t>
      </w:r>
      <w:r w:rsidRPr="00C325EA">
        <w:rPr>
          <w:rFonts w:eastAsia="Calibri"/>
          <w:kern w:val="2"/>
          <w:sz w:val="28"/>
          <w:szCs w:val="28"/>
          <w:lang w:eastAsia="ar-SA"/>
        </w:rPr>
        <w:t>одрядчика.</w:t>
      </w:r>
    </w:p>
    <w:p w:rsidR="00194680" w:rsidRDefault="001148F6" w:rsidP="00BA6ACC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C325EA">
        <w:rPr>
          <w:rFonts w:eastAsia="Calibri"/>
          <w:kern w:val="2"/>
          <w:sz w:val="28"/>
          <w:szCs w:val="28"/>
          <w:lang w:eastAsia="ar-SA"/>
        </w:rPr>
        <w:t xml:space="preserve">При этом началом срока действия гарантийных обязательств Исполнителя, считается дата подписания Акта приемки </w:t>
      </w:r>
      <w:r w:rsidR="002C356C" w:rsidRPr="00C325EA">
        <w:rPr>
          <w:rFonts w:eastAsia="Calibri"/>
          <w:kern w:val="2"/>
          <w:sz w:val="28"/>
          <w:szCs w:val="28"/>
          <w:lang w:eastAsia="ar-SA"/>
        </w:rPr>
        <w:t>выполненных работ</w:t>
      </w:r>
      <w:r w:rsidRPr="00C325EA">
        <w:rPr>
          <w:rFonts w:eastAsia="Calibri"/>
          <w:kern w:val="2"/>
          <w:sz w:val="28"/>
          <w:szCs w:val="28"/>
          <w:lang w:eastAsia="ar-SA"/>
        </w:rPr>
        <w:t xml:space="preserve">. </w:t>
      </w:r>
    </w:p>
    <w:p w:rsidR="000423EF" w:rsidRPr="00BA6ACC" w:rsidRDefault="000423EF" w:rsidP="00BA6ACC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A8248A" w:rsidRPr="00E844FB" w:rsidRDefault="00194680" w:rsidP="00E844F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44FB">
        <w:rPr>
          <w:b/>
          <w:sz w:val="28"/>
          <w:szCs w:val="28"/>
        </w:rPr>
        <w:t>Ведомость объемов работ</w:t>
      </w:r>
    </w:p>
    <w:p w:rsidR="00151042" w:rsidRDefault="00151042" w:rsidP="00151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Ведомость объёмов работ представлена в Приложении №</w:t>
      </w:r>
      <w:r w:rsidR="00091580">
        <w:rPr>
          <w:sz w:val="28"/>
          <w:szCs w:val="28"/>
        </w:rPr>
        <w:t>1 к настоящему техническому заданию.</w:t>
      </w:r>
    </w:p>
    <w:p w:rsidR="00F0463E" w:rsidRDefault="00F0463E" w:rsidP="00151042">
      <w:pPr>
        <w:pStyle w:val="a3"/>
        <w:jc w:val="both"/>
        <w:rPr>
          <w:sz w:val="28"/>
          <w:szCs w:val="28"/>
        </w:rPr>
      </w:pPr>
    </w:p>
    <w:p w:rsidR="00F0463E" w:rsidRPr="002D7334" w:rsidRDefault="00253272" w:rsidP="002D733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0463E">
        <w:rPr>
          <w:b/>
          <w:sz w:val="28"/>
          <w:szCs w:val="28"/>
        </w:rPr>
        <w:t>Срок исполнения работ</w:t>
      </w:r>
      <w:r w:rsidR="002D7334">
        <w:rPr>
          <w:b/>
          <w:sz w:val="28"/>
          <w:szCs w:val="28"/>
        </w:rPr>
        <w:t xml:space="preserve">: </w:t>
      </w:r>
      <w:r w:rsidR="00091580">
        <w:rPr>
          <w:b/>
          <w:sz w:val="28"/>
          <w:szCs w:val="28"/>
        </w:rPr>
        <w:t xml:space="preserve">в течение </w:t>
      </w:r>
      <w:r w:rsidR="00542451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2D7334">
        <w:rPr>
          <w:b/>
          <w:sz w:val="28"/>
          <w:szCs w:val="28"/>
        </w:rPr>
        <w:t xml:space="preserve">0 </w:t>
      </w:r>
      <w:r w:rsidR="003F45E6">
        <w:rPr>
          <w:b/>
          <w:sz w:val="28"/>
          <w:szCs w:val="28"/>
        </w:rPr>
        <w:t>кале</w:t>
      </w:r>
      <w:r w:rsidR="006923B1">
        <w:rPr>
          <w:b/>
          <w:sz w:val="28"/>
          <w:szCs w:val="28"/>
        </w:rPr>
        <w:t>н</w:t>
      </w:r>
      <w:r w:rsidR="003F45E6">
        <w:rPr>
          <w:b/>
          <w:sz w:val="28"/>
          <w:szCs w:val="28"/>
        </w:rPr>
        <w:t>дарных</w:t>
      </w:r>
      <w:r w:rsidR="002D7334">
        <w:rPr>
          <w:b/>
          <w:sz w:val="28"/>
          <w:szCs w:val="28"/>
        </w:rPr>
        <w:t xml:space="preserve"> дней.</w:t>
      </w:r>
    </w:p>
    <w:p w:rsidR="0078351F" w:rsidRPr="00F0463E" w:rsidRDefault="0078351F" w:rsidP="0078351F">
      <w:pPr>
        <w:rPr>
          <w:b/>
        </w:rPr>
      </w:pPr>
    </w:p>
    <w:p w:rsidR="0027254D" w:rsidRDefault="0027254D" w:rsidP="0078351F"/>
    <w:p w:rsidR="000423EF" w:rsidRPr="00F21BB4" w:rsidRDefault="000423EF" w:rsidP="0078351F"/>
    <w:p w:rsidR="00194680" w:rsidRDefault="00DC16D6">
      <w:pPr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DC16D6" w:rsidRDefault="00DC16D6">
      <w:pPr>
        <w:rPr>
          <w:sz w:val="28"/>
          <w:szCs w:val="28"/>
        </w:rPr>
      </w:pPr>
      <w:r>
        <w:rPr>
          <w:sz w:val="28"/>
          <w:szCs w:val="28"/>
        </w:rPr>
        <w:t>Начальник ХО         Осин И.О.</w:t>
      </w: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  <w:sectPr w:rsidR="00CF2B19" w:rsidSect="00572F86">
          <w:footerReference w:type="default" r:id="rId8"/>
          <w:footerReference w:type="first" r:id="rId9"/>
          <w:pgSz w:w="11907" w:h="16840" w:code="9"/>
          <w:pgMar w:top="709" w:right="567" w:bottom="567" w:left="851" w:header="720" w:footer="153" w:gutter="0"/>
          <w:pgNumType w:start="45"/>
          <w:cols w:space="720"/>
          <w:docGrid w:linePitch="326"/>
        </w:sectPr>
      </w:pPr>
    </w:p>
    <w:p w:rsidR="00CF2B19" w:rsidRDefault="00CF2B19" w:rsidP="00CF2B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Техническому заданию</w:t>
      </w:r>
    </w:p>
    <w:p w:rsidR="00CF2B19" w:rsidRDefault="00CF2B19">
      <w:pPr>
        <w:rPr>
          <w:sz w:val="28"/>
          <w:szCs w:val="28"/>
        </w:r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407"/>
        <w:gridCol w:w="876"/>
        <w:gridCol w:w="7789"/>
        <w:gridCol w:w="1418"/>
        <w:gridCol w:w="992"/>
        <w:gridCol w:w="1276"/>
        <w:gridCol w:w="1655"/>
        <w:gridCol w:w="1463"/>
      </w:tblGrid>
      <w:tr w:rsidR="00CF2B19" w:rsidRPr="00CF2B19" w:rsidTr="001075A7">
        <w:trPr>
          <w:trHeight w:val="34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B19">
              <w:rPr>
                <w:rFonts w:ascii="Arial" w:hAnsi="Arial" w:cs="Arial"/>
                <w:color w:val="000000"/>
                <w:sz w:val="22"/>
                <w:szCs w:val="22"/>
              </w:rPr>
              <w:t>«УТВЕРЖДАЮ»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39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22"/>
                <w:szCs w:val="22"/>
              </w:rPr>
              <w:t>и.о</w:t>
            </w:r>
            <w:proofErr w:type="spellEnd"/>
            <w:r w:rsidRPr="00CF2B19">
              <w:rPr>
                <w:rFonts w:ascii="Arial" w:hAnsi="Arial" w:cs="Arial"/>
                <w:color w:val="000000"/>
                <w:sz w:val="22"/>
                <w:szCs w:val="22"/>
              </w:rPr>
              <w:t>. Директора ГАПОУ СО «УКСАП»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22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107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B19">
              <w:rPr>
                <w:rFonts w:ascii="Arial" w:hAnsi="Arial" w:cs="Arial"/>
                <w:color w:val="000000"/>
                <w:sz w:val="22"/>
                <w:szCs w:val="22"/>
              </w:rPr>
              <w:t>__________Прилуцкая Т.А.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39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107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B19">
              <w:rPr>
                <w:rFonts w:ascii="Arial" w:hAnsi="Arial" w:cs="Arial"/>
                <w:color w:val="000000"/>
                <w:sz w:val="22"/>
                <w:szCs w:val="22"/>
              </w:rPr>
              <w:t>«_____» __________2024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  <w:bookmarkStart w:id="1" w:name="RANGE!A8:H103"/>
            <w:bookmarkEnd w:id="1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360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Ведомость объёмов работ</w:t>
            </w:r>
          </w:p>
        </w:tc>
      </w:tr>
      <w:tr w:rsidR="00CF2B19" w:rsidRPr="00CF2B19" w:rsidTr="001075A7">
        <w:trPr>
          <w:trHeight w:val="19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2B19">
              <w:rPr>
                <w:rFonts w:ascii="Calibri" w:hAnsi="Calibri" w:cs="Calibri"/>
                <w:color w:val="000000"/>
                <w:sz w:val="22"/>
                <w:szCs w:val="22"/>
              </w:rPr>
              <w:t>Текущий ремонта здания гаража и склада по адресу: г. Екатеринбург, ул. Малышева, д. 117 литер Е, Е1.</w:t>
            </w:r>
          </w:p>
        </w:tc>
      </w:tr>
      <w:tr w:rsidR="00CF2B19" w:rsidRPr="00CF2B19" w:rsidTr="001075A7">
        <w:trPr>
          <w:trHeight w:val="19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7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№ в ЛСР</w:t>
            </w:r>
          </w:p>
        </w:tc>
        <w:tc>
          <w:tcPr>
            <w:tcW w:w="7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Ед.</w:t>
            </w: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Ссылки на чертежи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Формула расчёта, расчёт объёмов работ и расхода материалов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1. Демонтажные работы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Разборка покрытий кровель: из листовой стали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Разборка покрытий кровель: из рулонных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прозорами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Разборка деревянных перегородок каркасных, обшитых: древесноволокнистыми 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Монтаж рам коробчатого сечения пролетом до 24 м (Демонтаж металлоконструкций)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Изменение уровня пола в здании: выемкой грунта вручную с погрузкой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0,6523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Погрузо-разгрузочные работы при автомобильных перевозках: Погрузка грунта растительного слоя (земля, перегной)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22,8305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84,7627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расстояние: I класс груза до 20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84,7627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2. Кровля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Устройство обрешетки сплошной из досок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пароизоляции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: прокладочной в один слой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Устройство желобов: подвесных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Монтаж кровельного покрытия: из многослойных панелей заводской готовности при высоте до 50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Панели металлические трехслойные стеновые бескаркасные с утеплителем из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пенополиуретана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. Способ изготовления стендовый 1ПТС1016.61.6-СО.6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3. Полы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Устройство подстилающих слоев: песчаных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Песок природный для строительных: работ средний с крупностью зерен размером свыше 5 мм-до 5% по массе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Устройство покрытий: бетонных толщиной 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Устройство покрытий: на каждые 5 мм изменения толщины покрытия добавлять или исключать к расценке 11-01-015-01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Смеси бетонные тяжелого бетона (БСТ), класс В22,5 (М300)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16,0344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Армирование подстилающих слоев и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набетонок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0,48077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Сетка из проволоки холоднотянутой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0,48077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покрытий из плит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керамогранитных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размером: 40х40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Гранит керамический многоцветный полированный, размер 400х400х9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133,62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Клей для облицовочных работ водостойкий (сухая смесь)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Грунтовка с высокой степенью проникновения для укрепления бетонных поверхностей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4. Перегородки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перегородок из гипсовых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пазогребневых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плит: в 1 слой при высоте этажа до 4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Плиты гипсовые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пазогребневые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гидрофобизированные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, толщина 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Грунтовка: водно-дисперсионная "БИРСС Бетон-контакт"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0,00927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Грунтовка: водно-дисперсионная "БИРСС Бетон-контакт"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0,00927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Краска водно-дисперсионная для внутренних работ ВД-БИО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0,0567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5. Стены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Грунтовка: водно-дисперсионная "БИРСС Бетон-контакт"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0,017304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Краска водно-дисперсионная для внутренних работ ВД-БИО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0,10584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6. Электромонтажные работы</w:t>
            </w:r>
          </w:p>
        </w:tc>
      </w:tr>
      <w:tr w:rsidR="00CF2B19" w:rsidRPr="00CF2B19" w:rsidTr="001075A7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Кабель трех-пятижильный по установленным конструкциям и лоткам с установкой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ответвительных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коробок: в помещениях с нормальной средой сечением жилы до 10 мм2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Кабель силовой с медными жилами ВВГнг-LS 3х2,5-1000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Розетка штепсельная: утопленного типа при скрытой проводке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Розетка скрытой проводки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двухгнездная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Выключатель двухклавишный для скрытой проводки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4 / 10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Шкаф управления и регулирования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шкаф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Щиты распределительные встраиваемые ЩРВ-48з, с замком, размер 630х320х120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Светильник подвесной промышленный ГСП 17-250-742 с ПРА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7. Ворота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Монтаж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роллетных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систем: подъемных и секционных ворот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Ворота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Алютех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4 х 2,5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Усиление под ворота (рама)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24,62/1000*2,5*3*3*2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Трубы стальные квадратные из стали марки ст1-3сп/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пс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размером: 100х100 мм, толщина стенки 4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1,085742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8. Фасад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Окраска фасадов с лесов по подготовленной поверхности: перхлорвиниловая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Краска фасадная на силиконовой основе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9. Сети ХВГ и отопление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Прокладка трубопроводов водоснабжения из напорных полиэтиленовых труб наружным диаметром: 75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200 / 100 </w:t>
            </w:r>
          </w:p>
        </w:tc>
      </w:tr>
      <w:tr w:rsidR="00CF2B19" w:rsidRPr="00CF2B19" w:rsidTr="001075A7">
        <w:trPr>
          <w:trHeight w:val="11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Изоляция трубопроводов изготавливаемыми в процессе изоляции конструкциями полносборными с покрытием из листов алюминиевых сплавов на основе: матов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минераловатных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прошивных и плит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минераловатных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200*0,20*0,02 </w:t>
            </w:r>
          </w:p>
        </w:tc>
      </w:tr>
      <w:tr w:rsidR="00CF2B19" w:rsidRPr="00CF2B19" w:rsidTr="001075A7">
        <w:trPr>
          <w:trHeight w:val="11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Конструкции теплоизоляционные из матов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минераловатных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прошивных в обкладке из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металлосетки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защитным слоем из листов алюминиевых сплавов толщиной 1 мм марки: КТПП типоразмер 1040х3020 мм, толщина 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Трубы напорные полиэтиленовые ПЭ100, стандартное размерное отношение SDR11 номинальный наружный диаметр 75 мм, толщина стенки 6,8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Врезка в действующие внутренние сети трубопроводов отопления и водоснабжения диаметром: 32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Установка раковин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 / 10 </w:t>
            </w:r>
          </w:p>
        </w:tc>
      </w:tr>
      <w:tr w:rsidR="00CF2B19" w:rsidRPr="00CF2B19" w:rsidTr="001075A7">
        <w:trPr>
          <w:trHeight w:val="11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Умывальники полуфарфоровые и фарфоровые с краном настольным, кронштейнами, сифоном бутылочным латунным и выпуском, полукруглые со скрытыми установочными поверхностями без спинки, размер 700х600х150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Прокладка трубопроводов отопления при коллекторной системе из многослойных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 диаметром: 32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0,2224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(10+3,24+5+4) / 100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Трубы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металлополимерные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многослойные для горячего водоснабжения, номинальное давление 1 МПа (10 кгс/см2), температура до 95 °C, диаметр 32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Врезка в действующие внутренние сети трубопроводов отопления и водоснабжения диаметром: 80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Установка радиаторов: стальных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(1950*6/1000) / 100 </w:t>
            </w:r>
          </w:p>
        </w:tc>
      </w:tr>
      <w:tr w:rsidR="00CF2B19" w:rsidRPr="00CF2B19" w:rsidTr="001075A7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Радиаторы алюминиевые, марка: «CLAN-500», количество секций 10, мощность 1950 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0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2B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10. Окна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Установка в жилых и общественных зданиях оконных блоков из ПВХ профилей: глухих с площадью проема более 2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(2,5*1*5) / 100 </w:t>
            </w:r>
          </w:p>
        </w:tc>
      </w:tr>
      <w:tr w:rsidR="00CF2B19" w:rsidRPr="00CF2B19" w:rsidTr="001075A7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Блок оконный пластиковый:(прим) глухой с двухкамерным стеклопакетом (32 мм), площадью до 2,5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B19" w:rsidRPr="00CF2B19" w:rsidTr="001075A7">
        <w:trPr>
          <w:trHeight w:val="3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14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1. Общестроительные работы необходимо проводить отдельными малыми участками, захватками с ограниченными объемами работ. При определении сметной стоимости капитального ремонта учесть потери подрядных организаций, связанные с </w:t>
            </w:r>
            <w:proofErr w:type="spellStart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>малообъемностью</w:t>
            </w:r>
            <w:proofErr w:type="spellEnd"/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работ.</w:t>
            </w:r>
            <w:r w:rsidRPr="00CF2B19">
              <w:rPr>
                <w:rFonts w:ascii="Arial" w:hAnsi="Arial" w:cs="Arial"/>
                <w:color w:val="000000"/>
                <w:sz w:val="16"/>
                <w:szCs w:val="16"/>
              </w:rPr>
              <w:br/>
              <w:t>2. 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B19" w:rsidRPr="00CF2B19" w:rsidTr="001075A7">
        <w:trPr>
          <w:trHeight w:val="4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  <w:tr w:rsidR="00CF2B19" w:rsidRPr="00CF2B19" w:rsidTr="001075A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B19">
              <w:rPr>
                <w:rFonts w:ascii="Arial" w:hAnsi="Arial" w:cs="Arial"/>
                <w:sz w:val="16"/>
                <w:szCs w:val="16"/>
              </w:rPr>
              <w:t>Составил:</w:t>
            </w:r>
          </w:p>
        </w:tc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B19" w:rsidRPr="00CF2B19" w:rsidRDefault="00CF2B19" w:rsidP="00CF2B19">
            <w:pPr>
              <w:rPr>
                <w:rFonts w:ascii="Arial" w:hAnsi="Arial" w:cs="Arial"/>
                <w:sz w:val="16"/>
                <w:szCs w:val="16"/>
              </w:rPr>
            </w:pPr>
            <w:r w:rsidRPr="00CF2B19">
              <w:rPr>
                <w:rFonts w:ascii="Arial" w:hAnsi="Arial" w:cs="Arial"/>
                <w:sz w:val="16"/>
                <w:szCs w:val="16"/>
              </w:rPr>
              <w:t>Начальник хозяйственного отдела                                              Осин И.О.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2B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2B19" w:rsidRPr="00CF2B19" w:rsidTr="001075A7">
        <w:trPr>
          <w:trHeight w:val="4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5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2B19">
              <w:rPr>
                <w:rFonts w:ascii="Arial" w:hAnsi="Arial" w:cs="Arial"/>
                <w:i/>
                <w:iCs/>
                <w:sz w:val="16"/>
                <w:szCs w:val="16"/>
              </w:rPr>
              <w:t>[должность, подпись (инициалы, фамилия)]</w:t>
            </w:r>
          </w:p>
        </w:tc>
      </w:tr>
      <w:tr w:rsidR="00CF2B19" w:rsidRPr="00CF2B19" w:rsidTr="001075A7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B19" w:rsidRPr="00CF2B19" w:rsidRDefault="00CF2B19" w:rsidP="00CF2B19">
            <w:pPr>
              <w:rPr>
                <w:sz w:val="20"/>
                <w:szCs w:val="20"/>
              </w:rPr>
            </w:pPr>
          </w:p>
        </w:tc>
      </w:tr>
    </w:tbl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Default="00CF2B19">
      <w:pPr>
        <w:rPr>
          <w:sz w:val="28"/>
          <w:szCs w:val="28"/>
        </w:rPr>
      </w:pPr>
    </w:p>
    <w:p w:rsidR="00CF2B19" w:rsidRPr="00C325EA" w:rsidRDefault="00CF2B19">
      <w:pPr>
        <w:rPr>
          <w:sz w:val="28"/>
          <w:szCs w:val="28"/>
        </w:rPr>
      </w:pPr>
    </w:p>
    <w:sectPr w:rsidR="00CF2B19" w:rsidRPr="00C325EA" w:rsidSect="00CF2B19">
      <w:pgSz w:w="16840" w:h="11907" w:orient="landscape" w:code="9"/>
      <w:pgMar w:top="567" w:right="567" w:bottom="851" w:left="709" w:header="720" w:footer="153" w:gutter="0"/>
      <w:pgNumType w:start="4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19" w:rsidRDefault="00CF2B19" w:rsidP="00C325EA">
      <w:r>
        <w:separator/>
      </w:r>
    </w:p>
  </w:endnote>
  <w:endnote w:type="continuationSeparator" w:id="0">
    <w:p w:rsidR="00CF2B19" w:rsidRDefault="00CF2B19" w:rsidP="00C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19" w:rsidRDefault="00CF2B19" w:rsidP="00C325EA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580538"/>
      <w:docPartObj>
        <w:docPartGallery w:val="Page Numbers (Bottom of Page)"/>
        <w:docPartUnique/>
      </w:docPartObj>
    </w:sdtPr>
    <w:sdtEndPr/>
    <w:sdtContent>
      <w:p w:rsidR="00CF2B19" w:rsidRDefault="00CF2B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:rsidR="00CF2B19" w:rsidRDefault="00CF2B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19" w:rsidRDefault="00CF2B19" w:rsidP="00C325EA">
      <w:r>
        <w:separator/>
      </w:r>
    </w:p>
  </w:footnote>
  <w:footnote w:type="continuationSeparator" w:id="0">
    <w:p w:rsidR="00CF2B19" w:rsidRDefault="00CF2B19" w:rsidP="00C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25F"/>
    <w:multiLevelType w:val="hybridMultilevel"/>
    <w:tmpl w:val="BAE4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CE0FE2"/>
    <w:multiLevelType w:val="multilevel"/>
    <w:tmpl w:val="F98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8299E"/>
    <w:multiLevelType w:val="hybridMultilevel"/>
    <w:tmpl w:val="C8F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12B14"/>
    <w:multiLevelType w:val="hybridMultilevel"/>
    <w:tmpl w:val="20466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76044"/>
    <w:multiLevelType w:val="hybridMultilevel"/>
    <w:tmpl w:val="91EE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E5ECC"/>
    <w:multiLevelType w:val="hybridMultilevel"/>
    <w:tmpl w:val="20466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F6"/>
    <w:rsid w:val="000212B4"/>
    <w:rsid w:val="00026A62"/>
    <w:rsid w:val="00040CDC"/>
    <w:rsid w:val="000423EF"/>
    <w:rsid w:val="00045264"/>
    <w:rsid w:val="00062B71"/>
    <w:rsid w:val="00071895"/>
    <w:rsid w:val="00091580"/>
    <w:rsid w:val="00093DBC"/>
    <w:rsid w:val="000B5F4F"/>
    <w:rsid w:val="000C45B8"/>
    <w:rsid w:val="000F6907"/>
    <w:rsid w:val="000F6A9E"/>
    <w:rsid w:val="0010134B"/>
    <w:rsid w:val="00104E54"/>
    <w:rsid w:val="001075A7"/>
    <w:rsid w:val="001148F6"/>
    <w:rsid w:val="00141DC2"/>
    <w:rsid w:val="0014251E"/>
    <w:rsid w:val="00151042"/>
    <w:rsid w:val="001560CC"/>
    <w:rsid w:val="0016747D"/>
    <w:rsid w:val="0019359B"/>
    <w:rsid w:val="00194680"/>
    <w:rsid w:val="001B6C13"/>
    <w:rsid w:val="002066E6"/>
    <w:rsid w:val="00213841"/>
    <w:rsid w:val="00215035"/>
    <w:rsid w:val="002404F9"/>
    <w:rsid w:val="00241458"/>
    <w:rsid w:val="00253272"/>
    <w:rsid w:val="00260368"/>
    <w:rsid w:val="0026569B"/>
    <w:rsid w:val="0027254D"/>
    <w:rsid w:val="00284558"/>
    <w:rsid w:val="002A041E"/>
    <w:rsid w:val="002A39CB"/>
    <w:rsid w:val="002B0264"/>
    <w:rsid w:val="002B52C5"/>
    <w:rsid w:val="002C356C"/>
    <w:rsid w:val="002D7334"/>
    <w:rsid w:val="002D7E0A"/>
    <w:rsid w:val="002E1A58"/>
    <w:rsid w:val="002E2A59"/>
    <w:rsid w:val="002E3A9B"/>
    <w:rsid w:val="002E3F93"/>
    <w:rsid w:val="002E45A0"/>
    <w:rsid w:val="002E505C"/>
    <w:rsid w:val="002E5DC0"/>
    <w:rsid w:val="003221DD"/>
    <w:rsid w:val="00350132"/>
    <w:rsid w:val="00380E20"/>
    <w:rsid w:val="003A1ED2"/>
    <w:rsid w:val="003A51B1"/>
    <w:rsid w:val="003B7BBC"/>
    <w:rsid w:val="003E104F"/>
    <w:rsid w:val="003F1CC0"/>
    <w:rsid w:val="003F1D02"/>
    <w:rsid w:val="003F1D8A"/>
    <w:rsid w:val="003F45E6"/>
    <w:rsid w:val="0040412E"/>
    <w:rsid w:val="00407974"/>
    <w:rsid w:val="004112CE"/>
    <w:rsid w:val="00422822"/>
    <w:rsid w:val="004279E8"/>
    <w:rsid w:val="004471A4"/>
    <w:rsid w:val="00453D5E"/>
    <w:rsid w:val="004721CF"/>
    <w:rsid w:val="004871DD"/>
    <w:rsid w:val="004B44CB"/>
    <w:rsid w:val="004B64E7"/>
    <w:rsid w:val="004C7DEC"/>
    <w:rsid w:val="004E466A"/>
    <w:rsid w:val="004E5199"/>
    <w:rsid w:val="004F5EA5"/>
    <w:rsid w:val="004F6DDC"/>
    <w:rsid w:val="005242EC"/>
    <w:rsid w:val="00533FDE"/>
    <w:rsid w:val="00540704"/>
    <w:rsid w:val="00542451"/>
    <w:rsid w:val="005469A4"/>
    <w:rsid w:val="005630D2"/>
    <w:rsid w:val="00566CCD"/>
    <w:rsid w:val="00567CC0"/>
    <w:rsid w:val="00570604"/>
    <w:rsid w:val="00572F86"/>
    <w:rsid w:val="0058147D"/>
    <w:rsid w:val="005A1738"/>
    <w:rsid w:val="005C3625"/>
    <w:rsid w:val="005E0020"/>
    <w:rsid w:val="005E4C1C"/>
    <w:rsid w:val="005F73A9"/>
    <w:rsid w:val="00616447"/>
    <w:rsid w:val="00634042"/>
    <w:rsid w:val="00646A82"/>
    <w:rsid w:val="00653E15"/>
    <w:rsid w:val="00657FCB"/>
    <w:rsid w:val="00663885"/>
    <w:rsid w:val="0068149A"/>
    <w:rsid w:val="00682140"/>
    <w:rsid w:val="006923B1"/>
    <w:rsid w:val="006A635A"/>
    <w:rsid w:val="006D4567"/>
    <w:rsid w:val="006E0952"/>
    <w:rsid w:val="006E0AB9"/>
    <w:rsid w:val="006F01BC"/>
    <w:rsid w:val="006F2984"/>
    <w:rsid w:val="00701177"/>
    <w:rsid w:val="0072321B"/>
    <w:rsid w:val="00731399"/>
    <w:rsid w:val="007316E1"/>
    <w:rsid w:val="00732E76"/>
    <w:rsid w:val="00733C96"/>
    <w:rsid w:val="00740F42"/>
    <w:rsid w:val="00781937"/>
    <w:rsid w:val="0078351F"/>
    <w:rsid w:val="00787076"/>
    <w:rsid w:val="00787D91"/>
    <w:rsid w:val="00790A54"/>
    <w:rsid w:val="00791D1B"/>
    <w:rsid w:val="007A0121"/>
    <w:rsid w:val="007B2E04"/>
    <w:rsid w:val="00801AAE"/>
    <w:rsid w:val="0082550C"/>
    <w:rsid w:val="00863C15"/>
    <w:rsid w:val="00872B50"/>
    <w:rsid w:val="008835A7"/>
    <w:rsid w:val="00890EA5"/>
    <w:rsid w:val="00895945"/>
    <w:rsid w:val="008A3171"/>
    <w:rsid w:val="008A63FB"/>
    <w:rsid w:val="008B32E3"/>
    <w:rsid w:val="008C191B"/>
    <w:rsid w:val="008F1862"/>
    <w:rsid w:val="008F2FF7"/>
    <w:rsid w:val="008F6D04"/>
    <w:rsid w:val="009003F5"/>
    <w:rsid w:val="00906803"/>
    <w:rsid w:val="00906EFA"/>
    <w:rsid w:val="00910C73"/>
    <w:rsid w:val="00917912"/>
    <w:rsid w:val="00942A8F"/>
    <w:rsid w:val="009718B0"/>
    <w:rsid w:val="009839A2"/>
    <w:rsid w:val="0099205B"/>
    <w:rsid w:val="009920A5"/>
    <w:rsid w:val="009B04A4"/>
    <w:rsid w:val="009C212B"/>
    <w:rsid w:val="009F27FA"/>
    <w:rsid w:val="009F470A"/>
    <w:rsid w:val="00A11922"/>
    <w:rsid w:val="00A379BC"/>
    <w:rsid w:val="00A542DA"/>
    <w:rsid w:val="00A706FE"/>
    <w:rsid w:val="00A8248A"/>
    <w:rsid w:val="00A87FE6"/>
    <w:rsid w:val="00AB06EE"/>
    <w:rsid w:val="00AB4021"/>
    <w:rsid w:val="00AC0DF4"/>
    <w:rsid w:val="00AE39C5"/>
    <w:rsid w:val="00B05E57"/>
    <w:rsid w:val="00B10186"/>
    <w:rsid w:val="00B16E86"/>
    <w:rsid w:val="00B21DD1"/>
    <w:rsid w:val="00B245EF"/>
    <w:rsid w:val="00B35B42"/>
    <w:rsid w:val="00B50AEA"/>
    <w:rsid w:val="00BA6ACC"/>
    <w:rsid w:val="00BC3D8C"/>
    <w:rsid w:val="00BC5389"/>
    <w:rsid w:val="00BD5EDA"/>
    <w:rsid w:val="00BE22D1"/>
    <w:rsid w:val="00BE7560"/>
    <w:rsid w:val="00C1586E"/>
    <w:rsid w:val="00C1700D"/>
    <w:rsid w:val="00C20F94"/>
    <w:rsid w:val="00C211D3"/>
    <w:rsid w:val="00C23353"/>
    <w:rsid w:val="00C325EA"/>
    <w:rsid w:val="00C510C1"/>
    <w:rsid w:val="00C53DD4"/>
    <w:rsid w:val="00C63CE3"/>
    <w:rsid w:val="00C81041"/>
    <w:rsid w:val="00C81F31"/>
    <w:rsid w:val="00CD7947"/>
    <w:rsid w:val="00CF2B19"/>
    <w:rsid w:val="00D15FAC"/>
    <w:rsid w:val="00D1700A"/>
    <w:rsid w:val="00D231A4"/>
    <w:rsid w:val="00D316D4"/>
    <w:rsid w:val="00D34171"/>
    <w:rsid w:val="00D35842"/>
    <w:rsid w:val="00D418C5"/>
    <w:rsid w:val="00D53248"/>
    <w:rsid w:val="00D80A9E"/>
    <w:rsid w:val="00D941F3"/>
    <w:rsid w:val="00DA3834"/>
    <w:rsid w:val="00DC16D6"/>
    <w:rsid w:val="00DC16D8"/>
    <w:rsid w:val="00DC21A4"/>
    <w:rsid w:val="00DD0F4B"/>
    <w:rsid w:val="00DD148C"/>
    <w:rsid w:val="00DD4A78"/>
    <w:rsid w:val="00DD626D"/>
    <w:rsid w:val="00DD7107"/>
    <w:rsid w:val="00E12087"/>
    <w:rsid w:val="00E251E0"/>
    <w:rsid w:val="00E30E92"/>
    <w:rsid w:val="00E4020F"/>
    <w:rsid w:val="00E61A7D"/>
    <w:rsid w:val="00E82635"/>
    <w:rsid w:val="00E844FB"/>
    <w:rsid w:val="00E866E6"/>
    <w:rsid w:val="00E9324A"/>
    <w:rsid w:val="00ED391B"/>
    <w:rsid w:val="00EE10D5"/>
    <w:rsid w:val="00F00AEB"/>
    <w:rsid w:val="00F0463E"/>
    <w:rsid w:val="00F21BB4"/>
    <w:rsid w:val="00F30780"/>
    <w:rsid w:val="00F61058"/>
    <w:rsid w:val="00F616BE"/>
    <w:rsid w:val="00F627E6"/>
    <w:rsid w:val="00F726A9"/>
    <w:rsid w:val="00F953A9"/>
    <w:rsid w:val="00FA179D"/>
    <w:rsid w:val="00FB6E21"/>
    <w:rsid w:val="00FC303F"/>
    <w:rsid w:val="00FE2F6F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89DA"/>
  <w15:docId w15:val="{BAB5EC15-16F1-4E83-BFF5-7C510599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F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148F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148F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3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4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9468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68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946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4680"/>
  </w:style>
  <w:style w:type="paragraph" w:styleId="a9">
    <w:name w:val="footer"/>
    <w:basedOn w:val="a"/>
    <w:link w:val="aa"/>
    <w:uiPriority w:val="99"/>
    <w:unhideWhenUsed/>
    <w:rsid w:val="001946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9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2886E-1C57-4DB5-B431-D4087F9E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l.i.filipova</dc:creator>
  <cp:lastModifiedBy>Любовь Ивановна Филипова</cp:lastModifiedBy>
  <cp:revision>9</cp:revision>
  <cp:lastPrinted>2024-07-08T11:35:00Z</cp:lastPrinted>
  <dcterms:created xsi:type="dcterms:W3CDTF">2024-07-07T08:30:00Z</dcterms:created>
  <dcterms:modified xsi:type="dcterms:W3CDTF">2024-07-10T14:17:00Z</dcterms:modified>
</cp:coreProperties>
</file>