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11E9B" w14:textId="77777777" w:rsidR="00FD38C0" w:rsidRPr="005D31A8" w:rsidRDefault="00FD38C0" w:rsidP="00FD38C0">
      <w:pPr>
        <w:pStyle w:val="1"/>
        <w:spacing w:after="0" w:line="228" w:lineRule="auto"/>
        <w:ind w:left="-360" w:right="-339"/>
        <w:jc w:val="center"/>
        <w:rPr>
          <w:bCs/>
          <w:sz w:val="4"/>
          <w:szCs w:val="4"/>
          <w:lang w:val="en-US"/>
        </w:rPr>
      </w:pPr>
    </w:p>
    <w:tbl>
      <w:tblPr>
        <w:tblW w:w="10285" w:type="dxa"/>
        <w:tblInd w:w="-252" w:type="dxa"/>
        <w:tblLook w:val="01E0" w:firstRow="1" w:lastRow="1" w:firstColumn="1" w:lastColumn="1" w:noHBand="0" w:noVBand="0"/>
      </w:tblPr>
      <w:tblGrid>
        <w:gridCol w:w="10285"/>
      </w:tblGrid>
      <w:tr w:rsidR="0058747B" w:rsidRPr="00B543EE" w14:paraId="622847D8" w14:textId="77777777" w:rsidTr="0058747B">
        <w:trPr>
          <w:trHeight w:val="179"/>
        </w:trPr>
        <w:tc>
          <w:tcPr>
            <w:tcW w:w="10285" w:type="dxa"/>
          </w:tcPr>
          <w:tbl>
            <w:tblPr>
              <w:tblW w:w="9961" w:type="dxa"/>
              <w:tblInd w:w="108" w:type="dxa"/>
              <w:tblLook w:val="01E0" w:firstRow="1" w:lastRow="1" w:firstColumn="1" w:lastColumn="1" w:noHBand="0" w:noVBand="0"/>
            </w:tblPr>
            <w:tblGrid>
              <w:gridCol w:w="9961"/>
            </w:tblGrid>
            <w:tr w:rsidR="0058747B" w:rsidRPr="003C0264" w14:paraId="53FE21A2" w14:textId="77777777" w:rsidTr="0058747B">
              <w:trPr>
                <w:trHeight w:val="179"/>
              </w:trPr>
              <w:tc>
                <w:tcPr>
                  <w:tcW w:w="9961" w:type="dxa"/>
                  <w:vAlign w:val="center"/>
                </w:tcPr>
                <w:p w14:paraId="385FF31B" w14:textId="77777777" w:rsidR="0058747B" w:rsidRPr="0058747B" w:rsidRDefault="0058747B" w:rsidP="0058747B">
                  <w:pPr>
                    <w:jc w:val="center"/>
                    <w:rPr>
                      <w:spacing w:val="94"/>
                    </w:rPr>
                  </w:pPr>
                  <w:r w:rsidRPr="0058747B">
                    <w:rPr>
                      <w:spacing w:val="94"/>
                    </w:rPr>
                    <w:t xml:space="preserve">ПРАВИТЕЛЬСТВО СВЕРДЛОВСКОЙ ОБЛАСТИ </w:t>
                  </w:r>
                </w:p>
              </w:tc>
            </w:tr>
            <w:tr w:rsidR="0058747B" w:rsidRPr="003C0264" w14:paraId="2AC75B49" w14:textId="77777777" w:rsidTr="0058747B">
              <w:tc>
                <w:tcPr>
                  <w:tcW w:w="9961" w:type="dxa"/>
                  <w:vAlign w:val="center"/>
                </w:tcPr>
                <w:p w14:paraId="575D20FD" w14:textId="77777777" w:rsidR="0058747B" w:rsidRPr="003C0264" w:rsidRDefault="0058747B" w:rsidP="0058747B">
                  <w:pPr>
                    <w:ind w:firstLine="567"/>
                    <w:jc w:val="center"/>
                    <w:rPr>
                      <w:spacing w:val="4"/>
                      <w:sz w:val="20"/>
                      <w:szCs w:val="20"/>
                    </w:rPr>
                  </w:pPr>
                  <w:r w:rsidRPr="003C0264">
                    <w:rPr>
                      <w:spacing w:val="4"/>
                      <w:sz w:val="20"/>
                      <w:szCs w:val="20"/>
                    </w:rPr>
                    <w:t xml:space="preserve"> МИНИСТЕРСТВО ОБРАЗОВАНИЯ И МОЛОДЕЖНОЙ ПОЛИТИКИ СВЕРДЛОВСКОЙ ОБЛАСТИ</w:t>
                  </w:r>
                </w:p>
              </w:tc>
            </w:tr>
            <w:tr w:rsidR="0058747B" w:rsidRPr="003C0264" w14:paraId="3490C770" w14:textId="77777777" w:rsidTr="0058747B">
              <w:tc>
                <w:tcPr>
                  <w:tcW w:w="9961" w:type="dxa"/>
                  <w:vAlign w:val="center"/>
                </w:tcPr>
                <w:p w14:paraId="3D05BD09" w14:textId="77777777" w:rsidR="0058747B" w:rsidRPr="003C0264" w:rsidRDefault="0058747B" w:rsidP="0058747B">
                  <w:pPr>
                    <w:ind w:firstLine="567"/>
                    <w:jc w:val="center"/>
                    <w:rPr>
                      <w:b/>
                      <w:sz w:val="20"/>
                      <w:szCs w:val="20"/>
                    </w:rPr>
                  </w:pPr>
                </w:p>
                <w:p w14:paraId="2031E0FB" w14:textId="77777777" w:rsidR="0058747B" w:rsidRPr="003C0264" w:rsidRDefault="0058747B" w:rsidP="0058747B">
                  <w:pPr>
                    <w:ind w:firstLine="567"/>
                    <w:jc w:val="center"/>
                    <w:rPr>
                      <w:b/>
                      <w:sz w:val="20"/>
                      <w:szCs w:val="20"/>
                    </w:rPr>
                  </w:pPr>
                  <w:r w:rsidRPr="003C0264">
                    <w:rPr>
                      <w:b/>
                      <w:sz w:val="20"/>
                      <w:szCs w:val="20"/>
                    </w:rPr>
                    <w:t xml:space="preserve"> ГОСУДАРСТВЕННОЕ  АВТОНОМНОЕ ПРОФЕССИОНАЛЬНОЕ ОБРАЗОВАТЕЛЬНОЕ УЧРЕЖДЕНИЕ СВЕРДЛОВСКОЙ  ОБЛАСТИ  «УРАЛЬСКИЙ  КОЛЛЕДЖ  СТРОИТЕЛЬСТВА, АРХИТЕКТУРЫ  И  ПРЕДПРИНИМАТЕЛЬСТВА»</w:t>
                  </w:r>
                  <w:r w:rsidRPr="003C0264">
                    <w:rPr>
                      <w:sz w:val="20"/>
                      <w:szCs w:val="20"/>
                    </w:rPr>
                    <w:t xml:space="preserve">  </w:t>
                  </w:r>
                  <w:r w:rsidRPr="003C0264">
                    <w:rPr>
                      <w:b/>
                      <w:sz w:val="20"/>
                      <w:szCs w:val="20"/>
                    </w:rPr>
                    <w:t>(«ГАПОУ  СО  «УКСАП»)</w:t>
                  </w:r>
                </w:p>
              </w:tc>
            </w:tr>
            <w:tr w:rsidR="0058747B" w:rsidRPr="003C0264" w14:paraId="7C90C553" w14:textId="77777777" w:rsidTr="0058747B">
              <w:tc>
                <w:tcPr>
                  <w:tcW w:w="9961" w:type="dxa"/>
                  <w:vAlign w:val="center"/>
                </w:tcPr>
                <w:p w14:paraId="313FEDC1" w14:textId="77777777" w:rsidR="0058747B" w:rsidRPr="003C0264" w:rsidRDefault="0058747B" w:rsidP="0058747B">
                  <w:pPr>
                    <w:ind w:firstLine="567"/>
                    <w:jc w:val="center"/>
                    <w:rPr>
                      <w:sz w:val="20"/>
                      <w:szCs w:val="20"/>
                    </w:rPr>
                  </w:pPr>
                </w:p>
              </w:tc>
            </w:tr>
          </w:tbl>
          <w:p w14:paraId="58EEF48A" w14:textId="77777777" w:rsidR="0058747B" w:rsidRDefault="0058747B" w:rsidP="0058747B">
            <w:pPr>
              <w:ind w:firstLine="567"/>
            </w:pPr>
          </w:p>
        </w:tc>
      </w:tr>
    </w:tbl>
    <w:p w14:paraId="3E591105" w14:textId="77777777" w:rsidR="0058747B" w:rsidRDefault="0058747B" w:rsidP="0058747B">
      <w:pPr>
        <w:autoSpaceDE w:val="0"/>
        <w:autoSpaceDN w:val="0"/>
        <w:adjustRightInd w:val="0"/>
        <w:ind w:firstLine="567"/>
        <w:jc w:val="right"/>
      </w:pPr>
    </w:p>
    <w:p w14:paraId="79EEC7B4" w14:textId="77777777" w:rsidR="0058747B" w:rsidRDefault="0058747B" w:rsidP="0058747B">
      <w:pPr>
        <w:autoSpaceDE w:val="0"/>
        <w:autoSpaceDN w:val="0"/>
        <w:adjustRightInd w:val="0"/>
        <w:ind w:left="6237"/>
        <w:jc w:val="both"/>
        <w:rPr>
          <w:sz w:val="28"/>
          <w:szCs w:val="28"/>
        </w:rPr>
      </w:pPr>
    </w:p>
    <w:p w14:paraId="58702AE4" w14:textId="77777777" w:rsidR="0058747B" w:rsidRDefault="0058747B" w:rsidP="0058747B">
      <w:pPr>
        <w:autoSpaceDE w:val="0"/>
        <w:autoSpaceDN w:val="0"/>
        <w:adjustRightInd w:val="0"/>
        <w:ind w:left="6237"/>
        <w:jc w:val="both"/>
        <w:rPr>
          <w:sz w:val="28"/>
          <w:szCs w:val="28"/>
        </w:rPr>
      </w:pPr>
    </w:p>
    <w:p w14:paraId="622A593F" w14:textId="77777777" w:rsidR="0058747B" w:rsidRPr="00D23B25" w:rsidRDefault="0058747B" w:rsidP="0058747B">
      <w:pPr>
        <w:autoSpaceDE w:val="0"/>
        <w:autoSpaceDN w:val="0"/>
        <w:adjustRightInd w:val="0"/>
        <w:ind w:left="6237"/>
        <w:jc w:val="both"/>
        <w:rPr>
          <w:sz w:val="28"/>
          <w:szCs w:val="28"/>
        </w:rPr>
      </w:pPr>
      <w:r w:rsidRPr="00D23B25">
        <w:rPr>
          <w:sz w:val="28"/>
          <w:szCs w:val="28"/>
        </w:rPr>
        <w:t>УТВЕРЖДАЮ:</w:t>
      </w:r>
    </w:p>
    <w:p w14:paraId="0DAEBFB9" w14:textId="77777777" w:rsidR="0058747B" w:rsidRPr="00D23B25" w:rsidRDefault="0058747B" w:rsidP="0058747B">
      <w:pPr>
        <w:autoSpaceDE w:val="0"/>
        <w:autoSpaceDN w:val="0"/>
        <w:adjustRightInd w:val="0"/>
        <w:ind w:left="6237" w:firstLine="0"/>
        <w:jc w:val="both"/>
        <w:rPr>
          <w:sz w:val="28"/>
          <w:szCs w:val="28"/>
        </w:rPr>
      </w:pPr>
      <w:r>
        <w:rPr>
          <w:sz w:val="28"/>
          <w:szCs w:val="28"/>
        </w:rPr>
        <w:t>Заместитель д</w:t>
      </w:r>
      <w:r w:rsidRPr="00D23B25">
        <w:rPr>
          <w:sz w:val="28"/>
          <w:szCs w:val="28"/>
        </w:rPr>
        <w:t>иректор</w:t>
      </w:r>
      <w:r>
        <w:rPr>
          <w:sz w:val="28"/>
          <w:szCs w:val="28"/>
        </w:rPr>
        <w:t>а – руководитель ЦОПП</w:t>
      </w:r>
      <w:r w:rsidRPr="00D23B25">
        <w:rPr>
          <w:sz w:val="28"/>
          <w:szCs w:val="28"/>
        </w:rPr>
        <w:t xml:space="preserve"> </w:t>
      </w:r>
    </w:p>
    <w:p w14:paraId="03FDDD06" w14:textId="77777777" w:rsidR="0058747B" w:rsidRPr="00D23B25" w:rsidRDefault="0058747B" w:rsidP="0058747B">
      <w:pPr>
        <w:autoSpaceDE w:val="0"/>
        <w:autoSpaceDN w:val="0"/>
        <w:adjustRightInd w:val="0"/>
        <w:ind w:left="6237"/>
        <w:jc w:val="both"/>
        <w:rPr>
          <w:sz w:val="28"/>
          <w:szCs w:val="28"/>
        </w:rPr>
      </w:pPr>
      <w:r w:rsidRPr="00D23B25">
        <w:rPr>
          <w:sz w:val="28"/>
          <w:szCs w:val="28"/>
        </w:rPr>
        <w:t>___________</w:t>
      </w:r>
      <w:r>
        <w:rPr>
          <w:sz w:val="28"/>
          <w:szCs w:val="28"/>
        </w:rPr>
        <w:t>Лихачева В.А.</w:t>
      </w:r>
    </w:p>
    <w:p w14:paraId="3D14E73A" w14:textId="77777777" w:rsidR="0058747B" w:rsidRPr="00D23B25" w:rsidRDefault="0058747B" w:rsidP="0058747B">
      <w:pPr>
        <w:pStyle w:val="Default"/>
        <w:ind w:left="6237"/>
        <w:jc w:val="both"/>
        <w:rPr>
          <w:sz w:val="28"/>
          <w:szCs w:val="28"/>
        </w:rPr>
      </w:pPr>
      <w:r w:rsidRPr="00D23B25">
        <w:rPr>
          <w:bCs/>
          <w:sz w:val="28"/>
          <w:szCs w:val="28"/>
        </w:rPr>
        <w:t>«___» ____________20</w:t>
      </w:r>
      <w:r>
        <w:rPr>
          <w:bCs/>
          <w:sz w:val="28"/>
          <w:szCs w:val="28"/>
        </w:rPr>
        <w:t>24</w:t>
      </w:r>
      <w:r w:rsidRPr="00D23B25">
        <w:rPr>
          <w:bCs/>
          <w:sz w:val="28"/>
          <w:szCs w:val="28"/>
        </w:rPr>
        <w:t>г.</w:t>
      </w:r>
    </w:p>
    <w:p w14:paraId="65F770D0" w14:textId="77777777" w:rsidR="0058747B" w:rsidRPr="00D23B25" w:rsidRDefault="0058747B" w:rsidP="0058747B">
      <w:pPr>
        <w:autoSpaceDE w:val="0"/>
        <w:autoSpaceDN w:val="0"/>
        <w:adjustRightInd w:val="0"/>
        <w:spacing w:line="360" w:lineRule="auto"/>
        <w:ind w:left="6237" w:firstLine="567"/>
        <w:jc w:val="both"/>
        <w:rPr>
          <w:sz w:val="28"/>
          <w:szCs w:val="28"/>
        </w:rPr>
      </w:pPr>
    </w:p>
    <w:p w14:paraId="60AFC61C" w14:textId="77777777" w:rsidR="0058747B" w:rsidRPr="00D5012D" w:rsidRDefault="0058747B" w:rsidP="0058747B">
      <w:pPr>
        <w:autoSpaceDE w:val="0"/>
        <w:autoSpaceDN w:val="0"/>
        <w:adjustRightInd w:val="0"/>
        <w:spacing w:line="360" w:lineRule="auto"/>
        <w:ind w:firstLine="567"/>
        <w:jc w:val="both"/>
      </w:pPr>
    </w:p>
    <w:p w14:paraId="52500540" w14:textId="77777777" w:rsidR="0058747B" w:rsidRDefault="0058747B" w:rsidP="0058747B">
      <w:pPr>
        <w:jc w:val="center"/>
        <w:rPr>
          <w:b/>
          <w:sz w:val="32"/>
          <w:szCs w:val="32"/>
        </w:rPr>
      </w:pPr>
    </w:p>
    <w:p w14:paraId="62E6435C" w14:textId="77777777" w:rsidR="0058747B" w:rsidRDefault="0058747B" w:rsidP="0058747B">
      <w:pPr>
        <w:jc w:val="center"/>
        <w:rPr>
          <w:b/>
          <w:sz w:val="32"/>
          <w:szCs w:val="32"/>
        </w:rPr>
      </w:pPr>
    </w:p>
    <w:p w14:paraId="36B31BD4" w14:textId="77777777" w:rsidR="0058747B" w:rsidRDefault="0058747B" w:rsidP="0058747B">
      <w:pPr>
        <w:jc w:val="center"/>
        <w:rPr>
          <w:b/>
          <w:sz w:val="32"/>
          <w:szCs w:val="32"/>
        </w:rPr>
      </w:pPr>
    </w:p>
    <w:p w14:paraId="103F7414" w14:textId="77777777" w:rsidR="0058747B" w:rsidRDefault="0058747B" w:rsidP="0058747B">
      <w:pPr>
        <w:jc w:val="center"/>
        <w:rPr>
          <w:b/>
          <w:sz w:val="32"/>
          <w:szCs w:val="32"/>
        </w:rPr>
      </w:pPr>
      <w:r w:rsidRPr="00F0040A">
        <w:rPr>
          <w:b/>
          <w:sz w:val="32"/>
          <w:szCs w:val="32"/>
        </w:rPr>
        <w:t>Документация</w:t>
      </w:r>
    </w:p>
    <w:p w14:paraId="167C79B6" w14:textId="00A48A69" w:rsidR="0058747B" w:rsidRDefault="0058747B" w:rsidP="0058747B">
      <w:pPr>
        <w:jc w:val="center"/>
        <w:rPr>
          <w:b/>
          <w:sz w:val="32"/>
          <w:szCs w:val="32"/>
        </w:rPr>
      </w:pPr>
      <w:r w:rsidRPr="00FF6AEB">
        <w:rPr>
          <w:b/>
          <w:sz w:val="32"/>
          <w:szCs w:val="32"/>
        </w:rPr>
        <w:t xml:space="preserve">о проведении </w:t>
      </w:r>
      <w:r w:rsidR="009B2B94">
        <w:rPr>
          <w:b/>
          <w:sz w:val="32"/>
          <w:szCs w:val="32"/>
        </w:rPr>
        <w:t xml:space="preserve">открытого </w:t>
      </w:r>
      <w:r w:rsidR="00424994" w:rsidRPr="00DE0F09">
        <w:rPr>
          <w:b/>
          <w:sz w:val="32"/>
          <w:szCs w:val="32"/>
        </w:rPr>
        <w:t xml:space="preserve">конкурса в электронной форме </w:t>
      </w:r>
      <w:r w:rsidRPr="00DE0F09">
        <w:rPr>
          <w:b/>
          <w:sz w:val="32"/>
          <w:szCs w:val="32"/>
        </w:rPr>
        <w:t xml:space="preserve">на право заключения договора на </w:t>
      </w:r>
      <w:r w:rsidR="00641F11">
        <w:rPr>
          <w:b/>
          <w:sz w:val="32"/>
          <w:szCs w:val="32"/>
        </w:rPr>
        <w:t>выполнение т</w:t>
      </w:r>
      <w:r w:rsidR="00067959" w:rsidRPr="00067959">
        <w:rPr>
          <w:b/>
          <w:sz w:val="32"/>
          <w:szCs w:val="32"/>
        </w:rPr>
        <w:t>екущ</w:t>
      </w:r>
      <w:r w:rsidR="00641F11">
        <w:rPr>
          <w:b/>
          <w:sz w:val="32"/>
          <w:szCs w:val="32"/>
        </w:rPr>
        <w:t>его</w:t>
      </w:r>
      <w:r w:rsidR="00067959" w:rsidRPr="00067959">
        <w:rPr>
          <w:b/>
          <w:sz w:val="32"/>
          <w:szCs w:val="32"/>
        </w:rPr>
        <w:t xml:space="preserve"> ремонта здания гаража и склада по адресу: г. Екатеринбург, ул. Малышева, д. 117 литер Е, Е1.</w:t>
      </w:r>
    </w:p>
    <w:p w14:paraId="4055EF1E" w14:textId="77777777" w:rsidR="0058747B" w:rsidRDefault="0058747B" w:rsidP="0058747B">
      <w:pPr>
        <w:jc w:val="center"/>
        <w:rPr>
          <w:b/>
          <w:sz w:val="32"/>
          <w:szCs w:val="32"/>
        </w:rPr>
      </w:pPr>
    </w:p>
    <w:p w14:paraId="3BC32DFC" w14:textId="77777777" w:rsidR="0058747B" w:rsidRDefault="0058747B" w:rsidP="0058747B">
      <w:pPr>
        <w:ind w:left="360" w:firstLine="567"/>
        <w:jc w:val="both"/>
      </w:pPr>
    </w:p>
    <w:p w14:paraId="49C7FF74" w14:textId="77777777" w:rsidR="0058747B" w:rsidRDefault="0058747B" w:rsidP="0058747B">
      <w:pPr>
        <w:ind w:left="360" w:firstLine="567"/>
        <w:jc w:val="both"/>
      </w:pPr>
    </w:p>
    <w:p w14:paraId="189FD5FE" w14:textId="77777777" w:rsidR="0058747B" w:rsidRDefault="0058747B" w:rsidP="0058747B">
      <w:pPr>
        <w:ind w:left="360" w:firstLine="567"/>
        <w:jc w:val="both"/>
      </w:pPr>
    </w:p>
    <w:p w14:paraId="46E12460" w14:textId="77777777" w:rsidR="0058747B" w:rsidRDefault="0058747B" w:rsidP="0058747B">
      <w:pPr>
        <w:ind w:left="360" w:firstLine="567"/>
        <w:jc w:val="both"/>
      </w:pPr>
    </w:p>
    <w:p w14:paraId="463D4C12" w14:textId="77777777" w:rsidR="0058747B" w:rsidRDefault="0058747B" w:rsidP="0058747B">
      <w:pPr>
        <w:ind w:left="360" w:firstLine="567"/>
        <w:jc w:val="both"/>
      </w:pPr>
    </w:p>
    <w:p w14:paraId="389C162C" w14:textId="77777777" w:rsidR="0058747B" w:rsidRDefault="0058747B" w:rsidP="0058747B">
      <w:pPr>
        <w:ind w:left="360" w:firstLine="567"/>
        <w:jc w:val="both"/>
      </w:pPr>
    </w:p>
    <w:p w14:paraId="570B6256" w14:textId="24C2D63C" w:rsidR="0058747B" w:rsidRDefault="0058747B" w:rsidP="0058747B">
      <w:pPr>
        <w:ind w:left="360" w:firstLine="567"/>
        <w:jc w:val="both"/>
      </w:pPr>
    </w:p>
    <w:p w14:paraId="61A18AB2" w14:textId="4AC94F99" w:rsidR="00CD32C0" w:rsidRDefault="00CD32C0" w:rsidP="0058747B">
      <w:pPr>
        <w:ind w:left="360" w:firstLine="567"/>
        <w:jc w:val="both"/>
      </w:pPr>
    </w:p>
    <w:p w14:paraId="27FF7494" w14:textId="1938EE55" w:rsidR="00CD32C0" w:rsidRDefault="00CD32C0" w:rsidP="0058747B">
      <w:pPr>
        <w:ind w:left="360" w:firstLine="567"/>
        <w:jc w:val="both"/>
      </w:pPr>
    </w:p>
    <w:p w14:paraId="381BE6A8" w14:textId="211C0917" w:rsidR="00CD32C0" w:rsidRDefault="00CD32C0" w:rsidP="0058747B">
      <w:pPr>
        <w:ind w:left="360" w:firstLine="567"/>
        <w:jc w:val="both"/>
      </w:pPr>
    </w:p>
    <w:p w14:paraId="4B956B0E" w14:textId="5CFC5C1B" w:rsidR="00CD32C0" w:rsidRDefault="00CD32C0" w:rsidP="0058747B">
      <w:pPr>
        <w:ind w:left="360" w:firstLine="567"/>
        <w:jc w:val="both"/>
      </w:pPr>
    </w:p>
    <w:p w14:paraId="58665638" w14:textId="58935BAD" w:rsidR="00CD32C0" w:rsidRDefault="00CD32C0" w:rsidP="0058747B">
      <w:pPr>
        <w:ind w:left="360" w:firstLine="567"/>
        <w:jc w:val="both"/>
      </w:pPr>
    </w:p>
    <w:p w14:paraId="2830D90F" w14:textId="33339D77" w:rsidR="00CD32C0" w:rsidRDefault="00CD32C0" w:rsidP="0058747B">
      <w:pPr>
        <w:ind w:left="360" w:firstLine="567"/>
        <w:jc w:val="both"/>
      </w:pPr>
    </w:p>
    <w:p w14:paraId="5E2CBEE3" w14:textId="6EA974AC" w:rsidR="00CD32C0" w:rsidRDefault="00CD32C0" w:rsidP="0058747B">
      <w:pPr>
        <w:ind w:left="360" w:firstLine="567"/>
        <w:jc w:val="both"/>
      </w:pPr>
    </w:p>
    <w:p w14:paraId="75EDCD89" w14:textId="4EFE3032" w:rsidR="00CD32C0" w:rsidRDefault="00CD32C0" w:rsidP="0058747B">
      <w:pPr>
        <w:ind w:left="360" w:firstLine="567"/>
        <w:jc w:val="both"/>
      </w:pPr>
    </w:p>
    <w:p w14:paraId="088BDC63" w14:textId="311B50BA" w:rsidR="00CD32C0" w:rsidRDefault="00CD32C0" w:rsidP="0058747B">
      <w:pPr>
        <w:ind w:left="360" w:firstLine="567"/>
        <w:jc w:val="both"/>
      </w:pPr>
    </w:p>
    <w:p w14:paraId="7FF4AC7C" w14:textId="745A1F53" w:rsidR="00CD32C0" w:rsidRDefault="00CD32C0" w:rsidP="0058747B">
      <w:pPr>
        <w:ind w:left="360" w:firstLine="567"/>
        <w:jc w:val="both"/>
      </w:pPr>
    </w:p>
    <w:p w14:paraId="4070ADCF" w14:textId="77777777" w:rsidR="00CD32C0" w:rsidRDefault="00CD32C0" w:rsidP="0058747B">
      <w:pPr>
        <w:ind w:left="360" w:firstLine="567"/>
        <w:jc w:val="both"/>
      </w:pPr>
    </w:p>
    <w:p w14:paraId="6AC85A9A" w14:textId="77777777" w:rsidR="0058747B" w:rsidRDefault="0058747B" w:rsidP="0058747B">
      <w:pPr>
        <w:ind w:left="360" w:firstLine="567"/>
        <w:jc w:val="both"/>
      </w:pPr>
    </w:p>
    <w:p w14:paraId="2348AC39" w14:textId="77777777" w:rsidR="0058747B" w:rsidRDefault="0058747B" w:rsidP="0058747B">
      <w:pPr>
        <w:ind w:left="360" w:firstLine="567"/>
        <w:jc w:val="both"/>
      </w:pPr>
    </w:p>
    <w:p w14:paraId="3603DE4D" w14:textId="77777777" w:rsidR="0058747B" w:rsidRDefault="0058747B" w:rsidP="0058747B">
      <w:pPr>
        <w:ind w:left="360" w:firstLine="567"/>
        <w:jc w:val="both"/>
      </w:pPr>
    </w:p>
    <w:p w14:paraId="4D73F069" w14:textId="77777777" w:rsidR="0058747B" w:rsidRDefault="0058747B" w:rsidP="0058747B">
      <w:pPr>
        <w:ind w:left="360" w:firstLine="567"/>
        <w:jc w:val="both"/>
      </w:pPr>
    </w:p>
    <w:p w14:paraId="73DACE13" w14:textId="77777777" w:rsidR="0058747B" w:rsidRDefault="0058747B" w:rsidP="0058747B">
      <w:pPr>
        <w:ind w:left="360" w:firstLine="567"/>
        <w:jc w:val="both"/>
      </w:pPr>
    </w:p>
    <w:p w14:paraId="2C209841" w14:textId="77777777" w:rsidR="0058747B" w:rsidRPr="00D5012D" w:rsidRDefault="0058747B" w:rsidP="0058747B">
      <w:pPr>
        <w:jc w:val="center"/>
      </w:pPr>
      <w:r w:rsidRPr="00D5012D">
        <w:t>г.</w:t>
      </w:r>
      <w:r>
        <w:t xml:space="preserve"> </w:t>
      </w:r>
      <w:r w:rsidRPr="00D5012D">
        <w:t>Екатеринбург</w:t>
      </w:r>
    </w:p>
    <w:p w14:paraId="797DB812" w14:textId="77777777" w:rsidR="0058747B" w:rsidRPr="00D5012D" w:rsidRDefault="0058747B" w:rsidP="0058747B">
      <w:pPr>
        <w:jc w:val="center"/>
      </w:pPr>
      <w:r w:rsidRPr="00D5012D">
        <w:t>20</w:t>
      </w:r>
      <w:r>
        <w:t>2</w:t>
      </w:r>
      <w:r w:rsidR="00FF1C0F">
        <w:t>4</w:t>
      </w:r>
      <w:r>
        <w:t xml:space="preserve"> </w:t>
      </w:r>
      <w:r w:rsidRPr="00D5012D">
        <w:t>г.</w:t>
      </w:r>
    </w:p>
    <w:p w14:paraId="670B8F29" w14:textId="77777777" w:rsidR="0058747B" w:rsidRPr="007718DD" w:rsidRDefault="0058747B" w:rsidP="0058747B">
      <w:pPr>
        <w:ind w:firstLine="567"/>
        <w:jc w:val="center"/>
        <w:rPr>
          <w:b/>
          <w:bCs/>
          <w:sz w:val="28"/>
          <w:szCs w:val="28"/>
        </w:rPr>
      </w:pPr>
      <w:r w:rsidRPr="00D5012D">
        <w:rPr>
          <w:b/>
        </w:rPr>
        <w:br w:type="page"/>
      </w:r>
      <w:r w:rsidRPr="007718DD">
        <w:rPr>
          <w:b/>
          <w:bCs/>
          <w:sz w:val="28"/>
          <w:szCs w:val="28"/>
        </w:rPr>
        <w:lastRenderedPageBreak/>
        <w:t>Уважаемые господа!</w:t>
      </w:r>
    </w:p>
    <w:p w14:paraId="41800537" w14:textId="77777777" w:rsidR="0058747B" w:rsidRPr="002E2806" w:rsidRDefault="0058747B" w:rsidP="0058747B">
      <w:pPr>
        <w:ind w:firstLine="567"/>
        <w:jc w:val="center"/>
        <w:rPr>
          <w:bCs/>
          <w:sz w:val="28"/>
          <w:szCs w:val="28"/>
        </w:rPr>
      </w:pPr>
    </w:p>
    <w:p w14:paraId="6754E958" w14:textId="300DF8F3" w:rsidR="0058747B" w:rsidRPr="000F52E2" w:rsidRDefault="0058747B" w:rsidP="0058747B">
      <w:pPr>
        <w:ind w:firstLine="567"/>
        <w:jc w:val="both"/>
        <w:rPr>
          <w:sz w:val="28"/>
          <w:szCs w:val="28"/>
        </w:rPr>
      </w:pPr>
      <w:r w:rsidRPr="00E83247">
        <w:rPr>
          <w:sz w:val="28"/>
          <w:szCs w:val="28"/>
        </w:rPr>
        <w:t>ГАПОУ СО «Уральский колледж строительства, архитектуры и предпринимательства</w:t>
      </w:r>
      <w:r w:rsidRPr="000F52E2">
        <w:rPr>
          <w:sz w:val="28"/>
          <w:szCs w:val="28"/>
        </w:rPr>
        <w:t xml:space="preserve">» приглашает к участию в </w:t>
      </w:r>
      <w:r w:rsidR="004A378B">
        <w:rPr>
          <w:sz w:val="28"/>
          <w:szCs w:val="28"/>
        </w:rPr>
        <w:t xml:space="preserve">открытом </w:t>
      </w:r>
      <w:r w:rsidR="00E130C6" w:rsidRPr="000F52E2">
        <w:rPr>
          <w:sz w:val="28"/>
          <w:szCs w:val="28"/>
        </w:rPr>
        <w:t>конкурсе</w:t>
      </w:r>
      <w:r w:rsidRPr="000F52E2">
        <w:rPr>
          <w:sz w:val="28"/>
          <w:szCs w:val="28"/>
        </w:rPr>
        <w:t xml:space="preserve"> в электронной форме (далее – </w:t>
      </w:r>
      <w:r w:rsidR="00E130C6" w:rsidRPr="000F52E2">
        <w:rPr>
          <w:sz w:val="28"/>
          <w:szCs w:val="28"/>
        </w:rPr>
        <w:t>конкурс</w:t>
      </w:r>
      <w:r w:rsidRPr="000F52E2">
        <w:rPr>
          <w:sz w:val="28"/>
          <w:szCs w:val="28"/>
        </w:rPr>
        <w:t>).</w:t>
      </w:r>
    </w:p>
    <w:p w14:paraId="3F88B10E" w14:textId="2DDC983E" w:rsidR="0058747B" w:rsidRPr="005100D5" w:rsidRDefault="0058747B" w:rsidP="0058747B">
      <w:pPr>
        <w:ind w:firstLine="567"/>
        <w:jc w:val="both"/>
        <w:rPr>
          <w:sz w:val="28"/>
          <w:szCs w:val="28"/>
        </w:rPr>
      </w:pPr>
      <w:r w:rsidRPr="000F52E2">
        <w:rPr>
          <w:sz w:val="28"/>
          <w:szCs w:val="28"/>
        </w:rPr>
        <w:t>Настоящая документация о</w:t>
      </w:r>
      <w:r w:rsidR="00E130C6" w:rsidRPr="000F52E2">
        <w:rPr>
          <w:sz w:val="28"/>
          <w:szCs w:val="28"/>
        </w:rPr>
        <w:t xml:space="preserve"> конкурсе</w:t>
      </w:r>
      <w:r w:rsidRPr="000F52E2">
        <w:rPr>
          <w:sz w:val="28"/>
          <w:szCs w:val="28"/>
        </w:rPr>
        <w:t xml:space="preserve"> (далее – документация) – подготовлена в соответствии с Федеральным законом</w:t>
      </w:r>
      <w:r w:rsidRPr="005100D5">
        <w:rPr>
          <w:sz w:val="28"/>
          <w:szCs w:val="28"/>
        </w:rPr>
        <w:t xml:space="preserve"> от 18.07.2011 № 223-ФЗ «О закупках товаров, работ, услуг отдельными видами юридических лиц» (далее – Закон № 223-ФЗ), Положением о закупках товаров, работ, услуг государственного автономного профессионального </w:t>
      </w:r>
      <w:r w:rsidRPr="00995081">
        <w:rPr>
          <w:sz w:val="28"/>
          <w:szCs w:val="28"/>
        </w:rPr>
        <w:t xml:space="preserve">образовательного учреждения Свердловской области «Уральский колледж строительства, архитектуры и предпринимательства», опубликованным на официальном сайте </w:t>
      </w:r>
      <w:hyperlink r:id="rId8" w:history="1">
        <w:r w:rsidRPr="00995081">
          <w:rPr>
            <w:sz w:val="28"/>
            <w:szCs w:val="28"/>
          </w:rPr>
          <w:t>www.zakupki.gov.ru</w:t>
        </w:r>
      </w:hyperlink>
      <w:r w:rsidRPr="00995081">
        <w:rPr>
          <w:sz w:val="28"/>
          <w:szCs w:val="28"/>
        </w:rPr>
        <w:t>, а также иными нормативными правовыми актами, регулирующими закупку товаров, работ, услуг отдельными видами юридических лиц в целях создания условий для своевременного и полного удовлетворения потребностей юридических лиц, указанных</w:t>
      </w:r>
      <w:r w:rsidRPr="005100D5">
        <w:rPr>
          <w:sz w:val="28"/>
          <w:szCs w:val="28"/>
        </w:rPr>
        <w:t xml:space="preserve"> в части </w:t>
      </w:r>
      <w:r>
        <w:rPr>
          <w:sz w:val="28"/>
          <w:szCs w:val="28"/>
        </w:rPr>
        <w:t>1</w:t>
      </w:r>
      <w:r w:rsidRPr="005100D5">
        <w:rPr>
          <w:sz w:val="28"/>
          <w:szCs w:val="28"/>
        </w:rPr>
        <w:t xml:space="preserve"> статьи </w:t>
      </w:r>
      <w:r>
        <w:rPr>
          <w:sz w:val="28"/>
          <w:szCs w:val="28"/>
        </w:rPr>
        <w:t>2</w:t>
      </w:r>
      <w:r w:rsidRPr="005100D5">
        <w:rPr>
          <w:sz w:val="28"/>
          <w:szCs w:val="28"/>
        </w:rPr>
        <w:t xml:space="preserve">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w:t>
      </w:r>
    </w:p>
    <w:p w14:paraId="79FD48FD" w14:textId="77777777" w:rsidR="0058747B" w:rsidRPr="00E83247" w:rsidRDefault="0058747B" w:rsidP="0058747B">
      <w:pPr>
        <w:pStyle w:val="Default"/>
        <w:ind w:firstLine="567"/>
        <w:jc w:val="both"/>
        <w:rPr>
          <w:sz w:val="28"/>
          <w:szCs w:val="28"/>
        </w:rPr>
      </w:pPr>
      <w:r>
        <w:rPr>
          <w:sz w:val="28"/>
          <w:szCs w:val="28"/>
        </w:rPr>
        <w:t xml:space="preserve">Документация </w:t>
      </w:r>
      <w:r w:rsidRPr="00E83247">
        <w:rPr>
          <w:sz w:val="28"/>
          <w:szCs w:val="28"/>
        </w:rPr>
        <w:t xml:space="preserve">опубликована в </w:t>
      </w:r>
      <w:r w:rsidRPr="009B0FAE">
        <w:rPr>
          <w:color w:val="auto"/>
          <w:sz w:val="28"/>
          <w:szCs w:val="28"/>
        </w:rPr>
        <w:t>единой информационной системе в сфере закупок</w:t>
      </w:r>
      <w:r w:rsidRPr="00E83247">
        <w:rPr>
          <w:sz w:val="28"/>
          <w:szCs w:val="28"/>
        </w:rPr>
        <w:t xml:space="preserve"> </w:t>
      </w:r>
      <w:r w:rsidRPr="00E83247">
        <w:rPr>
          <w:bCs/>
          <w:sz w:val="28"/>
          <w:szCs w:val="28"/>
        </w:rPr>
        <w:t>(</w:t>
      </w:r>
      <w:hyperlink r:id="rId9" w:history="1">
        <w:r w:rsidRPr="00E83247">
          <w:rPr>
            <w:rStyle w:val="af1"/>
            <w:bCs/>
            <w:sz w:val="28"/>
            <w:szCs w:val="28"/>
          </w:rPr>
          <w:t>http://www.zakupki.gov.ru/223</w:t>
        </w:r>
      </w:hyperlink>
      <w:r w:rsidRPr="00E83247">
        <w:rPr>
          <w:bCs/>
          <w:sz w:val="28"/>
          <w:szCs w:val="28"/>
        </w:rPr>
        <w:t xml:space="preserve">) </w:t>
      </w:r>
      <w:r w:rsidRPr="00FF6AEB">
        <w:rPr>
          <w:bCs/>
          <w:sz w:val="28"/>
          <w:szCs w:val="28"/>
        </w:rPr>
        <w:t>и на сайте электронной торговой площадки и находится в открытом доступе</w:t>
      </w:r>
      <w:r w:rsidRPr="00E83247">
        <w:rPr>
          <w:bCs/>
          <w:sz w:val="28"/>
          <w:szCs w:val="28"/>
        </w:rPr>
        <w:t xml:space="preserve">, начиная с даты размещения настоящего извещения и документации. </w:t>
      </w:r>
    </w:p>
    <w:p w14:paraId="04E60920" w14:textId="77777777" w:rsidR="0058747B" w:rsidRPr="00BF4ED6" w:rsidRDefault="0058747B" w:rsidP="00BF4ED6">
      <w:pPr>
        <w:tabs>
          <w:tab w:val="left" w:pos="709"/>
        </w:tabs>
        <w:ind w:firstLine="567"/>
        <w:jc w:val="both"/>
        <w:rPr>
          <w:sz w:val="28"/>
          <w:szCs w:val="28"/>
        </w:rPr>
      </w:pPr>
      <w:r w:rsidRPr="00E83247">
        <w:rPr>
          <w:sz w:val="28"/>
          <w:szCs w:val="28"/>
        </w:rPr>
        <w:t xml:space="preserve">Порядок проведения </w:t>
      </w:r>
      <w:r w:rsidR="00995081">
        <w:rPr>
          <w:sz w:val="28"/>
          <w:szCs w:val="28"/>
        </w:rPr>
        <w:t>конкурса</w:t>
      </w:r>
      <w:r w:rsidRPr="00E83247">
        <w:rPr>
          <w:sz w:val="28"/>
          <w:szCs w:val="28"/>
        </w:rPr>
        <w:t xml:space="preserve">, в том числе порядок оформления участия, определения победителя </w:t>
      </w:r>
      <w:r w:rsidR="00995081">
        <w:rPr>
          <w:sz w:val="28"/>
          <w:szCs w:val="28"/>
        </w:rPr>
        <w:t>конкурса</w:t>
      </w:r>
      <w:r w:rsidRPr="00E83247">
        <w:rPr>
          <w:sz w:val="28"/>
          <w:szCs w:val="28"/>
        </w:rPr>
        <w:t xml:space="preserve"> проводится в соответствии с Положением </w:t>
      </w:r>
      <w:r>
        <w:rPr>
          <w:sz w:val="28"/>
          <w:szCs w:val="28"/>
        </w:rPr>
        <w:t>о</w:t>
      </w:r>
      <w:r w:rsidRPr="00E83247">
        <w:rPr>
          <w:sz w:val="28"/>
          <w:szCs w:val="28"/>
        </w:rPr>
        <w:t xml:space="preserve"> закупках товаров, работ, услуг государственного автономного профессионального образовательного учреждения Свердловской области «Уральский колледж строительства, архитектуры и предпринимательства», опубликованным на </w:t>
      </w:r>
      <w:r w:rsidRPr="00BF4ED6">
        <w:rPr>
          <w:sz w:val="28"/>
          <w:szCs w:val="28"/>
        </w:rPr>
        <w:t xml:space="preserve">официальном сайте </w:t>
      </w:r>
      <w:hyperlink r:id="rId10" w:history="1">
        <w:r w:rsidRPr="00BF4ED6">
          <w:rPr>
            <w:rStyle w:val="af1"/>
            <w:sz w:val="28"/>
            <w:szCs w:val="28"/>
            <w:lang w:val="en-US"/>
          </w:rPr>
          <w:t>www</w:t>
        </w:r>
        <w:r w:rsidRPr="00BF4ED6">
          <w:rPr>
            <w:rStyle w:val="af1"/>
            <w:sz w:val="28"/>
            <w:szCs w:val="28"/>
          </w:rPr>
          <w:t>.</w:t>
        </w:r>
        <w:proofErr w:type="spellStart"/>
        <w:r w:rsidRPr="00BF4ED6">
          <w:rPr>
            <w:rStyle w:val="af1"/>
            <w:sz w:val="28"/>
            <w:szCs w:val="28"/>
            <w:lang w:val="en-US"/>
          </w:rPr>
          <w:t>zakupki</w:t>
        </w:r>
        <w:proofErr w:type="spellEnd"/>
        <w:r w:rsidRPr="00BF4ED6">
          <w:rPr>
            <w:rStyle w:val="af1"/>
            <w:sz w:val="28"/>
            <w:szCs w:val="28"/>
          </w:rPr>
          <w:t>.</w:t>
        </w:r>
        <w:proofErr w:type="spellStart"/>
        <w:r w:rsidRPr="00BF4ED6">
          <w:rPr>
            <w:rStyle w:val="af1"/>
            <w:sz w:val="28"/>
            <w:szCs w:val="28"/>
            <w:lang w:val="en-US"/>
          </w:rPr>
          <w:t>gov</w:t>
        </w:r>
        <w:proofErr w:type="spellEnd"/>
        <w:r w:rsidRPr="00BF4ED6">
          <w:rPr>
            <w:rStyle w:val="af1"/>
            <w:sz w:val="28"/>
            <w:szCs w:val="28"/>
          </w:rPr>
          <w:t>.</w:t>
        </w:r>
        <w:proofErr w:type="spellStart"/>
        <w:r w:rsidRPr="00BF4ED6">
          <w:rPr>
            <w:rStyle w:val="af1"/>
            <w:sz w:val="28"/>
            <w:szCs w:val="28"/>
            <w:lang w:val="en-US"/>
          </w:rPr>
          <w:t>ru</w:t>
        </w:r>
        <w:proofErr w:type="spellEnd"/>
      </w:hyperlink>
      <w:r w:rsidRPr="00BF4ED6">
        <w:rPr>
          <w:sz w:val="28"/>
          <w:szCs w:val="28"/>
        </w:rPr>
        <w:t xml:space="preserve"> и регламентом электронной площадки.</w:t>
      </w:r>
    </w:p>
    <w:p w14:paraId="07F8C3CE" w14:textId="5E4A4A0A" w:rsidR="00BF4ED6" w:rsidRPr="00BF4ED6" w:rsidRDefault="00BF4ED6" w:rsidP="00BF4ED6">
      <w:pPr>
        <w:pStyle w:val="a5"/>
        <w:widowControl/>
        <w:tabs>
          <w:tab w:val="left" w:pos="1057"/>
        </w:tabs>
        <w:snapToGrid/>
        <w:spacing w:after="0"/>
        <w:ind w:right="20" w:firstLine="567"/>
        <w:jc w:val="both"/>
        <w:rPr>
          <w:kern w:val="32"/>
          <w:sz w:val="28"/>
          <w:szCs w:val="28"/>
        </w:rPr>
      </w:pPr>
      <w:r w:rsidRPr="00BF4ED6">
        <w:rPr>
          <w:kern w:val="32"/>
          <w:sz w:val="28"/>
          <w:szCs w:val="28"/>
        </w:rPr>
        <w:t>Настоящая документация о проведении конкурса доступна для ознакомления и скачивания на сайте Единой информационной системы в сфере закупок (</w:t>
      </w:r>
      <w:hyperlink r:id="rId11" w:history="1">
        <w:r w:rsidRPr="00BF4ED6">
          <w:rPr>
            <w:color w:val="0000FF"/>
            <w:kern w:val="32"/>
            <w:sz w:val="28"/>
            <w:szCs w:val="28"/>
            <w:u w:val="single"/>
          </w:rPr>
          <w:t>http://zakupki.gov.ru</w:t>
        </w:r>
      </w:hyperlink>
      <w:r w:rsidRPr="00BF4ED6">
        <w:rPr>
          <w:kern w:val="32"/>
          <w:sz w:val="28"/>
          <w:szCs w:val="28"/>
        </w:rPr>
        <w:t xml:space="preserve">), а также на сайте электронной торговой площадки </w:t>
      </w:r>
      <w:r w:rsidR="0020747F" w:rsidRPr="00581EF0">
        <w:rPr>
          <w:kern w:val="32"/>
          <w:sz w:val="28"/>
          <w:szCs w:val="28"/>
        </w:rPr>
        <w:t>ЭТП «ТОРГИ-ОНЛАЙН»</w:t>
      </w:r>
      <w:r w:rsidRPr="00581EF0">
        <w:rPr>
          <w:kern w:val="32"/>
          <w:sz w:val="28"/>
          <w:szCs w:val="28"/>
        </w:rPr>
        <w:t xml:space="preserve"> (</w:t>
      </w:r>
      <w:hyperlink r:id="rId12" w:history="1">
        <w:r w:rsidR="0020747F" w:rsidRPr="00581EF0">
          <w:rPr>
            <w:rStyle w:val="af1"/>
            <w:kern w:val="32"/>
            <w:sz w:val="28"/>
            <w:szCs w:val="28"/>
          </w:rPr>
          <w:t>http://etp.torgi-online.com</w:t>
        </w:r>
      </w:hyperlink>
      <w:r w:rsidR="0020747F" w:rsidRPr="00581EF0">
        <w:rPr>
          <w:kern w:val="32"/>
          <w:sz w:val="28"/>
          <w:szCs w:val="28"/>
        </w:rPr>
        <w:t>) (далее также – ЭТП).</w:t>
      </w:r>
      <w:r w:rsidR="0020747F">
        <w:rPr>
          <w:kern w:val="32"/>
          <w:sz w:val="28"/>
          <w:szCs w:val="28"/>
        </w:rPr>
        <w:t xml:space="preserve"> </w:t>
      </w:r>
    </w:p>
    <w:p w14:paraId="6D7C6BA2" w14:textId="77777777" w:rsidR="0058747B" w:rsidRDefault="0058747B" w:rsidP="0058747B">
      <w:pPr>
        <w:ind w:firstLine="709"/>
        <w:jc w:val="both"/>
        <w:rPr>
          <w:sz w:val="26"/>
          <w:szCs w:val="26"/>
        </w:rPr>
      </w:pPr>
    </w:p>
    <w:p w14:paraId="593A0FB9" w14:textId="77777777" w:rsidR="00AC22D2" w:rsidRDefault="008C577D">
      <w:pPr>
        <w:widowControl/>
        <w:snapToGrid/>
        <w:spacing w:after="200" w:line="276" w:lineRule="auto"/>
        <w:ind w:firstLine="0"/>
        <w:jc w:val="center"/>
        <w:rPr>
          <w:b/>
          <w:kern w:val="32"/>
        </w:rPr>
      </w:pPr>
      <w:r>
        <w:rPr>
          <w:b/>
          <w:kern w:val="32"/>
        </w:rPr>
        <w:br w:type="page"/>
      </w:r>
    </w:p>
    <w:p w14:paraId="237A1F60" w14:textId="77777777" w:rsidR="00C30B97" w:rsidRPr="00D25C1C" w:rsidRDefault="00C30B97" w:rsidP="00C30B97">
      <w:pPr>
        <w:autoSpaceDE w:val="0"/>
        <w:autoSpaceDN w:val="0"/>
        <w:adjustRightInd w:val="0"/>
        <w:ind w:firstLine="540"/>
        <w:jc w:val="center"/>
        <w:rPr>
          <w:b/>
        </w:rPr>
      </w:pPr>
      <w:r w:rsidRPr="00D25C1C">
        <w:rPr>
          <w:b/>
        </w:rPr>
        <w:lastRenderedPageBreak/>
        <w:t>ИЗВЕЩЕНИЕ</w:t>
      </w:r>
    </w:p>
    <w:p w14:paraId="1F126052" w14:textId="77777777" w:rsidR="00C30B97" w:rsidRPr="00D25C1C" w:rsidRDefault="00C30B97" w:rsidP="00C30B97">
      <w:pPr>
        <w:autoSpaceDE w:val="0"/>
        <w:autoSpaceDN w:val="0"/>
        <w:adjustRightInd w:val="0"/>
        <w:ind w:firstLine="540"/>
        <w:jc w:val="center"/>
        <w:rPr>
          <w:b/>
        </w:rPr>
      </w:pPr>
    </w:p>
    <w:p w14:paraId="7170C092" w14:textId="77777777" w:rsidR="00211991" w:rsidRPr="00BF73D8" w:rsidRDefault="00211991" w:rsidP="00211991"/>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7088"/>
      </w:tblGrid>
      <w:tr w:rsidR="00211991" w:rsidRPr="00BF73D8" w14:paraId="73B5BD0E" w14:textId="77777777" w:rsidTr="008F5786">
        <w:trPr>
          <w:trHeight w:val="579"/>
        </w:trPr>
        <w:tc>
          <w:tcPr>
            <w:tcW w:w="851" w:type="dxa"/>
            <w:shd w:val="clear" w:color="auto" w:fill="auto"/>
            <w:vAlign w:val="center"/>
          </w:tcPr>
          <w:p w14:paraId="0D98982E" w14:textId="77777777" w:rsidR="00211991" w:rsidRPr="007275E7" w:rsidRDefault="00211991" w:rsidP="007059CB">
            <w:pPr>
              <w:jc w:val="center"/>
              <w:rPr>
                <w:b/>
                <w:bCs/>
                <w:sz w:val="22"/>
                <w:szCs w:val="22"/>
              </w:rPr>
            </w:pPr>
            <w:r w:rsidRPr="007275E7">
              <w:rPr>
                <w:b/>
                <w:bCs/>
                <w:sz w:val="22"/>
                <w:szCs w:val="22"/>
              </w:rPr>
              <w:t>№ 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12C8FF" w14:textId="77777777" w:rsidR="00211991" w:rsidRPr="007275E7" w:rsidRDefault="00211991" w:rsidP="00211991">
            <w:pPr>
              <w:ind w:firstLine="0"/>
              <w:jc w:val="center"/>
              <w:rPr>
                <w:b/>
                <w:sz w:val="22"/>
                <w:szCs w:val="22"/>
              </w:rPr>
            </w:pPr>
            <w:r w:rsidRPr="007275E7">
              <w:rPr>
                <w:b/>
                <w:sz w:val="22"/>
                <w:szCs w:val="22"/>
              </w:rPr>
              <w:t>Наименование</w:t>
            </w:r>
          </w:p>
        </w:tc>
        <w:tc>
          <w:tcPr>
            <w:tcW w:w="7088" w:type="dxa"/>
            <w:tcBorders>
              <w:top w:val="single" w:sz="4" w:space="0" w:color="auto"/>
              <w:left w:val="single" w:sz="4" w:space="0" w:color="auto"/>
              <w:bottom w:val="single" w:sz="4" w:space="0" w:color="auto"/>
              <w:right w:val="single" w:sz="4" w:space="0" w:color="auto"/>
            </w:tcBorders>
            <w:vAlign w:val="center"/>
          </w:tcPr>
          <w:p w14:paraId="15B59F87" w14:textId="77777777" w:rsidR="00211991" w:rsidRPr="007275E7" w:rsidRDefault="00211991" w:rsidP="007059CB">
            <w:pPr>
              <w:jc w:val="center"/>
              <w:rPr>
                <w:b/>
                <w:bCs/>
                <w:sz w:val="22"/>
                <w:szCs w:val="22"/>
              </w:rPr>
            </w:pPr>
            <w:r w:rsidRPr="007275E7">
              <w:rPr>
                <w:b/>
                <w:bCs/>
                <w:sz w:val="22"/>
                <w:szCs w:val="22"/>
              </w:rPr>
              <w:t>Содержание</w:t>
            </w:r>
          </w:p>
        </w:tc>
      </w:tr>
      <w:tr w:rsidR="00211991" w:rsidRPr="00BF73D8" w14:paraId="19F84E1C" w14:textId="77777777" w:rsidTr="008F5786">
        <w:trPr>
          <w:trHeight w:val="579"/>
        </w:trPr>
        <w:tc>
          <w:tcPr>
            <w:tcW w:w="851" w:type="dxa"/>
            <w:shd w:val="clear" w:color="auto" w:fill="auto"/>
            <w:vAlign w:val="center"/>
          </w:tcPr>
          <w:p w14:paraId="1E22B913" w14:textId="77777777" w:rsidR="00211991" w:rsidRPr="007275E7" w:rsidRDefault="00211991" w:rsidP="00C70D96">
            <w:pPr>
              <w:ind w:firstLine="0"/>
              <w:jc w:val="center"/>
              <w:rPr>
                <w:bCs/>
                <w:sz w:val="22"/>
                <w:szCs w:val="22"/>
              </w:rPr>
            </w:pPr>
            <w:r w:rsidRPr="007275E7">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22D276" w14:textId="77777777" w:rsidR="00211991" w:rsidRPr="007275E7" w:rsidRDefault="00211991" w:rsidP="00C70D96">
            <w:pPr>
              <w:ind w:firstLine="0"/>
              <w:jc w:val="both"/>
              <w:rPr>
                <w:bCs/>
                <w:sz w:val="22"/>
                <w:szCs w:val="22"/>
              </w:rPr>
            </w:pPr>
            <w:r w:rsidRPr="007275E7">
              <w:rPr>
                <w:bCs/>
                <w:sz w:val="22"/>
                <w:szCs w:val="22"/>
              </w:rPr>
              <w:t>Способ осуществления закупки</w:t>
            </w:r>
          </w:p>
        </w:tc>
        <w:tc>
          <w:tcPr>
            <w:tcW w:w="7088" w:type="dxa"/>
            <w:tcBorders>
              <w:top w:val="single" w:sz="4" w:space="0" w:color="auto"/>
              <w:left w:val="single" w:sz="4" w:space="0" w:color="auto"/>
              <w:bottom w:val="single" w:sz="4" w:space="0" w:color="auto"/>
              <w:right w:val="single" w:sz="4" w:space="0" w:color="auto"/>
            </w:tcBorders>
          </w:tcPr>
          <w:p w14:paraId="13F0DA6D" w14:textId="41404250" w:rsidR="00211991" w:rsidRPr="007275E7" w:rsidRDefault="008F5786" w:rsidP="00211991">
            <w:pPr>
              <w:ind w:firstLine="142"/>
              <w:jc w:val="both"/>
              <w:rPr>
                <w:sz w:val="22"/>
                <w:szCs w:val="22"/>
              </w:rPr>
            </w:pPr>
            <w:r>
              <w:rPr>
                <w:sz w:val="22"/>
                <w:szCs w:val="22"/>
              </w:rPr>
              <w:t>Открытый конкурс в электронной форме</w:t>
            </w:r>
          </w:p>
        </w:tc>
      </w:tr>
      <w:tr w:rsidR="00211991" w:rsidRPr="00BF73D8" w14:paraId="208DCE7A" w14:textId="77777777" w:rsidTr="008F5786">
        <w:trPr>
          <w:trHeight w:val="4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D938B9" w14:textId="77777777" w:rsidR="00211991" w:rsidRPr="007275E7" w:rsidRDefault="00211991" w:rsidP="00C70D96">
            <w:pPr>
              <w:ind w:firstLine="0"/>
              <w:jc w:val="center"/>
              <w:rPr>
                <w:bCs/>
                <w:sz w:val="22"/>
                <w:szCs w:val="22"/>
              </w:rPr>
            </w:pPr>
            <w:r w:rsidRPr="007275E7">
              <w:rPr>
                <w:bCs/>
                <w:sz w:val="22"/>
                <w:szCs w:val="22"/>
              </w:rPr>
              <w:t>2.</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620605" w14:textId="77777777" w:rsidR="00211991" w:rsidRPr="007275E7" w:rsidRDefault="00211991" w:rsidP="00C70D96">
            <w:pPr>
              <w:ind w:firstLine="0"/>
              <w:rPr>
                <w:b/>
                <w:sz w:val="22"/>
                <w:szCs w:val="22"/>
              </w:rPr>
            </w:pPr>
            <w:r w:rsidRPr="007275E7">
              <w:rPr>
                <w:b/>
                <w:sz w:val="22"/>
                <w:szCs w:val="22"/>
              </w:rPr>
              <w:t>Сведения о заказчике</w:t>
            </w:r>
          </w:p>
        </w:tc>
      </w:tr>
      <w:tr w:rsidR="00211991" w:rsidRPr="00BF73D8" w14:paraId="23957570" w14:textId="77777777" w:rsidTr="008F578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36DDEE" w14:textId="77777777" w:rsidR="00211991" w:rsidRPr="007275E7" w:rsidRDefault="00211991" w:rsidP="00C70D96">
            <w:pPr>
              <w:ind w:firstLine="0"/>
              <w:jc w:val="center"/>
              <w:rPr>
                <w:bCs/>
                <w:sz w:val="22"/>
                <w:szCs w:val="22"/>
              </w:rPr>
            </w:pPr>
            <w:r w:rsidRPr="007275E7">
              <w:rPr>
                <w:bCs/>
                <w:sz w:val="22"/>
                <w:szCs w:val="22"/>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ECFBD6" w14:textId="77777777" w:rsidR="00211991" w:rsidRPr="007275E7" w:rsidRDefault="00211991" w:rsidP="00C70D96">
            <w:pPr>
              <w:ind w:firstLine="0"/>
              <w:jc w:val="both"/>
              <w:rPr>
                <w:sz w:val="22"/>
                <w:szCs w:val="22"/>
              </w:rPr>
            </w:pPr>
            <w:r w:rsidRPr="007275E7">
              <w:rPr>
                <w:sz w:val="22"/>
                <w:szCs w:val="22"/>
              </w:rPr>
              <w:t>Наименование:</w:t>
            </w:r>
          </w:p>
        </w:tc>
        <w:tc>
          <w:tcPr>
            <w:tcW w:w="7088" w:type="dxa"/>
            <w:tcBorders>
              <w:top w:val="single" w:sz="4" w:space="0" w:color="auto"/>
              <w:left w:val="single" w:sz="4" w:space="0" w:color="auto"/>
              <w:bottom w:val="single" w:sz="4" w:space="0" w:color="auto"/>
              <w:right w:val="single" w:sz="4" w:space="0" w:color="auto"/>
            </w:tcBorders>
            <w:vAlign w:val="bottom"/>
          </w:tcPr>
          <w:p w14:paraId="5885E455" w14:textId="77777777" w:rsidR="00211991" w:rsidRPr="007275E7" w:rsidRDefault="00211991" w:rsidP="00C70D96">
            <w:pPr>
              <w:ind w:firstLine="30"/>
              <w:jc w:val="both"/>
              <w:rPr>
                <w:sz w:val="22"/>
                <w:szCs w:val="22"/>
              </w:rPr>
            </w:pPr>
            <w:r w:rsidRPr="007275E7">
              <w:rPr>
                <w:sz w:val="22"/>
                <w:szCs w:val="22"/>
              </w:rPr>
              <w:t>государственное автономное профессиональное образовательное учреждение Свердловской области «Уральский колледж строительства архитектуры и предпринимательства», сокращенное наименование - ГАПОУ СО «УКСАП» (ИНН 6660008039, КПП 667001001)</w:t>
            </w:r>
          </w:p>
        </w:tc>
      </w:tr>
      <w:tr w:rsidR="00211991" w:rsidRPr="00BF73D8" w14:paraId="669CF2EE" w14:textId="77777777" w:rsidTr="008F578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C70B07" w14:textId="77777777" w:rsidR="00211991" w:rsidRPr="007275E7" w:rsidRDefault="00211991" w:rsidP="00C70D96">
            <w:pPr>
              <w:ind w:firstLine="0"/>
              <w:jc w:val="center"/>
              <w:rPr>
                <w:bCs/>
                <w:sz w:val="22"/>
                <w:szCs w:val="22"/>
              </w:rPr>
            </w:pPr>
            <w:r w:rsidRPr="007275E7">
              <w:rPr>
                <w:bCs/>
                <w:sz w:val="22"/>
                <w:szCs w:val="22"/>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FECE01" w14:textId="77777777" w:rsidR="00211991" w:rsidRPr="007275E7" w:rsidRDefault="00211991" w:rsidP="00C70D96">
            <w:pPr>
              <w:ind w:firstLine="0"/>
              <w:rPr>
                <w:bCs/>
                <w:sz w:val="22"/>
                <w:szCs w:val="22"/>
              </w:rPr>
            </w:pPr>
            <w:r w:rsidRPr="007275E7">
              <w:rPr>
                <w:sz w:val="22"/>
                <w:szCs w:val="22"/>
              </w:rPr>
              <w:t>Место нахождения</w:t>
            </w:r>
          </w:p>
        </w:tc>
        <w:tc>
          <w:tcPr>
            <w:tcW w:w="7088" w:type="dxa"/>
            <w:shd w:val="clear" w:color="auto" w:fill="auto"/>
          </w:tcPr>
          <w:p w14:paraId="6F31DA9F" w14:textId="77777777" w:rsidR="00211991" w:rsidRPr="007275E7" w:rsidRDefault="00211991" w:rsidP="00C70D96">
            <w:pPr>
              <w:ind w:firstLine="30"/>
              <w:jc w:val="both"/>
              <w:rPr>
                <w:sz w:val="22"/>
                <w:szCs w:val="22"/>
              </w:rPr>
            </w:pPr>
            <w:r w:rsidRPr="007275E7">
              <w:rPr>
                <w:bCs/>
                <w:sz w:val="22"/>
                <w:szCs w:val="22"/>
              </w:rPr>
              <w:t>620078  Свердловская область,  г. Екатеринбург, ул. Малышева, 117</w:t>
            </w:r>
          </w:p>
        </w:tc>
      </w:tr>
      <w:tr w:rsidR="00211991" w:rsidRPr="00BF73D8" w14:paraId="66032ED3" w14:textId="77777777" w:rsidTr="008F5786">
        <w:trPr>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208754" w14:textId="77777777" w:rsidR="00211991" w:rsidRPr="007275E7" w:rsidRDefault="00211991" w:rsidP="00C70D96">
            <w:pPr>
              <w:ind w:firstLine="0"/>
              <w:jc w:val="center"/>
              <w:rPr>
                <w:bCs/>
                <w:sz w:val="22"/>
                <w:szCs w:val="22"/>
              </w:rPr>
            </w:pPr>
            <w:r w:rsidRPr="007275E7">
              <w:rPr>
                <w:bCs/>
                <w:sz w:val="22"/>
                <w:szCs w:val="22"/>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F46673" w14:textId="77777777" w:rsidR="00211991" w:rsidRPr="007275E7" w:rsidRDefault="00211991" w:rsidP="00C70D96">
            <w:pPr>
              <w:ind w:firstLine="0"/>
              <w:jc w:val="both"/>
              <w:rPr>
                <w:bCs/>
                <w:sz w:val="22"/>
                <w:szCs w:val="22"/>
              </w:rPr>
            </w:pPr>
            <w:r w:rsidRPr="007275E7">
              <w:rPr>
                <w:sz w:val="22"/>
                <w:szCs w:val="22"/>
              </w:rPr>
              <w:t>Почтовый адрес</w:t>
            </w:r>
          </w:p>
        </w:tc>
        <w:tc>
          <w:tcPr>
            <w:tcW w:w="7088" w:type="dxa"/>
            <w:shd w:val="clear" w:color="auto" w:fill="auto"/>
          </w:tcPr>
          <w:p w14:paraId="2B0B27D0" w14:textId="77777777" w:rsidR="00211991" w:rsidRPr="007275E7" w:rsidRDefault="00211991" w:rsidP="00C70D96">
            <w:pPr>
              <w:ind w:firstLine="30"/>
              <w:jc w:val="both"/>
              <w:rPr>
                <w:sz w:val="22"/>
                <w:szCs w:val="22"/>
              </w:rPr>
            </w:pPr>
            <w:r w:rsidRPr="007275E7">
              <w:rPr>
                <w:bCs/>
                <w:sz w:val="22"/>
                <w:szCs w:val="22"/>
              </w:rPr>
              <w:t>620078  Свердловская область,  г. Екатеринбург, ул. Малышева, 117</w:t>
            </w:r>
          </w:p>
        </w:tc>
      </w:tr>
      <w:tr w:rsidR="00211991" w:rsidRPr="00BF73D8" w14:paraId="0E96990B" w14:textId="77777777" w:rsidTr="008F5786">
        <w:trPr>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2853CF" w14:textId="77777777" w:rsidR="00211991" w:rsidRPr="007275E7" w:rsidRDefault="00211991" w:rsidP="00C70D96">
            <w:pPr>
              <w:ind w:firstLine="0"/>
              <w:jc w:val="center"/>
              <w:rPr>
                <w:bCs/>
                <w:sz w:val="22"/>
                <w:szCs w:val="22"/>
              </w:rPr>
            </w:pPr>
            <w:r w:rsidRPr="007275E7">
              <w:rPr>
                <w:bCs/>
                <w:sz w:val="22"/>
                <w:szCs w:val="22"/>
              </w:rPr>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23E90A" w14:textId="77777777" w:rsidR="00211991" w:rsidRPr="007275E7" w:rsidRDefault="00211991" w:rsidP="00C70D96">
            <w:pPr>
              <w:ind w:firstLine="0"/>
              <w:jc w:val="both"/>
              <w:rPr>
                <w:bCs/>
                <w:sz w:val="22"/>
                <w:szCs w:val="22"/>
              </w:rPr>
            </w:pPr>
            <w:r w:rsidRPr="007275E7">
              <w:rPr>
                <w:sz w:val="22"/>
                <w:szCs w:val="22"/>
              </w:rPr>
              <w:t>Адрес электронной почты</w:t>
            </w:r>
          </w:p>
        </w:tc>
        <w:tc>
          <w:tcPr>
            <w:tcW w:w="7088" w:type="dxa"/>
            <w:shd w:val="clear" w:color="auto" w:fill="auto"/>
          </w:tcPr>
          <w:p w14:paraId="45B0115B" w14:textId="77777777" w:rsidR="00211991" w:rsidRPr="007275E7" w:rsidRDefault="000476C9" w:rsidP="00C70D96">
            <w:pPr>
              <w:ind w:firstLine="30"/>
              <w:jc w:val="both"/>
              <w:rPr>
                <w:bCs/>
                <w:sz w:val="22"/>
                <w:szCs w:val="22"/>
              </w:rPr>
            </w:pPr>
            <w:hyperlink r:id="rId13" w:history="1">
              <w:r w:rsidR="00211991" w:rsidRPr="007275E7">
                <w:rPr>
                  <w:color w:val="0000FF"/>
                  <w:sz w:val="22"/>
                  <w:szCs w:val="22"/>
                  <w:u w:val="single"/>
                  <w:shd w:val="clear" w:color="auto" w:fill="FFFFFF"/>
                  <w:lang w:val="en-US"/>
                </w:rPr>
                <w:t>uksap@mail.ru</w:t>
              </w:r>
            </w:hyperlink>
            <w:r w:rsidR="00211991" w:rsidRPr="007275E7">
              <w:rPr>
                <w:sz w:val="22"/>
                <w:szCs w:val="22"/>
                <w:shd w:val="clear" w:color="auto" w:fill="FFFFFF"/>
              </w:rPr>
              <w:t xml:space="preserve"> </w:t>
            </w:r>
          </w:p>
        </w:tc>
      </w:tr>
      <w:tr w:rsidR="00211991" w:rsidRPr="00BF73D8" w14:paraId="14134373" w14:textId="77777777" w:rsidTr="008F5786">
        <w:trPr>
          <w:trHeight w:val="2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79EB53" w14:textId="77777777" w:rsidR="00211991" w:rsidRPr="007275E7" w:rsidRDefault="00211991" w:rsidP="00C70D96">
            <w:pPr>
              <w:ind w:firstLine="0"/>
              <w:jc w:val="center"/>
              <w:rPr>
                <w:bCs/>
                <w:sz w:val="22"/>
                <w:szCs w:val="22"/>
              </w:rPr>
            </w:pPr>
            <w:r w:rsidRPr="007275E7">
              <w:rPr>
                <w:bCs/>
                <w:sz w:val="22"/>
                <w:szCs w:val="22"/>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45AF0F" w14:textId="77777777" w:rsidR="00211991" w:rsidRPr="007275E7" w:rsidRDefault="00211991" w:rsidP="00C70D96">
            <w:pPr>
              <w:ind w:firstLine="0"/>
              <w:jc w:val="both"/>
              <w:rPr>
                <w:bCs/>
                <w:sz w:val="22"/>
                <w:szCs w:val="22"/>
              </w:rPr>
            </w:pPr>
            <w:r w:rsidRPr="007275E7">
              <w:rPr>
                <w:sz w:val="22"/>
                <w:szCs w:val="22"/>
              </w:rPr>
              <w:t>Номер контактного телефона</w:t>
            </w:r>
            <w:r w:rsidRPr="007275E7">
              <w:rPr>
                <w:bCs/>
                <w:sz w:val="22"/>
                <w:szCs w:val="22"/>
              </w:rPr>
              <w:t xml:space="preserve"> заказчика</w:t>
            </w:r>
          </w:p>
        </w:tc>
        <w:tc>
          <w:tcPr>
            <w:tcW w:w="7088" w:type="dxa"/>
            <w:shd w:val="clear" w:color="auto" w:fill="auto"/>
          </w:tcPr>
          <w:p w14:paraId="3E59BF78" w14:textId="77777777" w:rsidR="00211991" w:rsidRPr="007275E7" w:rsidRDefault="00211991" w:rsidP="00C70D96">
            <w:pPr>
              <w:ind w:firstLine="30"/>
              <w:jc w:val="both"/>
              <w:rPr>
                <w:bCs/>
                <w:sz w:val="22"/>
                <w:szCs w:val="22"/>
              </w:rPr>
            </w:pPr>
            <w:r w:rsidRPr="007275E7">
              <w:rPr>
                <w:bCs/>
                <w:sz w:val="22"/>
                <w:szCs w:val="22"/>
              </w:rPr>
              <w:t xml:space="preserve">Телефон, факс: </w:t>
            </w:r>
            <w:r w:rsidRPr="007275E7">
              <w:rPr>
                <w:sz w:val="22"/>
                <w:szCs w:val="22"/>
              </w:rPr>
              <w:t>+7 (343) 374 30 15</w:t>
            </w:r>
          </w:p>
        </w:tc>
      </w:tr>
      <w:tr w:rsidR="00211991" w:rsidRPr="00BF73D8" w14:paraId="322311CB" w14:textId="77777777" w:rsidTr="008F578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0F58FC" w14:textId="77777777" w:rsidR="00211991" w:rsidRPr="007275E7" w:rsidRDefault="00211991" w:rsidP="00C70D96">
            <w:pPr>
              <w:ind w:firstLine="0"/>
              <w:jc w:val="center"/>
              <w:rPr>
                <w:bCs/>
                <w:sz w:val="22"/>
                <w:szCs w:val="22"/>
              </w:rPr>
            </w:pPr>
            <w:r w:rsidRPr="007275E7">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D59CF4" w14:textId="77777777" w:rsidR="00211991" w:rsidRPr="007275E7" w:rsidRDefault="00211991" w:rsidP="00C70D96">
            <w:pPr>
              <w:ind w:firstLine="0"/>
              <w:jc w:val="both"/>
              <w:rPr>
                <w:sz w:val="22"/>
                <w:szCs w:val="22"/>
              </w:rPr>
            </w:pPr>
            <w:r w:rsidRPr="007275E7">
              <w:rPr>
                <w:sz w:val="22"/>
                <w:szCs w:val="22"/>
              </w:rPr>
              <w:t>Предмет договора c указанием количества поставляемого товара, объема выполняемой работы, оказываемой услуги, а также краткое описание предмета закупки</w:t>
            </w:r>
          </w:p>
        </w:tc>
        <w:tc>
          <w:tcPr>
            <w:tcW w:w="7088" w:type="dxa"/>
            <w:tcBorders>
              <w:top w:val="single" w:sz="4" w:space="0" w:color="auto"/>
              <w:left w:val="single" w:sz="4" w:space="0" w:color="auto"/>
              <w:bottom w:val="single" w:sz="4" w:space="0" w:color="auto"/>
              <w:right w:val="single" w:sz="4" w:space="0" w:color="auto"/>
            </w:tcBorders>
          </w:tcPr>
          <w:p w14:paraId="7C49E7C1" w14:textId="2E587778" w:rsidR="009C50A9" w:rsidRDefault="009C50A9" w:rsidP="00C70D96">
            <w:pPr>
              <w:ind w:firstLine="30"/>
              <w:jc w:val="both"/>
              <w:rPr>
                <w:sz w:val="22"/>
                <w:szCs w:val="22"/>
              </w:rPr>
            </w:pPr>
            <w:r>
              <w:rPr>
                <w:sz w:val="22"/>
                <w:szCs w:val="22"/>
              </w:rPr>
              <w:t>Выполнение т</w:t>
            </w:r>
            <w:r w:rsidRPr="009C50A9">
              <w:rPr>
                <w:sz w:val="22"/>
                <w:szCs w:val="22"/>
              </w:rPr>
              <w:t>екущ</w:t>
            </w:r>
            <w:r>
              <w:rPr>
                <w:sz w:val="22"/>
                <w:szCs w:val="22"/>
              </w:rPr>
              <w:t>его</w:t>
            </w:r>
            <w:r w:rsidRPr="009C50A9">
              <w:rPr>
                <w:sz w:val="22"/>
                <w:szCs w:val="22"/>
              </w:rPr>
              <w:t xml:space="preserve"> ремонта здания гаража и склада по адресу: г. Екатеринбург, ул. Малышева, д. 117 литер Е, Е1.</w:t>
            </w:r>
          </w:p>
          <w:p w14:paraId="3B75B590" w14:textId="7B09EB80" w:rsidR="00211991" w:rsidRPr="007275E7" w:rsidRDefault="00211991" w:rsidP="00C70D96">
            <w:pPr>
              <w:ind w:firstLine="30"/>
              <w:jc w:val="both"/>
              <w:rPr>
                <w:sz w:val="22"/>
                <w:szCs w:val="22"/>
              </w:rPr>
            </w:pPr>
            <w:r w:rsidRPr="007275E7">
              <w:rPr>
                <w:sz w:val="22"/>
                <w:szCs w:val="22"/>
              </w:rPr>
              <w:t xml:space="preserve">Объем выполняемых работ, оказываемых услуг и иные показатели, связанные с определением соответствия участника закупки требованиям организатора </w:t>
            </w:r>
            <w:r w:rsidR="009C50A9">
              <w:rPr>
                <w:sz w:val="22"/>
                <w:szCs w:val="22"/>
              </w:rPr>
              <w:t>конкурса</w:t>
            </w:r>
            <w:r w:rsidRPr="007275E7">
              <w:rPr>
                <w:sz w:val="22"/>
                <w:szCs w:val="22"/>
              </w:rPr>
              <w:t>, содержатся в настоящей документации, включая все приложения к ней, в том числе проект договора, конкретизируются в Приложении 1. Техническое задание</w:t>
            </w:r>
          </w:p>
          <w:p w14:paraId="2DC32304" w14:textId="77777777" w:rsidR="00211991" w:rsidRPr="007275E7" w:rsidRDefault="00211991" w:rsidP="00C70D96">
            <w:pPr>
              <w:ind w:firstLine="30"/>
              <w:jc w:val="both"/>
              <w:rPr>
                <w:sz w:val="22"/>
                <w:szCs w:val="22"/>
              </w:rPr>
            </w:pPr>
            <w:r w:rsidRPr="007275E7">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определяются п. 3 настоящей документации</w:t>
            </w:r>
          </w:p>
        </w:tc>
      </w:tr>
      <w:tr w:rsidR="00211991" w:rsidRPr="00BF73D8" w14:paraId="347AE945" w14:textId="77777777" w:rsidTr="008F578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6E5B36" w14:textId="77777777" w:rsidR="00211991" w:rsidRPr="007275E7" w:rsidRDefault="00211991" w:rsidP="00C70D96">
            <w:pPr>
              <w:ind w:firstLine="0"/>
              <w:jc w:val="center"/>
              <w:rPr>
                <w:bCs/>
                <w:sz w:val="22"/>
                <w:szCs w:val="22"/>
              </w:rPr>
            </w:pPr>
            <w:r w:rsidRPr="007275E7">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ADDE83" w14:textId="77777777" w:rsidR="00211991" w:rsidRPr="007275E7" w:rsidRDefault="00211991" w:rsidP="00C70D96">
            <w:pPr>
              <w:ind w:firstLine="0"/>
              <w:jc w:val="both"/>
              <w:rPr>
                <w:bCs/>
                <w:sz w:val="22"/>
                <w:szCs w:val="22"/>
              </w:rPr>
            </w:pPr>
            <w:r w:rsidRPr="007275E7">
              <w:rPr>
                <w:sz w:val="22"/>
                <w:szCs w:val="22"/>
              </w:rPr>
              <w:t>Место поставки товара, выполнения работы, оказания услуги</w:t>
            </w:r>
          </w:p>
        </w:tc>
        <w:tc>
          <w:tcPr>
            <w:tcW w:w="7088" w:type="dxa"/>
            <w:shd w:val="clear" w:color="auto" w:fill="auto"/>
          </w:tcPr>
          <w:p w14:paraId="733E34C2" w14:textId="77777777" w:rsidR="00211991" w:rsidRPr="007275E7" w:rsidRDefault="00211991" w:rsidP="00C70D96">
            <w:pPr>
              <w:ind w:firstLine="30"/>
              <w:jc w:val="both"/>
              <w:rPr>
                <w:sz w:val="22"/>
                <w:szCs w:val="22"/>
              </w:rPr>
            </w:pPr>
            <w:r w:rsidRPr="007275E7">
              <w:rPr>
                <w:sz w:val="22"/>
                <w:szCs w:val="22"/>
              </w:rPr>
              <w:t>город Екатеринбург, улица Малышева, д</w:t>
            </w:r>
            <w:r>
              <w:rPr>
                <w:sz w:val="22"/>
                <w:szCs w:val="22"/>
              </w:rPr>
              <w:t xml:space="preserve">.117 </w:t>
            </w:r>
          </w:p>
        </w:tc>
      </w:tr>
      <w:tr w:rsidR="00211991" w:rsidRPr="00BF73D8" w14:paraId="791D53D6" w14:textId="77777777" w:rsidTr="008F578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53BA08" w14:textId="77777777" w:rsidR="00211991" w:rsidRPr="007275E7" w:rsidRDefault="00211991" w:rsidP="00C70D96">
            <w:pPr>
              <w:ind w:firstLine="0"/>
              <w:jc w:val="center"/>
              <w:rPr>
                <w:bCs/>
                <w:sz w:val="22"/>
                <w:szCs w:val="22"/>
              </w:rPr>
            </w:pPr>
            <w:r w:rsidRPr="007275E7">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14A710" w14:textId="77777777" w:rsidR="00211991" w:rsidRPr="007275E7" w:rsidRDefault="00211991" w:rsidP="00C70D96">
            <w:pPr>
              <w:ind w:firstLine="0"/>
              <w:jc w:val="both"/>
              <w:rPr>
                <w:rFonts w:eastAsia="Arial Unicode MS"/>
                <w:sz w:val="22"/>
                <w:szCs w:val="22"/>
              </w:rPr>
            </w:pPr>
            <w:r w:rsidRPr="007275E7">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088" w:type="dxa"/>
            <w:shd w:val="clear" w:color="auto" w:fill="auto"/>
          </w:tcPr>
          <w:p w14:paraId="603375E3" w14:textId="77777777" w:rsidR="006B35BD" w:rsidRPr="006B35BD" w:rsidRDefault="00211991" w:rsidP="00EE1EB5">
            <w:pPr>
              <w:pStyle w:val="a5"/>
              <w:widowControl/>
              <w:tabs>
                <w:tab w:val="left" w:pos="1013"/>
              </w:tabs>
              <w:snapToGrid/>
              <w:spacing w:after="0"/>
              <w:ind w:firstLine="0"/>
              <w:jc w:val="both"/>
              <w:rPr>
                <w:bCs/>
                <w:sz w:val="22"/>
                <w:szCs w:val="22"/>
              </w:rPr>
            </w:pPr>
            <w:r w:rsidRPr="007275E7">
              <w:rPr>
                <w:bCs/>
                <w:sz w:val="22"/>
                <w:szCs w:val="22"/>
              </w:rPr>
              <w:t xml:space="preserve">Начальная (максимальная) цена договора установлена </w:t>
            </w:r>
            <w:r w:rsidR="006B35BD" w:rsidRPr="006B35BD">
              <w:rPr>
                <w:b/>
                <w:bCs/>
                <w:sz w:val="22"/>
                <w:szCs w:val="22"/>
              </w:rPr>
              <w:t>6 845 130 (Шесть миллионов восемьсот сорок пять тысяч сто тридцать) руб. 00 коп</w:t>
            </w:r>
            <w:r w:rsidR="006B35BD" w:rsidRPr="006B35BD">
              <w:rPr>
                <w:bCs/>
                <w:sz w:val="22"/>
                <w:szCs w:val="22"/>
              </w:rPr>
              <w:t xml:space="preserve">. </w:t>
            </w:r>
          </w:p>
          <w:p w14:paraId="4C411DB4" w14:textId="6D3C84F2" w:rsidR="00211991" w:rsidRPr="007275E7" w:rsidRDefault="001C5C8C" w:rsidP="00621B84">
            <w:pPr>
              <w:ind w:firstLine="30"/>
              <w:jc w:val="both"/>
              <w:rPr>
                <w:color w:val="000000"/>
                <w:sz w:val="22"/>
                <w:szCs w:val="22"/>
              </w:rPr>
            </w:pPr>
            <w:r>
              <w:rPr>
                <w:bCs/>
                <w:sz w:val="22"/>
                <w:szCs w:val="22"/>
              </w:rPr>
              <w:t>Расчет произведен п</w:t>
            </w:r>
            <w:r w:rsidRPr="0016588D">
              <w:rPr>
                <w:rFonts w:eastAsia="Times New Roman" w:hint="eastAsia"/>
              </w:rPr>
              <w:t>роектно</w:t>
            </w:r>
            <w:r w:rsidRPr="0016588D">
              <w:rPr>
                <w:rFonts w:eastAsia="Times New Roman"/>
              </w:rPr>
              <w:t>-сметны</w:t>
            </w:r>
            <w:r>
              <w:rPr>
                <w:rFonts w:eastAsia="Times New Roman"/>
              </w:rPr>
              <w:t>м</w:t>
            </w:r>
            <w:r w:rsidRPr="0016588D">
              <w:rPr>
                <w:rFonts w:eastAsia="Times New Roman"/>
              </w:rPr>
              <w:t xml:space="preserve"> метод</w:t>
            </w:r>
            <w:r>
              <w:rPr>
                <w:rFonts w:eastAsia="Times New Roman"/>
              </w:rPr>
              <w:t>ом. С</w:t>
            </w:r>
            <w:r w:rsidR="00211991" w:rsidRPr="007275E7">
              <w:rPr>
                <w:bCs/>
                <w:sz w:val="22"/>
                <w:szCs w:val="22"/>
              </w:rPr>
              <w:t xml:space="preserve">ведения </w:t>
            </w:r>
            <w:r w:rsidR="00211991" w:rsidRPr="006B35BD">
              <w:rPr>
                <w:bCs/>
                <w:sz w:val="22"/>
                <w:szCs w:val="22"/>
              </w:rPr>
              <w:t>о начальной (максимальной) цене договора указаны</w:t>
            </w:r>
            <w:r w:rsidR="00211991" w:rsidRPr="007275E7">
              <w:rPr>
                <w:sz w:val="22"/>
                <w:szCs w:val="22"/>
              </w:rPr>
              <w:t xml:space="preserve"> в приложении </w:t>
            </w:r>
            <w:r>
              <w:rPr>
                <w:sz w:val="22"/>
                <w:szCs w:val="22"/>
              </w:rPr>
              <w:t>4</w:t>
            </w:r>
            <w:r w:rsidR="00621B84">
              <w:rPr>
                <w:sz w:val="22"/>
                <w:szCs w:val="22"/>
              </w:rPr>
              <w:t xml:space="preserve">.1. и приложение 4.2. </w:t>
            </w:r>
            <w:r w:rsidR="00211991" w:rsidRPr="007275E7">
              <w:rPr>
                <w:sz w:val="22"/>
                <w:szCs w:val="22"/>
              </w:rPr>
              <w:t>к документации</w:t>
            </w:r>
          </w:p>
        </w:tc>
      </w:tr>
      <w:tr w:rsidR="00211991" w:rsidRPr="00BF73D8" w14:paraId="0081708E" w14:textId="77777777" w:rsidTr="008F5786">
        <w:tc>
          <w:tcPr>
            <w:tcW w:w="851" w:type="dxa"/>
            <w:vAlign w:val="center"/>
          </w:tcPr>
          <w:p w14:paraId="75262396" w14:textId="77777777" w:rsidR="00211991" w:rsidRPr="007275E7" w:rsidRDefault="00211991" w:rsidP="00C70D96">
            <w:pPr>
              <w:ind w:firstLine="0"/>
              <w:jc w:val="center"/>
              <w:rPr>
                <w:bCs/>
                <w:sz w:val="22"/>
                <w:szCs w:val="22"/>
              </w:rPr>
            </w:pPr>
            <w:r w:rsidRPr="007275E7">
              <w:rPr>
                <w:bCs/>
                <w:sz w:val="22"/>
                <w:szCs w:val="22"/>
              </w:rPr>
              <w:t>6.</w:t>
            </w:r>
          </w:p>
        </w:tc>
        <w:tc>
          <w:tcPr>
            <w:tcW w:w="2835" w:type="dxa"/>
            <w:vAlign w:val="center"/>
          </w:tcPr>
          <w:p w14:paraId="53303298" w14:textId="77777777" w:rsidR="00211991" w:rsidRPr="007275E7" w:rsidRDefault="00211991" w:rsidP="00C70D96">
            <w:pPr>
              <w:ind w:firstLine="0"/>
              <w:jc w:val="both"/>
              <w:rPr>
                <w:bCs/>
                <w:sz w:val="22"/>
                <w:szCs w:val="22"/>
              </w:rPr>
            </w:pPr>
            <w:r w:rsidRPr="007275E7">
              <w:rPr>
                <w:bCs/>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7088" w:type="dxa"/>
          </w:tcPr>
          <w:p w14:paraId="7B11C9DB" w14:textId="10D89E42" w:rsidR="00211991" w:rsidRPr="00581EF0" w:rsidRDefault="00211991" w:rsidP="00EE1EB5">
            <w:pPr>
              <w:autoSpaceDE w:val="0"/>
              <w:autoSpaceDN w:val="0"/>
              <w:adjustRightInd w:val="0"/>
              <w:ind w:firstLine="0"/>
              <w:jc w:val="both"/>
              <w:rPr>
                <w:color w:val="000000"/>
                <w:sz w:val="22"/>
                <w:szCs w:val="22"/>
              </w:rPr>
            </w:pPr>
            <w:r w:rsidRPr="007275E7">
              <w:rPr>
                <w:color w:val="000000"/>
                <w:sz w:val="22"/>
                <w:szCs w:val="22"/>
              </w:rPr>
              <w:t xml:space="preserve">Документация опубликована в единой информационной системе в сфере закупок </w:t>
            </w:r>
            <w:r w:rsidRPr="007275E7">
              <w:rPr>
                <w:bCs/>
                <w:color w:val="000000"/>
                <w:sz w:val="22"/>
                <w:szCs w:val="22"/>
              </w:rPr>
              <w:t>(</w:t>
            </w:r>
            <w:hyperlink r:id="rId14" w:history="1">
              <w:r w:rsidRPr="007275E7">
                <w:rPr>
                  <w:bCs/>
                  <w:color w:val="0000FF"/>
                  <w:sz w:val="22"/>
                  <w:szCs w:val="22"/>
                  <w:u w:val="single"/>
                </w:rPr>
                <w:t>http://www.zakupki.gov.ru/223</w:t>
              </w:r>
            </w:hyperlink>
            <w:r w:rsidRPr="007275E7">
              <w:rPr>
                <w:bCs/>
                <w:color w:val="000000"/>
                <w:sz w:val="22"/>
                <w:szCs w:val="22"/>
              </w:rPr>
              <w:t xml:space="preserve">) и на сайте электронной торговой </w:t>
            </w:r>
            <w:r w:rsidRPr="00581EF0">
              <w:rPr>
                <w:bCs/>
                <w:color w:val="000000"/>
                <w:sz w:val="22"/>
                <w:szCs w:val="22"/>
              </w:rPr>
              <w:t xml:space="preserve">площадки </w:t>
            </w:r>
            <w:hyperlink r:id="rId15" w:history="1">
              <w:r w:rsidR="0020747F" w:rsidRPr="00581EF0">
                <w:rPr>
                  <w:rStyle w:val="af1"/>
                  <w:sz w:val="22"/>
                  <w:szCs w:val="22"/>
                </w:rPr>
                <w:t>http://etp.torgi-online.com</w:t>
              </w:r>
            </w:hyperlink>
            <w:r w:rsidR="0020747F" w:rsidRPr="00581EF0">
              <w:rPr>
                <w:sz w:val="22"/>
                <w:szCs w:val="22"/>
              </w:rPr>
              <w:t xml:space="preserve">  </w:t>
            </w:r>
          </w:p>
          <w:p w14:paraId="7479D230" w14:textId="77777777" w:rsidR="00211991" w:rsidRPr="007275E7" w:rsidRDefault="00211991" w:rsidP="00EE1EB5">
            <w:pPr>
              <w:keepNext/>
              <w:keepLines/>
              <w:ind w:firstLine="0"/>
              <w:jc w:val="both"/>
              <w:rPr>
                <w:rFonts w:eastAsia="Arial Unicode MS"/>
                <w:sz w:val="22"/>
                <w:szCs w:val="22"/>
              </w:rPr>
            </w:pPr>
            <w:r w:rsidRPr="00581EF0">
              <w:rPr>
                <w:bCs/>
                <w:sz w:val="22"/>
                <w:szCs w:val="22"/>
              </w:rPr>
              <w:t>Документация находится в открытом</w:t>
            </w:r>
            <w:r w:rsidRPr="007275E7">
              <w:rPr>
                <w:bCs/>
                <w:sz w:val="22"/>
                <w:szCs w:val="22"/>
              </w:rPr>
              <w:t xml:space="preserve"> доступе, начиная с даты размещения настоящего извещения и документации. </w:t>
            </w:r>
            <w:r w:rsidRPr="007275E7">
              <w:rPr>
                <w:sz w:val="22"/>
                <w:szCs w:val="22"/>
              </w:rPr>
              <w:t>Плата, взимаемая Заказчиком за предоставления документации - не установлена.</w:t>
            </w:r>
          </w:p>
        </w:tc>
      </w:tr>
      <w:tr w:rsidR="00211991" w:rsidRPr="00BF73D8" w14:paraId="2686129D" w14:textId="77777777" w:rsidTr="008F5786">
        <w:tc>
          <w:tcPr>
            <w:tcW w:w="851" w:type="dxa"/>
            <w:vAlign w:val="center"/>
          </w:tcPr>
          <w:p w14:paraId="00C7A778" w14:textId="77777777" w:rsidR="00211991" w:rsidRPr="007275E7" w:rsidRDefault="00211991" w:rsidP="00C70D96">
            <w:pPr>
              <w:ind w:firstLine="0"/>
              <w:jc w:val="center"/>
              <w:rPr>
                <w:bCs/>
                <w:sz w:val="22"/>
                <w:szCs w:val="22"/>
              </w:rPr>
            </w:pPr>
            <w:r w:rsidRPr="007275E7">
              <w:rPr>
                <w:bCs/>
                <w:sz w:val="22"/>
                <w:szCs w:val="22"/>
              </w:rPr>
              <w:t>7.</w:t>
            </w:r>
          </w:p>
        </w:tc>
        <w:tc>
          <w:tcPr>
            <w:tcW w:w="2835" w:type="dxa"/>
            <w:vAlign w:val="center"/>
          </w:tcPr>
          <w:p w14:paraId="06705CB2" w14:textId="77777777" w:rsidR="00211991" w:rsidRPr="007275E7" w:rsidRDefault="00211991" w:rsidP="00C70D96">
            <w:pPr>
              <w:ind w:firstLine="0"/>
              <w:jc w:val="both"/>
              <w:rPr>
                <w:bCs/>
                <w:sz w:val="22"/>
                <w:szCs w:val="22"/>
              </w:rPr>
            </w:pPr>
            <w:r w:rsidRPr="007275E7">
              <w:rPr>
                <w:bCs/>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088" w:type="dxa"/>
          </w:tcPr>
          <w:p w14:paraId="1FA0DD30" w14:textId="7A3161EC" w:rsidR="00211991" w:rsidRPr="007275E7" w:rsidRDefault="00211991" w:rsidP="00EE1EB5">
            <w:pPr>
              <w:autoSpaceDE w:val="0"/>
              <w:autoSpaceDN w:val="0"/>
              <w:adjustRightInd w:val="0"/>
              <w:ind w:firstLine="313"/>
              <w:jc w:val="both"/>
              <w:rPr>
                <w:sz w:val="22"/>
                <w:szCs w:val="22"/>
              </w:rPr>
            </w:pPr>
            <w:r w:rsidRPr="007275E7">
              <w:rPr>
                <w:sz w:val="22"/>
                <w:szCs w:val="22"/>
              </w:rPr>
              <w:t xml:space="preserve">Для участия в </w:t>
            </w:r>
            <w:r w:rsidR="00723FFD">
              <w:rPr>
                <w:sz w:val="22"/>
                <w:szCs w:val="22"/>
              </w:rPr>
              <w:t>конкурсе</w:t>
            </w:r>
            <w:r w:rsidRPr="007275E7">
              <w:rPr>
                <w:sz w:val="22"/>
                <w:szCs w:val="22"/>
              </w:rPr>
              <w:t xml:space="preserve"> участник должен подать заявку на участие в </w:t>
            </w:r>
            <w:r w:rsidR="00723FFD">
              <w:rPr>
                <w:sz w:val="22"/>
                <w:szCs w:val="22"/>
              </w:rPr>
              <w:t>конкурсе</w:t>
            </w:r>
            <w:r w:rsidRPr="007275E7">
              <w:rPr>
                <w:sz w:val="22"/>
                <w:szCs w:val="22"/>
              </w:rPr>
              <w:t xml:space="preserve">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содержание и оформление которых соответствует требованиям извещения о проведении </w:t>
            </w:r>
            <w:r w:rsidR="009C50A9">
              <w:rPr>
                <w:sz w:val="22"/>
                <w:szCs w:val="22"/>
              </w:rPr>
              <w:t>конкурса</w:t>
            </w:r>
            <w:r w:rsidRPr="007275E7">
              <w:rPr>
                <w:sz w:val="22"/>
                <w:szCs w:val="22"/>
              </w:rPr>
              <w:t>.</w:t>
            </w:r>
          </w:p>
          <w:p w14:paraId="79522E55" w14:textId="18347975" w:rsidR="00211991" w:rsidRPr="007275E7" w:rsidRDefault="00211991" w:rsidP="00EE1EB5">
            <w:pPr>
              <w:autoSpaceDE w:val="0"/>
              <w:autoSpaceDN w:val="0"/>
              <w:adjustRightInd w:val="0"/>
              <w:ind w:firstLine="313"/>
              <w:jc w:val="both"/>
              <w:rPr>
                <w:sz w:val="22"/>
                <w:szCs w:val="22"/>
              </w:rPr>
            </w:pPr>
            <w:r w:rsidRPr="007275E7">
              <w:rPr>
                <w:sz w:val="22"/>
                <w:szCs w:val="22"/>
              </w:rPr>
              <w:t xml:space="preserve">Заявка на участие в </w:t>
            </w:r>
            <w:r w:rsidR="00723FFD">
              <w:rPr>
                <w:sz w:val="22"/>
                <w:szCs w:val="22"/>
              </w:rPr>
              <w:t>конкурсе</w:t>
            </w:r>
            <w:r w:rsidRPr="007275E7">
              <w:rPr>
                <w:sz w:val="22"/>
                <w:szCs w:val="22"/>
              </w:rPr>
              <w:t xml:space="preserve"> подается участником закупки в срок, указанный в извещении о проведении </w:t>
            </w:r>
            <w:r w:rsidR="009C50A9">
              <w:rPr>
                <w:sz w:val="22"/>
                <w:szCs w:val="22"/>
              </w:rPr>
              <w:t>конкурса</w:t>
            </w:r>
            <w:r w:rsidRPr="007275E7">
              <w:rPr>
                <w:sz w:val="22"/>
                <w:szCs w:val="22"/>
              </w:rPr>
              <w:t xml:space="preserve">, по форме, указанной в извещении о проведении </w:t>
            </w:r>
            <w:r w:rsidR="009C50A9">
              <w:rPr>
                <w:sz w:val="22"/>
                <w:szCs w:val="22"/>
              </w:rPr>
              <w:t>конкурса</w:t>
            </w:r>
            <w:r w:rsidRPr="007275E7">
              <w:rPr>
                <w:sz w:val="22"/>
                <w:szCs w:val="22"/>
              </w:rPr>
              <w:t>.</w:t>
            </w:r>
          </w:p>
          <w:p w14:paraId="60C866F1" w14:textId="77777777" w:rsidR="00211991" w:rsidRPr="007275E7" w:rsidRDefault="00211991" w:rsidP="00EE1EB5">
            <w:pPr>
              <w:autoSpaceDE w:val="0"/>
              <w:autoSpaceDN w:val="0"/>
              <w:adjustRightInd w:val="0"/>
              <w:ind w:firstLine="313"/>
              <w:jc w:val="both"/>
              <w:rPr>
                <w:sz w:val="22"/>
                <w:szCs w:val="22"/>
              </w:rPr>
            </w:pPr>
            <w:r w:rsidRPr="007275E7">
              <w:rPr>
                <w:sz w:val="22"/>
                <w:szCs w:val="22"/>
              </w:rPr>
              <w:t>Взаимодействие между участником закупки, заказчиком, оператором электронной площадки осуществляется в соответствии со статьей 3.3. Закона № 223-ФЗ.</w:t>
            </w:r>
          </w:p>
          <w:p w14:paraId="03221355" w14:textId="77777777" w:rsidR="00211991" w:rsidRPr="007275E7" w:rsidRDefault="00211991" w:rsidP="00EE1EB5">
            <w:pPr>
              <w:autoSpaceDE w:val="0"/>
              <w:autoSpaceDN w:val="0"/>
              <w:adjustRightInd w:val="0"/>
              <w:ind w:firstLine="313"/>
              <w:jc w:val="both"/>
              <w:rPr>
                <w:sz w:val="22"/>
                <w:szCs w:val="22"/>
              </w:rPr>
            </w:pPr>
            <w:r w:rsidRPr="007275E7">
              <w:rPr>
                <w:sz w:val="22"/>
                <w:szCs w:val="22"/>
              </w:rPr>
              <w:t xml:space="preserve">Участник закупки вправе подать только одну заявку на участие в такой закупке в отношении каждого предмета закупки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участие в закупке. </w:t>
            </w:r>
          </w:p>
          <w:p w14:paraId="4D4C46F2" w14:textId="77777777" w:rsidR="00211991" w:rsidRPr="007275E7" w:rsidRDefault="00211991" w:rsidP="00EE1EB5">
            <w:pPr>
              <w:autoSpaceDE w:val="0"/>
              <w:autoSpaceDN w:val="0"/>
              <w:adjustRightInd w:val="0"/>
              <w:ind w:firstLine="313"/>
              <w:jc w:val="both"/>
              <w:rPr>
                <w:sz w:val="22"/>
                <w:szCs w:val="22"/>
              </w:rPr>
            </w:pPr>
            <w:r w:rsidRPr="007275E7">
              <w:rPr>
                <w:sz w:val="22"/>
                <w:szCs w:val="22"/>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24A8C0F" w14:textId="77777777" w:rsidR="00211991" w:rsidRPr="007275E7" w:rsidRDefault="00211991" w:rsidP="00EE1EB5">
            <w:pPr>
              <w:autoSpaceDE w:val="0"/>
              <w:autoSpaceDN w:val="0"/>
              <w:adjustRightInd w:val="0"/>
              <w:ind w:firstLine="313"/>
              <w:jc w:val="both"/>
              <w:rPr>
                <w:sz w:val="22"/>
                <w:szCs w:val="22"/>
              </w:rPr>
            </w:pPr>
            <w:r w:rsidRPr="007275E7">
              <w:rPr>
                <w:sz w:val="22"/>
                <w:szCs w:val="22"/>
              </w:rPr>
              <w:t>Язык заявки – русский.</w:t>
            </w:r>
          </w:p>
          <w:p w14:paraId="00EBD346" w14:textId="5E7B7DAD" w:rsidR="00211991" w:rsidRPr="00990385" w:rsidRDefault="00211991" w:rsidP="00EE1EB5">
            <w:pPr>
              <w:autoSpaceDE w:val="0"/>
              <w:autoSpaceDN w:val="0"/>
              <w:adjustRightInd w:val="0"/>
              <w:ind w:firstLine="313"/>
              <w:jc w:val="both"/>
              <w:rPr>
                <w:sz w:val="22"/>
                <w:szCs w:val="22"/>
              </w:rPr>
            </w:pPr>
            <w:r w:rsidRPr="007275E7">
              <w:rPr>
                <w:sz w:val="22"/>
                <w:szCs w:val="22"/>
              </w:rPr>
              <w:t>Дата начала подачи заявок</w:t>
            </w:r>
            <w:r w:rsidRPr="00990385">
              <w:rPr>
                <w:sz w:val="22"/>
                <w:szCs w:val="22"/>
              </w:rPr>
              <w:t xml:space="preserve">: </w:t>
            </w:r>
            <w:r w:rsidR="006414E2">
              <w:rPr>
                <w:sz w:val="22"/>
                <w:szCs w:val="22"/>
              </w:rPr>
              <w:t>10</w:t>
            </w:r>
            <w:r w:rsidRPr="00990385">
              <w:rPr>
                <w:sz w:val="22"/>
                <w:szCs w:val="22"/>
              </w:rPr>
              <w:t>.</w:t>
            </w:r>
            <w:r w:rsidR="00723FFD">
              <w:rPr>
                <w:sz w:val="22"/>
                <w:szCs w:val="22"/>
              </w:rPr>
              <w:t>07</w:t>
            </w:r>
            <w:r w:rsidRPr="00990385">
              <w:rPr>
                <w:sz w:val="22"/>
                <w:szCs w:val="22"/>
              </w:rPr>
              <w:t>.202</w:t>
            </w:r>
            <w:r w:rsidR="00723FFD">
              <w:rPr>
                <w:sz w:val="22"/>
                <w:szCs w:val="22"/>
              </w:rPr>
              <w:t>4</w:t>
            </w:r>
            <w:r w:rsidRPr="00990385">
              <w:rPr>
                <w:sz w:val="22"/>
                <w:szCs w:val="22"/>
              </w:rPr>
              <w:t xml:space="preserve"> г.</w:t>
            </w:r>
          </w:p>
          <w:p w14:paraId="6A4117D4" w14:textId="77777777" w:rsidR="00A203A1" w:rsidRDefault="00211991" w:rsidP="00EE1EB5">
            <w:pPr>
              <w:autoSpaceDE w:val="0"/>
              <w:autoSpaceDN w:val="0"/>
              <w:adjustRightInd w:val="0"/>
              <w:ind w:firstLine="313"/>
              <w:jc w:val="both"/>
              <w:rPr>
                <w:sz w:val="22"/>
                <w:szCs w:val="22"/>
              </w:rPr>
            </w:pPr>
            <w:r w:rsidRPr="00990385">
              <w:rPr>
                <w:sz w:val="22"/>
                <w:szCs w:val="22"/>
              </w:rPr>
              <w:t>Дата и время окончания подачи заявок</w:t>
            </w:r>
            <w:r w:rsidRPr="00581EF0">
              <w:rPr>
                <w:sz w:val="22"/>
                <w:szCs w:val="22"/>
              </w:rPr>
              <w:t xml:space="preserve">: </w:t>
            </w:r>
            <w:r w:rsidR="0020747F" w:rsidRPr="00581EF0">
              <w:rPr>
                <w:sz w:val="22"/>
                <w:szCs w:val="22"/>
              </w:rPr>
              <w:t>26</w:t>
            </w:r>
            <w:r w:rsidR="000E6808" w:rsidRPr="00581EF0">
              <w:rPr>
                <w:sz w:val="22"/>
                <w:szCs w:val="22"/>
              </w:rPr>
              <w:t>.07.2024</w:t>
            </w:r>
            <w:r w:rsidRPr="00581EF0">
              <w:rPr>
                <w:sz w:val="22"/>
                <w:szCs w:val="22"/>
              </w:rPr>
              <w:t xml:space="preserve"> года </w:t>
            </w:r>
            <w:r w:rsidR="0020747F" w:rsidRPr="00581EF0">
              <w:rPr>
                <w:sz w:val="22"/>
                <w:szCs w:val="22"/>
              </w:rPr>
              <w:t>в</w:t>
            </w:r>
            <w:r w:rsidR="00EA1C0F">
              <w:rPr>
                <w:sz w:val="22"/>
                <w:szCs w:val="22"/>
              </w:rPr>
              <w:t xml:space="preserve"> 09.00 (В</w:t>
            </w:r>
            <w:r w:rsidR="00EA1C0F" w:rsidRPr="00EA1C0F">
              <w:rPr>
                <w:sz w:val="22"/>
                <w:szCs w:val="22"/>
              </w:rPr>
              <w:t>ремя местное заказчика</w:t>
            </w:r>
            <w:r w:rsidRPr="00581EF0">
              <w:rPr>
                <w:sz w:val="22"/>
                <w:szCs w:val="22"/>
              </w:rPr>
              <w:t>)</w:t>
            </w:r>
          </w:p>
          <w:p w14:paraId="65DAF32B" w14:textId="1997A928" w:rsidR="00B935F2" w:rsidRDefault="00B935F2" w:rsidP="00EE1EB5">
            <w:pPr>
              <w:autoSpaceDE w:val="0"/>
              <w:autoSpaceDN w:val="0"/>
              <w:adjustRightInd w:val="0"/>
              <w:ind w:firstLine="313"/>
              <w:jc w:val="both"/>
              <w:rPr>
                <w:sz w:val="22"/>
                <w:szCs w:val="22"/>
              </w:rPr>
            </w:pPr>
            <w:r>
              <w:rPr>
                <w:sz w:val="22"/>
                <w:szCs w:val="22"/>
              </w:rPr>
              <w:t xml:space="preserve">Порядок подведения итогов конкурентной закупки </w:t>
            </w:r>
          </w:p>
          <w:p w14:paraId="33EF5945" w14:textId="77777777" w:rsidR="00BC0A32" w:rsidRPr="00BC0A32" w:rsidRDefault="00BC0A32" w:rsidP="00EE1EB5">
            <w:pPr>
              <w:autoSpaceDE w:val="0"/>
              <w:autoSpaceDN w:val="0"/>
              <w:adjustRightInd w:val="0"/>
              <w:ind w:firstLine="313"/>
              <w:jc w:val="both"/>
              <w:rPr>
                <w:sz w:val="22"/>
                <w:szCs w:val="22"/>
              </w:rPr>
            </w:pPr>
            <w:r w:rsidRPr="00BC0A32">
              <w:rPr>
                <w:sz w:val="22"/>
                <w:szCs w:val="22"/>
              </w:rPr>
              <w:t xml:space="preserve">Комиссия по осуществлению конкурентных закупок рассматривает заявки на участие в конкурсе на соответствие требованиям, установленным конкурсной документации, и осуществляет проверку соответствия участников закупки требованиям, установленным Положением о закупке товаров, работ, услуг для нужд ГАПОУ СО «Уральский колледж строительства, архитектуры и предпринимательства» и настоящей документацией.  </w:t>
            </w:r>
          </w:p>
          <w:p w14:paraId="004083A9" w14:textId="77777777" w:rsidR="00BC0A32" w:rsidRPr="00BC0A32" w:rsidRDefault="00BC0A32" w:rsidP="00EE1EB5">
            <w:pPr>
              <w:autoSpaceDE w:val="0"/>
              <w:autoSpaceDN w:val="0"/>
              <w:adjustRightInd w:val="0"/>
              <w:ind w:firstLine="313"/>
              <w:jc w:val="both"/>
              <w:rPr>
                <w:sz w:val="22"/>
                <w:szCs w:val="22"/>
              </w:rPr>
            </w:pPr>
            <w:r w:rsidRPr="00BC0A32">
              <w:rPr>
                <w:sz w:val="22"/>
                <w:szCs w:val="22"/>
              </w:rPr>
              <w:t xml:space="preserve">На основании результатов рассмотрения заявок на участие в конкурсе комиссией принимается решение о допуске к участию в конкурсе участника конкурса и признании участника конкурса, подавшего заявку на участие в конкурсе, участником конкурса или об отказе в допуске такого участника конкурса к участию в конкурсе, а также оформляется протокол рассмотрения заявок на участие в конкурсе в электронной форме,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и на электронной площадке. </w:t>
            </w:r>
          </w:p>
          <w:p w14:paraId="4607AAD5" w14:textId="77777777" w:rsidR="00BC0A32" w:rsidRPr="00BC0A32" w:rsidRDefault="00BC0A32" w:rsidP="00EE1EB5">
            <w:pPr>
              <w:autoSpaceDE w:val="0"/>
              <w:autoSpaceDN w:val="0"/>
              <w:adjustRightInd w:val="0"/>
              <w:ind w:firstLine="313"/>
              <w:jc w:val="both"/>
              <w:rPr>
                <w:sz w:val="22"/>
                <w:szCs w:val="22"/>
              </w:rPr>
            </w:pPr>
            <w:r w:rsidRPr="00BC0A32">
              <w:rPr>
                <w:sz w:val="22"/>
                <w:szCs w:val="22"/>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 </w:t>
            </w:r>
          </w:p>
          <w:p w14:paraId="2F318F50" w14:textId="77777777" w:rsidR="00BC0A32" w:rsidRPr="00BC0A32" w:rsidRDefault="00BC0A32" w:rsidP="00BC0A32">
            <w:pPr>
              <w:autoSpaceDE w:val="0"/>
              <w:autoSpaceDN w:val="0"/>
              <w:adjustRightInd w:val="0"/>
              <w:ind w:firstLine="567"/>
              <w:jc w:val="both"/>
              <w:rPr>
                <w:sz w:val="22"/>
                <w:szCs w:val="22"/>
              </w:rPr>
            </w:pPr>
            <w:r w:rsidRPr="00BC0A32">
              <w:rPr>
                <w:sz w:val="22"/>
                <w:szCs w:val="22"/>
              </w:rPr>
              <w:t xml:space="preserve">Участник конкурса, подавший заявку на участие, не допускается комиссией к участию в конкурсе в следующих случаях: </w:t>
            </w:r>
          </w:p>
          <w:p w14:paraId="1B53C170" w14:textId="77777777" w:rsidR="00BC0A32" w:rsidRPr="00BC0A32" w:rsidRDefault="00BC0A32" w:rsidP="00BC0A32">
            <w:pPr>
              <w:autoSpaceDE w:val="0"/>
              <w:autoSpaceDN w:val="0"/>
              <w:adjustRightInd w:val="0"/>
              <w:ind w:firstLine="567"/>
              <w:jc w:val="both"/>
              <w:rPr>
                <w:sz w:val="22"/>
                <w:szCs w:val="22"/>
              </w:rPr>
            </w:pPr>
            <w:r w:rsidRPr="00BC0A32">
              <w:rPr>
                <w:sz w:val="22"/>
                <w:szCs w:val="22"/>
              </w:rPr>
              <w:t xml:space="preserve">1) </w:t>
            </w:r>
            <w:proofErr w:type="spellStart"/>
            <w:r w:rsidRPr="00BC0A32">
              <w:rPr>
                <w:sz w:val="22"/>
                <w:szCs w:val="22"/>
              </w:rPr>
              <w:t>непредоставление</w:t>
            </w:r>
            <w:proofErr w:type="spellEnd"/>
            <w:r w:rsidRPr="00BC0A32">
              <w:rPr>
                <w:sz w:val="22"/>
                <w:szCs w:val="22"/>
              </w:rPr>
              <w:t xml:space="preserve"> информации и(или) документов, предусмотренных извещением о проведении конкурса, документацией о проведении конкурса;</w:t>
            </w:r>
          </w:p>
          <w:p w14:paraId="7730A333" w14:textId="77777777" w:rsidR="00BC0A32" w:rsidRPr="00BC0A32" w:rsidRDefault="00BC0A32" w:rsidP="00BC0A32">
            <w:pPr>
              <w:autoSpaceDE w:val="0"/>
              <w:autoSpaceDN w:val="0"/>
              <w:adjustRightInd w:val="0"/>
              <w:ind w:firstLine="567"/>
              <w:jc w:val="both"/>
              <w:rPr>
                <w:sz w:val="22"/>
                <w:szCs w:val="22"/>
              </w:rPr>
            </w:pPr>
            <w:r w:rsidRPr="00BC0A32">
              <w:rPr>
                <w:sz w:val="22"/>
                <w:szCs w:val="22"/>
              </w:rPr>
              <w:t>2) несоответствие информации и(или) документов, предусмотренных извещением о проведении конкурса, документацией о проведении конкурса требованиям извещения о проведении конкурса, документации о проведении конкурса</w:t>
            </w:r>
            <w:proofErr w:type="gramStart"/>
            <w:r w:rsidRPr="00BC0A32">
              <w:rPr>
                <w:sz w:val="22"/>
                <w:szCs w:val="22"/>
              </w:rPr>
              <w:t>.</w:t>
            </w:r>
            <w:proofErr w:type="gramEnd"/>
            <w:r w:rsidRPr="00BC0A32">
              <w:rPr>
                <w:sz w:val="22"/>
                <w:szCs w:val="22"/>
              </w:rPr>
              <w:t xml:space="preserve"> либо наличие в таких документах и(или) информации недостоверных сведений;</w:t>
            </w:r>
          </w:p>
          <w:p w14:paraId="1FF1E09A" w14:textId="77777777" w:rsidR="00BC0A32" w:rsidRPr="00BC0A32" w:rsidRDefault="00BC0A32" w:rsidP="00BC0A32">
            <w:pPr>
              <w:autoSpaceDE w:val="0"/>
              <w:autoSpaceDN w:val="0"/>
              <w:adjustRightInd w:val="0"/>
              <w:ind w:firstLine="567"/>
              <w:jc w:val="both"/>
              <w:rPr>
                <w:sz w:val="22"/>
                <w:szCs w:val="22"/>
              </w:rPr>
            </w:pPr>
            <w:r w:rsidRPr="00BC0A32">
              <w:rPr>
                <w:sz w:val="22"/>
                <w:szCs w:val="22"/>
              </w:rPr>
              <w:t>3) несоответствие участника закупки требованиям, установленным документацией о проведении конкурса либо предоставление недостоверных сведений в отношении своего соответствия данным требованиям;</w:t>
            </w:r>
          </w:p>
          <w:p w14:paraId="1D423E34" w14:textId="77777777" w:rsidR="00BC0A32" w:rsidRPr="00BC0A32" w:rsidRDefault="00BC0A32" w:rsidP="00BC0A32">
            <w:pPr>
              <w:autoSpaceDE w:val="0"/>
              <w:autoSpaceDN w:val="0"/>
              <w:adjustRightInd w:val="0"/>
              <w:ind w:firstLine="567"/>
              <w:jc w:val="both"/>
              <w:rPr>
                <w:sz w:val="22"/>
                <w:szCs w:val="22"/>
              </w:rPr>
            </w:pPr>
            <w:r w:rsidRPr="00BC0A32">
              <w:rPr>
                <w:sz w:val="22"/>
                <w:szCs w:val="22"/>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w:t>
            </w:r>
          </w:p>
          <w:p w14:paraId="1F11FB6F" w14:textId="77777777" w:rsidR="00BC0A32" w:rsidRPr="00BC0A32" w:rsidRDefault="00BC0A32" w:rsidP="00BC0A32">
            <w:pPr>
              <w:widowControl/>
              <w:tabs>
                <w:tab w:val="left" w:pos="1013"/>
              </w:tabs>
              <w:autoSpaceDE w:val="0"/>
              <w:autoSpaceDN w:val="0"/>
              <w:adjustRightInd w:val="0"/>
              <w:snapToGrid/>
              <w:ind w:firstLine="567"/>
              <w:jc w:val="both"/>
              <w:rPr>
                <w:sz w:val="22"/>
                <w:szCs w:val="22"/>
              </w:rPr>
            </w:pPr>
            <w:r w:rsidRPr="00BC0A32">
              <w:rPr>
                <w:sz w:val="22"/>
                <w:szCs w:val="22"/>
              </w:rPr>
              <w:t>В случае установления недостоверности сведений, содержащихся в информации и(или) документах, представленных участником конкурса, установления факта несоответствия требованиям, указанным в извещении о проведении конкурса, документации о проведении конкурса, комиссия обязана отклонить заявку такого участника конкурса на любом этапе проведения закупки.</w:t>
            </w:r>
          </w:p>
          <w:p w14:paraId="0FE79E5B" w14:textId="77777777" w:rsidR="00BC0A32" w:rsidRPr="00BC0A32" w:rsidRDefault="00BC0A32" w:rsidP="00BC0A32">
            <w:pPr>
              <w:widowControl/>
              <w:tabs>
                <w:tab w:val="left" w:pos="1013"/>
              </w:tabs>
              <w:autoSpaceDE w:val="0"/>
              <w:autoSpaceDN w:val="0"/>
              <w:adjustRightInd w:val="0"/>
              <w:snapToGrid/>
              <w:ind w:firstLine="567"/>
              <w:jc w:val="both"/>
              <w:rPr>
                <w:sz w:val="22"/>
                <w:szCs w:val="22"/>
              </w:rPr>
            </w:pPr>
            <w:r w:rsidRPr="00BC0A32">
              <w:rPr>
                <w:sz w:val="22"/>
                <w:szCs w:val="22"/>
              </w:rPr>
              <w:t>В случае установления в отношении участника конкурса, с которым заказчик заключает договор по результатам проведенной закупки, сведений, предусмотренных настоящим разделом, после подписания и размещения протокола по итогам закупки, заказчик имеет право отказаться от заключения договора.</w:t>
            </w:r>
          </w:p>
          <w:p w14:paraId="43B2B20B" w14:textId="77777777" w:rsidR="00BC0A32" w:rsidRPr="00BC0A32" w:rsidRDefault="00BC0A32" w:rsidP="00BC0A32">
            <w:pPr>
              <w:widowControl/>
              <w:tabs>
                <w:tab w:val="left" w:pos="1013"/>
              </w:tabs>
              <w:autoSpaceDE w:val="0"/>
              <w:autoSpaceDN w:val="0"/>
              <w:adjustRightInd w:val="0"/>
              <w:snapToGrid/>
              <w:ind w:firstLine="567"/>
              <w:jc w:val="both"/>
              <w:rPr>
                <w:sz w:val="22"/>
                <w:szCs w:val="22"/>
              </w:rPr>
            </w:pPr>
            <w:r w:rsidRPr="00BC0A32">
              <w:rPr>
                <w:sz w:val="22"/>
                <w:szCs w:val="22"/>
              </w:rPr>
              <w:t>В случае отказа заказчика от заключения договора с участником закупки в связи с установлением недостоверности сведений, содержащихся в информации и(или) документах, представленных участником закупки, установлением факта несоответствия требованиям, указанным в извещении о проведении конкурса, документации о проведении конкурса,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официальном сайте Единой информационной системы в порядке и сроки, указанные в пунктах 95, 96 Положения о закупках ГАПОУ СО «Уральский колледж строительства, архитектуры и предпринимательства». При этом заказчик вправе заключить договор с иным участником закупки в порядке, установленном пунктом 44 Положения о закупках ГАПОУ СО «Уральский колледж строительства, архитектуры и предпринимательства».</w:t>
            </w:r>
          </w:p>
          <w:p w14:paraId="3965378C" w14:textId="77777777" w:rsidR="00BC0A32" w:rsidRPr="00BC0A32" w:rsidRDefault="00BC0A32" w:rsidP="00BC0A32">
            <w:pPr>
              <w:autoSpaceDE w:val="0"/>
              <w:autoSpaceDN w:val="0"/>
              <w:adjustRightInd w:val="0"/>
              <w:ind w:firstLine="709"/>
              <w:jc w:val="both"/>
              <w:rPr>
                <w:sz w:val="22"/>
                <w:szCs w:val="22"/>
              </w:rPr>
            </w:pPr>
            <w:r w:rsidRPr="00BC0A32">
              <w:rPr>
                <w:sz w:val="22"/>
                <w:szCs w:val="22"/>
              </w:rPr>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14:paraId="7214E445" w14:textId="75181E90" w:rsidR="00B935F2" w:rsidRPr="00B935F2" w:rsidRDefault="00BC0A32" w:rsidP="00C67A2A">
            <w:pPr>
              <w:autoSpaceDE w:val="0"/>
              <w:autoSpaceDN w:val="0"/>
              <w:adjustRightInd w:val="0"/>
              <w:ind w:firstLine="709"/>
              <w:jc w:val="both"/>
              <w:rPr>
                <w:sz w:val="22"/>
                <w:szCs w:val="22"/>
              </w:rPr>
            </w:pPr>
            <w:r w:rsidRPr="00BC0A32">
              <w:rPr>
                <w:sz w:val="22"/>
                <w:szCs w:val="22"/>
              </w:rPr>
              <w:t>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tc>
      </w:tr>
      <w:tr w:rsidR="00211991" w:rsidRPr="00BF73D8" w14:paraId="2F59ACCF" w14:textId="77777777" w:rsidTr="008F5786">
        <w:tc>
          <w:tcPr>
            <w:tcW w:w="851" w:type="dxa"/>
            <w:vAlign w:val="center"/>
          </w:tcPr>
          <w:p w14:paraId="0084D8E5" w14:textId="77777777" w:rsidR="00211991" w:rsidRPr="007275E7" w:rsidRDefault="00211991" w:rsidP="00C70D96">
            <w:pPr>
              <w:ind w:firstLine="0"/>
              <w:jc w:val="center"/>
              <w:rPr>
                <w:bCs/>
                <w:sz w:val="22"/>
                <w:szCs w:val="22"/>
              </w:rPr>
            </w:pPr>
            <w:r w:rsidRPr="007275E7">
              <w:rPr>
                <w:bCs/>
                <w:sz w:val="22"/>
                <w:szCs w:val="22"/>
              </w:rPr>
              <w:t>8.</w:t>
            </w:r>
          </w:p>
        </w:tc>
        <w:tc>
          <w:tcPr>
            <w:tcW w:w="2835" w:type="dxa"/>
            <w:vAlign w:val="center"/>
          </w:tcPr>
          <w:p w14:paraId="03818417" w14:textId="0851ABD6" w:rsidR="00211991" w:rsidRPr="007275E7" w:rsidRDefault="00211991" w:rsidP="00690FA3">
            <w:pPr>
              <w:ind w:firstLine="0"/>
              <w:jc w:val="both"/>
              <w:rPr>
                <w:bCs/>
                <w:sz w:val="22"/>
                <w:szCs w:val="22"/>
              </w:rPr>
            </w:pPr>
            <w:r w:rsidRPr="007275E7">
              <w:rPr>
                <w:bCs/>
                <w:sz w:val="22"/>
                <w:szCs w:val="22"/>
              </w:rPr>
              <w:t>Адрес электронной площадки в информационно-телекоммуникационной сети «Интернет»</w:t>
            </w:r>
          </w:p>
        </w:tc>
        <w:tc>
          <w:tcPr>
            <w:tcW w:w="7088" w:type="dxa"/>
            <w:vAlign w:val="center"/>
          </w:tcPr>
          <w:p w14:paraId="1AB510FE" w14:textId="35B9BEE9" w:rsidR="00211991" w:rsidRPr="007275E7" w:rsidRDefault="000476C9" w:rsidP="000F3CA1">
            <w:pPr>
              <w:keepNext/>
              <w:keepLines/>
              <w:ind w:firstLine="142"/>
              <w:rPr>
                <w:rFonts w:eastAsia="Arial Unicode MS"/>
                <w:sz w:val="22"/>
                <w:szCs w:val="22"/>
              </w:rPr>
            </w:pPr>
            <w:hyperlink r:id="rId16" w:history="1">
              <w:r w:rsidR="00732D35" w:rsidRPr="00A41BEF">
                <w:rPr>
                  <w:rStyle w:val="af1"/>
                  <w:rFonts w:eastAsia="Times New Roman"/>
                </w:rPr>
                <w:t>http://etp.torgi-online.com</w:t>
              </w:r>
            </w:hyperlink>
            <w:r w:rsidR="00732D35">
              <w:t xml:space="preserve"> </w:t>
            </w:r>
          </w:p>
        </w:tc>
      </w:tr>
      <w:tr w:rsidR="00BE3C3D" w:rsidRPr="00BF73D8" w14:paraId="6B093AE0" w14:textId="77777777" w:rsidTr="007059CB">
        <w:tc>
          <w:tcPr>
            <w:tcW w:w="851" w:type="dxa"/>
            <w:vAlign w:val="center"/>
          </w:tcPr>
          <w:p w14:paraId="1E475529" w14:textId="77777777" w:rsidR="00BE3C3D" w:rsidRPr="007275E7" w:rsidRDefault="00BE3C3D" w:rsidP="00BE3C3D">
            <w:pPr>
              <w:ind w:firstLine="0"/>
              <w:jc w:val="center"/>
              <w:rPr>
                <w:bCs/>
                <w:sz w:val="22"/>
                <w:szCs w:val="22"/>
              </w:rPr>
            </w:pPr>
            <w:r w:rsidRPr="007275E7">
              <w:rPr>
                <w:bCs/>
                <w:sz w:val="22"/>
                <w:szCs w:val="22"/>
              </w:rPr>
              <w:t>9.</w:t>
            </w:r>
          </w:p>
        </w:tc>
        <w:tc>
          <w:tcPr>
            <w:tcW w:w="2835" w:type="dxa"/>
            <w:vAlign w:val="center"/>
          </w:tcPr>
          <w:p w14:paraId="319ABA75" w14:textId="77777777" w:rsidR="00BE3C3D" w:rsidRPr="007275E7" w:rsidRDefault="00BE3C3D" w:rsidP="00BE3C3D">
            <w:pPr>
              <w:ind w:firstLine="0"/>
              <w:jc w:val="both"/>
              <w:rPr>
                <w:bCs/>
                <w:sz w:val="22"/>
                <w:szCs w:val="22"/>
              </w:rPr>
            </w:pPr>
            <w:r w:rsidRPr="007275E7">
              <w:rPr>
                <w:bCs/>
                <w:sz w:val="22"/>
                <w:szCs w:val="22"/>
              </w:rPr>
              <w:t>Размер обеспечения заявки на участие в закупке, порядок и срок его предоставления</w:t>
            </w:r>
          </w:p>
        </w:tc>
        <w:tc>
          <w:tcPr>
            <w:tcW w:w="7088" w:type="dxa"/>
            <w:shd w:val="clear" w:color="auto" w:fill="auto"/>
          </w:tcPr>
          <w:p w14:paraId="19B4D8DB"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 xml:space="preserve">Установлено требование обеспечения заявки на участие в конкурсе. </w:t>
            </w:r>
          </w:p>
          <w:p w14:paraId="537DC50A" w14:textId="0D4E6079" w:rsidR="00B34749" w:rsidRPr="008A2369" w:rsidRDefault="00B34749" w:rsidP="00B34749">
            <w:pPr>
              <w:autoSpaceDE w:val="0"/>
              <w:autoSpaceDN w:val="0"/>
              <w:adjustRightInd w:val="0"/>
              <w:ind w:firstLine="540"/>
              <w:jc w:val="both"/>
              <w:rPr>
                <w:rFonts w:eastAsia="Arial Unicode MS"/>
              </w:rPr>
            </w:pPr>
            <w:r w:rsidRPr="00B50AF0">
              <w:rPr>
                <w:rFonts w:eastAsia="Arial Unicode MS"/>
              </w:rPr>
              <w:t xml:space="preserve">Размер обеспечения заявок на участие в конкурсе составляет 5 (пять)% от начальной (максимальной) цены договора – </w:t>
            </w:r>
            <w:r w:rsidRPr="00B34749">
              <w:rPr>
                <w:rFonts w:eastAsia="Arial Unicode MS"/>
              </w:rPr>
              <w:t xml:space="preserve">342 256,50 </w:t>
            </w:r>
            <w:r w:rsidRPr="008A2369">
              <w:rPr>
                <w:rFonts w:eastAsia="Arial Unicode MS"/>
              </w:rPr>
              <w:t xml:space="preserve">(Триста сорок две тысячи двести пятьдесят шесть) рублей 50 копеек. </w:t>
            </w:r>
          </w:p>
          <w:p w14:paraId="16411A27"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Требование обеспечения заявки на участие в конкурсе в равной мере распространяется на всех участников конкурса.</w:t>
            </w:r>
          </w:p>
          <w:p w14:paraId="5A950330" w14:textId="3CE3EF40"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 xml:space="preserve">Обеспечение заявок на участие может предоставляться участниками закупки путем внесения денежных средств в соответствии со статьей 3.4.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3.4.  Федерального закона № 223-ФЗ) или путем предоставления независимой гарантии. </w:t>
            </w:r>
          </w:p>
          <w:p w14:paraId="21A82B0C"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Способ обеспечения заявки выбирается участником закупки самостоятельно.</w:t>
            </w:r>
          </w:p>
          <w:p w14:paraId="4B882055"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Денежные средства, внесенные в качестве обеспечения заявки на участие в закупке, возвращаются:</w:t>
            </w:r>
          </w:p>
          <w:p w14:paraId="404D46D4"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6FA306B5"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14:paraId="5C4549D5"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В указанных случаях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об осуществлении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14:paraId="692E68C9"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Возврат участнику закупки обеспечения заявки на участие в закупке не производится в следующих случаях:</w:t>
            </w:r>
          </w:p>
          <w:p w14:paraId="3476E340"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1) уклонение или отказ участника закупки от заключения договора;</w:t>
            </w:r>
          </w:p>
          <w:p w14:paraId="4FF8EE3C"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 xml:space="preserve">2) </w:t>
            </w:r>
            <w:proofErr w:type="spellStart"/>
            <w:r w:rsidRPr="002E14CC">
              <w:rPr>
                <w:rFonts w:eastAsia="Arial Unicode MS"/>
              </w:rPr>
              <w:t>непредоставление</w:t>
            </w:r>
            <w:proofErr w:type="spellEnd"/>
            <w:r w:rsidRPr="002E14CC">
              <w:rPr>
                <w:rFonts w:eastAsia="Arial Unicode MS"/>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w:t>
            </w:r>
          </w:p>
          <w:p w14:paraId="1BD8416D"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Независимая гарантия, предоставляемая в качестве обеспечения заявки на участие в конкурсе, должна соответствовать следующим требованиям:</w:t>
            </w:r>
          </w:p>
          <w:p w14:paraId="5252ACF7" w14:textId="77777777" w:rsidR="002E14CC" w:rsidRPr="002E14CC" w:rsidRDefault="002E14CC" w:rsidP="002E14CC">
            <w:pPr>
              <w:widowControl/>
              <w:numPr>
                <w:ilvl w:val="0"/>
                <w:numId w:val="10"/>
              </w:numPr>
              <w:tabs>
                <w:tab w:val="left" w:pos="1206"/>
              </w:tabs>
              <w:snapToGrid/>
              <w:ind w:left="0" w:right="23" w:firstLine="709"/>
              <w:jc w:val="both"/>
              <w:rPr>
                <w:rFonts w:eastAsia="Arial Unicode MS"/>
              </w:rPr>
            </w:pPr>
            <w:r w:rsidRPr="002E14CC">
              <w:rPr>
                <w:rFonts w:eastAsia="Arial Unicode MS"/>
              </w:rPr>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48C26CAD" w14:textId="77777777" w:rsidR="002E14CC" w:rsidRPr="002E14CC" w:rsidRDefault="002E14CC" w:rsidP="002E14CC">
            <w:pPr>
              <w:widowControl/>
              <w:numPr>
                <w:ilvl w:val="0"/>
                <w:numId w:val="10"/>
              </w:numPr>
              <w:tabs>
                <w:tab w:val="left" w:pos="1206"/>
              </w:tabs>
              <w:snapToGrid/>
              <w:ind w:left="0" w:right="23" w:firstLine="709"/>
              <w:jc w:val="both"/>
              <w:rPr>
                <w:rFonts w:eastAsia="Arial Unicode MS"/>
              </w:rPr>
            </w:pPr>
            <w:r w:rsidRPr="002E14CC">
              <w:rPr>
                <w:rFonts w:eastAsia="Arial Unicode MS"/>
              </w:rPr>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5D006BB"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3)  независимая гарантия не может быть отозвана выдавшим ее гарантом;</w:t>
            </w:r>
          </w:p>
          <w:p w14:paraId="789F249F"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4) независимая гарантия должна содержать:</w:t>
            </w:r>
          </w:p>
          <w:p w14:paraId="0C4CEF29"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E7FB40F"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Постановлением Правительства Российской Федерации от 09.08.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Правительства РФ № 1397);</w:t>
            </w:r>
          </w:p>
          <w:p w14:paraId="042B9E30"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указание на срок действия независимой гарантии, который не может составлять менее одного месяца с даты окончания срока подачи заявок на участие в закупке.</w:t>
            </w:r>
          </w:p>
          <w:p w14:paraId="186038EF"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3E74E3B8" w14:textId="77777777" w:rsidR="002E14CC" w:rsidRPr="002E14CC" w:rsidRDefault="002E14CC" w:rsidP="002E14CC">
            <w:pPr>
              <w:widowControl/>
              <w:tabs>
                <w:tab w:val="left" w:pos="1206"/>
              </w:tabs>
              <w:snapToGrid/>
              <w:ind w:right="23" w:firstLine="709"/>
              <w:jc w:val="both"/>
              <w:rPr>
                <w:rFonts w:eastAsia="Arial Unicode MS"/>
              </w:rPr>
            </w:pPr>
            <w:r w:rsidRPr="002E14CC">
              <w:rPr>
                <w:rFonts w:eastAsia="Arial Unicode MS"/>
              </w:rPr>
              <w:t>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Постановлением Правительства РФ № 1397, должна соответствовать установленным Постановлением Правительства РФ № 1397 дополнительным требованиям к независимой гарантии, а также содержать по установленной Постановлением Правительства РФ № 1397 форме требование об уплате денежной суммы по независимой гарантии.</w:t>
            </w:r>
          </w:p>
          <w:p w14:paraId="17EFF150" w14:textId="7B94CE72" w:rsidR="00BE3C3D" w:rsidRPr="00B34749" w:rsidRDefault="002E14CC" w:rsidP="00F3168B">
            <w:pPr>
              <w:widowControl/>
              <w:tabs>
                <w:tab w:val="left" w:pos="1206"/>
              </w:tabs>
              <w:snapToGrid/>
              <w:ind w:right="23" w:firstLine="709"/>
              <w:jc w:val="both"/>
              <w:rPr>
                <w:rFonts w:eastAsia="Arial Unicode MS"/>
              </w:rPr>
            </w:pPr>
            <w:r w:rsidRPr="002E14CC">
              <w:rPr>
                <w:rFonts w:eastAsia="Arial Unicode MS"/>
              </w:rPr>
              <w:t>Предоставление независимой гарантии, не соответствующей требованиям, предусмотренным настоящим пунктом, является основанием для отказа в принятии ее заказчиком.</w:t>
            </w:r>
          </w:p>
        </w:tc>
      </w:tr>
      <w:tr w:rsidR="00BE3C3D" w:rsidRPr="00BF73D8" w14:paraId="5AFDD399" w14:textId="77777777" w:rsidTr="007059CB">
        <w:tc>
          <w:tcPr>
            <w:tcW w:w="851" w:type="dxa"/>
            <w:vAlign w:val="center"/>
          </w:tcPr>
          <w:p w14:paraId="5C249D65" w14:textId="77777777" w:rsidR="00BE3C3D" w:rsidRPr="007275E7" w:rsidRDefault="00BE3C3D" w:rsidP="00BE3C3D">
            <w:pPr>
              <w:ind w:firstLine="0"/>
              <w:jc w:val="center"/>
              <w:rPr>
                <w:bCs/>
                <w:sz w:val="22"/>
                <w:szCs w:val="22"/>
              </w:rPr>
            </w:pPr>
            <w:r w:rsidRPr="007275E7">
              <w:rPr>
                <w:bCs/>
                <w:sz w:val="22"/>
                <w:szCs w:val="22"/>
              </w:rPr>
              <w:t>10.</w:t>
            </w:r>
          </w:p>
        </w:tc>
        <w:tc>
          <w:tcPr>
            <w:tcW w:w="2835" w:type="dxa"/>
            <w:vAlign w:val="center"/>
          </w:tcPr>
          <w:p w14:paraId="03B71139" w14:textId="77777777" w:rsidR="00BE3C3D" w:rsidRPr="007275E7" w:rsidRDefault="00BE3C3D" w:rsidP="00BE3C3D">
            <w:pPr>
              <w:ind w:firstLine="0"/>
              <w:jc w:val="both"/>
              <w:rPr>
                <w:bCs/>
                <w:sz w:val="22"/>
                <w:szCs w:val="22"/>
              </w:rPr>
            </w:pPr>
            <w:r w:rsidRPr="007275E7">
              <w:rPr>
                <w:bCs/>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w:t>
            </w:r>
          </w:p>
        </w:tc>
        <w:tc>
          <w:tcPr>
            <w:tcW w:w="7088" w:type="dxa"/>
            <w:shd w:val="clear" w:color="auto" w:fill="auto"/>
          </w:tcPr>
          <w:p w14:paraId="52C16ADC" w14:textId="61FB7C09" w:rsidR="00BE3C3D" w:rsidRDefault="00BE3C3D" w:rsidP="00BE3C3D">
            <w:pPr>
              <w:autoSpaceDE w:val="0"/>
              <w:autoSpaceDN w:val="0"/>
              <w:adjustRightInd w:val="0"/>
              <w:ind w:firstLine="540"/>
              <w:jc w:val="both"/>
              <w:rPr>
                <w:rFonts w:eastAsia="Times New Roman"/>
                <w:kern w:val="2"/>
              </w:rPr>
            </w:pPr>
            <w:r w:rsidRPr="00E16A0A">
              <w:rPr>
                <w:rFonts w:eastAsia="Times New Roman"/>
                <w:kern w:val="2"/>
              </w:rPr>
              <w:t xml:space="preserve">Обеспечение исполнения договора </w:t>
            </w:r>
            <w:r>
              <w:rPr>
                <w:rFonts w:eastAsia="Times New Roman"/>
                <w:kern w:val="2"/>
              </w:rPr>
              <w:t>осуществляется</w:t>
            </w:r>
            <w:r w:rsidRPr="00E16A0A">
              <w:rPr>
                <w:rFonts w:eastAsia="Times New Roman"/>
                <w:kern w:val="2"/>
              </w:rPr>
              <w:t xml:space="preserve"> </w:t>
            </w:r>
            <w:r w:rsidRPr="00495747">
              <w:rPr>
                <w:rFonts w:eastAsia="Times New Roman"/>
                <w:b/>
                <w:kern w:val="2"/>
              </w:rPr>
              <w:t xml:space="preserve">путем перечисления денежных средств </w:t>
            </w:r>
            <w:r w:rsidR="00F178B3" w:rsidRPr="00495747">
              <w:rPr>
                <w:rFonts w:eastAsia="Times New Roman"/>
                <w:b/>
                <w:kern w:val="2"/>
              </w:rPr>
              <w:t>Исполнителя</w:t>
            </w:r>
            <w:r w:rsidRPr="00495747">
              <w:rPr>
                <w:rFonts w:eastAsia="Times New Roman"/>
                <w:b/>
                <w:kern w:val="2"/>
              </w:rPr>
              <w:t xml:space="preserve"> на счет Заказчика.</w:t>
            </w:r>
          </w:p>
          <w:p w14:paraId="612D4FDD" w14:textId="20E9BF53" w:rsidR="00BE3C3D" w:rsidRPr="00727A13" w:rsidRDefault="00BE3C3D" w:rsidP="00BE3C3D">
            <w:pPr>
              <w:autoSpaceDE w:val="0"/>
              <w:autoSpaceDN w:val="0"/>
              <w:adjustRightInd w:val="0"/>
              <w:ind w:firstLine="540"/>
              <w:jc w:val="both"/>
              <w:rPr>
                <w:rFonts w:eastAsia="Times New Roman"/>
                <w:b/>
                <w:kern w:val="2"/>
              </w:rPr>
            </w:pPr>
            <w:r w:rsidRPr="00727A13">
              <w:rPr>
                <w:rFonts w:eastAsia="Times New Roman"/>
                <w:kern w:val="2"/>
              </w:rPr>
              <w:t>Размер обеспечения исполнения договора составляет 3</w:t>
            </w:r>
            <w:r w:rsidR="00F178B3">
              <w:rPr>
                <w:rFonts w:eastAsia="Times New Roman"/>
                <w:kern w:val="2"/>
              </w:rPr>
              <w:t>0</w:t>
            </w:r>
            <w:r w:rsidRPr="00727A13">
              <w:rPr>
                <w:rFonts w:eastAsia="Times New Roman"/>
                <w:kern w:val="2"/>
              </w:rPr>
              <w:t xml:space="preserve"> (три</w:t>
            </w:r>
            <w:r w:rsidR="00F178B3">
              <w:rPr>
                <w:rFonts w:eastAsia="Times New Roman"/>
                <w:kern w:val="2"/>
              </w:rPr>
              <w:t>дцать</w:t>
            </w:r>
            <w:r w:rsidRPr="00727A13">
              <w:rPr>
                <w:rFonts w:eastAsia="Times New Roman"/>
                <w:kern w:val="2"/>
              </w:rPr>
              <w:t xml:space="preserve">)% от начальной (максимальной) цены договора – </w:t>
            </w:r>
            <w:r w:rsidR="007950FB">
              <w:rPr>
                <w:rFonts w:eastAsia="Times New Roman"/>
                <w:b/>
                <w:kern w:val="2"/>
              </w:rPr>
              <w:t>2 053 539,00</w:t>
            </w:r>
            <w:r w:rsidRPr="00727A13">
              <w:rPr>
                <w:rFonts w:eastAsia="Times New Roman"/>
                <w:b/>
                <w:kern w:val="2"/>
              </w:rPr>
              <w:t xml:space="preserve"> (</w:t>
            </w:r>
            <w:r w:rsidR="007950FB">
              <w:rPr>
                <w:rFonts w:eastAsia="Times New Roman"/>
                <w:b/>
                <w:kern w:val="2"/>
              </w:rPr>
              <w:t xml:space="preserve">Два миллиона пятьдесят три </w:t>
            </w:r>
            <w:r w:rsidRPr="00727A13">
              <w:rPr>
                <w:rFonts w:eastAsia="Times New Roman"/>
                <w:b/>
                <w:kern w:val="2"/>
              </w:rPr>
              <w:t>тысяч</w:t>
            </w:r>
            <w:r w:rsidR="007950FB">
              <w:rPr>
                <w:rFonts w:eastAsia="Times New Roman"/>
                <w:b/>
                <w:kern w:val="2"/>
              </w:rPr>
              <w:t>и</w:t>
            </w:r>
            <w:r w:rsidRPr="00727A13">
              <w:rPr>
                <w:rFonts w:eastAsia="Times New Roman"/>
                <w:b/>
                <w:kern w:val="2"/>
              </w:rPr>
              <w:t xml:space="preserve"> </w:t>
            </w:r>
            <w:r w:rsidR="007950FB">
              <w:rPr>
                <w:rFonts w:eastAsia="Times New Roman"/>
                <w:b/>
                <w:kern w:val="2"/>
              </w:rPr>
              <w:t>пятьсот тридцать девять</w:t>
            </w:r>
            <w:r w:rsidRPr="00727A13">
              <w:rPr>
                <w:rFonts w:eastAsia="Times New Roman"/>
                <w:b/>
                <w:kern w:val="2"/>
              </w:rPr>
              <w:t>) рубл</w:t>
            </w:r>
            <w:r>
              <w:rPr>
                <w:rFonts w:eastAsia="Times New Roman"/>
                <w:b/>
                <w:kern w:val="2"/>
              </w:rPr>
              <w:t>ей</w:t>
            </w:r>
            <w:r w:rsidRPr="00727A13">
              <w:rPr>
                <w:rFonts w:eastAsia="Times New Roman"/>
                <w:b/>
                <w:kern w:val="2"/>
              </w:rPr>
              <w:t xml:space="preserve"> </w:t>
            </w:r>
            <w:r w:rsidR="007950FB">
              <w:rPr>
                <w:rFonts w:eastAsia="Times New Roman"/>
                <w:b/>
                <w:kern w:val="2"/>
              </w:rPr>
              <w:t>00</w:t>
            </w:r>
            <w:r w:rsidRPr="00727A13">
              <w:rPr>
                <w:rFonts w:eastAsia="Times New Roman"/>
                <w:b/>
                <w:kern w:val="2"/>
              </w:rPr>
              <w:t xml:space="preserve"> копеек.</w:t>
            </w:r>
          </w:p>
          <w:p w14:paraId="225DB83D" w14:textId="77777777" w:rsidR="00BE3C3D" w:rsidRDefault="00BE3C3D" w:rsidP="00BE3C3D">
            <w:pPr>
              <w:autoSpaceDE w:val="0"/>
              <w:autoSpaceDN w:val="0"/>
              <w:adjustRightInd w:val="0"/>
              <w:ind w:firstLine="540"/>
              <w:jc w:val="both"/>
              <w:rPr>
                <w:rFonts w:eastAsia="Times New Roman"/>
                <w:kern w:val="2"/>
              </w:rPr>
            </w:pPr>
            <w:r>
              <w:rPr>
                <w:rFonts w:eastAsia="Times New Roman"/>
                <w:kern w:val="2"/>
              </w:rPr>
              <w:t>Реквизиты для перечисления обеспечения:</w:t>
            </w:r>
          </w:p>
          <w:p w14:paraId="0071C5AB" w14:textId="77777777" w:rsidR="00BE3C3D" w:rsidRPr="001A5BB0" w:rsidRDefault="00BE3C3D" w:rsidP="00BE3C3D">
            <w:pPr>
              <w:autoSpaceDE w:val="0"/>
              <w:autoSpaceDN w:val="0"/>
              <w:adjustRightInd w:val="0"/>
              <w:jc w:val="both"/>
              <w:rPr>
                <w:rFonts w:eastAsia="Times New Roman"/>
                <w:i/>
                <w:kern w:val="2"/>
              </w:rPr>
            </w:pPr>
            <w:r w:rsidRPr="001A5BB0">
              <w:rPr>
                <w:rFonts w:eastAsia="Times New Roman"/>
                <w:i/>
                <w:kern w:val="2"/>
              </w:rPr>
              <w:t xml:space="preserve">Министерство финансов Свердловской области (ГАПОУ СО «УКСАП») </w:t>
            </w:r>
          </w:p>
          <w:p w14:paraId="27B8EBDE" w14:textId="77777777" w:rsidR="00BE3C3D" w:rsidRPr="001A5BB0" w:rsidRDefault="00BE3C3D" w:rsidP="00BE3C3D">
            <w:pPr>
              <w:autoSpaceDE w:val="0"/>
              <w:autoSpaceDN w:val="0"/>
              <w:adjustRightInd w:val="0"/>
              <w:jc w:val="both"/>
              <w:rPr>
                <w:rFonts w:eastAsia="Times New Roman"/>
                <w:i/>
                <w:kern w:val="2"/>
              </w:rPr>
            </w:pPr>
            <w:r w:rsidRPr="001A5BB0">
              <w:rPr>
                <w:rFonts w:eastAsia="Times New Roman"/>
                <w:i/>
                <w:kern w:val="2"/>
              </w:rPr>
              <w:t>ИНН/КПП 6660008039/667001001</w:t>
            </w:r>
          </w:p>
          <w:p w14:paraId="7C3D66B5" w14:textId="77777777" w:rsidR="00BE3C3D" w:rsidRPr="001A5BB0" w:rsidRDefault="00BE3C3D" w:rsidP="00BE3C3D">
            <w:pPr>
              <w:autoSpaceDE w:val="0"/>
              <w:autoSpaceDN w:val="0"/>
              <w:adjustRightInd w:val="0"/>
              <w:jc w:val="both"/>
              <w:rPr>
                <w:rFonts w:eastAsia="Times New Roman"/>
                <w:i/>
                <w:kern w:val="2"/>
              </w:rPr>
            </w:pPr>
            <w:proofErr w:type="spellStart"/>
            <w:r w:rsidRPr="001A5BB0">
              <w:rPr>
                <w:rFonts w:eastAsia="Times New Roman"/>
                <w:i/>
                <w:kern w:val="2"/>
              </w:rPr>
              <w:t>Сч</w:t>
            </w:r>
            <w:proofErr w:type="spellEnd"/>
            <w:r w:rsidRPr="001A5BB0">
              <w:rPr>
                <w:rFonts w:eastAsia="Times New Roman"/>
                <w:i/>
                <w:kern w:val="2"/>
              </w:rPr>
              <w:t>.</w:t>
            </w:r>
            <w:r w:rsidRPr="001A5BB0">
              <w:rPr>
                <w:rFonts w:eastAsia="Times New Roman"/>
                <w:i/>
                <w:kern w:val="2"/>
                <w:lang w:val="en-US"/>
              </w:rPr>
              <w:t>N</w:t>
            </w:r>
            <w:r w:rsidRPr="001A5BB0">
              <w:rPr>
                <w:rFonts w:eastAsia="Times New Roman"/>
                <w:i/>
                <w:kern w:val="2"/>
              </w:rPr>
              <w:t xml:space="preserve"> 40102810645370000054</w:t>
            </w:r>
          </w:p>
          <w:p w14:paraId="5A9A28E6" w14:textId="77777777" w:rsidR="00BE3C3D" w:rsidRPr="001A5BB0" w:rsidRDefault="00BE3C3D" w:rsidP="00BE3C3D">
            <w:pPr>
              <w:autoSpaceDE w:val="0"/>
              <w:autoSpaceDN w:val="0"/>
              <w:adjustRightInd w:val="0"/>
              <w:jc w:val="both"/>
              <w:rPr>
                <w:rFonts w:eastAsia="Times New Roman"/>
                <w:i/>
                <w:kern w:val="2"/>
              </w:rPr>
            </w:pPr>
            <w:r w:rsidRPr="001A5BB0">
              <w:rPr>
                <w:rFonts w:eastAsia="Times New Roman"/>
                <w:i/>
                <w:kern w:val="2"/>
              </w:rPr>
              <w:t>БИК 016577551</w:t>
            </w:r>
          </w:p>
          <w:p w14:paraId="671FDA71" w14:textId="77777777" w:rsidR="00BE3C3D" w:rsidRPr="001A5BB0" w:rsidRDefault="00BE3C3D" w:rsidP="00BE3C3D">
            <w:pPr>
              <w:autoSpaceDE w:val="0"/>
              <w:autoSpaceDN w:val="0"/>
              <w:adjustRightInd w:val="0"/>
              <w:jc w:val="both"/>
              <w:rPr>
                <w:rFonts w:eastAsia="Times New Roman"/>
                <w:i/>
                <w:kern w:val="2"/>
              </w:rPr>
            </w:pPr>
            <w:proofErr w:type="spellStart"/>
            <w:proofErr w:type="gramStart"/>
            <w:r w:rsidRPr="001A5BB0">
              <w:rPr>
                <w:rFonts w:eastAsia="Times New Roman"/>
                <w:i/>
                <w:kern w:val="2"/>
              </w:rPr>
              <w:t>Сч</w:t>
            </w:r>
            <w:proofErr w:type="spellEnd"/>
            <w:r w:rsidRPr="001A5BB0">
              <w:rPr>
                <w:rFonts w:eastAsia="Times New Roman"/>
                <w:i/>
                <w:kern w:val="2"/>
              </w:rPr>
              <w:t>.№</w:t>
            </w:r>
            <w:proofErr w:type="gramEnd"/>
            <w:r w:rsidRPr="001A5BB0">
              <w:rPr>
                <w:rFonts w:eastAsia="Times New Roman"/>
                <w:i/>
                <w:kern w:val="2"/>
              </w:rPr>
              <w:t xml:space="preserve"> 03224643650000006200 (казначейский счет)</w:t>
            </w:r>
          </w:p>
          <w:p w14:paraId="4C0C078D" w14:textId="77777777" w:rsidR="00BE3C3D" w:rsidRPr="001A5BB0" w:rsidRDefault="00BE3C3D" w:rsidP="00BE3C3D">
            <w:pPr>
              <w:autoSpaceDE w:val="0"/>
              <w:autoSpaceDN w:val="0"/>
              <w:adjustRightInd w:val="0"/>
              <w:jc w:val="both"/>
              <w:rPr>
                <w:rFonts w:eastAsia="Times New Roman"/>
                <w:i/>
                <w:kern w:val="2"/>
              </w:rPr>
            </w:pPr>
            <w:r w:rsidRPr="001A5BB0">
              <w:rPr>
                <w:rFonts w:eastAsia="Times New Roman"/>
                <w:i/>
                <w:kern w:val="2"/>
              </w:rPr>
              <w:t>Банк: Уральское ГУ Банка России//УФК по Свердловской области г. Екатеринбург</w:t>
            </w:r>
          </w:p>
          <w:p w14:paraId="048A98A6" w14:textId="77777777" w:rsidR="00BE3C3D" w:rsidRPr="001A5BB0" w:rsidRDefault="00BE3C3D" w:rsidP="00BE3C3D">
            <w:pPr>
              <w:autoSpaceDE w:val="0"/>
              <w:autoSpaceDN w:val="0"/>
              <w:adjustRightInd w:val="0"/>
              <w:jc w:val="both"/>
              <w:rPr>
                <w:rFonts w:eastAsia="Times New Roman"/>
                <w:i/>
                <w:kern w:val="2"/>
              </w:rPr>
            </w:pPr>
            <w:r w:rsidRPr="001A5BB0">
              <w:rPr>
                <w:rFonts w:eastAsia="Times New Roman"/>
                <w:i/>
                <w:kern w:val="2"/>
              </w:rPr>
              <w:t>л/счет 33012906360</w:t>
            </w:r>
          </w:p>
          <w:p w14:paraId="44213C5F" w14:textId="5722385F" w:rsidR="00CA2E97" w:rsidRPr="00CA2E97" w:rsidRDefault="00BE3C3D" w:rsidP="00CA2E97">
            <w:pPr>
              <w:ind w:firstLine="30"/>
              <w:jc w:val="both"/>
              <w:rPr>
                <w:rFonts w:eastAsia="Times New Roman"/>
                <w:i/>
                <w:kern w:val="2"/>
              </w:rPr>
            </w:pPr>
            <w:r w:rsidRPr="001A5BB0">
              <w:rPr>
                <w:rFonts w:eastAsia="Times New Roman"/>
                <w:i/>
                <w:kern w:val="2"/>
              </w:rPr>
              <w:t xml:space="preserve">назначение платежа: обеспечение исполнения по </w:t>
            </w:r>
            <w:r w:rsidRPr="00CA2E97">
              <w:rPr>
                <w:rFonts w:eastAsia="Times New Roman"/>
                <w:i/>
                <w:kern w:val="2"/>
              </w:rPr>
              <w:t>Договор</w:t>
            </w:r>
            <w:r w:rsidRPr="001A5BB0">
              <w:rPr>
                <w:rFonts w:eastAsia="Times New Roman"/>
                <w:i/>
                <w:kern w:val="2"/>
              </w:rPr>
              <w:t xml:space="preserve">у </w:t>
            </w:r>
            <w:r w:rsidR="00403800">
              <w:rPr>
                <w:rFonts w:eastAsia="Times New Roman"/>
                <w:i/>
                <w:kern w:val="2"/>
              </w:rPr>
              <w:t>на в</w:t>
            </w:r>
            <w:r w:rsidR="00CA2E97" w:rsidRPr="00CA2E97">
              <w:rPr>
                <w:rFonts w:eastAsia="Times New Roman"/>
                <w:i/>
                <w:kern w:val="2"/>
              </w:rPr>
              <w:t>ыполнение текущего ремонта здания гаража и склада по адресу: г. Екатеринбург, ул. Малышева, д. 117 литер Е, Е1.</w:t>
            </w:r>
          </w:p>
          <w:p w14:paraId="540EC569" w14:textId="6B194963" w:rsidR="00BE3C3D" w:rsidRPr="001A5BB0" w:rsidRDefault="00BE3C3D" w:rsidP="00BE3C3D">
            <w:pPr>
              <w:autoSpaceDE w:val="0"/>
              <w:autoSpaceDN w:val="0"/>
              <w:adjustRightInd w:val="0"/>
              <w:jc w:val="both"/>
              <w:rPr>
                <w:rFonts w:eastAsia="Times New Roman"/>
                <w:i/>
                <w:kern w:val="2"/>
              </w:rPr>
            </w:pPr>
          </w:p>
          <w:p w14:paraId="55B83452" w14:textId="77777777" w:rsidR="00BE3C3D" w:rsidRPr="00E16A0A" w:rsidRDefault="00BE3C3D" w:rsidP="00BE3C3D">
            <w:pPr>
              <w:autoSpaceDE w:val="0"/>
              <w:autoSpaceDN w:val="0"/>
              <w:adjustRightInd w:val="0"/>
              <w:ind w:firstLine="540"/>
              <w:jc w:val="both"/>
              <w:rPr>
                <w:rFonts w:eastAsia="Times New Roman"/>
                <w:kern w:val="2"/>
              </w:rPr>
            </w:pPr>
            <w:r w:rsidRPr="00E16A0A">
              <w:rPr>
                <w:rFonts w:eastAsia="Times New Roman"/>
                <w:kern w:val="2"/>
              </w:rPr>
              <w:t>Срок обеспечения исполнения договора составляет срок исполнения обязательств по договору поставщиком (подрядчиком, исполнителем) плюс тридцать дней.</w:t>
            </w:r>
          </w:p>
          <w:p w14:paraId="211C6FE8" w14:textId="16BC0C34" w:rsidR="00BE3C3D" w:rsidRPr="007275E7" w:rsidRDefault="00BE3C3D" w:rsidP="00BE3C3D">
            <w:pPr>
              <w:ind w:firstLine="142"/>
              <w:jc w:val="both"/>
              <w:rPr>
                <w:bCs/>
                <w:sz w:val="22"/>
                <w:szCs w:val="22"/>
              </w:rPr>
            </w:pPr>
            <w:r w:rsidRPr="00E16A0A">
              <w:rPr>
                <w:rFonts w:eastAsia="Times New Roman"/>
                <w:kern w:val="2"/>
              </w:rPr>
              <w:t>Возврат обеспечения исполнения договора осуществляется в течение тридцати дней со дня надлежащего исполнения поставщиком (подрядчиком, исполнителем</w:t>
            </w:r>
            <w:r>
              <w:rPr>
                <w:rFonts w:eastAsia="Times New Roman"/>
                <w:kern w:val="2"/>
              </w:rPr>
              <w:t>) всех обязательств по договору на основании письма с реквизитами</w:t>
            </w:r>
            <w:r w:rsidRPr="00BC56DC">
              <w:rPr>
                <w:rFonts w:eastAsia="Times New Roman"/>
                <w:kern w:val="2"/>
              </w:rPr>
              <w:t xml:space="preserve"> </w:t>
            </w:r>
            <w:r>
              <w:rPr>
                <w:rFonts w:eastAsia="Times New Roman"/>
                <w:kern w:val="2"/>
              </w:rPr>
              <w:t>для</w:t>
            </w:r>
            <w:r w:rsidRPr="00BC56DC">
              <w:rPr>
                <w:rFonts w:eastAsia="Times New Roman"/>
                <w:kern w:val="2"/>
              </w:rPr>
              <w:t xml:space="preserve"> возврат</w:t>
            </w:r>
            <w:r>
              <w:rPr>
                <w:rFonts w:eastAsia="Times New Roman"/>
                <w:kern w:val="2"/>
              </w:rPr>
              <w:t>а</w:t>
            </w:r>
            <w:r w:rsidRPr="00BC56DC">
              <w:rPr>
                <w:rFonts w:eastAsia="Times New Roman"/>
                <w:kern w:val="2"/>
              </w:rPr>
              <w:t xml:space="preserve"> обеспечения </w:t>
            </w:r>
            <w:r>
              <w:rPr>
                <w:rFonts w:eastAsia="Times New Roman"/>
                <w:kern w:val="2"/>
              </w:rPr>
              <w:t>исполнения договора.</w:t>
            </w:r>
          </w:p>
        </w:tc>
      </w:tr>
      <w:tr w:rsidR="00211991" w:rsidRPr="00BF73D8" w14:paraId="7D7E2A9E" w14:textId="77777777" w:rsidTr="008F5786">
        <w:tc>
          <w:tcPr>
            <w:tcW w:w="851" w:type="dxa"/>
            <w:vAlign w:val="center"/>
          </w:tcPr>
          <w:p w14:paraId="56AB76E3" w14:textId="77777777" w:rsidR="00211991" w:rsidRPr="007275E7" w:rsidRDefault="00211991" w:rsidP="00C70D96">
            <w:pPr>
              <w:ind w:firstLine="0"/>
              <w:jc w:val="center"/>
              <w:rPr>
                <w:bCs/>
                <w:sz w:val="22"/>
                <w:szCs w:val="22"/>
              </w:rPr>
            </w:pPr>
            <w:r w:rsidRPr="007275E7">
              <w:rPr>
                <w:bCs/>
                <w:sz w:val="22"/>
                <w:szCs w:val="22"/>
              </w:rPr>
              <w:t>11.</w:t>
            </w:r>
          </w:p>
        </w:tc>
        <w:tc>
          <w:tcPr>
            <w:tcW w:w="2835" w:type="dxa"/>
            <w:vAlign w:val="center"/>
          </w:tcPr>
          <w:p w14:paraId="0AFCC84C" w14:textId="77777777" w:rsidR="00211991" w:rsidRPr="007275E7" w:rsidRDefault="00211991" w:rsidP="00C70D96">
            <w:pPr>
              <w:ind w:firstLine="0"/>
              <w:jc w:val="both"/>
              <w:rPr>
                <w:bCs/>
                <w:sz w:val="22"/>
                <w:szCs w:val="22"/>
              </w:rPr>
            </w:pPr>
            <w:r w:rsidRPr="007275E7">
              <w:rPr>
                <w:bCs/>
                <w:sz w:val="22"/>
                <w:szCs w:val="22"/>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7088" w:type="dxa"/>
            <w:vAlign w:val="center"/>
          </w:tcPr>
          <w:p w14:paraId="1E9CB951" w14:textId="77777777" w:rsidR="00211991" w:rsidRPr="007275E7" w:rsidRDefault="00211991" w:rsidP="00211991">
            <w:pPr>
              <w:ind w:firstLine="142"/>
              <w:jc w:val="both"/>
              <w:rPr>
                <w:bCs/>
                <w:sz w:val="22"/>
                <w:szCs w:val="22"/>
              </w:rPr>
            </w:pPr>
            <w:r w:rsidRPr="007275E7">
              <w:rPr>
                <w:bCs/>
                <w:sz w:val="22"/>
                <w:szCs w:val="22"/>
              </w:rPr>
              <w:t>Не предусмотрено</w:t>
            </w:r>
          </w:p>
        </w:tc>
      </w:tr>
      <w:tr w:rsidR="00211991" w:rsidRPr="00BF73D8" w14:paraId="0101C487" w14:textId="77777777" w:rsidTr="008F5786">
        <w:tc>
          <w:tcPr>
            <w:tcW w:w="851" w:type="dxa"/>
            <w:vAlign w:val="center"/>
          </w:tcPr>
          <w:p w14:paraId="6C35F990" w14:textId="77777777" w:rsidR="00211991" w:rsidRPr="007275E7" w:rsidRDefault="00211991" w:rsidP="0014099C">
            <w:pPr>
              <w:ind w:firstLine="142"/>
              <w:jc w:val="both"/>
              <w:rPr>
                <w:bCs/>
                <w:sz w:val="22"/>
                <w:szCs w:val="22"/>
              </w:rPr>
            </w:pPr>
            <w:r w:rsidRPr="007275E7">
              <w:rPr>
                <w:bCs/>
                <w:sz w:val="22"/>
                <w:szCs w:val="22"/>
              </w:rPr>
              <w:t>12.</w:t>
            </w:r>
          </w:p>
        </w:tc>
        <w:tc>
          <w:tcPr>
            <w:tcW w:w="2835" w:type="dxa"/>
            <w:vAlign w:val="center"/>
          </w:tcPr>
          <w:p w14:paraId="6DB4076A" w14:textId="77777777" w:rsidR="00211991" w:rsidRPr="007275E7" w:rsidRDefault="00211991" w:rsidP="00C70D96">
            <w:pPr>
              <w:ind w:firstLine="0"/>
              <w:jc w:val="both"/>
              <w:rPr>
                <w:bCs/>
                <w:sz w:val="22"/>
                <w:szCs w:val="22"/>
              </w:rPr>
            </w:pPr>
            <w:r w:rsidRPr="007275E7">
              <w:rPr>
                <w:bCs/>
                <w:sz w:val="22"/>
                <w:szCs w:val="22"/>
              </w:rP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tc>
        <w:tc>
          <w:tcPr>
            <w:tcW w:w="7088" w:type="dxa"/>
            <w:vAlign w:val="center"/>
          </w:tcPr>
          <w:p w14:paraId="2E8D6253" w14:textId="1A2807BA" w:rsidR="00211991" w:rsidRPr="007275E7" w:rsidRDefault="00603594" w:rsidP="0036094A">
            <w:pPr>
              <w:tabs>
                <w:tab w:val="left" w:pos="1118"/>
              </w:tabs>
              <w:ind w:firstLine="142"/>
              <w:jc w:val="both"/>
              <w:rPr>
                <w:sz w:val="22"/>
                <w:szCs w:val="22"/>
              </w:rPr>
            </w:pPr>
            <w:r>
              <w:rPr>
                <w:sz w:val="22"/>
                <w:szCs w:val="22"/>
              </w:rPr>
              <w:t xml:space="preserve">не </w:t>
            </w:r>
            <w:r w:rsidR="0036094A">
              <w:rPr>
                <w:sz w:val="22"/>
                <w:szCs w:val="22"/>
              </w:rPr>
              <w:t>предусмотрено</w:t>
            </w:r>
          </w:p>
        </w:tc>
      </w:tr>
      <w:tr w:rsidR="00A541BB" w:rsidRPr="00BF73D8" w14:paraId="045FD96A" w14:textId="77777777" w:rsidTr="0014099C">
        <w:tc>
          <w:tcPr>
            <w:tcW w:w="851" w:type="dxa"/>
          </w:tcPr>
          <w:p w14:paraId="3F973F82" w14:textId="31DC5EAD" w:rsidR="00A541BB" w:rsidRDefault="00A541BB" w:rsidP="00907A0D">
            <w:pPr>
              <w:ind w:firstLine="142"/>
              <w:jc w:val="both"/>
              <w:rPr>
                <w:bCs/>
                <w:sz w:val="22"/>
                <w:szCs w:val="22"/>
              </w:rPr>
            </w:pPr>
            <w:r>
              <w:rPr>
                <w:bCs/>
                <w:sz w:val="22"/>
                <w:szCs w:val="22"/>
              </w:rPr>
              <w:t>1</w:t>
            </w:r>
            <w:r w:rsidR="00907A0D">
              <w:rPr>
                <w:bCs/>
                <w:sz w:val="22"/>
                <w:szCs w:val="22"/>
              </w:rPr>
              <w:t>3</w:t>
            </w:r>
          </w:p>
        </w:tc>
        <w:tc>
          <w:tcPr>
            <w:tcW w:w="2835" w:type="dxa"/>
          </w:tcPr>
          <w:p w14:paraId="286C3692" w14:textId="7241EE2B" w:rsidR="00A541BB" w:rsidRDefault="00A541BB" w:rsidP="00C70D96">
            <w:pPr>
              <w:ind w:firstLine="0"/>
              <w:jc w:val="both"/>
              <w:rPr>
                <w:bCs/>
                <w:sz w:val="22"/>
                <w:szCs w:val="22"/>
              </w:rPr>
            </w:pPr>
            <w:r w:rsidRPr="00A541BB">
              <w:rPr>
                <w:bCs/>
                <w:sz w:val="22"/>
                <w:szCs w:val="22"/>
              </w:rPr>
              <w:t>Требования к содержанию, форме, оформлению и составу заявки на участие в конкурсе.</w:t>
            </w:r>
          </w:p>
        </w:tc>
        <w:tc>
          <w:tcPr>
            <w:tcW w:w="7088" w:type="dxa"/>
            <w:vAlign w:val="center"/>
          </w:tcPr>
          <w:p w14:paraId="533DE15A" w14:textId="77777777" w:rsidR="00A541BB" w:rsidRPr="00A541BB" w:rsidRDefault="00A541BB" w:rsidP="00A541BB">
            <w:pPr>
              <w:pStyle w:val="a5"/>
              <w:widowControl/>
              <w:tabs>
                <w:tab w:val="left" w:pos="1336"/>
              </w:tabs>
              <w:snapToGrid/>
              <w:spacing w:after="0"/>
              <w:ind w:right="40" w:firstLine="567"/>
              <w:jc w:val="both"/>
              <w:rPr>
                <w:bCs/>
                <w:sz w:val="22"/>
                <w:szCs w:val="22"/>
              </w:rPr>
            </w:pPr>
            <w:r w:rsidRPr="00A541BB">
              <w:rPr>
                <w:bCs/>
                <w:sz w:val="22"/>
                <w:szCs w:val="22"/>
              </w:rPr>
              <w:t>Для участия в конкурсе претендент должен направить заявку на участие в конкурсе, оформленную в соответствии с требованиями настоящей конкурсной документации.</w:t>
            </w:r>
          </w:p>
          <w:p w14:paraId="07FB2E83" w14:textId="13FFF241" w:rsidR="00A541BB" w:rsidRPr="00A541BB" w:rsidRDefault="00A541BB" w:rsidP="00A541BB">
            <w:pPr>
              <w:pStyle w:val="a5"/>
              <w:widowControl/>
              <w:tabs>
                <w:tab w:val="left" w:pos="1336"/>
              </w:tabs>
              <w:snapToGrid/>
              <w:spacing w:after="0"/>
              <w:ind w:right="40" w:firstLine="567"/>
              <w:jc w:val="both"/>
              <w:rPr>
                <w:bCs/>
                <w:sz w:val="22"/>
                <w:szCs w:val="22"/>
              </w:rPr>
            </w:pPr>
            <w:r w:rsidRPr="00A541BB">
              <w:rPr>
                <w:bCs/>
                <w:sz w:val="22"/>
                <w:szCs w:val="22"/>
              </w:rPr>
              <w:t xml:space="preserve">Заявка на участие в конкурсе направляется участником закупки в электронной форме оператору электронной торговой площадки </w:t>
            </w:r>
            <w:r w:rsidRPr="00D06D0C">
              <w:rPr>
                <w:bCs/>
                <w:sz w:val="22"/>
                <w:szCs w:val="22"/>
              </w:rPr>
              <w:t>(</w:t>
            </w:r>
            <w:hyperlink r:id="rId17" w:history="1">
              <w:r w:rsidR="00732D35" w:rsidRPr="00D06D0C">
                <w:rPr>
                  <w:rStyle w:val="af1"/>
                </w:rPr>
                <w:t>http://etp.torgi-online.com</w:t>
              </w:r>
            </w:hyperlink>
            <w:r w:rsidRPr="00D06D0C">
              <w:rPr>
                <w:bCs/>
                <w:sz w:val="22"/>
                <w:szCs w:val="22"/>
              </w:rPr>
              <w:t>).</w:t>
            </w:r>
          </w:p>
          <w:p w14:paraId="4A3411E2" w14:textId="77777777" w:rsidR="00A541BB" w:rsidRPr="00A541BB" w:rsidRDefault="00A541BB" w:rsidP="00A541BB">
            <w:pPr>
              <w:widowControl/>
              <w:tabs>
                <w:tab w:val="left" w:pos="1293"/>
              </w:tabs>
              <w:snapToGrid/>
              <w:ind w:firstLine="567"/>
              <w:jc w:val="both"/>
              <w:rPr>
                <w:bCs/>
                <w:sz w:val="22"/>
                <w:szCs w:val="22"/>
              </w:rPr>
            </w:pPr>
            <w:r w:rsidRPr="00A541BB">
              <w:rPr>
                <w:bCs/>
                <w:sz w:val="22"/>
                <w:szCs w:val="22"/>
              </w:rPr>
              <w:t>Заявка на участие в конкурсе должна состоять из двух частей и ценового предложения:</w:t>
            </w:r>
          </w:p>
          <w:p w14:paraId="76A5B0AA" w14:textId="5F41E0F2" w:rsidR="006E55AE" w:rsidRDefault="006E55AE" w:rsidP="006E55AE">
            <w:pPr>
              <w:autoSpaceDE w:val="0"/>
              <w:jc w:val="both"/>
              <w:rPr>
                <w:rFonts w:eastAsia="Times New Roman"/>
              </w:rPr>
            </w:pPr>
            <w:r w:rsidRPr="0016588D">
              <w:rPr>
                <w:rFonts w:eastAsia="Times New Roman"/>
              </w:rPr>
              <w:t>Заявка на участие в конкурсе должна содержать:</w:t>
            </w:r>
          </w:p>
          <w:p w14:paraId="50669F43" w14:textId="77777777" w:rsidR="006E55AE" w:rsidRPr="00492A62" w:rsidRDefault="006E55AE" w:rsidP="006E55AE">
            <w:pPr>
              <w:autoSpaceDE w:val="0"/>
              <w:jc w:val="both"/>
              <w:rPr>
                <w:rFonts w:eastAsia="Times New Roman"/>
              </w:rPr>
            </w:pPr>
            <w:r w:rsidRPr="00492A62">
              <w:rPr>
                <w:rFonts w:eastAsia="Times New Roman"/>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0BF8B110" w14:textId="77777777" w:rsidR="006E55AE" w:rsidRPr="00492A62" w:rsidRDefault="006E55AE" w:rsidP="006E55AE">
            <w:pPr>
              <w:autoSpaceDE w:val="0"/>
              <w:jc w:val="both"/>
              <w:rPr>
                <w:rFonts w:eastAsia="Times New Roman"/>
              </w:rPr>
            </w:pPr>
            <w:r w:rsidRPr="00492A62">
              <w:rPr>
                <w:rFonts w:eastAsia="Times New Roman"/>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EAD744C" w14:textId="77777777" w:rsidR="006E55AE" w:rsidRPr="00492A62" w:rsidRDefault="006E55AE" w:rsidP="006E55AE">
            <w:pPr>
              <w:autoSpaceDE w:val="0"/>
              <w:jc w:val="both"/>
              <w:rPr>
                <w:rFonts w:eastAsia="Times New Roman"/>
              </w:rPr>
            </w:pPr>
            <w:r w:rsidRPr="00492A62">
              <w:rPr>
                <w:rFonts w:eastAsia="Times New Roman"/>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w:t>
            </w:r>
            <w:proofErr w:type="gramStart"/>
            <w:r w:rsidRPr="00492A62">
              <w:rPr>
                <w:rFonts w:eastAsia="Times New Roman"/>
              </w:rPr>
              <w:t>избрании</w:t>
            </w:r>
            <w:proofErr w:type="gramEnd"/>
            <w:r w:rsidRPr="00492A62">
              <w:rPr>
                <w:rFonts w:eastAsia="Times New Roman"/>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3F537E5F" w14:textId="77777777" w:rsidR="006E55AE" w:rsidRPr="00492A62" w:rsidRDefault="006E55AE" w:rsidP="006E55AE">
            <w:pPr>
              <w:autoSpaceDE w:val="0"/>
              <w:jc w:val="both"/>
              <w:rPr>
                <w:rFonts w:eastAsia="Times New Roman"/>
              </w:rPr>
            </w:pPr>
            <w:r w:rsidRPr="00492A62">
              <w:rPr>
                <w:rFonts w:eastAsia="Times New Roman"/>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0123D889" w14:textId="77777777" w:rsidR="006E55AE" w:rsidRPr="00492A62" w:rsidRDefault="006E55AE" w:rsidP="006E55AE">
            <w:pPr>
              <w:autoSpaceDE w:val="0"/>
              <w:jc w:val="both"/>
              <w:rPr>
                <w:rFonts w:eastAsia="Times New Roman"/>
              </w:rPr>
            </w:pPr>
            <w:r w:rsidRPr="00492A62">
              <w:rPr>
                <w:rFonts w:eastAsia="Times New Roman"/>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5736A0F6" w14:textId="77777777" w:rsidR="006E55AE" w:rsidRPr="00492A62" w:rsidRDefault="006E55AE" w:rsidP="006E55AE">
            <w:pPr>
              <w:autoSpaceDE w:val="0"/>
              <w:jc w:val="both"/>
              <w:rPr>
                <w:rFonts w:eastAsia="Times New Roman"/>
              </w:rPr>
            </w:pPr>
            <w:r w:rsidRPr="00492A62">
              <w:rPr>
                <w:rFonts w:eastAsia="Times New Roman"/>
              </w:rPr>
              <w:t xml:space="preserve">6) </w:t>
            </w:r>
            <w:proofErr w:type="gramStart"/>
            <w:r w:rsidRPr="00492A62">
              <w:rPr>
                <w:rFonts w:eastAsia="Times New Roman"/>
              </w:rPr>
              <w:t>надлежащим образом</w:t>
            </w:r>
            <w:proofErr w:type="gramEnd"/>
            <w:r w:rsidRPr="00492A62">
              <w:rPr>
                <w:rFonts w:eastAsia="Times New Roman"/>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E00EA7C" w14:textId="045DC310" w:rsidR="006E55AE" w:rsidRPr="00492A62" w:rsidRDefault="006E55AE" w:rsidP="006E55AE">
            <w:pPr>
              <w:autoSpaceDE w:val="0"/>
              <w:jc w:val="both"/>
              <w:rPr>
                <w:rFonts w:eastAsia="Times New Roman"/>
              </w:rPr>
            </w:pPr>
            <w:r w:rsidRPr="00492A62">
              <w:rPr>
                <w:rFonts w:eastAsia="Times New Roman"/>
              </w:rPr>
              <w:t>7) копии учредительных документов участника закупки (для юридических лиц);</w:t>
            </w:r>
          </w:p>
          <w:p w14:paraId="54304E91" w14:textId="1CDF3C55" w:rsidR="006E55AE" w:rsidRPr="00492A62" w:rsidRDefault="006E55AE" w:rsidP="006E55AE">
            <w:pPr>
              <w:autoSpaceDE w:val="0"/>
              <w:jc w:val="both"/>
              <w:rPr>
                <w:rFonts w:eastAsia="Times New Roman"/>
              </w:rPr>
            </w:pPr>
            <w:r w:rsidRPr="00492A62">
              <w:rPr>
                <w:rFonts w:eastAsia="Times New Roman"/>
              </w:rPr>
              <w:t>8)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C43015E" w14:textId="77777777" w:rsidR="006E55AE" w:rsidRPr="00492A62" w:rsidRDefault="006E55AE" w:rsidP="006E55AE">
            <w:pPr>
              <w:autoSpaceDE w:val="0"/>
              <w:jc w:val="both"/>
              <w:rPr>
                <w:rFonts w:eastAsia="Times New Roman"/>
              </w:rPr>
            </w:pPr>
            <w:r w:rsidRPr="00492A62">
              <w:rPr>
                <w:rFonts w:eastAsia="Times New Roman"/>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1198542F" w14:textId="2BD6A56E" w:rsidR="006E55AE" w:rsidRPr="00492A62" w:rsidRDefault="006E55AE" w:rsidP="006E55AE">
            <w:pPr>
              <w:autoSpaceDE w:val="0"/>
              <w:jc w:val="both"/>
              <w:rPr>
                <w:rFonts w:eastAsia="Times New Roman"/>
              </w:rPr>
            </w:pPr>
            <w:r w:rsidRPr="00492A62">
              <w:rPr>
                <w:rFonts w:eastAsia="Times New Roman"/>
              </w:rPr>
              <w:t>9) декларацию о соответствии участника закупки требованиям:</w:t>
            </w:r>
          </w:p>
          <w:p w14:paraId="40A71476" w14:textId="18978C8C" w:rsidR="006E55AE" w:rsidRPr="00492A62" w:rsidRDefault="006E55AE" w:rsidP="006E55AE">
            <w:pPr>
              <w:autoSpaceDE w:val="0"/>
              <w:jc w:val="both"/>
              <w:rPr>
                <w:rFonts w:eastAsia="Times New Roman"/>
              </w:rPr>
            </w:pPr>
            <w:proofErr w:type="spellStart"/>
            <w:r w:rsidRPr="00492A62">
              <w:rPr>
                <w:rFonts w:eastAsia="Times New Roman"/>
              </w:rPr>
              <w:t>непроведение</w:t>
            </w:r>
            <w:proofErr w:type="spellEnd"/>
            <w:r w:rsidRPr="00492A6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64C8C3B7" w14:textId="787239A5" w:rsidR="006E55AE" w:rsidRPr="00492A62" w:rsidRDefault="006E55AE" w:rsidP="006E55AE">
            <w:pPr>
              <w:autoSpaceDE w:val="0"/>
              <w:jc w:val="both"/>
              <w:rPr>
                <w:rFonts w:eastAsia="Times New Roman"/>
              </w:rPr>
            </w:pPr>
            <w:proofErr w:type="spellStart"/>
            <w:r w:rsidRPr="00492A62">
              <w:rPr>
                <w:rFonts w:eastAsia="Times New Roman"/>
              </w:rPr>
              <w:t>неприостановление</w:t>
            </w:r>
            <w:proofErr w:type="spellEnd"/>
            <w:r w:rsidRPr="00492A62">
              <w:rPr>
                <w:rFonts w:eastAsia="Times New Roman"/>
              </w:rPr>
              <w:t xml:space="preserve"> деятельности участника закупки в порядке, установленном Кодексом Российской Федерации об административных правонарушениях; </w:t>
            </w:r>
          </w:p>
          <w:p w14:paraId="05091CF3" w14:textId="0FB0DF42" w:rsidR="006E55AE" w:rsidRPr="00492A62" w:rsidRDefault="006E55AE" w:rsidP="006E55AE">
            <w:pPr>
              <w:autoSpaceDE w:val="0"/>
              <w:jc w:val="both"/>
              <w:rPr>
                <w:rFonts w:eastAsia="Times New Roman"/>
              </w:rPr>
            </w:pPr>
            <w:r w:rsidRPr="00492A62">
              <w:rPr>
                <w:rFonts w:eastAsia="Times New Roma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49A8451B" w14:textId="270AC2DD" w:rsidR="006E55AE" w:rsidRPr="00492A62" w:rsidRDefault="006E55AE" w:rsidP="006E55AE">
            <w:pPr>
              <w:autoSpaceDE w:val="0"/>
              <w:jc w:val="both"/>
              <w:rPr>
                <w:rFonts w:eastAsia="Times New Roman"/>
              </w:rPr>
            </w:pPr>
            <w:r w:rsidRPr="00492A62">
              <w:rPr>
                <w:rFonts w:eastAsia="Times New Roman"/>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7700ACD" w14:textId="44EB66BE" w:rsidR="006E55AE" w:rsidRPr="00492A62" w:rsidRDefault="006E55AE" w:rsidP="006E55AE">
            <w:pPr>
              <w:autoSpaceDE w:val="0"/>
              <w:jc w:val="both"/>
              <w:rPr>
                <w:rFonts w:eastAsia="Times New Roman"/>
              </w:rPr>
            </w:pPr>
            <w:r w:rsidRPr="00492A62">
              <w:rPr>
                <w:rFonts w:eastAsia="Times New Roman"/>
              </w:rPr>
              <w:t xml:space="preserve">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9AD07CC" w14:textId="23DBE256" w:rsidR="006E55AE" w:rsidRPr="00492A62" w:rsidRDefault="006E55AE" w:rsidP="006E55AE">
            <w:pPr>
              <w:autoSpaceDE w:val="0"/>
              <w:jc w:val="both"/>
              <w:rPr>
                <w:rFonts w:eastAsia="Times New Roman"/>
              </w:rPr>
            </w:pPr>
            <w:r w:rsidRPr="00492A62">
              <w:rPr>
                <w:rFonts w:eastAsia="Times New Roman"/>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0E110364" w14:textId="061AE9EF" w:rsidR="006E55AE" w:rsidRPr="00492A62" w:rsidRDefault="006E55AE" w:rsidP="006E55AE">
            <w:pPr>
              <w:autoSpaceDE w:val="0"/>
              <w:jc w:val="both"/>
              <w:rPr>
                <w:rFonts w:eastAsia="Times New Roman"/>
              </w:rPr>
            </w:pPr>
            <w:r w:rsidRPr="00492A62">
              <w:rPr>
                <w:rFonts w:eastAsia="Times New Roman"/>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99569AF" w14:textId="14D936A8" w:rsidR="006E55AE" w:rsidRPr="00492A62" w:rsidRDefault="006E55AE" w:rsidP="006E55AE">
            <w:pPr>
              <w:autoSpaceDE w:val="0"/>
              <w:jc w:val="both"/>
              <w:rPr>
                <w:rFonts w:eastAsia="Times New Roman"/>
              </w:rPr>
            </w:pPr>
            <w:r w:rsidRPr="00492A62">
              <w:rPr>
                <w:rFonts w:eastAsia="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A62">
              <w:rPr>
                <w:rFonts w:eastAsia="Times New Roman"/>
              </w:rPr>
              <w:t>неполнородными</w:t>
            </w:r>
            <w:proofErr w:type="spellEnd"/>
            <w:r w:rsidRPr="00492A62">
              <w:rPr>
                <w:rFonts w:eastAsia="Times New Roman"/>
              </w:rPr>
              <w:t xml:space="preserve"> (имеющими общих отца или мать) братьями и сестрами), усыновителями или усыновленными указанных физических лиц. </w:t>
            </w:r>
          </w:p>
          <w:p w14:paraId="24045304" w14:textId="77777777" w:rsidR="006E55AE" w:rsidRPr="00492A62" w:rsidRDefault="006E55AE" w:rsidP="006E55AE">
            <w:pPr>
              <w:autoSpaceDE w:val="0"/>
              <w:jc w:val="both"/>
              <w:rPr>
                <w:rFonts w:eastAsia="Times New Roman"/>
              </w:rPr>
            </w:pPr>
            <w:r w:rsidRPr="00492A62">
              <w:rPr>
                <w:rFonts w:eastAsia="Times New Roman"/>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4F17E45" w14:textId="48EEED80" w:rsidR="006E55AE" w:rsidRPr="00492A62" w:rsidRDefault="006E55AE" w:rsidP="006E55AE">
            <w:pPr>
              <w:autoSpaceDE w:val="0"/>
              <w:jc w:val="both"/>
              <w:rPr>
                <w:rFonts w:eastAsia="Times New Roman"/>
              </w:rPr>
            </w:pPr>
            <w:r w:rsidRPr="00492A62">
              <w:rPr>
                <w:rFonts w:eastAsia="Times New Roman"/>
              </w:rPr>
              <w:t>отсутствие у участника закупки ограничений для участия в закупках, установленных законодательством Российской Федерации.</w:t>
            </w:r>
          </w:p>
          <w:p w14:paraId="71B19F3C" w14:textId="426578DF" w:rsidR="002F25DF" w:rsidRPr="00492A62" w:rsidRDefault="002F25DF" w:rsidP="002F25DF">
            <w:pPr>
              <w:autoSpaceDE w:val="0"/>
              <w:jc w:val="both"/>
              <w:rPr>
                <w:rFonts w:eastAsia="Times New Roman"/>
              </w:rPr>
            </w:pPr>
            <w:r w:rsidRPr="00492A62">
              <w:rPr>
                <w:rFonts w:eastAsia="Times New Roman"/>
              </w:rPr>
              <w:t>отсутствие сведений об участнике закупки в реестре недобросовестных поставщиков, предусмотренном Федеральным законом № 223-ФЗ;</w:t>
            </w:r>
          </w:p>
          <w:p w14:paraId="4636B622" w14:textId="1E1F80CF" w:rsidR="002F25DF" w:rsidRPr="00492A62" w:rsidRDefault="002F25DF" w:rsidP="002F25DF">
            <w:pPr>
              <w:autoSpaceDE w:val="0"/>
              <w:jc w:val="both"/>
              <w:rPr>
                <w:rFonts w:eastAsia="Times New Roman"/>
              </w:rPr>
            </w:pPr>
            <w:r w:rsidRPr="00492A62">
              <w:rPr>
                <w:rFonts w:eastAsia="Times New Roman"/>
              </w:rPr>
              <w:t>отсутствие сведений об участнике закупки в реестре недобросовестных поставщиков, предусмотренном Федеральным законом № 44-ФЗ;</w:t>
            </w:r>
          </w:p>
          <w:p w14:paraId="64953F3B" w14:textId="77777777" w:rsidR="006E55AE" w:rsidRPr="00492A62" w:rsidRDefault="006E55AE" w:rsidP="006E55AE">
            <w:pPr>
              <w:autoSpaceDE w:val="0"/>
              <w:jc w:val="both"/>
              <w:rPr>
                <w:rFonts w:eastAsia="Times New Roman"/>
              </w:rPr>
            </w:pPr>
          </w:p>
          <w:p w14:paraId="1BE24B2B" w14:textId="6D74654D" w:rsidR="006E55AE" w:rsidRPr="00492A62" w:rsidRDefault="006E55AE" w:rsidP="006E55AE">
            <w:pPr>
              <w:autoSpaceDE w:val="0"/>
              <w:jc w:val="both"/>
              <w:rPr>
                <w:rFonts w:eastAsia="Times New Roman"/>
              </w:rPr>
            </w:pPr>
            <w:r w:rsidRPr="00492A62">
              <w:rPr>
                <w:rFonts w:eastAsia="Times New Roman"/>
              </w:rPr>
              <w:t>1</w:t>
            </w:r>
            <w:r w:rsidR="00D809F0">
              <w:rPr>
                <w:rFonts w:eastAsia="Times New Roman"/>
              </w:rPr>
              <w:t>0</w:t>
            </w:r>
            <w:r w:rsidRPr="00492A62">
              <w:rPr>
                <w:rFonts w:eastAsia="Times New Roman"/>
              </w:rPr>
              <w:t xml:space="preserve">) копии документов и(или) информацию, подтверждающие соответствие участника закупки требованиям, установленным подпунктом 1 пункта </w:t>
            </w:r>
            <w:proofErr w:type="gramStart"/>
            <w:r w:rsidRPr="00492A62">
              <w:rPr>
                <w:rFonts w:eastAsia="Times New Roman"/>
              </w:rPr>
              <w:t>59  положения</w:t>
            </w:r>
            <w:proofErr w:type="gramEnd"/>
            <w:r w:rsidRPr="00492A62">
              <w:rPr>
                <w:rFonts w:eastAsia="Times New Roman"/>
              </w:rPr>
              <w:t xml:space="preserve">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14:paraId="536A7E05" w14:textId="5A28029A" w:rsidR="006E55AE" w:rsidRPr="00492A62" w:rsidRDefault="006E55AE" w:rsidP="006E55AE">
            <w:pPr>
              <w:autoSpaceDE w:val="0"/>
              <w:jc w:val="both"/>
              <w:rPr>
                <w:rFonts w:eastAsia="Times New Roman"/>
              </w:rPr>
            </w:pPr>
            <w:r w:rsidRPr="00492A62">
              <w:rPr>
                <w:rFonts w:eastAsia="Times New Roman"/>
              </w:rPr>
              <w:t>1</w:t>
            </w:r>
            <w:r w:rsidR="00D809F0">
              <w:rPr>
                <w:rFonts w:eastAsia="Times New Roman"/>
              </w:rPr>
              <w:t>1</w:t>
            </w:r>
            <w:r w:rsidRPr="00492A62">
              <w:rPr>
                <w:rFonts w:eastAsia="Times New Roman"/>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736C7E8F" w14:textId="2007DD1C" w:rsidR="006E55AE" w:rsidRPr="00492A62" w:rsidRDefault="006E55AE" w:rsidP="006E55AE">
            <w:pPr>
              <w:autoSpaceDE w:val="0"/>
              <w:jc w:val="both"/>
              <w:rPr>
                <w:rFonts w:eastAsia="Times New Roman"/>
              </w:rPr>
            </w:pPr>
            <w:r w:rsidRPr="00492A62">
              <w:rPr>
                <w:rFonts w:eastAsia="Times New Roman"/>
              </w:rPr>
              <w:t>1</w:t>
            </w:r>
            <w:r w:rsidR="00D809F0">
              <w:rPr>
                <w:rFonts w:eastAsia="Times New Roman"/>
              </w:rPr>
              <w:t>2</w:t>
            </w:r>
            <w:r w:rsidRPr="00492A62">
              <w:rPr>
                <w:rFonts w:eastAsia="Times New Roman"/>
              </w:rPr>
              <w:t xml:space="preserve">)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 </w:t>
            </w:r>
          </w:p>
          <w:p w14:paraId="24403055" w14:textId="0C303AED" w:rsidR="006E55AE" w:rsidRDefault="006E55AE" w:rsidP="006E55AE">
            <w:pPr>
              <w:autoSpaceDE w:val="0"/>
              <w:jc w:val="both"/>
              <w:rPr>
                <w:rFonts w:eastAsia="Times New Roman"/>
              </w:rPr>
            </w:pPr>
            <w:r w:rsidRPr="00492A62">
              <w:rPr>
                <w:rFonts w:eastAsia="Times New Roman"/>
              </w:rPr>
              <w:t>1</w:t>
            </w:r>
            <w:r w:rsidR="00D809F0">
              <w:rPr>
                <w:rFonts w:eastAsia="Times New Roman"/>
              </w:rPr>
              <w:t>3</w:t>
            </w:r>
            <w:r w:rsidRPr="00492A62">
              <w:rPr>
                <w:rFonts w:eastAsia="Times New Roman"/>
              </w:rPr>
              <w:t>)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08713BBD" w14:textId="0916C1EA" w:rsidR="00996B7F" w:rsidRPr="0016588D" w:rsidRDefault="00996B7F" w:rsidP="006E55AE">
            <w:pPr>
              <w:autoSpaceDE w:val="0"/>
              <w:jc w:val="both"/>
              <w:rPr>
                <w:rFonts w:eastAsia="Times New Roman"/>
              </w:rPr>
            </w:pPr>
            <w:r>
              <w:rPr>
                <w:rFonts w:eastAsia="Times New Roman"/>
              </w:rPr>
              <w:t>1</w:t>
            </w:r>
            <w:r w:rsidR="00D809F0">
              <w:rPr>
                <w:rFonts w:eastAsia="Times New Roman"/>
              </w:rPr>
              <w:t>4</w:t>
            </w:r>
            <w:r>
              <w:rPr>
                <w:rFonts w:eastAsia="Times New Roman"/>
              </w:rPr>
              <w:t xml:space="preserve">) Локальный сметный расчет, сводный сметный расчет стоимости </w:t>
            </w:r>
            <w:r w:rsidR="00326A3D">
              <w:rPr>
                <w:rFonts w:eastAsia="Times New Roman"/>
              </w:rPr>
              <w:t>строительства.</w:t>
            </w:r>
          </w:p>
          <w:p w14:paraId="17CF0FD5" w14:textId="77777777" w:rsidR="00A33300" w:rsidRPr="00A33300" w:rsidRDefault="00A33300" w:rsidP="00A33300">
            <w:pPr>
              <w:suppressAutoHyphens/>
              <w:autoSpaceDN w:val="0"/>
              <w:ind w:firstLine="708"/>
              <w:jc w:val="both"/>
              <w:textAlignment w:val="baseline"/>
              <w:rPr>
                <w:b/>
                <w:bCs/>
                <w:sz w:val="22"/>
                <w:szCs w:val="22"/>
              </w:rPr>
            </w:pPr>
            <w:r w:rsidRPr="00A33300">
              <w:rPr>
                <w:b/>
                <w:bCs/>
                <w:sz w:val="22"/>
                <w:szCs w:val="22"/>
              </w:rPr>
              <w:t>Указанные сведения необходимо представить по Форме 2 Приложения 3 к настоящей документации</w:t>
            </w:r>
          </w:p>
          <w:p w14:paraId="46F9C7EF" w14:textId="77777777" w:rsidR="00A33300" w:rsidRPr="00A33300" w:rsidRDefault="00A33300" w:rsidP="00A33300">
            <w:pPr>
              <w:widowControl/>
              <w:tabs>
                <w:tab w:val="left" w:pos="1293"/>
              </w:tabs>
              <w:snapToGrid/>
              <w:ind w:firstLine="567"/>
              <w:jc w:val="both"/>
              <w:rPr>
                <w:bCs/>
                <w:sz w:val="22"/>
                <w:szCs w:val="22"/>
              </w:rPr>
            </w:pPr>
          </w:p>
          <w:p w14:paraId="7777FF1A" w14:textId="77777777" w:rsidR="00A33300" w:rsidRPr="00A33300" w:rsidRDefault="00A33300" w:rsidP="00A33300">
            <w:pPr>
              <w:tabs>
                <w:tab w:val="left" w:pos="0"/>
              </w:tabs>
              <w:snapToGrid/>
              <w:ind w:firstLine="709"/>
              <w:jc w:val="both"/>
              <w:textAlignment w:val="baseline"/>
              <w:rPr>
                <w:bCs/>
                <w:sz w:val="22"/>
                <w:szCs w:val="22"/>
              </w:rPr>
            </w:pPr>
            <w:r w:rsidRPr="00A33300">
              <w:rPr>
                <w:bCs/>
                <w:sz w:val="22"/>
                <w:szCs w:val="22"/>
              </w:rPr>
              <w:t>Участник конкурса вправе подать только одну заявку на участие в конкурсе.</w:t>
            </w:r>
          </w:p>
          <w:p w14:paraId="51827C22" w14:textId="77777777" w:rsidR="00A33300" w:rsidRPr="00A33300" w:rsidRDefault="00A33300" w:rsidP="00A33300">
            <w:pPr>
              <w:keepNext/>
              <w:keepLines/>
              <w:rPr>
                <w:bCs/>
                <w:sz w:val="22"/>
                <w:szCs w:val="22"/>
              </w:rPr>
            </w:pPr>
            <w:r w:rsidRPr="00A33300">
              <w:rPr>
                <w:bCs/>
                <w:sz w:val="22"/>
                <w:szCs w:val="22"/>
              </w:rPr>
              <w:t>Все документы, входящие в состав Заявки, должны быть составлены на русском языке.</w:t>
            </w:r>
          </w:p>
          <w:p w14:paraId="15E10F94" w14:textId="77777777" w:rsidR="00A33300" w:rsidRPr="00A33300" w:rsidRDefault="00A33300" w:rsidP="00A33300">
            <w:pPr>
              <w:widowControl/>
              <w:tabs>
                <w:tab w:val="left" w:pos="1028"/>
              </w:tabs>
              <w:snapToGrid/>
              <w:ind w:right="20" w:firstLine="567"/>
              <w:jc w:val="both"/>
              <w:rPr>
                <w:bCs/>
                <w:sz w:val="22"/>
                <w:szCs w:val="22"/>
              </w:rPr>
            </w:pPr>
            <w:r w:rsidRPr="00A33300">
              <w:rPr>
                <w:bCs/>
                <w:sz w:val="22"/>
                <w:szCs w:val="22"/>
              </w:rPr>
              <w:t>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w:t>
            </w:r>
          </w:p>
          <w:p w14:paraId="790EF249" w14:textId="574B4B98" w:rsidR="001112C8" w:rsidRPr="00A541BB" w:rsidRDefault="001112C8" w:rsidP="00A541BB">
            <w:pPr>
              <w:autoSpaceDE w:val="0"/>
              <w:jc w:val="both"/>
              <w:rPr>
                <w:bCs/>
                <w:sz w:val="22"/>
                <w:szCs w:val="22"/>
              </w:rPr>
            </w:pPr>
          </w:p>
          <w:p w14:paraId="5A76386F" w14:textId="77777777" w:rsidR="00A541BB" w:rsidRPr="00A541BB" w:rsidRDefault="00A541BB" w:rsidP="00211991">
            <w:pPr>
              <w:tabs>
                <w:tab w:val="left" w:pos="1118"/>
              </w:tabs>
              <w:ind w:firstLine="142"/>
              <w:jc w:val="both"/>
              <w:rPr>
                <w:bCs/>
                <w:sz w:val="22"/>
                <w:szCs w:val="22"/>
              </w:rPr>
            </w:pPr>
          </w:p>
        </w:tc>
      </w:tr>
    </w:tbl>
    <w:p w14:paraId="447E13B8" w14:textId="77777777" w:rsidR="00211991" w:rsidRDefault="00211991" w:rsidP="00211991">
      <w:pPr>
        <w:ind w:firstLine="142"/>
        <w:jc w:val="both"/>
        <w:rPr>
          <w:sz w:val="28"/>
          <w:szCs w:val="28"/>
        </w:rPr>
      </w:pPr>
    </w:p>
    <w:p w14:paraId="0CF7B362" w14:textId="3E844782" w:rsidR="00A20996" w:rsidRPr="00A20996" w:rsidRDefault="00211991" w:rsidP="001D6794">
      <w:pPr>
        <w:ind w:firstLine="142"/>
        <w:jc w:val="both"/>
        <w:rPr>
          <w:sz w:val="28"/>
          <w:szCs w:val="28"/>
        </w:rPr>
      </w:pPr>
      <w:r>
        <w:rPr>
          <w:sz w:val="28"/>
          <w:szCs w:val="28"/>
        </w:rPr>
        <w:br w:type="page"/>
      </w:r>
    </w:p>
    <w:p w14:paraId="10F0B47F" w14:textId="1A532B14" w:rsidR="00AC22D2" w:rsidRPr="00FD6A0B" w:rsidRDefault="00B20580" w:rsidP="00645924">
      <w:pPr>
        <w:autoSpaceDE w:val="0"/>
        <w:autoSpaceDN w:val="0"/>
        <w:adjustRightInd w:val="0"/>
        <w:ind w:firstLine="567"/>
        <w:jc w:val="both"/>
        <w:rPr>
          <w:b/>
          <w:sz w:val="28"/>
          <w:szCs w:val="28"/>
        </w:rPr>
      </w:pPr>
      <w:r w:rsidRPr="00FD6A0B">
        <w:rPr>
          <w:sz w:val="28"/>
          <w:szCs w:val="28"/>
        </w:rPr>
        <w:t xml:space="preserve"> </w:t>
      </w:r>
    </w:p>
    <w:p w14:paraId="47F906CA" w14:textId="5258A2B9" w:rsidR="00092A57" w:rsidRDefault="00092A57" w:rsidP="003C73D9">
      <w:pPr>
        <w:autoSpaceDE w:val="0"/>
        <w:jc w:val="both"/>
        <w:rPr>
          <w:sz w:val="28"/>
          <w:szCs w:val="28"/>
        </w:rPr>
      </w:pPr>
    </w:p>
    <w:p w14:paraId="21B90C20" w14:textId="127BF1E6" w:rsidR="00516654" w:rsidRPr="001C68E1" w:rsidRDefault="00516654" w:rsidP="00516654">
      <w:pPr>
        <w:ind w:firstLine="567"/>
        <w:jc w:val="center"/>
        <w:rPr>
          <w:b/>
        </w:rPr>
      </w:pPr>
      <w:r w:rsidRPr="001C68E1">
        <w:rPr>
          <w:b/>
        </w:rPr>
        <w:t xml:space="preserve">ДОКУМЕНТАЦИЯ О ПРОВЕДЕНИИ </w:t>
      </w:r>
      <w:bookmarkStart w:id="0" w:name="_Toc527478394"/>
      <w:bookmarkStart w:id="1" w:name="_Toc527535527"/>
      <w:r>
        <w:rPr>
          <w:b/>
        </w:rPr>
        <w:t>ОТКРЫТОГО КОНКУРСА</w:t>
      </w:r>
      <w:r w:rsidRPr="00131C11">
        <w:t xml:space="preserve"> </w:t>
      </w:r>
      <w:r w:rsidRPr="00131C11">
        <w:rPr>
          <w:b/>
        </w:rPr>
        <w:t xml:space="preserve">В ЭЛЕКТРОННОЙ ФОРМЕ </w:t>
      </w:r>
    </w:p>
    <w:p w14:paraId="5312DD1F" w14:textId="77777777" w:rsidR="00516654" w:rsidRPr="00EC5ACE" w:rsidRDefault="00516654" w:rsidP="00516654">
      <w:pPr>
        <w:autoSpaceDE w:val="0"/>
        <w:autoSpaceDN w:val="0"/>
        <w:adjustRightInd w:val="0"/>
        <w:ind w:firstLine="567"/>
        <w:jc w:val="both"/>
      </w:pPr>
    </w:p>
    <w:p w14:paraId="15B9E2A1" w14:textId="77777777" w:rsidR="00516654" w:rsidRPr="007978EC" w:rsidRDefault="00516654" w:rsidP="00516654">
      <w:pPr>
        <w:autoSpaceDE w:val="0"/>
        <w:autoSpaceDN w:val="0"/>
        <w:adjustRightInd w:val="0"/>
        <w:ind w:firstLine="567"/>
        <w:jc w:val="both"/>
        <w:rPr>
          <w:b/>
        </w:rPr>
      </w:pPr>
      <w:r w:rsidRPr="007978EC">
        <w:rPr>
          <w:b/>
        </w:rPr>
        <w:t xml:space="preserve">1) Требования к безопасности, качеству, техническим характеристикам, </w:t>
      </w:r>
      <w:r w:rsidRPr="00071AD4">
        <w:rPr>
          <w:b/>
        </w:rPr>
        <w:t>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w:t>
      </w:r>
      <w:r w:rsidRPr="007978EC">
        <w:rPr>
          <w:b/>
        </w:rPr>
        <w:t xml:space="preserve"> с определением соответствия поставляемого товара, выполняемой работы, оказываемой услуги потребностям заказчика</w:t>
      </w:r>
    </w:p>
    <w:p w14:paraId="1737F157"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Работы должны быть выполнены в соответствии с требованиями государственных стандартов, действующих строительных норм и правил, технических регламентов, в том числе:</w:t>
      </w:r>
    </w:p>
    <w:p w14:paraId="58324895"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Федерального закона от 30.12.2009 № 384-ФЗ «Технический регламент о безопасности зданий и сооружений»;</w:t>
      </w:r>
    </w:p>
    <w:p w14:paraId="1C175BE4"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Федерального закона от 22.07.2008 № 123-ФЗ «Технический регламент о требованиях пожарной безопасности»;</w:t>
      </w:r>
    </w:p>
    <w:p w14:paraId="472CF28C"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Постановления Правительства РФ от 31.13.2009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14:paraId="2261D1F5"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 xml:space="preserve">СНиП 12-03-2001 «Безопасность труда в строительстве».  Часть 1. Общие требования; </w:t>
      </w:r>
    </w:p>
    <w:p w14:paraId="1DC06977"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СНиП 12-04-2002 «Безопасность труда в строительстве». Часть 2. Строительное производство;</w:t>
      </w:r>
    </w:p>
    <w:p w14:paraId="799ABC50"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СНиП 21-01-97*. Пожарная безопасность зданий и сооружений;</w:t>
      </w:r>
    </w:p>
    <w:p w14:paraId="40375135"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Постановления Правительства РФ от 16.09.2020 № 1479 "О противопожарном режиме" (вместе с "Правилами противопожарного режима в Российской Федерации");</w:t>
      </w:r>
    </w:p>
    <w:p w14:paraId="253339BE"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ГОСТ Р 12.1.019-2017. Национальный стандарт Российской Федерации. Система стандартов безопасности труда. Электробезопасность. Общие требования и номенклатура видов защиты.</w:t>
      </w:r>
    </w:p>
    <w:p w14:paraId="393AFF8C"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Материалы, применяемые в ходе производства Работ, должны соответствовать противопожарным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документации.</w:t>
      </w:r>
    </w:p>
    <w:p w14:paraId="276A6950"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 xml:space="preserve">Обязательное соблюдение технологий и методик производства работ, требований ведения ремонтных работ, экологических требований, установленных Федеральным законом от 23.11.95. № 174 «Об экологической экспертизе», </w:t>
      </w:r>
      <w:proofErr w:type="spellStart"/>
      <w:r w:rsidRPr="00C46B90">
        <w:rPr>
          <w:bCs/>
          <w:lang w:eastAsia="en-US"/>
        </w:rPr>
        <w:t>санитарно</w:t>
      </w:r>
      <w:proofErr w:type="spellEnd"/>
      <w:r w:rsidRPr="00C46B90">
        <w:rPr>
          <w:bCs/>
          <w:lang w:eastAsia="en-US"/>
        </w:rPr>
        <w:t xml:space="preserve"> – гигиенических требований, предусмотренных Федеральным законом от 10.01.2002 № 7-ФЗ «Об охране окружающей среды» и других норм, действующих на территории Российской Федерации. </w:t>
      </w:r>
    </w:p>
    <w:p w14:paraId="3856F888"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Требованиям ФЗ № 261 от 23.11.2009 г. «Об энергосбережении и о повышении энергетической эффективности, и о внесении изменений в отдельные законодательные акты РФ»</w:t>
      </w:r>
    </w:p>
    <w:p w14:paraId="7B894468"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 xml:space="preserve">Иными нормативными документами. </w:t>
      </w:r>
    </w:p>
    <w:p w14:paraId="5C12432A"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Работы должны быть выполнены согласно перечню, указанному в Локальном сметном расчете и техническом задании настоящей документации, из материалов Подрядчика, в том числе не указанных в техническом задании, но необходимых для выполнения работ и с использованием оборудования Подрядчика, соответствующим требованиям по безопасности для данного вида работ.</w:t>
      </w:r>
    </w:p>
    <w:p w14:paraId="43A785FD"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Строительные материалы, изделия и конструкции, инженерное (технологическое) оборудование должны соответствовать следующим требованиям:</w:t>
      </w:r>
    </w:p>
    <w:p w14:paraId="0CCC0BB0" w14:textId="77777777" w:rsidR="00516654" w:rsidRPr="00C46B90" w:rsidRDefault="00516654" w:rsidP="00516654">
      <w:pPr>
        <w:autoSpaceDE w:val="0"/>
        <w:autoSpaceDN w:val="0"/>
        <w:adjustRightInd w:val="0"/>
        <w:ind w:firstLine="567"/>
        <w:jc w:val="both"/>
        <w:rPr>
          <w:bCs/>
          <w:lang w:eastAsia="en-US"/>
        </w:rPr>
      </w:pPr>
      <w:r w:rsidRPr="00C46B90">
        <w:rPr>
          <w:bCs/>
          <w:lang w:eastAsia="en-US"/>
        </w:rPr>
        <w:t>Все поставляемые для выполнения работ строительные материалы и изделия, конструкции должны быть качественными, новыми (не бывшими ранее в эксплуатации) и разрешены к применению в соответствии с постановлением Правительства РФ от 27.12.1997 г. № 1636 «О Правилах подтверждения пригодности новых материалов, изделий, конструкций и технологий для применения в строительстве», постановлением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постановлением Госстроя РФ от 01.07.2002 г. № 76 «О порядке подтверждения пригодности новых материалов, изделий, конструкций и технологий для применения в строительстве» и должны иметь соответствующие сертификаты, технические паспорта и другие документы, удостоверяющие их качество.</w:t>
      </w:r>
    </w:p>
    <w:p w14:paraId="0AE90B13" w14:textId="77777777" w:rsidR="00516654" w:rsidRDefault="00516654" w:rsidP="00516654">
      <w:pPr>
        <w:autoSpaceDE w:val="0"/>
        <w:autoSpaceDN w:val="0"/>
        <w:adjustRightInd w:val="0"/>
        <w:ind w:firstLine="567"/>
        <w:jc w:val="both"/>
        <w:rPr>
          <w:bCs/>
          <w:lang w:eastAsia="en-US"/>
        </w:rPr>
      </w:pPr>
      <w:r w:rsidRPr="00C46B90">
        <w:rPr>
          <w:bCs/>
          <w:lang w:eastAsia="en-US"/>
        </w:rPr>
        <w:t>Материалы и оборудование должны соответствовать требованиям СНиП 21-01-97 «Пожарная безопасность зданий и сооружений».</w:t>
      </w:r>
    </w:p>
    <w:p w14:paraId="295A8ADB" w14:textId="77777777" w:rsidR="00516654" w:rsidRDefault="00516654" w:rsidP="00516654">
      <w:pPr>
        <w:autoSpaceDE w:val="0"/>
        <w:autoSpaceDN w:val="0"/>
        <w:adjustRightInd w:val="0"/>
        <w:ind w:firstLine="567"/>
        <w:jc w:val="both"/>
      </w:pPr>
    </w:p>
    <w:p w14:paraId="118DBAD2" w14:textId="77777777" w:rsidR="00516654" w:rsidRPr="007978EC" w:rsidRDefault="00516654" w:rsidP="00516654">
      <w:pPr>
        <w:autoSpaceDE w:val="0"/>
        <w:autoSpaceDN w:val="0"/>
        <w:adjustRightInd w:val="0"/>
        <w:ind w:firstLine="567"/>
        <w:jc w:val="both"/>
        <w:rPr>
          <w:b/>
        </w:rPr>
      </w:pPr>
      <w:r>
        <w:rPr>
          <w:b/>
        </w:rPr>
        <w:t xml:space="preserve">2) </w:t>
      </w:r>
      <w:r w:rsidRPr="007978EC">
        <w:rPr>
          <w:b/>
        </w:rPr>
        <w:t>Требования к содержанию, форме, оформлению и составу заявки на участие в закупке</w:t>
      </w:r>
    </w:p>
    <w:p w14:paraId="0544B3CE" w14:textId="77777777" w:rsidR="00516654" w:rsidRDefault="00516654" w:rsidP="00516654">
      <w:pPr>
        <w:autoSpaceDE w:val="0"/>
        <w:autoSpaceDN w:val="0"/>
        <w:adjustRightInd w:val="0"/>
        <w:ind w:firstLine="567"/>
        <w:jc w:val="both"/>
      </w:pPr>
      <w:r>
        <w:t>Заявку на участие подается с использованием функционала и в соответствии с регламентом электронной площадки и оформляется в электронной форме.</w:t>
      </w:r>
    </w:p>
    <w:p w14:paraId="37B28B13" w14:textId="7EC7818A" w:rsidR="00516654" w:rsidRDefault="00516654" w:rsidP="00516654">
      <w:pPr>
        <w:autoSpaceDE w:val="0"/>
        <w:autoSpaceDN w:val="0"/>
        <w:adjustRightInd w:val="0"/>
        <w:ind w:firstLine="567"/>
        <w:jc w:val="both"/>
      </w:pPr>
      <w:r>
        <w:t xml:space="preserve">Участник закупки при заполнении форм документов, включаемых в Заявку согласно Приложений 3 к извещению, должен указать информацию об объеме и характеристиках услуг, сроках исполнения договора, стоимости и прочих существенных условиях договора, предусмотренных в документации о проведении </w:t>
      </w:r>
      <w:r w:rsidR="00E26EBE">
        <w:t>конкурса</w:t>
      </w:r>
      <w:r>
        <w:t xml:space="preserve">, при установлении их в документации о проведении </w:t>
      </w:r>
      <w:r w:rsidR="00E26EBE">
        <w:t>конкурса.</w:t>
      </w:r>
    </w:p>
    <w:p w14:paraId="578E3C4E" w14:textId="63000C94" w:rsidR="00516654" w:rsidRDefault="00516654" w:rsidP="00516654">
      <w:pPr>
        <w:autoSpaceDE w:val="0"/>
        <w:autoSpaceDN w:val="0"/>
        <w:adjustRightInd w:val="0"/>
        <w:ind w:firstLine="567"/>
        <w:jc w:val="both"/>
      </w:pPr>
      <w:r>
        <w:t xml:space="preserve">Заявка на участие в </w:t>
      </w:r>
      <w:r w:rsidR="00E26EBE">
        <w:t>конкурсе</w:t>
      </w:r>
      <w:r>
        <w:t>, состоит из двух частей и предложения участника закупки о цене договора (единицы товара, работы, услуги).</w:t>
      </w:r>
    </w:p>
    <w:p w14:paraId="27FBA073" w14:textId="77777777" w:rsidR="006E55AE" w:rsidRPr="00492A62" w:rsidRDefault="006E55AE" w:rsidP="006E55AE">
      <w:pPr>
        <w:autoSpaceDE w:val="0"/>
        <w:jc w:val="both"/>
        <w:rPr>
          <w:rFonts w:eastAsia="Times New Roman"/>
        </w:rPr>
      </w:pPr>
      <w:r w:rsidRPr="00492A62">
        <w:rPr>
          <w:rFonts w:eastAsia="Times New Roman"/>
        </w:rPr>
        <w:t>Заявка на участие в конкурсе должна содержать:</w:t>
      </w:r>
    </w:p>
    <w:p w14:paraId="7B472F78" w14:textId="77777777" w:rsidR="006E55AE" w:rsidRPr="00492A62" w:rsidRDefault="006E55AE" w:rsidP="006E55AE">
      <w:pPr>
        <w:autoSpaceDE w:val="0"/>
        <w:jc w:val="both"/>
        <w:rPr>
          <w:rFonts w:eastAsia="Times New Roman"/>
        </w:rPr>
      </w:pPr>
      <w:r w:rsidRPr="00492A62">
        <w:rPr>
          <w:rFonts w:eastAsia="Times New Roman"/>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74F50AAC" w14:textId="77777777" w:rsidR="006E55AE" w:rsidRPr="00492A62" w:rsidRDefault="006E55AE" w:rsidP="006E55AE">
      <w:pPr>
        <w:autoSpaceDE w:val="0"/>
        <w:jc w:val="both"/>
        <w:rPr>
          <w:rFonts w:eastAsia="Times New Roman"/>
        </w:rPr>
      </w:pPr>
      <w:r w:rsidRPr="00492A62">
        <w:rPr>
          <w:rFonts w:eastAsia="Times New Roman"/>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7A760E4" w14:textId="77777777" w:rsidR="006E55AE" w:rsidRPr="00492A62" w:rsidRDefault="006E55AE" w:rsidP="006E55AE">
      <w:pPr>
        <w:autoSpaceDE w:val="0"/>
        <w:jc w:val="both"/>
        <w:rPr>
          <w:rFonts w:eastAsia="Times New Roman"/>
        </w:rPr>
      </w:pPr>
      <w:r w:rsidRPr="00492A62">
        <w:rPr>
          <w:rFonts w:eastAsia="Times New Roman"/>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w:t>
      </w:r>
      <w:proofErr w:type="gramStart"/>
      <w:r w:rsidRPr="00492A62">
        <w:rPr>
          <w:rFonts w:eastAsia="Times New Roman"/>
        </w:rPr>
        <w:t>избрании</w:t>
      </w:r>
      <w:proofErr w:type="gramEnd"/>
      <w:r w:rsidRPr="00492A62">
        <w:rPr>
          <w:rFonts w:eastAsia="Times New Roman"/>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B3D0722" w14:textId="77777777" w:rsidR="006E55AE" w:rsidRPr="00492A62" w:rsidRDefault="006E55AE" w:rsidP="006E55AE">
      <w:pPr>
        <w:autoSpaceDE w:val="0"/>
        <w:jc w:val="both"/>
        <w:rPr>
          <w:rFonts w:eastAsia="Times New Roman"/>
        </w:rPr>
      </w:pPr>
      <w:r w:rsidRPr="00492A62">
        <w:rPr>
          <w:rFonts w:eastAsia="Times New Roman"/>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1F478A61" w14:textId="77777777" w:rsidR="006E55AE" w:rsidRPr="00492A62" w:rsidRDefault="006E55AE" w:rsidP="006E55AE">
      <w:pPr>
        <w:autoSpaceDE w:val="0"/>
        <w:jc w:val="both"/>
        <w:rPr>
          <w:rFonts w:eastAsia="Times New Roman"/>
        </w:rPr>
      </w:pPr>
      <w:r w:rsidRPr="00492A62">
        <w:rPr>
          <w:rFonts w:eastAsia="Times New Roman"/>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16947BCA" w14:textId="77777777" w:rsidR="006E55AE" w:rsidRPr="00492A62" w:rsidRDefault="006E55AE" w:rsidP="006E55AE">
      <w:pPr>
        <w:autoSpaceDE w:val="0"/>
        <w:jc w:val="both"/>
        <w:rPr>
          <w:rFonts w:eastAsia="Times New Roman"/>
        </w:rPr>
      </w:pPr>
      <w:r w:rsidRPr="00492A62">
        <w:rPr>
          <w:rFonts w:eastAsia="Times New Roman"/>
        </w:rPr>
        <w:t xml:space="preserve">6) </w:t>
      </w:r>
      <w:proofErr w:type="gramStart"/>
      <w:r w:rsidRPr="00492A62">
        <w:rPr>
          <w:rFonts w:eastAsia="Times New Roman"/>
        </w:rPr>
        <w:t>надлежащим образом</w:t>
      </w:r>
      <w:proofErr w:type="gramEnd"/>
      <w:r w:rsidRPr="00492A62">
        <w:rPr>
          <w:rFonts w:eastAsia="Times New Roman"/>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95DB1F9" w14:textId="77777777" w:rsidR="006E55AE" w:rsidRPr="00492A62" w:rsidRDefault="006E55AE" w:rsidP="006E55AE">
      <w:pPr>
        <w:autoSpaceDE w:val="0"/>
        <w:jc w:val="both"/>
        <w:rPr>
          <w:rFonts w:eastAsia="Times New Roman"/>
        </w:rPr>
      </w:pPr>
      <w:r w:rsidRPr="00492A62">
        <w:rPr>
          <w:rFonts w:eastAsia="Times New Roman"/>
        </w:rPr>
        <w:t>7) копии учредительных документов участника закупки (для юридических лиц);</w:t>
      </w:r>
    </w:p>
    <w:p w14:paraId="7A818322" w14:textId="77777777" w:rsidR="006E55AE" w:rsidRPr="00492A62" w:rsidRDefault="006E55AE" w:rsidP="006E55AE">
      <w:pPr>
        <w:autoSpaceDE w:val="0"/>
        <w:jc w:val="both"/>
        <w:rPr>
          <w:rFonts w:eastAsia="Times New Roman"/>
        </w:rPr>
      </w:pPr>
      <w:r w:rsidRPr="00492A62">
        <w:rPr>
          <w:rFonts w:eastAsia="Times New Roman"/>
        </w:rPr>
        <w:t>8)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5909BD9" w14:textId="77777777" w:rsidR="006E55AE" w:rsidRPr="00492A62" w:rsidRDefault="006E55AE" w:rsidP="006E55AE">
      <w:pPr>
        <w:autoSpaceDE w:val="0"/>
        <w:jc w:val="both"/>
        <w:rPr>
          <w:rFonts w:eastAsia="Times New Roman"/>
        </w:rPr>
      </w:pPr>
      <w:r w:rsidRPr="00492A62">
        <w:rPr>
          <w:rFonts w:eastAsia="Times New Roman"/>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27B7AE46" w14:textId="77777777" w:rsidR="006E55AE" w:rsidRPr="00492A62" w:rsidRDefault="006E55AE" w:rsidP="006E55AE">
      <w:pPr>
        <w:autoSpaceDE w:val="0"/>
        <w:jc w:val="both"/>
        <w:rPr>
          <w:rFonts w:eastAsia="Times New Roman"/>
        </w:rPr>
      </w:pPr>
      <w:r w:rsidRPr="00492A62">
        <w:rPr>
          <w:rFonts w:eastAsia="Times New Roman"/>
        </w:rPr>
        <w:t>9) декларацию о соответствии участника закупки требованиям:</w:t>
      </w:r>
    </w:p>
    <w:p w14:paraId="4CA5701F" w14:textId="77777777" w:rsidR="006E55AE" w:rsidRPr="00492A62" w:rsidRDefault="006E55AE" w:rsidP="006E55AE">
      <w:pPr>
        <w:autoSpaceDE w:val="0"/>
        <w:jc w:val="both"/>
        <w:rPr>
          <w:rFonts w:eastAsia="Times New Roman"/>
        </w:rPr>
      </w:pPr>
      <w:proofErr w:type="spellStart"/>
      <w:r w:rsidRPr="00492A62">
        <w:rPr>
          <w:rFonts w:eastAsia="Times New Roman"/>
        </w:rPr>
        <w:t>непроведение</w:t>
      </w:r>
      <w:proofErr w:type="spellEnd"/>
      <w:r w:rsidRPr="00492A6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01CB340D" w14:textId="77777777" w:rsidR="006E55AE" w:rsidRPr="00492A62" w:rsidRDefault="006E55AE" w:rsidP="006E55AE">
      <w:pPr>
        <w:autoSpaceDE w:val="0"/>
        <w:jc w:val="both"/>
        <w:rPr>
          <w:rFonts w:eastAsia="Times New Roman"/>
        </w:rPr>
      </w:pPr>
      <w:proofErr w:type="spellStart"/>
      <w:r w:rsidRPr="00492A62">
        <w:rPr>
          <w:rFonts w:eastAsia="Times New Roman"/>
        </w:rPr>
        <w:t>неприостановление</w:t>
      </w:r>
      <w:proofErr w:type="spellEnd"/>
      <w:r w:rsidRPr="00492A62">
        <w:rPr>
          <w:rFonts w:eastAsia="Times New Roman"/>
        </w:rPr>
        <w:t xml:space="preserve"> деятельности участника закупки в порядке, установленном Кодексом Российской Федерации об административных правонарушениях; </w:t>
      </w:r>
    </w:p>
    <w:p w14:paraId="6B988194" w14:textId="77777777" w:rsidR="006E55AE" w:rsidRPr="00492A62" w:rsidRDefault="006E55AE" w:rsidP="006E55AE">
      <w:pPr>
        <w:autoSpaceDE w:val="0"/>
        <w:jc w:val="both"/>
        <w:rPr>
          <w:rFonts w:eastAsia="Times New Roman"/>
        </w:rPr>
      </w:pPr>
      <w:r w:rsidRPr="00492A62">
        <w:rPr>
          <w:rFonts w:eastAsia="Times New Roma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54B00713" w14:textId="77777777" w:rsidR="006E55AE" w:rsidRPr="00492A62" w:rsidRDefault="006E55AE" w:rsidP="006E55AE">
      <w:pPr>
        <w:autoSpaceDE w:val="0"/>
        <w:jc w:val="both"/>
        <w:rPr>
          <w:rFonts w:eastAsia="Times New Roman"/>
        </w:rPr>
      </w:pPr>
      <w:r w:rsidRPr="00492A62">
        <w:rPr>
          <w:rFonts w:eastAsia="Times New Roman"/>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00C3B7F" w14:textId="77777777" w:rsidR="006E55AE" w:rsidRPr="00492A62" w:rsidRDefault="006E55AE" w:rsidP="006E55AE">
      <w:pPr>
        <w:autoSpaceDE w:val="0"/>
        <w:jc w:val="both"/>
        <w:rPr>
          <w:rFonts w:eastAsia="Times New Roman"/>
        </w:rPr>
      </w:pPr>
      <w:r w:rsidRPr="00492A62">
        <w:rPr>
          <w:rFonts w:eastAsia="Times New Roman"/>
        </w:rPr>
        <w:t xml:space="preserve">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0533793" w14:textId="77777777" w:rsidR="006E55AE" w:rsidRPr="00492A62" w:rsidRDefault="006E55AE" w:rsidP="006E55AE">
      <w:pPr>
        <w:autoSpaceDE w:val="0"/>
        <w:jc w:val="both"/>
        <w:rPr>
          <w:rFonts w:eastAsia="Times New Roman"/>
        </w:rPr>
      </w:pPr>
      <w:r w:rsidRPr="00492A62">
        <w:rPr>
          <w:rFonts w:eastAsia="Times New Roman"/>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4387E456" w14:textId="77777777" w:rsidR="006E55AE" w:rsidRPr="00492A62" w:rsidRDefault="006E55AE" w:rsidP="006E55AE">
      <w:pPr>
        <w:autoSpaceDE w:val="0"/>
        <w:jc w:val="both"/>
        <w:rPr>
          <w:rFonts w:eastAsia="Times New Roman"/>
        </w:rPr>
      </w:pPr>
      <w:r w:rsidRPr="00492A62">
        <w:rPr>
          <w:rFonts w:eastAsia="Times New Roman"/>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F4F87F0" w14:textId="77777777" w:rsidR="006E55AE" w:rsidRPr="00492A62" w:rsidRDefault="006E55AE" w:rsidP="006E55AE">
      <w:pPr>
        <w:autoSpaceDE w:val="0"/>
        <w:jc w:val="both"/>
        <w:rPr>
          <w:rFonts w:eastAsia="Times New Roman"/>
        </w:rPr>
      </w:pPr>
      <w:r w:rsidRPr="00492A62">
        <w:rPr>
          <w:rFonts w:eastAsia="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A62">
        <w:rPr>
          <w:rFonts w:eastAsia="Times New Roman"/>
        </w:rPr>
        <w:t>неполнородными</w:t>
      </w:r>
      <w:proofErr w:type="spellEnd"/>
      <w:r w:rsidRPr="00492A62">
        <w:rPr>
          <w:rFonts w:eastAsia="Times New Roman"/>
        </w:rPr>
        <w:t xml:space="preserve"> (имеющими общих отца или мать) братьями и сестрами), усыновителями или усыновленными указанных физических лиц. </w:t>
      </w:r>
    </w:p>
    <w:p w14:paraId="391EF414" w14:textId="77777777" w:rsidR="006E55AE" w:rsidRPr="00492A62" w:rsidRDefault="006E55AE" w:rsidP="006E55AE">
      <w:pPr>
        <w:autoSpaceDE w:val="0"/>
        <w:jc w:val="both"/>
        <w:rPr>
          <w:rFonts w:eastAsia="Times New Roman"/>
        </w:rPr>
      </w:pPr>
      <w:r w:rsidRPr="00492A62">
        <w:rPr>
          <w:rFonts w:eastAsia="Times New Roman"/>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38680B3" w14:textId="569C7972" w:rsidR="006E55AE" w:rsidRPr="00492A62" w:rsidRDefault="006E55AE" w:rsidP="006E55AE">
      <w:pPr>
        <w:autoSpaceDE w:val="0"/>
        <w:jc w:val="both"/>
        <w:rPr>
          <w:rFonts w:eastAsia="Times New Roman"/>
        </w:rPr>
      </w:pPr>
      <w:r w:rsidRPr="00492A62">
        <w:rPr>
          <w:rFonts w:eastAsia="Times New Roman"/>
        </w:rPr>
        <w:t>отсутствие у участника закупки ограничений для участия в закупках, установленных законод</w:t>
      </w:r>
      <w:r w:rsidR="003F42EC" w:rsidRPr="00492A62">
        <w:rPr>
          <w:rFonts w:eastAsia="Times New Roman"/>
        </w:rPr>
        <w:t>ательством Российской Федерации;</w:t>
      </w:r>
    </w:p>
    <w:p w14:paraId="02EE5B31" w14:textId="0D305E10" w:rsidR="003F42EC" w:rsidRPr="00492A62" w:rsidRDefault="003F42EC" w:rsidP="003F42EC">
      <w:pPr>
        <w:autoSpaceDE w:val="0"/>
        <w:autoSpaceDN w:val="0"/>
        <w:adjustRightInd w:val="0"/>
        <w:ind w:firstLine="567"/>
        <w:jc w:val="both"/>
      </w:pPr>
      <w:r w:rsidRPr="00492A62">
        <w:t>отсутствие сведений об участнике закупки в реестре недобросовестных поставщиков, предусмотренном Федеральным законом № 223-ФЗ;</w:t>
      </w:r>
    </w:p>
    <w:p w14:paraId="0D2D15A2" w14:textId="46FABB4E" w:rsidR="003F42EC" w:rsidRPr="00492A62" w:rsidRDefault="003F42EC" w:rsidP="003F42EC">
      <w:pPr>
        <w:autoSpaceDE w:val="0"/>
        <w:autoSpaceDN w:val="0"/>
        <w:adjustRightInd w:val="0"/>
        <w:ind w:firstLine="567"/>
        <w:jc w:val="both"/>
      </w:pPr>
      <w:r w:rsidRPr="00492A62">
        <w:t>отсутствие сведений об участнике закупки в реестре недобросовестных поставщиков, предусмотренном Федеральным законом № 44-ФЗ.</w:t>
      </w:r>
    </w:p>
    <w:p w14:paraId="0A044047" w14:textId="77777777" w:rsidR="006E55AE" w:rsidRPr="00492A62" w:rsidRDefault="006E55AE" w:rsidP="006E55AE">
      <w:pPr>
        <w:autoSpaceDE w:val="0"/>
        <w:jc w:val="both"/>
        <w:rPr>
          <w:rFonts w:eastAsia="Times New Roman"/>
        </w:rPr>
      </w:pPr>
    </w:p>
    <w:p w14:paraId="602290F9" w14:textId="77777777" w:rsidR="006E55AE" w:rsidRPr="00492A62" w:rsidRDefault="006E55AE" w:rsidP="006E55AE">
      <w:pPr>
        <w:autoSpaceDE w:val="0"/>
        <w:jc w:val="both"/>
        <w:rPr>
          <w:rFonts w:eastAsia="Times New Roman"/>
        </w:rPr>
      </w:pPr>
      <w:r w:rsidRPr="00492A62">
        <w:rPr>
          <w:rFonts w:eastAsia="Times New Roman"/>
        </w:rPr>
        <w:t xml:space="preserve">11) копии документов и(или) информацию, подтверждающие соответствие участника закупки требованиям, установленным подпунктом 1 пункта </w:t>
      </w:r>
      <w:proofErr w:type="gramStart"/>
      <w:r w:rsidRPr="00492A62">
        <w:rPr>
          <w:rFonts w:eastAsia="Times New Roman"/>
        </w:rPr>
        <w:t>59  положения</w:t>
      </w:r>
      <w:proofErr w:type="gramEnd"/>
      <w:r w:rsidRPr="00492A62">
        <w:rPr>
          <w:rFonts w:eastAsia="Times New Roman"/>
        </w:rPr>
        <w:t xml:space="preserve">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14:paraId="29208E9A" w14:textId="77777777" w:rsidR="006E55AE" w:rsidRPr="00492A62" w:rsidRDefault="006E55AE" w:rsidP="006E55AE">
      <w:pPr>
        <w:autoSpaceDE w:val="0"/>
        <w:jc w:val="both"/>
        <w:rPr>
          <w:rFonts w:eastAsia="Times New Roman"/>
        </w:rPr>
      </w:pPr>
      <w:r w:rsidRPr="00492A62">
        <w:rPr>
          <w:rFonts w:eastAsia="Times New Roman"/>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610B843B" w14:textId="77777777" w:rsidR="006E55AE" w:rsidRPr="00492A62" w:rsidRDefault="006E55AE" w:rsidP="006E55AE">
      <w:pPr>
        <w:autoSpaceDE w:val="0"/>
        <w:jc w:val="both"/>
        <w:rPr>
          <w:rFonts w:eastAsia="Times New Roman"/>
        </w:rPr>
      </w:pPr>
      <w:r w:rsidRPr="00492A62">
        <w:rPr>
          <w:rFonts w:eastAsia="Times New Roman"/>
        </w:rPr>
        <w:t xml:space="preserve">13)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 </w:t>
      </w:r>
    </w:p>
    <w:p w14:paraId="11DCC6EB" w14:textId="77777777" w:rsidR="006E55AE" w:rsidRPr="0016588D" w:rsidRDefault="006E55AE" w:rsidP="006E55AE">
      <w:pPr>
        <w:autoSpaceDE w:val="0"/>
        <w:jc w:val="both"/>
        <w:rPr>
          <w:rFonts w:eastAsia="Times New Roman"/>
        </w:rPr>
      </w:pPr>
      <w:r w:rsidRPr="00492A62">
        <w:rPr>
          <w:rFonts w:eastAsia="Times New Roman"/>
        </w:rPr>
        <w:t>14)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6636213A" w14:textId="1EF68C80" w:rsidR="00524EBE" w:rsidRPr="0016588D" w:rsidRDefault="00524EBE" w:rsidP="00524EBE">
      <w:pPr>
        <w:autoSpaceDE w:val="0"/>
        <w:jc w:val="both"/>
        <w:rPr>
          <w:rFonts w:eastAsia="Times New Roman"/>
        </w:rPr>
      </w:pPr>
      <w:r>
        <w:rPr>
          <w:rFonts w:eastAsia="Times New Roman"/>
        </w:rPr>
        <w:t>15) Локальный сметный расчет, сводный сметный расчет стоимости строительства.</w:t>
      </w:r>
    </w:p>
    <w:p w14:paraId="45FE63B6" w14:textId="2C99EC33" w:rsidR="00516654" w:rsidRPr="001C68E1" w:rsidRDefault="00516654" w:rsidP="00516654">
      <w:pPr>
        <w:ind w:firstLine="567"/>
        <w:jc w:val="both"/>
        <w:rPr>
          <w:lang w:val="x-none" w:eastAsia="x-none"/>
        </w:rPr>
      </w:pPr>
      <w:r w:rsidRPr="0009032F">
        <w:rPr>
          <w:lang w:val="x-none" w:eastAsia="x-none"/>
        </w:rPr>
        <w:t xml:space="preserve">Для участия в </w:t>
      </w:r>
      <w:r w:rsidRPr="0009032F">
        <w:rPr>
          <w:color w:val="000000"/>
        </w:rPr>
        <w:t>закупке</w:t>
      </w:r>
      <w:r w:rsidRPr="0009032F">
        <w:rPr>
          <w:lang w:val="x-none" w:eastAsia="x-none"/>
        </w:rPr>
        <w:t xml:space="preserve"> участник </w:t>
      </w:r>
      <w:r w:rsidR="00F65915">
        <w:rPr>
          <w:lang w:eastAsia="x-none"/>
        </w:rPr>
        <w:t>конкурса</w:t>
      </w:r>
      <w:r w:rsidRPr="0009032F">
        <w:rPr>
          <w:lang w:eastAsia="x-none"/>
        </w:rPr>
        <w:t xml:space="preserve"> </w:t>
      </w:r>
      <w:r w:rsidRPr="0009032F">
        <w:rPr>
          <w:lang w:val="x-none" w:eastAsia="x-none"/>
        </w:rPr>
        <w:t>подает заявку на участие в процедуре в срок и по форме, которые установле</w:t>
      </w:r>
      <w:r>
        <w:rPr>
          <w:lang w:eastAsia="x-none"/>
        </w:rPr>
        <w:t>н</w:t>
      </w:r>
      <w:r w:rsidRPr="0009032F">
        <w:rPr>
          <w:lang w:val="x-none" w:eastAsia="x-none"/>
        </w:rPr>
        <w:t xml:space="preserve">ы </w:t>
      </w:r>
      <w:r>
        <w:rPr>
          <w:lang w:eastAsia="x-none"/>
        </w:rPr>
        <w:t>в извещении и приложениях к нему</w:t>
      </w:r>
      <w:r w:rsidRPr="0009032F">
        <w:rPr>
          <w:lang w:val="x-none" w:eastAsia="x-none"/>
        </w:rPr>
        <w:t>.</w:t>
      </w:r>
    </w:p>
    <w:p w14:paraId="4B441994" w14:textId="6B8FA267" w:rsidR="00516654" w:rsidRPr="001C68E1" w:rsidRDefault="00516654" w:rsidP="00516654">
      <w:pPr>
        <w:ind w:firstLine="567"/>
        <w:jc w:val="both"/>
      </w:pPr>
      <w:r w:rsidRPr="001C68E1">
        <w:t xml:space="preserve">Подача заявки на участие в </w:t>
      </w:r>
      <w:r w:rsidRPr="001C68E1">
        <w:rPr>
          <w:color w:val="000000"/>
        </w:rPr>
        <w:t>закупке</w:t>
      </w:r>
      <w:r w:rsidRPr="001C68E1">
        <w:t xml:space="preserve"> означает, что участник </w:t>
      </w:r>
      <w:r w:rsidRPr="001C68E1">
        <w:rPr>
          <w:color w:val="000000"/>
        </w:rPr>
        <w:t>закупке</w:t>
      </w:r>
      <w:r w:rsidRPr="001C68E1">
        <w:t xml:space="preserve"> изучил всю документацию, все изменения, разъяснения документации и безоговорочно согласен с условиями участия в </w:t>
      </w:r>
      <w:r w:rsidR="00F65915">
        <w:t>конкурсе.</w:t>
      </w:r>
    </w:p>
    <w:p w14:paraId="0E962227" w14:textId="77777777" w:rsidR="00516654" w:rsidRPr="001C68E1" w:rsidRDefault="00516654" w:rsidP="00516654">
      <w:pPr>
        <w:ind w:firstLine="567"/>
        <w:jc w:val="both"/>
      </w:pPr>
      <w:r w:rsidRPr="001C68E1">
        <w:t xml:space="preserve">Участник </w:t>
      </w:r>
      <w:r w:rsidRPr="001C68E1">
        <w:rPr>
          <w:color w:val="000000"/>
        </w:rPr>
        <w:t>закупки</w:t>
      </w:r>
      <w:r w:rsidRPr="001C68E1">
        <w:t xml:space="preserve"> вправе подать только одну заявку на участие в </w:t>
      </w:r>
      <w:r w:rsidRPr="001C68E1">
        <w:rPr>
          <w:color w:val="000000"/>
        </w:rPr>
        <w:t>закупке</w:t>
      </w:r>
      <w:r w:rsidRPr="001C68E1">
        <w:t xml:space="preserve">. В случае установления факта подачи одним участником </w:t>
      </w:r>
      <w:r w:rsidRPr="001C68E1">
        <w:rPr>
          <w:color w:val="000000"/>
        </w:rPr>
        <w:t>закупки</w:t>
      </w:r>
      <w:r w:rsidRPr="001C68E1">
        <w:t xml:space="preserve"> двух и более заявок на участие при условии, что поданные ранее заявки на</w:t>
      </w:r>
      <w:r>
        <w:t xml:space="preserve"> </w:t>
      </w:r>
      <w:r w:rsidRPr="001C68E1">
        <w:t xml:space="preserve">участие в </w:t>
      </w:r>
      <w:r w:rsidRPr="001C68E1">
        <w:rPr>
          <w:color w:val="000000"/>
        </w:rPr>
        <w:t>закупке</w:t>
      </w:r>
      <w:r w:rsidRPr="001C68E1">
        <w:t xml:space="preserve"> таким участником не отозваны, все заявки на участие такого участника процедуры закупки, не рассматриваются.</w:t>
      </w:r>
    </w:p>
    <w:p w14:paraId="30A8EE69" w14:textId="77777777" w:rsidR="00516654" w:rsidRPr="001C68E1" w:rsidRDefault="00516654" w:rsidP="00516654">
      <w:pPr>
        <w:ind w:firstLine="567"/>
        <w:jc w:val="both"/>
      </w:pPr>
      <w:r w:rsidRPr="001C68E1">
        <w:t xml:space="preserve">Каждый документ, входящий в состав заявки на </w:t>
      </w:r>
      <w:r w:rsidRPr="001C68E1">
        <w:rPr>
          <w:color w:val="000000"/>
        </w:rPr>
        <w:t>закупку</w:t>
      </w:r>
      <w:r w:rsidRPr="001C68E1">
        <w:t xml:space="preserve">, должен быть подписан усиленной квалифицированной подписью лица, имеющего право действовать от имени соответственно участника </w:t>
      </w:r>
      <w:r w:rsidRPr="001C68E1">
        <w:rPr>
          <w:color w:val="000000"/>
        </w:rPr>
        <w:t xml:space="preserve">закупки </w:t>
      </w:r>
      <w:r w:rsidRPr="001C68E1">
        <w:t>и передан оператору электронной площадки.</w:t>
      </w:r>
    </w:p>
    <w:p w14:paraId="5BCF0D7B" w14:textId="7E877AFD" w:rsidR="00516654" w:rsidRPr="001C68E1" w:rsidRDefault="00516654" w:rsidP="00516654">
      <w:pPr>
        <w:ind w:firstLine="567"/>
        <w:jc w:val="both"/>
      </w:pPr>
      <w:r w:rsidRPr="001C68E1">
        <w:t>Все документы</w:t>
      </w:r>
      <w:r w:rsidRPr="001C68E1">
        <w:rPr>
          <w:bCs/>
        </w:rPr>
        <w:t xml:space="preserve">, </w:t>
      </w:r>
      <w:r w:rsidRPr="001C68E1">
        <w:t xml:space="preserve">входящие в состав заявки на участие </w:t>
      </w:r>
      <w:r w:rsidRPr="001C68E1">
        <w:rPr>
          <w:bCs/>
        </w:rPr>
        <w:t>должны быть предоставлены участником через электронную торговую площадку в</w:t>
      </w:r>
      <w:r>
        <w:rPr>
          <w:bCs/>
        </w:rPr>
        <w:t xml:space="preserve"> </w:t>
      </w:r>
      <w:r w:rsidRPr="001C68E1">
        <w:rPr>
          <w:bCs/>
        </w:rPr>
        <w:t>отсканированном виде в</w:t>
      </w:r>
      <w:r>
        <w:rPr>
          <w:bCs/>
        </w:rPr>
        <w:t xml:space="preserve"> </w:t>
      </w:r>
      <w:r w:rsidRPr="001C68E1">
        <w:rPr>
          <w:bCs/>
        </w:rPr>
        <w:t xml:space="preserve">доступном для прочтения формате (предпочтительнее формат </w:t>
      </w:r>
      <w:proofErr w:type="spellStart"/>
      <w:r w:rsidRPr="001C68E1">
        <w:rPr>
          <w:bCs/>
        </w:rPr>
        <w:t>pdf</w:t>
      </w:r>
      <w:proofErr w:type="spellEnd"/>
      <w:r w:rsidRPr="001C68E1">
        <w:rPr>
          <w:bCs/>
        </w:rPr>
        <w:t xml:space="preserve">): один файл – один документ. </w:t>
      </w:r>
      <w:r w:rsidRPr="001C68E1">
        <w:t xml:space="preserve">Все файлы заявки на участие, размещенные участником </w:t>
      </w:r>
      <w:r w:rsidRPr="001C68E1">
        <w:rPr>
          <w:bCs/>
        </w:rPr>
        <w:t>на электронной торговой площадке,</w:t>
      </w:r>
      <w:r w:rsidRPr="001C68E1">
        <w:t xml:space="preserve"> должны иметь наименование либо комментарий, позволяющие идентифицировать содержание данного файла заявки на участие </w:t>
      </w:r>
      <w:r w:rsidRPr="001C68E1">
        <w:rPr>
          <w:color w:val="000000"/>
        </w:rPr>
        <w:t>закупке</w:t>
      </w:r>
      <w:r w:rsidRPr="001C68E1">
        <w:t>, с указанием наименования документа, представленного данным файлом</w:t>
      </w:r>
      <w:r w:rsidRPr="001C68E1">
        <w:rPr>
          <w:bCs/>
        </w:rPr>
        <w:t>. При этом сканироваться документы должны после того, как они будут оформлены в соответствии с требованиями, указанными в настоящем разделе.</w:t>
      </w:r>
    </w:p>
    <w:p w14:paraId="314511A2" w14:textId="751F1C53" w:rsidR="00516654" w:rsidRDefault="00516654" w:rsidP="00516654">
      <w:pPr>
        <w:ind w:firstLine="567"/>
        <w:jc w:val="both"/>
      </w:pPr>
      <w:r w:rsidRPr="001C68E1">
        <w:t xml:space="preserve">Прочие правила подготовки и подачи заявки на участие в </w:t>
      </w:r>
      <w:r w:rsidR="00F65915">
        <w:t>конкурсе</w:t>
      </w:r>
      <w:r w:rsidRPr="001C68E1">
        <w:t xml:space="preserve"> через </w:t>
      </w:r>
      <w:r w:rsidRPr="001C68E1">
        <w:rPr>
          <w:bCs/>
        </w:rPr>
        <w:t xml:space="preserve">ЭТП </w:t>
      </w:r>
      <w:r w:rsidRPr="001C68E1">
        <w:t>определяются регламентом работы данной ЭТП.</w:t>
      </w:r>
    </w:p>
    <w:p w14:paraId="41C2478C" w14:textId="77777777" w:rsidR="00516654" w:rsidRPr="001C68E1" w:rsidRDefault="00516654" w:rsidP="00516654">
      <w:pPr>
        <w:ind w:firstLine="567"/>
        <w:jc w:val="both"/>
      </w:pPr>
    </w:p>
    <w:p w14:paraId="553F9B94" w14:textId="77777777" w:rsidR="00516654" w:rsidRPr="007978EC" w:rsidRDefault="00516654" w:rsidP="00516654">
      <w:pPr>
        <w:autoSpaceDE w:val="0"/>
        <w:autoSpaceDN w:val="0"/>
        <w:adjustRightInd w:val="0"/>
        <w:ind w:firstLine="567"/>
        <w:jc w:val="both"/>
        <w:rPr>
          <w:b/>
        </w:rPr>
      </w:pPr>
      <w:r>
        <w:rPr>
          <w:b/>
        </w:rPr>
        <w:t xml:space="preserve">3) </w:t>
      </w:r>
      <w:r w:rsidRPr="007978EC">
        <w:rPr>
          <w:b/>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04404ED1" w14:textId="77777777" w:rsidR="00516654" w:rsidRDefault="00516654" w:rsidP="00516654">
      <w:pPr>
        <w:autoSpaceDE w:val="0"/>
        <w:autoSpaceDN w:val="0"/>
        <w:adjustRightInd w:val="0"/>
        <w:ind w:firstLine="567"/>
        <w:jc w:val="both"/>
      </w:pPr>
      <w:r>
        <w:t xml:space="preserve">Наименование, характеристики и количество поставляемых товаров, наименование, характеристики и объем выполняемых работ, оказываемых услуг, а также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w:t>
      </w:r>
      <w:r w:rsidRPr="00B05264">
        <w:t>Приложении 1 к извещению «Техническое задание».</w:t>
      </w:r>
    </w:p>
    <w:p w14:paraId="321C576E" w14:textId="77777777" w:rsidR="00516654" w:rsidRDefault="00516654" w:rsidP="00516654">
      <w:pPr>
        <w:autoSpaceDE w:val="0"/>
        <w:autoSpaceDN w:val="0"/>
        <w:adjustRightInd w:val="0"/>
        <w:ind w:firstLine="567"/>
        <w:jc w:val="both"/>
      </w:pPr>
    </w:p>
    <w:p w14:paraId="0452F6F3" w14:textId="77777777" w:rsidR="00516654" w:rsidRPr="007978EC" w:rsidRDefault="00516654" w:rsidP="00516654">
      <w:pPr>
        <w:autoSpaceDE w:val="0"/>
        <w:autoSpaceDN w:val="0"/>
        <w:adjustRightInd w:val="0"/>
        <w:ind w:firstLine="567"/>
        <w:jc w:val="both"/>
        <w:rPr>
          <w:b/>
        </w:rPr>
      </w:pPr>
      <w:r>
        <w:rPr>
          <w:b/>
        </w:rPr>
        <w:t xml:space="preserve">4) </w:t>
      </w:r>
      <w:r w:rsidRPr="007978EC">
        <w:rPr>
          <w:b/>
        </w:rPr>
        <w:t>Место, условия и сроки (периоды) поставки товара, выполнения работы, оказания услуги</w:t>
      </w:r>
    </w:p>
    <w:p w14:paraId="7DD86F89" w14:textId="55E74CF3" w:rsidR="00516654" w:rsidRDefault="00516654" w:rsidP="00516654">
      <w:pPr>
        <w:autoSpaceDE w:val="0"/>
        <w:autoSpaceDN w:val="0"/>
        <w:adjustRightInd w:val="0"/>
        <w:ind w:firstLine="567"/>
        <w:jc w:val="both"/>
      </w:pPr>
      <w:r w:rsidRPr="007E0296">
        <w:rPr>
          <w:snapToGrid w:val="0"/>
          <w:sz w:val="22"/>
          <w:szCs w:val="22"/>
        </w:rPr>
        <w:t>Срок выполнения работ по данному договору</w:t>
      </w:r>
      <w:r>
        <w:rPr>
          <w:snapToGrid w:val="0"/>
          <w:sz w:val="22"/>
          <w:szCs w:val="22"/>
        </w:rPr>
        <w:t>:</w:t>
      </w:r>
      <w:r w:rsidRPr="007E0296">
        <w:rPr>
          <w:snapToGrid w:val="0"/>
          <w:sz w:val="22"/>
          <w:szCs w:val="22"/>
        </w:rPr>
        <w:t xml:space="preserve"> в течение </w:t>
      </w:r>
      <w:r>
        <w:rPr>
          <w:snapToGrid w:val="0"/>
          <w:sz w:val="22"/>
          <w:szCs w:val="22"/>
        </w:rPr>
        <w:t xml:space="preserve">не более </w:t>
      </w:r>
      <w:r w:rsidR="0065085F">
        <w:rPr>
          <w:snapToGrid w:val="0"/>
          <w:sz w:val="22"/>
          <w:szCs w:val="22"/>
        </w:rPr>
        <w:t>5</w:t>
      </w:r>
      <w:r w:rsidR="00AE18F3">
        <w:rPr>
          <w:snapToGrid w:val="0"/>
          <w:sz w:val="22"/>
          <w:szCs w:val="22"/>
        </w:rPr>
        <w:t>0</w:t>
      </w:r>
      <w:r>
        <w:rPr>
          <w:snapToGrid w:val="0"/>
          <w:sz w:val="22"/>
          <w:szCs w:val="22"/>
        </w:rPr>
        <w:t xml:space="preserve"> (</w:t>
      </w:r>
      <w:r w:rsidR="0065085F">
        <w:rPr>
          <w:snapToGrid w:val="0"/>
          <w:sz w:val="22"/>
          <w:szCs w:val="22"/>
        </w:rPr>
        <w:t>пяти</w:t>
      </w:r>
      <w:r w:rsidR="00AE18F3">
        <w:rPr>
          <w:snapToGrid w:val="0"/>
          <w:sz w:val="22"/>
          <w:szCs w:val="22"/>
        </w:rPr>
        <w:t>десяти</w:t>
      </w:r>
      <w:r>
        <w:rPr>
          <w:snapToGrid w:val="0"/>
          <w:sz w:val="22"/>
          <w:szCs w:val="22"/>
        </w:rPr>
        <w:t>)</w:t>
      </w:r>
      <w:r w:rsidRPr="007E0296">
        <w:rPr>
          <w:snapToGrid w:val="0"/>
          <w:sz w:val="22"/>
          <w:szCs w:val="22"/>
        </w:rPr>
        <w:t xml:space="preserve"> </w:t>
      </w:r>
      <w:r w:rsidR="0065085F">
        <w:rPr>
          <w:snapToGrid w:val="0"/>
          <w:sz w:val="22"/>
          <w:szCs w:val="22"/>
        </w:rPr>
        <w:t>календа</w:t>
      </w:r>
      <w:r w:rsidR="00CE24E9">
        <w:rPr>
          <w:snapToGrid w:val="0"/>
          <w:sz w:val="22"/>
          <w:szCs w:val="22"/>
        </w:rPr>
        <w:t>р</w:t>
      </w:r>
      <w:r w:rsidR="0065085F">
        <w:rPr>
          <w:snapToGrid w:val="0"/>
          <w:sz w:val="22"/>
          <w:szCs w:val="22"/>
        </w:rPr>
        <w:t>ны</w:t>
      </w:r>
      <w:r>
        <w:rPr>
          <w:snapToGrid w:val="0"/>
          <w:sz w:val="22"/>
          <w:szCs w:val="22"/>
        </w:rPr>
        <w:t>х</w:t>
      </w:r>
      <w:r w:rsidRPr="007E0296">
        <w:rPr>
          <w:snapToGrid w:val="0"/>
          <w:sz w:val="22"/>
          <w:szCs w:val="22"/>
        </w:rPr>
        <w:t xml:space="preserve"> дней с момента подписания договора. </w:t>
      </w:r>
      <w:r w:rsidRPr="00444EDC">
        <w:rPr>
          <w:snapToGrid w:val="0"/>
          <w:sz w:val="22"/>
          <w:szCs w:val="22"/>
        </w:rPr>
        <w:t>Конкретный срок Подрядчик указывает в заявке.</w:t>
      </w:r>
      <w:r>
        <w:rPr>
          <w:snapToGrid w:val="0"/>
          <w:sz w:val="22"/>
          <w:szCs w:val="22"/>
        </w:rPr>
        <w:t xml:space="preserve"> </w:t>
      </w:r>
      <w:r w:rsidRPr="00071AD4">
        <w:t xml:space="preserve">Работы выполняются по адресу: Свердловская область, </w:t>
      </w:r>
      <w:proofErr w:type="spellStart"/>
      <w:r>
        <w:t>г</w:t>
      </w:r>
      <w:r w:rsidRPr="00BB0878">
        <w:t>.Екатеринбург</w:t>
      </w:r>
      <w:proofErr w:type="spellEnd"/>
      <w:r w:rsidRPr="00BB0878">
        <w:t xml:space="preserve">, ул. Малышева </w:t>
      </w:r>
      <w:r w:rsidR="00720741">
        <w:t>117</w:t>
      </w:r>
      <w:r>
        <w:t>.</w:t>
      </w:r>
      <w:r w:rsidR="00720741" w:rsidRPr="00720741">
        <w:t xml:space="preserve"> литер Е, Е1</w:t>
      </w:r>
    </w:p>
    <w:p w14:paraId="733BE1DD" w14:textId="77777777" w:rsidR="00516654" w:rsidRDefault="00516654" w:rsidP="00516654">
      <w:pPr>
        <w:autoSpaceDE w:val="0"/>
        <w:autoSpaceDN w:val="0"/>
        <w:adjustRightInd w:val="0"/>
        <w:ind w:firstLine="567"/>
        <w:jc w:val="both"/>
      </w:pPr>
    </w:p>
    <w:p w14:paraId="5B54C84E" w14:textId="77777777" w:rsidR="00516654" w:rsidRPr="007978EC" w:rsidRDefault="00516654" w:rsidP="00516654">
      <w:pPr>
        <w:autoSpaceDE w:val="0"/>
        <w:autoSpaceDN w:val="0"/>
        <w:adjustRightInd w:val="0"/>
        <w:ind w:firstLine="567"/>
        <w:jc w:val="both"/>
        <w:rPr>
          <w:b/>
        </w:rPr>
      </w:pPr>
      <w:r>
        <w:rPr>
          <w:b/>
        </w:rPr>
        <w:t xml:space="preserve">5) </w:t>
      </w:r>
      <w:r w:rsidRPr="007978EC">
        <w:rPr>
          <w:b/>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E953D43" w14:textId="154D231A" w:rsidR="00516654" w:rsidRDefault="00516654" w:rsidP="00516654">
      <w:pPr>
        <w:autoSpaceDE w:val="0"/>
        <w:autoSpaceDN w:val="0"/>
        <w:adjustRightInd w:val="0"/>
        <w:ind w:firstLine="567"/>
        <w:jc w:val="both"/>
      </w:pPr>
      <w:r>
        <w:t xml:space="preserve">Сведения о начальной (максимальной) цене договора и единицы каждого товара указаны в Приложении </w:t>
      </w:r>
      <w:r w:rsidR="00B70918">
        <w:t>4</w:t>
      </w:r>
      <w:r>
        <w:t xml:space="preserve"> к извещению.</w:t>
      </w:r>
    </w:p>
    <w:p w14:paraId="1E5C26E2" w14:textId="77777777" w:rsidR="00516654" w:rsidRDefault="00516654" w:rsidP="00516654">
      <w:pPr>
        <w:autoSpaceDE w:val="0"/>
        <w:autoSpaceDN w:val="0"/>
        <w:adjustRightInd w:val="0"/>
        <w:ind w:firstLine="567"/>
        <w:jc w:val="both"/>
      </w:pPr>
    </w:p>
    <w:p w14:paraId="504C6306" w14:textId="77777777" w:rsidR="00516654" w:rsidRPr="00071AD4" w:rsidRDefault="00516654" w:rsidP="00516654">
      <w:pPr>
        <w:autoSpaceDE w:val="0"/>
        <w:autoSpaceDN w:val="0"/>
        <w:adjustRightInd w:val="0"/>
        <w:ind w:firstLine="567"/>
        <w:jc w:val="both"/>
        <w:rPr>
          <w:b/>
        </w:rPr>
      </w:pPr>
      <w:r w:rsidRPr="00071AD4">
        <w:rPr>
          <w:b/>
        </w:rPr>
        <w:t>6) Форма, сроки и порядок оплаты товара, работы, услуги</w:t>
      </w:r>
    </w:p>
    <w:p w14:paraId="1D7FBC7E" w14:textId="77777777" w:rsidR="00516654" w:rsidRDefault="00516654" w:rsidP="00516654">
      <w:pPr>
        <w:autoSpaceDE w:val="0"/>
        <w:autoSpaceDN w:val="0"/>
        <w:adjustRightInd w:val="0"/>
        <w:ind w:firstLine="567"/>
        <w:jc w:val="both"/>
      </w:pPr>
      <w:r w:rsidRPr="00071AD4">
        <w:t>Оплата выполненных работ осуществляется путем безналичного перечисления денежных средств Заказчиком на расчетный счет Подрядчика, в течение 7 (семи) рабочих дней со дня подписания Сторонами Справки о стоимости выполненных работ и затрат формы № КС-3 и Акта выполненных работ формы № КС-2, на основании выставленного Подрядчиком счета на оплату. Аванс не предусмотрен</w:t>
      </w:r>
      <w:r>
        <w:t>.</w:t>
      </w:r>
    </w:p>
    <w:p w14:paraId="486EE30C" w14:textId="77777777" w:rsidR="00516654" w:rsidRDefault="00516654" w:rsidP="00516654">
      <w:pPr>
        <w:autoSpaceDE w:val="0"/>
        <w:autoSpaceDN w:val="0"/>
        <w:adjustRightInd w:val="0"/>
        <w:ind w:firstLine="567"/>
        <w:jc w:val="both"/>
      </w:pPr>
    </w:p>
    <w:p w14:paraId="610922D1" w14:textId="77777777" w:rsidR="00516654" w:rsidRPr="007978EC" w:rsidRDefault="00516654" w:rsidP="00516654">
      <w:pPr>
        <w:autoSpaceDE w:val="0"/>
        <w:autoSpaceDN w:val="0"/>
        <w:adjustRightInd w:val="0"/>
        <w:ind w:firstLine="567"/>
        <w:jc w:val="both"/>
        <w:rPr>
          <w:b/>
        </w:rPr>
      </w:pPr>
      <w:r>
        <w:rPr>
          <w:b/>
        </w:rPr>
        <w:t xml:space="preserve">7) </w:t>
      </w:r>
      <w:r w:rsidRPr="007978EC">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6899580" w14:textId="77777777" w:rsidR="00516654" w:rsidRDefault="00516654" w:rsidP="00516654">
      <w:pPr>
        <w:autoSpaceDE w:val="0"/>
        <w:autoSpaceDN w:val="0"/>
        <w:adjustRightInd w:val="0"/>
        <w:ind w:firstLine="567"/>
        <w:jc w:val="both"/>
      </w:pPr>
      <w:r w:rsidRPr="00071AD4">
        <w:t>Цена Договора включает в себя все расходы Подрядчика, связанные с исполнением настоящего Договора: стоимость всех услуг, расходы, связанные с доставкой необходимых материалов и оборудования, а также уплату всех налогов, пошлин, сборов, других обязательных платежей, установленных законодательством Российской Федерации, расходы на страхование и иные расходы, связанные с исполнением настоящего Договора</w:t>
      </w:r>
      <w:r>
        <w:t>.</w:t>
      </w:r>
    </w:p>
    <w:p w14:paraId="573926B7" w14:textId="77777777" w:rsidR="00516654" w:rsidRPr="007978EC" w:rsidRDefault="00516654" w:rsidP="00516654">
      <w:pPr>
        <w:autoSpaceDE w:val="0"/>
        <w:autoSpaceDN w:val="0"/>
        <w:adjustRightInd w:val="0"/>
        <w:ind w:firstLine="567"/>
        <w:jc w:val="both"/>
        <w:rPr>
          <w:b/>
        </w:rPr>
      </w:pPr>
      <w:r>
        <w:rPr>
          <w:b/>
        </w:rPr>
        <w:t xml:space="preserve">8) </w:t>
      </w:r>
      <w:r w:rsidRPr="007978EC">
        <w:rPr>
          <w:b/>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468F24CE" w14:textId="77777777" w:rsidR="00516654" w:rsidRDefault="00516654" w:rsidP="00516654">
      <w:pPr>
        <w:autoSpaceDE w:val="0"/>
        <w:autoSpaceDN w:val="0"/>
        <w:adjustRightInd w:val="0"/>
        <w:ind w:firstLine="567"/>
        <w:jc w:val="both"/>
      </w:pPr>
      <w:r>
        <w:t>Заявка на участие в закупке подается посредством электронной площадки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извещении и документации, до истечения срока подачи заявок, указанного в извещении. Взаимодействие между участником закупки, заказчиком, оператором электронной площадки осуществляется в соответствии со статьей 3.3. Закона № 223-ФЗ.</w:t>
      </w:r>
    </w:p>
    <w:p w14:paraId="7C83C301" w14:textId="397E50B9" w:rsidR="00516654" w:rsidRDefault="00516654" w:rsidP="00516654">
      <w:pPr>
        <w:autoSpaceDE w:val="0"/>
        <w:autoSpaceDN w:val="0"/>
        <w:adjustRightInd w:val="0"/>
        <w:ind w:firstLine="567"/>
        <w:jc w:val="both"/>
      </w:pPr>
      <w:r>
        <w:t xml:space="preserve">Любой участник закупки вправе подать только одну заявку на участие </w:t>
      </w:r>
      <w:r w:rsidR="00B70918">
        <w:t>в конкурсе</w:t>
      </w:r>
      <w:r>
        <w:t>.</w:t>
      </w:r>
    </w:p>
    <w:p w14:paraId="65DD0B33" w14:textId="10975514" w:rsidR="00516654" w:rsidRDefault="00516654" w:rsidP="00516654">
      <w:pPr>
        <w:autoSpaceDE w:val="0"/>
        <w:autoSpaceDN w:val="0"/>
        <w:adjustRightInd w:val="0"/>
        <w:ind w:firstLine="567"/>
        <w:jc w:val="both"/>
      </w:pPr>
      <w:r>
        <w:t xml:space="preserve">Участник закупки, подавший заявку на участие в </w:t>
      </w:r>
      <w:r w:rsidR="00B70918">
        <w:t>конкурсе</w:t>
      </w:r>
      <w:r>
        <w:t xml:space="preserve">, вправе изменить или отозвать заявку на участие </w:t>
      </w:r>
      <w:r w:rsidR="00B70918">
        <w:t>в конкурсе</w:t>
      </w:r>
      <w:r>
        <w:t xml:space="preserve"> в любое время до окончания срока подачи заявок на участие </w:t>
      </w:r>
      <w:r w:rsidR="00B70918">
        <w:t>в конкурсе</w:t>
      </w:r>
      <w:r>
        <w:t>, направив об этом уведомление оператору электронной площадки посредством программно-аппаратных средств электронной площадки.</w:t>
      </w:r>
    </w:p>
    <w:p w14:paraId="6C039DE2" w14:textId="77777777" w:rsidR="00516654" w:rsidRDefault="00516654" w:rsidP="00516654">
      <w:pPr>
        <w:autoSpaceDE w:val="0"/>
        <w:autoSpaceDN w:val="0"/>
        <w:adjustRightInd w:val="0"/>
        <w:ind w:firstLine="567"/>
        <w:jc w:val="both"/>
      </w:pPr>
      <w:r>
        <w:t>Язык заявки – русский.</w:t>
      </w:r>
    </w:p>
    <w:p w14:paraId="61CCD8B1" w14:textId="49C6E98D" w:rsidR="00516654" w:rsidRPr="0020612B" w:rsidRDefault="00180489" w:rsidP="00516654">
      <w:pPr>
        <w:autoSpaceDE w:val="0"/>
        <w:autoSpaceDN w:val="0"/>
        <w:adjustRightInd w:val="0"/>
        <w:ind w:firstLine="567"/>
        <w:jc w:val="both"/>
      </w:pPr>
      <w:r>
        <w:t xml:space="preserve">Дата начала подачи заявок: </w:t>
      </w:r>
      <w:r w:rsidR="00C60E4D">
        <w:t>10</w:t>
      </w:r>
      <w:r w:rsidR="00516654" w:rsidRPr="0020612B">
        <w:t>.0</w:t>
      </w:r>
      <w:r>
        <w:t>7</w:t>
      </w:r>
      <w:r w:rsidR="00516654" w:rsidRPr="0020612B">
        <w:t>.202</w:t>
      </w:r>
      <w:r>
        <w:t>4</w:t>
      </w:r>
      <w:r w:rsidR="00516654" w:rsidRPr="0020612B">
        <w:t xml:space="preserve"> г.</w:t>
      </w:r>
    </w:p>
    <w:p w14:paraId="0AA1E63B" w14:textId="1EB58937" w:rsidR="00516654" w:rsidRDefault="00516654" w:rsidP="00516654">
      <w:pPr>
        <w:autoSpaceDE w:val="0"/>
        <w:autoSpaceDN w:val="0"/>
        <w:adjustRightInd w:val="0"/>
        <w:ind w:firstLine="567"/>
        <w:jc w:val="both"/>
      </w:pPr>
      <w:r w:rsidRPr="0020612B">
        <w:t>Дата и время окончания подачи заявок</w:t>
      </w:r>
      <w:r w:rsidRPr="00CE24E9">
        <w:t xml:space="preserve">: </w:t>
      </w:r>
      <w:r w:rsidR="00180489" w:rsidRPr="00CE24E9">
        <w:t>2</w:t>
      </w:r>
      <w:r w:rsidR="00C60E4D" w:rsidRPr="00CE24E9">
        <w:t>6</w:t>
      </w:r>
      <w:r w:rsidRPr="00CE24E9">
        <w:t>.0</w:t>
      </w:r>
      <w:r w:rsidR="00180489" w:rsidRPr="00CE24E9">
        <w:t>7</w:t>
      </w:r>
      <w:r w:rsidRPr="00CE24E9">
        <w:t>.202</w:t>
      </w:r>
      <w:r w:rsidR="00180489" w:rsidRPr="00CE24E9">
        <w:t>4</w:t>
      </w:r>
      <w:r w:rsidR="000476C9">
        <w:t xml:space="preserve"> года до 09.00 (местное время заказчика</w:t>
      </w:r>
      <w:bookmarkStart w:id="2" w:name="_GoBack"/>
      <w:bookmarkEnd w:id="2"/>
      <w:r w:rsidRPr="00CE24E9">
        <w:t>)</w:t>
      </w:r>
    </w:p>
    <w:p w14:paraId="000A1671" w14:textId="77777777" w:rsidR="00516654" w:rsidRDefault="00516654" w:rsidP="00516654">
      <w:pPr>
        <w:autoSpaceDE w:val="0"/>
        <w:autoSpaceDN w:val="0"/>
        <w:adjustRightInd w:val="0"/>
        <w:ind w:firstLine="567"/>
        <w:jc w:val="both"/>
      </w:pPr>
    </w:p>
    <w:p w14:paraId="1E0B9896" w14:textId="77777777" w:rsidR="00516654" w:rsidRPr="007978EC" w:rsidRDefault="00516654" w:rsidP="00516654">
      <w:pPr>
        <w:autoSpaceDE w:val="0"/>
        <w:autoSpaceDN w:val="0"/>
        <w:adjustRightInd w:val="0"/>
        <w:ind w:firstLine="567"/>
        <w:jc w:val="both"/>
        <w:rPr>
          <w:b/>
        </w:rPr>
      </w:pPr>
      <w:r>
        <w:rPr>
          <w:b/>
        </w:rPr>
        <w:t xml:space="preserve">9) </w:t>
      </w:r>
      <w:r w:rsidRPr="007978EC">
        <w:rPr>
          <w:b/>
        </w:rPr>
        <w:t>Требования к участникам такой закупки, установленные пунктом 59 Положения о закупках, а также пунктом 62 Положения о закупках</w:t>
      </w:r>
    </w:p>
    <w:p w14:paraId="3DE97A6D" w14:textId="77777777" w:rsidR="00516654" w:rsidRPr="00CE24E9" w:rsidRDefault="00516654" w:rsidP="00516654">
      <w:pPr>
        <w:autoSpaceDE w:val="0"/>
        <w:autoSpaceDN w:val="0"/>
        <w:adjustRightInd w:val="0"/>
        <w:ind w:firstLine="567"/>
        <w:jc w:val="both"/>
        <w:rPr>
          <w:u w:val="single"/>
        </w:rPr>
      </w:pPr>
      <w:r w:rsidRPr="00CE24E9">
        <w:rPr>
          <w:u w:val="single"/>
        </w:rPr>
        <w:t>Пункт 59 Положения о закупках:</w:t>
      </w:r>
    </w:p>
    <w:p w14:paraId="39CB0AE1" w14:textId="77777777" w:rsidR="002F25DF" w:rsidRPr="00CE24E9" w:rsidRDefault="002F25DF" w:rsidP="002F25DF">
      <w:pPr>
        <w:autoSpaceDE w:val="0"/>
        <w:jc w:val="both"/>
        <w:rPr>
          <w:rFonts w:eastAsia="Times New Roman"/>
        </w:rPr>
      </w:pPr>
      <w:r w:rsidRPr="00CE24E9">
        <w:rPr>
          <w:rFonts w:eastAsia="Times New Roman"/>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6D2125" w14:textId="77777777" w:rsidR="002F25DF" w:rsidRPr="00CE24E9" w:rsidRDefault="002F25DF" w:rsidP="002F25DF">
      <w:pPr>
        <w:autoSpaceDE w:val="0"/>
        <w:jc w:val="both"/>
        <w:rPr>
          <w:rFonts w:eastAsia="Times New Roman"/>
        </w:rPr>
      </w:pPr>
      <w:r w:rsidRPr="00CE24E9">
        <w:rPr>
          <w:rFonts w:eastAsia="Times New Roman"/>
        </w:rPr>
        <w:t xml:space="preserve">2) </w:t>
      </w:r>
      <w:proofErr w:type="spellStart"/>
      <w:r w:rsidRPr="00CE24E9">
        <w:rPr>
          <w:rFonts w:eastAsia="Times New Roman"/>
        </w:rPr>
        <w:t>непроведение</w:t>
      </w:r>
      <w:proofErr w:type="spellEnd"/>
      <w:r w:rsidRPr="00CE24E9">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1E9D6641" w14:textId="77777777" w:rsidR="002F25DF" w:rsidRPr="00CE24E9" w:rsidRDefault="002F25DF" w:rsidP="002F25DF">
      <w:pPr>
        <w:autoSpaceDE w:val="0"/>
        <w:jc w:val="both"/>
        <w:rPr>
          <w:rFonts w:eastAsia="Times New Roman"/>
        </w:rPr>
      </w:pPr>
      <w:r w:rsidRPr="00CE24E9">
        <w:rPr>
          <w:rFonts w:eastAsia="Times New Roman"/>
        </w:rPr>
        <w:t xml:space="preserve">3) </w:t>
      </w:r>
      <w:proofErr w:type="spellStart"/>
      <w:r w:rsidRPr="00CE24E9">
        <w:rPr>
          <w:rFonts w:eastAsia="Times New Roman"/>
        </w:rPr>
        <w:t>неприостановление</w:t>
      </w:r>
      <w:proofErr w:type="spellEnd"/>
      <w:r w:rsidRPr="00CE24E9">
        <w:rPr>
          <w:rFonts w:eastAsia="Times New Roman"/>
        </w:rPr>
        <w:t xml:space="preserve"> деятельности участника закупки в порядке, установленном Кодексом Российской Федерации об административных правонарушениях; </w:t>
      </w:r>
    </w:p>
    <w:p w14:paraId="17688EFA" w14:textId="77777777" w:rsidR="002F25DF" w:rsidRPr="00CE24E9" w:rsidRDefault="002F25DF" w:rsidP="002F25DF">
      <w:pPr>
        <w:autoSpaceDE w:val="0"/>
        <w:jc w:val="both"/>
        <w:rPr>
          <w:rFonts w:eastAsia="Times New Roman"/>
        </w:rPr>
      </w:pPr>
      <w:r w:rsidRPr="00CE24E9">
        <w:rPr>
          <w:rFonts w:eastAsia="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2141CB9D" w14:textId="77777777" w:rsidR="002F25DF" w:rsidRPr="00CE24E9" w:rsidRDefault="002F25DF" w:rsidP="002F25DF">
      <w:pPr>
        <w:autoSpaceDE w:val="0"/>
        <w:jc w:val="both"/>
        <w:rPr>
          <w:rFonts w:eastAsia="Times New Roman"/>
        </w:rPr>
      </w:pPr>
      <w:r w:rsidRPr="00CE24E9">
        <w:rPr>
          <w:rFonts w:eastAsia="Times New Roman"/>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742D01C0" w14:textId="77777777" w:rsidR="002F25DF" w:rsidRPr="00CE24E9" w:rsidRDefault="002F25DF" w:rsidP="002F25DF">
      <w:pPr>
        <w:autoSpaceDE w:val="0"/>
        <w:jc w:val="both"/>
        <w:rPr>
          <w:rFonts w:eastAsia="Times New Roman"/>
        </w:rPr>
      </w:pPr>
      <w:r w:rsidRPr="00CE24E9">
        <w:rPr>
          <w:rFonts w:eastAsia="Times New Roman"/>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DA91A08" w14:textId="77777777" w:rsidR="002F25DF" w:rsidRPr="00CE24E9" w:rsidRDefault="002F25DF" w:rsidP="002F25DF">
      <w:pPr>
        <w:autoSpaceDE w:val="0"/>
        <w:jc w:val="both"/>
        <w:rPr>
          <w:rFonts w:eastAsia="Times New Roman"/>
        </w:rPr>
      </w:pPr>
      <w:r w:rsidRPr="00CE24E9">
        <w:rPr>
          <w:rFonts w:eastAsia="Times New Roman"/>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5B58ABB3" w14:textId="77777777" w:rsidR="002F25DF" w:rsidRPr="00CE24E9" w:rsidRDefault="002F25DF" w:rsidP="002F25DF">
      <w:pPr>
        <w:autoSpaceDE w:val="0"/>
        <w:jc w:val="both"/>
        <w:rPr>
          <w:rFonts w:eastAsia="Times New Roman"/>
        </w:rPr>
      </w:pPr>
      <w:r w:rsidRPr="00CE24E9">
        <w:rPr>
          <w:rFonts w:eastAsia="Times New Roman"/>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73BFE989" w14:textId="77777777" w:rsidR="002F25DF" w:rsidRPr="00CE24E9" w:rsidRDefault="002F25DF" w:rsidP="002F25DF">
      <w:pPr>
        <w:autoSpaceDE w:val="0"/>
        <w:jc w:val="both"/>
        <w:rPr>
          <w:rFonts w:eastAsia="Times New Roman"/>
        </w:rPr>
      </w:pPr>
      <w:r w:rsidRPr="00CE24E9">
        <w:rPr>
          <w:rFonts w:eastAsia="Times New Roman"/>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46F221C" w14:textId="77777777" w:rsidR="002F25DF" w:rsidRPr="00CE24E9" w:rsidRDefault="002F25DF" w:rsidP="002F25DF">
      <w:pPr>
        <w:autoSpaceDE w:val="0"/>
        <w:jc w:val="both"/>
        <w:rPr>
          <w:rFonts w:eastAsia="Times New Roman"/>
        </w:rPr>
      </w:pPr>
      <w:r w:rsidRPr="00CE24E9">
        <w:rPr>
          <w:rFonts w:eastAsia="Times New Roman"/>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67C5108" w14:textId="77777777" w:rsidR="002F25DF" w:rsidRPr="00CE24E9" w:rsidRDefault="002F25DF" w:rsidP="002F25DF">
      <w:pPr>
        <w:autoSpaceDE w:val="0"/>
        <w:jc w:val="both"/>
        <w:rPr>
          <w:rFonts w:eastAsia="Times New Roman"/>
        </w:rPr>
      </w:pPr>
      <w:r w:rsidRPr="00CE24E9">
        <w:rPr>
          <w:rFonts w:eastAsia="Times New Roman"/>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24E9">
        <w:rPr>
          <w:rFonts w:eastAsia="Times New Roman"/>
        </w:rPr>
        <w:t>неполнородными</w:t>
      </w:r>
      <w:proofErr w:type="spellEnd"/>
      <w:r w:rsidRPr="00CE24E9">
        <w:rPr>
          <w:rFonts w:eastAsia="Times New Roman"/>
        </w:rPr>
        <w:t xml:space="preserve"> (имеющими общих отца или мать) братьями и сестрами), усыновителями или усыновленными указанных физических лиц. </w:t>
      </w:r>
    </w:p>
    <w:p w14:paraId="7A3D76F8" w14:textId="77777777" w:rsidR="002F25DF" w:rsidRPr="00CE24E9" w:rsidRDefault="002F25DF" w:rsidP="002F25DF">
      <w:pPr>
        <w:autoSpaceDE w:val="0"/>
        <w:jc w:val="both"/>
        <w:rPr>
          <w:rFonts w:eastAsia="Times New Roman"/>
        </w:rPr>
      </w:pPr>
      <w:r w:rsidRPr="00CE24E9">
        <w:rPr>
          <w:rFonts w:eastAsia="Times New Roman"/>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30A0AD9" w14:textId="203D04A2" w:rsidR="002F25DF" w:rsidRDefault="002F25DF" w:rsidP="002F25DF">
      <w:pPr>
        <w:autoSpaceDE w:val="0"/>
        <w:jc w:val="both"/>
        <w:rPr>
          <w:rFonts w:eastAsia="Times New Roman"/>
        </w:rPr>
      </w:pPr>
      <w:r w:rsidRPr="00CE24E9">
        <w:rPr>
          <w:rFonts w:eastAsia="Times New Roman"/>
        </w:rPr>
        <w:t>12) отсутствие у участника закупки ограничений для участия в закупках, установленных законодательством Российской Федерации.</w:t>
      </w:r>
      <w:r>
        <w:rPr>
          <w:rFonts w:eastAsia="Times New Roman"/>
        </w:rPr>
        <w:t xml:space="preserve"> </w:t>
      </w:r>
    </w:p>
    <w:p w14:paraId="5FE786E7" w14:textId="77777777" w:rsidR="003F42EC" w:rsidRPr="0016588D" w:rsidRDefault="003F42EC" w:rsidP="002F25DF">
      <w:pPr>
        <w:autoSpaceDE w:val="0"/>
        <w:jc w:val="both"/>
        <w:rPr>
          <w:rFonts w:eastAsia="Times New Roman"/>
        </w:rPr>
      </w:pPr>
    </w:p>
    <w:p w14:paraId="01F5283B" w14:textId="77777777" w:rsidR="00516654" w:rsidRPr="007978EC" w:rsidRDefault="00516654" w:rsidP="00516654">
      <w:pPr>
        <w:autoSpaceDE w:val="0"/>
        <w:autoSpaceDN w:val="0"/>
        <w:adjustRightInd w:val="0"/>
        <w:ind w:firstLine="567"/>
        <w:jc w:val="both"/>
        <w:rPr>
          <w:u w:val="single"/>
        </w:rPr>
      </w:pPr>
      <w:r w:rsidRPr="007978EC">
        <w:rPr>
          <w:u w:val="single"/>
        </w:rPr>
        <w:t>Пункт 62 Положения о закупках:</w:t>
      </w:r>
    </w:p>
    <w:p w14:paraId="351517DB" w14:textId="77777777" w:rsidR="00516654" w:rsidRDefault="00516654" w:rsidP="00516654">
      <w:pPr>
        <w:autoSpaceDE w:val="0"/>
        <w:autoSpaceDN w:val="0"/>
        <w:adjustRightInd w:val="0"/>
        <w:ind w:firstLine="567"/>
        <w:jc w:val="both"/>
      </w:pPr>
      <w:r>
        <w:t>1) отсутствие сведений об участнике закупки в реестре недобросовестных поставщиков, предусмотренном Федеральным законом № 223-ФЗ;</w:t>
      </w:r>
    </w:p>
    <w:p w14:paraId="0540FDCA" w14:textId="77777777" w:rsidR="00516654" w:rsidRDefault="00516654" w:rsidP="00516654">
      <w:pPr>
        <w:autoSpaceDE w:val="0"/>
        <w:autoSpaceDN w:val="0"/>
        <w:adjustRightInd w:val="0"/>
        <w:ind w:firstLine="567"/>
        <w:jc w:val="both"/>
      </w:pPr>
      <w:r>
        <w:t>2) отсутствие сведений об участнике закупки в реестре недобросовестных поставщиков, предусмотренном Федеральным законом № 44-ФЗ</w:t>
      </w:r>
    </w:p>
    <w:p w14:paraId="2954CE9B" w14:textId="77777777" w:rsidR="00516654" w:rsidRDefault="00516654" w:rsidP="00516654">
      <w:pPr>
        <w:autoSpaceDE w:val="0"/>
        <w:autoSpaceDN w:val="0"/>
        <w:adjustRightInd w:val="0"/>
        <w:ind w:firstLine="567"/>
        <w:jc w:val="both"/>
      </w:pPr>
      <w:r>
        <w:t xml:space="preserve">Декларация предоставляется по форме заказчика (Приложение 3 </w:t>
      </w:r>
      <w:r w:rsidRPr="00CE24E9">
        <w:t>Форма №5 «Декларация о соответствии»)</w:t>
      </w:r>
    </w:p>
    <w:p w14:paraId="3586C7D5" w14:textId="77777777" w:rsidR="00516654" w:rsidRDefault="00516654" w:rsidP="00516654">
      <w:pPr>
        <w:autoSpaceDE w:val="0"/>
        <w:autoSpaceDN w:val="0"/>
        <w:adjustRightInd w:val="0"/>
        <w:ind w:firstLine="567"/>
        <w:jc w:val="both"/>
      </w:pPr>
    </w:p>
    <w:p w14:paraId="0EAD00B6" w14:textId="77777777" w:rsidR="00516654" w:rsidRPr="007978EC" w:rsidRDefault="00516654" w:rsidP="00516654">
      <w:pPr>
        <w:autoSpaceDE w:val="0"/>
        <w:autoSpaceDN w:val="0"/>
        <w:adjustRightInd w:val="0"/>
        <w:ind w:firstLine="567"/>
        <w:jc w:val="both"/>
        <w:rPr>
          <w:b/>
        </w:rPr>
      </w:pPr>
      <w:r>
        <w:rPr>
          <w:b/>
        </w:rPr>
        <w:t xml:space="preserve">10) </w:t>
      </w:r>
      <w:r w:rsidRPr="007978EC">
        <w:rPr>
          <w:b/>
        </w:rPr>
        <w:t>Формы, порядок, дата и время окончания срока предоставления участникам закупки разъяснений положений документации</w:t>
      </w:r>
    </w:p>
    <w:p w14:paraId="1E0100CA" w14:textId="77777777" w:rsidR="00516654" w:rsidRDefault="00516654" w:rsidP="00516654">
      <w:pPr>
        <w:autoSpaceDE w:val="0"/>
        <w:autoSpaceDN w:val="0"/>
        <w:adjustRightInd w:val="0"/>
        <w:ind w:firstLine="567"/>
        <w:jc w:val="both"/>
      </w:pPr>
      <w:r>
        <w:t>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p>
    <w:p w14:paraId="2788017A" w14:textId="77777777" w:rsidR="00516654" w:rsidRDefault="00516654" w:rsidP="00516654">
      <w:pPr>
        <w:autoSpaceDE w:val="0"/>
        <w:autoSpaceDN w:val="0"/>
        <w:adjustRightInd w:val="0"/>
        <w:ind w:firstLine="567"/>
        <w:jc w:val="both"/>
      </w:pPr>
      <w:r>
        <w:t xml:space="preserve">В течение трех рабочих дней с даты поступления запроса заказчик осуществляет разъяснение положений извещения об осуществлении 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14:paraId="27AD72B9" w14:textId="77777777" w:rsidR="00516654" w:rsidRDefault="00516654" w:rsidP="00516654">
      <w:pPr>
        <w:autoSpaceDE w:val="0"/>
        <w:autoSpaceDN w:val="0"/>
        <w:adjustRightInd w:val="0"/>
        <w:ind w:firstLine="567"/>
        <w:jc w:val="both"/>
      </w:pPr>
      <w:r>
        <w:t>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4416EF09" w14:textId="77777777" w:rsidR="00516654" w:rsidRDefault="00516654" w:rsidP="00516654">
      <w:pPr>
        <w:autoSpaceDE w:val="0"/>
        <w:autoSpaceDN w:val="0"/>
        <w:adjustRightInd w:val="0"/>
        <w:ind w:firstLine="567"/>
        <w:jc w:val="both"/>
      </w:pPr>
    </w:p>
    <w:p w14:paraId="3EDCFF37" w14:textId="77777777" w:rsidR="00516654" w:rsidRPr="007978EC" w:rsidRDefault="00516654" w:rsidP="00516654">
      <w:pPr>
        <w:autoSpaceDE w:val="0"/>
        <w:autoSpaceDN w:val="0"/>
        <w:adjustRightInd w:val="0"/>
        <w:ind w:firstLine="567"/>
        <w:jc w:val="both"/>
        <w:rPr>
          <w:b/>
        </w:rPr>
      </w:pPr>
      <w:r>
        <w:rPr>
          <w:b/>
        </w:rPr>
        <w:t xml:space="preserve">11) </w:t>
      </w:r>
      <w:r w:rsidRPr="007978EC">
        <w:rPr>
          <w:b/>
        </w:rPr>
        <w:t>Дата рассмотрения предложений участников закупки и подведения итогов закупки</w:t>
      </w:r>
    </w:p>
    <w:p w14:paraId="3F37BDBE" w14:textId="7DA24BA2" w:rsidR="00516654" w:rsidRDefault="00516654" w:rsidP="00516654">
      <w:pPr>
        <w:autoSpaceDE w:val="0"/>
        <w:autoSpaceDN w:val="0"/>
        <w:adjustRightInd w:val="0"/>
        <w:ind w:firstLine="567"/>
        <w:jc w:val="both"/>
      </w:pPr>
      <w:r>
        <w:t>Закупочная комиссия осуществляет рассмотрение заявок, оценку и сопоставление заявок, а также выбор победителя следующие сроки:</w:t>
      </w:r>
    </w:p>
    <w:p w14:paraId="5876F6EB" w14:textId="252EA9C9" w:rsidR="00516654" w:rsidRPr="00CE24E9" w:rsidRDefault="00516654" w:rsidP="00516654">
      <w:pPr>
        <w:autoSpaceDE w:val="0"/>
        <w:autoSpaceDN w:val="0"/>
        <w:adjustRightInd w:val="0"/>
        <w:ind w:firstLine="567"/>
        <w:jc w:val="both"/>
      </w:pPr>
      <w:r w:rsidRPr="0020612B">
        <w:t xml:space="preserve">рассмотрение </w:t>
      </w:r>
      <w:r w:rsidRPr="00CE24E9">
        <w:t xml:space="preserve">заявок: </w:t>
      </w:r>
      <w:r w:rsidR="007059CB" w:rsidRPr="00CE24E9">
        <w:t>2</w:t>
      </w:r>
      <w:r w:rsidR="00CE24E9" w:rsidRPr="00CE24E9">
        <w:t>6</w:t>
      </w:r>
      <w:r w:rsidRPr="00CE24E9">
        <w:t>.07.202</w:t>
      </w:r>
      <w:r w:rsidR="007059CB" w:rsidRPr="00CE24E9">
        <w:t>4</w:t>
      </w:r>
    </w:p>
    <w:p w14:paraId="6FEE299B" w14:textId="61ED3848" w:rsidR="00516654" w:rsidRDefault="00516654" w:rsidP="00516654">
      <w:pPr>
        <w:autoSpaceDE w:val="0"/>
        <w:autoSpaceDN w:val="0"/>
        <w:adjustRightInd w:val="0"/>
        <w:ind w:firstLine="567"/>
        <w:jc w:val="both"/>
      </w:pPr>
      <w:r w:rsidRPr="00CE24E9">
        <w:t xml:space="preserve">оценка и подведение итогов: </w:t>
      </w:r>
      <w:r w:rsidR="007059CB" w:rsidRPr="00CE24E9">
        <w:t>2</w:t>
      </w:r>
      <w:r w:rsidR="00CE24E9" w:rsidRPr="00CE24E9">
        <w:t>6</w:t>
      </w:r>
      <w:r w:rsidRPr="00CE24E9">
        <w:t>.07.202</w:t>
      </w:r>
      <w:r w:rsidR="007059CB" w:rsidRPr="00CE24E9">
        <w:t>4</w:t>
      </w:r>
    </w:p>
    <w:p w14:paraId="257652EC" w14:textId="77777777" w:rsidR="00516654" w:rsidRDefault="00516654" w:rsidP="00516654">
      <w:pPr>
        <w:autoSpaceDE w:val="0"/>
        <w:autoSpaceDN w:val="0"/>
        <w:adjustRightInd w:val="0"/>
        <w:ind w:firstLine="567"/>
        <w:jc w:val="both"/>
      </w:pPr>
    </w:p>
    <w:p w14:paraId="4757EC85" w14:textId="77777777" w:rsidR="00516654" w:rsidRPr="007978EC" w:rsidRDefault="00516654" w:rsidP="00516654">
      <w:pPr>
        <w:autoSpaceDE w:val="0"/>
        <w:autoSpaceDN w:val="0"/>
        <w:adjustRightInd w:val="0"/>
        <w:ind w:firstLine="567"/>
        <w:jc w:val="both"/>
        <w:rPr>
          <w:b/>
        </w:rPr>
      </w:pPr>
      <w:r>
        <w:rPr>
          <w:b/>
        </w:rPr>
        <w:t xml:space="preserve">12) </w:t>
      </w:r>
      <w:r w:rsidRPr="007978EC">
        <w:rPr>
          <w:b/>
        </w:rPr>
        <w:t>Критерии оценки и сопоставления заявок (предложений) на участие в закупке</w:t>
      </w:r>
    </w:p>
    <w:p w14:paraId="13197A6B" w14:textId="77777777" w:rsidR="00516654" w:rsidRDefault="00516654" w:rsidP="00516654">
      <w:pPr>
        <w:autoSpaceDE w:val="0"/>
        <w:autoSpaceDN w:val="0"/>
        <w:adjustRightInd w:val="0"/>
        <w:ind w:firstLine="567"/>
        <w:jc w:val="both"/>
      </w:pPr>
      <w:r w:rsidRPr="00FF1A94">
        <w:t>Указаны в настоящей документации и конкретизированы в Приложении 5</w:t>
      </w:r>
      <w:r>
        <w:t>.</w:t>
      </w:r>
    </w:p>
    <w:p w14:paraId="537A1504" w14:textId="77777777" w:rsidR="00516654" w:rsidRDefault="00516654" w:rsidP="00516654">
      <w:pPr>
        <w:autoSpaceDE w:val="0"/>
        <w:autoSpaceDN w:val="0"/>
        <w:adjustRightInd w:val="0"/>
        <w:ind w:firstLine="567"/>
        <w:jc w:val="both"/>
      </w:pPr>
    </w:p>
    <w:p w14:paraId="0D85127F" w14:textId="77777777" w:rsidR="00516654" w:rsidRPr="007978EC" w:rsidRDefault="00516654" w:rsidP="00516654">
      <w:pPr>
        <w:autoSpaceDE w:val="0"/>
        <w:autoSpaceDN w:val="0"/>
        <w:adjustRightInd w:val="0"/>
        <w:ind w:firstLine="567"/>
        <w:jc w:val="both"/>
        <w:rPr>
          <w:b/>
        </w:rPr>
      </w:pPr>
      <w:r>
        <w:rPr>
          <w:b/>
        </w:rPr>
        <w:t xml:space="preserve">13) </w:t>
      </w:r>
      <w:r w:rsidRPr="007978EC">
        <w:rPr>
          <w:b/>
        </w:rPr>
        <w:t>Порядок оценки и сопоставления заявок (предложений) на участие в такой закупке, в том числе предельные величины значимости каждого критерия</w:t>
      </w:r>
    </w:p>
    <w:p w14:paraId="01EF2444" w14:textId="77777777" w:rsidR="001D56E5" w:rsidRDefault="001D56E5" w:rsidP="001D56E5">
      <w:pPr>
        <w:autoSpaceDE w:val="0"/>
        <w:autoSpaceDN w:val="0"/>
        <w:adjustRightInd w:val="0"/>
        <w:ind w:firstLine="567"/>
        <w:jc w:val="both"/>
      </w:pPr>
      <w:r w:rsidRPr="00FF1A94">
        <w:t>Указаны в настоящей документации и конкретизированы в Приложении 5</w:t>
      </w:r>
      <w:r>
        <w:t>.</w:t>
      </w:r>
    </w:p>
    <w:p w14:paraId="5D7D107D" w14:textId="77777777" w:rsidR="00516654" w:rsidRPr="00B07085" w:rsidRDefault="00516654" w:rsidP="00516654">
      <w:pPr>
        <w:autoSpaceDE w:val="0"/>
        <w:autoSpaceDN w:val="0"/>
        <w:adjustRightInd w:val="0"/>
        <w:ind w:firstLine="567"/>
        <w:jc w:val="both"/>
      </w:pPr>
    </w:p>
    <w:p w14:paraId="21EE7762" w14:textId="77777777" w:rsidR="00516654" w:rsidRPr="00B07085" w:rsidRDefault="00516654" w:rsidP="00516654">
      <w:pPr>
        <w:autoSpaceDE w:val="0"/>
        <w:autoSpaceDN w:val="0"/>
        <w:adjustRightInd w:val="0"/>
        <w:ind w:firstLine="567"/>
        <w:jc w:val="both"/>
        <w:rPr>
          <w:b/>
        </w:rPr>
      </w:pPr>
      <w:r w:rsidRPr="00B07085">
        <w:rPr>
          <w:b/>
        </w:rPr>
        <w:t>14) Описание предмета такой закупки в соответствии с пунктом 75 Положения о закупках</w:t>
      </w:r>
    </w:p>
    <w:p w14:paraId="5466BAA0" w14:textId="77777777" w:rsidR="00516654" w:rsidRPr="00B07085" w:rsidRDefault="00516654" w:rsidP="00516654">
      <w:pPr>
        <w:autoSpaceDE w:val="0"/>
        <w:autoSpaceDN w:val="0"/>
        <w:adjustRightInd w:val="0"/>
        <w:ind w:firstLine="567"/>
        <w:jc w:val="both"/>
      </w:pPr>
      <w:r w:rsidRPr="00B07085">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41265AB" w14:textId="77777777" w:rsidR="00516654" w:rsidRPr="00B07085" w:rsidRDefault="00516654" w:rsidP="00516654">
      <w:pPr>
        <w:autoSpaceDE w:val="0"/>
        <w:autoSpaceDN w:val="0"/>
        <w:adjustRightInd w:val="0"/>
        <w:ind w:firstLine="567"/>
        <w:jc w:val="both"/>
      </w:pPr>
      <w:r w:rsidRPr="00B07085">
        <w:t xml:space="preserve">2) в описание предмета закупки не должны включаться требования </w:t>
      </w:r>
    </w:p>
    <w:p w14:paraId="50D306EB" w14:textId="77777777" w:rsidR="00516654" w:rsidRPr="00B07085" w:rsidRDefault="00516654" w:rsidP="00516654">
      <w:pPr>
        <w:autoSpaceDE w:val="0"/>
        <w:autoSpaceDN w:val="0"/>
        <w:adjustRightInd w:val="0"/>
        <w:ind w:firstLine="567"/>
        <w:jc w:val="both"/>
      </w:pPr>
      <w:r w:rsidRPr="00B07085">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ABD4F3F" w14:textId="77777777" w:rsidR="00516654" w:rsidRPr="00B07085" w:rsidRDefault="00516654" w:rsidP="00516654">
      <w:pPr>
        <w:autoSpaceDE w:val="0"/>
        <w:autoSpaceDN w:val="0"/>
        <w:adjustRightInd w:val="0"/>
        <w:ind w:firstLine="567"/>
        <w:jc w:val="both"/>
      </w:pPr>
      <w:r w:rsidRPr="00B07085">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B95F09D" w14:textId="77777777" w:rsidR="00516654" w:rsidRPr="00B07085" w:rsidRDefault="00516654" w:rsidP="00516654">
      <w:pPr>
        <w:autoSpaceDE w:val="0"/>
        <w:autoSpaceDN w:val="0"/>
        <w:adjustRightInd w:val="0"/>
        <w:ind w:firstLine="567"/>
        <w:jc w:val="both"/>
      </w:pPr>
      <w:r w:rsidRPr="00B07085">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23C90E0" w14:textId="77777777" w:rsidR="00516654" w:rsidRPr="00B07085" w:rsidRDefault="00516654" w:rsidP="00516654">
      <w:pPr>
        <w:autoSpaceDE w:val="0"/>
        <w:autoSpaceDN w:val="0"/>
        <w:adjustRightInd w:val="0"/>
        <w:ind w:firstLine="567"/>
        <w:jc w:val="both"/>
      </w:pPr>
      <w:r w:rsidRPr="00B07085">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88EB30D" w14:textId="77777777" w:rsidR="00516654" w:rsidRPr="00B07085" w:rsidRDefault="00516654" w:rsidP="00516654">
      <w:pPr>
        <w:autoSpaceDE w:val="0"/>
        <w:autoSpaceDN w:val="0"/>
        <w:adjustRightInd w:val="0"/>
        <w:ind w:firstLine="567"/>
        <w:jc w:val="both"/>
      </w:pPr>
      <w:r w:rsidRPr="00B07085">
        <w:t>закупок товаров, необходимых для исполнения государственного или муниципального контракта;</w:t>
      </w:r>
    </w:p>
    <w:p w14:paraId="6577ACBF" w14:textId="77777777" w:rsidR="00516654" w:rsidRPr="00B07085" w:rsidRDefault="00516654" w:rsidP="00516654">
      <w:pPr>
        <w:autoSpaceDE w:val="0"/>
        <w:autoSpaceDN w:val="0"/>
        <w:adjustRightInd w:val="0"/>
        <w:ind w:firstLine="567"/>
        <w:jc w:val="both"/>
      </w:pPr>
      <w:r w:rsidRPr="00B07085">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3468780" w14:textId="6B4C876C" w:rsidR="00007D12" w:rsidRPr="00007D12" w:rsidRDefault="00516654" w:rsidP="00007D12">
      <w:pPr>
        <w:autoSpaceDE w:val="0"/>
        <w:autoSpaceDN w:val="0"/>
        <w:adjustRightInd w:val="0"/>
        <w:ind w:firstLine="567"/>
        <w:jc w:val="both"/>
        <w:rPr>
          <w:color w:val="FF0000"/>
        </w:rPr>
      </w:pPr>
      <w:r w:rsidRPr="00B07085">
        <w:rPr>
          <w:b/>
        </w:rPr>
        <w:t xml:space="preserve">15)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w:t>
      </w:r>
    </w:p>
    <w:p w14:paraId="73C920F9" w14:textId="77777777" w:rsidR="00007D12" w:rsidRPr="00A84916" w:rsidRDefault="00007D12" w:rsidP="00007D12">
      <w:pPr>
        <w:autoSpaceDE w:val="0"/>
        <w:autoSpaceDN w:val="0"/>
        <w:adjustRightInd w:val="0"/>
        <w:ind w:firstLine="567"/>
        <w:jc w:val="both"/>
      </w:pPr>
      <w:r w:rsidRPr="00A84916">
        <w:t xml:space="preserve">Размер обеспечения заявок на участие в конкурсе составляет 5 (пять) % от начальной (максимальной) цены договора – 342 256,50 (Триста сорок две тысячи двести пятьдесят шесть) рублей 50 копеек. </w:t>
      </w:r>
    </w:p>
    <w:p w14:paraId="504AABD6" w14:textId="4504CC47" w:rsidR="004942F7" w:rsidRPr="004942F7" w:rsidRDefault="004942F7" w:rsidP="00007D12">
      <w:pPr>
        <w:autoSpaceDE w:val="0"/>
        <w:autoSpaceDN w:val="0"/>
        <w:adjustRightInd w:val="0"/>
        <w:ind w:firstLine="567"/>
        <w:jc w:val="both"/>
        <w:rPr>
          <w:rFonts w:eastAsia="Times New Roman"/>
          <w:highlight w:val="yellow"/>
        </w:rPr>
      </w:pPr>
      <w:r w:rsidRPr="004942F7">
        <w:rPr>
          <w:rFonts w:eastAsia="Times New Roman"/>
          <w:highlight w:val="yellow"/>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w:t>
      </w:r>
    </w:p>
    <w:p w14:paraId="2381137C" w14:textId="77777777" w:rsidR="004942F7" w:rsidRPr="0016588D" w:rsidRDefault="004942F7" w:rsidP="004942F7">
      <w:pPr>
        <w:autoSpaceDE w:val="0"/>
        <w:jc w:val="both"/>
        <w:rPr>
          <w:rFonts w:eastAsia="Times New Roman"/>
        </w:rPr>
      </w:pPr>
      <w:r w:rsidRPr="004942F7">
        <w:rPr>
          <w:rFonts w:eastAsia="Times New Roman"/>
          <w:highlight w:val="yellow"/>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7DD32E44" w14:textId="20996293" w:rsidR="00516654" w:rsidRPr="00B07085" w:rsidRDefault="00516654" w:rsidP="00516654">
      <w:pPr>
        <w:autoSpaceDE w:val="0"/>
        <w:autoSpaceDN w:val="0"/>
        <w:adjustRightInd w:val="0"/>
        <w:ind w:firstLine="567"/>
        <w:jc w:val="both"/>
        <w:rPr>
          <w:b/>
        </w:rPr>
      </w:pPr>
      <w:r w:rsidRPr="00B07085">
        <w:rPr>
          <w:b/>
        </w:rPr>
        <w:t xml:space="preserve">16)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w:t>
      </w:r>
    </w:p>
    <w:p w14:paraId="038A8DE0" w14:textId="43EDACCE" w:rsidR="00E354FD" w:rsidRDefault="00E354FD" w:rsidP="00E354FD">
      <w:pPr>
        <w:autoSpaceDE w:val="0"/>
        <w:autoSpaceDN w:val="0"/>
        <w:adjustRightInd w:val="0"/>
        <w:ind w:firstLine="540"/>
        <w:jc w:val="both"/>
        <w:rPr>
          <w:rFonts w:eastAsia="Times New Roman"/>
          <w:kern w:val="2"/>
        </w:rPr>
      </w:pPr>
      <w:r w:rsidRPr="00A63A9D">
        <w:rPr>
          <w:rFonts w:eastAsia="Times New Roman"/>
          <w:kern w:val="2"/>
        </w:rPr>
        <w:t>Обеспечение исполнения договора осуществляется путем перечисления денежных средств Исполнителя на счет Заказчика.</w:t>
      </w:r>
    </w:p>
    <w:p w14:paraId="75716D70" w14:textId="77777777" w:rsidR="00E354FD" w:rsidRPr="00727A13" w:rsidRDefault="00E354FD" w:rsidP="00E354FD">
      <w:pPr>
        <w:autoSpaceDE w:val="0"/>
        <w:autoSpaceDN w:val="0"/>
        <w:adjustRightInd w:val="0"/>
        <w:ind w:firstLine="540"/>
        <w:jc w:val="both"/>
        <w:rPr>
          <w:rFonts w:eastAsia="Times New Roman"/>
          <w:b/>
          <w:kern w:val="2"/>
        </w:rPr>
      </w:pPr>
      <w:r w:rsidRPr="00727A13">
        <w:rPr>
          <w:rFonts w:eastAsia="Times New Roman"/>
          <w:kern w:val="2"/>
        </w:rPr>
        <w:t>Размер обеспечения исполнения договора составляет 3</w:t>
      </w:r>
      <w:r>
        <w:rPr>
          <w:rFonts w:eastAsia="Times New Roman"/>
          <w:kern w:val="2"/>
        </w:rPr>
        <w:t>0</w:t>
      </w:r>
      <w:r w:rsidRPr="00727A13">
        <w:rPr>
          <w:rFonts w:eastAsia="Times New Roman"/>
          <w:kern w:val="2"/>
        </w:rPr>
        <w:t xml:space="preserve"> (три</w:t>
      </w:r>
      <w:r>
        <w:rPr>
          <w:rFonts w:eastAsia="Times New Roman"/>
          <w:kern w:val="2"/>
        </w:rPr>
        <w:t>дцать</w:t>
      </w:r>
      <w:r w:rsidRPr="00727A13">
        <w:rPr>
          <w:rFonts w:eastAsia="Times New Roman"/>
          <w:kern w:val="2"/>
        </w:rPr>
        <w:t xml:space="preserve">) % от начальной (максимальной) цены договора – </w:t>
      </w:r>
      <w:r>
        <w:rPr>
          <w:rFonts w:eastAsia="Times New Roman"/>
          <w:b/>
          <w:kern w:val="2"/>
        </w:rPr>
        <w:t>2 053 539,00</w:t>
      </w:r>
      <w:r w:rsidRPr="00727A13">
        <w:rPr>
          <w:rFonts w:eastAsia="Times New Roman"/>
          <w:b/>
          <w:kern w:val="2"/>
        </w:rPr>
        <w:t xml:space="preserve"> (</w:t>
      </w:r>
      <w:r>
        <w:rPr>
          <w:rFonts w:eastAsia="Times New Roman"/>
          <w:b/>
          <w:kern w:val="2"/>
        </w:rPr>
        <w:t xml:space="preserve">Два миллиона пятьдесят три </w:t>
      </w:r>
      <w:r w:rsidRPr="00727A13">
        <w:rPr>
          <w:rFonts w:eastAsia="Times New Roman"/>
          <w:b/>
          <w:kern w:val="2"/>
        </w:rPr>
        <w:t>тысяч</w:t>
      </w:r>
      <w:r>
        <w:rPr>
          <w:rFonts w:eastAsia="Times New Roman"/>
          <w:b/>
          <w:kern w:val="2"/>
        </w:rPr>
        <w:t>и</w:t>
      </w:r>
      <w:r w:rsidRPr="00727A13">
        <w:rPr>
          <w:rFonts w:eastAsia="Times New Roman"/>
          <w:b/>
          <w:kern w:val="2"/>
        </w:rPr>
        <w:t xml:space="preserve"> </w:t>
      </w:r>
      <w:r>
        <w:rPr>
          <w:rFonts w:eastAsia="Times New Roman"/>
          <w:b/>
          <w:kern w:val="2"/>
        </w:rPr>
        <w:t>пятьсот тридцать девять</w:t>
      </w:r>
      <w:r w:rsidRPr="00727A13">
        <w:rPr>
          <w:rFonts w:eastAsia="Times New Roman"/>
          <w:b/>
          <w:kern w:val="2"/>
        </w:rPr>
        <w:t>) рубл</w:t>
      </w:r>
      <w:r>
        <w:rPr>
          <w:rFonts w:eastAsia="Times New Roman"/>
          <w:b/>
          <w:kern w:val="2"/>
        </w:rPr>
        <w:t>ей</w:t>
      </w:r>
      <w:r w:rsidRPr="00727A13">
        <w:rPr>
          <w:rFonts w:eastAsia="Times New Roman"/>
          <w:b/>
          <w:kern w:val="2"/>
        </w:rPr>
        <w:t xml:space="preserve"> </w:t>
      </w:r>
      <w:r>
        <w:rPr>
          <w:rFonts w:eastAsia="Times New Roman"/>
          <w:b/>
          <w:kern w:val="2"/>
        </w:rPr>
        <w:t>00</w:t>
      </w:r>
      <w:r w:rsidRPr="00727A13">
        <w:rPr>
          <w:rFonts w:eastAsia="Times New Roman"/>
          <w:b/>
          <w:kern w:val="2"/>
        </w:rPr>
        <w:t xml:space="preserve"> копеек.</w:t>
      </w:r>
    </w:p>
    <w:p w14:paraId="1B806231" w14:textId="77777777" w:rsidR="00E354FD" w:rsidRDefault="00E354FD" w:rsidP="00E354FD">
      <w:pPr>
        <w:autoSpaceDE w:val="0"/>
        <w:autoSpaceDN w:val="0"/>
        <w:adjustRightInd w:val="0"/>
        <w:ind w:firstLine="540"/>
        <w:jc w:val="both"/>
        <w:rPr>
          <w:rFonts w:eastAsia="Times New Roman"/>
          <w:kern w:val="2"/>
        </w:rPr>
      </w:pPr>
      <w:r>
        <w:rPr>
          <w:rFonts w:eastAsia="Times New Roman"/>
          <w:kern w:val="2"/>
        </w:rPr>
        <w:t>Реквизиты для перечисления обеспечения:</w:t>
      </w:r>
    </w:p>
    <w:p w14:paraId="2743B90F" w14:textId="77777777" w:rsidR="00E354FD" w:rsidRPr="001A5BB0" w:rsidRDefault="00E354FD" w:rsidP="00E354FD">
      <w:pPr>
        <w:autoSpaceDE w:val="0"/>
        <w:autoSpaceDN w:val="0"/>
        <w:adjustRightInd w:val="0"/>
        <w:jc w:val="both"/>
        <w:rPr>
          <w:rFonts w:eastAsia="Times New Roman"/>
          <w:i/>
          <w:kern w:val="2"/>
        </w:rPr>
      </w:pPr>
      <w:r w:rsidRPr="001A5BB0">
        <w:rPr>
          <w:rFonts w:eastAsia="Times New Roman"/>
          <w:i/>
          <w:kern w:val="2"/>
        </w:rPr>
        <w:t xml:space="preserve">Министерство финансов Свердловской области (ГАПОУ СО «УКСАП») </w:t>
      </w:r>
    </w:p>
    <w:p w14:paraId="6C1F4452" w14:textId="77777777" w:rsidR="00E354FD" w:rsidRPr="001A5BB0" w:rsidRDefault="00E354FD" w:rsidP="00E354FD">
      <w:pPr>
        <w:autoSpaceDE w:val="0"/>
        <w:autoSpaceDN w:val="0"/>
        <w:adjustRightInd w:val="0"/>
        <w:jc w:val="both"/>
        <w:rPr>
          <w:rFonts w:eastAsia="Times New Roman"/>
          <w:i/>
          <w:kern w:val="2"/>
        </w:rPr>
      </w:pPr>
      <w:r w:rsidRPr="001A5BB0">
        <w:rPr>
          <w:rFonts w:eastAsia="Times New Roman"/>
          <w:i/>
          <w:kern w:val="2"/>
        </w:rPr>
        <w:t>ИНН/КПП 6660008039/667001001</w:t>
      </w:r>
    </w:p>
    <w:p w14:paraId="068CEFC2" w14:textId="77777777" w:rsidR="00E354FD" w:rsidRPr="001A5BB0" w:rsidRDefault="00E354FD" w:rsidP="00E354FD">
      <w:pPr>
        <w:autoSpaceDE w:val="0"/>
        <w:autoSpaceDN w:val="0"/>
        <w:adjustRightInd w:val="0"/>
        <w:jc w:val="both"/>
        <w:rPr>
          <w:rFonts w:eastAsia="Times New Roman"/>
          <w:i/>
          <w:kern w:val="2"/>
        </w:rPr>
      </w:pPr>
      <w:proofErr w:type="spellStart"/>
      <w:r w:rsidRPr="001A5BB0">
        <w:rPr>
          <w:rFonts w:eastAsia="Times New Roman"/>
          <w:i/>
          <w:kern w:val="2"/>
        </w:rPr>
        <w:t>Сч</w:t>
      </w:r>
      <w:proofErr w:type="spellEnd"/>
      <w:r w:rsidRPr="001A5BB0">
        <w:rPr>
          <w:rFonts w:eastAsia="Times New Roman"/>
          <w:i/>
          <w:kern w:val="2"/>
        </w:rPr>
        <w:t>.</w:t>
      </w:r>
      <w:r w:rsidRPr="001A5BB0">
        <w:rPr>
          <w:rFonts w:eastAsia="Times New Roman"/>
          <w:i/>
          <w:kern w:val="2"/>
          <w:lang w:val="en-US"/>
        </w:rPr>
        <w:t>N</w:t>
      </w:r>
      <w:r w:rsidRPr="001A5BB0">
        <w:rPr>
          <w:rFonts w:eastAsia="Times New Roman"/>
          <w:i/>
          <w:kern w:val="2"/>
        </w:rPr>
        <w:t xml:space="preserve"> 40102810645370000054</w:t>
      </w:r>
    </w:p>
    <w:p w14:paraId="67D6A397" w14:textId="77777777" w:rsidR="00E354FD" w:rsidRPr="001A5BB0" w:rsidRDefault="00E354FD" w:rsidP="00E354FD">
      <w:pPr>
        <w:autoSpaceDE w:val="0"/>
        <w:autoSpaceDN w:val="0"/>
        <w:adjustRightInd w:val="0"/>
        <w:jc w:val="both"/>
        <w:rPr>
          <w:rFonts w:eastAsia="Times New Roman"/>
          <w:i/>
          <w:kern w:val="2"/>
        </w:rPr>
      </w:pPr>
      <w:r w:rsidRPr="001A5BB0">
        <w:rPr>
          <w:rFonts w:eastAsia="Times New Roman"/>
          <w:i/>
          <w:kern w:val="2"/>
        </w:rPr>
        <w:t>БИК 016577551</w:t>
      </w:r>
    </w:p>
    <w:p w14:paraId="304EC7F3" w14:textId="77777777" w:rsidR="00E354FD" w:rsidRPr="001A5BB0" w:rsidRDefault="00E354FD" w:rsidP="00E354FD">
      <w:pPr>
        <w:autoSpaceDE w:val="0"/>
        <w:autoSpaceDN w:val="0"/>
        <w:adjustRightInd w:val="0"/>
        <w:jc w:val="both"/>
        <w:rPr>
          <w:rFonts w:eastAsia="Times New Roman"/>
          <w:i/>
          <w:kern w:val="2"/>
        </w:rPr>
      </w:pPr>
      <w:proofErr w:type="spellStart"/>
      <w:proofErr w:type="gramStart"/>
      <w:r w:rsidRPr="001A5BB0">
        <w:rPr>
          <w:rFonts w:eastAsia="Times New Roman"/>
          <w:i/>
          <w:kern w:val="2"/>
        </w:rPr>
        <w:t>Сч</w:t>
      </w:r>
      <w:proofErr w:type="spellEnd"/>
      <w:r w:rsidRPr="001A5BB0">
        <w:rPr>
          <w:rFonts w:eastAsia="Times New Roman"/>
          <w:i/>
          <w:kern w:val="2"/>
        </w:rPr>
        <w:t>.№</w:t>
      </w:r>
      <w:proofErr w:type="gramEnd"/>
      <w:r w:rsidRPr="001A5BB0">
        <w:rPr>
          <w:rFonts w:eastAsia="Times New Roman"/>
          <w:i/>
          <w:kern w:val="2"/>
        </w:rPr>
        <w:t xml:space="preserve"> 03224643650000006200 (казначейский счет)</w:t>
      </w:r>
    </w:p>
    <w:p w14:paraId="595984ED" w14:textId="77777777" w:rsidR="00E354FD" w:rsidRPr="001A5BB0" w:rsidRDefault="00E354FD" w:rsidP="00E354FD">
      <w:pPr>
        <w:autoSpaceDE w:val="0"/>
        <w:autoSpaceDN w:val="0"/>
        <w:adjustRightInd w:val="0"/>
        <w:jc w:val="both"/>
        <w:rPr>
          <w:rFonts w:eastAsia="Times New Roman"/>
          <w:i/>
          <w:kern w:val="2"/>
        </w:rPr>
      </w:pPr>
      <w:r w:rsidRPr="001A5BB0">
        <w:rPr>
          <w:rFonts w:eastAsia="Times New Roman"/>
          <w:i/>
          <w:kern w:val="2"/>
        </w:rPr>
        <w:t>Банк: Уральское ГУ Банка России//УФК по Свердловской области г. Екатеринбург</w:t>
      </w:r>
    </w:p>
    <w:p w14:paraId="5A4D5528" w14:textId="77777777" w:rsidR="00E354FD" w:rsidRPr="001A5BB0" w:rsidRDefault="00E354FD" w:rsidP="00E354FD">
      <w:pPr>
        <w:autoSpaceDE w:val="0"/>
        <w:autoSpaceDN w:val="0"/>
        <w:adjustRightInd w:val="0"/>
        <w:jc w:val="both"/>
        <w:rPr>
          <w:rFonts w:eastAsia="Times New Roman"/>
          <w:i/>
          <w:kern w:val="2"/>
        </w:rPr>
      </w:pPr>
      <w:r w:rsidRPr="001A5BB0">
        <w:rPr>
          <w:rFonts w:eastAsia="Times New Roman"/>
          <w:i/>
          <w:kern w:val="2"/>
        </w:rPr>
        <w:t>л/счет 33012906360</w:t>
      </w:r>
    </w:p>
    <w:p w14:paraId="63C8D04C" w14:textId="77777777" w:rsidR="00E354FD" w:rsidRPr="00CA2E97" w:rsidRDefault="00E354FD" w:rsidP="00E354FD">
      <w:pPr>
        <w:ind w:firstLine="30"/>
        <w:jc w:val="both"/>
        <w:rPr>
          <w:rFonts w:eastAsia="Times New Roman"/>
          <w:i/>
          <w:kern w:val="2"/>
        </w:rPr>
      </w:pPr>
      <w:r w:rsidRPr="001A5BB0">
        <w:rPr>
          <w:rFonts w:eastAsia="Times New Roman"/>
          <w:i/>
          <w:kern w:val="2"/>
        </w:rPr>
        <w:t xml:space="preserve">назначение платежа: обеспечение исполнения по </w:t>
      </w:r>
      <w:r w:rsidRPr="00CA2E97">
        <w:rPr>
          <w:rFonts w:eastAsia="Times New Roman"/>
          <w:i/>
          <w:kern w:val="2"/>
        </w:rPr>
        <w:t>Договор</w:t>
      </w:r>
      <w:r w:rsidRPr="001A5BB0">
        <w:rPr>
          <w:rFonts w:eastAsia="Times New Roman"/>
          <w:i/>
          <w:kern w:val="2"/>
        </w:rPr>
        <w:t xml:space="preserve">у </w:t>
      </w:r>
      <w:r>
        <w:rPr>
          <w:rFonts w:eastAsia="Times New Roman"/>
          <w:i/>
          <w:kern w:val="2"/>
        </w:rPr>
        <w:t>на в</w:t>
      </w:r>
      <w:r w:rsidRPr="00CA2E97">
        <w:rPr>
          <w:rFonts w:eastAsia="Times New Roman"/>
          <w:i/>
          <w:kern w:val="2"/>
        </w:rPr>
        <w:t>ыполнение текущего ремонта здания гаража и склада по адресу: г. Екатеринбург, ул. Малышева, д. 117 литер Е, Е1.</w:t>
      </w:r>
    </w:p>
    <w:p w14:paraId="29EBDB9D" w14:textId="77777777" w:rsidR="00E354FD" w:rsidRPr="001A5BB0" w:rsidRDefault="00E354FD" w:rsidP="00E354FD">
      <w:pPr>
        <w:autoSpaceDE w:val="0"/>
        <w:autoSpaceDN w:val="0"/>
        <w:adjustRightInd w:val="0"/>
        <w:jc w:val="both"/>
        <w:rPr>
          <w:rFonts w:eastAsia="Times New Roman"/>
          <w:i/>
          <w:kern w:val="2"/>
        </w:rPr>
      </w:pPr>
    </w:p>
    <w:p w14:paraId="5854CE01" w14:textId="77777777" w:rsidR="00E354FD" w:rsidRPr="00E16A0A" w:rsidRDefault="00E354FD" w:rsidP="00E354FD">
      <w:pPr>
        <w:autoSpaceDE w:val="0"/>
        <w:autoSpaceDN w:val="0"/>
        <w:adjustRightInd w:val="0"/>
        <w:ind w:firstLine="540"/>
        <w:jc w:val="both"/>
        <w:rPr>
          <w:rFonts w:eastAsia="Times New Roman"/>
          <w:kern w:val="2"/>
        </w:rPr>
      </w:pPr>
      <w:r w:rsidRPr="00E16A0A">
        <w:rPr>
          <w:rFonts w:eastAsia="Times New Roman"/>
          <w:kern w:val="2"/>
        </w:rPr>
        <w:t>Срок обеспечения исполнения договора составляет срок исполнения обязательств по договору поставщиком (подрядчиком, исполнителем) плюс тридцать дней.</w:t>
      </w:r>
    </w:p>
    <w:p w14:paraId="6ACBB53A" w14:textId="486FF080" w:rsidR="00516654" w:rsidRPr="00B07085" w:rsidRDefault="00E354FD" w:rsidP="00E354FD">
      <w:pPr>
        <w:autoSpaceDE w:val="0"/>
        <w:autoSpaceDN w:val="0"/>
        <w:adjustRightInd w:val="0"/>
        <w:ind w:firstLine="567"/>
        <w:jc w:val="both"/>
        <w:rPr>
          <w:color w:val="FF0000"/>
        </w:rPr>
      </w:pPr>
      <w:r w:rsidRPr="00E16A0A">
        <w:rPr>
          <w:rFonts w:eastAsia="Times New Roman"/>
          <w:kern w:val="2"/>
        </w:rPr>
        <w:t>Возврат обеспечения исполнения договора осуществляется в течение тридцати дней со дня надлежащего исполнения поставщиком (подрядчиком, исполнителем</w:t>
      </w:r>
      <w:r>
        <w:rPr>
          <w:rFonts w:eastAsia="Times New Roman"/>
          <w:kern w:val="2"/>
        </w:rPr>
        <w:t>) всех обязательств по договору на основании письма с реквизитами</w:t>
      </w:r>
      <w:r w:rsidRPr="00BC56DC">
        <w:rPr>
          <w:rFonts w:eastAsia="Times New Roman"/>
          <w:kern w:val="2"/>
        </w:rPr>
        <w:t xml:space="preserve"> </w:t>
      </w:r>
      <w:r>
        <w:rPr>
          <w:rFonts w:eastAsia="Times New Roman"/>
          <w:kern w:val="2"/>
        </w:rPr>
        <w:t>для</w:t>
      </w:r>
      <w:r w:rsidRPr="00BC56DC">
        <w:rPr>
          <w:rFonts w:eastAsia="Times New Roman"/>
          <w:kern w:val="2"/>
        </w:rPr>
        <w:t xml:space="preserve"> возврат</w:t>
      </w:r>
      <w:r>
        <w:rPr>
          <w:rFonts w:eastAsia="Times New Roman"/>
          <w:kern w:val="2"/>
        </w:rPr>
        <w:t>а</w:t>
      </w:r>
      <w:r w:rsidRPr="00BC56DC">
        <w:rPr>
          <w:rFonts w:eastAsia="Times New Roman"/>
          <w:kern w:val="2"/>
        </w:rPr>
        <w:t xml:space="preserve"> обеспечения </w:t>
      </w:r>
      <w:r>
        <w:rPr>
          <w:rFonts w:eastAsia="Times New Roman"/>
          <w:kern w:val="2"/>
        </w:rPr>
        <w:t>исполнения договора.</w:t>
      </w:r>
    </w:p>
    <w:p w14:paraId="23F47233" w14:textId="77777777" w:rsidR="00516654" w:rsidRPr="00B07085" w:rsidRDefault="00516654" w:rsidP="00516654">
      <w:pPr>
        <w:autoSpaceDE w:val="0"/>
        <w:autoSpaceDN w:val="0"/>
        <w:adjustRightInd w:val="0"/>
        <w:ind w:firstLine="567"/>
        <w:jc w:val="both"/>
        <w:rPr>
          <w:b/>
        </w:rPr>
      </w:pPr>
      <w:r w:rsidRPr="00B07085">
        <w:rPr>
          <w:b/>
        </w:rPr>
        <w:t>17)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73CDD961" w14:textId="77777777" w:rsidR="00516654" w:rsidRPr="00B07085" w:rsidRDefault="00516654" w:rsidP="00516654">
      <w:pPr>
        <w:autoSpaceDE w:val="0"/>
        <w:autoSpaceDN w:val="0"/>
        <w:adjustRightInd w:val="0"/>
        <w:ind w:firstLine="567"/>
        <w:jc w:val="both"/>
      </w:pPr>
      <w:r w:rsidRPr="00B07085">
        <w:t>Не предусмотрено</w:t>
      </w:r>
    </w:p>
    <w:p w14:paraId="3B1949B0" w14:textId="77777777" w:rsidR="00516654" w:rsidRPr="00B07085" w:rsidRDefault="00516654" w:rsidP="00516654">
      <w:pPr>
        <w:autoSpaceDE w:val="0"/>
        <w:autoSpaceDN w:val="0"/>
        <w:adjustRightInd w:val="0"/>
        <w:ind w:firstLine="567"/>
        <w:jc w:val="both"/>
      </w:pPr>
    </w:p>
    <w:p w14:paraId="542CAAB2" w14:textId="77777777" w:rsidR="00516654" w:rsidRPr="00B07085" w:rsidRDefault="00516654" w:rsidP="00516654">
      <w:pPr>
        <w:autoSpaceDE w:val="0"/>
        <w:autoSpaceDN w:val="0"/>
        <w:adjustRightInd w:val="0"/>
        <w:ind w:firstLine="567"/>
        <w:jc w:val="both"/>
        <w:rPr>
          <w:b/>
        </w:rPr>
      </w:pPr>
      <w:r w:rsidRPr="00B07085">
        <w:rPr>
          <w:b/>
        </w:rPr>
        <w:t>18) Сведения о возможности заказчика изменить предусмотренные договором количество товаров, объем работ, услуг (при необходимости)</w:t>
      </w:r>
    </w:p>
    <w:p w14:paraId="509D4CA0" w14:textId="77777777" w:rsidR="00516654" w:rsidRPr="00B07085" w:rsidRDefault="00516654" w:rsidP="00516654">
      <w:pPr>
        <w:autoSpaceDE w:val="0"/>
        <w:autoSpaceDN w:val="0"/>
        <w:adjustRightInd w:val="0"/>
        <w:ind w:firstLine="567"/>
        <w:jc w:val="both"/>
      </w:pPr>
      <w:r w:rsidRPr="00B07085">
        <w:t>По соглашению сторон допускается изменить следующие существенные условия договора:</w:t>
      </w:r>
    </w:p>
    <w:p w14:paraId="3D91676C" w14:textId="77777777" w:rsidR="00516654" w:rsidRPr="00B07085" w:rsidRDefault="00516654" w:rsidP="00516654">
      <w:pPr>
        <w:autoSpaceDE w:val="0"/>
        <w:autoSpaceDN w:val="0"/>
        <w:adjustRightInd w:val="0"/>
        <w:ind w:firstLine="567"/>
        <w:jc w:val="both"/>
      </w:pPr>
      <w:r w:rsidRPr="00B07085">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0E397726" w14:textId="77777777" w:rsidR="00516654" w:rsidRPr="00B07085" w:rsidRDefault="00516654" w:rsidP="00516654">
      <w:pPr>
        <w:autoSpaceDE w:val="0"/>
        <w:autoSpaceDN w:val="0"/>
        <w:adjustRightInd w:val="0"/>
        <w:ind w:firstLine="567"/>
        <w:jc w:val="both"/>
      </w:pPr>
      <w:r w:rsidRPr="00B07085">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4D9CA945" w14:textId="77777777" w:rsidR="00516654" w:rsidRPr="00B07085" w:rsidRDefault="00516654" w:rsidP="00516654">
      <w:pPr>
        <w:autoSpaceDE w:val="0"/>
        <w:autoSpaceDN w:val="0"/>
        <w:adjustRightInd w:val="0"/>
        <w:ind w:firstLine="567"/>
        <w:jc w:val="both"/>
      </w:pPr>
      <w:r w:rsidRPr="00B07085">
        <w:t>3) сроки исполнения обязательств сторон по договору не более чем на 30% от первоначально предусмотренных сроков;</w:t>
      </w:r>
    </w:p>
    <w:p w14:paraId="0E16AC50" w14:textId="77777777" w:rsidR="00516654" w:rsidRPr="00B07085" w:rsidRDefault="00516654" w:rsidP="00516654">
      <w:pPr>
        <w:autoSpaceDE w:val="0"/>
        <w:autoSpaceDN w:val="0"/>
        <w:adjustRightInd w:val="0"/>
        <w:ind w:firstLine="567"/>
        <w:jc w:val="both"/>
      </w:pPr>
      <w:r w:rsidRPr="00B07085">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16DD304A" w14:textId="77777777" w:rsidR="00516654" w:rsidRPr="00B07085" w:rsidRDefault="00516654" w:rsidP="00516654">
      <w:pPr>
        <w:autoSpaceDE w:val="0"/>
        <w:autoSpaceDN w:val="0"/>
        <w:adjustRightInd w:val="0"/>
        <w:ind w:firstLine="567"/>
        <w:jc w:val="both"/>
      </w:pPr>
      <w:r w:rsidRPr="00B07085">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3E923557" w14:textId="77777777" w:rsidR="00516654" w:rsidRDefault="00516654" w:rsidP="00516654">
      <w:pPr>
        <w:autoSpaceDE w:val="0"/>
        <w:autoSpaceDN w:val="0"/>
        <w:adjustRightInd w:val="0"/>
        <w:ind w:firstLine="567"/>
        <w:jc w:val="both"/>
      </w:pPr>
      <w:r w:rsidRPr="00B07085">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w:t>
      </w:r>
      <w:r>
        <w:t xml:space="preserve"> услуги и иных условий договора;</w:t>
      </w:r>
    </w:p>
    <w:p w14:paraId="0A1515C3" w14:textId="77777777" w:rsidR="00516654" w:rsidRDefault="00516654" w:rsidP="00516654">
      <w:pPr>
        <w:autoSpaceDE w:val="0"/>
        <w:autoSpaceDN w:val="0"/>
        <w:adjustRightInd w:val="0"/>
        <w:ind w:firstLine="567"/>
        <w:jc w:val="both"/>
      </w:pPr>
      <w: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65F0946F" w14:textId="77777777" w:rsidR="00516654" w:rsidRDefault="00516654" w:rsidP="00516654">
      <w:pPr>
        <w:autoSpaceDE w:val="0"/>
        <w:autoSpaceDN w:val="0"/>
        <w:adjustRightInd w:val="0"/>
        <w:ind w:firstLine="567"/>
        <w:jc w:val="both"/>
      </w:pPr>
      <w: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597B41CF" w14:textId="77777777" w:rsidR="00516654" w:rsidRDefault="00516654" w:rsidP="00516654">
      <w:pPr>
        <w:autoSpaceDE w:val="0"/>
        <w:autoSpaceDN w:val="0"/>
        <w:adjustRightInd w:val="0"/>
        <w:ind w:firstLine="567"/>
        <w:jc w:val="both"/>
      </w:pPr>
      <w:r>
        <w:t>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68989A15" w14:textId="77777777" w:rsidR="00516654" w:rsidRDefault="00516654" w:rsidP="00516654">
      <w:pPr>
        <w:autoSpaceDE w:val="0"/>
        <w:autoSpaceDN w:val="0"/>
        <w:adjustRightInd w:val="0"/>
        <w:ind w:firstLine="567"/>
        <w:jc w:val="both"/>
      </w:pPr>
    </w:p>
    <w:p w14:paraId="415C0972" w14:textId="77777777" w:rsidR="00516654" w:rsidRPr="00F61CDA" w:rsidRDefault="00516654" w:rsidP="00516654">
      <w:pPr>
        <w:autoSpaceDE w:val="0"/>
        <w:autoSpaceDN w:val="0"/>
        <w:adjustRightInd w:val="0"/>
        <w:ind w:firstLine="567"/>
        <w:jc w:val="both"/>
        <w:rPr>
          <w:b/>
        </w:rPr>
      </w:pPr>
      <w:r>
        <w:rPr>
          <w:b/>
        </w:rPr>
        <w:t xml:space="preserve">19) </w:t>
      </w:r>
      <w:r w:rsidRPr="00F61CDA">
        <w:rPr>
          <w:b/>
        </w:rPr>
        <w:t xml:space="preserve">Информация и перечень документов, подтверждающих соответствие участника закупки требованиям, установленным пунктом 59 </w:t>
      </w:r>
      <w:r>
        <w:rPr>
          <w:b/>
        </w:rPr>
        <w:t>Положения о закупках</w:t>
      </w:r>
    </w:p>
    <w:p w14:paraId="02E330E3" w14:textId="4F92EEE6" w:rsidR="00516654" w:rsidRDefault="00516654" w:rsidP="00516654">
      <w:pPr>
        <w:autoSpaceDE w:val="0"/>
        <w:autoSpaceDN w:val="0"/>
        <w:adjustRightInd w:val="0"/>
        <w:ind w:firstLine="567"/>
        <w:jc w:val="both"/>
      </w:pPr>
      <w:r>
        <w:t xml:space="preserve">Указаны в пункте 9 документации о проведении </w:t>
      </w:r>
      <w:r w:rsidR="0036437F">
        <w:t>конкурса</w:t>
      </w:r>
      <w:r>
        <w:t>.</w:t>
      </w:r>
      <w:r w:rsidRPr="00F61CDA">
        <w:t xml:space="preserve"> Декларация предоставляется по форме заказчика (Приложение </w:t>
      </w:r>
      <w:r>
        <w:t>3</w:t>
      </w:r>
      <w:r w:rsidRPr="00F61CDA">
        <w:t xml:space="preserve"> Форма №</w:t>
      </w:r>
      <w:r>
        <w:t>5</w:t>
      </w:r>
      <w:r w:rsidRPr="00F61CDA">
        <w:t xml:space="preserve"> «Декларация о соответствии»)</w:t>
      </w:r>
    </w:p>
    <w:p w14:paraId="60D7191A" w14:textId="77777777" w:rsidR="00516654" w:rsidRDefault="00516654" w:rsidP="00516654">
      <w:pPr>
        <w:autoSpaceDE w:val="0"/>
        <w:autoSpaceDN w:val="0"/>
        <w:adjustRightInd w:val="0"/>
        <w:ind w:firstLine="567"/>
        <w:jc w:val="both"/>
      </w:pPr>
    </w:p>
    <w:p w14:paraId="36EAF3D5" w14:textId="77777777" w:rsidR="00516654" w:rsidRPr="00F61CDA" w:rsidRDefault="00516654" w:rsidP="00516654">
      <w:pPr>
        <w:autoSpaceDE w:val="0"/>
        <w:autoSpaceDN w:val="0"/>
        <w:adjustRightInd w:val="0"/>
        <w:ind w:firstLine="567"/>
        <w:jc w:val="both"/>
        <w:rPr>
          <w:b/>
        </w:rPr>
      </w:pPr>
      <w:r>
        <w:rPr>
          <w:b/>
        </w:rPr>
        <w:t xml:space="preserve">20) </w:t>
      </w:r>
      <w:r w:rsidRPr="00F61CDA">
        <w:rPr>
          <w:b/>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w:t>
      </w:r>
      <w:r w:rsidRPr="00DC3147">
        <w:rPr>
          <w:b/>
        </w:rPr>
        <w:t>Федерации (в случае, если в соответствии с законодательством Российской Федерации установлены требования к товару, работе или услуге). Заказчик не вправе требовать представление указанных документов, если в соответствии с законодательством</w:t>
      </w:r>
      <w:r w:rsidRPr="00F61CDA">
        <w:rPr>
          <w:b/>
        </w:rPr>
        <w:t xml:space="preserve"> Российской Федерации они передаются вместе с товаром</w:t>
      </w:r>
    </w:p>
    <w:p w14:paraId="6E9906BF" w14:textId="251C58C3" w:rsidR="00516654" w:rsidRDefault="00516654" w:rsidP="00516654">
      <w:pPr>
        <w:autoSpaceDE w:val="0"/>
        <w:autoSpaceDN w:val="0"/>
        <w:adjustRightInd w:val="0"/>
        <w:ind w:firstLine="567"/>
        <w:jc w:val="both"/>
      </w:pPr>
      <w:r>
        <w:t>В соответствии с Техническ</w:t>
      </w:r>
      <w:r w:rsidR="00346285">
        <w:t>им</w:t>
      </w:r>
      <w:r>
        <w:t xml:space="preserve"> задани</w:t>
      </w:r>
      <w:r w:rsidR="00346285">
        <w:t>ем</w:t>
      </w:r>
      <w:r>
        <w:t xml:space="preserve"> (Приложение №1 к Документации).</w:t>
      </w:r>
    </w:p>
    <w:p w14:paraId="7FA4BB74" w14:textId="77777777" w:rsidR="00516654" w:rsidRDefault="00516654" w:rsidP="00516654">
      <w:pPr>
        <w:autoSpaceDE w:val="0"/>
        <w:autoSpaceDN w:val="0"/>
        <w:adjustRightInd w:val="0"/>
        <w:ind w:firstLine="567"/>
        <w:jc w:val="both"/>
      </w:pPr>
    </w:p>
    <w:p w14:paraId="6DB84AE6" w14:textId="77777777" w:rsidR="00516654" w:rsidRPr="00F61CDA" w:rsidRDefault="00516654" w:rsidP="00516654">
      <w:pPr>
        <w:autoSpaceDE w:val="0"/>
        <w:autoSpaceDN w:val="0"/>
        <w:adjustRightInd w:val="0"/>
        <w:ind w:firstLine="567"/>
        <w:jc w:val="both"/>
        <w:rPr>
          <w:b/>
        </w:rPr>
      </w:pPr>
      <w:r w:rsidRPr="00F61CDA">
        <w:rPr>
          <w:b/>
        </w:rPr>
        <w:t>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521E39D6" w14:textId="77777777" w:rsidR="00516654" w:rsidRDefault="00516654" w:rsidP="00516654">
      <w:pPr>
        <w:autoSpaceDE w:val="0"/>
        <w:autoSpaceDN w:val="0"/>
        <w:adjustRightInd w:val="0"/>
        <w:ind w:firstLine="567"/>
        <w:jc w:val="both"/>
      </w:pPr>
      <w:r>
        <w:t>Гарантийный срок нормальной эксплуатации объекта и входящих в него материалов составляет не менее 24 (двадцати четырех) месяцев, с момента подписания актов выполненных работ. Гарантийные обязательства на готовые изделия (окна, двери и т.д.) несёт Подрядчик. В случае обнаружения дефектов после приемки выполненных работ в течении 30 календарных дней - исправление дефектов производится за счет Подрядчика.</w:t>
      </w:r>
    </w:p>
    <w:p w14:paraId="6C9DB050" w14:textId="77777777" w:rsidR="00516654" w:rsidRDefault="00516654" w:rsidP="00516654">
      <w:pPr>
        <w:autoSpaceDE w:val="0"/>
        <w:autoSpaceDN w:val="0"/>
        <w:adjustRightInd w:val="0"/>
        <w:ind w:firstLine="567"/>
        <w:jc w:val="both"/>
      </w:pPr>
      <w:r>
        <w:t>При этом началом срока действия гарантийных обязательств Подрядчика, считается дата подписания Акта приемки выполненных работ.</w:t>
      </w:r>
    </w:p>
    <w:p w14:paraId="7881EAA4" w14:textId="77777777" w:rsidR="00516654" w:rsidRDefault="00516654" w:rsidP="00516654">
      <w:pPr>
        <w:autoSpaceDE w:val="0"/>
        <w:autoSpaceDN w:val="0"/>
        <w:adjustRightInd w:val="0"/>
        <w:ind w:firstLine="567"/>
        <w:jc w:val="both"/>
      </w:pPr>
      <w:r w:rsidRPr="00444EDC">
        <w:t>Конкретный срок гарантии качества определяется Подрядчиком и устанавливается</w:t>
      </w:r>
      <w:r w:rsidRPr="00A74050">
        <w:t xml:space="preserve"> заявкой участника запроса </w:t>
      </w:r>
      <w:r>
        <w:t>предложений</w:t>
      </w:r>
      <w:r w:rsidRPr="00A74050">
        <w:t xml:space="preserve"> в электронной форме (Приложение № </w:t>
      </w:r>
      <w:r>
        <w:t>3</w:t>
      </w:r>
      <w:r w:rsidRPr="00A74050">
        <w:t xml:space="preserve"> к документации).</w:t>
      </w:r>
    </w:p>
    <w:p w14:paraId="2B137FE7" w14:textId="77777777" w:rsidR="00516654" w:rsidRDefault="00516654" w:rsidP="00516654">
      <w:pPr>
        <w:autoSpaceDE w:val="0"/>
        <w:autoSpaceDN w:val="0"/>
        <w:adjustRightInd w:val="0"/>
        <w:ind w:firstLine="567"/>
        <w:jc w:val="both"/>
      </w:pPr>
    </w:p>
    <w:p w14:paraId="261E912B" w14:textId="77777777" w:rsidR="00516654" w:rsidRPr="00F61CDA" w:rsidRDefault="00516654" w:rsidP="00516654">
      <w:pPr>
        <w:autoSpaceDE w:val="0"/>
        <w:autoSpaceDN w:val="0"/>
        <w:adjustRightInd w:val="0"/>
        <w:ind w:firstLine="567"/>
        <w:jc w:val="both"/>
        <w:rPr>
          <w:b/>
        </w:rPr>
      </w:pPr>
      <w:r w:rsidRPr="00F61CDA">
        <w:rPr>
          <w:b/>
        </w:rPr>
        <w:t>22)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14:paraId="79A65730" w14:textId="38C93E9B" w:rsidR="00516654" w:rsidRPr="00F61CDA" w:rsidRDefault="00346285" w:rsidP="00516654">
      <w:pPr>
        <w:autoSpaceDE w:val="0"/>
        <w:autoSpaceDN w:val="0"/>
        <w:adjustRightInd w:val="0"/>
        <w:ind w:firstLine="567"/>
        <w:jc w:val="both"/>
      </w:pPr>
      <w:r>
        <w:t>Не установлено</w:t>
      </w:r>
    </w:p>
    <w:p w14:paraId="7D6BB782" w14:textId="77777777" w:rsidR="00516654" w:rsidRPr="00F61CDA" w:rsidRDefault="00516654" w:rsidP="00516654">
      <w:pPr>
        <w:autoSpaceDE w:val="0"/>
        <w:autoSpaceDN w:val="0"/>
        <w:adjustRightInd w:val="0"/>
        <w:ind w:firstLine="567"/>
        <w:jc w:val="both"/>
        <w:rPr>
          <w:b/>
        </w:rPr>
      </w:pPr>
      <w:r>
        <w:rPr>
          <w:b/>
        </w:rPr>
        <w:t xml:space="preserve">23) </w:t>
      </w:r>
      <w:r w:rsidRPr="00F61CDA">
        <w:rPr>
          <w:b/>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286BE5CC" w14:textId="77777777" w:rsidR="00516654" w:rsidRDefault="00516654" w:rsidP="00516654">
      <w:pPr>
        <w:autoSpaceDE w:val="0"/>
        <w:autoSpaceDN w:val="0"/>
        <w:adjustRightInd w:val="0"/>
        <w:ind w:firstLine="567"/>
        <w:jc w:val="both"/>
      </w:pPr>
      <w:r>
        <w:t>Не установлено</w:t>
      </w:r>
    </w:p>
    <w:p w14:paraId="4E5B886B" w14:textId="77777777" w:rsidR="00516654" w:rsidRDefault="00516654" w:rsidP="00516654">
      <w:pPr>
        <w:autoSpaceDE w:val="0"/>
        <w:autoSpaceDN w:val="0"/>
        <w:adjustRightInd w:val="0"/>
        <w:ind w:firstLine="567"/>
        <w:jc w:val="both"/>
      </w:pPr>
    </w:p>
    <w:p w14:paraId="288D4B63" w14:textId="0E4C5C67" w:rsidR="00516654" w:rsidRPr="00F61CDA" w:rsidRDefault="00516654" w:rsidP="00516654">
      <w:pPr>
        <w:autoSpaceDE w:val="0"/>
        <w:autoSpaceDN w:val="0"/>
        <w:adjustRightInd w:val="0"/>
        <w:ind w:firstLine="567"/>
        <w:jc w:val="both"/>
        <w:rPr>
          <w:b/>
        </w:rPr>
      </w:pPr>
      <w:r>
        <w:rPr>
          <w:b/>
        </w:rPr>
        <w:t xml:space="preserve">24) </w:t>
      </w:r>
      <w:r w:rsidRPr="00F61CDA">
        <w:rPr>
          <w:b/>
        </w:rPr>
        <w:t xml:space="preserve">Требования к оформлению и содержанию предложения участника закупки при проведении </w:t>
      </w:r>
      <w:r w:rsidR="00895902">
        <w:rPr>
          <w:b/>
        </w:rPr>
        <w:t>конкурса</w:t>
      </w:r>
    </w:p>
    <w:p w14:paraId="4F91D8A0" w14:textId="00FE867B" w:rsidR="00516654" w:rsidRDefault="00516654" w:rsidP="00516654">
      <w:pPr>
        <w:autoSpaceDE w:val="0"/>
        <w:autoSpaceDN w:val="0"/>
        <w:adjustRightInd w:val="0"/>
        <w:ind w:firstLine="567"/>
        <w:jc w:val="both"/>
      </w:pPr>
      <w:r w:rsidRPr="00B05264">
        <w:t xml:space="preserve">Конкурсная документация помимо информации, указанной в пункте 2 документации о проведении </w:t>
      </w:r>
      <w:r w:rsidR="005D452F">
        <w:t>конкурса</w:t>
      </w:r>
      <w:r w:rsidRPr="00B05264">
        <w:t>, содержит:</w:t>
      </w:r>
      <w:r>
        <w:t xml:space="preserve"> </w:t>
      </w:r>
    </w:p>
    <w:p w14:paraId="29304CCA" w14:textId="77777777" w:rsidR="00516654" w:rsidRDefault="00516654" w:rsidP="00516654">
      <w:pPr>
        <w:autoSpaceDE w:val="0"/>
        <w:autoSpaceDN w:val="0"/>
        <w:adjustRightInd w:val="0"/>
        <w:ind w:firstLine="567"/>
        <w:jc w:val="both"/>
      </w:pPr>
      <w:r>
        <w:t>перечень документов, которые должны быть представлены участниками закупки в подтверждение своего соответствия установленным документацией требованиям и в подтверждение своей квалификации (при установлении таких требований):</w:t>
      </w:r>
    </w:p>
    <w:p w14:paraId="3CFEB2FB" w14:textId="54C71579" w:rsidR="00516654" w:rsidRDefault="00516654" w:rsidP="00516654">
      <w:pPr>
        <w:autoSpaceDE w:val="0"/>
        <w:autoSpaceDN w:val="0"/>
        <w:adjustRightInd w:val="0"/>
        <w:ind w:firstLine="567"/>
        <w:jc w:val="both"/>
      </w:pPr>
      <w:r>
        <w:t xml:space="preserve">1) заявку с предложением по форме и в соответствии с требованиями документации о проведении </w:t>
      </w:r>
      <w:r w:rsidR="00895902">
        <w:t>конкурса</w:t>
      </w:r>
      <w:r>
        <w:t xml:space="preserve">; </w:t>
      </w:r>
    </w:p>
    <w:p w14:paraId="1225199C" w14:textId="77777777" w:rsidR="00516654" w:rsidRDefault="00516654" w:rsidP="00516654">
      <w:pPr>
        <w:autoSpaceDE w:val="0"/>
        <w:autoSpaceDN w:val="0"/>
        <w:adjustRightInd w:val="0"/>
        <w:ind w:firstLine="567"/>
        <w:jc w:val="both"/>
      </w:pPr>
      <w:r>
        <w:t>2)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 о проведении запроса предложений;</w:t>
      </w:r>
    </w:p>
    <w:p w14:paraId="345421A8" w14:textId="77777777" w:rsidR="00516654" w:rsidRDefault="00516654" w:rsidP="00516654">
      <w:pPr>
        <w:autoSpaceDE w:val="0"/>
        <w:autoSpaceDN w:val="0"/>
        <w:adjustRightInd w:val="0"/>
        <w:ind w:firstLine="567"/>
        <w:jc w:val="both"/>
      </w:pPr>
      <w:r>
        <w:t>3) копии документов</w:t>
      </w:r>
      <w:r w:rsidRPr="00D43C9B">
        <w:t xml:space="preserve"> </w:t>
      </w:r>
      <w:r>
        <w:t>в подтверждение своего соответствия установленным конкурсной документацией требованиям и в подтверждение своей квалификации, а именно:</w:t>
      </w:r>
    </w:p>
    <w:p w14:paraId="6C228CA4" w14:textId="5BDEEDEC" w:rsidR="00516654" w:rsidRDefault="00516654" w:rsidP="00516654">
      <w:pPr>
        <w:autoSpaceDE w:val="0"/>
        <w:autoSpaceDN w:val="0"/>
        <w:adjustRightInd w:val="0"/>
        <w:ind w:firstLine="567"/>
        <w:jc w:val="both"/>
      </w:pPr>
      <w:r>
        <w:t>а) 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w:t>
      </w:r>
    </w:p>
    <w:p w14:paraId="047A6512" w14:textId="77777777" w:rsidR="00516654" w:rsidRDefault="00516654" w:rsidP="00516654">
      <w:pPr>
        <w:autoSpaceDE w:val="0"/>
        <w:autoSpaceDN w:val="0"/>
        <w:adjustRightInd w:val="0"/>
        <w:ind w:firstLine="567"/>
        <w:jc w:val="both"/>
      </w:pPr>
      <w: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14:paraId="66840FD2" w14:textId="77777777" w:rsidR="00516654" w:rsidRDefault="00516654" w:rsidP="00516654">
      <w:pPr>
        <w:autoSpaceDE w:val="0"/>
        <w:autoSpaceDN w:val="0"/>
        <w:adjustRightInd w:val="0"/>
        <w:ind w:firstLine="567"/>
        <w:jc w:val="both"/>
      </w:pPr>
      <w: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14:paraId="735FD28A" w14:textId="77777777" w:rsidR="00516654" w:rsidRDefault="00516654" w:rsidP="00516654">
      <w:pPr>
        <w:autoSpaceDE w:val="0"/>
        <w:autoSpaceDN w:val="0"/>
        <w:adjustRightInd w:val="0"/>
        <w:ind w:firstLine="567"/>
        <w:jc w:val="both"/>
      </w:pPr>
      <w:r>
        <w:t xml:space="preserve"> - договоры аренды (лизинга), безвозмездного пользования, субаренды </w:t>
      </w:r>
    </w:p>
    <w:p w14:paraId="3E1CDD83" w14:textId="77777777" w:rsidR="00516654" w:rsidRDefault="00516654" w:rsidP="00516654">
      <w:pPr>
        <w:autoSpaceDE w:val="0"/>
        <w:autoSpaceDN w:val="0"/>
        <w:adjustRightInd w:val="0"/>
        <w:ind w:firstLine="567"/>
        <w:jc w:val="both"/>
      </w:pPr>
      <w:r>
        <w:t xml:space="preserve">на срок исполнения договора с приложением актов, подтверждающих наличие </w:t>
      </w:r>
    </w:p>
    <w:p w14:paraId="746ABB49" w14:textId="77777777" w:rsidR="00516654" w:rsidRDefault="00516654" w:rsidP="00516654">
      <w:pPr>
        <w:autoSpaceDE w:val="0"/>
        <w:autoSpaceDN w:val="0"/>
        <w:adjustRightInd w:val="0"/>
        <w:ind w:firstLine="567"/>
        <w:jc w:val="both"/>
      </w:pPr>
      <w:r>
        <w:t xml:space="preserve">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 </w:t>
      </w:r>
    </w:p>
    <w:p w14:paraId="3D9FD169" w14:textId="77777777" w:rsidR="00516654" w:rsidRDefault="00516654" w:rsidP="00516654">
      <w:pPr>
        <w:autoSpaceDE w:val="0"/>
        <w:autoSpaceDN w:val="0"/>
        <w:adjustRightInd w:val="0"/>
        <w:ind w:firstLine="567"/>
        <w:jc w:val="both"/>
      </w:pPr>
      <w: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 </w:t>
      </w:r>
    </w:p>
    <w:p w14:paraId="37318695" w14:textId="77777777" w:rsidR="00516654" w:rsidRDefault="00516654" w:rsidP="00516654">
      <w:pPr>
        <w:autoSpaceDE w:val="0"/>
        <w:autoSpaceDN w:val="0"/>
        <w:adjustRightInd w:val="0"/>
        <w:ind w:firstLine="567"/>
        <w:jc w:val="both"/>
      </w:pPr>
      <w:r>
        <w:t xml:space="preserve">- 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 </w:t>
      </w:r>
    </w:p>
    <w:p w14:paraId="0204C904" w14:textId="77777777" w:rsidR="00516654" w:rsidRDefault="00516654" w:rsidP="00516654">
      <w:pPr>
        <w:autoSpaceDE w:val="0"/>
        <w:autoSpaceDN w:val="0"/>
        <w:adjustRightInd w:val="0"/>
        <w:ind w:firstLine="567"/>
        <w:jc w:val="both"/>
      </w:pPr>
      <w:r>
        <w:t>- 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0CA04B7D" w14:textId="77777777" w:rsidR="00516654" w:rsidRDefault="00516654" w:rsidP="00516654">
      <w:pPr>
        <w:autoSpaceDE w:val="0"/>
        <w:autoSpaceDN w:val="0"/>
        <w:adjustRightInd w:val="0"/>
        <w:ind w:firstLine="567"/>
        <w:jc w:val="both"/>
      </w:pPr>
      <w:r>
        <w:t>в) 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14:paraId="7C7CB441" w14:textId="77777777" w:rsidR="00516654" w:rsidRDefault="00516654" w:rsidP="00516654">
      <w:pPr>
        <w:autoSpaceDE w:val="0"/>
        <w:autoSpaceDN w:val="0"/>
        <w:adjustRightInd w:val="0"/>
        <w:ind w:firstLine="567"/>
        <w:jc w:val="both"/>
      </w:pPr>
    </w:p>
    <w:p w14:paraId="571C1B23" w14:textId="77777777" w:rsidR="00516654" w:rsidRPr="00F61CDA" w:rsidRDefault="00516654" w:rsidP="00516654">
      <w:pPr>
        <w:autoSpaceDE w:val="0"/>
        <w:autoSpaceDN w:val="0"/>
        <w:adjustRightInd w:val="0"/>
        <w:ind w:firstLine="567"/>
        <w:jc w:val="both"/>
        <w:rPr>
          <w:b/>
        </w:rPr>
      </w:pPr>
      <w:r>
        <w:rPr>
          <w:b/>
        </w:rPr>
        <w:t xml:space="preserve">25) </w:t>
      </w:r>
      <w:r w:rsidRPr="00F61CDA">
        <w:rPr>
          <w:b/>
        </w:rPr>
        <w:t>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w:t>
      </w:r>
    </w:p>
    <w:p w14:paraId="6C49F03E" w14:textId="77777777" w:rsidR="00516654" w:rsidRDefault="00516654" w:rsidP="00516654">
      <w:pPr>
        <w:autoSpaceDE w:val="0"/>
        <w:autoSpaceDN w:val="0"/>
        <w:adjustRightInd w:val="0"/>
        <w:ind w:firstLine="567"/>
        <w:jc w:val="both"/>
      </w:pPr>
      <w:r>
        <w:t>Не установлено</w:t>
      </w:r>
    </w:p>
    <w:p w14:paraId="6B927541" w14:textId="77777777" w:rsidR="00516654" w:rsidRDefault="00516654" w:rsidP="00516654">
      <w:pPr>
        <w:autoSpaceDE w:val="0"/>
        <w:autoSpaceDN w:val="0"/>
        <w:adjustRightInd w:val="0"/>
        <w:ind w:firstLine="567"/>
        <w:jc w:val="both"/>
      </w:pPr>
    </w:p>
    <w:p w14:paraId="6CA92CD5" w14:textId="77777777" w:rsidR="00516654" w:rsidRPr="009412E0" w:rsidRDefault="00516654" w:rsidP="00516654">
      <w:pPr>
        <w:autoSpaceDE w:val="0"/>
        <w:autoSpaceDN w:val="0"/>
        <w:adjustRightInd w:val="0"/>
        <w:ind w:firstLine="567"/>
        <w:jc w:val="both"/>
        <w:rPr>
          <w:b/>
        </w:rPr>
      </w:pPr>
      <w:r>
        <w:rPr>
          <w:b/>
        </w:rPr>
        <w:t xml:space="preserve">26) </w:t>
      </w:r>
      <w:r w:rsidRPr="009412E0">
        <w:rPr>
          <w:b/>
        </w:rPr>
        <w:t>Сведения о праве заказчика отказаться от проведения процедуры закупки</w:t>
      </w:r>
    </w:p>
    <w:p w14:paraId="3129C8B6" w14:textId="77777777" w:rsidR="00516654" w:rsidRDefault="00516654" w:rsidP="00516654">
      <w:pPr>
        <w:autoSpaceDE w:val="0"/>
        <w:autoSpaceDN w:val="0"/>
        <w:adjustRightInd w:val="0"/>
        <w:ind w:firstLine="567"/>
        <w:jc w:val="both"/>
      </w:pPr>
      <w:r>
        <w:t>Заказчик имеет право принять решение об отказе от проведения процедуры до наступления даты и времени окончания срока подачи заявок на участие в закупке.</w:t>
      </w:r>
    </w:p>
    <w:p w14:paraId="2B05C629" w14:textId="77777777" w:rsidR="00516654" w:rsidRDefault="00516654" w:rsidP="00516654">
      <w:pPr>
        <w:autoSpaceDE w:val="0"/>
        <w:autoSpaceDN w:val="0"/>
        <w:adjustRightInd w:val="0"/>
        <w:ind w:firstLine="567"/>
        <w:jc w:val="both"/>
      </w:pPr>
    </w:p>
    <w:p w14:paraId="178FD6C8" w14:textId="77777777" w:rsidR="00516654" w:rsidRPr="009412E0" w:rsidRDefault="00516654" w:rsidP="00516654">
      <w:pPr>
        <w:autoSpaceDE w:val="0"/>
        <w:autoSpaceDN w:val="0"/>
        <w:adjustRightInd w:val="0"/>
        <w:ind w:firstLine="567"/>
        <w:jc w:val="both"/>
        <w:rPr>
          <w:b/>
        </w:rPr>
      </w:pPr>
      <w:r>
        <w:rPr>
          <w:b/>
        </w:rPr>
        <w:t xml:space="preserve">27) </w:t>
      </w:r>
      <w:r w:rsidRPr="009412E0">
        <w:rPr>
          <w:b/>
        </w:rPr>
        <w:t>Сведения о праве Заказчика вносить изменения в извещение</w:t>
      </w:r>
    </w:p>
    <w:p w14:paraId="042F7FDD" w14:textId="00CADADF" w:rsidR="00516654" w:rsidRDefault="00516654" w:rsidP="00516654">
      <w:pPr>
        <w:autoSpaceDE w:val="0"/>
        <w:autoSpaceDN w:val="0"/>
        <w:adjustRightInd w:val="0"/>
        <w:ind w:firstLine="567"/>
        <w:jc w:val="both"/>
      </w:pPr>
      <w:r>
        <w:t xml:space="preserve">Заказчик вправе принять решение о внесении изменений в извещение о проведение </w:t>
      </w:r>
      <w:r w:rsidR="00EB5D2C">
        <w:t>конкурса</w:t>
      </w:r>
      <w:r>
        <w:t xml:space="preserve"> до наступления даты и времени окончания срока подачи заявок на участие в </w:t>
      </w:r>
      <w:r w:rsidR="00EB5D2C">
        <w:t>конкурсе.</w:t>
      </w:r>
    </w:p>
    <w:p w14:paraId="2D490685" w14:textId="77777777" w:rsidR="00516654" w:rsidRDefault="00516654" w:rsidP="00516654">
      <w:pPr>
        <w:autoSpaceDE w:val="0"/>
        <w:autoSpaceDN w:val="0"/>
        <w:adjustRightInd w:val="0"/>
        <w:ind w:firstLine="567"/>
        <w:jc w:val="both"/>
      </w:pPr>
      <w:r>
        <w:t>Изменения, вносимые в извещение об осуществлении закупки, размещаются заказчиком в ЕИС не позднее чем в течение трех дней со дня принятия решения о внесении указанных изменений.</w:t>
      </w:r>
    </w:p>
    <w:p w14:paraId="658BEFDC" w14:textId="77777777" w:rsidR="00516654" w:rsidRDefault="00516654" w:rsidP="00516654">
      <w:pPr>
        <w:autoSpaceDE w:val="0"/>
        <w:autoSpaceDN w:val="0"/>
        <w:adjustRightInd w:val="0"/>
        <w:ind w:firstLine="567"/>
        <w:jc w:val="both"/>
      </w:pPr>
    </w:p>
    <w:p w14:paraId="447DB911" w14:textId="77777777" w:rsidR="00516654" w:rsidRPr="009412E0" w:rsidRDefault="00516654" w:rsidP="00516654">
      <w:pPr>
        <w:autoSpaceDE w:val="0"/>
        <w:autoSpaceDN w:val="0"/>
        <w:adjustRightInd w:val="0"/>
        <w:ind w:firstLine="567"/>
        <w:jc w:val="both"/>
        <w:rPr>
          <w:b/>
        </w:rPr>
      </w:pPr>
      <w:r>
        <w:rPr>
          <w:b/>
        </w:rPr>
        <w:t xml:space="preserve">28) </w:t>
      </w:r>
      <w:r w:rsidRPr="009412E0">
        <w:rPr>
          <w:b/>
        </w:rPr>
        <w:t>Установленный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14:paraId="26319B77" w14:textId="77777777" w:rsidR="00516654" w:rsidRDefault="00516654" w:rsidP="00516654">
      <w:pPr>
        <w:autoSpaceDE w:val="0"/>
        <w:autoSpaceDN w:val="0"/>
        <w:adjustRightInd w:val="0"/>
        <w:ind w:firstLine="567"/>
        <w:jc w:val="both"/>
      </w:pPr>
      <w:r>
        <w:t>Настоящей документацией устанавливается приоритет услуг, оказываемых российскими лицами, по отношению к услугам, оказываемым иностранными лицами (далее - приоритет).</w:t>
      </w:r>
    </w:p>
    <w:p w14:paraId="5825F959" w14:textId="6CBBCA15" w:rsidR="00516654" w:rsidRDefault="00516654" w:rsidP="00516654">
      <w:pPr>
        <w:autoSpaceDE w:val="0"/>
        <w:autoSpaceDN w:val="0"/>
        <w:adjustRightInd w:val="0"/>
        <w:ind w:firstLine="567"/>
        <w:jc w:val="both"/>
      </w:pPr>
      <w: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w:t>
      </w:r>
      <w:r w:rsidR="00A84916">
        <w:t>соответствующего вида</w:t>
      </w:r>
      <w:r>
        <w:t>,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14:paraId="43DBB25C" w14:textId="77777777" w:rsidR="00516654" w:rsidRDefault="00516654" w:rsidP="00516654">
      <w:pPr>
        <w:autoSpaceDE w:val="0"/>
        <w:autoSpaceDN w:val="0"/>
        <w:adjustRightInd w:val="0"/>
        <w:ind w:firstLine="567"/>
        <w:jc w:val="both"/>
      </w:pPr>
      <w:r>
        <w:t>Условием предоставления приоритета является включение в документацию о закупке следующих сведений:</w:t>
      </w:r>
    </w:p>
    <w:p w14:paraId="5E5643E5" w14:textId="77777777" w:rsidR="00516654" w:rsidRDefault="00516654" w:rsidP="00516654">
      <w:pPr>
        <w:autoSpaceDE w:val="0"/>
        <w:autoSpaceDN w:val="0"/>
        <w:adjustRightInd w:val="0"/>
        <w:ind w:firstLine="567"/>
        <w:jc w:val="both"/>
      </w:pPr>
      <w: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E77852E" w14:textId="77777777" w:rsidR="00516654" w:rsidRDefault="00516654" w:rsidP="00516654">
      <w:pPr>
        <w:autoSpaceDE w:val="0"/>
        <w:autoSpaceDN w:val="0"/>
        <w:adjustRightInd w:val="0"/>
        <w:ind w:firstLine="567"/>
        <w:jc w:val="both"/>
      </w:pPr>
      <w: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A3CF926" w14:textId="77777777" w:rsidR="00516654" w:rsidRDefault="00516654" w:rsidP="00516654">
      <w:pPr>
        <w:autoSpaceDE w:val="0"/>
        <w:autoSpaceDN w:val="0"/>
        <w:adjustRightInd w:val="0"/>
        <w:ind w:firstLine="567"/>
        <w:jc w:val="both"/>
      </w:pPr>
      <w:r>
        <w:t>3) сведений о начальной (максимальной) цене единицы каждого товара, работы, услуги, являющихся предметом закупки;</w:t>
      </w:r>
    </w:p>
    <w:p w14:paraId="502EEC90" w14:textId="77777777" w:rsidR="00516654" w:rsidRDefault="00516654" w:rsidP="00516654">
      <w:pPr>
        <w:autoSpaceDE w:val="0"/>
        <w:autoSpaceDN w:val="0"/>
        <w:adjustRightInd w:val="0"/>
        <w:ind w:firstLine="567"/>
        <w:jc w:val="both"/>
      </w:pPr>
      <w: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3362E46" w14:textId="77777777" w:rsidR="00516654" w:rsidRDefault="00516654" w:rsidP="00516654">
      <w:pPr>
        <w:autoSpaceDE w:val="0"/>
        <w:autoSpaceDN w:val="0"/>
        <w:adjustRightInd w:val="0"/>
        <w:ind w:firstLine="567"/>
        <w:jc w:val="both"/>
      </w:pPr>
      <w: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09A04BA" w14:textId="77777777" w:rsidR="00516654" w:rsidRDefault="00516654" w:rsidP="00516654">
      <w:pPr>
        <w:autoSpaceDE w:val="0"/>
        <w:autoSpaceDN w:val="0"/>
        <w:adjustRightInd w:val="0"/>
        <w:ind w:firstLine="567"/>
        <w:jc w:val="both"/>
      </w:pPr>
      <w: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B4307B" w14:textId="77777777" w:rsidR="00516654" w:rsidRDefault="00516654" w:rsidP="00516654">
      <w:pPr>
        <w:autoSpaceDE w:val="0"/>
        <w:autoSpaceDN w:val="0"/>
        <w:adjustRightInd w:val="0"/>
        <w:ind w:firstLine="567"/>
        <w:jc w:val="both"/>
      </w:pPr>
      <w: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EB4C183" w14:textId="77777777" w:rsidR="00516654" w:rsidRDefault="00516654" w:rsidP="00516654">
      <w:pPr>
        <w:autoSpaceDE w:val="0"/>
        <w:autoSpaceDN w:val="0"/>
        <w:adjustRightInd w:val="0"/>
        <w:ind w:firstLine="567"/>
        <w:jc w:val="both"/>
      </w:pPr>
      <w: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770AEE9" w14:textId="77777777" w:rsidR="00516654" w:rsidRDefault="00516654" w:rsidP="00516654">
      <w:pPr>
        <w:autoSpaceDE w:val="0"/>
        <w:autoSpaceDN w:val="0"/>
        <w:adjustRightInd w:val="0"/>
        <w:ind w:firstLine="567"/>
        <w:jc w:val="both"/>
      </w:pPr>
      <w: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8F2DEE9" w14:textId="77777777" w:rsidR="00516654" w:rsidRDefault="00516654" w:rsidP="00516654">
      <w:pPr>
        <w:autoSpaceDE w:val="0"/>
        <w:autoSpaceDN w:val="0"/>
        <w:adjustRightInd w:val="0"/>
        <w:ind w:firstLine="567"/>
        <w:jc w:val="both"/>
      </w:pPr>
      <w:r>
        <w:t>Оценка и сопоставление заявок на участие в закупке, которые содержат предложения об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85E6850" w14:textId="77777777" w:rsidR="00516654" w:rsidRDefault="00516654" w:rsidP="00516654">
      <w:pPr>
        <w:autoSpaceDE w:val="0"/>
        <w:autoSpaceDN w:val="0"/>
        <w:adjustRightInd w:val="0"/>
        <w:ind w:firstLine="567"/>
        <w:jc w:val="both"/>
      </w:pPr>
      <w:r>
        <w:t>Условием предоставления приоритета является декларирование участником закупки в заявке на участие в закупке (в соответствующей части заявки на участие в закупке) места его регистрации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8D48C79" w14:textId="77777777" w:rsidR="00516654" w:rsidRDefault="00516654" w:rsidP="00516654">
      <w:pPr>
        <w:autoSpaceDE w:val="0"/>
        <w:autoSpaceDN w:val="0"/>
        <w:adjustRightInd w:val="0"/>
        <w:ind w:firstLine="567"/>
        <w:jc w:val="both"/>
      </w:pPr>
      <w:r>
        <w:t>Отсутствие указания места регистрации участника закупки в составе заявки не является основанием для отклонения такой заявки от участия в закупке. В случае отсутствия указания места регистрации участника закупки в составе заявки, такая заявка рассматривается как содержащая предложение об услугах, оказываемых иностранным лицом.</w:t>
      </w:r>
    </w:p>
    <w:p w14:paraId="7D1DB567" w14:textId="77777777" w:rsidR="00516654" w:rsidRDefault="00516654" w:rsidP="00516654">
      <w:pPr>
        <w:autoSpaceDE w:val="0"/>
        <w:autoSpaceDN w:val="0"/>
        <w:adjustRightInd w:val="0"/>
        <w:ind w:firstLine="567"/>
        <w:jc w:val="both"/>
      </w:pPr>
      <w:r>
        <w:t>В случае выявления Заказчиком факта указания в составе заявки недостоверных сведений о месте регистрации участника закупки, такая заявка подлежит отклонению.</w:t>
      </w:r>
    </w:p>
    <w:p w14:paraId="77C51A24" w14:textId="77777777" w:rsidR="00516654" w:rsidRDefault="00516654" w:rsidP="00516654">
      <w:pPr>
        <w:autoSpaceDE w:val="0"/>
        <w:autoSpaceDN w:val="0"/>
        <w:adjustRightInd w:val="0"/>
        <w:ind w:firstLine="567"/>
        <w:jc w:val="both"/>
      </w:pPr>
      <w:r>
        <w:t>В случае выявления Заказчиком факта указания в составе заявки участника, признанного победителем закупки, недостоверных сведений о месте регистрации участника закупки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14:paraId="5F88BC4E" w14:textId="77777777" w:rsidR="00516654" w:rsidRDefault="00516654" w:rsidP="00516654">
      <w:pPr>
        <w:autoSpaceDE w:val="0"/>
        <w:autoSpaceDN w:val="0"/>
        <w:adjustRightInd w:val="0"/>
        <w:ind w:firstLine="567"/>
        <w:jc w:val="both"/>
      </w:pPr>
      <w:r>
        <w:t>В случае если участник закупки, признанный победителем закупки, признан уклонившимся от заключения договора, Заказчик заключает договор с участником закупки, заявка которого в соответствии с результатами проведения закупки получила второй порядковый номер в соответствии с протоколом рассмотрения, оценки и сопоставления заявок.</w:t>
      </w:r>
    </w:p>
    <w:p w14:paraId="1BACE576" w14:textId="77777777" w:rsidR="00516654" w:rsidRDefault="00516654" w:rsidP="00516654">
      <w:pPr>
        <w:autoSpaceDE w:val="0"/>
        <w:autoSpaceDN w:val="0"/>
        <w:adjustRightInd w:val="0"/>
        <w:ind w:firstLine="567"/>
        <w:jc w:val="both"/>
      </w:pPr>
      <w:r>
        <w:t>При исполнении договора, заключенного с участником закупки, которому предоставлен приоритет, не допускается замена страны происхождения услуг, за исключением случая, когда в результате такой замены вместо иностранных услуг поставляются российские услуги, при этом качество, технические и функциональные характеристики (потребительские свойства) таких услуг не должны уступать качеству и соответствующим техническим и функциональным характеристикам услуг, указанных в договоре.</w:t>
      </w:r>
    </w:p>
    <w:p w14:paraId="52EBB3A3" w14:textId="77777777" w:rsidR="00516654" w:rsidRDefault="00516654" w:rsidP="00516654">
      <w:pPr>
        <w:autoSpaceDE w:val="0"/>
        <w:autoSpaceDN w:val="0"/>
        <w:adjustRightInd w:val="0"/>
        <w:ind w:firstLine="567"/>
        <w:jc w:val="both"/>
      </w:pPr>
      <w:r>
        <w:t>Приоритет не предоставляется в случаях, если:</w:t>
      </w:r>
    </w:p>
    <w:p w14:paraId="375750E7" w14:textId="77777777" w:rsidR="00516654" w:rsidRDefault="00516654" w:rsidP="00516654">
      <w:pPr>
        <w:autoSpaceDE w:val="0"/>
        <w:autoSpaceDN w:val="0"/>
        <w:adjustRightInd w:val="0"/>
        <w:ind w:firstLine="567"/>
        <w:jc w:val="both"/>
      </w:pPr>
      <w:r>
        <w:t>1) закупка признана несостоявшейся и договор заключается с единственным участником закупки;</w:t>
      </w:r>
    </w:p>
    <w:p w14:paraId="2BC77BD8" w14:textId="77777777" w:rsidR="00516654" w:rsidRDefault="00516654" w:rsidP="00516654">
      <w:pPr>
        <w:autoSpaceDE w:val="0"/>
        <w:autoSpaceDN w:val="0"/>
        <w:adjustRightInd w:val="0"/>
        <w:ind w:firstLine="567"/>
        <w:jc w:val="both"/>
      </w:pPr>
      <w:r>
        <w:t>2) в заявке на участие в закупке не содержится предложений об оказании услуг российскими лицами;</w:t>
      </w:r>
    </w:p>
    <w:p w14:paraId="1EE6E3B7" w14:textId="77777777" w:rsidR="00516654" w:rsidRDefault="00516654" w:rsidP="00516654">
      <w:pPr>
        <w:autoSpaceDE w:val="0"/>
        <w:autoSpaceDN w:val="0"/>
        <w:adjustRightInd w:val="0"/>
        <w:ind w:firstLine="567"/>
        <w:jc w:val="both"/>
      </w:pPr>
      <w:r>
        <w:t>3) в заявке на участие в закупке не содержится предложений об оказании услуг иностранными лицами.</w:t>
      </w:r>
    </w:p>
    <w:p w14:paraId="1ABA9995" w14:textId="77777777" w:rsidR="00516654" w:rsidRDefault="00516654" w:rsidP="00516654">
      <w:pPr>
        <w:autoSpaceDE w:val="0"/>
        <w:autoSpaceDN w:val="0"/>
        <w:adjustRightInd w:val="0"/>
        <w:ind w:firstLine="567"/>
        <w:jc w:val="both"/>
      </w:pPr>
    </w:p>
    <w:p w14:paraId="03A2A227" w14:textId="77777777" w:rsidR="00516654" w:rsidRPr="009412E0" w:rsidRDefault="00516654" w:rsidP="00516654">
      <w:pPr>
        <w:autoSpaceDE w:val="0"/>
        <w:autoSpaceDN w:val="0"/>
        <w:adjustRightInd w:val="0"/>
        <w:ind w:firstLine="567"/>
        <w:jc w:val="both"/>
        <w:rPr>
          <w:b/>
        </w:rPr>
      </w:pPr>
      <w:r>
        <w:rPr>
          <w:b/>
        </w:rPr>
        <w:t xml:space="preserve">29) </w:t>
      </w:r>
      <w:r w:rsidRPr="009412E0">
        <w:rPr>
          <w:b/>
        </w:rPr>
        <w:t>Антидемпинговые меры</w:t>
      </w:r>
    </w:p>
    <w:p w14:paraId="11336E6A" w14:textId="77777777" w:rsidR="00516654" w:rsidRDefault="00516654" w:rsidP="00516654">
      <w:pPr>
        <w:autoSpaceDE w:val="0"/>
        <w:autoSpaceDN w:val="0"/>
        <w:adjustRightInd w:val="0"/>
        <w:ind w:firstLine="567"/>
        <w:jc w:val="both"/>
      </w:pPr>
      <w:r>
        <w:t>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7D1F8D7B" w14:textId="77777777" w:rsidR="00516654" w:rsidRDefault="00516654" w:rsidP="00516654">
      <w:pPr>
        <w:autoSpaceDE w:val="0"/>
        <w:autoSpaceDN w:val="0"/>
        <w:adjustRightInd w:val="0"/>
        <w:ind w:firstLine="567"/>
        <w:jc w:val="both"/>
      </w:pPr>
      <w:r>
        <w:t>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по своему выбору:</w:t>
      </w:r>
    </w:p>
    <w:p w14:paraId="3E8391A2" w14:textId="77777777" w:rsidR="00516654" w:rsidRDefault="00516654" w:rsidP="00516654">
      <w:pPr>
        <w:autoSpaceDE w:val="0"/>
        <w:autoSpaceDN w:val="0"/>
        <w:adjustRightInd w:val="0"/>
        <w:ind w:firstLine="567"/>
        <w:jc w:val="both"/>
      </w:pPr>
      <w: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5876C7B2" w14:textId="77777777" w:rsidR="00516654" w:rsidRDefault="00516654" w:rsidP="00516654">
      <w:pPr>
        <w:autoSpaceDE w:val="0"/>
        <w:autoSpaceDN w:val="0"/>
        <w:adjustRightInd w:val="0"/>
        <w:ind w:firstLine="567"/>
        <w:jc w:val="both"/>
      </w:pPr>
      <w: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5FD7DB51" w14:textId="77777777" w:rsidR="00516654" w:rsidRDefault="00516654" w:rsidP="00516654">
      <w:pPr>
        <w:autoSpaceDE w:val="0"/>
        <w:autoSpaceDN w:val="0"/>
        <w:adjustRightInd w:val="0"/>
        <w:ind w:firstLine="567"/>
        <w:jc w:val="both"/>
      </w:pPr>
      <w: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7705A297" w14:textId="77777777" w:rsidR="00516654" w:rsidRDefault="00516654" w:rsidP="00516654">
      <w:pPr>
        <w:autoSpaceDE w:val="0"/>
        <w:autoSpaceDN w:val="0"/>
        <w:adjustRightInd w:val="0"/>
        <w:ind w:firstLine="567"/>
        <w:jc w:val="both"/>
      </w:pPr>
      <w:r>
        <w:t>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требование о предоставлении обеспечения исполнения договора.</w:t>
      </w:r>
    </w:p>
    <w:p w14:paraId="2E3B77D6" w14:textId="77777777" w:rsidR="00516654" w:rsidRDefault="00516654" w:rsidP="00516654">
      <w:pPr>
        <w:autoSpaceDE w:val="0"/>
        <w:autoSpaceDN w:val="0"/>
        <w:adjustRightInd w:val="0"/>
        <w:ind w:firstLine="567"/>
        <w:jc w:val="both"/>
      </w:pPr>
      <w: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Положения о закупках.</w:t>
      </w:r>
    </w:p>
    <w:p w14:paraId="3A7125AF" w14:textId="77777777" w:rsidR="00516654" w:rsidRDefault="00516654" w:rsidP="00516654">
      <w:pPr>
        <w:autoSpaceDE w:val="0"/>
        <w:autoSpaceDN w:val="0"/>
        <w:adjustRightInd w:val="0"/>
        <w:ind w:firstLine="567"/>
        <w:jc w:val="both"/>
      </w:pPr>
      <w:r>
        <w:t>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21BF755B" w14:textId="77777777" w:rsidR="00516654" w:rsidRDefault="00516654" w:rsidP="00516654">
      <w:pPr>
        <w:autoSpaceDE w:val="0"/>
        <w:autoSpaceDN w:val="0"/>
        <w:adjustRightInd w:val="0"/>
        <w:ind w:firstLine="567"/>
        <w:jc w:val="both"/>
      </w:pPr>
      <w: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4905E22D" w14:textId="77777777" w:rsidR="00516654" w:rsidRDefault="00516654" w:rsidP="00516654">
      <w:pPr>
        <w:autoSpaceDE w:val="0"/>
        <w:autoSpaceDN w:val="0"/>
        <w:adjustRightInd w:val="0"/>
        <w:ind w:firstLine="567"/>
        <w:jc w:val="both"/>
      </w:pPr>
      <w:r>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01C2A215" w14:textId="77777777" w:rsidR="00516654" w:rsidRDefault="00516654" w:rsidP="00516654">
      <w:pPr>
        <w:autoSpaceDE w:val="0"/>
        <w:autoSpaceDN w:val="0"/>
        <w:adjustRightInd w:val="0"/>
        <w:ind w:firstLine="567"/>
        <w:jc w:val="both"/>
      </w:pPr>
      <w:r>
        <w:t>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22D0A8EB" w14:textId="77777777" w:rsidR="00516654" w:rsidRDefault="00516654" w:rsidP="00516654">
      <w:pPr>
        <w:autoSpaceDE w:val="0"/>
        <w:autoSpaceDN w:val="0"/>
        <w:adjustRightInd w:val="0"/>
        <w:ind w:firstLine="567"/>
        <w:jc w:val="both"/>
      </w:pPr>
    </w:p>
    <w:p w14:paraId="39ECF612" w14:textId="77777777" w:rsidR="00516654" w:rsidRPr="00DA2B78" w:rsidRDefault="00516654" w:rsidP="00516654">
      <w:pPr>
        <w:autoSpaceDE w:val="0"/>
        <w:autoSpaceDN w:val="0"/>
        <w:adjustRightInd w:val="0"/>
        <w:ind w:firstLine="567"/>
        <w:jc w:val="both"/>
        <w:rPr>
          <w:b/>
        </w:rPr>
      </w:pPr>
      <w:r>
        <w:rPr>
          <w:b/>
        </w:rPr>
        <w:t xml:space="preserve">30) </w:t>
      </w:r>
      <w:r w:rsidRPr="00DA2B78">
        <w:rPr>
          <w:b/>
        </w:rPr>
        <w:t>Порядок рассмотрения и оценки предложений</w:t>
      </w:r>
    </w:p>
    <w:p w14:paraId="52A8F1F2" w14:textId="77777777" w:rsidR="00516654" w:rsidRDefault="00516654" w:rsidP="00516654">
      <w:pPr>
        <w:autoSpaceDE w:val="0"/>
        <w:autoSpaceDN w:val="0"/>
        <w:adjustRightInd w:val="0"/>
        <w:ind w:firstLine="567"/>
        <w:jc w:val="both"/>
      </w:pPr>
      <w:r>
        <w:t>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14:paraId="3656AFD9" w14:textId="77777777" w:rsidR="00516654" w:rsidRDefault="00516654" w:rsidP="00516654">
      <w:pPr>
        <w:autoSpaceDE w:val="0"/>
        <w:autoSpaceDN w:val="0"/>
        <w:adjustRightInd w:val="0"/>
        <w:ind w:firstLine="567"/>
        <w:jc w:val="both"/>
      </w:pPr>
      <w:r>
        <w:t>1) дату подписания протокола;</w:t>
      </w:r>
    </w:p>
    <w:p w14:paraId="36A4F6FE" w14:textId="77777777" w:rsidR="00516654" w:rsidRDefault="00516654" w:rsidP="00516654">
      <w:pPr>
        <w:autoSpaceDE w:val="0"/>
        <w:autoSpaceDN w:val="0"/>
        <w:adjustRightInd w:val="0"/>
        <w:ind w:firstLine="567"/>
        <w:jc w:val="both"/>
      </w:pPr>
      <w:r>
        <w:t>2) количество поданных на участие в закупке (этапе закупки) заявок, а также дату и время регистрации каждой такой заявки;</w:t>
      </w:r>
    </w:p>
    <w:p w14:paraId="71A43BF9" w14:textId="77777777" w:rsidR="00516654" w:rsidRDefault="00516654" w:rsidP="00516654">
      <w:pPr>
        <w:autoSpaceDE w:val="0"/>
        <w:autoSpaceDN w:val="0"/>
        <w:adjustRightInd w:val="0"/>
        <w:ind w:firstLine="567"/>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49DA728" w14:textId="77777777" w:rsidR="00516654" w:rsidRDefault="00516654" w:rsidP="00516654">
      <w:pPr>
        <w:autoSpaceDE w:val="0"/>
        <w:autoSpaceDN w:val="0"/>
        <w:adjustRightInd w:val="0"/>
        <w:ind w:firstLine="567"/>
        <w:jc w:val="both"/>
      </w:pPr>
      <w:r>
        <w:t>количества заявок на участие в закупке, которые отклонены;</w:t>
      </w:r>
    </w:p>
    <w:p w14:paraId="6F22925A" w14:textId="77777777" w:rsidR="00516654" w:rsidRDefault="00516654" w:rsidP="00516654">
      <w:pPr>
        <w:autoSpaceDE w:val="0"/>
        <w:autoSpaceDN w:val="0"/>
        <w:adjustRightInd w:val="0"/>
        <w:ind w:firstLine="567"/>
        <w:jc w:val="both"/>
      </w:pPr>
      <w: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C558B52" w14:textId="77777777" w:rsidR="00516654" w:rsidRDefault="00516654" w:rsidP="00516654">
      <w:pPr>
        <w:autoSpaceDE w:val="0"/>
        <w:autoSpaceDN w:val="0"/>
        <w:adjustRightInd w:val="0"/>
        <w:ind w:firstLine="567"/>
        <w:jc w:val="both"/>
      </w:pPr>
      <w: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8CE8FC0" w14:textId="77777777" w:rsidR="00516654" w:rsidRDefault="00516654" w:rsidP="00516654">
      <w:pPr>
        <w:autoSpaceDE w:val="0"/>
        <w:autoSpaceDN w:val="0"/>
        <w:adjustRightInd w:val="0"/>
        <w:ind w:firstLine="567"/>
        <w:jc w:val="both"/>
      </w:pPr>
      <w:r>
        <w:t>5) причины, по которым закупка признана несостоявшейся,</w:t>
      </w:r>
      <w:r w:rsidRPr="00DA2B78">
        <w:t xml:space="preserve"> </w:t>
      </w:r>
      <w:r>
        <w:t>в случае ее признания таковой;</w:t>
      </w:r>
    </w:p>
    <w:p w14:paraId="476D6CC0" w14:textId="77777777" w:rsidR="00516654" w:rsidRDefault="00516654" w:rsidP="00516654">
      <w:pPr>
        <w:autoSpaceDE w:val="0"/>
        <w:autoSpaceDN w:val="0"/>
        <w:adjustRightInd w:val="0"/>
        <w:ind w:firstLine="567"/>
        <w:jc w:val="both"/>
      </w:pPr>
      <w:r>
        <w:t>6) сведения о заказчике;</w:t>
      </w:r>
    </w:p>
    <w:p w14:paraId="4BF1DDD6" w14:textId="77777777" w:rsidR="00516654" w:rsidRDefault="00516654" w:rsidP="00516654">
      <w:pPr>
        <w:autoSpaceDE w:val="0"/>
        <w:autoSpaceDN w:val="0"/>
        <w:adjustRightInd w:val="0"/>
        <w:ind w:firstLine="567"/>
        <w:jc w:val="both"/>
      </w:pPr>
      <w:r>
        <w:t>7) иные сведения в случае, если необходимость их указания в протоколе предусмотрена настоящим положением.</w:t>
      </w:r>
    </w:p>
    <w:p w14:paraId="18D83DA6" w14:textId="77777777" w:rsidR="00516654" w:rsidRDefault="00516654" w:rsidP="00516654">
      <w:pPr>
        <w:autoSpaceDE w:val="0"/>
        <w:autoSpaceDN w:val="0"/>
        <w:adjustRightInd w:val="0"/>
        <w:ind w:firstLine="567"/>
        <w:jc w:val="both"/>
      </w:pPr>
      <w:r>
        <w:t>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14:paraId="3AC1DA27" w14:textId="77777777" w:rsidR="00516654" w:rsidRDefault="00516654" w:rsidP="00516654">
      <w:pPr>
        <w:autoSpaceDE w:val="0"/>
        <w:autoSpaceDN w:val="0"/>
        <w:adjustRightInd w:val="0"/>
        <w:ind w:firstLine="567"/>
        <w:jc w:val="both"/>
      </w:pPr>
      <w:r>
        <w:t>1) дату подписания протокола;</w:t>
      </w:r>
    </w:p>
    <w:p w14:paraId="39DAE3A2" w14:textId="77777777" w:rsidR="00516654" w:rsidRDefault="00516654" w:rsidP="00516654">
      <w:pPr>
        <w:autoSpaceDE w:val="0"/>
        <w:autoSpaceDN w:val="0"/>
        <w:adjustRightInd w:val="0"/>
        <w:ind w:firstLine="567"/>
        <w:jc w:val="both"/>
      </w:pPr>
      <w:r>
        <w:t>2) дату проведения оценки и сопоставления заявок на участие в конкурсе;</w:t>
      </w:r>
    </w:p>
    <w:p w14:paraId="1D5B930C" w14:textId="77777777" w:rsidR="00516654" w:rsidRDefault="00516654" w:rsidP="00516654">
      <w:pPr>
        <w:autoSpaceDE w:val="0"/>
        <w:autoSpaceDN w:val="0"/>
        <w:adjustRightInd w:val="0"/>
        <w:ind w:firstLine="567"/>
        <w:jc w:val="both"/>
      </w:pPr>
      <w:r>
        <w:t>3) количество поданных заявок на участие в закупке, а также дату и время регистрации каждой такой заявки;</w:t>
      </w:r>
    </w:p>
    <w:p w14:paraId="5D24FAFD" w14:textId="77777777" w:rsidR="00516654" w:rsidRDefault="00516654" w:rsidP="00516654">
      <w:pPr>
        <w:autoSpaceDE w:val="0"/>
        <w:autoSpaceDN w:val="0"/>
        <w:adjustRightInd w:val="0"/>
        <w:ind w:firstLine="567"/>
        <w:jc w:val="both"/>
      </w:pPr>
      <w:r>
        <w:t>4) сведения об объеме, цене закупаемых товаров, работ, услуг (максимальном значении цены либо цене единицы), сроке исполнения договора;</w:t>
      </w:r>
    </w:p>
    <w:p w14:paraId="6EBDAE9F" w14:textId="77777777" w:rsidR="00516654" w:rsidRDefault="00516654" w:rsidP="00516654">
      <w:pPr>
        <w:autoSpaceDE w:val="0"/>
        <w:autoSpaceDN w:val="0"/>
        <w:adjustRightInd w:val="0"/>
        <w:ind w:firstLine="567"/>
        <w:jc w:val="both"/>
      </w:pPr>
      <w: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DE10D7B" w14:textId="77777777" w:rsidR="00516654" w:rsidRDefault="00516654" w:rsidP="00516654">
      <w:pPr>
        <w:autoSpaceDE w:val="0"/>
        <w:autoSpaceDN w:val="0"/>
        <w:adjustRightInd w:val="0"/>
        <w:ind w:firstLine="567"/>
        <w:jc w:val="both"/>
      </w:pPr>
      <w: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3DCF3479" w14:textId="77777777" w:rsidR="00516654" w:rsidRDefault="00516654" w:rsidP="00516654">
      <w:pPr>
        <w:autoSpaceDE w:val="0"/>
        <w:autoSpaceDN w:val="0"/>
        <w:adjustRightInd w:val="0"/>
        <w:ind w:firstLine="567"/>
        <w:jc w:val="both"/>
      </w:pPr>
      <w:r>
        <w:t>количества заявок на участие в закупке, окончательных предложений, которые отклонены;</w:t>
      </w:r>
    </w:p>
    <w:p w14:paraId="511CEB7C" w14:textId="77777777" w:rsidR="00516654" w:rsidRDefault="00516654" w:rsidP="00516654">
      <w:pPr>
        <w:autoSpaceDE w:val="0"/>
        <w:autoSpaceDN w:val="0"/>
        <w:adjustRightInd w:val="0"/>
        <w:ind w:firstLine="567"/>
        <w:jc w:val="both"/>
      </w:pPr>
      <w: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D82D29B" w14:textId="77777777" w:rsidR="00516654" w:rsidRDefault="00516654" w:rsidP="00516654">
      <w:pPr>
        <w:autoSpaceDE w:val="0"/>
        <w:autoSpaceDN w:val="0"/>
        <w:adjustRightInd w:val="0"/>
        <w:ind w:firstLine="567"/>
        <w:jc w:val="both"/>
      </w:pPr>
      <w: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ED666FC" w14:textId="77777777" w:rsidR="00516654" w:rsidRDefault="00516654" w:rsidP="00516654">
      <w:pPr>
        <w:autoSpaceDE w:val="0"/>
        <w:autoSpaceDN w:val="0"/>
        <w:adjustRightInd w:val="0"/>
        <w:ind w:firstLine="567"/>
        <w:jc w:val="both"/>
      </w:pPr>
      <w:r>
        <w:t>8) причины, по которым закупка признана несостоявшейся, в случае ее признания таковой;</w:t>
      </w:r>
    </w:p>
    <w:p w14:paraId="0239DA38" w14:textId="77777777" w:rsidR="00516654" w:rsidRDefault="00516654" w:rsidP="00516654">
      <w:pPr>
        <w:autoSpaceDE w:val="0"/>
        <w:autoSpaceDN w:val="0"/>
        <w:adjustRightInd w:val="0"/>
        <w:ind w:firstLine="567"/>
        <w:jc w:val="both"/>
      </w:pPr>
      <w:r>
        <w:t>9) сведения о заказчике;</w:t>
      </w:r>
    </w:p>
    <w:p w14:paraId="007555D0" w14:textId="77777777" w:rsidR="00516654" w:rsidRDefault="00516654" w:rsidP="00516654">
      <w:pPr>
        <w:autoSpaceDE w:val="0"/>
        <w:autoSpaceDN w:val="0"/>
        <w:adjustRightInd w:val="0"/>
        <w:ind w:firstLine="567"/>
        <w:jc w:val="both"/>
      </w:pPr>
      <w:r>
        <w:t>10) иные сведения в случае, если необходимость их указания в протоколе предусмотрена настоящим положением.</w:t>
      </w:r>
    </w:p>
    <w:p w14:paraId="3069BA46" w14:textId="77777777" w:rsidR="00516654" w:rsidRDefault="00516654" w:rsidP="00516654">
      <w:pPr>
        <w:autoSpaceDE w:val="0"/>
        <w:autoSpaceDN w:val="0"/>
        <w:adjustRightInd w:val="0"/>
        <w:ind w:firstLine="567"/>
        <w:jc w:val="both"/>
      </w:pPr>
      <w:r>
        <w:t>Протоколы, составляемые в ходе и по итогам конкурентной закупки, размещаются заказчиком на электронной площадке, в ЕИС, на официальном сайте не позднее чем через три дня со дня подписания таких протоколов.</w:t>
      </w:r>
    </w:p>
    <w:p w14:paraId="631BD242" w14:textId="77777777" w:rsidR="00516654" w:rsidRDefault="00516654" w:rsidP="00516654">
      <w:pPr>
        <w:autoSpaceDE w:val="0"/>
        <w:autoSpaceDN w:val="0"/>
        <w:adjustRightInd w:val="0"/>
        <w:ind w:firstLine="567"/>
        <w:jc w:val="both"/>
      </w:pPr>
      <w:r>
        <w:t>Причины, по которым конкурентная закупка признается несостоявшейся (в случае признания конкурентной закупки таковой):</w:t>
      </w:r>
    </w:p>
    <w:p w14:paraId="3D5E1BEF" w14:textId="77777777" w:rsidR="00516654" w:rsidRDefault="00516654" w:rsidP="00516654">
      <w:pPr>
        <w:autoSpaceDE w:val="0"/>
        <w:autoSpaceDN w:val="0"/>
        <w:adjustRightInd w:val="0"/>
        <w:ind w:firstLine="567"/>
        <w:jc w:val="both"/>
      </w:pPr>
      <w:r>
        <w:t>1) не подано ни одной заявки на участие в закупке;</w:t>
      </w:r>
    </w:p>
    <w:p w14:paraId="5E627BD6" w14:textId="77777777" w:rsidR="00516654" w:rsidRDefault="00516654" w:rsidP="00516654">
      <w:pPr>
        <w:autoSpaceDE w:val="0"/>
        <w:autoSpaceDN w:val="0"/>
        <w:adjustRightInd w:val="0"/>
        <w:ind w:firstLine="567"/>
        <w:jc w:val="both"/>
      </w:pPr>
      <w:r>
        <w:t>2) по результатам ее проведения все заявки на участие в закупке отклонены;</w:t>
      </w:r>
    </w:p>
    <w:p w14:paraId="03359CAF" w14:textId="77777777" w:rsidR="00516654" w:rsidRDefault="00516654" w:rsidP="00516654">
      <w:pPr>
        <w:autoSpaceDE w:val="0"/>
        <w:autoSpaceDN w:val="0"/>
        <w:adjustRightInd w:val="0"/>
        <w:ind w:firstLine="567"/>
        <w:jc w:val="both"/>
      </w:pPr>
      <w:r>
        <w:t>3) на участие в закупке подана только одна заявка;</w:t>
      </w:r>
    </w:p>
    <w:p w14:paraId="3AC8942E" w14:textId="77777777" w:rsidR="00516654" w:rsidRDefault="00516654" w:rsidP="00516654">
      <w:pPr>
        <w:autoSpaceDE w:val="0"/>
        <w:autoSpaceDN w:val="0"/>
        <w:adjustRightInd w:val="0"/>
        <w:ind w:firstLine="567"/>
        <w:jc w:val="both"/>
      </w:pPr>
      <w:r>
        <w:t>4) по результатам ее проведения отклонены все заявки, за исключением одной заявки на участие в закупке;</w:t>
      </w:r>
    </w:p>
    <w:p w14:paraId="3BE981CE" w14:textId="77777777" w:rsidR="00516654" w:rsidRDefault="00516654" w:rsidP="00516654">
      <w:pPr>
        <w:autoSpaceDE w:val="0"/>
        <w:autoSpaceDN w:val="0"/>
        <w:adjustRightInd w:val="0"/>
        <w:ind w:firstLine="567"/>
        <w:jc w:val="both"/>
      </w:pPr>
      <w:r>
        <w:t>5) по результатам ее проведения от заключения договора уклонились все участники закупки.</w:t>
      </w:r>
    </w:p>
    <w:p w14:paraId="08258532" w14:textId="77777777" w:rsidR="00516654" w:rsidRDefault="00516654" w:rsidP="00516654">
      <w:pPr>
        <w:autoSpaceDE w:val="0"/>
        <w:autoSpaceDN w:val="0"/>
        <w:adjustRightInd w:val="0"/>
        <w:ind w:firstLine="567"/>
        <w:jc w:val="both"/>
      </w:pPr>
      <w: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(цене единицы товара, работы, услуги), указанной участником закупки в заявке на участие в конкурентной закупке, 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 указанную в извещении об осуществлении конкурентной закупки и документации о закупке.</w:t>
      </w:r>
    </w:p>
    <w:p w14:paraId="22737BF9" w14:textId="77777777" w:rsidR="00516654" w:rsidRDefault="00516654" w:rsidP="00516654">
      <w:pPr>
        <w:autoSpaceDE w:val="0"/>
        <w:autoSpaceDN w:val="0"/>
        <w:adjustRightInd w:val="0"/>
        <w:ind w:firstLine="567"/>
        <w:jc w:val="both"/>
      </w:pPr>
    </w:p>
    <w:p w14:paraId="4367CAC3" w14:textId="2AB60E74" w:rsidR="00516654" w:rsidRPr="009412E0" w:rsidRDefault="00516654" w:rsidP="00516654">
      <w:pPr>
        <w:autoSpaceDE w:val="0"/>
        <w:autoSpaceDN w:val="0"/>
        <w:adjustRightInd w:val="0"/>
        <w:ind w:firstLine="567"/>
        <w:jc w:val="both"/>
        <w:rPr>
          <w:b/>
        </w:rPr>
      </w:pPr>
      <w:r>
        <w:rPr>
          <w:b/>
        </w:rPr>
        <w:t xml:space="preserve">31) </w:t>
      </w:r>
      <w:r w:rsidRPr="009412E0">
        <w:rPr>
          <w:b/>
        </w:rPr>
        <w:t xml:space="preserve">Срок подписания победителем </w:t>
      </w:r>
      <w:r w:rsidR="00C43D72">
        <w:rPr>
          <w:b/>
        </w:rPr>
        <w:t>конкурса</w:t>
      </w:r>
      <w:r w:rsidRPr="009412E0">
        <w:rPr>
          <w:b/>
        </w:rPr>
        <w:t xml:space="preserve"> договора со дня размещения протокола рассмотрения и оценки заявок на участие </w:t>
      </w:r>
      <w:r w:rsidR="00B70918">
        <w:rPr>
          <w:b/>
        </w:rPr>
        <w:t>в конкурсе</w:t>
      </w:r>
    </w:p>
    <w:p w14:paraId="7FDA635E" w14:textId="77777777" w:rsidR="00516654" w:rsidRDefault="00516654" w:rsidP="00516654">
      <w:pPr>
        <w:autoSpaceDE w:val="0"/>
        <w:autoSpaceDN w:val="0"/>
        <w:adjustRightInd w:val="0"/>
        <w:ind w:firstLine="567"/>
        <w:jc w:val="both"/>
      </w:pPr>
      <w:r>
        <w:t>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782306C1" w14:textId="77777777" w:rsidR="00516654" w:rsidRDefault="00516654" w:rsidP="00516654">
      <w:pPr>
        <w:autoSpaceDE w:val="0"/>
        <w:autoSpaceDN w:val="0"/>
        <w:adjustRightInd w:val="0"/>
        <w:ind w:firstLine="567"/>
        <w:jc w:val="both"/>
      </w:pPr>
      <w: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конкурентной закупки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72C712D2" w14:textId="77777777" w:rsidR="00516654" w:rsidRDefault="00516654" w:rsidP="00516654">
      <w:pPr>
        <w:autoSpaceDE w:val="0"/>
        <w:autoSpaceDN w:val="0"/>
        <w:adjustRightInd w:val="0"/>
        <w:ind w:firstLine="567"/>
        <w:jc w:val="both"/>
      </w:pPr>
      <w:r>
        <w:t xml:space="preserve">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14:paraId="5A29F41B" w14:textId="77777777" w:rsidR="00516654" w:rsidRDefault="00516654" w:rsidP="00516654">
      <w:pPr>
        <w:autoSpaceDE w:val="0"/>
        <w:autoSpaceDN w:val="0"/>
        <w:adjustRightInd w:val="0"/>
        <w:ind w:firstLine="567"/>
        <w:jc w:val="both"/>
      </w:pPr>
      <w:r>
        <w:t xml:space="preserve">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9412E0">
        <w:t>в пункте 18 документаци</w:t>
      </w:r>
      <w:r>
        <w:t>и</w:t>
      </w:r>
      <w:r w:rsidRPr="009412E0">
        <w:t xml:space="preserve"> о проведении запроса предложений в электронной форме </w:t>
      </w:r>
      <w:proofErr w:type="gramStart"/>
      <w:r w:rsidRPr="009412E0">
        <w:t>участниками</w:t>
      </w:r>
      <w:proofErr w:type="gramEnd"/>
      <w:r w:rsidRPr="009412E0">
        <w:t xml:space="preserve"> которого могут являться только субъекты малого и среднего предпринимательства</w:t>
      </w:r>
      <w:r>
        <w:t>.</w:t>
      </w:r>
    </w:p>
    <w:p w14:paraId="1686865B" w14:textId="77777777" w:rsidR="00516654" w:rsidRDefault="00516654" w:rsidP="00516654">
      <w:pPr>
        <w:autoSpaceDE w:val="0"/>
        <w:autoSpaceDN w:val="0"/>
        <w:adjustRightInd w:val="0"/>
        <w:ind w:firstLine="567"/>
        <w:jc w:val="both"/>
      </w:pPr>
      <w:r>
        <w:t>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проект договора без своей подписи.</w:t>
      </w:r>
    </w:p>
    <w:p w14:paraId="41DCFCAB" w14:textId="77777777" w:rsidR="00516654" w:rsidRDefault="00516654" w:rsidP="00516654">
      <w:pPr>
        <w:autoSpaceDE w:val="0"/>
        <w:autoSpaceDN w:val="0"/>
        <w:adjustRightInd w:val="0"/>
        <w:ind w:firstLine="567"/>
        <w:jc w:val="both"/>
      </w:pPr>
      <w: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в соответствии с Положением о закупках,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9412E0">
        <w:rPr>
          <w:b/>
          <w:u w:val="single"/>
        </w:rPr>
        <w:t>двух рабочих дней</w:t>
      </w:r>
      <w:r>
        <w:t xml:space="preserve"> с даты получения проекта договора. </w:t>
      </w:r>
    </w:p>
    <w:p w14:paraId="55D5FB05" w14:textId="77777777" w:rsidR="00516654" w:rsidRDefault="00516654" w:rsidP="00516654">
      <w:pPr>
        <w:autoSpaceDE w:val="0"/>
        <w:autoSpaceDN w:val="0"/>
        <w:adjustRightInd w:val="0"/>
        <w:ind w:firstLine="567"/>
        <w:jc w:val="both"/>
      </w:pPr>
      <w:r>
        <w:t>Протокол разногласий составляется в форме электронного документа. Указанный протокол должен содержать следующие сведения:</w:t>
      </w:r>
    </w:p>
    <w:p w14:paraId="0D0BD2ED" w14:textId="77777777" w:rsidR="00516654" w:rsidRDefault="00516654" w:rsidP="00516654">
      <w:pPr>
        <w:autoSpaceDE w:val="0"/>
        <w:autoSpaceDN w:val="0"/>
        <w:adjustRightInd w:val="0"/>
        <w:ind w:firstLine="567"/>
        <w:jc w:val="both"/>
      </w:pPr>
      <w:r>
        <w:t>1) место и дату составления протокола;</w:t>
      </w:r>
    </w:p>
    <w:p w14:paraId="19A774FD" w14:textId="77777777" w:rsidR="00516654" w:rsidRDefault="00516654" w:rsidP="00516654">
      <w:pPr>
        <w:autoSpaceDE w:val="0"/>
        <w:autoSpaceDN w:val="0"/>
        <w:adjustRightInd w:val="0"/>
        <w:ind w:firstLine="567"/>
        <w:jc w:val="both"/>
      </w:pPr>
      <w:r>
        <w:t>2) наименование предмета закупки и номер закупки;</w:t>
      </w:r>
    </w:p>
    <w:p w14:paraId="483FCBCD" w14:textId="77777777" w:rsidR="00516654" w:rsidRDefault="00516654" w:rsidP="00516654">
      <w:pPr>
        <w:autoSpaceDE w:val="0"/>
        <w:autoSpaceDN w:val="0"/>
        <w:adjustRightInd w:val="0"/>
        <w:ind w:firstLine="567"/>
        <w:jc w:val="both"/>
      </w:pPr>
      <w:r>
        <w:t xml:space="preserve">3) положения договора, в которых, по мнению победителя закупки, с которым заключается договор, или участника закупки, заявке </w:t>
      </w:r>
      <w:proofErr w:type="gramStart"/>
      <w:r>
        <w:t>на участие</w:t>
      </w:r>
      <w:proofErr w:type="gramEnd"/>
      <w:r>
        <w:t xml:space="preserve"> в закупке которого присвоен второй порядковый номер или третий порядковый номер в случае, содержатся неточности, технические ошибки, опечатки, несоответствие условиям, предложенным в заявке указанных лиц;</w:t>
      </w:r>
    </w:p>
    <w:p w14:paraId="527A52A9" w14:textId="77777777" w:rsidR="00516654" w:rsidRDefault="00516654" w:rsidP="00516654">
      <w:pPr>
        <w:autoSpaceDE w:val="0"/>
        <w:autoSpaceDN w:val="0"/>
        <w:adjustRightInd w:val="0"/>
        <w:ind w:firstLine="567"/>
        <w:jc w:val="both"/>
      </w:pPr>
      <w:r>
        <w:t xml:space="preserve">4) предложения победителя закупки, с которым заключается договор, или участника закупки, заявке </w:t>
      </w:r>
      <w:proofErr w:type="gramStart"/>
      <w:r>
        <w:t>на участие</w:t>
      </w:r>
      <w:proofErr w:type="gramEnd"/>
      <w:r>
        <w:t xml:space="preserve"> в закупке которого присвоен второй порядковый номер или третий порядковый номер в случае, по изменению таких условий договора.</w:t>
      </w:r>
    </w:p>
    <w:p w14:paraId="39C1F968" w14:textId="77777777" w:rsidR="00516654" w:rsidRDefault="00516654" w:rsidP="00516654">
      <w:pPr>
        <w:autoSpaceDE w:val="0"/>
        <w:autoSpaceDN w:val="0"/>
        <w:adjustRightInd w:val="0"/>
        <w:ind w:firstLine="567"/>
        <w:jc w:val="both"/>
      </w:pPr>
      <w:r>
        <w:t xml:space="preserve">Подписанный победителем закупки, с которым заключается договор, или участником закупки, заявке </w:t>
      </w:r>
      <w:proofErr w:type="gramStart"/>
      <w:r>
        <w:t>на участие</w:t>
      </w:r>
      <w:proofErr w:type="gramEnd"/>
      <w:r>
        <w:t xml:space="preserve"> в закупке которого присвоен второй порядковый номер или третий порядковый номер в случае, протокол разногласий в тот же день направляется заказчику с использованием программно-аппаратных средств электронной площадки.</w:t>
      </w:r>
    </w:p>
    <w:p w14:paraId="6189E6B7" w14:textId="77777777" w:rsidR="00516654" w:rsidRDefault="00516654" w:rsidP="00516654">
      <w:pPr>
        <w:autoSpaceDE w:val="0"/>
        <w:autoSpaceDN w:val="0"/>
        <w:adjustRightInd w:val="0"/>
        <w:ind w:firstLine="567"/>
        <w:jc w:val="both"/>
      </w:pPr>
      <w: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0264F5D1" w14:textId="77777777" w:rsidR="00516654" w:rsidRDefault="00516654" w:rsidP="00516654">
      <w:pPr>
        <w:autoSpaceDE w:val="0"/>
        <w:autoSpaceDN w:val="0"/>
        <w:adjustRightInd w:val="0"/>
        <w:ind w:firstLine="567"/>
        <w:jc w:val="both"/>
      </w:pPr>
      <w: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w:t>
      </w:r>
      <w:r w:rsidRPr="009412E0">
        <w:rPr>
          <w:b/>
          <w:u w:val="single"/>
        </w:rPr>
        <w:t>в течение двух рабочих дней с даты получения согласованного проекта договора от заказчика, подписывает проект договора</w:t>
      </w:r>
      <w:r>
        <w:t xml:space="preserve">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763705A6" w14:textId="77777777" w:rsidR="00516654" w:rsidRDefault="00516654" w:rsidP="00516654">
      <w:pPr>
        <w:autoSpaceDE w:val="0"/>
        <w:autoSpaceDN w:val="0"/>
        <w:adjustRightInd w:val="0"/>
        <w:ind w:firstLine="567"/>
        <w:jc w:val="both"/>
      </w:pPr>
      <w:r>
        <w:t xml:space="preserve">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t>участнику такой закупки</w:t>
      </w:r>
      <w:proofErr w:type="gramEnd"/>
      <w: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7E0B063" w14:textId="77777777" w:rsidR="00516654" w:rsidRDefault="00516654" w:rsidP="00516654">
      <w:pPr>
        <w:autoSpaceDE w:val="0"/>
        <w:autoSpaceDN w:val="0"/>
        <w:adjustRightInd w:val="0"/>
        <w:ind w:firstLine="567"/>
        <w:jc w:val="both"/>
      </w:pPr>
      <w: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заказчик обязан разместить на электронной площадке подписанный договор от имени заказчика и в ЕИС подписанный договор от имени заказчика.</w:t>
      </w:r>
    </w:p>
    <w:p w14:paraId="41DB92EB" w14:textId="77777777" w:rsidR="00516654" w:rsidRDefault="00516654" w:rsidP="00516654">
      <w:pPr>
        <w:autoSpaceDE w:val="0"/>
        <w:autoSpaceDN w:val="0"/>
        <w:adjustRightInd w:val="0"/>
        <w:ind w:firstLine="567"/>
        <w:jc w:val="both"/>
      </w:pPr>
      <w:r>
        <w:t>Победитель закупки считается уклонившимся от заключения договора при наступлении любого из следующих событий:</w:t>
      </w:r>
    </w:p>
    <w:p w14:paraId="1FA009C1" w14:textId="77777777" w:rsidR="00516654" w:rsidRDefault="00516654" w:rsidP="00516654">
      <w:pPr>
        <w:autoSpaceDE w:val="0"/>
        <w:autoSpaceDN w:val="0"/>
        <w:adjustRightInd w:val="0"/>
        <w:ind w:firstLine="567"/>
        <w:jc w:val="both"/>
      </w:pPr>
      <w:r>
        <w:t>1) представление письменного отказа от заключения договора;</w:t>
      </w:r>
    </w:p>
    <w:p w14:paraId="59A2F66C" w14:textId="77777777" w:rsidR="00516654" w:rsidRDefault="00516654" w:rsidP="00516654">
      <w:pPr>
        <w:autoSpaceDE w:val="0"/>
        <w:autoSpaceDN w:val="0"/>
        <w:adjustRightInd w:val="0"/>
        <w:ind w:firstLine="567"/>
        <w:jc w:val="both"/>
      </w:pPr>
      <w:r>
        <w:t>2) непредставление в срок, подписанного со своей стороны проекта договора;</w:t>
      </w:r>
    </w:p>
    <w:p w14:paraId="5BD467BF" w14:textId="77777777" w:rsidR="00516654" w:rsidRDefault="00516654" w:rsidP="00516654">
      <w:pPr>
        <w:autoSpaceDE w:val="0"/>
        <w:autoSpaceDN w:val="0"/>
        <w:adjustRightInd w:val="0"/>
        <w:ind w:firstLine="567"/>
        <w:jc w:val="both"/>
      </w:pPr>
      <w:r>
        <w:t xml:space="preserve">3) </w:t>
      </w:r>
      <w:proofErr w:type="spellStart"/>
      <w:r>
        <w:t>непредоставление</w:t>
      </w:r>
      <w:proofErr w:type="spellEnd"/>
      <w:r>
        <w:t xml:space="preserve">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7E9CF468" w14:textId="77777777" w:rsidR="00516654" w:rsidRDefault="00516654" w:rsidP="00516654">
      <w:pPr>
        <w:autoSpaceDE w:val="0"/>
        <w:autoSpaceDN w:val="0"/>
        <w:adjustRightInd w:val="0"/>
        <w:ind w:firstLine="567"/>
        <w:jc w:val="both"/>
      </w:pPr>
      <w:r>
        <w:t xml:space="preserve">4) </w:t>
      </w:r>
      <w:proofErr w:type="spellStart"/>
      <w:r>
        <w:t>непредоставление</w:t>
      </w:r>
      <w:proofErr w:type="spellEnd"/>
      <w:r>
        <w:t xml:space="preserve"> информации, подтверждающей добросовестность участника закупки;</w:t>
      </w:r>
    </w:p>
    <w:p w14:paraId="66593ACE" w14:textId="77777777" w:rsidR="00516654" w:rsidRDefault="00516654" w:rsidP="00516654">
      <w:pPr>
        <w:autoSpaceDE w:val="0"/>
        <w:autoSpaceDN w:val="0"/>
        <w:adjustRightInd w:val="0"/>
        <w:ind w:firstLine="567"/>
        <w:jc w:val="both"/>
      </w:pPr>
      <w: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14:paraId="0831E8F3" w14:textId="77777777" w:rsidR="00516654" w:rsidRDefault="00516654" w:rsidP="00516654">
      <w:pPr>
        <w:autoSpaceDE w:val="0"/>
        <w:autoSpaceDN w:val="0"/>
        <w:adjustRightInd w:val="0"/>
        <w:ind w:firstLine="567"/>
        <w:jc w:val="both"/>
      </w:pPr>
      <w: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proofErr w:type="gramStart"/>
      <w:r>
        <w:t>на участие</w:t>
      </w:r>
      <w:proofErr w:type="gramEnd"/>
      <w:r>
        <w:t xml:space="preserve">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7DC26C45" w14:textId="77777777" w:rsidR="00516654" w:rsidRDefault="00516654" w:rsidP="00516654">
      <w:pPr>
        <w:autoSpaceDE w:val="0"/>
        <w:autoSpaceDN w:val="0"/>
        <w:adjustRightInd w:val="0"/>
        <w:ind w:firstLine="567"/>
        <w:jc w:val="both"/>
      </w:pPr>
      <w: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26C08389" w14:textId="77777777" w:rsidR="00516654" w:rsidRDefault="00516654" w:rsidP="00516654">
      <w:pPr>
        <w:autoSpaceDE w:val="0"/>
        <w:autoSpaceDN w:val="0"/>
        <w:adjustRightInd w:val="0"/>
        <w:ind w:firstLine="567"/>
        <w:jc w:val="both"/>
      </w:pPr>
      <w:r>
        <w:t xml:space="preserve">В случае отказа второго участника закупки от заключения договора, заказчик вправе заключить договор с участником закупки, заявке </w:t>
      </w:r>
      <w:proofErr w:type="gramStart"/>
      <w:r>
        <w:t>на участие</w:t>
      </w:r>
      <w:proofErr w:type="gramEnd"/>
      <w: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4282EAF9" w14:textId="77777777" w:rsidR="00516654" w:rsidRDefault="00516654" w:rsidP="00516654">
      <w:pPr>
        <w:autoSpaceDE w:val="0"/>
        <w:autoSpaceDN w:val="0"/>
        <w:adjustRightInd w:val="0"/>
        <w:ind w:firstLine="567"/>
        <w:jc w:val="both"/>
      </w:pPr>
      <w: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337D21E2" w14:textId="77777777" w:rsidR="00516654" w:rsidRDefault="00516654" w:rsidP="00516654">
      <w:pPr>
        <w:autoSpaceDE w:val="0"/>
        <w:autoSpaceDN w:val="0"/>
        <w:adjustRightInd w:val="0"/>
        <w:ind w:firstLine="567"/>
        <w:jc w:val="both"/>
      </w:pPr>
      <w:r>
        <w:t>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или осуществить закупку в порядке, установленном Положением о закупках,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w:t>
      </w:r>
    </w:p>
    <w:p w14:paraId="6289A341" w14:textId="77777777" w:rsidR="00516654" w:rsidRDefault="00516654" w:rsidP="00516654">
      <w:pPr>
        <w:autoSpaceDE w:val="0"/>
        <w:autoSpaceDN w:val="0"/>
        <w:adjustRightInd w:val="0"/>
        <w:ind w:firstLine="567"/>
        <w:jc w:val="both"/>
      </w:pPr>
    </w:p>
    <w:p w14:paraId="5548F1BE" w14:textId="72F119BF" w:rsidR="00516654" w:rsidRPr="00FF1A94" w:rsidRDefault="00516654" w:rsidP="00516654">
      <w:pPr>
        <w:autoSpaceDE w:val="0"/>
        <w:autoSpaceDN w:val="0"/>
        <w:adjustRightInd w:val="0"/>
        <w:ind w:firstLine="567"/>
        <w:jc w:val="both"/>
        <w:rPr>
          <w:b/>
        </w:rPr>
      </w:pPr>
      <w:r>
        <w:rPr>
          <w:b/>
        </w:rPr>
        <w:t xml:space="preserve">32) </w:t>
      </w:r>
      <w:r w:rsidRPr="00FF1A94">
        <w:rPr>
          <w:b/>
        </w:rPr>
        <w:t xml:space="preserve">Признание </w:t>
      </w:r>
      <w:r w:rsidR="00543A43">
        <w:rPr>
          <w:b/>
        </w:rPr>
        <w:t>конкурса</w:t>
      </w:r>
      <w:r w:rsidRPr="00FF1A94">
        <w:rPr>
          <w:b/>
        </w:rPr>
        <w:t xml:space="preserve"> несостоявшимся</w:t>
      </w:r>
    </w:p>
    <w:p w14:paraId="77B903B4" w14:textId="74EB808A" w:rsidR="0085315E" w:rsidRPr="0016588D" w:rsidRDefault="00516654" w:rsidP="0085315E">
      <w:pPr>
        <w:autoSpaceDE w:val="0"/>
        <w:jc w:val="both"/>
        <w:rPr>
          <w:rFonts w:eastAsia="Times New Roman"/>
        </w:rPr>
      </w:pPr>
      <w:r>
        <w:t xml:space="preserve">Если </w:t>
      </w:r>
      <w:r w:rsidR="00543A43">
        <w:t>конкурс</w:t>
      </w:r>
      <w:r>
        <w:t xml:space="preserve"> признан не состоявшимся в соответствии в случае, если не подано ни одной заявки на участие в закупке; если по результатам ее проведения все заявки на участие в закупке отклонены, </w:t>
      </w:r>
      <w:r w:rsidR="0085315E" w:rsidRPr="0016588D">
        <w:rPr>
          <w:rFonts w:eastAsia="Times New Roman"/>
        </w:rPr>
        <w:t>заказчик вправе внести изменения в план закупки и провести закупку повторно в форме конкурса или запроса предложений.</w:t>
      </w:r>
    </w:p>
    <w:p w14:paraId="3C831C74" w14:textId="1B90EAE9" w:rsidR="00516654" w:rsidRDefault="00516654" w:rsidP="00516654">
      <w:pPr>
        <w:autoSpaceDE w:val="0"/>
        <w:autoSpaceDN w:val="0"/>
        <w:adjustRightInd w:val="0"/>
        <w:ind w:firstLine="567"/>
        <w:jc w:val="both"/>
      </w:pPr>
      <w:r>
        <w:t>В случае объ</w:t>
      </w:r>
      <w:r w:rsidR="004C74F6">
        <w:t xml:space="preserve">явления о проведении повторной закупки </w:t>
      </w:r>
      <w:r>
        <w:t xml:space="preserve">заказчик вправе изменить условия запроса </w:t>
      </w:r>
      <w:r w:rsidR="004C74F6">
        <w:t>конкурса</w:t>
      </w:r>
      <w:r>
        <w:t xml:space="preserve">.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и проекте договора, должны соответствовать требованиям и условиям, которые содержались в документации </w:t>
      </w:r>
      <w:r w:rsidR="004C74F6">
        <w:t>к</w:t>
      </w:r>
      <w:r w:rsidR="00392D12">
        <w:t>о</w:t>
      </w:r>
      <w:r w:rsidR="004C74F6">
        <w:t>нкурса</w:t>
      </w:r>
      <w:r>
        <w:t xml:space="preserve">,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w:t>
      </w:r>
      <w:r w:rsidR="004C74F6">
        <w:t>конкурса</w:t>
      </w:r>
      <w:r>
        <w:t xml:space="preserve">,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w:t>
      </w:r>
      <w:r w:rsidR="008D4FFD">
        <w:t>закупки</w:t>
      </w:r>
      <w:r>
        <w:t>, признанно</w:t>
      </w:r>
      <w:r w:rsidR="008D4FFD">
        <w:t>й</w:t>
      </w:r>
      <w:r>
        <w:t xml:space="preserve"> несостоявш</w:t>
      </w:r>
      <w:r w:rsidR="008D4FFD">
        <w:t>ей</w:t>
      </w:r>
      <w:r>
        <w:t>ся.</w:t>
      </w:r>
    </w:p>
    <w:p w14:paraId="0CE7735F" w14:textId="77777777" w:rsidR="00516654" w:rsidRDefault="00516654" w:rsidP="00516654">
      <w:pPr>
        <w:autoSpaceDE w:val="0"/>
        <w:autoSpaceDN w:val="0"/>
        <w:adjustRightInd w:val="0"/>
        <w:ind w:firstLine="567"/>
        <w:jc w:val="both"/>
      </w:pPr>
    </w:p>
    <w:bookmarkEnd w:id="0"/>
    <w:bookmarkEnd w:id="1"/>
    <w:p w14:paraId="2641C633" w14:textId="77777777" w:rsidR="00516654" w:rsidRDefault="00516654" w:rsidP="00516654">
      <w:pPr>
        <w:ind w:firstLine="567"/>
        <w:jc w:val="both"/>
      </w:pPr>
    </w:p>
    <w:p w14:paraId="37FAEB2E" w14:textId="7209242D" w:rsidR="0094710B" w:rsidRDefault="0094710B" w:rsidP="009E1EA6">
      <w:pPr>
        <w:autoSpaceDE w:val="0"/>
        <w:jc w:val="both"/>
        <w:rPr>
          <w:rFonts w:eastAsia="Times New Roman"/>
        </w:rPr>
      </w:pPr>
      <w:bookmarkStart w:id="3" w:name="_Toc527478398"/>
      <w:bookmarkStart w:id="4" w:name="_Toc527535531"/>
      <w:bookmarkStart w:id="5" w:name="_Toc527478397"/>
      <w:bookmarkStart w:id="6" w:name="_Toc527535530"/>
      <w:bookmarkEnd w:id="3"/>
      <w:bookmarkEnd w:id="4"/>
      <w:bookmarkEnd w:id="5"/>
      <w:bookmarkEnd w:id="6"/>
    </w:p>
    <w:p w14:paraId="63BDCF07" w14:textId="708F55D1" w:rsidR="0094710B" w:rsidRPr="0016588D" w:rsidRDefault="0094710B" w:rsidP="009E1EA6">
      <w:pPr>
        <w:autoSpaceDE w:val="0"/>
        <w:jc w:val="both"/>
        <w:rPr>
          <w:rFonts w:eastAsia="Times New Roman"/>
        </w:rPr>
      </w:pPr>
    </w:p>
    <w:sectPr w:rsidR="0094710B" w:rsidRPr="0016588D" w:rsidSect="00392D12">
      <w:footerReference w:type="default" r:id="rId18"/>
      <w:pgSz w:w="11906" w:h="16838"/>
      <w:pgMar w:top="568" w:right="566"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A92EB" w14:textId="77777777" w:rsidR="00581EF0" w:rsidRDefault="00581EF0">
      <w:r>
        <w:separator/>
      </w:r>
    </w:p>
  </w:endnote>
  <w:endnote w:type="continuationSeparator" w:id="0">
    <w:p w14:paraId="512A06FA" w14:textId="77777777" w:rsidR="00581EF0" w:rsidRDefault="0058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garamondc">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F579" w14:textId="6CAAE0A3" w:rsidR="00581EF0" w:rsidRDefault="00581EF0" w:rsidP="007F3D3B">
    <w:pPr>
      <w:pStyle w:val="a9"/>
      <w:jc w:val="right"/>
    </w:pPr>
    <w:r>
      <w:fldChar w:fldCharType="begin"/>
    </w:r>
    <w:r>
      <w:instrText>PAGE   \* MERGEFORMAT</w:instrText>
    </w:r>
    <w:r>
      <w:fldChar w:fldCharType="separate"/>
    </w:r>
    <w:r w:rsidR="000476C9">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7A2D0" w14:textId="77777777" w:rsidR="00581EF0" w:rsidRDefault="00581EF0">
      <w:r>
        <w:separator/>
      </w:r>
    </w:p>
  </w:footnote>
  <w:footnote w:type="continuationSeparator" w:id="0">
    <w:p w14:paraId="612D2A0E" w14:textId="77777777" w:rsidR="00581EF0" w:rsidRDefault="00581E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7pt;height:18.9pt;visibility:visible;mso-wrap-style:square" o:bullet="t">
        <v:imagedata r:id="rId1" o:title=""/>
      </v:shape>
    </w:pict>
  </w:numPicBullet>
  <w:abstractNum w:abstractNumId="0" w15:restartNumberingAfterBreak="0">
    <w:nsid w:val="FFFFFF7F"/>
    <w:multiLevelType w:val="singleLevel"/>
    <w:tmpl w:val="9116737A"/>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rPr>
    </w:lvl>
  </w:abstractNum>
  <w:abstractNum w:abstractNumId="3" w15:restartNumberingAfterBreak="0">
    <w:nsid w:val="00000005"/>
    <w:multiLevelType w:val="multilevel"/>
    <w:tmpl w:val="00000005"/>
    <w:name w:val="WW8Num5"/>
    <w:lvl w:ilvl="0">
      <w:start w:val="3"/>
      <w:numFmt w:val="decimal"/>
      <w:lvlText w:val="%1"/>
      <w:lvlJc w:val="left"/>
      <w:pPr>
        <w:tabs>
          <w:tab w:val="num" w:pos="480"/>
        </w:tabs>
        <w:ind w:left="480" w:hanging="480"/>
      </w:pPr>
    </w:lvl>
    <w:lvl w:ilvl="1">
      <w:start w:val="5"/>
      <w:numFmt w:val="decimal"/>
      <w:lvlText w:val="%1.%2"/>
      <w:lvlJc w:val="left"/>
      <w:pPr>
        <w:tabs>
          <w:tab w:val="num" w:pos="750"/>
        </w:tabs>
        <w:ind w:left="750" w:hanging="48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4" w15:restartNumberingAfterBreak="0">
    <w:nsid w:val="00000006"/>
    <w:multiLevelType w:val="multilevel"/>
    <w:tmpl w:val="00000006"/>
    <w:name w:val="WW8Num6"/>
    <w:lvl w:ilvl="0">
      <w:start w:val="3"/>
      <w:numFmt w:val="decimal"/>
      <w:lvlText w:val="%1."/>
      <w:lvlJc w:val="left"/>
      <w:pPr>
        <w:tabs>
          <w:tab w:val="num" w:pos="360"/>
        </w:tabs>
        <w:ind w:left="360" w:hanging="360"/>
      </w:pPr>
      <w:rPr>
        <w:rFonts w:ascii="Times New Roman" w:eastAsia="Times New Roman" w:hAnsi="Times New Roman" w:cs="Times New Roman"/>
      </w:rPr>
    </w:lvl>
    <w:lvl w:ilvl="1">
      <w:start w:val="4"/>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ascii="Times New Roman" w:eastAsia="Times New Roman" w:hAnsi="Times New Roman" w:cs="Times New Roman"/>
      </w:rPr>
    </w:lvl>
    <w:lvl w:ilvl="6">
      <w:start w:val="1"/>
      <w:numFmt w:val="decimal"/>
      <w:lvlText w:val="%1.%2.%3.%4.%5.%6.%7."/>
      <w:lvlJc w:val="left"/>
      <w:pPr>
        <w:tabs>
          <w:tab w:val="num" w:pos="1440"/>
        </w:tabs>
        <w:ind w:left="1440" w:hanging="1440"/>
      </w:pPr>
      <w:rPr>
        <w:rFonts w:ascii="Times New Roman" w:eastAsia="Times New Roman" w:hAnsi="Times New Roman" w:cs="Times New Roman"/>
      </w:rPr>
    </w:lvl>
    <w:lvl w:ilvl="7">
      <w:start w:val="1"/>
      <w:numFmt w:val="decimal"/>
      <w:lvlText w:val="%1.%2.%3.%4.%5.%6.%7.%8."/>
      <w:lvlJc w:val="left"/>
      <w:pPr>
        <w:tabs>
          <w:tab w:val="num" w:pos="1440"/>
        </w:tabs>
        <w:ind w:left="1440" w:hanging="1440"/>
      </w:pPr>
      <w:rPr>
        <w:rFonts w:ascii="Times New Roman" w:eastAsia="Times New Roman" w:hAnsi="Times New Roman" w:cs="Times New Roman"/>
      </w:rPr>
    </w:lvl>
    <w:lvl w:ilvl="8">
      <w:start w:val="1"/>
      <w:numFmt w:val="decimal"/>
      <w:lvlText w:val="%1.%2.%3.%4.%5.%6.%7.%8.%9."/>
      <w:lvlJc w:val="left"/>
      <w:pPr>
        <w:tabs>
          <w:tab w:val="num" w:pos="1800"/>
        </w:tabs>
        <w:ind w:left="1800" w:hanging="1800"/>
      </w:pPr>
      <w:rPr>
        <w:rFonts w:ascii="Times New Roman" w:eastAsia="Times New Roman" w:hAnsi="Times New Roman" w:cs="Times New Roman"/>
      </w:rPr>
    </w:lvl>
  </w:abstractNum>
  <w:abstractNum w:abstractNumId="5" w15:restartNumberingAfterBreak="0">
    <w:nsid w:val="00000007"/>
    <w:multiLevelType w:val="multilevel"/>
    <w:tmpl w:val="00000007"/>
    <w:name w:val="WW8Num7"/>
    <w:lvl w:ilvl="0">
      <w:start w:val="3"/>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15:restartNumberingAfterBreak="0">
    <w:nsid w:val="0000000A"/>
    <w:multiLevelType w:val="multilevel"/>
    <w:tmpl w:val="0000000A"/>
    <w:name w:val="WW8Num10"/>
    <w:lvl w:ilvl="0">
      <w:start w:val="3"/>
      <w:numFmt w:val="decimal"/>
      <w:lvlText w:val="%1."/>
      <w:lvlJc w:val="left"/>
      <w:pPr>
        <w:tabs>
          <w:tab w:val="num" w:pos="360"/>
        </w:tabs>
        <w:ind w:left="360" w:hanging="360"/>
      </w:pPr>
    </w:lvl>
    <w:lvl w:ilvl="1">
      <w:start w:val="7"/>
      <w:numFmt w:val="decimal"/>
      <w:lvlText w:val="%1.%2."/>
      <w:lvlJc w:val="left"/>
      <w:pPr>
        <w:tabs>
          <w:tab w:val="num" w:pos="630"/>
        </w:tabs>
        <w:ind w:left="630" w:hanging="36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15:restartNumberingAfterBreak="0">
    <w:nsid w:val="0000000B"/>
    <w:multiLevelType w:val="multilevel"/>
    <w:tmpl w:val="0000000B"/>
    <w:name w:val="WW8Num1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227"/>
        </w:tabs>
        <w:ind w:left="0" w:firstLine="0"/>
      </w:pPr>
      <w:rPr>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1302F97"/>
    <w:multiLevelType w:val="multilevel"/>
    <w:tmpl w:val="D500F65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6970234"/>
    <w:multiLevelType w:val="hybridMultilevel"/>
    <w:tmpl w:val="0ABAE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030EFA"/>
    <w:multiLevelType w:val="hybridMultilevel"/>
    <w:tmpl w:val="95DA30AE"/>
    <w:lvl w:ilvl="0" w:tplc="EC8A1DDA">
      <w:start w:val="1"/>
      <w:numFmt w:val="decimal"/>
      <w:lvlText w:val="%1)"/>
      <w:lvlJc w:val="left"/>
      <w:pPr>
        <w:ind w:left="735" w:hanging="37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A252D87"/>
    <w:multiLevelType w:val="multilevel"/>
    <w:tmpl w:val="9B9E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75307"/>
    <w:multiLevelType w:val="multilevel"/>
    <w:tmpl w:val="C57CAEC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DA2FDA"/>
    <w:multiLevelType w:val="hybridMultilevel"/>
    <w:tmpl w:val="E40075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2E0C99"/>
    <w:multiLevelType w:val="multilevel"/>
    <w:tmpl w:val="279A906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8D48AC"/>
    <w:multiLevelType w:val="hybridMultilevel"/>
    <w:tmpl w:val="DB30568E"/>
    <w:lvl w:ilvl="0" w:tplc="366AE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EA66A8D"/>
    <w:multiLevelType w:val="multilevel"/>
    <w:tmpl w:val="F4167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54011E"/>
    <w:multiLevelType w:val="multilevel"/>
    <w:tmpl w:val="27BEFF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1529CD"/>
    <w:multiLevelType w:val="hybridMultilevel"/>
    <w:tmpl w:val="C60AE74C"/>
    <w:lvl w:ilvl="0" w:tplc="634015DA">
      <w:start w:val="5"/>
      <w:numFmt w:val="decimal"/>
      <w:lvlText w:val="%1."/>
      <w:lvlJc w:val="left"/>
      <w:pPr>
        <w:ind w:left="234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15:restartNumberingAfterBreak="0">
    <w:nsid w:val="6B5B5854"/>
    <w:multiLevelType w:val="multilevel"/>
    <w:tmpl w:val="C57CAEC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3682EAF"/>
    <w:multiLevelType w:val="multilevel"/>
    <w:tmpl w:val="5F7A4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1C3B51"/>
    <w:multiLevelType w:val="hybridMultilevel"/>
    <w:tmpl w:val="F37EE9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23"/>
  </w:num>
  <w:num w:numId="4">
    <w:abstractNumId w:val="13"/>
  </w:num>
  <w:num w:numId="5">
    <w:abstractNumId w:val="16"/>
  </w:num>
  <w:num w:numId="6">
    <w:abstractNumId w:val="22"/>
  </w:num>
  <w:num w:numId="7">
    <w:abstractNumId w:val="18"/>
  </w:num>
  <w:num w:numId="8">
    <w:abstractNumId w:val="19"/>
  </w:num>
  <w:num w:numId="9">
    <w:abstractNumId w:val="10"/>
  </w:num>
  <w:num w:numId="10">
    <w:abstractNumId w:val="17"/>
  </w:num>
  <w:num w:numId="11">
    <w:abstractNumId w:val="20"/>
  </w:num>
  <w:num w:numId="12">
    <w:abstractNumId w:val="11"/>
  </w:num>
  <w:num w:numId="13">
    <w:abstractNumId w:val="21"/>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D2"/>
    <w:rsid w:val="00005A95"/>
    <w:rsid w:val="000060E2"/>
    <w:rsid w:val="00007D12"/>
    <w:rsid w:val="00015355"/>
    <w:rsid w:val="00021E19"/>
    <w:rsid w:val="00022826"/>
    <w:rsid w:val="000345EB"/>
    <w:rsid w:val="0003573F"/>
    <w:rsid w:val="00045E9E"/>
    <w:rsid w:val="00047070"/>
    <w:rsid w:val="000476C9"/>
    <w:rsid w:val="00050DB4"/>
    <w:rsid w:val="00055CA8"/>
    <w:rsid w:val="00056604"/>
    <w:rsid w:val="00067959"/>
    <w:rsid w:val="00075730"/>
    <w:rsid w:val="0008696C"/>
    <w:rsid w:val="00087F1D"/>
    <w:rsid w:val="00092A57"/>
    <w:rsid w:val="000A2F74"/>
    <w:rsid w:val="000B1BA6"/>
    <w:rsid w:val="000B523F"/>
    <w:rsid w:val="000B698E"/>
    <w:rsid w:val="000E6808"/>
    <w:rsid w:val="000E6AF4"/>
    <w:rsid w:val="000F066F"/>
    <w:rsid w:val="000F227F"/>
    <w:rsid w:val="000F22B2"/>
    <w:rsid w:val="000F3CA1"/>
    <w:rsid w:val="000F52E2"/>
    <w:rsid w:val="0010400D"/>
    <w:rsid w:val="00105A32"/>
    <w:rsid w:val="00105CEB"/>
    <w:rsid w:val="00105E5D"/>
    <w:rsid w:val="0010758F"/>
    <w:rsid w:val="00107825"/>
    <w:rsid w:val="001112C8"/>
    <w:rsid w:val="00112C7B"/>
    <w:rsid w:val="0011648A"/>
    <w:rsid w:val="00120EC7"/>
    <w:rsid w:val="00123B1E"/>
    <w:rsid w:val="0012419C"/>
    <w:rsid w:val="0014099C"/>
    <w:rsid w:val="001548B4"/>
    <w:rsid w:val="00156068"/>
    <w:rsid w:val="001622B5"/>
    <w:rsid w:val="0016289E"/>
    <w:rsid w:val="001679B2"/>
    <w:rsid w:val="00172F36"/>
    <w:rsid w:val="00175C30"/>
    <w:rsid w:val="001771FA"/>
    <w:rsid w:val="00180489"/>
    <w:rsid w:val="00183346"/>
    <w:rsid w:val="00190842"/>
    <w:rsid w:val="00197DB5"/>
    <w:rsid w:val="001A2ACE"/>
    <w:rsid w:val="001A3D28"/>
    <w:rsid w:val="001C007C"/>
    <w:rsid w:val="001C2A3D"/>
    <w:rsid w:val="001C5107"/>
    <w:rsid w:val="001C5C8C"/>
    <w:rsid w:val="001D011F"/>
    <w:rsid w:val="001D56E5"/>
    <w:rsid w:val="001D6794"/>
    <w:rsid w:val="002003FD"/>
    <w:rsid w:val="0020747F"/>
    <w:rsid w:val="00207F18"/>
    <w:rsid w:val="00211991"/>
    <w:rsid w:val="0021726A"/>
    <w:rsid w:val="00235305"/>
    <w:rsid w:val="002416DF"/>
    <w:rsid w:val="00247CAB"/>
    <w:rsid w:val="00247DC7"/>
    <w:rsid w:val="00256BE0"/>
    <w:rsid w:val="002574C6"/>
    <w:rsid w:val="00264B61"/>
    <w:rsid w:val="00264BF6"/>
    <w:rsid w:val="00271546"/>
    <w:rsid w:val="0027366D"/>
    <w:rsid w:val="00282777"/>
    <w:rsid w:val="00287A7B"/>
    <w:rsid w:val="002A008F"/>
    <w:rsid w:val="002A17F2"/>
    <w:rsid w:val="002A5F54"/>
    <w:rsid w:val="002A7902"/>
    <w:rsid w:val="002C1525"/>
    <w:rsid w:val="002C7205"/>
    <w:rsid w:val="002D3956"/>
    <w:rsid w:val="002D3C75"/>
    <w:rsid w:val="002D648A"/>
    <w:rsid w:val="002E0EEA"/>
    <w:rsid w:val="002E14CC"/>
    <w:rsid w:val="002E4092"/>
    <w:rsid w:val="002E554F"/>
    <w:rsid w:val="002F1C88"/>
    <w:rsid w:val="002F25DF"/>
    <w:rsid w:val="002F37F0"/>
    <w:rsid w:val="002F4122"/>
    <w:rsid w:val="002F4A78"/>
    <w:rsid w:val="002F6358"/>
    <w:rsid w:val="002F715D"/>
    <w:rsid w:val="003070FE"/>
    <w:rsid w:val="003108D0"/>
    <w:rsid w:val="003139D4"/>
    <w:rsid w:val="003155D9"/>
    <w:rsid w:val="00322885"/>
    <w:rsid w:val="003241D7"/>
    <w:rsid w:val="00324B01"/>
    <w:rsid w:val="00325822"/>
    <w:rsid w:val="00326A3D"/>
    <w:rsid w:val="003331D4"/>
    <w:rsid w:val="00333ACE"/>
    <w:rsid w:val="003365CC"/>
    <w:rsid w:val="003433F3"/>
    <w:rsid w:val="00346285"/>
    <w:rsid w:val="003509F5"/>
    <w:rsid w:val="0035106E"/>
    <w:rsid w:val="00353C0D"/>
    <w:rsid w:val="0036094A"/>
    <w:rsid w:val="00363EB3"/>
    <w:rsid w:val="0036437F"/>
    <w:rsid w:val="00370008"/>
    <w:rsid w:val="00382EC7"/>
    <w:rsid w:val="0038701A"/>
    <w:rsid w:val="00392D12"/>
    <w:rsid w:val="003A3885"/>
    <w:rsid w:val="003A4A8B"/>
    <w:rsid w:val="003B07A5"/>
    <w:rsid w:val="003B1F7F"/>
    <w:rsid w:val="003C4D85"/>
    <w:rsid w:val="003C73D9"/>
    <w:rsid w:val="003D093B"/>
    <w:rsid w:val="003D40AC"/>
    <w:rsid w:val="003D76A2"/>
    <w:rsid w:val="003E030F"/>
    <w:rsid w:val="003E3461"/>
    <w:rsid w:val="003E3FA9"/>
    <w:rsid w:val="003E5A2A"/>
    <w:rsid w:val="003F331A"/>
    <w:rsid w:val="003F42EC"/>
    <w:rsid w:val="003F7C48"/>
    <w:rsid w:val="00403800"/>
    <w:rsid w:val="004076A8"/>
    <w:rsid w:val="00420FC1"/>
    <w:rsid w:val="00423419"/>
    <w:rsid w:val="00424994"/>
    <w:rsid w:val="0043286D"/>
    <w:rsid w:val="00434B42"/>
    <w:rsid w:val="00435587"/>
    <w:rsid w:val="0044463B"/>
    <w:rsid w:val="00457642"/>
    <w:rsid w:val="00465A91"/>
    <w:rsid w:val="004670A3"/>
    <w:rsid w:val="004673B6"/>
    <w:rsid w:val="00470EF8"/>
    <w:rsid w:val="00477EAF"/>
    <w:rsid w:val="00480544"/>
    <w:rsid w:val="0048710C"/>
    <w:rsid w:val="004921F4"/>
    <w:rsid w:val="00492A62"/>
    <w:rsid w:val="004942F7"/>
    <w:rsid w:val="00495747"/>
    <w:rsid w:val="004A2477"/>
    <w:rsid w:val="004A378B"/>
    <w:rsid w:val="004A3D50"/>
    <w:rsid w:val="004A515C"/>
    <w:rsid w:val="004A7D9A"/>
    <w:rsid w:val="004B1D42"/>
    <w:rsid w:val="004C1B1B"/>
    <w:rsid w:val="004C2C3E"/>
    <w:rsid w:val="004C43E2"/>
    <w:rsid w:val="004C74F6"/>
    <w:rsid w:val="004D29D5"/>
    <w:rsid w:val="004D368D"/>
    <w:rsid w:val="004D5D1D"/>
    <w:rsid w:val="004E6BB6"/>
    <w:rsid w:val="004F01F5"/>
    <w:rsid w:val="004F6F0D"/>
    <w:rsid w:val="005018AC"/>
    <w:rsid w:val="00503CDC"/>
    <w:rsid w:val="005061A3"/>
    <w:rsid w:val="00513E26"/>
    <w:rsid w:val="00514A0A"/>
    <w:rsid w:val="00515C8E"/>
    <w:rsid w:val="00516654"/>
    <w:rsid w:val="00517197"/>
    <w:rsid w:val="005232AC"/>
    <w:rsid w:val="00524E63"/>
    <w:rsid w:val="00524EBE"/>
    <w:rsid w:val="00527D60"/>
    <w:rsid w:val="00543A43"/>
    <w:rsid w:val="00544E0B"/>
    <w:rsid w:val="00561C5C"/>
    <w:rsid w:val="00562DB2"/>
    <w:rsid w:val="00563D9F"/>
    <w:rsid w:val="005653EA"/>
    <w:rsid w:val="00565DF2"/>
    <w:rsid w:val="005676DD"/>
    <w:rsid w:val="00581EF0"/>
    <w:rsid w:val="005845D7"/>
    <w:rsid w:val="0058747B"/>
    <w:rsid w:val="00595734"/>
    <w:rsid w:val="005961CC"/>
    <w:rsid w:val="005966AD"/>
    <w:rsid w:val="005A1316"/>
    <w:rsid w:val="005A40E0"/>
    <w:rsid w:val="005C0847"/>
    <w:rsid w:val="005C1F4A"/>
    <w:rsid w:val="005C50B2"/>
    <w:rsid w:val="005D061E"/>
    <w:rsid w:val="005D31A8"/>
    <w:rsid w:val="005D452F"/>
    <w:rsid w:val="005E6117"/>
    <w:rsid w:val="005F0169"/>
    <w:rsid w:val="005F3D9F"/>
    <w:rsid w:val="00600725"/>
    <w:rsid w:val="00603594"/>
    <w:rsid w:val="00604971"/>
    <w:rsid w:val="0060739A"/>
    <w:rsid w:val="00611360"/>
    <w:rsid w:val="0061221A"/>
    <w:rsid w:val="006130E8"/>
    <w:rsid w:val="00620140"/>
    <w:rsid w:val="00621B84"/>
    <w:rsid w:val="00632A02"/>
    <w:rsid w:val="006349CC"/>
    <w:rsid w:val="006353B5"/>
    <w:rsid w:val="006414E2"/>
    <w:rsid w:val="00641F11"/>
    <w:rsid w:val="00642770"/>
    <w:rsid w:val="00643A4D"/>
    <w:rsid w:val="0064465A"/>
    <w:rsid w:val="00645924"/>
    <w:rsid w:val="0065085F"/>
    <w:rsid w:val="00651793"/>
    <w:rsid w:val="006545DF"/>
    <w:rsid w:val="0065729C"/>
    <w:rsid w:val="00660BCD"/>
    <w:rsid w:val="00674A63"/>
    <w:rsid w:val="00675097"/>
    <w:rsid w:val="006771DD"/>
    <w:rsid w:val="0068144D"/>
    <w:rsid w:val="00682F2C"/>
    <w:rsid w:val="006835F8"/>
    <w:rsid w:val="00690FA3"/>
    <w:rsid w:val="00691F67"/>
    <w:rsid w:val="006A4E58"/>
    <w:rsid w:val="006B28A5"/>
    <w:rsid w:val="006B35BD"/>
    <w:rsid w:val="006B61E1"/>
    <w:rsid w:val="006C08F9"/>
    <w:rsid w:val="006C7A22"/>
    <w:rsid w:val="006D280D"/>
    <w:rsid w:val="006D6D22"/>
    <w:rsid w:val="006D77D7"/>
    <w:rsid w:val="006E3977"/>
    <w:rsid w:val="006E3D23"/>
    <w:rsid w:val="006E4468"/>
    <w:rsid w:val="006E55AE"/>
    <w:rsid w:val="006E5FB9"/>
    <w:rsid w:val="006F080C"/>
    <w:rsid w:val="006F1A05"/>
    <w:rsid w:val="0070094E"/>
    <w:rsid w:val="007059CB"/>
    <w:rsid w:val="00712F8C"/>
    <w:rsid w:val="00716C82"/>
    <w:rsid w:val="00720741"/>
    <w:rsid w:val="00720A23"/>
    <w:rsid w:val="007223FF"/>
    <w:rsid w:val="00723F26"/>
    <w:rsid w:val="00723FFD"/>
    <w:rsid w:val="0072401B"/>
    <w:rsid w:val="00730C61"/>
    <w:rsid w:val="0073295C"/>
    <w:rsid w:val="00732D35"/>
    <w:rsid w:val="00733939"/>
    <w:rsid w:val="007342A5"/>
    <w:rsid w:val="00734A32"/>
    <w:rsid w:val="00740145"/>
    <w:rsid w:val="00740779"/>
    <w:rsid w:val="0074332D"/>
    <w:rsid w:val="00744883"/>
    <w:rsid w:val="00751DAF"/>
    <w:rsid w:val="00751E57"/>
    <w:rsid w:val="00754958"/>
    <w:rsid w:val="00765A54"/>
    <w:rsid w:val="00781F60"/>
    <w:rsid w:val="00784633"/>
    <w:rsid w:val="00785832"/>
    <w:rsid w:val="007950FB"/>
    <w:rsid w:val="0079527D"/>
    <w:rsid w:val="007A2612"/>
    <w:rsid w:val="007B53F6"/>
    <w:rsid w:val="007C1675"/>
    <w:rsid w:val="007C4E20"/>
    <w:rsid w:val="007D3FDA"/>
    <w:rsid w:val="007D525D"/>
    <w:rsid w:val="007E145F"/>
    <w:rsid w:val="007E1A8F"/>
    <w:rsid w:val="007F3D3B"/>
    <w:rsid w:val="007F7898"/>
    <w:rsid w:val="00800DFF"/>
    <w:rsid w:val="00816063"/>
    <w:rsid w:val="00817509"/>
    <w:rsid w:val="008226B0"/>
    <w:rsid w:val="00824B81"/>
    <w:rsid w:val="00835686"/>
    <w:rsid w:val="00841FB2"/>
    <w:rsid w:val="00847278"/>
    <w:rsid w:val="008512C4"/>
    <w:rsid w:val="0085315E"/>
    <w:rsid w:val="008625F9"/>
    <w:rsid w:val="0088453B"/>
    <w:rsid w:val="00895902"/>
    <w:rsid w:val="0089695A"/>
    <w:rsid w:val="008971CC"/>
    <w:rsid w:val="008A2369"/>
    <w:rsid w:val="008A60B9"/>
    <w:rsid w:val="008A70BF"/>
    <w:rsid w:val="008B5515"/>
    <w:rsid w:val="008C2AFB"/>
    <w:rsid w:val="008C3DAF"/>
    <w:rsid w:val="008C4061"/>
    <w:rsid w:val="008C577D"/>
    <w:rsid w:val="008D2BA4"/>
    <w:rsid w:val="008D4FFD"/>
    <w:rsid w:val="008E6A2D"/>
    <w:rsid w:val="008F5786"/>
    <w:rsid w:val="008F5E0A"/>
    <w:rsid w:val="008F72BF"/>
    <w:rsid w:val="00901AE4"/>
    <w:rsid w:val="0090687B"/>
    <w:rsid w:val="00907A0D"/>
    <w:rsid w:val="009132BB"/>
    <w:rsid w:val="0092688B"/>
    <w:rsid w:val="00927DBD"/>
    <w:rsid w:val="00930626"/>
    <w:rsid w:val="0093309F"/>
    <w:rsid w:val="0093664E"/>
    <w:rsid w:val="00936D4A"/>
    <w:rsid w:val="00940A29"/>
    <w:rsid w:val="0094710B"/>
    <w:rsid w:val="009530E9"/>
    <w:rsid w:val="0096082B"/>
    <w:rsid w:val="00964B91"/>
    <w:rsid w:val="00971728"/>
    <w:rsid w:val="00975BC1"/>
    <w:rsid w:val="00977229"/>
    <w:rsid w:val="009813DB"/>
    <w:rsid w:val="00995081"/>
    <w:rsid w:val="00996B7F"/>
    <w:rsid w:val="009A1503"/>
    <w:rsid w:val="009A302B"/>
    <w:rsid w:val="009A4A8E"/>
    <w:rsid w:val="009B2B94"/>
    <w:rsid w:val="009B6010"/>
    <w:rsid w:val="009C50A9"/>
    <w:rsid w:val="009C52FA"/>
    <w:rsid w:val="009C5C58"/>
    <w:rsid w:val="009E1EA6"/>
    <w:rsid w:val="009F00AD"/>
    <w:rsid w:val="009F1C3E"/>
    <w:rsid w:val="00A05D2A"/>
    <w:rsid w:val="00A10AAE"/>
    <w:rsid w:val="00A15EF2"/>
    <w:rsid w:val="00A161CC"/>
    <w:rsid w:val="00A16B3B"/>
    <w:rsid w:val="00A203A1"/>
    <w:rsid w:val="00A20996"/>
    <w:rsid w:val="00A30086"/>
    <w:rsid w:val="00A30BB6"/>
    <w:rsid w:val="00A30D59"/>
    <w:rsid w:val="00A316DF"/>
    <w:rsid w:val="00A33300"/>
    <w:rsid w:val="00A42AF1"/>
    <w:rsid w:val="00A45E1D"/>
    <w:rsid w:val="00A508F6"/>
    <w:rsid w:val="00A531AD"/>
    <w:rsid w:val="00A53267"/>
    <w:rsid w:val="00A541BB"/>
    <w:rsid w:val="00A56F88"/>
    <w:rsid w:val="00A63A9D"/>
    <w:rsid w:val="00A74443"/>
    <w:rsid w:val="00A814E0"/>
    <w:rsid w:val="00A815D1"/>
    <w:rsid w:val="00A84916"/>
    <w:rsid w:val="00A86697"/>
    <w:rsid w:val="00A90A9F"/>
    <w:rsid w:val="00A95486"/>
    <w:rsid w:val="00AA7376"/>
    <w:rsid w:val="00AC22D2"/>
    <w:rsid w:val="00AC255E"/>
    <w:rsid w:val="00AC2954"/>
    <w:rsid w:val="00AC48B0"/>
    <w:rsid w:val="00AE18F3"/>
    <w:rsid w:val="00AE3B47"/>
    <w:rsid w:val="00AE5A3C"/>
    <w:rsid w:val="00AF1613"/>
    <w:rsid w:val="00B02CBF"/>
    <w:rsid w:val="00B07085"/>
    <w:rsid w:val="00B07FCF"/>
    <w:rsid w:val="00B13E70"/>
    <w:rsid w:val="00B20580"/>
    <w:rsid w:val="00B27ADF"/>
    <w:rsid w:val="00B34409"/>
    <w:rsid w:val="00B34749"/>
    <w:rsid w:val="00B35072"/>
    <w:rsid w:val="00B36600"/>
    <w:rsid w:val="00B461C3"/>
    <w:rsid w:val="00B47F98"/>
    <w:rsid w:val="00B544D4"/>
    <w:rsid w:val="00B6557D"/>
    <w:rsid w:val="00B6627A"/>
    <w:rsid w:val="00B70918"/>
    <w:rsid w:val="00B72D77"/>
    <w:rsid w:val="00B81593"/>
    <w:rsid w:val="00B821EE"/>
    <w:rsid w:val="00B915C1"/>
    <w:rsid w:val="00B935F2"/>
    <w:rsid w:val="00B93741"/>
    <w:rsid w:val="00BA223D"/>
    <w:rsid w:val="00BA368C"/>
    <w:rsid w:val="00BA780A"/>
    <w:rsid w:val="00BC0A32"/>
    <w:rsid w:val="00BC65E4"/>
    <w:rsid w:val="00BD26EB"/>
    <w:rsid w:val="00BD6B4D"/>
    <w:rsid w:val="00BE0F94"/>
    <w:rsid w:val="00BE1FF3"/>
    <w:rsid w:val="00BE3C3D"/>
    <w:rsid w:val="00BF1725"/>
    <w:rsid w:val="00BF4ED6"/>
    <w:rsid w:val="00C0666F"/>
    <w:rsid w:val="00C10E66"/>
    <w:rsid w:val="00C11F8B"/>
    <w:rsid w:val="00C12AED"/>
    <w:rsid w:val="00C15A9E"/>
    <w:rsid w:val="00C16959"/>
    <w:rsid w:val="00C171E4"/>
    <w:rsid w:val="00C30B97"/>
    <w:rsid w:val="00C33855"/>
    <w:rsid w:val="00C34761"/>
    <w:rsid w:val="00C42236"/>
    <w:rsid w:val="00C439F4"/>
    <w:rsid w:val="00C43D72"/>
    <w:rsid w:val="00C45FC3"/>
    <w:rsid w:val="00C60E4D"/>
    <w:rsid w:val="00C6203F"/>
    <w:rsid w:val="00C67A2A"/>
    <w:rsid w:val="00C70D96"/>
    <w:rsid w:val="00C77FE0"/>
    <w:rsid w:val="00C8637C"/>
    <w:rsid w:val="00CA005C"/>
    <w:rsid w:val="00CA2E97"/>
    <w:rsid w:val="00CA7033"/>
    <w:rsid w:val="00CC140B"/>
    <w:rsid w:val="00CC1461"/>
    <w:rsid w:val="00CC52B6"/>
    <w:rsid w:val="00CC67F6"/>
    <w:rsid w:val="00CC72B1"/>
    <w:rsid w:val="00CD1A1F"/>
    <w:rsid w:val="00CD32C0"/>
    <w:rsid w:val="00CD3712"/>
    <w:rsid w:val="00CD3FFA"/>
    <w:rsid w:val="00CD58CE"/>
    <w:rsid w:val="00CE24E9"/>
    <w:rsid w:val="00CF0B09"/>
    <w:rsid w:val="00CF286B"/>
    <w:rsid w:val="00CF64BC"/>
    <w:rsid w:val="00D01D7F"/>
    <w:rsid w:val="00D05ACD"/>
    <w:rsid w:val="00D06D0C"/>
    <w:rsid w:val="00D074A0"/>
    <w:rsid w:val="00D27826"/>
    <w:rsid w:val="00D32708"/>
    <w:rsid w:val="00D32CB1"/>
    <w:rsid w:val="00D35F8D"/>
    <w:rsid w:val="00D3669D"/>
    <w:rsid w:val="00D43D34"/>
    <w:rsid w:val="00D70080"/>
    <w:rsid w:val="00D747B8"/>
    <w:rsid w:val="00D809F0"/>
    <w:rsid w:val="00D83416"/>
    <w:rsid w:val="00D859AF"/>
    <w:rsid w:val="00D9750A"/>
    <w:rsid w:val="00DA23BC"/>
    <w:rsid w:val="00DA4377"/>
    <w:rsid w:val="00DA6243"/>
    <w:rsid w:val="00DA7200"/>
    <w:rsid w:val="00DB442F"/>
    <w:rsid w:val="00DB59EF"/>
    <w:rsid w:val="00DD208A"/>
    <w:rsid w:val="00DD2870"/>
    <w:rsid w:val="00DD6D07"/>
    <w:rsid w:val="00DD7320"/>
    <w:rsid w:val="00DE0F09"/>
    <w:rsid w:val="00DE5559"/>
    <w:rsid w:val="00DE5D47"/>
    <w:rsid w:val="00DF30DA"/>
    <w:rsid w:val="00DF5A55"/>
    <w:rsid w:val="00DF6887"/>
    <w:rsid w:val="00E03791"/>
    <w:rsid w:val="00E117FA"/>
    <w:rsid w:val="00E130C6"/>
    <w:rsid w:val="00E153F1"/>
    <w:rsid w:val="00E15A8E"/>
    <w:rsid w:val="00E21168"/>
    <w:rsid w:val="00E2498E"/>
    <w:rsid w:val="00E26EBE"/>
    <w:rsid w:val="00E31544"/>
    <w:rsid w:val="00E32FA1"/>
    <w:rsid w:val="00E354FD"/>
    <w:rsid w:val="00E36C5E"/>
    <w:rsid w:val="00E464AF"/>
    <w:rsid w:val="00E5278F"/>
    <w:rsid w:val="00E555C1"/>
    <w:rsid w:val="00E57ECB"/>
    <w:rsid w:val="00E641EE"/>
    <w:rsid w:val="00E65A58"/>
    <w:rsid w:val="00E66E47"/>
    <w:rsid w:val="00E701F0"/>
    <w:rsid w:val="00E72B37"/>
    <w:rsid w:val="00E75A34"/>
    <w:rsid w:val="00E90681"/>
    <w:rsid w:val="00E97059"/>
    <w:rsid w:val="00EA1C0F"/>
    <w:rsid w:val="00EA24D3"/>
    <w:rsid w:val="00EA453B"/>
    <w:rsid w:val="00EB5D2C"/>
    <w:rsid w:val="00EB69B7"/>
    <w:rsid w:val="00EC5841"/>
    <w:rsid w:val="00ED2830"/>
    <w:rsid w:val="00ED783B"/>
    <w:rsid w:val="00EE14EC"/>
    <w:rsid w:val="00EE1EB5"/>
    <w:rsid w:val="00EE2883"/>
    <w:rsid w:val="00EE4258"/>
    <w:rsid w:val="00EF649C"/>
    <w:rsid w:val="00EF79A8"/>
    <w:rsid w:val="00F03BE9"/>
    <w:rsid w:val="00F06065"/>
    <w:rsid w:val="00F07406"/>
    <w:rsid w:val="00F074E1"/>
    <w:rsid w:val="00F113C1"/>
    <w:rsid w:val="00F178B3"/>
    <w:rsid w:val="00F22039"/>
    <w:rsid w:val="00F22BC2"/>
    <w:rsid w:val="00F24649"/>
    <w:rsid w:val="00F3168B"/>
    <w:rsid w:val="00F3258A"/>
    <w:rsid w:val="00F403E9"/>
    <w:rsid w:val="00F44D24"/>
    <w:rsid w:val="00F61147"/>
    <w:rsid w:val="00F63D18"/>
    <w:rsid w:val="00F64278"/>
    <w:rsid w:val="00F65915"/>
    <w:rsid w:val="00F73773"/>
    <w:rsid w:val="00F81448"/>
    <w:rsid w:val="00FA53A8"/>
    <w:rsid w:val="00FB6D59"/>
    <w:rsid w:val="00FC0012"/>
    <w:rsid w:val="00FC2A89"/>
    <w:rsid w:val="00FC3170"/>
    <w:rsid w:val="00FD3045"/>
    <w:rsid w:val="00FD38C0"/>
    <w:rsid w:val="00FD6A0B"/>
    <w:rsid w:val="00FE1468"/>
    <w:rsid w:val="00FE3F97"/>
    <w:rsid w:val="00FE5317"/>
    <w:rsid w:val="00FF16E6"/>
    <w:rsid w:val="00FF1C0F"/>
    <w:rsid w:val="00FF3A06"/>
    <w:rsid w:val="00FF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298918"/>
  <w15:docId w15:val="{6D2C035D-4D14-4933-AAA8-1F19A2F7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EBE"/>
    <w:pPr>
      <w:widowControl w:val="0"/>
      <w:snapToGrid w:val="0"/>
      <w:spacing w:after="0" w:line="240" w:lineRule="auto"/>
      <w:ind w:firstLine="720"/>
    </w:pPr>
    <w:rPr>
      <w:rFonts w:ascii="Times New Roman" w:eastAsia="Calibri" w:hAnsi="Times New Roman" w:cs="Times New Roman"/>
      <w:sz w:val="24"/>
      <w:szCs w:val="24"/>
      <w:lang w:eastAsia="ru-RU"/>
    </w:rPr>
  </w:style>
  <w:style w:type="paragraph" w:styleId="1">
    <w:name w:val="heading 1"/>
    <w:aliases w:val="Знак,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pPr>
      <w:adjustRightInd w:val="0"/>
      <w:snapToGrid/>
      <w:spacing w:after="160" w:line="240" w:lineRule="exact"/>
      <w:ind w:firstLine="0"/>
      <w:jc w:val="right"/>
      <w:outlineLvl w:val="0"/>
    </w:pPr>
    <w:rPr>
      <w:rFonts w:eastAsia="Times New Roman"/>
      <w:sz w:val="20"/>
      <w:szCs w:val="20"/>
      <w:lang w:val="en-GB" w:eastAsia="en-US"/>
    </w:rPr>
  </w:style>
  <w:style w:type="paragraph" w:styleId="20">
    <w:name w:val="heading 2"/>
    <w:basedOn w:val="a"/>
    <w:next w:val="a"/>
    <w:link w:val="21"/>
    <w:uiPriority w:val="99"/>
    <w:qFormat/>
    <w:pPr>
      <w:keepNext/>
      <w:keepLines/>
      <w:widowControl/>
      <w:suppressAutoHyphens/>
      <w:snapToGrid/>
      <w:spacing w:before="200"/>
      <w:ind w:firstLine="0"/>
      <w:outlineLvl w:val="1"/>
    </w:pPr>
    <w:rPr>
      <w:rFonts w:ascii="Cambria" w:eastAsia="Times New Roman" w:hAnsi="Cambria"/>
      <w:b/>
      <w:bCs/>
      <w:color w:val="4F81BD"/>
      <w:sz w:val="26"/>
      <w:szCs w:val="26"/>
      <w:lang w:eastAsia="ar-SA"/>
    </w:rPr>
  </w:style>
  <w:style w:type="paragraph" w:styleId="3">
    <w:name w:val="heading 3"/>
    <w:basedOn w:val="a"/>
    <w:next w:val="a"/>
    <w:link w:val="31"/>
    <w:unhideWhenUsed/>
    <w:qFormat/>
    <w:pPr>
      <w:keepNext/>
      <w:spacing w:before="240" w:after="60"/>
      <w:outlineLvl w:val="2"/>
    </w:pPr>
    <w:rPr>
      <w:rFonts w:ascii="Cambria" w:eastAsia="Times New Roman" w:hAnsi="Cambria"/>
      <w:b/>
      <w:bCs/>
      <w:sz w:val="26"/>
      <w:szCs w:val="26"/>
      <w:lang w:val="x-none" w:eastAsia="x-none"/>
    </w:rPr>
  </w:style>
  <w:style w:type="paragraph" w:styleId="4">
    <w:name w:val="heading 4"/>
    <w:basedOn w:val="a"/>
    <w:next w:val="a"/>
    <w:link w:val="40"/>
    <w:uiPriority w:val="99"/>
    <w:semiHidden/>
    <w:unhideWhenUsed/>
    <w:qFormat/>
    <w:pPr>
      <w:keepNext/>
      <w:widowControl/>
      <w:snapToGrid/>
      <w:spacing w:before="240" w:after="60"/>
      <w:ind w:firstLine="0"/>
      <w:outlineLvl w:val="3"/>
    </w:pPr>
    <w:rPr>
      <w:rFonts w:ascii="Calibri" w:eastAsia="Times New Roman" w:hAnsi="Calibri"/>
      <w:b/>
      <w:bCs/>
      <w:sz w:val="28"/>
      <w:szCs w:val="28"/>
      <w:lang w:val="x-none" w:eastAsia="x-none"/>
    </w:rPr>
  </w:style>
  <w:style w:type="paragraph" w:styleId="9">
    <w:name w:val="heading 9"/>
    <w:basedOn w:val="a"/>
    <w:next w:val="a"/>
    <w:link w:val="90"/>
    <w:qFormat/>
    <w:pPr>
      <w:keepNext/>
      <w:keepLines/>
      <w:widowControl/>
      <w:suppressAutoHyphens/>
      <w:snapToGrid/>
      <w:spacing w:before="200"/>
      <w:ind w:firstLine="0"/>
      <w:outlineLvl w:val="8"/>
    </w:pPr>
    <w:rPr>
      <w:rFonts w:ascii="Cambria" w:eastAsia="Times New Roman" w:hAnsi="Cambria"/>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Знак2,Знак2 Знак, Знак2,Знак2 З,Знак2 З Знак,Знак2 Знак Знак Знак Знак Знак Знак Знак Знак Знак Зн,Знак2 Знак Знак Знак Знак Знак Знак,Знак2 Знак Знак Знак Знак Знак, Знак Знак"/>
    <w:basedOn w:val="a"/>
    <w:link w:val="a4"/>
    <w:uiPriority w:val="99"/>
    <w:pPr>
      <w:widowControl/>
      <w:snapToGrid/>
      <w:spacing w:after="120"/>
      <w:ind w:left="283" w:firstLine="0"/>
    </w:pPr>
    <w:rPr>
      <w:rFonts w:eastAsia="Times New Roman"/>
      <w:kern w:val="32"/>
      <w:sz w:val="28"/>
      <w:szCs w:val="28"/>
    </w:rPr>
  </w:style>
  <w:style w:type="character" w:customStyle="1" w:styleId="a4">
    <w:name w:val="Основной текст с отступом Знак"/>
    <w:aliases w:val="Знак2 Знак1,Знак2 Знак Знак,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0"/>
    <w:link w:val="a3"/>
    <w:uiPriority w:val="99"/>
    <w:rPr>
      <w:rFonts w:ascii="Times New Roman" w:eastAsia="Times New Roman" w:hAnsi="Times New Roman" w:cs="Times New Roman"/>
      <w:kern w:val="32"/>
      <w:sz w:val="28"/>
      <w:szCs w:val="28"/>
      <w:lang w:eastAsia="ru-RU"/>
    </w:rPr>
  </w:style>
  <w:style w:type="paragraph" w:styleId="a5">
    <w:name w:val="Body Text"/>
    <w:aliases w:val="body text,Body 3,RSA Body Text"/>
    <w:basedOn w:val="a"/>
    <w:link w:val="a6"/>
    <w:unhideWhenUsed/>
    <w:pPr>
      <w:spacing w:after="120"/>
    </w:pPr>
  </w:style>
  <w:style w:type="character" w:customStyle="1" w:styleId="a6">
    <w:name w:val="Основной текст Знак"/>
    <w:aliases w:val="body text Знак,Body 3 Знак,RSA Body Text Знак"/>
    <w:basedOn w:val="a0"/>
    <w:link w:val="a5"/>
    <w:rPr>
      <w:rFonts w:ascii="Times New Roman" w:eastAsia="Calibri" w:hAnsi="Times New Roman" w:cs="Times New Roman"/>
      <w:sz w:val="24"/>
      <w:szCs w:val="24"/>
      <w:lang w:eastAsia="ru-RU"/>
    </w:rPr>
  </w:style>
  <w:style w:type="paragraph" w:customStyle="1" w:styleId="ConsCell">
    <w:name w:val="ConsCell"/>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Table-Normal,RSHB_Table-Normal,Bullet List,FooterText,numbered,Цветной список - Акцент 11,Список нумерованный цифры,Paragraphe de liste1,lp1"/>
    <w:basedOn w:val="a"/>
    <w:link w:val="a8"/>
    <w:uiPriority w:val="34"/>
    <w:qFormat/>
    <w:pPr>
      <w:ind w:left="720"/>
      <w:contextualSpacing/>
    </w:pPr>
  </w:style>
  <w:style w:type="character" w:customStyle="1" w:styleId="21">
    <w:name w:val="Заголовок 2 Знак"/>
    <w:basedOn w:val="a0"/>
    <w:link w:val="20"/>
    <w:uiPriority w:val="99"/>
    <w:rPr>
      <w:rFonts w:ascii="Cambria" w:eastAsia="Times New Roman" w:hAnsi="Cambria" w:cs="Times New Roman"/>
      <w:b/>
      <w:bCs/>
      <w:color w:val="4F81BD"/>
      <w:sz w:val="26"/>
      <w:szCs w:val="26"/>
      <w:lang w:eastAsia="ar-SA"/>
    </w:rPr>
  </w:style>
  <w:style w:type="paragraph" w:styleId="a9">
    <w:name w:val="footer"/>
    <w:basedOn w:val="a"/>
    <w:link w:val="aa"/>
    <w:uiPriority w:val="99"/>
    <w:pPr>
      <w:tabs>
        <w:tab w:val="center" w:pos="4677"/>
        <w:tab w:val="right" w:pos="9355"/>
      </w:tabs>
    </w:pPr>
    <w:rPr>
      <w:rFonts w:eastAsia="Times New Roman"/>
    </w:r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rPr>
  </w:style>
  <w:style w:type="character" w:customStyle="1" w:styleId="ab">
    <w:name w:val="Символ сноски"/>
    <w:rPr>
      <w:vertAlign w:val="superscript"/>
    </w:rPr>
  </w:style>
  <w:style w:type="paragraph" w:styleId="ac">
    <w:name w:val="footnote text"/>
    <w:basedOn w:val="a"/>
    <w:link w:val="ad"/>
    <w:uiPriority w:val="99"/>
    <w:pPr>
      <w:widowControl/>
      <w:suppressAutoHyphens/>
      <w:snapToGrid/>
      <w:ind w:firstLine="0"/>
    </w:pPr>
    <w:rPr>
      <w:rFonts w:eastAsia="Times New Roman"/>
      <w:sz w:val="20"/>
      <w:szCs w:val="20"/>
      <w:lang w:eastAsia="ar-SA"/>
    </w:rPr>
  </w:style>
  <w:style w:type="character" w:customStyle="1" w:styleId="ad">
    <w:name w:val="Текст сноски Знак"/>
    <w:basedOn w:val="a0"/>
    <w:link w:val="ac"/>
    <w:uiPriority w:val="99"/>
    <w:rPr>
      <w:rFonts w:ascii="Times New Roman" w:eastAsia="Times New Roman" w:hAnsi="Times New Roman" w:cs="Times New Roman"/>
      <w:sz w:val="20"/>
      <w:szCs w:val="20"/>
      <w:lang w:eastAsia="ar-SA"/>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e">
    <w:name w:val="Основной текст + Курсив"/>
    <w:link w:val="11"/>
    <w:uiPriority w:val="99"/>
    <w:locked/>
    <w:rPr>
      <w:rFonts w:ascii="Times New Roman" w:hAnsi="Times New Roman"/>
      <w:i/>
      <w:spacing w:val="1"/>
      <w:sz w:val="25"/>
      <w:shd w:val="clear" w:color="auto" w:fill="FFFFFF"/>
    </w:rPr>
  </w:style>
  <w:style w:type="character" w:customStyle="1" w:styleId="af">
    <w:name w:val="Колонтитул_"/>
    <w:basedOn w:val="a0"/>
    <w:link w:val="af0"/>
    <w:uiPriority w:val="99"/>
    <w:locked/>
    <w:rPr>
      <w:rFonts w:ascii="Times New Roman" w:hAnsi="Times New Roman" w:cs="Times New Roman"/>
      <w:sz w:val="20"/>
      <w:szCs w:val="20"/>
      <w:shd w:val="clear" w:color="auto" w:fill="FFFFFF"/>
    </w:rPr>
  </w:style>
  <w:style w:type="character" w:customStyle="1" w:styleId="8">
    <w:name w:val="Колонтитул + 8"/>
    <w:aliases w:val="5 pt,Полужирный"/>
    <w:basedOn w:val="af"/>
    <w:uiPriority w:val="99"/>
    <w:rPr>
      <w:rFonts w:ascii="Times New Roman" w:hAnsi="Times New Roman" w:cs="Times New Roman"/>
      <w:b/>
      <w:bCs/>
      <w:spacing w:val="3"/>
      <w:sz w:val="16"/>
      <w:szCs w:val="16"/>
      <w:shd w:val="clear" w:color="auto" w:fill="FFFFFF"/>
    </w:rPr>
  </w:style>
  <w:style w:type="paragraph" w:customStyle="1" w:styleId="11">
    <w:name w:val="Заголовок №1"/>
    <w:basedOn w:val="a"/>
    <w:link w:val="ae"/>
    <w:uiPriority w:val="99"/>
    <w:pPr>
      <w:widowControl/>
      <w:shd w:val="clear" w:color="auto" w:fill="FFFFFF"/>
      <w:snapToGrid/>
      <w:spacing w:before="660" w:after="600" w:line="317" w:lineRule="exact"/>
      <w:ind w:firstLine="0"/>
      <w:jc w:val="center"/>
      <w:outlineLvl w:val="0"/>
    </w:pPr>
    <w:rPr>
      <w:rFonts w:eastAsiaTheme="minorHAnsi" w:cstheme="minorBidi"/>
      <w:i/>
      <w:spacing w:val="1"/>
      <w:sz w:val="25"/>
      <w:szCs w:val="22"/>
      <w:lang w:eastAsia="en-US"/>
    </w:rPr>
  </w:style>
  <w:style w:type="paragraph" w:customStyle="1" w:styleId="af0">
    <w:name w:val="Колонтитул"/>
    <w:basedOn w:val="a"/>
    <w:link w:val="af"/>
    <w:uiPriority w:val="99"/>
    <w:pPr>
      <w:widowControl/>
      <w:shd w:val="clear" w:color="auto" w:fill="FFFFFF"/>
      <w:snapToGrid/>
      <w:ind w:firstLine="0"/>
    </w:pPr>
    <w:rPr>
      <w:rFonts w:eastAsiaTheme="minorHAnsi"/>
      <w:sz w:val="20"/>
      <w:szCs w:val="20"/>
      <w:lang w:eastAsia="en-US"/>
    </w:rPr>
  </w:style>
  <w:style w:type="paragraph" w:styleId="22">
    <w:name w:val="Body Text 2"/>
    <w:basedOn w:val="a"/>
    <w:link w:val="23"/>
    <w:uiPriority w:val="99"/>
    <w:unhideWhenUsed/>
    <w:pPr>
      <w:spacing w:after="120" w:line="480" w:lineRule="auto"/>
    </w:pPr>
  </w:style>
  <w:style w:type="character" w:customStyle="1" w:styleId="23">
    <w:name w:val="Основной текст 2 Знак"/>
    <w:basedOn w:val="a0"/>
    <w:link w:val="22"/>
    <w:uiPriority w:val="99"/>
    <w:rPr>
      <w:rFonts w:ascii="Times New Roman" w:eastAsia="Calibri" w:hAnsi="Times New Roman" w:cs="Times New Roman"/>
      <w:sz w:val="24"/>
      <w:szCs w:val="24"/>
      <w:lang w:eastAsia="ru-RU"/>
    </w:rPr>
  </w:style>
  <w:style w:type="character" w:customStyle="1" w:styleId="10">
    <w:name w:val="Заголовок 1 Знак"/>
    <w:aliases w:val="Знак Знак,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rPr>
      <w:rFonts w:ascii="Cambria" w:eastAsia="Times New Roman" w:hAnsi="Cambria" w:cs="Times New Roman"/>
      <w:i/>
      <w:iCs/>
      <w:color w:val="404040"/>
      <w:sz w:val="20"/>
      <w:szCs w:val="20"/>
      <w:lang w:eastAsia="ar-SA"/>
    </w:rPr>
  </w:style>
  <w:style w:type="character" w:styleId="af1">
    <w:name w:val="Hyperlink"/>
    <w:rPr>
      <w:rFonts w:cs="Times New Roman"/>
      <w:color w:val="0000FF"/>
      <w:u w:val="single"/>
    </w:rPr>
  </w:style>
  <w:style w:type="paragraph" w:customStyle="1" w:styleId="af2">
    <w:name w:val="Знак"/>
    <w:basedOn w:val="a"/>
    <w:pPr>
      <w:widowControl/>
      <w:snapToGrid/>
      <w:spacing w:after="160" w:line="240" w:lineRule="exact"/>
      <w:ind w:firstLine="0"/>
    </w:pPr>
    <w:rPr>
      <w:rFonts w:ascii="Verdana" w:eastAsia="Times New Roman" w:hAnsi="Verdana"/>
      <w:sz w:val="20"/>
      <w:szCs w:val="20"/>
      <w:lang w:val="en-US" w:eastAsia="en-US"/>
    </w:rPr>
  </w:style>
  <w:style w:type="paragraph" w:customStyle="1" w:styleId="15">
    <w:name w:val="Обычный + 15 пт"/>
    <w:aliases w:val="По ширине,Первая строка:  1,25 см,Перед:  6 пт,Междустр.и...,Обычный + 12 пт,Первая строка:  0,7 см"/>
    <w:basedOn w:val="a3"/>
    <w:uiPriority w:val="99"/>
    <w:pPr>
      <w:widowControl w:val="0"/>
      <w:snapToGrid w:val="0"/>
      <w:spacing w:before="120" w:after="0" w:line="264" w:lineRule="auto"/>
      <w:ind w:left="0" w:firstLine="720"/>
      <w:jc w:val="both"/>
    </w:pPr>
    <w:rPr>
      <w:bCs/>
      <w:kern w:val="0"/>
      <w:sz w:val="30"/>
      <w:szCs w:val="30"/>
    </w:rPr>
  </w:style>
  <w:style w:type="paragraph" w:styleId="af3">
    <w:name w:val="Title"/>
    <w:basedOn w:val="a"/>
    <w:link w:val="af4"/>
    <w:uiPriority w:val="99"/>
    <w:qFormat/>
    <w:pPr>
      <w:widowControl/>
      <w:snapToGrid/>
      <w:spacing w:before="240" w:after="60"/>
      <w:ind w:firstLine="0"/>
      <w:jc w:val="center"/>
      <w:outlineLvl w:val="0"/>
    </w:pPr>
    <w:rPr>
      <w:rFonts w:ascii="Arial" w:eastAsia="Times New Roman" w:hAnsi="Arial"/>
      <w:b/>
      <w:kern w:val="28"/>
      <w:sz w:val="32"/>
      <w:szCs w:val="20"/>
    </w:rPr>
  </w:style>
  <w:style w:type="character" w:customStyle="1" w:styleId="af4">
    <w:name w:val="Заголовок Знак"/>
    <w:basedOn w:val="a0"/>
    <w:link w:val="af3"/>
    <w:uiPriority w:val="99"/>
    <w:rPr>
      <w:rFonts w:ascii="Arial" w:eastAsia="Times New Roman" w:hAnsi="Arial" w:cs="Times New Roman"/>
      <w:b/>
      <w:kern w:val="28"/>
      <w:sz w:val="32"/>
      <w:szCs w:val="20"/>
    </w:rPr>
  </w:style>
  <w:style w:type="table" w:styleId="af5">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pPr>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locked/>
    <w:rPr>
      <w:rFonts w:ascii="Arial" w:eastAsia="Times New Roman" w:hAnsi="Arial" w:cs="Arial"/>
      <w:sz w:val="24"/>
      <w:szCs w:val="24"/>
      <w:lang w:eastAsia="ru-RU"/>
    </w:rPr>
  </w:style>
  <w:style w:type="paragraph" w:customStyle="1" w:styleId="12">
    <w:name w:val="1"/>
    <w:basedOn w:val="a"/>
    <w:pPr>
      <w:widowControl/>
      <w:snapToGrid/>
      <w:spacing w:after="160" w:line="240" w:lineRule="exact"/>
      <w:ind w:firstLine="0"/>
    </w:pPr>
    <w:rPr>
      <w:sz w:val="20"/>
      <w:szCs w:val="20"/>
      <w:lang w:eastAsia="zh-CN"/>
    </w:rPr>
  </w:style>
  <w:style w:type="paragraph" w:customStyle="1" w:styleId="ConsTitle">
    <w:name w:val="ConsTitle"/>
    <w:uiPriority w:val="99"/>
    <w:pPr>
      <w:widowControl w:val="0"/>
      <w:spacing w:after="0" w:line="240" w:lineRule="auto"/>
    </w:pPr>
    <w:rPr>
      <w:rFonts w:ascii="Arial" w:eastAsia="Times New Roman" w:hAnsi="Arial" w:cs="Times New Roman"/>
      <w:b/>
      <w:sz w:val="16"/>
      <w:szCs w:val="20"/>
      <w:lang w:eastAsia="ru-RU"/>
    </w:rPr>
  </w:style>
  <w:style w:type="paragraph" w:customStyle="1" w:styleId="WW-2">
    <w:name w:val="WW-Основной текст 2"/>
    <w:basedOn w:val="a"/>
    <w:uiPriority w:val="99"/>
    <w:pPr>
      <w:widowControl/>
      <w:suppressAutoHyphens/>
      <w:snapToGrid/>
      <w:ind w:firstLine="0"/>
      <w:jc w:val="both"/>
    </w:pPr>
    <w:rPr>
      <w:rFonts w:eastAsia="Times New Roman"/>
      <w:lang w:eastAsia="ar-SA"/>
    </w:rPr>
  </w:style>
  <w:style w:type="paragraph" w:customStyle="1" w:styleId="ConsNormal">
    <w:name w:val="ConsNormal"/>
    <w:link w:val="ConsNormal0"/>
    <w:uiPriority w:val="99"/>
    <w:pPr>
      <w:widowControl w:val="0"/>
      <w:spacing w:after="0" w:line="240" w:lineRule="auto"/>
      <w:ind w:firstLine="720"/>
    </w:pPr>
    <w:rPr>
      <w:rFonts w:ascii="Arial" w:eastAsia="Times New Roman" w:hAnsi="Arial" w:cs="Times New Roman"/>
      <w:snapToGrid w:val="0"/>
      <w:sz w:val="20"/>
      <w:szCs w:val="20"/>
      <w:lang w:eastAsia="ru-RU"/>
    </w:rPr>
  </w:style>
  <w:style w:type="paragraph" w:styleId="af6">
    <w:name w:val="Balloon Text"/>
    <w:basedOn w:val="a"/>
    <w:link w:val="af7"/>
    <w:uiPriority w:val="99"/>
    <w:rPr>
      <w:rFonts w:ascii="Tahoma" w:eastAsia="Times New Roman" w:hAnsi="Tahoma"/>
      <w:sz w:val="16"/>
      <w:szCs w:val="16"/>
    </w:rPr>
  </w:style>
  <w:style w:type="character" w:customStyle="1" w:styleId="af7">
    <w:name w:val="Текст выноски Знак"/>
    <w:basedOn w:val="a0"/>
    <w:link w:val="af6"/>
    <w:uiPriority w:val="99"/>
    <w:rPr>
      <w:rFonts w:ascii="Tahoma" w:eastAsia="Times New Roman" w:hAnsi="Tahoma" w:cs="Times New Roman"/>
      <w:sz w:val="16"/>
      <w:szCs w:val="16"/>
    </w:rPr>
  </w:style>
  <w:style w:type="paragraph" w:customStyle="1" w:styleId="af8">
    <w:name w:val="Знак Знак Знак Знак"/>
    <w:basedOn w:val="a"/>
    <w:pPr>
      <w:adjustRightInd w:val="0"/>
      <w:snapToGrid/>
      <w:spacing w:after="160" w:line="240" w:lineRule="exact"/>
      <w:ind w:firstLine="0"/>
      <w:jc w:val="right"/>
    </w:pPr>
    <w:rPr>
      <w:rFonts w:eastAsia="Times New Roman"/>
      <w:sz w:val="20"/>
      <w:szCs w:val="20"/>
      <w:lang w:val="en-GB" w:eastAsia="en-US"/>
    </w:rPr>
  </w:style>
  <w:style w:type="paragraph" w:customStyle="1" w:styleId="ConsPlusNonformat">
    <w:name w:val="ConsPlusNonformat"/>
    <w:uiPriority w:val="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Block Text"/>
    <w:basedOn w:val="a"/>
    <w:pPr>
      <w:widowControl/>
      <w:snapToGrid/>
      <w:ind w:left="-567" w:right="-1192" w:firstLine="567"/>
      <w:jc w:val="both"/>
    </w:pPr>
    <w:rPr>
      <w:rFonts w:eastAsia="Times New Roman"/>
      <w:szCs w:val="20"/>
    </w:rPr>
  </w:style>
  <w:style w:type="character" w:customStyle="1" w:styleId="ConsNormal0">
    <w:name w:val="ConsNormal Знак"/>
    <w:link w:val="ConsNormal"/>
    <w:uiPriority w:val="99"/>
    <w:locked/>
    <w:rPr>
      <w:rFonts w:ascii="Arial" w:eastAsia="Times New Roman" w:hAnsi="Arial" w:cs="Times New Roman"/>
      <w:snapToGrid w:val="0"/>
      <w:sz w:val="20"/>
      <w:szCs w:val="20"/>
      <w:lang w:eastAsia="ru-RU"/>
    </w:rPr>
  </w:style>
  <w:style w:type="paragraph" w:customStyle="1" w:styleId="ConsNonformat">
    <w:name w:val="ConsNonformat"/>
    <w:uiPriority w:val="99"/>
    <w:pPr>
      <w:widowControl w:val="0"/>
      <w:suppressAutoHyphens/>
      <w:spacing w:after="0" w:line="240" w:lineRule="auto"/>
      <w:ind w:right="19772"/>
    </w:pPr>
    <w:rPr>
      <w:rFonts w:ascii="Courier New" w:eastAsia="Arial" w:hAnsi="Courier New" w:cs="Times New Roman"/>
      <w:sz w:val="20"/>
      <w:szCs w:val="20"/>
      <w:lang w:eastAsia="ar-SA"/>
    </w:rPr>
  </w:style>
  <w:style w:type="character" w:styleId="afa">
    <w:name w:val="page number"/>
    <w:uiPriority w:val="99"/>
    <w:rPr>
      <w:rFonts w:ascii="Times New Roman" w:hAnsi="Times New Roman"/>
    </w:rPr>
  </w:style>
  <w:style w:type="paragraph" w:customStyle="1" w:styleId="24">
    <w:name w:val="Стиль2"/>
    <w:basedOn w:val="a"/>
    <w:link w:val="25"/>
    <w:uiPriority w:val="99"/>
    <w:pPr>
      <w:keepNext/>
      <w:keepLines/>
      <w:suppressLineNumbers/>
      <w:tabs>
        <w:tab w:val="left" w:pos="643"/>
        <w:tab w:val="left" w:pos="1836"/>
      </w:tabs>
      <w:suppressAutoHyphens/>
      <w:snapToGrid/>
      <w:spacing w:after="60"/>
      <w:ind w:left="1836" w:hanging="576"/>
      <w:jc w:val="both"/>
    </w:pPr>
    <w:rPr>
      <w:rFonts w:eastAsia="Times New Roman"/>
      <w:b/>
      <w:szCs w:val="20"/>
      <w:lang w:eastAsia="ar-SA"/>
    </w:rPr>
  </w:style>
  <w:style w:type="paragraph" w:styleId="30">
    <w:name w:val="toc 3"/>
    <w:basedOn w:val="a"/>
    <w:next w:val="a"/>
    <w:uiPriority w:val="99"/>
    <w:pPr>
      <w:keepNext/>
      <w:keepLines/>
      <w:suppressLineNumbers/>
      <w:tabs>
        <w:tab w:val="left" w:pos="180"/>
      </w:tabs>
      <w:suppressAutoHyphens/>
      <w:snapToGrid/>
      <w:ind w:firstLine="709"/>
    </w:pPr>
    <w:rPr>
      <w:rFonts w:eastAsia="Times New Roman"/>
      <w:lang w:eastAsia="ar-SA"/>
    </w:rPr>
  </w:style>
  <w:style w:type="paragraph" w:customStyle="1" w:styleId="220">
    <w:name w:val="Основной текст с отступом 22"/>
    <w:basedOn w:val="a"/>
    <w:pPr>
      <w:widowControl/>
      <w:suppressAutoHyphens/>
      <w:snapToGrid/>
      <w:spacing w:after="120" w:line="480" w:lineRule="auto"/>
      <w:ind w:left="283" w:firstLine="0"/>
      <w:jc w:val="both"/>
    </w:pPr>
    <w:rPr>
      <w:rFonts w:eastAsia="Times New Roman"/>
      <w:szCs w:val="20"/>
      <w:lang w:eastAsia="ar-SA"/>
    </w:rPr>
  </w:style>
  <w:style w:type="paragraph" w:customStyle="1" w:styleId="13">
    <w:name w:val="Стиль1"/>
    <w:basedOn w:val="a"/>
    <w:uiPriority w:val="99"/>
    <w:pPr>
      <w:keepNext/>
      <w:keepLines/>
      <w:suppressLineNumbers/>
      <w:tabs>
        <w:tab w:val="left" w:pos="432"/>
      </w:tabs>
      <w:suppressAutoHyphens/>
      <w:snapToGrid/>
      <w:spacing w:after="60"/>
      <w:ind w:left="432" w:hanging="432"/>
    </w:pPr>
    <w:rPr>
      <w:rFonts w:eastAsia="Times New Roman"/>
      <w:b/>
      <w:sz w:val="28"/>
      <w:lang w:eastAsia="ar-SA"/>
    </w:rPr>
  </w:style>
  <w:style w:type="paragraph" w:customStyle="1" w:styleId="32">
    <w:name w:val="Стиль3"/>
    <w:basedOn w:val="220"/>
    <w:uiPriority w:val="99"/>
    <w:pPr>
      <w:widowControl w:val="0"/>
      <w:tabs>
        <w:tab w:val="left" w:pos="1667"/>
      </w:tabs>
      <w:spacing w:after="0" w:line="240" w:lineRule="auto"/>
      <w:ind w:left="1440"/>
      <w:textAlignment w:val="baseline"/>
    </w:pPr>
  </w:style>
  <w:style w:type="paragraph" w:customStyle="1" w:styleId="33">
    <w:name w:val="Стиль3 Знак Знак"/>
    <w:basedOn w:val="a"/>
    <w:link w:val="34"/>
    <w:uiPriority w:val="99"/>
    <w:pPr>
      <w:tabs>
        <w:tab w:val="left" w:pos="227"/>
      </w:tabs>
      <w:suppressAutoHyphens/>
      <w:snapToGrid/>
      <w:spacing w:line="100" w:lineRule="atLeast"/>
      <w:ind w:firstLine="0"/>
      <w:jc w:val="both"/>
      <w:textAlignment w:val="baseline"/>
    </w:pPr>
    <w:rPr>
      <w:rFonts w:eastAsia="Times New Roman"/>
      <w:szCs w:val="20"/>
      <w:lang w:eastAsia="ar-SA"/>
    </w:rPr>
  </w:style>
  <w:style w:type="paragraph" w:customStyle="1" w:styleId="35">
    <w:name w:val="Стиль3 Знак"/>
    <w:basedOn w:val="220"/>
    <w:uiPriority w:val="99"/>
    <w:pPr>
      <w:widowControl w:val="0"/>
      <w:tabs>
        <w:tab w:val="left" w:pos="1307"/>
      </w:tabs>
      <w:spacing w:after="0" w:line="240" w:lineRule="auto"/>
      <w:ind w:left="1080"/>
      <w:textAlignment w:val="baseline"/>
    </w:pPr>
  </w:style>
  <w:style w:type="paragraph" w:styleId="afb">
    <w:name w:val="header"/>
    <w:basedOn w:val="a"/>
    <w:link w:val="afc"/>
    <w:uiPriority w:val="99"/>
    <w:pPr>
      <w:tabs>
        <w:tab w:val="center" w:pos="4677"/>
        <w:tab w:val="right" w:pos="9355"/>
      </w:tabs>
    </w:pPr>
    <w:rPr>
      <w:rFonts w:eastAsia="Times New Roman"/>
    </w:rPr>
  </w:style>
  <w:style w:type="character" w:customStyle="1" w:styleId="afc">
    <w:name w:val="Верхний колонтитул Знак"/>
    <w:basedOn w:val="a0"/>
    <w:link w:val="afb"/>
    <w:uiPriority w:val="99"/>
    <w:rPr>
      <w:rFonts w:ascii="Times New Roman" w:eastAsia="Times New Roman" w:hAnsi="Times New Roman" w:cs="Times New Roman"/>
      <w:sz w:val="24"/>
      <w:szCs w:val="24"/>
    </w:rPr>
  </w:style>
  <w:style w:type="paragraph" w:customStyle="1" w:styleId="100">
    <w:name w:val="Знак10"/>
    <w:basedOn w:val="a"/>
    <w:pPr>
      <w:widowControl/>
      <w:snapToGrid/>
      <w:spacing w:before="100" w:beforeAutospacing="1" w:after="100" w:afterAutospacing="1"/>
      <w:ind w:firstLine="0"/>
    </w:pPr>
    <w:rPr>
      <w:rFonts w:ascii="Tahoma" w:eastAsia="Times New Roman" w:hAnsi="Tahoma"/>
      <w:sz w:val="20"/>
      <w:szCs w:val="20"/>
      <w:lang w:val="en-US" w:eastAsia="en-US"/>
    </w:rPr>
  </w:style>
  <w:style w:type="paragraph" w:customStyle="1" w:styleId="CharChar1CharChar1CharChar">
    <w:name w:val="Char Char Знак Знак1 Char Char1 Знак Знак Char Char"/>
    <w:basedOn w:val="a"/>
    <w:pPr>
      <w:widowControl/>
      <w:snapToGrid/>
      <w:spacing w:before="100" w:beforeAutospacing="1" w:after="100" w:afterAutospacing="1"/>
      <w:ind w:firstLine="0"/>
    </w:pPr>
    <w:rPr>
      <w:rFonts w:ascii="Tahoma" w:eastAsia="Times New Roman" w:hAnsi="Tahoma"/>
      <w:sz w:val="20"/>
      <w:szCs w:val="20"/>
      <w:lang w:val="en-US" w:eastAsia="en-US"/>
    </w:rPr>
  </w:style>
  <w:style w:type="paragraph" w:customStyle="1" w:styleId="afd">
    <w:name w:val="Подподпункт"/>
    <w:basedOn w:val="a"/>
    <w:pPr>
      <w:widowControl/>
      <w:tabs>
        <w:tab w:val="left" w:pos="1701"/>
        <w:tab w:val="left" w:pos="5585"/>
      </w:tabs>
      <w:suppressAutoHyphens/>
      <w:snapToGrid/>
      <w:ind w:left="1701" w:hanging="567"/>
      <w:jc w:val="both"/>
    </w:pPr>
    <w:rPr>
      <w:rFonts w:eastAsia="Times New Roman"/>
      <w:lang w:eastAsia="ar-SA"/>
    </w:rPr>
  </w:style>
  <w:style w:type="character" w:customStyle="1" w:styleId="34">
    <w:name w:val="Стиль3 Знак Знак Знак"/>
    <w:link w:val="33"/>
    <w:uiPriority w:val="99"/>
    <w:rPr>
      <w:rFonts w:ascii="Times New Roman" w:eastAsia="Times New Roman" w:hAnsi="Times New Roman" w:cs="Times New Roman"/>
      <w:sz w:val="24"/>
      <w:szCs w:val="20"/>
      <w:lang w:eastAsia="ar-SA"/>
    </w:rPr>
  </w:style>
  <w:style w:type="paragraph" w:customStyle="1" w:styleId="ConsPlusCell">
    <w:name w:val="ConsPlusCell"/>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Íîðìàëüíûé"/>
    <w:pPr>
      <w:suppressAutoHyphens/>
      <w:spacing w:after="0" w:line="240" w:lineRule="auto"/>
    </w:pPr>
    <w:rPr>
      <w:rFonts w:ascii="Courier" w:eastAsia="Arial" w:hAnsi="Courier" w:cs="Times New Roman"/>
      <w:sz w:val="24"/>
      <w:szCs w:val="20"/>
      <w:lang w:val="en-GB" w:eastAsia="ar-SA"/>
    </w:rPr>
  </w:style>
  <w:style w:type="paragraph" w:customStyle="1" w:styleId="310">
    <w:name w:val="Основной текст 31"/>
    <w:basedOn w:val="a"/>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napToGrid/>
      <w:spacing w:before="148" w:after="112"/>
      <w:ind w:firstLine="0"/>
      <w:jc w:val="both"/>
    </w:pPr>
    <w:rPr>
      <w:rFonts w:eastAsia="Times New Roman"/>
      <w:b/>
      <w:i/>
      <w:sz w:val="22"/>
      <w:lang w:eastAsia="ar-SA"/>
    </w:rPr>
  </w:style>
  <w:style w:type="paragraph" w:customStyle="1" w:styleId="110">
    <w:name w:val="заголовок 11"/>
    <w:basedOn w:val="a"/>
    <w:next w:val="a"/>
    <w:pPr>
      <w:keepNext/>
      <w:widowControl/>
      <w:suppressAutoHyphens/>
      <w:snapToGrid/>
      <w:ind w:firstLine="0"/>
      <w:jc w:val="center"/>
    </w:pPr>
    <w:rPr>
      <w:rFonts w:eastAsia="Times New Roman"/>
      <w:szCs w:val="20"/>
      <w:lang w:eastAsia="ar-SA"/>
    </w:rPr>
  </w:style>
  <w:style w:type="paragraph" w:customStyle="1" w:styleId="14">
    <w:name w:val="Название1"/>
    <w:basedOn w:val="a"/>
    <w:pPr>
      <w:widowControl/>
      <w:suppressLineNumbers/>
      <w:suppressAutoHyphens/>
      <w:snapToGrid/>
      <w:spacing w:before="120" w:after="120"/>
      <w:ind w:firstLine="0"/>
    </w:pPr>
    <w:rPr>
      <w:rFonts w:ascii="Arial" w:eastAsia="Times New Roman" w:hAnsi="Arial" w:cs="Tahoma"/>
      <w:i/>
      <w:iCs/>
      <w:sz w:val="20"/>
      <w:lang w:eastAsia="ar-SA"/>
    </w:rPr>
  </w:style>
  <w:style w:type="paragraph" w:styleId="aff">
    <w:name w:val="Normal (Web)"/>
    <w:aliases w:val="Обычный (веб)1,Обычный (Web)1"/>
    <w:basedOn w:val="a"/>
    <w:link w:val="aff0"/>
    <w:uiPriority w:val="99"/>
    <w:qFormat/>
    <w:pPr>
      <w:widowControl/>
      <w:snapToGrid/>
      <w:spacing w:before="100" w:beforeAutospacing="1" w:after="100" w:afterAutospacing="1"/>
      <w:ind w:firstLine="0"/>
    </w:pPr>
    <w:rPr>
      <w:rFonts w:eastAsia="Times New Roman"/>
    </w:rPr>
  </w:style>
  <w:style w:type="character" w:styleId="aff1">
    <w:name w:val="FollowedHyperlink"/>
    <w:uiPriority w:val="99"/>
    <w:rPr>
      <w:color w:val="800080"/>
      <w:u w:val="single"/>
    </w:rPr>
  </w:style>
  <w:style w:type="character" w:styleId="aff2">
    <w:name w:val="Emphasis"/>
    <w:uiPriority w:val="20"/>
    <w:qFormat/>
    <w:rPr>
      <w:i w:val="0"/>
      <w:iCs w:val="0"/>
    </w:rPr>
  </w:style>
  <w:style w:type="paragraph" w:customStyle="1" w:styleId="s3">
    <w:name w:val="s_3"/>
    <w:basedOn w:val="a"/>
    <w:pPr>
      <w:widowControl/>
      <w:snapToGrid/>
      <w:ind w:firstLine="0"/>
      <w:jc w:val="center"/>
    </w:pPr>
    <w:rPr>
      <w:rFonts w:ascii="Arial" w:eastAsia="Times New Roman" w:hAnsi="Arial" w:cs="Arial"/>
      <w:b/>
      <w:bCs/>
      <w:color w:val="26282F"/>
      <w:sz w:val="26"/>
      <w:szCs w:val="26"/>
    </w:rPr>
  </w:style>
  <w:style w:type="character" w:styleId="aff3">
    <w:name w:val="footnote reference"/>
    <w:basedOn w:val="a0"/>
    <w:uiPriority w:val="99"/>
    <w:unhideWhenUsed/>
    <w:rPr>
      <w:vertAlign w:val="superscript"/>
    </w:rPr>
  </w:style>
  <w:style w:type="paragraph" w:customStyle="1" w:styleId="aff4">
    <w:name w:val="Знак"/>
    <w:basedOn w:val="a"/>
    <w:pPr>
      <w:widowControl/>
      <w:snapToGrid/>
      <w:spacing w:after="160" w:line="240" w:lineRule="exact"/>
      <w:ind w:firstLine="0"/>
    </w:pPr>
    <w:rPr>
      <w:rFonts w:eastAsia="Times New Roman"/>
      <w:sz w:val="20"/>
      <w:szCs w:val="20"/>
      <w:lang w:eastAsia="zh-CN"/>
    </w:rPr>
  </w:style>
  <w:style w:type="paragraph" w:styleId="aff5">
    <w:name w:val="No Spacing"/>
    <w:uiPriority w:val="1"/>
    <w:qFormat/>
    <w:pPr>
      <w:spacing w:after="0" w:line="240" w:lineRule="auto"/>
    </w:pPr>
    <w:rPr>
      <w:rFonts w:ascii="Calibri" w:eastAsia="Times New Roman" w:hAnsi="Calibri" w:cs="Times New Roman"/>
      <w:lang w:eastAsia="ru-RU"/>
    </w:rPr>
  </w:style>
  <w:style w:type="character" w:customStyle="1" w:styleId="26">
    <w:name w:val="Основной текст (2) + Малые прописные"/>
    <w:basedOn w:val="a0"/>
    <w:rPr>
      <w:rFonts w:ascii="Cambria" w:eastAsia="Cambria" w:hAnsi="Cambria" w:cs="Cambria"/>
      <w:smallCaps/>
      <w:color w:val="000000"/>
      <w:spacing w:val="0"/>
      <w:w w:val="100"/>
      <w:position w:val="0"/>
      <w:sz w:val="21"/>
      <w:szCs w:val="21"/>
      <w:shd w:val="clear" w:color="auto" w:fill="FFFFFF"/>
      <w:lang w:val="en-US" w:eastAsia="en-US" w:bidi="en-US"/>
    </w:rPr>
  </w:style>
  <w:style w:type="paragraph" w:customStyle="1" w:styleId="aff6">
    <w:name w:val="Знак"/>
    <w:basedOn w:val="a"/>
    <w:pPr>
      <w:widowControl/>
      <w:snapToGrid/>
      <w:spacing w:after="160" w:line="240" w:lineRule="exact"/>
      <w:ind w:firstLine="0"/>
    </w:pPr>
    <w:rPr>
      <w:rFonts w:eastAsia="Times New Roman"/>
      <w:sz w:val="20"/>
      <w:szCs w:val="20"/>
      <w:lang w:eastAsia="zh-CN"/>
    </w:rPr>
  </w:style>
  <w:style w:type="character" w:customStyle="1" w:styleId="36">
    <w:name w:val="Основной текст (3)_"/>
    <w:basedOn w:val="a0"/>
    <w:link w:val="37"/>
    <w:rPr>
      <w:rFonts w:ascii="Cambria" w:eastAsia="Cambria" w:hAnsi="Cambria" w:cs="Cambria"/>
      <w:b/>
      <w:bCs/>
      <w:shd w:val="clear" w:color="auto" w:fill="FFFFFF"/>
    </w:rPr>
  </w:style>
  <w:style w:type="character" w:customStyle="1" w:styleId="27">
    <w:name w:val="Основной текст (2)_"/>
    <w:basedOn w:val="a0"/>
    <w:link w:val="28"/>
    <w:rPr>
      <w:rFonts w:ascii="Cambria" w:eastAsia="Cambria" w:hAnsi="Cambria" w:cs="Cambria"/>
      <w:sz w:val="21"/>
      <w:szCs w:val="21"/>
      <w:shd w:val="clear" w:color="auto" w:fill="FFFFFF"/>
    </w:rPr>
  </w:style>
  <w:style w:type="character" w:customStyle="1" w:styleId="2LucidaSansUnicode10pt">
    <w:name w:val="Основной текст (2) + Lucida Sans Unicode;10 pt"/>
    <w:basedOn w:val="27"/>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character" w:customStyle="1" w:styleId="5">
    <w:name w:val="Основной текст (5)_"/>
    <w:basedOn w:val="a0"/>
    <w:link w:val="50"/>
    <w:rPr>
      <w:rFonts w:ascii="Cambria" w:eastAsia="Cambria" w:hAnsi="Cambria" w:cs="Cambria"/>
      <w:b/>
      <w:bCs/>
      <w:sz w:val="21"/>
      <w:szCs w:val="21"/>
      <w:shd w:val="clear" w:color="auto" w:fill="FFFFFF"/>
    </w:rPr>
  </w:style>
  <w:style w:type="character" w:customStyle="1" w:styleId="51">
    <w:name w:val="Основной текст (5) + Не полужирный"/>
    <w:basedOn w:val="5"/>
    <w:rPr>
      <w:rFonts w:ascii="Cambria" w:eastAsia="Cambria" w:hAnsi="Cambria" w:cs="Cambria"/>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7"/>
    <w:rPr>
      <w:rFonts w:ascii="Cambria" w:eastAsia="Cambria" w:hAnsi="Cambria" w:cs="Cambria"/>
      <w:color w:val="000000"/>
      <w:spacing w:val="-40"/>
      <w:w w:val="100"/>
      <w:position w:val="0"/>
      <w:sz w:val="21"/>
      <w:szCs w:val="21"/>
      <w:shd w:val="clear" w:color="auto" w:fill="FFFFFF"/>
      <w:lang w:val="en-US" w:eastAsia="en-US" w:bidi="en-US"/>
    </w:rPr>
  </w:style>
  <w:style w:type="character" w:customStyle="1" w:styleId="213pt70">
    <w:name w:val="Основной текст (2) + 13 pt;Полужирный;Масштаб 70%"/>
    <w:basedOn w:val="27"/>
    <w:rPr>
      <w:rFonts w:ascii="Cambria" w:eastAsia="Cambria" w:hAnsi="Cambria" w:cs="Cambria"/>
      <w:b/>
      <w:bCs/>
      <w:color w:val="000000"/>
      <w:spacing w:val="0"/>
      <w:w w:val="70"/>
      <w:position w:val="0"/>
      <w:sz w:val="26"/>
      <w:szCs w:val="26"/>
      <w:shd w:val="clear" w:color="auto" w:fill="FFFFFF"/>
      <w:lang w:val="ru-RU" w:eastAsia="ru-RU" w:bidi="ru-RU"/>
    </w:rPr>
  </w:style>
  <w:style w:type="paragraph" w:customStyle="1" w:styleId="37">
    <w:name w:val="Основной текст (3)"/>
    <w:basedOn w:val="a"/>
    <w:link w:val="36"/>
    <w:pPr>
      <w:shd w:val="clear" w:color="auto" w:fill="FFFFFF"/>
      <w:snapToGrid/>
      <w:spacing w:after="60" w:line="0" w:lineRule="atLeast"/>
      <w:ind w:firstLine="0"/>
    </w:pPr>
    <w:rPr>
      <w:rFonts w:ascii="Cambria" w:eastAsia="Cambria" w:hAnsi="Cambria" w:cs="Cambria"/>
      <w:b/>
      <w:bCs/>
      <w:sz w:val="22"/>
      <w:szCs w:val="22"/>
      <w:lang w:eastAsia="en-US"/>
    </w:rPr>
  </w:style>
  <w:style w:type="paragraph" w:customStyle="1" w:styleId="28">
    <w:name w:val="Основной текст (2)"/>
    <w:basedOn w:val="a"/>
    <w:link w:val="27"/>
    <w:pPr>
      <w:shd w:val="clear" w:color="auto" w:fill="FFFFFF"/>
      <w:snapToGrid/>
      <w:spacing w:before="300" w:after="540" w:line="0" w:lineRule="atLeast"/>
      <w:ind w:firstLine="0"/>
      <w:jc w:val="both"/>
    </w:pPr>
    <w:rPr>
      <w:rFonts w:ascii="Cambria" w:eastAsia="Cambria" w:hAnsi="Cambria" w:cs="Cambria"/>
      <w:sz w:val="21"/>
      <w:szCs w:val="21"/>
      <w:lang w:eastAsia="en-US"/>
    </w:rPr>
  </w:style>
  <w:style w:type="paragraph" w:customStyle="1" w:styleId="50">
    <w:name w:val="Основной текст (5)"/>
    <w:basedOn w:val="a"/>
    <w:link w:val="5"/>
    <w:pPr>
      <w:shd w:val="clear" w:color="auto" w:fill="FFFFFF"/>
      <w:snapToGrid/>
      <w:spacing w:line="0" w:lineRule="atLeast"/>
      <w:ind w:firstLine="0"/>
    </w:pPr>
    <w:rPr>
      <w:rFonts w:ascii="Cambria" w:eastAsia="Cambria" w:hAnsi="Cambria" w:cs="Cambria"/>
      <w:b/>
      <w:bCs/>
      <w:sz w:val="21"/>
      <w:szCs w:val="21"/>
      <w:lang w:eastAsia="en-US"/>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Pr>
      <w:rFonts w:ascii="Cambria" w:hAnsi="Cambria" w:cs="Times New Roman"/>
      <w:b/>
      <w:bCs/>
      <w:kern w:val="32"/>
      <w:sz w:val="32"/>
      <w:szCs w:val="32"/>
    </w:rPr>
  </w:style>
  <w:style w:type="character" w:customStyle="1" w:styleId="38">
    <w:name w:val="Заголовок 3 Знак"/>
    <w:basedOn w:val="a0"/>
    <w:uiPriority w:val="9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9"/>
    <w:semiHidden/>
    <w:rPr>
      <w:rFonts w:ascii="Calibri" w:eastAsia="Times New Roman" w:hAnsi="Calibri" w:cs="Times New Roman"/>
      <w:b/>
      <w:bCs/>
      <w:sz w:val="28"/>
      <w:szCs w:val="28"/>
      <w:lang w:val="x-none" w:eastAsia="x-none"/>
    </w:rPr>
  </w:style>
  <w:style w:type="character" w:customStyle="1" w:styleId="210">
    <w:name w:val="Заголовок 2 Знак1"/>
    <w:aliases w:val="Заголовок 2 Знак Знак"/>
    <w:uiPriority w:val="99"/>
    <w:semiHidden/>
    <w:locked/>
    <w:rPr>
      <w:rFonts w:ascii="Cambria" w:hAnsi="Cambria" w:cs="Times New Roman"/>
      <w:b/>
      <w:bCs/>
      <w:i/>
      <w:iCs/>
      <w:sz w:val="28"/>
      <w:szCs w:val="28"/>
    </w:rPr>
  </w:style>
  <w:style w:type="paragraph" w:styleId="aff7">
    <w:name w:val="Date"/>
    <w:basedOn w:val="a"/>
    <w:next w:val="a"/>
    <w:link w:val="aff8"/>
    <w:uiPriority w:val="99"/>
    <w:pPr>
      <w:widowControl/>
      <w:snapToGrid/>
      <w:spacing w:after="60"/>
      <w:ind w:firstLine="0"/>
      <w:jc w:val="both"/>
    </w:pPr>
    <w:rPr>
      <w:rFonts w:ascii="Calibri" w:eastAsia="Times New Roman" w:hAnsi="Calibri"/>
      <w:sz w:val="20"/>
      <w:szCs w:val="20"/>
    </w:rPr>
  </w:style>
  <w:style w:type="character" w:customStyle="1" w:styleId="aff8">
    <w:name w:val="Дата Знак"/>
    <w:basedOn w:val="a0"/>
    <w:link w:val="aff7"/>
    <w:uiPriority w:val="99"/>
    <w:rPr>
      <w:rFonts w:ascii="Calibri" w:eastAsia="Times New Roman" w:hAnsi="Calibri" w:cs="Times New Roman"/>
      <w:sz w:val="20"/>
      <w:szCs w:val="20"/>
      <w:lang w:eastAsia="ru-RU"/>
    </w:rPr>
  </w:style>
  <w:style w:type="paragraph" w:styleId="2">
    <w:name w:val="List Number 2"/>
    <w:basedOn w:val="a"/>
    <w:uiPriority w:val="99"/>
    <w:semiHidden/>
    <w:pPr>
      <w:widowControl/>
      <w:numPr>
        <w:numId w:val="2"/>
      </w:numPr>
      <w:tabs>
        <w:tab w:val="num" w:pos="720"/>
      </w:tabs>
      <w:snapToGrid/>
      <w:contextualSpacing/>
    </w:pPr>
    <w:rPr>
      <w:rFonts w:ascii="Calibri" w:eastAsia="Times New Roman" w:hAnsi="Calibri"/>
      <w:kern w:val="32"/>
      <w:sz w:val="28"/>
      <w:szCs w:val="28"/>
    </w:rPr>
  </w:style>
  <w:style w:type="character" w:customStyle="1" w:styleId="25">
    <w:name w:val="Стиль2 Знак"/>
    <w:link w:val="24"/>
    <w:uiPriority w:val="99"/>
    <w:locked/>
    <w:rPr>
      <w:rFonts w:ascii="Times New Roman" w:eastAsia="Times New Roman" w:hAnsi="Times New Roman" w:cs="Times New Roman"/>
      <w:b/>
      <w:sz w:val="24"/>
      <w:szCs w:val="20"/>
      <w:lang w:eastAsia="ar-SA"/>
    </w:rPr>
  </w:style>
  <w:style w:type="character" w:styleId="aff9">
    <w:name w:val="Strong"/>
    <w:qFormat/>
    <w:rPr>
      <w:rFonts w:cs="Times New Roman"/>
      <w:b/>
      <w:bCs/>
    </w:rPr>
  </w:style>
  <w:style w:type="paragraph" w:customStyle="1" w:styleId="variable">
    <w:name w:val="variable"/>
    <w:basedOn w:val="a"/>
    <w:uiPriority w:val="99"/>
    <w:pPr>
      <w:widowControl/>
      <w:snapToGrid/>
      <w:ind w:firstLine="0"/>
    </w:pPr>
    <w:rPr>
      <w:rFonts w:ascii="Calibri" w:hAnsi="Calibri"/>
      <w:b/>
      <w:sz w:val="20"/>
      <w:szCs w:val="20"/>
    </w:rPr>
  </w:style>
  <w:style w:type="character" w:customStyle="1" w:styleId="39">
    <w:name w:val="Основной текст с отступом 3 Знак"/>
    <w:link w:val="3a"/>
    <w:uiPriority w:val="99"/>
    <w:locked/>
    <w:rPr>
      <w:rFonts w:cs="Times New Roman"/>
      <w:sz w:val="16"/>
      <w:szCs w:val="16"/>
      <w:lang w:eastAsia="ru-RU"/>
    </w:rPr>
  </w:style>
  <w:style w:type="paragraph" w:styleId="3a">
    <w:name w:val="Body Text Indent 3"/>
    <w:basedOn w:val="a"/>
    <w:link w:val="39"/>
    <w:uiPriority w:val="99"/>
    <w:pPr>
      <w:widowControl/>
      <w:snapToGrid/>
      <w:spacing w:after="120"/>
      <w:ind w:left="283" w:firstLine="0"/>
    </w:pPr>
    <w:rPr>
      <w:rFonts w:asciiTheme="minorHAnsi" w:eastAsiaTheme="minorHAnsi" w:hAnsiTheme="minorHAnsi"/>
      <w:sz w:val="16"/>
      <w:szCs w:val="16"/>
    </w:rPr>
  </w:style>
  <w:style w:type="character" w:customStyle="1" w:styleId="311">
    <w:name w:val="Основной текст с отступом 3 Знак1"/>
    <w:basedOn w:val="a0"/>
    <w:uiPriority w:val="99"/>
    <w:semiHidden/>
    <w:rPr>
      <w:rFonts w:ascii="Times New Roman" w:eastAsia="Calibri" w:hAnsi="Times New Roman" w:cs="Times New Roman"/>
      <w:sz w:val="16"/>
      <w:szCs w:val="16"/>
      <w:lang w:eastAsia="ru-RU"/>
    </w:rPr>
  </w:style>
  <w:style w:type="character" w:customStyle="1" w:styleId="BodyTextIndent3Char">
    <w:name w:val="Body Text Indent 3 Char"/>
    <w:locked/>
    <w:rPr>
      <w:rFonts w:ascii="Times New Roman" w:hAnsi="Times New Roman" w:cs="Times New Roman"/>
      <w:kern w:val="32"/>
      <w:sz w:val="16"/>
      <w:szCs w:val="16"/>
    </w:rPr>
  </w:style>
  <w:style w:type="character" w:customStyle="1" w:styleId="Normal">
    <w:name w:val="Normal Знак"/>
    <w:uiPriority w:val="99"/>
    <w:locked/>
    <w:rPr>
      <w:rFonts w:cs="Times New Roman"/>
      <w:sz w:val="24"/>
      <w:szCs w:val="24"/>
      <w:lang w:val="ru-RU" w:eastAsia="ru-RU" w:bidi="ar-SA"/>
    </w:rPr>
  </w:style>
  <w:style w:type="paragraph" w:customStyle="1" w:styleId="affa">
    <w:name w:val="Таблицы (моноширинный)"/>
    <w:basedOn w:val="a"/>
    <w:next w:val="a"/>
    <w:uiPriority w:val="99"/>
    <w:pPr>
      <w:widowControl/>
      <w:autoSpaceDE w:val="0"/>
      <w:autoSpaceDN w:val="0"/>
      <w:adjustRightInd w:val="0"/>
      <w:snapToGrid/>
      <w:ind w:firstLine="0"/>
      <w:jc w:val="both"/>
    </w:pPr>
    <w:rPr>
      <w:rFonts w:ascii="Courier New" w:hAnsi="Courier New" w:cs="Courier New"/>
      <w:sz w:val="20"/>
      <w:szCs w:val="20"/>
    </w:rPr>
  </w:style>
  <w:style w:type="paragraph" w:customStyle="1" w:styleId="16">
    <w:name w:val="Знак Знак Знак1 Знак"/>
    <w:basedOn w:val="a"/>
    <w:uiPriority w:val="99"/>
    <w:pPr>
      <w:adjustRightInd w:val="0"/>
      <w:snapToGrid/>
      <w:spacing w:after="160" w:line="240" w:lineRule="exact"/>
      <w:ind w:firstLine="0"/>
      <w:jc w:val="right"/>
    </w:pPr>
    <w:rPr>
      <w:rFonts w:ascii="Calibri" w:hAnsi="Calibri"/>
      <w:sz w:val="20"/>
      <w:szCs w:val="20"/>
      <w:lang w:val="en-GB" w:eastAsia="en-US"/>
    </w:rPr>
  </w:style>
  <w:style w:type="paragraph" w:customStyle="1" w:styleId="affb">
    <w:name w:val="Знак Знак Знак Знак Знак Знак Знак"/>
    <w:basedOn w:val="a"/>
    <w:uiPriority w:val="99"/>
    <w:pPr>
      <w:widowControl/>
      <w:snapToGrid/>
      <w:spacing w:before="100" w:beforeAutospacing="1" w:after="100" w:afterAutospacing="1"/>
      <w:ind w:firstLine="0"/>
    </w:pPr>
    <w:rPr>
      <w:rFonts w:ascii="Tahoma" w:hAnsi="Tahoma"/>
      <w:sz w:val="20"/>
      <w:szCs w:val="20"/>
      <w:lang w:val="en-US" w:eastAsia="en-US"/>
    </w:rPr>
  </w:style>
  <w:style w:type="paragraph" w:styleId="29">
    <w:name w:val="Body Text Indent 2"/>
    <w:basedOn w:val="a"/>
    <w:link w:val="2a"/>
    <w:uiPriority w:val="99"/>
    <w:pPr>
      <w:spacing w:after="120" w:line="480" w:lineRule="auto"/>
      <w:ind w:left="283"/>
    </w:pPr>
    <w:rPr>
      <w:rFonts w:ascii="Calibri" w:hAnsi="Calibri"/>
      <w:sz w:val="20"/>
      <w:szCs w:val="20"/>
    </w:rPr>
  </w:style>
  <w:style w:type="character" w:customStyle="1" w:styleId="2a">
    <w:name w:val="Основной текст с отступом 2 Знак"/>
    <w:basedOn w:val="a0"/>
    <w:link w:val="29"/>
    <w:uiPriority w:val="99"/>
    <w:rPr>
      <w:rFonts w:ascii="Calibri" w:eastAsia="Calibri" w:hAnsi="Calibri" w:cs="Times New Roman"/>
      <w:sz w:val="20"/>
      <w:szCs w:val="20"/>
      <w:lang w:eastAsia="ru-RU"/>
    </w:rPr>
  </w:style>
  <w:style w:type="paragraph" w:customStyle="1" w:styleId="affc">
    <w:name w:val="Пункт"/>
    <w:basedOn w:val="a"/>
    <w:uiPriority w:val="99"/>
    <w:pPr>
      <w:widowControl/>
      <w:tabs>
        <w:tab w:val="num" w:pos="1620"/>
      </w:tabs>
      <w:snapToGrid/>
      <w:ind w:left="1044" w:hanging="504"/>
      <w:jc w:val="both"/>
    </w:pPr>
    <w:rPr>
      <w:rFonts w:ascii="Calibri" w:hAnsi="Calibri"/>
      <w:sz w:val="20"/>
      <w:szCs w:val="28"/>
    </w:rPr>
  </w:style>
  <w:style w:type="paragraph" w:customStyle="1" w:styleId="affd">
    <w:name w:val="Закон"/>
    <w:basedOn w:val="a"/>
    <w:uiPriority w:val="99"/>
    <w:pPr>
      <w:widowControl/>
      <w:suppressAutoHyphens/>
      <w:snapToGrid/>
      <w:ind w:firstLine="567"/>
      <w:jc w:val="both"/>
    </w:pPr>
    <w:rPr>
      <w:rFonts w:ascii="Calibri" w:hAnsi="Calibri"/>
      <w:sz w:val="18"/>
      <w:szCs w:val="18"/>
      <w:lang w:eastAsia="ar-SA"/>
    </w:rPr>
  </w:style>
  <w:style w:type="character" w:customStyle="1" w:styleId="affe">
    <w:name w:val="Гипертекстовая ссылка"/>
    <w:uiPriority w:val="99"/>
    <w:rPr>
      <w:color w:val="008000"/>
    </w:rPr>
  </w:style>
  <w:style w:type="paragraph" w:customStyle="1" w:styleId="afff">
    <w:name w:val="Знак"/>
    <w:basedOn w:val="a"/>
    <w:pPr>
      <w:widowControl/>
      <w:snapToGrid/>
      <w:spacing w:after="160" w:line="240" w:lineRule="exact"/>
      <w:ind w:firstLine="0"/>
    </w:pPr>
    <w:rPr>
      <w:rFonts w:ascii="Calibri" w:eastAsia="Times New Roman" w:hAnsi="Calibri"/>
      <w:sz w:val="20"/>
      <w:szCs w:val="20"/>
      <w:lang w:eastAsia="zh-CN"/>
    </w:rPr>
  </w:style>
  <w:style w:type="paragraph" w:styleId="afff0">
    <w:name w:val="endnote text"/>
    <w:basedOn w:val="a"/>
    <w:link w:val="afff1"/>
    <w:uiPriority w:val="99"/>
    <w:rPr>
      <w:rFonts w:ascii="Calibri" w:hAnsi="Calibri"/>
      <w:sz w:val="20"/>
      <w:szCs w:val="20"/>
    </w:rPr>
  </w:style>
  <w:style w:type="character" w:customStyle="1" w:styleId="afff1">
    <w:name w:val="Текст концевой сноски Знак"/>
    <w:basedOn w:val="a0"/>
    <w:link w:val="afff0"/>
    <w:uiPriority w:val="99"/>
    <w:rPr>
      <w:rFonts w:ascii="Calibri" w:eastAsia="Calibri" w:hAnsi="Calibri" w:cs="Times New Roman"/>
      <w:sz w:val="20"/>
      <w:szCs w:val="20"/>
      <w:lang w:eastAsia="ru-RU"/>
    </w:rPr>
  </w:style>
  <w:style w:type="character" w:styleId="afff2">
    <w:name w:val="endnote reference"/>
    <w:uiPriority w:val="99"/>
    <w:rPr>
      <w:vertAlign w:val="superscript"/>
    </w:rPr>
  </w:style>
  <w:style w:type="character" w:customStyle="1" w:styleId="12pt">
    <w:name w:val="Основной текст + 12 pt"/>
    <w:uiPriority w:val="99"/>
    <w:rPr>
      <w:rFonts w:ascii="Times New Roman" w:hAnsi="Times New Roman" w:cs="Times New Roman"/>
      <w:i w:val="0"/>
      <w:iCs/>
      <w:spacing w:val="1"/>
      <w:sz w:val="24"/>
      <w:szCs w:val="24"/>
      <w:shd w:val="clear" w:color="auto" w:fill="FFFFFF"/>
    </w:rPr>
  </w:style>
  <w:style w:type="character" w:customStyle="1" w:styleId="31">
    <w:name w:val="Заголовок 3 Знак1"/>
    <w:link w:val="3"/>
    <w:rPr>
      <w:rFonts w:ascii="Cambria" w:eastAsia="Times New Roman" w:hAnsi="Cambria" w:cs="Times New Roman"/>
      <w:b/>
      <w:bCs/>
      <w:sz w:val="26"/>
      <w:szCs w:val="26"/>
      <w:lang w:val="x-none" w:eastAsia="x-none"/>
    </w:rPr>
  </w:style>
  <w:style w:type="character" w:customStyle="1" w:styleId="apple-converted-space">
    <w:name w:val="apple-converted-space"/>
    <w:uiPriority w:val="99"/>
  </w:style>
  <w:style w:type="paragraph" w:customStyle="1" w:styleId="afff3">
    <w:name w:val="Содержимое таблицы"/>
    <w:basedOn w:val="a"/>
    <w:uiPriority w:val="99"/>
    <w:pPr>
      <w:widowControl/>
      <w:suppressLineNumbers/>
      <w:suppressAutoHyphens/>
      <w:snapToGrid/>
      <w:ind w:firstLine="0"/>
    </w:pPr>
    <w:rPr>
      <w:rFonts w:ascii="Calibri" w:eastAsia="Times New Roman" w:hAnsi="Calibri"/>
      <w:sz w:val="20"/>
      <w:szCs w:val="20"/>
      <w:lang w:eastAsia="ar-SA"/>
    </w:rPr>
  </w:style>
  <w:style w:type="character" w:customStyle="1" w:styleId="FontStyle37">
    <w:name w:val="Font Style37"/>
    <w:uiPriority w:val="99"/>
    <w:rPr>
      <w:rFonts w:ascii="Times New Roman" w:hAnsi="Times New Roman" w:cs="Times New Roman"/>
      <w:sz w:val="22"/>
      <w:szCs w:val="22"/>
    </w:rPr>
  </w:style>
  <w:style w:type="paragraph" w:customStyle="1" w:styleId="copyright-info">
    <w:name w:val="copyright-info"/>
    <w:basedOn w:val="a"/>
    <w:pPr>
      <w:widowControl/>
      <w:snapToGrid/>
      <w:spacing w:before="100" w:beforeAutospacing="1" w:after="100" w:afterAutospacing="1"/>
      <w:ind w:firstLine="0"/>
    </w:pPr>
    <w:rPr>
      <w:rFonts w:ascii="Calibri" w:eastAsia="Times New Roman" w:hAnsi="Calibri"/>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Pr>
      <w:rFonts w:ascii="Courier New" w:eastAsia="Times New Roman" w:hAnsi="Courier New" w:cs="Times New Roman"/>
      <w:sz w:val="20"/>
      <w:szCs w:val="20"/>
      <w:lang w:val="x-none" w:eastAsia="x-none"/>
    </w:rPr>
  </w:style>
  <w:style w:type="character" w:customStyle="1" w:styleId="aff0">
    <w:name w:val="Обычный (веб) Знак"/>
    <w:aliases w:val="Обычный (веб)1 Знак,Обычный (Web)1 Знак"/>
    <w:link w:val="aff"/>
    <w:uiPriority w:val="99"/>
    <w:locked/>
    <w:rPr>
      <w:rFonts w:ascii="Times New Roman" w:eastAsia="Times New Roman" w:hAnsi="Times New Roman" w:cs="Times New Roman"/>
      <w:sz w:val="24"/>
      <w:szCs w:val="24"/>
      <w:lang w:eastAsia="ru-RU"/>
    </w:rPr>
  </w:style>
  <w:style w:type="character" w:customStyle="1" w:styleId="afff4">
    <w:name w:val="Текст примечания Знак"/>
    <w:link w:val="afff5"/>
    <w:uiPriority w:val="99"/>
    <w:locked/>
    <w:rPr>
      <w:rFonts w:ascii="Times New Roman" w:eastAsia="Times New Roman" w:hAnsi="Times New Roman"/>
      <w:lang w:val="x-none"/>
    </w:rPr>
  </w:style>
  <w:style w:type="character" w:customStyle="1" w:styleId="17">
    <w:name w:val="Основной текст Знак1"/>
    <w:aliases w:val="body text Знак1,Body 3 Знак1,RSA Body Text Знак1"/>
    <w:uiPriority w:val="99"/>
    <w:semiHidden/>
    <w:rPr>
      <w:sz w:val="22"/>
      <w:szCs w:val="22"/>
      <w:lang w:eastAsia="en-US"/>
    </w:rPr>
  </w:style>
  <w:style w:type="character" w:customStyle="1" w:styleId="afff6">
    <w:name w:val="Подзаголовок Знак"/>
    <w:link w:val="afff7"/>
    <w:uiPriority w:val="99"/>
    <w:locked/>
    <w:rPr>
      <w:rFonts w:ascii="Times New Roman" w:eastAsia="Times New Roman" w:hAnsi="Times New Roman"/>
      <w:b/>
      <w:bCs/>
      <w:szCs w:val="24"/>
      <w:lang w:val="x-none" w:eastAsia="x-none"/>
    </w:rPr>
  </w:style>
  <w:style w:type="character" w:customStyle="1" w:styleId="afff8">
    <w:name w:val="Заголовок записки Знак"/>
    <w:link w:val="afff9"/>
    <w:uiPriority w:val="99"/>
    <w:locked/>
    <w:rPr>
      <w:rFonts w:ascii="Times New Roman" w:eastAsia="Times New Roman" w:hAnsi="Times New Roman"/>
      <w:sz w:val="24"/>
      <w:szCs w:val="24"/>
      <w:lang w:val="x-none" w:eastAsia="x-none"/>
    </w:rPr>
  </w:style>
  <w:style w:type="character" w:customStyle="1" w:styleId="3b">
    <w:name w:val="Основной текст 3 Знак"/>
    <w:link w:val="3c"/>
    <w:uiPriority w:val="99"/>
    <w:locked/>
    <w:rPr>
      <w:rFonts w:ascii="Times New Roman" w:eastAsia="Times New Roman" w:hAnsi="Times New Roman"/>
      <w:sz w:val="16"/>
      <w:szCs w:val="16"/>
      <w:lang w:val="x-none" w:eastAsia="x-none"/>
    </w:rPr>
  </w:style>
  <w:style w:type="character" w:customStyle="1" w:styleId="afffa">
    <w:name w:val="Текст Знак"/>
    <w:link w:val="afffb"/>
    <w:locked/>
    <w:rPr>
      <w:rFonts w:ascii="Courier New" w:eastAsia="Times New Roman" w:hAnsi="Courier New"/>
      <w:lang w:val="x-none"/>
    </w:rPr>
  </w:style>
  <w:style w:type="paragraph" w:styleId="afff5">
    <w:name w:val="annotation text"/>
    <w:basedOn w:val="a"/>
    <w:link w:val="afff4"/>
    <w:uiPriority w:val="99"/>
    <w:unhideWhenUsed/>
    <w:pPr>
      <w:widowControl/>
      <w:snapToGrid/>
      <w:spacing w:after="200"/>
      <w:ind w:firstLine="0"/>
    </w:pPr>
    <w:rPr>
      <w:rFonts w:eastAsia="Times New Roman" w:cstheme="minorBidi"/>
      <w:sz w:val="22"/>
      <w:szCs w:val="22"/>
      <w:lang w:val="x-none" w:eastAsia="en-US"/>
    </w:rPr>
  </w:style>
  <w:style w:type="character" w:customStyle="1" w:styleId="18">
    <w:name w:val="Текст примечания Знак1"/>
    <w:basedOn w:val="a0"/>
    <w:uiPriority w:val="99"/>
    <w:rPr>
      <w:rFonts w:ascii="Times New Roman" w:eastAsia="Calibri" w:hAnsi="Times New Roman" w:cs="Times New Roman"/>
      <w:sz w:val="20"/>
      <w:szCs w:val="20"/>
      <w:lang w:eastAsia="ru-RU"/>
    </w:rPr>
  </w:style>
  <w:style w:type="paragraph" w:styleId="afffc">
    <w:name w:val="annotation subject"/>
    <w:basedOn w:val="a"/>
    <w:link w:val="afffd"/>
    <w:uiPriority w:val="99"/>
    <w:unhideWhenUsed/>
    <w:pPr>
      <w:widowControl/>
      <w:snapToGrid/>
      <w:spacing w:after="160" w:line="240" w:lineRule="exact"/>
      <w:ind w:firstLine="0"/>
    </w:pPr>
    <w:rPr>
      <w:rFonts w:ascii="Calibri" w:hAnsi="Calibri"/>
      <w:sz w:val="16"/>
      <w:szCs w:val="16"/>
    </w:rPr>
  </w:style>
  <w:style w:type="character" w:customStyle="1" w:styleId="afffd">
    <w:name w:val="Тема примечания Знак"/>
    <w:basedOn w:val="18"/>
    <w:link w:val="afffc"/>
    <w:uiPriority w:val="99"/>
    <w:rPr>
      <w:rFonts w:ascii="Calibri" w:eastAsia="Calibri" w:hAnsi="Calibri" w:cs="Times New Roman"/>
      <w:sz w:val="16"/>
      <w:szCs w:val="16"/>
      <w:lang w:eastAsia="ru-RU"/>
    </w:rPr>
  </w:style>
  <w:style w:type="character" w:customStyle="1" w:styleId="19">
    <w:name w:val="Тема примечания Знак1"/>
    <w:aliases w:val="Знак Знак1,Знак1 Знак1"/>
    <w:uiPriority w:val="99"/>
    <w:rPr>
      <w:rFonts w:ascii="Times New Roman" w:hAnsi="Times New Roman"/>
      <w:b/>
      <w:bCs/>
    </w:rPr>
  </w:style>
  <w:style w:type="paragraph" w:customStyle="1" w:styleId="1a">
    <w:name w:val="Без интервала1"/>
    <w:uiPriority w:val="99"/>
    <w:qFormat/>
    <w:pPr>
      <w:spacing w:after="0" w:line="240" w:lineRule="auto"/>
    </w:pPr>
    <w:rPr>
      <w:rFonts w:ascii="Calibri" w:eastAsia="Calibri" w:hAnsi="Calibri" w:cs="Times New Roman"/>
    </w:rPr>
  </w:style>
  <w:style w:type="paragraph" w:customStyle="1" w:styleId="afffe">
    <w:name w:val="Основной"/>
    <w:basedOn w:val="a"/>
    <w:uiPriority w:val="99"/>
    <w:pPr>
      <w:widowControl/>
      <w:autoSpaceDE w:val="0"/>
      <w:autoSpaceDN w:val="0"/>
      <w:adjustRightInd w:val="0"/>
      <w:snapToGrid/>
      <w:ind w:firstLine="540"/>
      <w:jc w:val="both"/>
    </w:pPr>
    <w:rPr>
      <w:rFonts w:ascii="Calibri" w:eastAsia="Times New Roman" w:hAnsi="Calibri"/>
      <w:sz w:val="28"/>
      <w:szCs w:val="28"/>
    </w:rPr>
  </w:style>
  <w:style w:type="paragraph" w:customStyle="1" w:styleId="consnormal1">
    <w:name w:val="consnormal"/>
    <w:basedOn w:val="a"/>
    <w:uiPriority w:val="99"/>
    <w:pPr>
      <w:widowControl/>
      <w:snapToGrid/>
    </w:pPr>
    <w:rPr>
      <w:rFonts w:ascii="Arial" w:eastAsia="Times New Roman" w:hAnsi="Arial" w:cs="Arial"/>
      <w:sz w:val="20"/>
      <w:szCs w:val="20"/>
    </w:rPr>
  </w:style>
  <w:style w:type="paragraph" w:customStyle="1" w:styleId="2b">
    <w:name w:val="Знак Знак Знак Знак Знак Знак Знак Знак Знак Знак Знак Знак Знак Знак Знак2 Знак Знак Знак Знак Знак Знак Знак"/>
    <w:basedOn w:val="a"/>
    <w:uiPriority w:val="99"/>
    <w:pPr>
      <w:adjustRightInd w:val="0"/>
      <w:snapToGrid/>
      <w:spacing w:after="160" w:line="240" w:lineRule="exact"/>
      <w:ind w:firstLine="0"/>
      <w:jc w:val="right"/>
    </w:pPr>
    <w:rPr>
      <w:rFonts w:ascii="Arial" w:eastAsia="Times New Roman" w:hAnsi="Arial" w:cs="Arial"/>
      <w:sz w:val="20"/>
      <w:szCs w:val="20"/>
      <w:lang w:val="en-GB" w:eastAsia="en-US"/>
    </w:rPr>
  </w:style>
  <w:style w:type="paragraph" w:customStyle="1" w:styleId="1b">
    <w:name w:val="заголовок 1"/>
    <w:basedOn w:val="a"/>
    <w:next w:val="a"/>
    <w:uiPriority w:val="99"/>
    <w:pPr>
      <w:keepNext/>
      <w:widowControl/>
      <w:snapToGrid/>
      <w:ind w:right="-1" w:firstLine="0"/>
      <w:jc w:val="center"/>
    </w:pPr>
    <w:rPr>
      <w:rFonts w:ascii="Calibri" w:eastAsia="Times New Roman" w:hAnsi="Calibri"/>
      <w:b/>
      <w:sz w:val="22"/>
      <w:szCs w:val="20"/>
    </w:rPr>
  </w:style>
  <w:style w:type="paragraph" w:customStyle="1" w:styleId="Verdana">
    <w:name w:val="Обычный + Verdana"/>
    <w:aliases w:val="10 пт"/>
    <w:basedOn w:val="a"/>
    <w:uiPriority w:val="99"/>
    <w:pPr>
      <w:widowControl/>
      <w:adjustRightInd w:val="0"/>
      <w:snapToGrid/>
      <w:ind w:firstLine="360"/>
      <w:jc w:val="both"/>
    </w:pPr>
    <w:rPr>
      <w:rFonts w:ascii="Verdana" w:eastAsia="Times New Roman" w:hAnsi="Verdana" w:cs="Verdana"/>
      <w:sz w:val="20"/>
      <w:szCs w:val="20"/>
    </w:rPr>
  </w:style>
  <w:style w:type="paragraph" w:customStyle="1" w:styleId="affff">
    <w:name w:val="Обычный.Текст"/>
    <w:uiPriority w:val="99"/>
    <w:pPr>
      <w:autoSpaceDE w:val="0"/>
      <w:autoSpaceDN w:val="0"/>
      <w:spacing w:after="240" w:line="240" w:lineRule="auto"/>
      <w:jc w:val="both"/>
    </w:pPr>
    <w:rPr>
      <w:rFonts w:ascii="Arial" w:eastAsia="Times New Roman" w:hAnsi="Arial" w:cs="Arial"/>
      <w:sz w:val="24"/>
      <w:szCs w:val="24"/>
      <w:lang w:eastAsia="ru-RU"/>
    </w:rPr>
  </w:style>
  <w:style w:type="paragraph" w:customStyle="1" w:styleId="affff0">
    <w:name w:val="Список_марк"/>
    <w:basedOn w:val="a"/>
    <w:uiPriority w:val="99"/>
    <w:pPr>
      <w:widowControl/>
      <w:tabs>
        <w:tab w:val="num" w:pos="570"/>
        <w:tab w:val="num" w:pos="795"/>
        <w:tab w:val="left" w:pos="1276"/>
      </w:tabs>
      <w:snapToGrid/>
      <w:spacing w:before="60" w:after="60"/>
      <w:ind w:left="851" w:right="-567" w:firstLine="0"/>
      <w:jc w:val="both"/>
    </w:pPr>
    <w:rPr>
      <w:rFonts w:ascii="Calibri" w:eastAsia="Times New Roman" w:hAnsi="Calibri"/>
      <w:sz w:val="20"/>
      <w:szCs w:val="20"/>
    </w:rPr>
  </w:style>
  <w:style w:type="character" w:customStyle="1" w:styleId="211">
    <w:name w:val="Основной текст с отступом 2 Знак1"/>
    <w:uiPriority w:val="99"/>
    <w:semiHidden/>
    <w:rPr>
      <w:sz w:val="22"/>
      <w:szCs w:val="22"/>
      <w:lang w:eastAsia="en-US"/>
    </w:rPr>
  </w:style>
  <w:style w:type="paragraph" w:customStyle="1" w:styleId="111">
    <w:name w:val="Знак Знак Знак1 Знак1"/>
    <w:basedOn w:val="a"/>
    <w:uiPriority w:val="99"/>
    <w:pPr>
      <w:widowControl/>
      <w:snapToGrid/>
      <w:spacing w:after="160" w:line="240" w:lineRule="exact"/>
      <w:ind w:firstLine="0"/>
    </w:pPr>
    <w:rPr>
      <w:rFonts w:ascii="Verdana" w:eastAsia="Times New Roman" w:hAnsi="Verdana" w:cs="Verdana"/>
      <w:sz w:val="22"/>
      <w:szCs w:val="22"/>
      <w:lang w:val="en-US" w:eastAsia="en-US"/>
    </w:rPr>
  </w:style>
  <w:style w:type="paragraph" w:customStyle="1" w:styleId="120">
    <w:name w:val="Знак Знак Знак1 Знак2"/>
    <w:basedOn w:val="a"/>
    <w:uiPriority w:val="99"/>
    <w:pPr>
      <w:widowControl/>
      <w:snapToGrid/>
      <w:spacing w:after="160" w:line="240" w:lineRule="exact"/>
      <w:ind w:firstLine="0"/>
    </w:pPr>
    <w:rPr>
      <w:rFonts w:ascii="Verdana" w:eastAsia="Times New Roman" w:hAnsi="Verdana" w:cs="Verdana"/>
      <w:sz w:val="22"/>
      <w:szCs w:val="22"/>
      <w:lang w:val="en-US" w:eastAsia="en-US"/>
    </w:rPr>
  </w:style>
  <w:style w:type="paragraph" w:customStyle="1" w:styleId="130">
    <w:name w:val="Знак Знак Знак1 Знак3"/>
    <w:basedOn w:val="a"/>
    <w:uiPriority w:val="99"/>
    <w:pPr>
      <w:widowControl/>
      <w:snapToGrid/>
      <w:spacing w:after="160" w:line="240" w:lineRule="exact"/>
      <w:ind w:firstLine="0"/>
    </w:pPr>
    <w:rPr>
      <w:rFonts w:ascii="Verdana" w:eastAsia="Times New Roman" w:hAnsi="Verdana" w:cs="Verdana"/>
      <w:sz w:val="22"/>
      <w:szCs w:val="22"/>
      <w:lang w:val="en-US" w:eastAsia="en-US"/>
    </w:rPr>
  </w:style>
  <w:style w:type="paragraph" w:customStyle="1" w:styleId="140">
    <w:name w:val="Знак Знак Знак1 Знак4"/>
    <w:basedOn w:val="a"/>
    <w:uiPriority w:val="99"/>
    <w:pPr>
      <w:widowControl/>
      <w:snapToGrid/>
      <w:spacing w:after="160" w:line="240" w:lineRule="exact"/>
      <w:ind w:firstLine="0"/>
    </w:pPr>
    <w:rPr>
      <w:rFonts w:ascii="Verdana" w:eastAsia="Times New Roman" w:hAnsi="Verdana" w:cs="Verdana"/>
      <w:sz w:val="22"/>
      <w:szCs w:val="22"/>
      <w:lang w:val="en-US" w:eastAsia="en-US"/>
    </w:rPr>
  </w:style>
  <w:style w:type="paragraph" w:customStyle="1" w:styleId="150">
    <w:name w:val="Знак Знак Знак1 Знак5"/>
    <w:basedOn w:val="a"/>
    <w:uiPriority w:val="99"/>
    <w:pPr>
      <w:widowControl/>
      <w:snapToGrid/>
      <w:spacing w:after="160" w:line="240" w:lineRule="exact"/>
      <w:ind w:firstLine="0"/>
    </w:pPr>
    <w:rPr>
      <w:rFonts w:ascii="Verdana" w:eastAsia="Times New Roman" w:hAnsi="Verdana" w:cs="Arial"/>
      <w:sz w:val="22"/>
      <w:szCs w:val="20"/>
      <w:lang w:val="en-US" w:eastAsia="en-US"/>
    </w:rPr>
  </w:style>
  <w:style w:type="paragraph" w:customStyle="1" w:styleId="affff1">
    <w:name w:val="раздел_документа"/>
    <w:basedOn w:val="1"/>
    <w:autoRedefine/>
    <w:uiPriority w:val="99"/>
    <w:pPr>
      <w:pageBreakBefore/>
      <w:tabs>
        <w:tab w:val="left" w:pos="900"/>
      </w:tabs>
      <w:adjustRightInd/>
      <w:spacing w:after="0" w:line="240" w:lineRule="auto"/>
      <w:jc w:val="left"/>
    </w:pPr>
    <w:rPr>
      <w:rFonts w:ascii="Calibri" w:hAnsi="Calibri"/>
      <w:b/>
      <w:bCs/>
      <w:kern w:val="32"/>
      <w:sz w:val="24"/>
      <w:szCs w:val="24"/>
      <w:lang w:val="x-none" w:eastAsia="x-none"/>
    </w:rPr>
  </w:style>
  <w:style w:type="paragraph" w:customStyle="1" w:styleId="affff2">
    <w:name w:val="А. часть_раздела"/>
    <w:basedOn w:val="20"/>
    <w:autoRedefine/>
    <w:uiPriority w:val="99"/>
    <w:pPr>
      <w:keepLines w:val="0"/>
      <w:tabs>
        <w:tab w:val="left" w:pos="1080"/>
      </w:tabs>
      <w:suppressAutoHyphens w:val="0"/>
      <w:spacing w:before="240" w:after="60"/>
      <w:jc w:val="center"/>
    </w:pPr>
    <w:rPr>
      <w:rFonts w:ascii="Calibri" w:hAnsi="Calibri"/>
      <w:color w:val="auto"/>
      <w:sz w:val="28"/>
      <w:szCs w:val="28"/>
      <w:lang w:val="x-none" w:eastAsia="ru-RU"/>
    </w:rPr>
  </w:style>
  <w:style w:type="paragraph" w:customStyle="1" w:styleId="1c">
    <w:name w:val="Абзац списка1"/>
    <w:basedOn w:val="a"/>
    <w:pPr>
      <w:widowControl/>
      <w:snapToGrid/>
      <w:spacing w:after="200" w:line="276" w:lineRule="auto"/>
      <w:ind w:left="720" w:firstLine="0"/>
      <w:contextualSpacing/>
    </w:pPr>
    <w:rPr>
      <w:rFonts w:ascii="Calibri" w:eastAsia="Times New Roman" w:hAnsi="Calibri"/>
      <w:sz w:val="22"/>
      <w:szCs w:val="22"/>
    </w:rPr>
  </w:style>
  <w:style w:type="paragraph" w:customStyle="1" w:styleId="ConsPlusTitle">
    <w:name w:val="ConsPlusTitle"/>
    <w:uiPriority w:val="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3">
    <w:name w:val="Îáû÷íûé"/>
    <w:uiPriority w:val="99"/>
    <w:pPr>
      <w:spacing w:after="0" w:line="240" w:lineRule="auto"/>
    </w:pPr>
    <w:rPr>
      <w:rFonts w:ascii="Times New Roman" w:eastAsia="Times New Roman" w:hAnsi="Times New Roman" w:cs="Times New Roman"/>
      <w:sz w:val="20"/>
      <w:szCs w:val="20"/>
      <w:lang w:eastAsia="ru-RU"/>
    </w:rPr>
  </w:style>
  <w:style w:type="paragraph" w:customStyle="1" w:styleId="3d">
    <w:name w:val="3"/>
    <w:basedOn w:val="a"/>
    <w:uiPriority w:val="99"/>
    <w:pPr>
      <w:widowControl/>
      <w:snapToGrid/>
      <w:ind w:firstLine="0"/>
      <w:jc w:val="both"/>
    </w:pPr>
    <w:rPr>
      <w:rFonts w:ascii="Calibri" w:eastAsia="Times New Roman" w:hAnsi="Calibri"/>
      <w:sz w:val="20"/>
      <w:szCs w:val="20"/>
    </w:rPr>
  </w:style>
  <w:style w:type="paragraph" w:customStyle="1" w:styleId="2-11">
    <w:name w:val="2-11"/>
    <w:basedOn w:val="a"/>
    <w:uiPriority w:val="99"/>
    <w:pPr>
      <w:widowControl/>
      <w:snapToGrid/>
      <w:spacing w:after="60"/>
      <w:ind w:firstLine="0"/>
      <w:jc w:val="both"/>
    </w:pPr>
    <w:rPr>
      <w:rFonts w:ascii="Calibri" w:eastAsia="Times New Roman" w:hAnsi="Calibri"/>
      <w:sz w:val="20"/>
      <w:szCs w:val="20"/>
    </w:rPr>
  </w:style>
  <w:style w:type="paragraph" w:customStyle="1" w:styleId="02statia3">
    <w:name w:val="02statia3"/>
    <w:basedOn w:val="a"/>
    <w:uiPriority w:val="99"/>
    <w:pPr>
      <w:widowControl/>
      <w:snapToGrid/>
      <w:spacing w:before="120" w:line="320" w:lineRule="atLeast"/>
      <w:ind w:left="2900" w:hanging="880"/>
      <w:jc w:val="both"/>
    </w:pPr>
    <w:rPr>
      <w:rFonts w:ascii="GaramondNarrowC" w:eastAsia="Times New Roman" w:hAnsi="GaramondNarrowC"/>
      <w:color w:val="000000"/>
      <w:sz w:val="21"/>
      <w:szCs w:val="21"/>
    </w:rPr>
  </w:style>
  <w:style w:type="paragraph" w:customStyle="1" w:styleId="112">
    <w:name w:val="Знак Знак Знак Знак Знак Знак Знак Знак1 Знак Знак Знак1 Знак Знак Знак Знак"/>
    <w:basedOn w:val="a"/>
    <w:uiPriority w:val="99"/>
    <w:pPr>
      <w:widowControl/>
      <w:snapToGrid/>
      <w:spacing w:before="100" w:beforeAutospacing="1" w:after="100" w:afterAutospacing="1"/>
      <w:ind w:firstLine="0"/>
    </w:pPr>
    <w:rPr>
      <w:rFonts w:ascii="Tahoma" w:eastAsia="Times New Roman" w:hAnsi="Tahoma"/>
      <w:sz w:val="20"/>
      <w:szCs w:val="20"/>
      <w:lang w:val="en-US" w:eastAsia="en-US"/>
    </w:rPr>
  </w:style>
  <w:style w:type="paragraph" w:customStyle="1" w:styleId="03zagolovok2">
    <w:name w:val="03zagolovok2"/>
    <w:basedOn w:val="a"/>
    <w:uiPriority w:val="99"/>
    <w:pPr>
      <w:keepNext/>
      <w:widowControl/>
      <w:snapToGrid/>
      <w:spacing w:before="360" w:after="120" w:line="360" w:lineRule="atLeast"/>
      <w:ind w:firstLine="0"/>
      <w:outlineLvl w:val="1"/>
    </w:pPr>
    <w:rPr>
      <w:rFonts w:ascii="garamondc" w:eastAsia="Times New Roman" w:hAnsi="garamondc"/>
      <w:b/>
      <w:color w:val="000000"/>
      <w:sz w:val="28"/>
      <w:szCs w:val="28"/>
    </w:rPr>
  </w:style>
  <w:style w:type="paragraph" w:customStyle="1" w:styleId="3e">
    <w:name w:val="Знак3"/>
    <w:basedOn w:val="a"/>
    <w:uiPriority w:val="99"/>
    <w:pPr>
      <w:widowControl/>
      <w:snapToGrid/>
      <w:spacing w:after="160" w:line="240" w:lineRule="exact"/>
      <w:ind w:firstLine="0"/>
    </w:pPr>
    <w:rPr>
      <w:rFonts w:ascii="Calibri" w:hAnsi="Calibri"/>
      <w:sz w:val="20"/>
      <w:szCs w:val="20"/>
      <w:lang w:eastAsia="zh-CN"/>
    </w:rPr>
  </w:style>
  <w:style w:type="paragraph" w:customStyle="1" w:styleId="CharChar">
    <w:name w:val="Char Char"/>
    <w:basedOn w:val="a"/>
    <w:uiPriority w:val="99"/>
    <w:pPr>
      <w:widowControl/>
      <w:snapToGrid/>
      <w:spacing w:after="160" w:line="240" w:lineRule="exact"/>
      <w:ind w:firstLine="0"/>
    </w:pPr>
    <w:rPr>
      <w:rFonts w:ascii="Verdana" w:eastAsia="Times New Roman" w:hAnsi="Verdana"/>
      <w:sz w:val="20"/>
      <w:szCs w:val="20"/>
      <w:lang w:val="en-US" w:eastAsia="en-US"/>
    </w:rPr>
  </w:style>
  <w:style w:type="paragraph" w:customStyle="1" w:styleId="02statia2">
    <w:name w:val="02statia2"/>
    <w:basedOn w:val="a"/>
    <w:uiPriority w:val="99"/>
    <w:pPr>
      <w:widowControl/>
      <w:snapToGrid/>
      <w:spacing w:before="120" w:line="320" w:lineRule="atLeast"/>
      <w:ind w:left="2020" w:hanging="880"/>
      <w:jc w:val="both"/>
    </w:pPr>
    <w:rPr>
      <w:rFonts w:ascii="GaramondNarrowC" w:eastAsia="Times New Roman" w:hAnsi="GaramondNarrowC"/>
      <w:color w:val="000000"/>
      <w:sz w:val="21"/>
      <w:szCs w:val="21"/>
    </w:rPr>
  </w:style>
  <w:style w:type="paragraph" w:customStyle="1" w:styleId="arttext">
    <w:name w:val="arttext"/>
    <w:basedOn w:val="a"/>
    <w:uiPriority w:val="99"/>
    <w:pPr>
      <w:widowControl/>
      <w:snapToGrid/>
      <w:spacing w:before="100" w:beforeAutospacing="1" w:after="100" w:afterAutospacing="1"/>
      <w:ind w:firstLine="0"/>
    </w:pPr>
    <w:rPr>
      <w:rFonts w:ascii="Calibri" w:eastAsia="Times New Roman" w:hAnsi="Calibri"/>
      <w:sz w:val="20"/>
      <w:szCs w:val="20"/>
    </w:rPr>
  </w:style>
  <w:style w:type="paragraph" w:customStyle="1" w:styleId="affff4">
    <w:name w:val="Вадим"/>
    <w:basedOn w:val="a"/>
    <w:uiPriority w:val="99"/>
    <w:pPr>
      <w:snapToGrid/>
      <w:jc w:val="both"/>
    </w:pPr>
    <w:rPr>
      <w:rFonts w:ascii="Calibri" w:eastAsia="Times New Roman" w:hAnsi="Calibri"/>
      <w:sz w:val="20"/>
      <w:szCs w:val="20"/>
    </w:rPr>
  </w:style>
  <w:style w:type="paragraph" w:customStyle="1" w:styleId="1d">
    <w:name w:val="???????1"/>
    <w:uiPriority w:val="99"/>
    <w:pPr>
      <w:spacing w:after="0" w:line="240" w:lineRule="auto"/>
    </w:pPr>
    <w:rPr>
      <w:rFonts w:ascii="Times New Roman" w:eastAsia="Times New Roman" w:hAnsi="Times New Roman" w:cs="Times New Roman"/>
      <w:sz w:val="20"/>
      <w:szCs w:val="20"/>
      <w:lang w:eastAsia="ru-RU"/>
    </w:rPr>
  </w:style>
  <w:style w:type="paragraph" w:customStyle="1" w:styleId="affff5">
    <w:name w:val="!Основной текст"/>
    <w:basedOn w:val="a"/>
    <w:uiPriority w:val="99"/>
    <w:pPr>
      <w:widowControl/>
      <w:snapToGrid/>
      <w:ind w:firstLine="709"/>
      <w:jc w:val="both"/>
    </w:pPr>
    <w:rPr>
      <w:rFonts w:ascii="Calibri" w:eastAsia="Times New Roman" w:hAnsi="Calibri"/>
      <w:sz w:val="20"/>
      <w:szCs w:val="20"/>
    </w:rPr>
  </w:style>
  <w:style w:type="paragraph" w:customStyle="1" w:styleId="affff6">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textmain">
    <w:name w:val="text_main"/>
    <w:basedOn w:val="a"/>
    <w:uiPriority w:val="99"/>
    <w:pPr>
      <w:widowControl/>
      <w:snapToGrid/>
      <w:spacing w:before="360" w:after="144" w:line="336" w:lineRule="auto"/>
      <w:ind w:left="1200" w:right="1200" w:firstLine="0"/>
    </w:pPr>
    <w:rPr>
      <w:rFonts w:ascii="Verdana" w:eastAsia="Times New Roman" w:hAnsi="Verdana"/>
      <w:color w:val="000000"/>
      <w:sz w:val="18"/>
      <w:szCs w:val="18"/>
    </w:rPr>
  </w:style>
  <w:style w:type="paragraph" w:customStyle="1" w:styleId="def">
    <w:name w:val="def"/>
    <w:basedOn w:val="a"/>
    <w:uiPriority w:val="99"/>
    <w:pPr>
      <w:widowControl/>
      <w:snapToGrid/>
      <w:spacing w:before="100" w:beforeAutospacing="1" w:after="100" w:afterAutospacing="1"/>
      <w:ind w:firstLine="0"/>
    </w:pPr>
    <w:rPr>
      <w:rFonts w:ascii="Calibri" w:eastAsia="Times New Roman" w:hAnsi="Calibri"/>
      <w:sz w:val="20"/>
      <w:szCs w:val="20"/>
    </w:rPr>
  </w:style>
  <w:style w:type="paragraph" w:customStyle="1" w:styleId="1e">
    <w:name w:val="Обычный1"/>
    <w:uiPriority w:val="99"/>
    <w:pPr>
      <w:spacing w:after="0" w:line="240" w:lineRule="auto"/>
    </w:pPr>
    <w:rPr>
      <w:rFonts w:ascii="Times New Roman" w:eastAsia="Times New Roman" w:hAnsi="Times New Roman" w:cs="Times New Roman"/>
      <w:sz w:val="20"/>
      <w:szCs w:val="20"/>
      <w:lang w:eastAsia="ru-RU"/>
    </w:rPr>
  </w:style>
  <w:style w:type="paragraph" w:customStyle="1" w:styleId="2c">
    <w:name w:val="Без интервала2"/>
    <w:uiPriority w:val="99"/>
    <w:pPr>
      <w:spacing w:after="0" w:line="240" w:lineRule="auto"/>
    </w:pPr>
    <w:rPr>
      <w:rFonts w:ascii="Calibri" w:eastAsia="Times New Roman" w:hAnsi="Calibri" w:cs="Times New Roman"/>
    </w:rPr>
  </w:style>
  <w:style w:type="paragraph" w:customStyle="1" w:styleId="ListParagraph1">
    <w:name w:val="List Paragraph1"/>
    <w:basedOn w:val="a"/>
    <w:uiPriority w:val="99"/>
    <w:pPr>
      <w:widowControl/>
      <w:snapToGrid/>
      <w:spacing w:after="200" w:line="276" w:lineRule="auto"/>
      <w:ind w:left="720" w:firstLine="0"/>
      <w:contextualSpacing/>
    </w:pPr>
    <w:rPr>
      <w:rFonts w:ascii="Calibri" w:eastAsia="Times New Roman" w:hAnsi="Calibri"/>
      <w:sz w:val="22"/>
      <w:szCs w:val="22"/>
    </w:rPr>
  </w:style>
  <w:style w:type="paragraph" w:customStyle="1" w:styleId="Normal1">
    <w:name w:val="Normal1"/>
    <w:uiPriority w:val="99"/>
    <w:pPr>
      <w:spacing w:after="0" w:line="240" w:lineRule="auto"/>
    </w:pPr>
    <w:rPr>
      <w:rFonts w:ascii="Times New Roman" w:eastAsia="Times New Roman" w:hAnsi="Times New Roman" w:cs="Times New Roman"/>
      <w:sz w:val="20"/>
      <w:szCs w:val="20"/>
      <w:lang w:eastAsia="ru-RU"/>
    </w:rPr>
  </w:style>
  <w:style w:type="character" w:customStyle="1" w:styleId="affff7">
    <w:name w:val="Основной текст_"/>
    <w:link w:val="2d"/>
    <w:locked/>
    <w:rPr>
      <w:sz w:val="23"/>
      <w:szCs w:val="23"/>
      <w:shd w:val="clear" w:color="auto" w:fill="FFFFFF"/>
    </w:rPr>
  </w:style>
  <w:style w:type="paragraph" w:customStyle="1" w:styleId="2d">
    <w:name w:val="Основной текст2"/>
    <w:basedOn w:val="a"/>
    <w:link w:val="affff7"/>
    <w:pPr>
      <w:shd w:val="clear" w:color="auto" w:fill="FFFFFF"/>
      <w:snapToGrid/>
      <w:spacing w:before="1680" w:line="274" w:lineRule="exact"/>
      <w:ind w:hanging="360"/>
    </w:pPr>
    <w:rPr>
      <w:rFonts w:asciiTheme="minorHAnsi" w:eastAsiaTheme="minorHAnsi" w:hAnsiTheme="minorHAnsi" w:cstheme="minorBidi"/>
      <w:sz w:val="23"/>
      <w:szCs w:val="23"/>
      <w:lang w:eastAsia="en-US"/>
    </w:rPr>
  </w:style>
  <w:style w:type="character" w:styleId="affff8">
    <w:name w:val="annotation reference"/>
    <w:uiPriority w:val="99"/>
    <w:unhideWhenUsed/>
    <w:rPr>
      <w:sz w:val="16"/>
      <w:szCs w:val="16"/>
    </w:rPr>
  </w:style>
  <w:style w:type="character" w:customStyle="1" w:styleId="91">
    <w:name w:val="Заголовок 9 Знак1"/>
    <w:semiHidden/>
    <w:rPr>
      <w:rFonts w:ascii="Cambria" w:eastAsia="Times New Roman" w:hAnsi="Cambria" w:cs="Times New Roman"/>
      <w:i/>
      <w:iCs/>
      <w:color w:val="272727"/>
      <w:sz w:val="21"/>
      <w:szCs w:val="21"/>
    </w:rPr>
  </w:style>
  <w:style w:type="character" w:customStyle="1" w:styleId="212">
    <w:name w:val="Основной текст 2 Знак1"/>
    <w:uiPriority w:val="99"/>
    <w:rPr>
      <w:rFonts w:ascii="Times New Roman" w:hAnsi="Times New Roman"/>
      <w:sz w:val="24"/>
      <w:szCs w:val="24"/>
    </w:rPr>
  </w:style>
  <w:style w:type="character" w:customStyle="1" w:styleId="1f">
    <w:name w:val="Основной текст с отступом Знак1"/>
    <w:uiPriority w:val="99"/>
    <w:semiHidden/>
    <w:rPr>
      <w:sz w:val="22"/>
      <w:szCs w:val="22"/>
      <w:lang w:eastAsia="en-US"/>
    </w:rPr>
  </w:style>
  <w:style w:type="paragraph" w:styleId="afffb">
    <w:name w:val="Plain Text"/>
    <w:basedOn w:val="a"/>
    <w:link w:val="afffa"/>
    <w:unhideWhenUsed/>
    <w:pPr>
      <w:widowControl/>
      <w:snapToGrid/>
      <w:ind w:firstLine="0"/>
    </w:pPr>
    <w:rPr>
      <w:rFonts w:ascii="Courier New" w:eastAsia="Times New Roman" w:hAnsi="Courier New" w:cstheme="minorBidi"/>
      <w:sz w:val="22"/>
      <w:szCs w:val="22"/>
      <w:lang w:val="x-none" w:eastAsia="en-US"/>
    </w:rPr>
  </w:style>
  <w:style w:type="character" w:customStyle="1" w:styleId="1f0">
    <w:name w:val="Текст Знак1"/>
    <w:basedOn w:val="a0"/>
    <w:rPr>
      <w:rFonts w:ascii="Consolas" w:eastAsia="Calibri" w:hAnsi="Consolas" w:cs="Consolas"/>
      <w:sz w:val="21"/>
      <w:szCs w:val="21"/>
      <w:lang w:eastAsia="ru-RU"/>
    </w:rPr>
  </w:style>
  <w:style w:type="character" w:customStyle="1" w:styleId="1f1">
    <w:name w:val="Гиперссылка1"/>
    <w:rPr>
      <w:color w:val="0000FF"/>
      <w:u w:val="single"/>
    </w:rPr>
  </w:style>
  <w:style w:type="character" w:customStyle="1" w:styleId="FontStyle17">
    <w:name w:val="Font Style17"/>
    <w:rPr>
      <w:rFonts w:ascii="MS Reference Sans Serif" w:hAnsi="MS Reference Sans Serif" w:cs="MS Reference Sans Serif" w:hint="default"/>
      <w:b/>
      <w:bCs/>
      <w:sz w:val="18"/>
      <w:szCs w:val="18"/>
    </w:rPr>
  </w:style>
  <w:style w:type="character" w:customStyle="1" w:styleId="FontStyle18">
    <w:name w:val="Font Style18"/>
    <w:rPr>
      <w:rFonts w:ascii="Times New Roman" w:hAnsi="Times New Roman" w:cs="Times New Roman" w:hint="default"/>
      <w:sz w:val="30"/>
      <w:szCs w:val="30"/>
    </w:rPr>
  </w:style>
  <w:style w:type="character" w:customStyle="1" w:styleId="1f2">
    <w:name w:val="Знак1 Знак Знак"/>
    <w:semiHidden/>
    <w:locked/>
    <w:rPr>
      <w:b/>
      <w:bCs/>
      <w:lang w:val="ru-RU" w:eastAsia="ru-RU" w:bidi="ar-SA"/>
    </w:rPr>
  </w:style>
  <w:style w:type="character" w:customStyle="1" w:styleId="92">
    <w:name w:val="Знак Знак9"/>
    <w:locked/>
    <w:rPr>
      <w:rFonts w:ascii="Arial" w:hAnsi="Arial" w:cs="Arial" w:hint="default"/>
      <w:b/>
      <w:bCs/>
      <w:kern w:val="32"/>
      <w:sz w:val="32"/>
      <w:szCs w:val="32"/>
    </w:rPr>
  </w:style>
  <w:style w:type="character" w:customStyle="1" w:styleId="st1">
    <w:name w:val="st1"/>
  </w:style>
  <w:style w:type="character" w:customStyle="1" w:styleId="3f">
    <w:name w:val="Знак Знак3"/>
    <w:semiHidden/>
    <w:locked/>
    <w:rPr>
      <w:lang w:val="ru-RU" w:eastAsia="ru-RU" w:bidi="ar-SA"/>
    </w:rPr>
  </w:style>
  <w:style w:type="character" w:customStyle="1" w:styleId="1f3">
    <w:name w:val="Заголовок Знак1"/>
    <w:uiPriority w:val="99"/>
    <w:rPr>
      <w:rFonts w:ascii="Calibri Light" w:eastAsia="Times New Roman" w:hAnsi="Calibri Light" w:cs="Times New Roman"/>
      <w:b/>
      <w:bCs/>
      <w:kern w:val="28"/>
      <w:sz w:val="32"/>
      <w:szCs w:val="32"/>
    </w:rPr>
  </w:style>
  <w:style w:type="character" w:customStyle="1" w:styleId="1f4">
    <w:name w:val="Текст выноски Знак1"/>
    <w:uiPriority w:val="99"/>
    <w:semiHidden/>
    <w:rPr>
      <w:rFonts w:ascii="Segoe UI" w:hAnsi="Segoe UI" w:cs="Segoe UI"/>
      <w:sz w:val="18"/>
      <w:szCs w:val="18"/>
      <w:lang w:eastAsia="en-US"/>
    </w:rPr>
  </w:style>
  <w:style w:type="character" w:customStyle="1" w:styleId="Verdana0">
    <w:name w:val="Обычный + Verdana Знак"/>
    <w:aliases w:val="10 пт Знак"/>
    <w:uiPriority w:val="99"/>
    <w:rPr>
      <w:rFonts w:ascii="Verdana" w:hAnsi="Verdana" w:cs="Verdana" w:hint="default"/>
      <w:lang w:val="ru-RU" w:eastAsia="ru-RU"/>
    </w:rPr>
  </w:style>
  <w:style w:type="character" w:customStyle="1" w:styleId="1f5">
    <w:name w:val="Нижний колонтитул Знак1"/>
    <w:uiPriority w:val="99"/>
    <w:semiHidden/>
    <w:rPr>
      <w:sz w:val="22"/>
      <w:szCs w:val="22"/>
      <w:lang w:eastAsia="en-US"/>
    </w:rPr>
  </w:style>
  <w:style w:type="character" w:customStyle="1" w:styleId="1f6">
    <w:name w:val="Верхний колонтитул Знак1"/>
    <w:uiPriority w:val="99"/>
    <w:semiHidden/>
    <w:rPr>
      <w:sz w:val="22"/>
      <w:szCs w:val="22"/>
      <w:lang w:eastAsia="en-US"/>
    </w:rPr>
  </w:style>
  <w:style w:type="paragraph" w:styleId="3c">
    <w:name w:val="Body Text 3"/>
    <w:basedOn w:val="a"/>
    <w:link w:val="3b"/>
    <w:uiPriority w:val="99"/>
    <w:unhideWhenUsed/>
    <w:pPr>
      <w:widowControl/>
      <w:snapToGrid/>
      <w:spacing w:after="120" w:line="276" w:lineRule="auto"/>
      <w:ind w:firstLine="0"/>
    </w:pPr>
    <w:rPr>
      <w:rFonts w:eastAsia="Times New Roman" w:cstheme="minorBidi"/>
      <w:sz w:val="16"/>
      <w:szCs w:val="16"/>
      <w:lang w:val="x-none" w:eastAsia="x-none"/>
    </w:rPr>
  </w:style>
  <w:style w:type="character" w:customStyle="1" w:styleId="312">
    <w:name w:val="Основной текст 3 Знак1"/>
    <w:basedOn w:val="a0"/>
    <w:uiPriority w:val="99"/>
    <w:rPr>
      <w:rFonts w:ascii="Times New Roman" w:eastAsia="Calibri" w:hAnsi="Times New Roman" w:cs="Times New Roman"/>
      <w:sz w:val="16"/>
      <w:szCs w:val="16"/>
      <w:lang w:eastAsia="ru-RU"/>
    </w:rPr>
  </w:style>
  <w:style w:type="character" w:customStyle="1" w:styleId="term">
    <w:name w:val="term"/>
    <w:uiPriority w:val="99"/>
    <w:rPr>
      <w:rFonts w:ascii="Times New Roman" w:hAnsi="Times New Roman" w:cs="Times New Roman" w:hint="default"/>
    </w:rPr>
  </w:style>
  <w:style w:type="character" w:customStyle="1" w:styleId="title2">
    <w:name w:val="title2"/>
    <w:uiPriority w:val="99"/>
    <w:rPr>
      <w:rFonts w:ascii="Times New Roman" w:hAnsi="Times New Roman" w:cs="Times New Roman" w:hint="default"/>
    </w:rPr>
  </w:style>
  <w:style w:type="character" w:customStyle="1" w:styleId="1f7">
    <w:name w:val="Текст сноски Знак1"/>
    <w:uiPriority w:val="99"/>
    <w:semiHidden/>
    <w:rPr>
      <w:lang w:eastAsia="en-US"/>
    </w:rPr>
  </w:style>
  <w:style w:type="paragraph" w:styleId="afff9">
    <w:name w:val="Note Heading"/>
    <w:basedOn w:val="a"/>
    <w:next w:val="a"/>
    <w:link w:val="afff8"/>
    <w:uiPriority w:val="99"/>
    <w:unhideWhenUsed/>
    <w:pPr>
      <w:widowControl/>
      <w:snapToGrid/>
      <w:ind w:firstLine="0"/>
    </w:pPr>
    <w:rPr>
      <w:rFonts w:eastAsia="Times New Roman" w:cstheme="minorBidi"/>
      <w:lang w:val="x-none" w:eastAsia="x-none"/>
    </w:rPr>
  </w:style>
  <w:style w:type="character" w:customStyle="1" w:styleId="1f8">
    <w:name w:val="Заголовок записки Знак1"/>
    <w:basedOn w:val="a0"/>
    <w:uiPriority w:val="99"/>
    <w:rPr>
      <w:rFonts w:ascii="Times New Roman" w:eastAsia="Calibri" w:hAnsi="Times New Roman" w:cs="Times New Roman"/>
      <w:sz w:val="24"/>
      <w:szCs w:val="24"/>
      <w:lang w:eastAsia="ru-RU"/>
    </w:rPr>
  </w:style>
  <w:style w:type="paragraph" w:styleId="afff7">
    <w:name w:val="Subtitle"/>
    <w:basedOn w:val="a"/>
    <w:next w:val="a"/>
    <w:link w:val="afff6"/>
    <w:uiPriority w:val="99"/>
    <w:qFormat/>
    <w:pPr>
      <w:widowControl/>
      <w:numPr>
        <w:ilvl w:val="1"/>
      </w:numPr>
      <w:snapToGrid/>
      <w:spacing w:after="160" w:line="276" w:lineRule="auto"/>
      <w:ind w:firstLine="720"/>
    </w:pPr>
    <w:rPr>
      <w:rFonts w:eastAsia="Times New Roman" w:cstheme="minorBidi"/>
      <w:b/>
      <w:bCs/>
      <w:sz w:val="22"/>
      <w:lang w:val="x-none" w:eastAsia="x-none"/>
    </w:rPr>
  </w:style>
  <w:style w:type="character" w:customStyle="1" w:styleId="1f9">
    <w:name w:val="Подзаголовок Знак1"/>
    <w:basedOn w:val="a0"/>
    <w:uiPriority w:val="99"/>
    <w:rPr>
      <w:rFonts w:eastAsiaTheme="minorEastAsia"/>
      <w:color w:val="5A5A5A" w:themeColor="text1" w:themeTint="A5"/>
      <w:spacing w:val="15"/>
      <w:lang w:eastAsia="ru-RU"/>
    </w:rPr>
  </w:style>
  <w:style w:type="character" w:customStyle="1" w:styleId="apple-style-span">
    <w:name w:val="apple-style-span"/>
    <w:uiPriority w:val="99"/>
  </w:style>
  <w:style w:type="character" w:customStyle="1" w:styleId="Heading2Char">
    <w:name w:val="Heading 2 Char"/>
    <w:locked/>
    <w:rPr>
      <w:rFonts w:ascii="Arial" w:hAnsi="Arial" w:cs="Arial" w:hint="default"/>
      <w:b/>
      <w:bCs/>
      <w:i/>
      <w:iCs/>
      <w:sz w:val="28"/>
      <w:szCs w:val="28"/>
      <w:lang w:val="x-none" w:eastAsia="ru-RU"/>
    </w:rPr>
  </w:style>
  <w:style w:type="character" w:customStyle="1" w:styleId="Heading3Char">
    <w:name w:val="Heading 3 Char"/>
    <w:locked/>
    <w:rPr>
      <w:rFonts w:ascii="Tahoma" w:hAnsi="Tahoma" w:cs="Tahoma" w:hint="default"/>
      <w:b/>
      <w:bCs/>
      <w:sz w:val="24"/>
      <w:szCs w:val="24"/>
      <w:lang w:val="x-none" w:eastAsia="ru-RU"/>
    </w:rPr>
  </w:style>
  <w:style w:type="character" w:customStyle="1" w:styleId="CommentTextChar">
    <w:name w:val="Comment Text Char"/>
    <w:semiHidden/>
    <w:locked/>
    <w:rPr>
      <w:rFonts w:ascii="Times New Roman" w:hAnsi="Times New Roman" w:cs="Times New Roman" w:hint="default"/>
      <w:sz w:val="20"/>
      <w:szCs w:val="20"/>
      <w:lang w:val="x-none" w:eastAsia="ru-RU"/>
    </w:rPr>
  </w:style>
  <w:style w:type="character" w:customStyle="1" w:styleId="CommentSubjectChar">
    <w:name w:val="Comment Subject Char"/>
    <w:aliases w:val="Знак Char"/>
    <w:uiPriority w:val="99"/>
    <w:locked/>
    <w:rPr>
      <w:rFonts w:ascii="Times New Roman" w:hAnsi="Times New Roman" w:cs="Times New Roman" w:hint="default"/>
      <w:b/>
      <w:bCs/>
      <w:sz w:val="20"/>
      <w:szCs w:val="20"/>
      <w:lang w:val="x-none" w:eastAsia="ru-RU"/>
    </w:rPr>
  </w:style>
  <w:style w:type="character" w:customStyle="1" w:styleId="BodyTextIndentChar">
    <w:name w:val="Body Text Indent Char"/>
    <w:locked/>
    <w:rPr>
      <w:rFonts w:ascii="Times New Roman" w:hAnsi="Times New Roman" w:cs="Times New Roman" w:hint="default"/>
      <w:sz w:val="28"/>
      <w:szCs w:val="28"/>
      <w:lang w:val="x-none" w:eastAsia="ru-RU"/>
    </w:rPr>
  </w:style>
  <w:style w:type="character" w:customStyle="1" w:styleId="PlainTextChar">
    <w:name w:val="Plain Text Char"/>
    <w:locked/>
    <w:rPr>
      <w:rFonts w:ascii="Courier New" w:hAnsi="Courier New" w:cs="Courier New" w:hint="default"/>
      <w:sz w:val="20"/>
      <w:szCs w:val="20"/>
      <w:lang w:val="x-none" w:eastAsia="ru-RU"/>
    </w:rPr>
  </w:style>
  <w:style w:type="character" w:customStyle="1" w:styleId="BodyTextChar">
    <w:name w:val="Body Text Char"/>
    <w:locked/>
    <w:rPr>
      <w:rFonts w:ascii="Times New Roman" w:hAnsi="Times New Roman" w:cs="Times New Roman" w:hint="default"/>
      <w:sz w:val="24"/>
      <w:szCs w:val="24"/>
      <w:lang w:val="x-none" w:eastAsia="ru-RU"/>
    </w:rPr>
  </w:style>
  <w:style w:type="character" w:customStyle="1" w:styleId="FooterChar">
    <w:name w:val="Footer Char"/>
    <w:locked/>
    <w:rPr>
      <w:rFonts w:ascii="Times New Roman" w:hAnsi="Times New Roman" w:cs="Times New Roman" w:hint="default"/>
      <w:sz w:val="24"/>
      <w:szCs w:val="24"/>
      <w:lang w:val="x-none" w:eastAsia="ru-RU"/>
    </w:rPr>
  </w:style>
  <w:style w:type="character" w:customStyle="1" w:styleId="HeaderChar">
    <w:name w:val="Header Char"/>
    <w:locked/>
    <w:rPr>
      <w:rFonts w:ascii="Times New Roman" w:hAnsi="Times New Roman" w:cs="Times New Roman" w:hint="default"/>
      <w:sz w:val="24"/>
      <w:szCs w:val="24"/>
      <w:lang w:val="x-none" w:eastAsia="ru-RU"/>
    </w:rPr>
  </w:style>
  <w:style w:type="character" w:customStyle="1" w:styleId="BodyText2Char">
    <w:name w:val="Body Text 2 Char"/>
    <w:locked/>
    <w:rPr>
      <w:rFonts w:ascii="Times New Roman" w:hAnsi="Times New Roman" w:cs="Times New Roman" w:hint="default"/>
      <w:sz w:val="24"/>
      <w:szCs w:val="24"/>
      <w:lang w:val="x-none" w:eastAsia="ru-RU"/>
    </w:rPr>
  </w:style>
  <w:style w:type="character" w:customStyle="1" w:styleId="BodyTextIndent2Char">
    <w:name w:val="Body Text Indent 2 Char"/>
    <w:locked/>
    <w:rPr>
      <w:rFonts w:ascii="Times New Roman" w:hAnsi="Times New Roman" w:cs="Times New Roman" w:hint="default"/>
      <w:sz w:val="24"/>
      <w:szCs w:val="24"/>
      <w:lang w:val="x-none" w:eastAsia="ru-RU"/>
    </w:rPr>
  </w:style>
  <w:style w:type="character" w:customStyle="1" w:styleId="HTMLPreformattedChar">
    <w:name w:val="HTML Preformatted Char"/>
    <w:locked/>
    <w:rPr>
      <w:rFonts w:ascii="Courier New" w:hAnsi="Courier New" w:cs="Courier New" w:hint="default"/>
      <w:sz w:val="20"/>
      <w:szCs w:val="20"/>
      <w:lang w:val="x-none" w:eastAsia="ru-RU"/>
    </w:rPr>
  </w:style>
  <w:style w:type="character" w:customStyle="1" w:styleId="BodyText3Char">
    <w:name w:val="Body Text 3 Char"/>
    <w:locked/>
    <w:rPr>
      <w:rFonts w:ascii="Times New Roman" w:hAnsi="Times New Roman" w:cs="Times New Roman" w:hint="default"/>
      <w:sz w:val="16"/>
      <w:szCs w:val="16"/>
      <w:lang w:val="x-none" w:eastAsia="ru-RU"/>
    </w:rPr>
  </w:style>
  <w:style w:type="character" w:customStyle="1" w:styleId="rptfld">
    <w:name w:val="rptfld"/>
    <w:uiPriority w:val="99"/>
    <w:rPr>
      <w:rFonts w:ascii="Times New Roman" w:hAnsi="Times New Roman" w:cs="Times New Roman" w:hint="default"/>
    </w:rPr>
  </w:style>
  <w:style w:type="character" w:customStyle="1" w:styleId="10pt">
    <w:name w:val="Основной текст + 10 pt"/>
    <w:rPr>
      <w:rFonts w:ascii="Times New Roman" w:eastAsia="Times New Roman" w:hAnsi="Times New Roman" w:cs="Times New Roman" w:hint="default"/>
      <w:color w:val="000000"/>
      <w:spacing w:val="0"/>
      <w:w w:val="100"/>
      <w:position w:val="0"/>
      <w:sz w:val="20"/>
      <w:szCs w:val="20"/>
      <w:shd w:val="clear" w:color="auto" w:fill="FFFFFF"/>
      <w:lang w:val="ru-RU"/>
    </w:rPr>
  </w:style>
  <w:style w:type="character" w:customStyle="1" w:styleId="1fa">
    <w:name w:val="Текст концевой сноски Знак1"/>
    <w:uiPriority w:val="99"/>
    <w:semiHidden/>
    <w:rPr>
      <w:lang w:eastAsia="en-US"/>
    </w:rPr>
  </w:style>
  <w:style w:type="table" w:customStyle="1" w:styleId="1fb">
    <w:name w:val="Сетка таблицы1"/>
    <w:basedOn w:val="a1"/>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uiPriority w:val="5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uiPriority w:val="99"/>
    <w:unhideWhenUsed/>
    <w:rPr>
      <w:color w:val="0563C1"/>
      <w:u w:val="single"/>
    </w:rPr>
  </w:style>
  <w:style w:type="numbering" w:customStyle="1" w:styleId="1fc">
    <w:name w:val="Нет списка1"/>
    <w:next w:val="a2"/>
    <w:uiPriority w:val="99"/>
    <w:semiHidden/>
    <w:unhideWhenUsed/>
  </w:style>
  <w:style w:type="numbering" w:customStyle="1" w:styleId="2f">
    <w:name w:val="Нет списка2"/>
    <w:next w:val="a2"/>
    <w:uiPriority w:val="99"/>
    <w:semiHidden/>
    <w:unhideWhenUsed/>
  </w:style>
  <w:style w:type="paragraph" w:customStyle="1" w:styleId="313">
    <w:name w:val="Основной текст с отступом 31"/>
    <w:basedOn w:val="a"/>
    <w:next w:val="3a"/>
    <w:uiPriority w:val="99"/>
    <w:pPr>
      <w:widowControl/>
      <w:snapToGrid/>
      <w:spacing w:after="120"/>
      <w:ind w:left="283" w:firstLine="0"/>
    </w:pPr>
    <w:rPr>
      <w:rFonts w:asciiTheme="minorHAnsi" w:eastAsiaTheme="minorHAnsi" w:hAnsiTheme="minorHAnsi"/>
      <w:sz w:val="16"/>
      <w:szCs w:val="16"/>
    </w:rPr>
  </w:style>
  <w:style w:type="paragraph" w:customStyle="1" w:styleId="1fd">
    <w:name w:val="Текст примечания1"/>
    <w:basedOn w:val="a"/>
    <w:next w:val="afff5"/>
    <w:uiPriority w:val="99"/>
    <w:unhideWhenUsed/>
    <w:pPr>
      <w:widowControl/>
      <w:snapToGrid/>
      <w:spacing w:after="200"/>
      <w:ind w:firstLine="0"/>
    </w:pPr>
    <w:rPr>
      <w:rFonts w:eastAsia="Times New Roman" w:cstheme="minorBidi"/>
      <w:sz w:val="22"/>
      <w:szCs w:val="22"/>
      <w:lang w:val="x-none" w:eastAsia="en-US"/>
    </w:rPr>
  </w:style>
  <w:style w:type="character" w:customStyle="1" w:styleId="2f0">
    <w:name w:val="Текст примечания Знак2"/>
    <w:basedOn w:val="a0"/>
    <w:uiPriority w:val="99"/>
    <w:semiHidden/>
    <w:rPr>
      <w:sz w:val="20"/>
      <w:szCs w:val="20"/>
    </w:rPr>
  </w:style>
  <w:style w:type="paragraph" w:customStyle="1" w:styleId="1fe">
    <w:name w:val="Текст1"/>
    <w:basedOn w:val="a"/>
    <w:next w:val="afffb"/>
    <w:unhideWhenUsed/>
    <w:pPr>
      <w:widowControl/>
      <w:snapToGrid/>
      <w:ind w:firstLine="0"/>
    </w:pPr>
    <w:rPr>
      <w:rFonts w:ascii="Courier New" w:eastAsia="Times New Roman" w:hAnsi="Courier New" w:cstheme="minorBidi"/>
      <w:sz w:val="22"/>
      <w:szCs w:val="22"/>
      <w:lang w:val="x-none" w:eastAsia="en-US"/>
    </w:rPr>
  </w:style>
  <w:style w:type="paragraph" w:customStyle="1" w:styleId="320">
    <w:name w:val="Основной текст 32"/>
    <w:basedOn w:val="a"/>
    <w:next w:val="3c"/>
    <w:uiPriority w:val="99"/>
    <w:unhideWhenUsed/>
    <w:pPr>
      <w:widowControl/>
      <w:snapToGrid/>
      <w:spacing w:after="120" w:line="276" w:lineRule="auto"/>
      <w:ind w:firstLine="0"/>
    </w:pPr>
    <w:rPr>
      <w:rFonts w:eastAsia="Times New Roman" w:cstheme="minorBidi"/>
      <w:sz w:val="16"/>
      <w:szCs w:val="16"/>
      <w:lang w:val="x-none" w:eastAsia="x-none"/>
    </w:rPr>
  </w:style>
  <w:style w:type="paragraph" w:customStyle="1" w:styleId="1ff">
    <w:name w:val="Заголовок записки1"/>
    <w:basedOn w:val="a"/>
    <w:next w:val="a"/>
    <w:uiPriority w:val="99"/>
    <w:unhideWhenUsed/>
    <w:pPr>
      <w:widowControl/>
      <w:snapToGrid/>
      <w:ind w:firstLine="0"/>
    </w:pPr>
    <w:rPr>
      <w:rFonts w:eastAsia="Times New Roman" w:cstheme="minorBidi"/>
      <w:lang w:val="x-none" w:eastAsia="x-none"/>
    </w:rPr>
  </w:style>
  <w:style w:type="paragraph" w:customStyle="1" w:styleId="1ff0">
    <w:name w:val="Подзаголовок1"/>
    <w:basedOn w:val="a"/>
    <w:next w:val="a"/>
    <w:uiPriority w:val="99"/>
    <w:qFormat/>
    <w:pPr>
      <w:widowControl/>
      <w:numPr>
        <w:ilvl w:val="1"/>
      </w:numPr>
      <w:snapToGrid/>
      <w:spacing w:after="160" w:line="276" w:lineRule="auto"/>
      <w:ind w:firstLine="720"/>
    </w:pPr>
    <w:rPr>
      <w:rFonts w:eastAsia="Times New Roman" w:cstheme="minorBidi"/>
      <w:b/>
      <w:bCs/>
      <w:sz w:val="22"/>
      <w:lang w:val="x-none" w:eastAsia="x-none"/>
    </w:rPr>
  </w:style>
  <w:style w:type="numbering" w:customStyle="1" w:styleId="113">
    <w:name w:val="Нет списка11"/>
    <w:next w:val="a2"/>
    <w:uiPriority w:val="99"/>
    <w:semiHidden/>
    <w:unhideWhenUsed/>
  </w:style>
  <w:style w:type="character" w:customStyle="1" w:styleId="321">
    <w:name w:val="Основной текст с отступом 3 Знак2"/>
    <w:basedOn w:val="a0"/>
    <w:uiPriority w:val="99"/>
    <w:semiHidden/>
    <w:rPr>
      <w:sz w:val="16"/>
      <w:szCs w:val="16"/>
    </w:rPr>
  </w:style>
  <w:style w:type="character" w:customStyle="1" w:styleId="2f1">
    <w:name w:val="Подзаголовок Знак2"/>
    <w:basedOn w:val="a0"/>
    <w:uiPriority w:val="11"/>
    <w:rPr>
      <w:rFonts w:eastAsiaTheme="minorEastAsia"/>
      <w:color w:val="5A5A5A" w:themeColor="text1" w:themeTint="A5"/>
      <w:spacing w:val="15"/>
    </w:rPr>
  </w:style>
  <w:style w:type="character" w:customStyle="1" w:styleId="2f2">
    <w:name w:val="Заголовок записки Знак2"/>
    <w:basedOn w:val="a0"/>
    <w:uiPriority w:val="99"/>
    <w:semiHidden/>
  </w:style>
  <w:style w:type="character" w:customStyle="1" w:styleId="322">
    <w:name w:val="Основной текст 3 Знак2"/>
    <w:basedOn w:val="a0"/>
    <w:uiPriority w:val="99"/>
    <w:semiHidden/>
    <w:rPr>
      <w:sz w:val="16"/>
      <w:szCs w:val="16"/>
    </w:rPr>
  </w:style>
  <w:style w:type="character" w:customStyle="1" w:styleId="2f3">
    <w:name w:val="Текст Знак2"/>
    <w:basedOn w:val="a0"/>
    <w:uiPriority w:val="99"/>
    <w:semiHidden/>
    <w:rPr>
      <w:rFonts w:ascii="Consolas" w:hAnsi="Consolas" w:cs="Consolas"/>
      <w:sz w:val="21"/>
      <w:szCs w:val="21"/>
    </w:rPr>
  </w:style>
  <w:style w:type="character" w:customStyle="1" w:styleId="1ff1">
    <w:name w:val="Неразрешенное упоминание1"/>
    <w:basedOn w:val="a0"/>
    <w:uiPriority w:val="99"/>
    <w:semiHidden/>
    <w:unhideWhenUsed/>
    <w:rsid w:val="0068144D"/>
    <w:rPr>
      <w:color w:val="605E5C"/>
      <w:shd w:val="clear" w:color="auto" w:fill="E1DFDD"/>
    </w:rPr>
  </w:style>
  <w:style w:type="character" w:customStyle="1" w:styleId="a8">
    <w:name w:val="Абзац списка Знак"/>
    <w:aliases w:val="Table-Normal Знак,RSHB_Table-Normal Знак,Bullet List Знак,FooterText Знак,numbered Знак,Цветной список - Акцент 11 Знак,Список нумерованный цифры Знак,Paragraphe de liste1 Знак,lp1 Знак"/>
    <w:link w:val="a7"/>
    <w:uiPriority w:val="34"/>
    <w:locked/>
    <w:rsid w:val="0079527D"/>
    <w:rPr>
      <w:rFonts w:ascii="Times New Roman" w:eastAsia="Calibri" w:hAnsi="Times New Roman" w:cs="Times New Roman"/>
      <w:sz w:val="24"/>
      <w:szCs w:val="24"/>
      <w:lang w:eastAsia="ru-RU"/>
    </w:rPr>
  </w:style>
  <w:style w:type="paragraph" w:customStyle="1" w:styleId="Heading">
    <w:name w:val="Heading"/>
    <w:rsid w:val="00604971"/>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6146">
      <w:bodyDiv w:val="1"/>
      <w:marLeft w:val="0"/>
      <w:marRight w:val="0"/>
      <w:marTop w:val="0"/>
      <w:marBottom w:val="0"/>
      <w:divBdr>
        <w:top w:val="none" w:sz="0" w:space="0" w:color="auto"/>
        <w:left w:val="none" w:sz="0" w:space="0" w:color="auto"/>
        <w:bottom w:val="none" w:sz="0" w:space="0" w:color="auto"/>
        <w:right w:val="none" w:sz="0" w:space="0" w:color="auto"/>
      </w:divBdr>
    </w:div>
    <w:div w:id="443574647">
      <w:bodyDiv w:val="1"/>
      <w:marLeft w:val="0"/>
      <w:marRight w:val="0"/>
      <w:marTop w:val="0"/>
      <w:marBottom w:val="0"/>
      <w:divBdr>
        <w:top w:val="none" w:sz="0" w:space="0" w:color="auto"/>
        <w:left w:val="none" w:sz="0" w:space="0" w:color="auto"/>
        <w:bottom w:val="none" w:sz="0" w:space="0" w:color="auto"/>
        <w:right w:val="none" w:sz="0" w:space="0" w:color="auto"/>
      </w:divBdr>
    </w:div>
    <w:div w:id="501510046">
      <w:bodyDiv w:val="1"/>
      <w:marLeft w:val="0"/>
      <w:marRight w:val="0"/>
      <w:marTop w:val="0"/>
      <w:marBottom w:val="0"/>
      <w:divBdr>
        <w:top w:val="none" w:sz="0" w:space="0" w:color="auto"/>
        <w:left w:val="none" w:sz="0" w:space="0" w:color="auto"/>
        <w:bottom w:val="none" w:sz="0" w:space="0" w:color="auto"/>
        <w:right w:val="none" w:sz="0" w:space="0" w:color="auto"/>
      </w:divBdr>
    </w:div>
    <w:div w:id="778719164">
      <w:bodyDiv w:val="1"/>
      <w:marLeft w:val="0"/>
      <w:marRight w:val="0"/>
      <w:marTop w:val="0"/>
      <w:marBottom w:val="0"/>
      <w:divBdr>
        <w:top w:val="none" w:sz="0" w:space="0" w:color="auto"/>
        <w:left w:val="none" w:sz="0" w:space="0" w:color="auto"/>
        <w:bottom w:val="none" w:sz="0" w:space="0" w:color="auto"/>
        <w:right w:val="none" w:sz="0" w:space="0" w:color="auto"/>
      </w:divBdr>
    </w:div>
    <w:div w:id="946036991">
      <w:bodyDiv w:val="1"/>
      <w:marLeft w:val="0"/>
      <w:marRight w:val="0"/>
      <w:marTop w:val="0"/>
      <w:marBottom w:val="0"/>
      <w:divBdr>
        <w:top w:val="none" w:sz="0" w:space="0" w:color="auto"/>
        <w:left w:val="none" w:sz="0" w:space="0" w:color="auto"/>
        <w:bottom w:val="none" w:sz="0" w:space="0" w:color="auto"/>
        <w:right w:val="none" w:sz="0" w:space="0" w:color="auto"/>
      </w:divBdr>
    </w:div>
    <w:div w:id="1135026301">
      <w:bodyDiv w:val="1"/>
      <w:marLeft w:val="0"/>
      <w:marRight w:val="120"/>
      <w:marTop w:val="0"/>
      <w:marBottom w:val="0"/>
      <w:divBdr>
        <w:top w:val="none" w:sz="0" w:space="0" w:color="auto"/>
        <w:left w:val="none" w:sz="0" w:space="0" w:color="auto"/>
        <w:bottom w:val="none" w:sz="0" w:space="0" w:color="auto"/>
        <w:right w:val="none" w:sz="0" w:space="0" w:color="auto"/>
      </w:divBdr>
      <w:divsChild>
        <w:div w:id="1052970010">
          <w:marLeft w:val="0"/>
          <w:marRight w:val="0"/>
          <w:marTop w:val="0"/>
          <w:marBottom w:val="0"/>
          <w:divBdr>
            <w:top w:val="none" w:sz="0" w:space="0" w:color="auto"/>
            <w:left w:val="none" w:sz="0" w:space="0" w:color="auto"/>
            <w:bottom w:val="none" w:sz="0" w:space="0" w:color="auto"/>
            <w:right w:val="none" w:sz="0" w:space="0" w:color="auto"/>
          </w:divBdr>
          <w:divsChild>
            <w:div w:id="646129278">
              <w:marLeft w:val="0"/>
              <w:marRight w:val="0"/>
              <w:marTop w:val="0"/>
              <w:marBottom w:val="0"/>
              <w:divBdr>
                <w:top w:val="none" w:sz="0" w:space="0" w:color="auto"/>
                <w:left w:val="none" w:sz="0" w:space="0" w:color="auto"/>
                <w:bottom w:val="none" w:sz="0" w:space="0" w:color="auto"/>
                <w:right w:val="none" w:sz="0" w:space="0" w:color="auto"/>
              </w:divBdr>
              <w:divsChild>
                <w:div w:id="1152674658">
                  <w:marLeft w:val="0"/>
                  <w:marRight w:val="0"/>
                  <w:marTop w:val="0"/>
                  <w:marBottom w:val="0"/>
                  <w:divBdr>
                    <w:top w:val="none" w:sz="0" w:space="0" w:color="auto"/>
                    <w:left w:val="none" w:sz="0" w:space="0" w:color="auto"/>
                    <w:bottom w:val="none" w:sz="0" w:space="0" w:color="auto"/>
                    <w:right w:val="none" w:sz="0" w:space="0" w:color="auto"/>
                  </w:divBdr>
                  <w:divsChild>
                    <w:div w:id="1376009462">
                      <w:marLeft w:val="0"/>
                      <w:marRight w:val="0"/>
                      <w:marTop w:val="0"/>
                      <w:marBottom w:val="0"/>
                      <w:divBdr>
                        <w:top w:val="none" w:sz="0" w:space="0" w:color="auto"/>
                        <w:left w:val="none" w:sz="0" w:space="0" w:color="auto"/>
                        <w:bottom w:val="none" w:sz="0" w:space="0" w:color="auto"/>
                        <w:right w:val="none" w:sz="0" w:space="0" w:color="auto"/>
                      </w:divBdr>
                      <w:divsChild>
                        <w:div w:id="863904065">
                          <w:marLeft w:val="0"/>
                          <w:marRight w:val="0"/>
                          <w:marTop w:val="0"/>
                          <w:marBottom w:val="0"/>
                          <w:divBdr>
                            <w:top w:val="none" w:sz="0" w:space="0" w:color="auto"/>
                            <w:left w:val="none" w:sz="0" w:space="0" w:color="auto"/>
                            <w:bottom w:val="none" w:sz="0" w:space="0" w:color="auto"/>
                            <w:right w:val="none" w:sz="0" w:space="0" w:color="auto"/>
                          </w:divBdr>
                          <w:divsChild>
                            <w:div w:id="1634558701">
                              <w:marLeft w:val="0"/>
                              <w:marRight w:val="0"/>
                              <w:marTop w:val="0"/>
                              <w:marBottom w:val="0"/>
                              <w:divBdr>
                                <w:top w:val="none" w:sz="0" w:space="0" w:color="auto"/>
                                <w:left w:val="none" w:sz="0" w:space="0" w:color="auto"/>
                                <w:bottom w:val="none" w:sz="0" w:space="0" w:color="auto"/>
                                <w:right w:val="none" w:sz="0" w:space="0" w:color="auto"/>
                              </w:divBdr>
                              <w:divsChild>
                                <w:div w:id="509947212">
                                  <w:marLeft w:val="0"/>
                                  <w:marRight w:val="0"/>
                                  <w:marTop w:val="0"/>
                                  <w:marBottom w:val="0"/>
                                  <w:divBdr>
                                    <w:top w:val="none" w:sz="0" w:space="0" w:color="auto"/>
                                    <w:left w:val="none" w:sz="0" w:space="0" w:color="auto"/>
                                    <w:bottom w:val="none" w:sz="0" w:space="0" w:color="auto"/>
                                    <w:right w:val="none" w:sz="0" w:space="0" w:color="auto"/>
                                  </w:divBdr>
                                  <w:divsChild>
                                    <w:div w:id="496962051">
                                      <w:marLeft w:val="0"/>
                                      <w:marRight w:val="0"/>
                                      <w:marTop w:val="0"/>
                                      <w:marBottom w:val="0"/>
                                      <w:divBdr>
                                        <w:top w:val="none" w:sz="0" w:space="0" w:color="auto"/>
                                        <w:left w:val="none" w:sz="0" w:space="0" w:color="auto"/>
                                        <w:bottom w:val="none" w:sz="0" w:space="0" w:color="auto"/>
                                        <w:right w:val="none" w:sz="0" w:space="0" w:color="auto"/>
                                      </w:divBdr>
                                      <w:divsChild>
                                        <w:div w:id="59791093">
                                          <w:marLeft w:val="0"/>
                                          <w:marRight w:val="0"/>
                                          <w:marTop w:val="0"/>
                                          <w:marBottom w:val="0"/>
                                          <w:divBdr>
                                            <w:top w:val="none" w:sz="0" w:space="0" w:color="auto"/>
                                            <w:left w:val="none" w:sz="0" w:space="0" w:color="auto"/>
                                            <w:bottom w:val="none" w:sz="0" w:space="0" w:color="auto"/>
                                            <w:right w:val="none" w:sz="0" w:space="0" w:color="auto"/>
                                          </w:divBdr>
                                          <w:divsChild>
                                            <w:div w:id="18825461">
                                              <w:marLeft w:val="0"/>
                                              <w:marRight w:val="0"/>
                                              <w:marTop w:val="0"/>
                                              <w:marBottom w:val="0"/>
                                              <w:divBdr>
                                                <w:top w:val="none" w:sz="0" w:space="0" w:color="auto"/>
                                                <w:left w:val="none" w:sz="0" w:space="0" w:color="auto"/>
                                                <w:bottom w:val="none" w:sz="0" w:space="0" w:color="auto"/>
                                                <w:right w:val="none" w:sz="0" w:space="0" w:color="auto"/>
                                              </w:divBdr>
                                              <w:divsChild>
                                                <w:div w:id="105776849">
                                                  <w:marLeft w:val="15"/>
                                                  <w:marRight w:val="15"/>
                                                  <w:marTop w:val="15"/>
                                                  <w:marBottom w:val="15"/>
                                                  <w:divBdr>
                                                    <w:top w:val="single" w:sz="6" w:space="2" w:color="4D90FE"/>
                                                    <w:left w:val="single" w:sz="6" w:space="2" w:color="4D90FE"/>
                                                    <w:bottom w:val="single" w:sz="6" w:space="2" w:color="4D90FE"/>
                                                    <w:right w:val="single" w:sz="6" w:space="0" w:color="4D90FE"/>
                                                  </w:divBdr>
                                                  <w:divsChild>
                                                    <w:div w:id="372199106">
                                                      <w:marLeft w:val="0"/>
                                                      <w:marRight w:val="0"/>
                                                      <w:marTop w:val="0"/>
                                                      <w:marBottom w:val="0"/>
                                                      <w:divBdr>
                                                        <w:top w:val="none" w:sz="0" w:space="0" w:color="auto"/>
                                                        <w:left w:val="none" w:sz="0" w:space="0" w:color="auto"/>
                                                        <w:bottom w:val="none" w:sz="0" w:space="0" w:color="auto"/>
                                                        <w:right w:val="none" w:sz="0" w:space="0" w:color="auto"/>
                                                      </w:divBdr>
                                                      <w:divsChild>
                                                        <w:div w:id="1940336844">
                                                          <w:marLeft w:val="0"/>
                                                          <w:marRight w:val="0"/>
                                                          <w:marTop w:val="0"/>
                                                          <w:marBottom w:val="0"/>
                                                          <w:divBdr>
                                                            <w:top w:val="none" w:sz="0" w:space="0" w:color="auto"/>
                                                            <w:left w:val="none" w:sz="0" w:space="0" w:color="auto"/>
                                                            <w:bottom w:val="none" w:sz="0" w:space="0" w:color="auto"/>
                                                            <w:right w:val="none" w:sz="0" w:space="0" w:color="auto"/>
                                                          </w:divBdr>
                                                          <w:divsChild>
                                                            <w:div w:id="371343581">
                                                              <w:marLeft w:val="0"/>
                                                              <w:marRight w:val="0"/>
                                                              <w:marTop w:val="0"/>
                                                              <w:marBottom w:val="0"/>
                                                              <w:divBdr>
                                                                <w:top w:val="none" w:sz="0" w:space="0" w:color="auto"/>
                                                                <w:left w:val="none" w:sz="0" w:space="0" w:color="auto"/>
                                                                <w:bottom w:val="none" w:sz="0" w:space="0" w:color="auto"/>
                                                                <w:right w:val="none" w:sz="0" w:space="0" w:color="auto"/>
                                                              </w:divBdr>
                                                              <w:divsChild>
                                                                <w:div w:id="1074279501">
                                                                  <w:marLeft w:val="0"/>
                                                                  <w:marRight w:val="0"/>
                                                                  <w:marTop w:val="0"/>
                                                                  <w:marBottom w:val="0"/>
                                                                  <w:divBdr>
                                                                    <w:top w:val="none" w:sz="0" w:space="0" w:color="auto"/>
                                                                    <w:left w:val="none" w:sz="0" w:space="0" w:color="auto"/>
                                                                    <w:bottom w:val="none" w:sz="0" w:space="0" w:color="auto"/>
                                                                    <w:right w:val="none" w:sz="0" w:space="0" w:color="auto"/>
                                                                  </w:divBdr>
                                                                  <w:divsChild>
                                                                    <w:div w:id="728185381">
                                                                      <w:marLeft w:val="0"/>
                                                                      <w:marRight w:val="0"/>
                                                                      <w:marTop w:val="0"/>
                                                                      <w:marBottom w:val="0"/>
                                                                      <w:divBdr>
                                                                        <w:top w:val="none" w:sz="0" w:space="0" w:color="auto"/>
                                                                        <w:left w:val="none" w:sz="0" w:space="0" w:color="auto"/>
                                                                        <w:bottom w:val="none" w:sz="0" w:space="0" w:color="auto"/>
                                                                        <w:right w:val="none" w:sz="0" w:space="0" w:color="auto"/>
                                                                      </w:divBdr>
                                                                      <w:divsChild>
                                                                        <w:div w:id="1368683639">
                                                                          <w:marLeft w:val="0"/>
                                                                          <w:marRight w:val="0"/>
                                                                          <w:marTop w:val="0"/>
                                                                          <w:marBottom w:val="0"/>
                                                                          <w:divBdr>
                                                                            <w:top w:val="none" w:sz="0" w:space="0" w:color="auto"/>
                                                                            <w:left w:val="none" w:sz="0" w:space="0" w:color="auto"/>
                                                                            <w:bottom w:val="none" w:sz="0" w:space="0" w:color="auto"/>
                                                                            <w:right w:val="none" w:sz="0" w:space="0" w:color="auto"/>
                                                                          </w:divBdr>
                                                                          <w:divsChild>
                                                                            <w:div w:id="1285884931">
                                                                              <w:marLeft w:val="0"/>
                                                                              <w:marRight w:val="0"/>
                                                                              <w:marTop w:val="0"/>
                                                                              <w:marBottom w:val="0"/>
                                                                              <w:divBdr>
                                                                                <w:top w:val="none" w:sz="0" w:space="0" w:color="auto"/>
                                                                                <w:left w:val="none" w:sz="0" w:space="0" w:color="auto"/>
                                                                                <w:bottom w:val="none" w:sz="0" w:space="0" w:color="auto"/>
                                                                                <w:right w:val="none" w:sz="0" w:space="0" w:color="auto"/>
                                                                              </w:divBdr>
                                                                              <w:divsChild>
                                                                                <w:div w:id="1871726085">
                                                                                  <w:marLeft w:val="0"/>
                                                                                  <w:marRight w:val="0"/>
                                                                                  <w:marTop w:val="0"/>
                                                                                  <w:marBottom w:val="0"/>
                                                                                  <w:divBdr>
                                                                                    <w:top w:val="none" w:sz="0" w:space="0" w:color="auto"/>
                                                                                    <w:left w:val="none" w:sz="0" w:space="0" w:color="auto"/>
                                                                                    <w:bottom w:val="none" w:sz="0" w:space="0" w:color="auto"/>
                                                                                    <w:right w:val="none" w:sz="0" w:space="0" w:color="auto"/>
                                                                                  </w:divBdr>
                                                                                  <w:divsChild>
                                                                                    <w:div w:id="1696535843">
                                                                                      <w:marLeft w:val="0"/>
                                                                                      <w:marRight w:val="0"/>
                                                                                      <w:marTop w:val="0"/>
                                                                                      <w:marBottom w:val="0"/>
                                                                                      <w:divBdr>
                                                                                        <w:top w:val="none" w:sz="0" w:space="0" w:color="auto"/>
                                                                                        <w:left w:val="none" w:sz="0" w:space="0" w:color="auto"/>
                                                                                        <w:bottom w:val="none" w:sz="0" w:space="0" w:color="auto"/>
                                                                                        <w:right w:val="none" w:sz="0" w:space="0" w:color="auto"/>
                                                                                      </w:divBdr>
                                                                                      <w:divsChild>
                                                                                        <w:div w:id="297882215">
                                                                                          <w:marLeft w:val="0"/>
                                                                                          <w:marRight w:val="60"/>
                                                                                          <w:marTop w:val="0"/>
                                                                                          <w:marBottom w:val="0"/>
                                                                                          <w:divBdr>
                                                                                            <w:top w:val="none" w:sz="0" w:space="0" w:color="auto"/>
                                                                                            <w:left w:val="none" w:sz="0" w:space="0" w:color="auto"/>
                                                                                            <w:bottom w:val="none" w:sz="0" w:space="0" w:color="auto"/>
                                                                                            <w:right w:val="none" w:sz="0" w:space="0" w:color="auto"/>
                                                                                          </w:divBdr>
                                                                                          <w:divsChild>
                                                                                            <w:div w:id="640962706">
                                                                                              <w:marLeft w:val="0"/>
                                                                                              <w:marRight w:val="120"/>
                                                                                              <w:marTop w:val="0"/>
                                                                                              <w:marBottom w:val="150"/>
                                                                                              <w:divBdr>
                                                                                                <w:top w:val="single" w:sz="2" w:space="0" w:color="EFEFEF"/>
                                                                                                <w:left w:val="single" w:sz="6" w:space="0" w:color="EFEFEF"/>
                                                                                                <w:bottom w:val="single" w:sz="6" w:space="0" w:color="E2E2E2"/>
                                                                                                <w:right w:val="single" w:sz="6" w:space="0" w:color="EFEFEF"/>
                                                                                              </w:divBdr>
                                                                                              <w:divsChild>
                                                                                                <w:div w:id="553857555">
                                                                                                  <w:marLeft w:val="0"/>
                                                                                                  <w:marRight w:val="0"/>
                                                                                                  <w:marTop w:val="0"/>
                                                                                                  <w:marBottom w:val="0"/>
                                                                                                  <w:divBdr>
                                                                                                    <w:top w:val="none" w:sz="0" w:space="0" w:color="auto"/>
                                                                                                    <w:left w:val="none" w:sz="0" w:space="0" w:color="auto"/>
                                                                                                    <w:bottom w:val="none" w:sz="0" w:space="0" w:color="auto"/>
                                                                                                    <w:right w:val="none" w:sz="0" w:space="0" w:color="auto"/>
                                                                                                  </w:divBdr>
                                                                                                  <w:divsChild>
                                                                                                    <w:div w:id="506139343">
                                                                                                      <w:marLeft w:val="0"/>
                                                                                                      <w:marRight w:val="0"/>
                                                                                                      <w:marTop w:val="0"/>
                                                                                                      <w:marBottom w:val="0"/>
                                                                                                      <w:divBdr>
                                                                                                        <w:top w:val="none" w:sz="0" w:space="0" w:color="auto"/>
                                                                                                        <w:left w:val="none" w:sz="0" w:space="0" w:color="auto"/>
                                                                                                        <w:bottom w:val="none" w:sz="0" w:space="0" w:color="auto"/>
                                                                                                        <w:right w:val="none" w:sz="0" w:space="0" w:color="auto"/>
                                                                                                      </w:divBdr>
                                                                                                      <w:divsChild>
                                                                                                        <w:div w:id="1104688900">
                                                                                                          <w:marLeft w:val="0"/>
                                                                                                          <w:marRight w:val="0"/>
                                                                                                          <w:marTop w:val="0"/>
                                                                                                          <w:marBottom w:val="0"/>
                                                                                                          <w:divBdr>
                                                                                                            <w:top w:val="none" w:sz="0" w:space="0" w:color="auto"/>
                                                                                                            <w:left w:val="none" w:sz="0" w:space="0" w:color="auto"/>
                                                                                                            <w:bottom w:val="none" w:sz="0" w:space="0" w:color="auto"/>
                                                                                                            <w:right w:val="none" w:sz="0" w:space="0" w:color="auto"/>
                                                                                                          </w:divBdr>
                                                                                                          <w:divsChild>
                                                                                                            <w:div w:id="1544975139">
                                                                                                              <w:marLeft w:val="0"/>
                                                                                                              <w:marRight w:val="0"/>
                                                                                                              <w:marTop w:val="0"/>
                                                                                                              <w:marBottom w:val="0"/>
                                                                                                              <w:divBdr>
                                                                                                                <w:top w:val="none" w:sz="0" w:space="0" w:color="auto"/>
                                                                                                                <w:left w:val="none" w:sz="0" w:space="0" w:color="auto"/>
                                                                                                                <w:bottom w:val="none" w:sz="0" w:space="0" w:color="auto"/>
                                                                                                                <w:right w:val="none" w:sz="0" w:space="0" w:color="auto"/>
                                                                                                              </w:divBdr>
                                                                                                              <w:divsChild>
                                                                                                                <w:div w:id="1013723669">
                                                                                                                  <w:marLeft w:val="0"/>
                                                                                                                  <w:marRight w:val="0"/>
                                                                                                                  <w:marTop w:val="0"/>
                                                                                                                  <w:marBottom w:val="0"/>
                                                                                                                  <w:divBdr>
                                                                                                                    <w:top w:val="none" w:sz="0" w:space="0" w:color="auto"/>
                                                                                                                    <w:left w:val="none" w:sz="0" w:space="0" w:color="auto"/>
                                                                                                                    <w:bottom w:val="none" w:sz="0" w:space="0" w:color="auto"/>
                                                                                                                    <w:right w:val="none" w:sz="0" w:space="0" w:color="auto"/>
                                                                                                                  </w:divBdr>
                                                                                                                  <w:divsChild>
                                                                                                                    <w:div w:id="1885633553">
                                                                                                                      <w:marLeft w:val="0"/>
                                                                                                                      <w:marRight w:val="0"/>
                                                                                                                      <w:marTop w:val="0"/>
                                                                                                                      <w:marBottom w:val="0"/>
                                                                                                                      <w:divBdr>
                                                                                                                        <w:top w:val="none" w:sz="0" w:space="4" w:color="auto"/>
                                                                                                                        <w:left w:val="none" w:sz="0" w:space="0" w:color="auto"/>
                                                                                                                        <w:bottom w:val="none" w:sz="0" w:space="4" w:color="auto"/>
                                                                                                                        <w:right w:val="none" w:sz="0" w:space="0" w:color="auto"/>
                                                                                                                      </w:divBdr>
                                                                                                                      <w:divsChild>
                                                                                                                        <w:div w:id="1589149154">
                                                                                                                          <w:marLeft w:val="0"/>
                                                                                                                          <w:marRight w:val="0"/>
                                                                                                                          <w:marTop w:val="0"/>
                                                                                                                          <w:marBottom w:val="0"/>
                                                                                                                          <w:divBdr>
                                                                                                                            <w:top w:val="none" w:sz="0" w:space="0" w:color="auto"/>
                                                                                                                            <w:left w:val="none" w:sz="0" w:space="0" w:color="auto"/>
                                                                                                                            <w:bottom w:val="none" w:sz="0" w:space="0" w:color="auto"/>
                                                                                                                            <w:right w:val="none" w:sz="0" w:space="0" w:color="auto"/>
                                                                                                                          </w:divBdr>
                                                                                                                          <w:divsChild>
                                                                                                                            <w:div w:id="1814636379">
                                                                                                                              <w:marLeft w:val="225"/>
                                                                                                                              <w:marRight w:val="225"/>
                                                                                                                              <w:marTop w:val="75"/>
                                                                                                                              <w:marBottom w:val="75"/>
                                                                                                                              <w:divBdr>
                                                                                                                                <w:top w:val="none" w:sz="0" w:space="0" w:color="auto"/>
                                                                                                                                <w:left w:val="none" w:sz="0" w:space="0" w:color="auto"/>
                                                                                                                                <w:bottom w:val="none" w:sz="0" w:space="0" w:color="auto"/>
                                                                                                                                <w:right w:val="none" w:sz="0" w:space="0" w:color="auto"/>
                                                                                                                              </w:divBdr>
                                                                                                                              <w:divsChild>
                                                                                                                                <w:div w:id="28000006">
                                                                                                                                  <w:marLeft w:val="0"/>
                                                                                                                                  <w:marRight w:val="0"/>
                                                                                                                                  <w:marTop w:val="0"/>
                                                                                                                                  <w:marBottom w:val="0"/>
                                                                                                                                  <w:divBdr>
                                                                                                                                    <w:top w:val="single" w:sz="6" w:space="0" w:color="auto"/>
                                                                                                                                    <w:left w:val="single" w:sz="6" w:space="0" w:color="auto"/>
                                                                                                                                    <w:bottom w:val="single" w:sz="6" w:space="0" w:color="auto"/>
                                                                                                                                    <w:right w:val="single" w:sz="6" w:space="0" w:color="auto"/>
                                                                                                                                  </w:divBdr>
                                                                                                                                  <w:divsChild>
                                                                                                                                    <w:div w:id="220293421">
                                                                                                                                      <w:marLeft w:val="0"/>
                                                                                                                                      <w:marRight w:val="0"/>
                                                                                                                                      <w:marTop w:val="0"/>
                                                                                                                                      <w:marBottom w:val="0"/>
                                                                                                                                      <w:divBdr>
                                                                                                                                        <w:top w:val="none" w:sz="0" w:space="0" w:color="auto"/>
                                                                                                                                        <w:left w:val="none" w:sz="0" w:space="0" w:color="auto"/>
                                                                                                                                        <w:bottom w:val="none" w:sz="0" w:space="0" w:color="auto"/>
                                                                                                                                        <w:right w:val="none" w:sz="0" w:space="0" w:color="auto"/>
                                                                                                                                      </w:divBdr>
                                                                                                                                      <w:divsChild>
                                                                                                                                        <w:div w:id="10652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906870">
      <w:bodyDiv w:val="1"/>
      <w:marLeft w:val="0"/>
      <w:marRight w:val="0"/>
      <w:marTop w:val="0"/>
      <w:marBottom w:val="0"/>
      <w:divBdr>
        <w:top w:val="none" w:sz="0" w:space="0" w:color="auto"/>
        <w:left w:val="none" w:sz="0" w:space="0" w:color="auto"/>
        <w:bottom w:val="none" w:sz="0" w:space="0" w:color="auto"/>
        <w:right w:val="none" w:sz="0" w:space="0" w:color="auto"/>
      </w:divBdr>
    </w:div>
    <w:div w:id="1962497087">
      <w:bodyDiv w:val="1"/>
      <w:marLeft w:val="0"/>
      <w:marRight w:val="0"/>
      <w:marTop w:val="0"/>
      <w:marBottom w:val="0"/>
      <w:divBdr>
        <w:top w:val="none" w:sz="0" w:space="0" w:color="auto"/>
        <w:left w:val="none" w:sz="0" w:space="0" w:color="auto"/>
        <w:bottom w:val="none" w:sz="0" w:space="0" w:color="auto"/>
        <w:right w:val="none" w:sz="0" w:space="0" w:color="auto"/>
      </w:divBdr>
    </w:div>
    <w:div w:id="1992831577">
      <w:bodyDiv w:val="1"/>
      <w:marLeft w:val="0"/>
      <w:marRight w:val="0"/>
      <w:marTop w:val="0"/>
      <w:marBottom w:val="0"/>
      <w:divBdr>
        <w:top w:val="none" w:sz="0" w:space="0" w:color="auto"/>
        <w:left w:val="none" w:sz="0" w:space="0" w:color="auto"/>
        <w:bottom w:val="none" w:sz="0" w:space="0" w:color="auto"/>
        <w:right w:val="none" w:sz="0" w:space="0" w:color="auto"/>
      </w:divBdr>
    </w:div>
    <w:div w:id="20687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uksap@mai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torgi-online.com" TargetMode="External"/><Relationship Id="rId17" Type="http://schemas.openxmlformats.org/officeDocument/2006/relationships/hyperlink" Target="http://etp.torgi-online.com" TargetMode="External"/><Relationship Id="rId2" Type="http://schemas.openxmlformats.org/officeDocument/2006/relationships/numbering" Target="numbering.xml"/><Relationship Id="rId16" Type="http://schemas.openxmlformats.org/officeDocument/2006/relationships/hyperlink" Target="http://etp.torgi-onli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hyperlink" Target="http://etp.torgi-online.com"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http://www.zakupki.gov.ru/22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3E3E-0ACF-4BEA-8E2E-6B71C171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30</Pages>
  <Words>15846</Words>
  <Characters>90323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Korolevna</dc:creator>
  <cp:keywords/>
  <dc:description/>
  <cp:lastModifiedBy>Любовь Ивановна Филипова</cp:lastModifiedBy>
  <cp:revision>32</cp:revision>
  <cp:lastPrinted>2024-07-10T10:33:00Z</cp:lastPrinted>
  <dcterms:created xsi:type="dcterms:W3CDTF">2024-07-07T04:59:00Z</dcterms:created>
  <dcterms:modified xsi:type="dcterms:W3CDTF">2024-07-10T14:13:00Z</dcterms:modified>
</cp:coreProperties>
</file>