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EC" w:rsidRPr="000418EC" w:rsidRDefault="000418EC" w:rsidP="000418EC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0418EC">
        <w:rPr>
          <w:b/>
          <w:color w:val="000000"/>
          <w:sz w:val="26"/>
          <w:szCs w:val="26"/>
        </w:rPr>
        <w:t>ОПИСАНИЕ ОБЪЕКТА ЗАКУПКИ</w:t>
      </w:r>
    </w:p>
    <w:p w:rsidR="000418EC" w:rsidRPr="000418EC" w:rsidRDefault="000418EC" w:rsidP="000418EC">
      <w:pPr>
        <w:spacing w:after="0" w:line="240" w:lineRule="auto"/>
        <w:jc w:val="center"/>
        <w:rPr>
          <w:color w:val="000000"/>
          <w:sz w:val="26"/>
          <w:szCs w:val="26"/>
        </w:rPr>
      </w:pPr>
      <w:r w:rsidRPr="000418EC">
        <w:rPr>
          <w:color w:val="000000"/>
          <w:sz w:val="26"/>
          <w:szCs w:val="26"/>
        </w:rPr>
        <w:t>(техническое задание)</w:t>
      </w:r>
    </w:p>
    <w:p w:rsidR="000418EC" w:rsidRPr="000418EC" w:rsidRDefault="000418EC" w:rsidP="000418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418EC" w:rsidRPr="000418EC" w:rsidRDefault="000418EC" w:rsidP="000418EC">
      <w:pPr>
        <w:spacing w:after="0" w:line="240" w:lineRule="auto"/>
        <w:ind w:right="-426" w:firstLine="567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0418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Предмет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договора</w:t>
      </w:r>
      <w:r w:rsidRPr="000418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(закупки):</w:t>
      </w:r>
      <w:r w:rsidRPr="000418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оказание услуг по круглосуточной охране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МАДОУ г. Нижневартовска ДС №90 «Айболит»</w:t>
      </w:r>
      <w:r w:rsidRPr="000418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418EC" w:rsidRPr="000418EC" w:rsidRDefault="000418EC" w:rsidP="000418EC">
      <w:pPr>
        <w:widowControl w:val="0"/>
        <w:spacing w:after="0" w:line="240" w:lineRule="auto"/>
        <w:ind w:right="-426" w:firstLine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418EC" w:rsidRPr="000418EC" w:rsidRDefault="000418EC" w:rsidP="000418EC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0418E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Описание объекта закупки включает:</w:t>
      </w:r>
    </w:p>
    <w:p w:rsidR="000418EC" w:rsidRPr="000418EC" w:rsidRDefault="000418EC" w:rsidP="000418EC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0418EC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Раздел 1. Объем оказываемых услуг.</w:t>
      </w:r>
    </w:p>
    <w:p w:rsidR="000418EC" w:rsidRPr="000418EC" w:rsidRDefault="000418EC" w:rsidP="000418EC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0418EC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Раздел 2. Характеристики оказываемых услуг.</w:t>
      </w:r>
    </w:p>
    <w:p w:rsidR="000418EC" w:rsidRPr="000418EC" w:rsidRDefault="000418EC" w:rsidP="000418EC">
      <w:pPr>
        <w:autoSpaceDE w:val="0"/>
        <w:autoSpaceDN w:val="0"/>
        <w:adjustRightInd w:val="0"/>
        <w:spacing w:after="0" w:line="240" w:lineRule="auto"/>
        <w:ind w:right="-426" w:firstLine="567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418EC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Раздел 3. Требования к оказанию услуг.</w:t>
      </w:r>
    </w:p>
    <w:p w:rsidR="000418EC" w:rsidRPr="000418EC" w:rsidRDefault="000418EC" w:rsidP="000418EC">
      <w:pPr>
        <w:spacing w:after="0" w:line="240" w:lineRule="auto"/>
        <w:ind w:right="-426" w:firstLine="567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418EC" w:rsidRPr="0077326B" w:rsidRDefault="000418EC" w:rsidP="00041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7732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</w:t>
      </w:r>
      <w:r w:rsidRPr="0077326B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1. Объем оказываемых услуг</w:t>
      </w:r>
    </w:p>
    <w:p w:rsidR="000418EC" w:rsidRPr="0077326B" w:rsidRDefault="000418EC" w:rsidP="00041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49"/>
        <w:gridCol w:w="2177"/>
        <w:gridCol w:w="4277"/>
        <w:gridCol w:w="2399"/>
        <w:gridCol w:w="1836"/>
        <w:gridCol w:w="1181"/>
      </w:tblGrid>
      <w:tr w:rsidR="000418EC" w:rsidRPr="0077326B" w:rsidTr="000418E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326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326B">
              <w:rPr>
                <w:rFonts w:ascii="Times New Roman" w:hAnsi="Times New Roman"/>
                <w:b/>
              </w:rPr>
              <w:t>Наименование</w:t>
            </w:r>
          </w:p>
          <w:p w:rsidR="000418EC" w:rsidRPr="0077326B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326B">
              <w:rPr>
                <w:rFonts w:ascii="Times New Roman" w:hAnsi="Times New Roman"/>
                <w:b/>
              </w:rPr>
              <w:t>охраняемого</w:t>
            </w:r>
            <w:r w:rsidRPr="0077326B">
              <w:rPr>
                <w:rFonts w:ascii="Times New Roman" w:hAnsi="Times New Roman"/>
                <w:b/>
              </w:rPr>
              <w:br/>
              <w:t>объекта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b/>
                <w:lang w:eastAsia="ru-RU"/>
              </w:rPr>
              <w:t>Местонахождение охраняемого объекта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b/>
                <w:lang w:eastAsia="ru-RU"/>
              </w:rPr>
              <w:t>Параметры и  эксплуатационные характеристики объекта охраны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b/>
                <w:lang w:eastAsia="ru-RU"/>
              </w:rPr>
              <w:t>Вид и режим охраны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26B">
              <w:rPr>
                <w:rFonts w:ascii="Times New Roman" w:hAnsi="Times New Roman"/>
                <w:b/>
                <w:lang w:eastAsia="ru-RU"/>
              </w:rPr>
              <w:t>Период оказания услуг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b/>
                <w:lang w:eastAsia="ru-RU"/>
              </w:rPr>
              <w:t>Кол-во часов охраны</w:t>
            </w:r>
          </w:p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b/>
                <w:lang w:eastAsia="ru-RU"/>
              </w:rPr>
              <w:t>(чел/час)</w:t>
            </w:r>
          </w:p>
        </w:tc>
      </w:tr>
      <w:tr w:rsidR="000418EC" w:rsidRPr="000418EC" w:rsidTr="000418E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326B">
              <w:rPr>
                <w:rFonts w:ascii="Times New Roman" w:hAnsi="Times New Roman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326B">
              <w:rPr>
                <w:rFonts w:ascii="Times New Roman" w:hAnsi="Times New Roman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77326B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0418EC" w:rsidRPr="000418EC" w:rsidTr="0077326B">
        <w:trPr>
          <w:trHeight w:val="19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C" w:rsidRPr="0077326B" w:rsidRDefault="00BC13DC" w:rsidP="00041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326B">
              <w:rPr>
                <w:rFonts w:ascii="Times New Roman" w:hAnsi="Times New Roman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C" w:rsidRPr="0077326B" w:rsidRDefault="00BC13D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Здание детского сада  (1 пост)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C" w:rsidRPr="0077326B" w:rsidRDefault="00BC13DC" w:rsidP="000418EC">
            <w:pPr>
              <w:widowControl w:val="0"/>
              <w:tabs>
                <w:tab w:val="left" w:pos="567"/>
                <w:tab w:val="left" w:pos="11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7326B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spellEnd"/>
            <w:r w:rsidRPr="0077326B">
              <w:rPr>
                <w:rFonts w:ascii="Times New Roman" w:eastAsia="Times New Roman" w:hAnsi="Times New Roman"/>
                <w:lang w:eastAsia="ru-RU"/>
              </w:rPr>
              <w:t xml:space="preserve"> Ленина, д. 17б              (1 корпус)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C" w:rsidRPr="0077326B" w:rsidRDefault="00131470" w:rsidP="000418E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326B">
              <w:rPr>
                <w:rFonts w:ascii="Times New Roman" w:hAnsi="Times New Roman"/>
                <w:lang w:eastAsia="ru-RU"/>
              </w:rPr>
              <w:t>Указаны в Разделе 2 Настоящего Технического задания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C" w:rsidRPr="0077326B" w:rsidRDefault="00131470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Постовая охрана, круглосуточная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C" w:rsidRPr="00950B13" w:rsidRDefault="00131470" w:rsidP="00387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0B13">
              <w:rPr>
                <w:rFonts w:ascii="Times New Roman" w:eastAsia="Times New Roman" w:hAnsi="Times New Roman"/>
                <w:lang w:eastAsia="ru-RU"/>
              </w:rPr>
              <w:t>с 01.0</w:t>
            </w:r>
            <w:r w:rsidR="00387475" w:rsidRPr="00950B13">
              <w:rPr>
                <w:rFonts w:ascii="Times New Roman" w:eastAsia="Times New Roman" w:hAnsi="Times New Roman"/>
                <w:lang w:eastAsia="ru-RU"/>
              </w:rPr>
              <w:t>8</w:t>
            </w:r>
            <w:r w:rsidRPr="00950B13">
              <w:rPr>
                <w:rFonts w:ascii="Times New Roman" w:eastAsia="Times New Roman" w:hAnsi="Times New Roman"/>
                <w:lang w:eastAsia="ru-RU"/>
              </w:rPr>
              <w:t>.2024 по 3</w:t>
            </w:r>
            <w:r w:rsidR="00387475" w:rsidRPr="00950B13">
              <w:rPr>
                <w:rFonts w:ascii="Times New Roman" w:eastAsia="Times New Roman" w:hAnsi="Times New Roman"/>
                <w:lang w:eastAsia="ru-RU"/>
              </w:rPr>
              <w:t>0</w:t>
            </w:r>
            <w:r w:rsidRPr="00950B13">
              <w:rPr>
                <w:rFonts w:ascii="Times New Roman" w:eastAsia="Times New Roman" w:hAnsi="Times New Roman"/>
                <w:lang w:eastAsia="ru-RU"/>
              </w:rPr>
              <w:t>.0</w:t>
            </w:r>
            <w:r w:rsidR="00387475" w:rsidRPr="00950B1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50B13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C" w:rsidRPr="0077326B" w:rsidRDefault="00131470" w:rsidP="007F6A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1 4</w:t>
            </w:r>
            <w:r w:rsidR="007F6AFE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</w:tr>
      <w:tr w:rsidR="00BC13DC" w:rsidRPr="000418EC" w:rsidTr="0077326B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77326B" w:rsidRDefault="00BC13DC" w:rsidP="000418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326B">
              <w:rPr>
                <w:rFonts w:ascii="Times New Roman" w:hAnsi="Times New Roman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77326B" w:rsidRDefault="0077326B" w:rsidP="001D1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Здание детского сада  (</w:t>
            </w:r>
            <w:r w:rsidR="00BC13DC" w:rsidRPr="0077326B">
              <w:rPr>
                <w:rFonts w:ascii="Times New Roman" w:eastAsia="Times New Roman" w:hAnsi="Times New Roman"/>
                <w:lang w:eastAsia="ru-RU"/>
              </w:rPr>
              <w:t>2 пост)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77326B" w:rsidRDefault="00BC13DC" w:rsidP="001D1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ул. Мира, д. 58Г</w:t>
            </w:r>
          </w:p>
          <w:p w:rsidR="00BC13DC" w:rsidRPr="0077326B" w:rsidRDefault="00BC13DC" w:rsidP="001D1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(2 корпус)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77326B" w:rsidRDefault="00131470" w:rsidP="000418E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326B">
              <w:rPr>
                <w:rFonts w:ascii="Times New Roman" w:hAnsi="Times New Roman"/>
                <w:lang w:eastAsia="ru-RU"/>
              </w:rPr>
              <w:t>Указаны в Разделе 2 Настоящего Технического задания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77326B" w:rsidRDefault="00131470" w:rsidP="000418E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326B">
              <w:rPr>
                <w:rFonts w:ascii="Times New Roman" w:eastAsia="Times New Roman" w:hAnsi="Times New Roman"/>
                <w:lang w:eastAsia="ru-RU"/>
              </w:rPr>
              <w:t>Постовая охрана, круглосуточная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950B13" w:rsidRDefault="00131470" w:rsidP="00387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0B13">
              <w:rPr>
                <w:rFonts w:ascii="Times New Roman" w:eastAsia="Times New Roman" w:hAnsi="Times New Roman"/>
                <w:lang w:eastAsia="ru-RU"/>
              </w:rPr>
              <w:t>с 01.0</w:t>
            </w:r>
            <w:r w:rsidR="00387475" w:rsidRPr="00950B13">
              <w:rPr>
                <w:rFonts w:ascii="Times New Roman" w:eastAsia="Times New Roman" w:hAnsi="Times New Roman"/>
                <w:lang w:eastAsia="ru-RU"/>
              </w:rPr>
              <w:t>8</w:t>
            </w:r>
            <w:r w:rsidRPr="00950B13">
              <w:rPr>
                <w:rFonts w:ascii="Times New Roman" w:eastAsia="Times New Roman" w:hAnsi="Times New Roman"/>
                <w:lang w:eastAsia="ru-RU"/>
              </w:rPr>
              <w:t>.2024 по 3</w:t>
            </w:r>
            <w:r w:rsidR="00387475" w:rsidRPr="00950B13">
              <w:rPr>
                <w:rFonts w:ascii="Times New Roman" w:eastAsia="Times New Roman" w:hAnsi="Times New Roman"/>
                <w:lang w:eastAsia="ru-RU"/>
              </w:rPr>
              <w:t>0</w:t>
            </w:r>
            <w:r w:rsidRPr="00950B13">
              <w:rPr>
                <w:rFonts w:ascii="Times New Roman" w:eastAsia="Times New Roman" w:hAnsi="Times New Roman"/>
                <w:lang w:eastAsia="ru-RU"/>
              </w:rPr>
              <w:t>.0</w:t>
            </w:r>
            <w:r w:rsidR="00387475" w:rsidRPr="00950B1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50B13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DC" w:rsidRPr="0077326B" w:rsidRDefault="007F6AFE" w:rsidP="007F6A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1 464</w:t>
            </w:r>
            <w:bookmarkStart w:id="0" w:name="_GoBack"/>
            <w:bookmarkEnd w:id="0"/>
          </w:p>
        </w:tc>
      </w:tr>
    </w:tbl>
    <w:p w:rsidR="000418EC" w:rsidRPr="000418EC" w:rsidRDefault="000418EC" w:rsidP="00041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18EC" w:rsidRPr="000418EC" w:rsidRDefault="000418EC" w:rsidP="000418E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2. Характеристики оказываемых услуг по всем Заказчикам</w:t>
      </w:r>
    </w:p>
    <w:p w:rsidR="000418EC" w:rsidRPr="000418EC" w:rsidRDefault="000418EC" w:rsidP="000418E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001"/>
        <w:gridCol w:w="8363"/>
        <w:gridCol w:w="2410"/>
      </w:tblGrid>
      <w:tr w:rsidR="000418EC" w:rsidRPr="000418EC" w:rsidTr="000418EC">
        <w:trPr>
          <w:trHeight w:val="727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Обоснование 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включения 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показателя в описание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объекта 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</w:tr>
      <w:tr w:rsidR="000418EC" w:rsidRPr="000418EC" w:rsidTr="000418EC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18EC" w:rsidRPr="000418EC" w:rsidTr="000418EC">
        <w:trPr>
          <w:trHeight w:val="558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слуги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частной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охраны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(выставление 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 охраны)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вид услуги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охране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объектов, а также обеспечение </w:t>
            </w:r>
            <w:proofErr w:type="spellStart"/>
            <w:r w:rsidRPr="000418EC">
              <w:rPr>
                <w:rFonts w:ascii="Times New Roman" w:hAnsi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041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Охрана объектов, а также обеспечение пропускного режима на объектах, в </w:t>
            </w:r>
            <w:r w:rsidRPr="00041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отношении которых установлены обязательные для выполнения требования к антитеррористической защищенности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Охрана имущества, а также обеспечение </w:t>
            </w:r>
            <w:proofErr w:type="spellStart"/>
            <w:r w:rsidRPr="00041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внутриобъектового</w:t>
            </w:r>
            <w:proofErr w:type="spellEnd"/>
            <w:r w:rsidRPr="00041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418EC" w:rsidRPr="000418EC" w:rsidRDefault="000418EC" w:rsidP="000418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Соответствует</w:t>
            </w: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  <w:t>КТРУ 80.10.12.000-00000002</w:t>
            </w:r>
          </w:p>
        </w:tc>
      </w:tr>
      <w:tr w:rsidR="000418EC" w:rsidRPr="000418EC" w:rsidTr="000418EC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мобильной группы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Соответствует</w:t>
            </w: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  <w:t>КТРУ 80.10.12.000-00000002</w:t>
            </w:r>
          </w:p>
        </w:tc>
      </w:tr>
      <w:tr w:rsidR="000418EC" w:rsidRPr="000418EC" w:rsidTr="000418EC">
        <w:trPr>
          <w:trHeight w:val="11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специальных средств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Соответствует</w:t>
            </w: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  <w:t>КТРУ 80.10.12.000-00000002</w:t>
            </w:r>
          </w:p>
        </w:tc>
      </w:tr>
      <w:tr w:rsidR="000418EC" w:rsidRPr="000418EC" w:rsidTr="000418EC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оружия у сотрудников мобильной группы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Соответствует</w:t>
            </w: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  <w:t>КТРУ 80.10.12.000-00000002</w:t>
            </w:r>
          </w:p>
        </w:tc>
      </w:tr>
      <w:tr w:rsidR="000418EC" w:rsidRPr="000418EC" w:rsidTr="000418EC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EC" w:rsidRPr="000418EC" w:rsidRDefault="000418EC" w:rsidP="000418E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оружия</w:t>
            </w:r>
          </w:p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сотрудников охраны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C" w:rsidRPr="000418EC" w:rsidRDefault="000418EC" w:rsidP="0004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Соответствует</w:t>
            </w:r>
            <w:r w:rsidRPr="000418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  <w:t>КТРУ 80.10.12.000-00000002</w:t>
            </w:r>
          </w:p>
        </w:tc>
      </w:tr>
    </w:tbl>
    <w:p w:rsidR="000418EC" w:rsidRPr="000418EC" w:rsidRDefault="000418EC" w:rsidP="000418EC">
      <w:pPr>
        <w:widowControl w:val="0"/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418EC" w:rsidRPr="000418EC" w:rsidRDefault="000418EC" w:rsidP="000418EC">
      <w:pPr>
        <w:widowControl w:val="0"/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3. Требования к оказанию услуг</w:t>
      </w:r>
      <w:r w:rsidRPr="000418E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418EC" w:rsidRPr="000418EC" w:rsidRDefault="000418EC" w:rsidP="000418EC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3.1. Услуги должны соответствовать требованиям действующего законодательства Российской Федерации.</w:t>
      </w:r>
    </w:p>
    <w:p w:rsidR="000418EC" w:rsidRPr="000418EC" w:rsidRDefault="000418EC" w:rsidP="000418EC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3.2. Услуги подлежат оказанию силами Исполнителя, имеющего действующую лицензию на осуществление частной охранной деятельности (Основание: Федеральный закон от 04.05.2011 №99-ФЗ «О лицензировании отдельных видов деятельности», Закон РФ от 11.03.1992 №2487-1 «О частной детективной и охранной деятельности в Российской Федерации» (далее - Закона о частной детективной и охранной деятельности)).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 Исполнитель обязан:</w:t>
      </w:r>
    </w:p>
    <w:p w:rsidR="000418EC" w:rsidRPr="000418EC" w:rsidRDefault="000418EC" w:rsidP="000418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3.3.1. - оказывать услуги в строгом соответствии с условиями настоящего Технического задания, должностной инструкцией частного охранника на объекте охраны по обеспечению </w:t>
      </w:r>
      <w:proofErr w:type="spellStart"/>
      <w:r w:rsidRPr="000418EC">
        <w:rPr>
          <w:rFonts w:ascii="Times New Roman" w:hAnsi="Times New Roman"/>
          <w:sz w:val="26"/>
          <w:szCs w:val="26"/>
        </w:rPr>
        <w:t>внутриобъектового</w:t>
      </w:r>
      <w:proofErr w:type="spellEnd"/>
      <w:r w:rsidRPr="000418EC">
        <w:rPr>
          <w:rFonts w:ascii="Times New Roman" w:hAnsi="Times New Roman"/>
          <w:sz w:val="26"/>
          <w:szCs w:val="26"/>
        </w:rPr>
        <w:t xml:space="preserve"> и пропускного режимов, с постановлением Правительства Российской Федерации от 02.08.2019 № 1006 «Об утверждении требований к антитеррористической защищенности объектов (территорий) Министерства просвещения Российской</w:t>
      </w:r>
      <w:r w:rsidRPr="000418EC">
        <w:rPr>
          <w:rFonts w:ascii="Times New Roman" w:hAnsi="Times New Roman"/>
          <w:bCs/>
          <w:sz w:val="26"/>
          <w:szCs w:val="26"/>
        </w:rPr>
        <w:t xml:space="preserve"> Федерации и объектов (территорий), относящихся к сфере деятельности </w:t>
      </w:r>
      <w:r w:rsidRPr="000418EC">
        <w:rPr>
          <w:rFonts w:ascii="Times New Roman" w:hAnsi="Times New Roman"/>
          <w:bCs/>
          <w:sz w:val="26"/>
          <w:szCs w:val="26"/>
        </w:rPr>
        <w:lastRenderedPageBreak/>
        <w:t xml:space="preserve">Министерства просвещения Российской Федерации, и формы паспорта безопасности этих объектов (территорий)» и иных нормативных </w:t>
      </w:r>
      <w:r w:rsidRPr="000418EC">
        <w:rPr>
          <w:rFonts w:ascii="Times New Roman" w:hAnsi="Times New Roman"/>
          <w:sz w:val="26"/>
          <w:szCs w:val="26"/>
          <w:lang w:eastAsia="ru-RU"/>
        </w:rPr>
        <w:t xml:space="preserve">правовых актов Российской Федерации для данных видов услуг; 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- не позднее чем за 5 (пять) дней до начала оказания охранных услуг разработать и утвердить по согласованию с Заказчиком должностную инструкцию частного охранника на объекте охраны по обеспечению </w:t>
      </w:r>
      <w:proofErr w:type="spellStart"/>
      <w:r w:rsidRPr="000418EC">
        <w:rPr>
          <w:rFonts w:ascii="Times New Roman" w:hAnsi="Times New Roman"/>
          <w:sz w:val="26"/>
          <w:szCs w:val="26"/>
        </w:rPr>
        <w:t>внутриобъектового</w:t>
      </w:r>
      <w:proofErr w:type="spellEnd"/>
      <w:r w:rsidRPr="000418EC">
        <w:rPr>
          <w:rFonts w:ascii="Times New Roman" w:hAnsi="Times New Roman"/>
          <w:sz w:val="26"/>
          <w:szCs w:val="26"/>
        </w:rPr>
        <w:t xml:space="preserve"> и пропускного режимов в соответствии с Законом о частной детективной и охранной деятельности, постановлением Правительства Российской Федерации от 23.06.2011 №498 «О некоторых вопросах осуществления частной детективной (сыскной) и частной охранной деятельности» (далее – Постановление). В должностной инструкции частного охранника на объекте охраны предусмотреть график периодичности обхода территории и здания охраняемого объекта; </w:t>
      </w:r>
    </w:p>
    <w:p w:rsidR="000418EC" w:rsidRPr="000418EC" w:rsidRDefault="000418EC" w:rsidP="000418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- обеспечить охрану безопасности жизнедеятельности сотрудников, обучающихся и посетителей, охрану имущества, осуществлять пропускной и </w:t>
      </w:r>
      <w:proofErr w:type="spellStart"/>
      <w:r w:rsidRPr="000418EC">
        <w:rPr>
          <w:rFonts w:ascii="Times New Roman" w:hAnsi="Times New Roman"/>
          <w:sz w:val="26"/>
          <w:szCs w:val="26"/>
        </w:rPr>
        <w:t>внутриобъектовый</w:t>
      </w:r>
      <w:proofErr w:type="spellEnd"/>
      <w:r w:rsidRPr="000418EC">
        <w:rPr>
          <w:rFonts w:ascii="Times New Roman" w:hAnsi="Times New Roman"/>
          <w:sz w:val="26"/>
          <w:szCs w:val="26"/>
        </w:rPr>
        <w:t xml:space="preserve"> режим в соответствии с Положением о пропускном и </w:t>
      </w:r>
      <w:proofErr w:type="spellStart"/>
      <w:r w:rsidRPr="000418EC">
        <w:rPr>
          <w:rFonts w:ascii="Times New Roman" w:hAnsi="Times New Roman"/>
          <w:sz w:val="26"/>
          <w:szCs w:val="26"/>
        </w:rPr>
        <w:t>внутриобъектовом</w:t>
      </w:r>
      <w:proofErr w:type="spellEnd"/>
      <w:r w:rsidRPr="000418EC">
        <w:rPr>
          <w:rFonts w:ascii="Times New Roman" w:hAnsi="Times New Roman"/>
          <w:sz w:val="26"/>
          <w:szCs w:val="26"/>
        </w:rPr>
        <w:t xml:space="preserve"> режимах, установленном на охраняемом объекте. Препятствовать несанкционированному проникновению на охраняемый объект;</w:t>
      </w:r>
    </w:p>
    <w:p w:rsidR="000418EC" w:rsidRPr="000418EC" w:rsidRDefault="000418EC" w:rsidP="000418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обеспечить периодические обходы охранником территории и здания охраняемого объекта с регистрацией в журнале обходов территории и здания;</w:t>
      </w:r>
    </w:p>
    <w:p w:rsidR="000418EC" w:rsidRPr="000418EC" w:rsidRDefault="000418EC" w:rsidP="000418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выполнять требования локальных актов Заказчика, предусматривающих порядок действий охранника при работе с техническими средствами охраны, установленными на объекте и при возникновении чрезвычайных ситуаций;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- организовать стационарные посты охраны на объекте Заказчика в количестве и в соответствии с режимом охраны, указанными в разделе 1 настоящего Технического задания. </w:t>
      </w:r>
      <w:r w:rsidRPr="000418EC">
        <w:rPr>
          <w:rFonts w:ascii="Times New Roman" w:hAnsi="Times New Roman"/>
          <w:noProof/>
          <w:sz w:val="26"/>
          <w:szCs w:val="26"/>
        </w:rPr>
        <w:t xml:space="preserve">Обеспечить для осуществления оперативного руководства персоналом работу дежурной части </w:t>
      </w:r>
      <w:r w:rsidRPr="000418EC">
        <w:rPr>
          <w:rFonts w:ascii="Times New Roman" w:hAnsi="Times New Roman"/>
          <w:sz w:val="26"/>
          <w:szCs w:val="26"/>
        </w:rPr>
        <w:t>(круглосуточной диспетчерской службы), оснащенной средствами связи;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привлекать к оказанию услуг квалифицированных охранников, имеющих действующее удостоверение частного охранника (основание: статья 11.1 Закона о частной детективной и охранной деятельности), медицинское заключение об отсутствии противопоказаний к исполнению обязанностей частного охранника, справку о наличии (отсутствии) судимости и (или) факта уголовного преследования либо о прекращении уголовного преследования, д</w:t>
      </w: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>окумент, подтверждающий прохождение дополнительной подготовки и (или)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 (</w:t>
      </w:r>
      <w:r w:rsidRPr="000418EC">
        <w:rPr>
          <w:rFonts w:ascii="Times New Roman" w:hAnsi="Times New Roman"/>
          <w:sz w:val="26"/>
          <w:szCs w:val="26"/>
        </w:rPr>
        <w:t>п.3.1 Приказа Минтруда России от 11.12.2015 №1010н "Об утверждении профессионального стандарта "Работник по обеспечению охраны образовательных организаций"), прошедших противопожарный инструктаж (Приказ МЧС России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безопасности»);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обеспечить фактическое наличие у охранников, заступающих на дежурство, оригиналов документов: действующего удостоверения частного охранника, личной карточки охранника.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3.3.2. Проводить вводный инструктаж с охранником, впервые заступившим для охраны объекта непосредственно на объекте Заказчика, с записью в журнале вводного инструктажа. Вводный журнал хранить у руководителя охраняемого объекта или у лица, назначенного руководителем ответственным за обеспечение безопасности объекта. 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3.3.3. Уведомить в </w:t>
      </w:r>
      <w:hyperlink r:id="rId6" w:tooltip="Приказ МВД России от 18.06.2012 N 589 (ред. от 23.09.2015) &quot;Об утверждении Административного регламента исполнения Министерством внутренних дел Российской Федерации государственной функции по контролю за частной детективной (сыскной) и охранной деятельнос" w:history="1">
        <w:r w:rsidRPr="000418EC">
          <w:rPr>
            <w:rFonts w:ascii="Times New Roman" w:hAnsi="Times New Roman"/>
            <w:sz w:val="26"/>
            <w:szCs w:val="26"/>
          </w:rPr>
          <w:t>письменной форме</w:t>
        </w:r>
      </w:hyperlink>
      <w:r w:rsidRPr="000418EC">
        <w:rPr>
          <w:rFonts w:ascii="Times New Roman" w:hAnsi="Times New Roman"/>
          <w:sz w:val="26"/>
          <w:szCs w:val="26"/>
        </w:rPr>
        <w:t xml:space="preserve"> или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</w:t>
      </w:r>
      <w:r w:rsidRPr="000418EC">
        <w:rPr>
          <w:rFonts w:ascii="Times New Roman" w:hAnsi="Times New Roman"/>
          <w:sz w:val="26"/>
          <w:szCs w:val="26"/>
        </w:rPr>
        <w:lastRenderedPageBreak/>
        <w:t>(www.gosuslugi.ru)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об оказании охранных услуг в сроки, установленные Постановлением.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3.3.4. Не допускать к работе охранников: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находящихся в состоянии алкогольного, наркотического или токсического опьянения;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охранников, в отношении которых ведётся уголовное преследование;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noProof/>
          <w:sz w:val="26"/>
          <w:szCs w:val="26"/>
          <w:lang w:eastAsia="x-none"/>
        </w:rPr>
        <w:t>- охранников, не прошедших квалификационную подготовку и не имеющих удостоверение частного охранника и личную карточку.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3.3.5. Регулярно, своими силами и средствами, проводить выездные проверки несения службы охранников на объекте Заказчика.</w:t>
      </w:r>
    </w:p>
    <w:p w:rsidR="000418EC" w:rsidRPr="000418EC" w:rsidRDefault="000418EC" w:rsidP="000418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3.3.6. Заменить охранника в случае допущения охранником грубого нарушения правил несения службы (отсутствие на рабочем месте, отсутствие при себе оригиналов документов, предусмотренных пунктом 3.3.1 настоящего раздела технического задания, нахождение на посту с признаками алкогольного, наркотического или токсического опьянения, отсутствие форменной одежды охранника, нарушение охранником установленного на охраняемом объекте Положения о пропускном и </w:t>
      </w:r>
      <w:proofErr w:type="spellStart"/>
      <w:r w:rsidRPr="000418EC">
        <w:rPr>
          <w:rFonts w:ascii="Times New Roman" w:hAnsi="Times New Roman"/>
          <w:sz w:val="26"/>
          <w:szCs w:val="26"/>
        </w:rPr>
        <w:t>внутриобъектовом</w:t>
      </w:r>
      <w:proofErr w:type="spellEnd"/>
      <w:r w:rsidRPr="000418EC">
        <w:rPr>
          <w:rFonts w:ascii="Times New Roman" w:hAnsi="Times New Roman"/>
          <w:sz w:val="26"/>
          <w:szCs w:val="26"/>
        </w:rPr>
        <w:t xml:space="preserve"> режимах, нарушение охранником локальных актов Заказчика, предусматривающих порядок действий при возникновении чрезвычайных ситуаций, иные существенные нарушения). При этом время замены сотрудника не может превышать 1 (одного) часа с момента получения заявки (претензии) Заказчика.</w:t>
      </w:r>
    </w:p>
    <w:p w:rsidR="000418EC" w:rsidRPr="000418EC" w:rsidRDefault="000418EC" w:rsidP="000418E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hAnsi="Times New Roman"/>
          <w:sz w:val="26"/>
          <w:szCs w:val="26"/>
        </w:rPr>
        <w:t xml:space="preserve">3.3.7. </w:t>
      </w: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Предоставить Заказчику в течение 1 (одного) рабочего дня после заключения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список работников, на которых возложено непосредственное выполнение обязанностей по охране объектов и лиц, указанных в </w:t>
      </w:r>
      <w:hyperlink r:id="rId7" w:history="1">
        <w:r w:rsidRPr="000418EC">
          <w:rPr>
            <w:rFonts w:ascii="Times New Roman" w:eastAsia="Times New Roman" w:hAnsi="Times New Roman"/>
            <w:sz w:val="26"/>
            <w:szCs w:val="26"/>
            <w:lang w:eastAsia="ru-RU"/>
          </w:rPr>
          <w:t>части 3 статьи 3</w:t>
        </w:r>
      </w:hyperlink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18EC">
        <w:rPr>
          <w:rFonts w:ascii="Times New Roman" w:hAnsi="Times New Roman"/>
          <w:sz w:val="26"/>
          <w:szCs w:val="26"/>
        </w:rPr>
        <w:t>Законом о частной детективной и охранной деятельности</w:t>
      </w: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объект), с указанием сведений по каждому работнику, подтверждающих его право замещать указанную должность и исполнять функциональные обязанности в соответствии с Техническим заданием (далее - Список). </w:t>
      </w:r>
    </w:p>
    <w:p w:rsidR="000418EC" w:rsidRPr="000418EC" w:rsidRDefault="000418EC" w:rsidP="000418E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работников в Списке должно обеспечивать оказание услуг в объеме, установленном Техническим заданием, с учетом требований </w:t>
      </w:r>
      <w:hyperlink r:id="rId8" w:history="1">
        <w:r w:rsidRPr="000418EC">
          <w:rPr>
            <w:rFonts w:ascii="Times New Roman" w:eastAsia="Times New Roman" w:hAnsi="Times New Roman"/>
            <w:sz w:val="26"/>
            <w:szCs w:val="26"/>
            <w:lang w:eastAsia="ru-RU"/>
          </w:rPr>
          <w:t>статьи 91</w:t>
        </w:r>
      </w:hyperlink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Трудового кодекса Российской Федерации. </w:t>
      </w:r>
    </w:p>
    <w:p w:rsidR="000418EC" w:rsidRPr="000418EC" w:rsidRDefault="000418EC" w:rsidP="000418E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внесения изменений в состав работников, осуществляющих охрану объекта, Исполнитель направляет в течение 1 (одного) рабочего дня со дня принятия такого решения Заказчику уточненный Список. </w:t>
      </w:r>
    </w:p>
    <w:p w:rsidR="000418EC" w:rsidRPr="000418EC" w:rsidRDefault="000418EC" w:rsidP="000418E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hAnsi="Times New Roman"/>
          <w:sz w:val="26"/>
          <w:szCs w:val="26"/>
        </w:rPr>
        <w:t xml:space="preserve">3.3.8. </w:t>
      </w: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По требованию Заказчика в течение 1 (одного) рабочего дня представить Заказчику надлежащим образом заверенные Исполнителем копии документов, подтверждающих сведения о работниках, указанных в Списке: </w:t>
      </w:r>
    </w:p>
    <w:p w:rsidR="000418EC" w:rsidRPr="000418EC" w:rsidRDefault="000418EC" w:rsidP="000418EC">
      <w:pPr>
        <w:widowControl w:val="0"/>
        <w:tabs>
          <w:tab w:val="num" w:pos="0"/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- копию действующего удостоверения частного охранника; </w:t>
      </w:r>
    </w:p>
    <w:p w:rsidR="000418EC" w:rsidRPr="000418EC" w:rsidRDefault="000418EC" w:rsidP="000418EC">
      <w:pPr>
        <w:widowControl w:val="0"/>
        <w:tabs>
          <w:tab w:val="num" w:pos="0"/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>- копию личной карточки охранника, выданной федеральным органом исполнительной власти, уполномоченным в сфере частной охранной деятельности, или его территориальным органом в порядке, установленном федеральным органом исполнительной власти, уполномоченным в сфере частной охранной деятельности;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hAnsi="Times New Roman"/>
          <w:sz w:val="26"/>
          <w:szCs w:val="26"/>
        </w:rPr>
        <w:t>- копию д</w:t>
      </w: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>окумента, подтверждающего прохождение дополнительной подготовки и (или) свидетельства о квалификации, соответствующего требованиям профессиональных стандартов в сфере обеспечения безопасности образовательных организаций;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>- копию медицинское заключение об отсутствии противопоказаний к исполнению обязанностей частного охранника;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>- копию документа, подтверждающего прохождение флюорографического обследования;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копию справки о наличии (отсутствии) судимости и (или) факта уголовного преследования либо о прекращении уголовного преследования, 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-копию документа, подтверждающего прохождение противопожарного инструктажа (Приказ МЧС России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безопасности»);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>- график дежурств на охраняемом объекте;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18EC">
        <w:rPr>
          <w:rFonts w:ascii="Times New Roman" w:eastAsia="Times New Roman" w:hAnsi="Times New Roman"/>
          <w:sz w:val="26"/>
          <w:szCs w:val="26"/>
          <w:lang w:eastAsia="ru-RU"/>
        </w:rPr>
        <w:t>- приказ о закреплении охранника на объекте.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3.3.9. Обеспечить каждого охранника на время дежурства: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специальной форменной одеждой и комплектом документов (оригиналы документов, указанных в пункте 3.3.1 настоящего раздела технического задания);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- средствами связи, обеспечивающими бесперебойную связь на территории и в помещениях объекта охраны с диспетчерской службой Исполнителя и Заказчиком.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3.3.10. Проводить со всеми вновь прибывшими на охраняемый объект охранниками вводные инструктажи с регистрацией в журнале вводного инструктажа. Обеспечить наличие, ведение и хранение журнала вводного инструктажа на посту охраны.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3.3.11. Обеспечить наличие у охранников навыков пользования первичными средствами пожаротушения (огнетушителями), знания порядка действий при пожаре.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3.3.12. Принимать оперативные меры реагирования для устранения нарушений и иных недостатков, допущенных Исполнителем при оказании услуг.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3.3.13. Принимать оперативные меры реагирования для устранения причин, условий, угрожающих жизни и здоровью сотрудников, обучающихся и посетителей.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3.3.14. В случае возникновения чрезвычайных ситуаций действовать в соответствии с должностной инструкцией частного охранника и локальным нормативным актам Заказчика, предусматривающим порядок действий при таких ситуациях.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 xml:space="preserve">3.3.15. Обеспечить наличие и ведение журналов приема и сдачи дежурства, журналов отчетности.  </w:t>
      </w:r>
    </w:p>
    <w:p w:rsid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3.3.16. Информировать Заказчика обо всех выявленных недостатках, происшествиях и чрезвычайных ситуациях во время оказания услуг.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418EC">
        <w:rPr>
          <w:rFonts w:ascii="Times New Roman" w:hAnsi="Times New Roman"/>
          <w:b/>
          <w:sz w:val="26"/>
          <w:szCs w:val="26"/>
        </w:rPr>
        <w:t>Перечень нормативно-правовых документов, используемых Исполнителем при оказании услуг: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Закон РФ от 11.03.1992 № 2487-1 «О частной детективной и охранной деятельности в Российской Федерации.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Постановление Правительства РФ от 23.06.2011 № 498 «О некоторых вопросах осуществления частной детективной (сыскной) и частной охранной деятельности».</w:t>
      </w:r>
    </w:p>
    <w:p w:rsidR="000418EC" w:rsidRP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18EC">
        <w:rPr>
          <w:rFonts w:ascii="Times New Roman" w:hAnsi="Times New Roman"/>
          <w:sz w:val="26"/>
          <w:szCs w:val="26"/>
        </w:rPr>
        <w:t>Постановление Правительства РФ от 14.08.1992 № 587 «Вопросы частной детективной (сыскной) и частной охранной деятельности».</w:t>
      </w:r>
    </w:p>
    <w:p w:rsid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418EC" w:rsidRDefault="000418EC" w:rsidP="000418EC">
      <w:pPr>
        <w:widowControl w:val="0"/>
        <w:tabs>
          <w:tab w:val="left" w:pos="91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2205" w:rsidRPr="00CC16F0" w:rsidRDefault="00382205" w:rsidP="00382205">
      <w:pPr>
        <w:widowControl w:val="0"/>
        <w:spacing w:before="120"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CC16F0">
        <w:rPr>
          <w:rFonts w:ascii="Times New Roman" w:eastAsia="Arial" w:hAnsi="Times New Roman" w:cs="Arial"/>
          <w:b/>
          <w:sz w:val="24"/>
          <w:szCs w:val="24"/>
          <w:lang w:eastAsia="ru-RU"/>
        </w:rPr>
        <w:t>Порядок и условия оказания услуг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54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Исполнитель и Заказчик назначают ответственных лиц за взаимодействие по вопросам охраны объекта.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54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Исполнитель выставляет работников на посты охраны состоящих в штатной численности охранной организации </w:t>
      </w: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согласно графику, утвержденному руководством охранного предприятия и согласованного с Заказчиком.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54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При несении службы по охране объекта, действия охранников регламентируются должностной инструкцией частного охранника, которая устанавливает действия охранника на объекте охраны при обеспечении </w:t>
      </w:r>
      <w:proofErr w:type="spellStart"/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внутриобъектового</w:t>
      </w:r>
      <w:proofErr w:type="spellEnd"/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и пропускного режимов, его права и обязанности при исполнении им трудовых функции.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54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Экземпляр должностной инструкции частного охранника в обязательном порядке направляется Исполнителем в территориальный орган федерального органа исполнительной власти, уполномоченного в сфере частной охранной деятельности, по месту нахождения соответствующего объекта охраны.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54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Исполнитель обеспечивает контроль порядка оказания услуг охранниками на объектах охраны, проверяет их готовность </w:t>
      </w:r>
      <w:proofErr w:type="spellStart"/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заступления</w:t>
      </w:r>
      <w:proofErr w:type="spellEnd"/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на дежурство, его несения и проводит инструктаж в </w:t>
      </w:r>
      <w:proofErr w:type="gramStart"/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порядке</w:t>
      </w:r>
      <w:proofErr w:type="gramEnd"/>
      <w:r w:rsidRPr="00CC16F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установленном внутренним служебным </w:t>
      </w: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распорядком, должностным лицом Исполнителя, наделенным такими полномочиями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11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осуществляет охрану объекта посредством систем пожарной и охранной сигнализаций, видеонаблюдения, СКУД, </w:t>
      </w:r>
      <w:proofErr w:type="spellStart"/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металлодетекторов</w:t>
      </w:r>
      <w:proofErr w:type="spellEnd"/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, КТС, установленных на охраняемом объекте. В случае нарушения работы системы видеонаблюдения, системы управления контроля доступа, работник Исполнителя незамедлительно информирует об этом ответственного сотрудника Заказчика и руководителя Исполнителя. 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11"/>
        </w:tabs>
        <w:suppressAutoHyphens/>
        <w:spacing w:after="0" w:line="240" w:lineRule="auto"/>
        <w:ind w:left="62" w:right="62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нештатных ситуаций на территории охраняемого объекта (возникновение пожара, кражи или порчи материально-технических ценностей, обнаружения признаков нарушения общественного порядка, подозрительных предметах, взрывчатых устройств, а также при получении информации об угрозе взрыва, поджога, возникновения массовых беспорядков) работник Исполнителя немедленно оповещает ответственных сотрудников Заказчика и Исполнителя, а также вызывает самостоятельно всеми доступными средствами связи необходимые службы (правоохранительные органы и (или) аварийно-спасательные службы).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83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аварийных ситуаций (при прорыве горячего, холодного водоснабжения, системы отопления) принимает меры к перекрытию кранов подачи воды и тепла, вызывает аварийную службу, оповещает ответственных сотрудников Заказчика и Исполнителя.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83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Исполнитель обеспечивает наличие на посту охраняемого объекта наблюдательные дела с подписями личного состава об ознакомлении:</w:t>
      </w:r>
    </w:p>
    <w:p w:rsidR="00382205" w:rsidRPr="00CC16F0" w:rsidRDefault="00382205" w:rsidP="00382205">
      <w:pPr>
        <w:tabs>
          <w:tab w:val="left" w:pos="1183"/>
        </w:tabs>
        <w:spacing w:after="0" w:line="240" w:lineRule="auto"/>
        <w:ind w:left="57" w:right="57" w:firstLine="794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- журнал приема-сдачи поста с указание времени </w:t>
      </w:r>
      <w:proofErr w:type="spellStart"/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заступления</w:t>
      </w:r>
      <w:proofErr w:type="spellEnd"/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, смены охраны, фамилий охранников, находящихся на объектах охраны, произведенных заменах и подменах дежурных лиц, о происшествиях во время дежурства и т. д.;</w:t>
      </w:r>
    </w:p>
    <w:p w:rsidR="00382205" w:rsidRPr="00CC16F0" w:rsidRDefault="00382205" w:rsidP="00382205">
      <w:pPr>
        <w:tabs>
          <w:tab w:val="left" w:pos="1183"/>
        </w:tabs>
        <w:spacing w:after="0" w:line="240" w:lineRule="auto"/>
        <w:ind w:left="57" w:right="57" w:firstLine="7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Инструкция по организации охраны объектов, разработанная и утвержденная Заказчиком и согласованная с Исполнителем, в которой определены обязанности старшего по объекту, охранников и т. п., порядок их действия по прибытии проверяющих, нападении на пост, пожаре и других стихийных бедствиях;    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44"/>
        </w:tabs>
        <w:suppressAutoHyphens/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Исполнитель обеспечивает соответствие охранников следующим требованиям:</w:t>
      </w:r>
    </w:p>
    <w:p w:rsidR="00382205" w:rsidRPr="00CC16F0" w:rsidRDefault="00382205" w:rsidP="00382205">
      <w:pPr>
        <w:tabs>
          <w:tab w:val="left" w:pos="1044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            - не имеют судимости за совершение умышленного преступления, не находятся под следствием;</w:t>
      </w:r>
    </w:p>
    <w:p w:rsidR="00382205" w:rsidRPr="00CC16F0" w:rsidRDefault="00382205" w:rsidP="00382205">
      <w:pPr>
        <w:tabs>
          <w:tab w:val="left" w:pos="1044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</w:pP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            - знают порядок действий </w:t>
      </w:r>
      <w:proofErr w:type="gramStart"/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при</w:t>
      </w:r>
      <w:proofErr w:type="gramEnd"/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возникновений чрезвычайных ситуаций;</w:t>
      </w:r>
    </w:p>
    <w:p w:rsidR="00382205" w:rsidRPr="00CC16F0" w:rsidRDefault="00382205" w:rsidP="00382205">
      <w:pPr>
        <w:tabs>
          <w:tab w:val="left" w:pos="1044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 xml:space="preserve">             - умеют пользоваться охранно-пожарной сигнализацией, средствами первичного пожаротушения, </w:t>
      </w:r>
      <w:r w:rsidRPr="00CC1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кнопкой тревожной сигнализации, системой контроля доступа, системой видеонаблюдения.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990"/>
        </w:tabs>
        <w:suppressAutoHyphens/>
        <w:spacing w:after="0" w:line="240" w:lineRule="auto"/>
        <w:ind w:left="60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охраны используются:</w:t>
      </w:r>
    </w:p>
    <w:p w:rsidR="00382205" w:rsidRPr="00CC16F0" w:rsidRDefault="00382205" w:rsidP="00382205">
      <w:pPr>
        <w:spacing w:after="0" w:line="240" w:lineRule="auto"/>
        <w:ind w:left="60" w:right="60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форменная одежда, средства оперативной связи (радиостанции, мобильные телефоны). Для использования средств оперативной связи Исполнитель должен иметь разрешение на использование радиочастот, выданное уполномоченным органом, либо договор об оказании услуг связи, </w:t>
      </w: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заключенный с юридическим лицом или индивидуальным предпринимателем, оказывающим услуги связи на основании соответствующей лицензии;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15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Исполнитель должен обеспечить: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198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Оперативную оценку, анализ, прогнозирование и степень угрозы на охраняемом объекте;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265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Выявление потенциальных угроз общественной и личной безопасности, в том числе террористического характера;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135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Пресечение угроз общественной и личной безопасности, в том числе террористического характера путем использования тревожной кнопки;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178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правоохранительными органами в части анализа оперативной обстановки на территории охраняемого объекта.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1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Охрану материальных ценностей, находящихся на охраняемом объекте;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217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Ведение служебной документации по организации охраны объекта и несению службы работниками Исполнителя;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217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Осуществление на охраняемом объекте контрольно-пропускного режима и пресечение несанкционированного доступа (прохода) лиц на охраняемый объект.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183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Соблюдение работниками Исполнителя требований чистоты и содержания мест дежурств на охраняемом объекте;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313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Соблюдение работниками Исполнителя, находящимися на охраняемом объекте, правил пожарной безопасности и служебной дисциплины.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11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работники Исполнителя должны знать:</w:t>
      </w:r>
    </w:p>
    <w:p w:rsidR="00382205" w:rsidRPr="00CC16F0" w:rsidRDefault="00382205" w:rsidP="00382205">
      <w:pPr>
        <w:spacing w:after="0" w:line="240" w:lineRule="auto"/>
        <w:ind w:left="60" w:right="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15.1. Порядок ведения и оформления служебной документации объекта (журнал ведения дежурств).</w:t>
      </w:r>
    </w:p>
    <w:p w:rsidR="00382205" w:rsidRPr="00CC16F0" w:rsidRDefault="00382205" w:rsidP="00382205">
      <w:pPr>
        <w:spacing w:after="0" w:line="240" w:lineRule="auto"/>
        <w:ind w:left="60" w:right="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15.2 Назначение технических средств (систем пожарной и охранной сигнализаций), кнопки тревожной сигнализации, системы видеонаблюдения, СКУД,  </w:t>
      </w:r>
      <w:proofErr w:type="spellStart"/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металлодетекторов</w:t>
      </w:r>
      <w:proofErr w:type="spellEnd"/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, установленных на охраняемом объекте, а также должны уметь ими пользоваться;</w:t>
      </w:r>
    </w:p>
    <w:p w:rsidR="00382205" w:rsidRPr="00CC16F0" w:rsidRDefault="00382205" w:rsidP="00382205">
      <w:pPr>
        <w:spacing w:after="0" w:line="240" w:lineRule="auto"/>
        <w:ind w:left="60" w:right="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15.3. Свои служебные обязанности при </w:t>
      </w:r>
      <w:proofErr w:type="spellStart"/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заступлении</w:t>
      </w:r>
      <w:proofErr w:type="spellEnd"/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пост, требования настоящей Технической части.</w:t>
      </w:r>
    </w:p>
    <w:p w:rsidR="00382205" w:rsidRPr="00CC16F0" w:rsidRDefault="00382205" w:rsidP="00382205">
      <w:pPr>
        <w:spacing w:after="0" w:line="240" w:lineRule="auto"/>
        <w:ind w:left="60" w:right="60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15.4. При оказании услуг работнику Исполнителя запрещено: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351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Оставлять пост, пока он не будет заменен или снят;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318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Отвлекаться от несения службы (спать, читать, пользоваться телефоном без служебной необходимости, вести посторонние разговоры, не относящиеся к службе и т.п.);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375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Осуществлять видео- и аудиозапись, фото- и киносъемку в служебных или иных помещениях, на прилетающей территории;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294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Отключать монитор и радиостанции;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289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Допускать в помещение поста посторонних лиц;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294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Поручать охрану объекта третьим лицам;</w:t>
      </w:r>
    </w:p>
    <w:p w:rsidR="00382205" w:rsidRPr="00CC16F0" w:rsidRDefault="00382205" w:rsidP="00382205">
      <w:pPr>
        <w:numPr>
          <w:ilvl w:val="2"/>
          <w:numId w:val="1"/>
        </w:numPr>
        <w:tabs>
          <w:tab w:val="left" w:pos="1284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Нарушать инструкцию об организации охраны объекта;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274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укомплектованность штата Исполнителя должна быть в количестве, необходимом для осуществления охраны объекта Заказчика в режиме, указанном в настоящей Технической части.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93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Исполнитель обеспечивает проверку несения службы работником Исполнителя непосредственно на объекте, а также осуществляет дистанционный контроль (с использованием средств связи) несения службы своего работника на объекте с периодичностью не реже 2 (двух) часов.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64"/>
        </w:tabs>
        <w:suppressAutoHyphens/>
        <w:spacing w:after="0" w:line="240" w:lineRule="auto"/>
        <w:ind w:left="60" w:right="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предусмотреть наличие резервной группы для замены работника Исполнителя, обеспечивающего охрану объекта, и усиления охраны объекта в условиях чрезвычайных ситуаций.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173"/>
        </w:tabs>
        <w:suppressAutoHyphens/>
        <w:spacing w:after="0" w:line="240" w:lineRule="auto"/>
        <w:ind w:left="40" w:right="40"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пост выставляются охранники в специальной форменной одежде установленного образца (который применяет Исполнитель) с нанесенными логотипами (шевронами, знаками различия), позволяющими определить их принадлежность Исполнителю, имеющие удостоверения </w:t>
      </w: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частного охранника, личную карточку охранника, и изучившие правила использования систем видеонаблюдения, пожарной и охранной сигнализаций,  находящихся на охраняемом объекте, и прошедшие медицинское освидетельствование на наличие или отсутствие заболеваний, препятствующих исполнению обязанностей охранника.</w:t>
      </w:r>
    </w:p>
    <w:p w:rsidR="00382205" w:rsidRPr="00CC16F0" w:rsidRDefault="00382205" w:rsidP="00382205">
      <w:pPr>
        <w:numPr>
          <w:ilvl w:val="1"/>
          <w:numId w:val="1"/>
        </w:numPr>
        <w:tabs>
          <w:tab w:val="left" w:pos="1091"/>
        </w:tabs>
        <w:suppressAutoHyphens/>
        <w:spacing w:after="0" w:line="240" w:lineRule="auto"/>
        <w:ind w:left="40" w:right="40"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По требованию Заказчика Исполнитель обязан в течение 3 (трех) рабочих дней представить Заказчику надлежащим образом заверенные Исполнителем копии документов, подтверждающих сведения о работниках, на которых возложено непосредственное выполнение обязанностей по охране:</w:t>
      </w:r>
    </w:p>
    <w:p w:rsidR="00382205" w:rsidRPr="00CC16F0" w:rsidRDefault="00382205" w:rsidP="00382205">
      <w:pPr>
        <w:numPr>
          <w:ilvl w:val="0"/>
          <w:numId w:val="1"/>
        </w:numPr>
        <w:tabs>
          <w:tab w:val="left" w:pos="914"/>
        </w:tabs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удостоверение частного охранника;</w:t>
      </w:r>
    </w:p>
    <w:p w:rsidR="00382205" w:rsidRPr="00CC16F0" w:rsidRDefault="00382205" w:rsidP="00382205">
      <w:pPr>
        <w:numPr>
          <w:ilvl w:val="0"/>
          <w:numId w:val="1"/>
        </w:numPr>
        <w:tabs>
          <w:tab w:val="left" w:pos="976"/>
        </w:tabs>
        <w:suppressAutoHyphens/>
        <w:spacing w:after="0" w:line="240" w:lineRule="auto"/>
        <w:ind w:left="40" w:right="40"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личная карточка охранника, выданная федеральным органом исполнительной власти, уполномоченным в сфере частной охранной деятельности, или его территориальным органом.</w:t>
      </w:r>
    </w:p>
    <w:p w:rsidR="00382205" w:rsidRPr="00CC16F0" w:rsidRDefault="000418EC" w:rsidP="00382205">
      <w:pPr>
        <w:tabs>
          <w:tab w:val="left" w:pos="1139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82205" w:rsidRPr="00CC16F0">
        <w:rPr>
          <w:rFonts w:ascii="Times New Roman" w:eastAsia="Times New Roman" w:hAnsi="Times New Roman"/>
          <w:sz w:val="24"/>
          <w:szCs w:val="24"/>
          <w:lang w:eastAsia="ru-RU"/>
        </w:rPr>
        <w:t>. При оказании услуг Исполнитель должен учесть возможность по первому требованию Заказчика провести срочную замену работника, который не соответствует требованиям, регламентируемым законодательством Российской Федерации в сфере охранной деятельности.</w:t>
      </w:r>
    </w:p>
    <w:p w:rsidR="00382205" w:rsidRPr="00CC16F0" w:rsidRDefault="000418EC" w:rsidP="00382205">
      <w:pPr>
        <w:tabs>
          <w:tab w:val="left" w:pos="1158"/>
        </w:tabs>
        <w:spacing w:after="0" w:line="240" w:lineRule="auto"/>
        <w:ind w:left="40" w:right="40" w:firstLine="7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82205" w:rsidRPr="00CC16F0">
        <w:rPr>
          <w:rFonts w:ascii="Times New Roman" w:eastAsia="Times New Roman" w:hAnsi="Times New Roman"/>
          <w:sz w:val="24"/>
          <w:szCs w:val="24"/>
          <w:lang w:eastAsia="ru-RU"/>
        </w:rPr>
        <w:t>. Исполнитель несет ответственность за обеспечение требований действующих норм и правил охраны труда и правил пожарной безопасности при оказании услуг. Исполнитель обязан провести инструктаж своих работников. К оказанию услуг допускаются работники Исполнителя, прошедшие инструктаж по охране труда, технике безопасности и противопожарной безопасности.</w:t>
      </w:r>
    </w:p>
    <w:p w:rsidR="00382205" w:rsidRPr="00CC16F0" w:rsidRDefault="000418EC" w:rsidP="00382205">
      <w:pPr>
        <w:tabs>
          <w:tab w:val="left" w:pos="1302"/>
        </w:tabs>
        <w:spacing w:after="0" w:line="240" w:lineRule="auto"/>
        <w:ind w:right="57" w:firstLine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="00382205"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наличия двух или более обращений Заказчика к Исполнителю с претензиями в части оказания услуг, несоответствующих требованиям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382205"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а, Заказчик вправе принять решения об одностороннем отказе от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382205" w:rsidRPr="00CC16F0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382205" w:rsidRPr="00CC16F0" w:rsidRDefault="000418EC" w:rsidP="00382205">
      <w:pPr>
        <w:tabs>
          <w:tab w:val="left" w:pos="1154"/>
        </w:tabs>
        <w:spacing w:after="0" w:line="240" w:lineRule="auto"/>
        <w:ind w:right="57" w:firstLine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382205" w:rsidRPr="00CC16F0">
        <w:rPr>
          <w:rFonts w:ascii="Times New Roman" w:eastAsia="Times New Roman" w:hAnsi="Times New Roman"/>
          <w:sz w:val="24"/>
          <w:szCs w:val="24"/>
          <w:lang w:eastAsia="ru-RU"/>
        </w:rPr>
        <w:t>. При оказании услуг работники Исполнителя обязаны руководствоваться должностной инструкцией охранника, которая разрабатывается Исполнителем для объекта охраны с учетом его особенностей, согласовывается Заказчиком, утверждается Исполнителем и направляется в территориальный орган федерального органа исполнительной власти, уполномоченного в сфере частной охранной деятельности, по месту нахождения объекта охраны.</w:t>
      </w:r>
    </w:p>
    <w:p w:rsidR="00382205" w:rsidRPr="00CC16F0" w:rsidRDefault="000418EC" w:rsidP="0038220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sz w:val="24"/>
          <w:szCs w:val="24"/>
          <w:lang w:val="x-none"/>
        </w:rPr>
        <w:tab/>
        <w:t>2</w:t>
      </w:r>
      <w:r>
        <w:rPr>
          <w:rFonts w:ascii="Times New Roman" w:hAnsi="Times New Roman"/>
          <w:sz w:val="24"/>
          <w:szCs w:val="24"/>
        </w:rPr>
        <w:t>3</w:t>
      </w:r>
      <w:r w:rsidR="00382205" w:rsidRPr="00CC16F0">
        <w:rPr>
          <w:rFonts w:ascii="Times New Roman" w:hAnsi="Times New Roman"/>
          <w:sz w:val="24"/>
          <w:szCs w:val="24"/>
          <w:lang w:val="x-none"/>
        </w:rPr>
        <w:t>.К выполнению обязанностей по охране объектов не допускаются охранники-стажёры.</w:t>
      </w:r>
    </w:p>
    <w:p w:rsidR="00382205" w:rsidRPr="00CC16F0" w:rsidRDefault="000418EC" w:rsidP="0038220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2</w:t>
      </w:r>
      <w:r>
        <w:rPr>
          <w:rFonts w:ascii="Times New Roman" w:hAnsi="Times New Roman"/>
          <w:sz w:val="24"/>
          <w:szCs w:val="24"/>
        </w:rPr>
        <w:t>4</w:t>
      </w:r>
      <w:r w:rsidR="00382205" w:rsidRPr="00CC16F0">
        <w:rPr>
          <w:rFonts w:ascii="Times New Roman" w:hAnsi="Times New Roman"/>
          <w:sz w:val="24"/>
          <w:szCs w:val="24"/>
          <w:lang w:val="x-none"/>
        </w:rPr>
        <w:t>. Недопустимо несение службы одним охранником более 24 часов на объектах без смены. Пост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согласно графику дежурства, разрабатываемому Исполнителем.</w:t>
      </w:r>
    </w:p>
    <w:p w:rsidR="00382205" w:rsidRPr="00CC16F0" w:rsidRDefault="000418EC" w:rsidP="00382205">
      <w:pPr>
        <w:widowControl w:val="0"/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2</w:t>
      </w:r>
      <w:r>
        <w:rPr>
          <w:rFonts w:ascii="Times New Roman" w:hAnsi="Times New Roman"/>
          <w:sz w:val="24"/>
          <w:szCs w:val="24"/>
        </w:rPr>
        <w:t>5</w:t>
      </w:r>
      <w:r w:rsidR="00382205" w:rsidRPr="00CC16F0">
        <w:rPr>
          <w:rFonts w:ascii="Times New Roman" w:hAnsi="Times New Roman"/>
          <w:sz w:val="24"/>
          <w:szCs w:val="24"/>
          <w:lang w:val="x-none"/>
        </w:rPr>
        <w:t>. Проживание сотрудников охраны на территории охраняемых объектов запрещено.</w:t>
      </w:r>
    </w:p>
    <w:p w:rsidR="00382205" w:rsidRPr="00CC16F0" w:rsidRDefault="00382205" w:rsidP="00382205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x-none" w:eastAsia="ru-RU"/>
        </w:rPr>
      </w:pPr>
      <w:r w:rsidRPr="00CC16F0">
        <w:rPr>
          <w:rFonts w:ascii="Times New Roman" w:hAnsi="Times New Roman"/>
          <w:b/>
          <w:sz w:val="24"/>
          <w:szCs w:val="24"/>
          <w:lang w:val="x-none" w:eastAsia="ru-RU"/>
        </w:rPr>
        <w:t>Требования к журналам</w:t>
      </w:r>
    </w:p>
    <w:p w:rsidR="00382205" w:rsidRPr="00CC16F0" w:rsidRDefault="00382205" w:rsidP="003822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CC16F0">
        <w:rPr>
          <w:rFonts w:ascii="Times New Roman" w:hAnsi="Times New Roman"/>
          <w:sz w:val="24"/>
          <w:szCs w:val="24"/>
          <w:lang w:val="x-none" w:eastAsia="ru-RU"/>
        </w:rPr>
        <w:t xml:space="preserve">1. В течение 3-х рабочих дней с момента подписания </w:t>
      </w:r>
      <w:r w:rsidR="000418EC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CC16F0">
        <w:rPr>
          <w:rFonts w:ascii="Times New Roman" w:hAnsi="Times New Roman"/>
          <w:sz w:val="24"/>
          <w:szCs w:val="24"/>
          <w:lang w:val="x-none" w:eastAsia="ru-RU"/>
        </w:rPr>
        <w:t xml:space="preserve"> Исполнитель представляет Заказчику подписанный руководителем и скрепленный печатью Исполнителя журналов приёма-сдачи дежурств, выдачи ключей.</w:t>
      </w:r>
    </w:p>
    <w:p w:rsidR="00382205" w:rsidRPr="00CC16F0" w:rsidRDefault="00382205" w:rsidP="00382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Исполнитель обеспечивает своевременное заполнение и сохранность журналов, а также, беспрепятственный доступ Заказчика к нему на протяжении всего периода оказания услуг. </w:t>
      </w:r>
    </w:p>
    <w:p w:rsidR="00382205" w:rsidRPr="00CC16F0" w:rsidRDefault="00382205" w:rsidP="003822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CC16F0">
        <w:rPr>
          <w:rFonts w:ascii="Times New Roman" w:hAnsi="Times New Roman"/>
          <w:sz w:val="24"/>
          <w:szCs w:val="24"/>
          <w:lang w:val="x-none" w:eastAsia="ru-RU"/>
        </w:rPr>
        <w:t>3. Требования к оформлению журналов.</w:t>
      </w:r>
    </w:p>
    <w:p w:rsidR="00382205" w:rsidRPr="00CC16F0" w:rsidRDefault="00382205" w:rsidP="003822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CC16F0">
        <w:rPr>
          <w:rFonts w:ascii="Times New Roman" w:hAnsi="Times New Roman"/>
          <w:sz w:val="24"/>
          <w:szCs w:val="24"/>
          <w:lang w:val="x-none" w:eastAsia="ru-RU"/>
        </w:rPr>
        <w:t>4. Общие требования к оформлению журналов</w:t>
      </w:r>
    </w:p>
    <w:p w:rsidR="00382205" w:rsidRPr="00CC16F0" w:rsidRDefault="00382205" w:rsidP="003822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CC16F0">
        <w:rPr>
          <w:rFonts w:ascii="Times New Roman" w:hAnsi="Times New Roman"/>
          <w:sz w:val="24"/>
          <w:szCs w:val="24"/>
          <w:lang w:val="x-none" w:eastAsia="ru-RU"/>
        </w:rPr>
        <w:t xml:space="preserve">- журналы должны быть прошиты, пронумерованы и скреплены печатью </w:t>
      </w:r>
    </w:p>
    <w:p w:rsidR="00382205" w:rsidRPr="00CC16F0" w:rsidRDefault="00382205" w:rsidP="003822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CC16F0">
        <w:rPr>
          <w:rFonts w:ascii="Times New Roman" w:hAnsi="Times New Roman"/>
          <w:sz w:val="24"/>
          <w:szCs w:val="24"/>
          <w:lang w:val="x-none" w:eastAsia="ru-RU"/>
        </w:rPr>
        <w:t>- название журналов должно соответствовать их содержимому и содержать наименование поста охраны и объекта;</w:t>
      </w:r>
    </w:p>
    <w:p w:rsidR="00382205" w:rsidRDefault="00382205" w:rsidP="00382205">
      <w:pPr>
        <w:keepNext/>
        <w:keepLines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- журналы необходимо заполнять с момента начала оказания услуг и до их завершения, в котором отражать весь ход оказания услуг, а также все факты и обстоятельства, связанные с оказанием услуг.      </w:t>
      </w:r>
    </w:p>
    <w:p w:rsidR="000418EC" w:rsidRDefault="000418EC" w:rsidP="00382205">
      <w:pPr>
        <w:keepNext/>
        <w:keepLines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8EC" w:rsidRPr="00CC16F0" w:rsidRDefault="000418EC" w:rsidP="00382205">
      <w:pPr>
        <w:keepNext/>
        <w:keepLines/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205" w:rsidRPr="00CC16F0" w:rsidRDefault="00382205" w:rsidP="0038220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Заведующий                                                               Директор</w:t>
      </w:r>
    </w:p>
    <w:p w:rsidR="00382205" w:rsidRPr="00985797" w:rsidRDefault="00382205" w:rsidP="0038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__________________/</w:t>
      </w:r>
      <w:r w:rsidRPr="00DC0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04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М.А Селезнева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985797">
        <w:rPr>
          <w:rFonts w:ascii="Times New Roman" w:eastAsia="Times New Roman" w:hAnsi="Times New Roman"/>
          <w:sz w:val="24"/>
          <w:szCs w:val="24"/>
          <w:lang w:eastAsia="ru-RU"/>
        </w:rPr>
        <w:t>________________/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</w:t>
      </w:r>
    </w:p>
    <w:p w:rsidR="00382205" w:rsidRPr="00CC16F0" w:rsidRDefault="00382205" w:rsidP="0038220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82205" w:rsidRPr="00CC16F0" w:rsidRDefault="00382205" w:rsidP="0038220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82205" w:rsidRPr="00CC16F0" w:rsidRDefault="00382205" w:rsidP="00382205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205" w:rsidRPr="00CC16F0" w:rsidRDefault="00382205" w:rsidP="00382205">
      <w:pPr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«___» ________________202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«___» ________________202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C16F0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3203E" w:rsidRDefault="00F3203E"/>
    <w:sectPr w:rsidR="00F3203E" w:rsidSect="000418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BFC"/>
    <w:multiLevelType w:val="hybridMultilevel"/>
    <w:tmpl w:val="7E808E9C"/>
    <w:lvl w:ilvl="0" w:tplc="75944738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">
    <w:nsid w:val="451A432E"/>
    <w:multiLevelType w:val="multilevel"/>
    <w:tmpl w:val="EB1C2A7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670B08"/>
    <w:multiLevelType w:val="multilevel"/>
    <w:tmpl w:val="D4BCEC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2.%3."/>
      <w:lvlJc w:val="left"/>
      <w:pPr>
        <w:ind w:left="284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decimal"/>
      <w:lvlText w:val="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decimal"/>
      <w:lvlText w:val="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9F"/>
    <w:rsid w:val="000418EC"/>
    <w:rsid w:val="00131470"/>
    <w:rsid w:val="00382205"/>
    <w:rsid w:val="00387475"/>
    <w:rsid w:val="00431B60"/>
    <w:rsid w:val="0077326B"/>
    <w:rsid w:val="007F6AFE"/>
    <w:rsid w:val="00950B13"/>
    <w:rsid w:val="00BC13DC"/>
    <w:rsid w:val="00D5339F"/>
    <w:rsid w:val="00ED4228"/>
    <w:rsid w:val="00F3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9&amp;dst=100675&amp;field=134&amp;date=25.01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5971&amp;dst=100023&amp;field=134&amp;date=25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F73D37B18BD6CA0DBA241D1187B2AFB2D613CF18A0C1195F869A01A3D6255F1567DE29DA5549CBPBv2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12</cp:revision>
  <dcterms:created xsi:type="dcterms:W3CDTF">2024-05-29T07:21:00Z</dcterms:created>
  <dcterms:modified xsi:type="dcterms:W3CDTF">2024-06-13T06:59:00Z</dcterms:modified>
</cp:coreProperties>
</file>