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09F9B" w14:textId="77777777" w:rsidR="005B64C1" w:rsidRDefault="005B64C1"/>
    <w:p w14:paraId="02A7CCF6" w14:textId="77777777" w:rsidR="005B64C1" w:rsidRDefault="005B64C1"/>
    <w:tbl>
      <w:tblPr>
        <w:tblW w:w="4675" w:type="dxa"/>
        <w:tblInd w:w="5319" w:type="dxa"/>
        <w:tblLayout w:type="fixed"/>
        <w:tblLook w:val="04A0" w:firstRow="1" w:lastRow="0" w:firstColumn="1" w:lastColumn="0" w:noHBand="0" w:noVBand="1"/>
      </w:tblPr>
      <w:tblGrid>
        <w:gridCol w:w="4675"/>
      </w:tblGrid>
      <w:tr w:rsidR="005B64C1" w14:paraId="03654696" w14:textId="77777777">
        <w:trPr>
          <w:trHeight w:val="466"/>
        </w:trPr>
        <w:tc>
          <w:tcPr>
            <w:tcW w:w="4675" w:type="dxa"/>
            <w:shd w:val="clear" w:color="auto" w:fill="auto"/>
            <w:vAlign w:val="bottom"/>
          </w:tcPr>
          <w:p w14:paraId="7A6EB010" w14:textId="77777777" w:rsidR="005B64C1" w:rsidRDefault="005B64C1">
            <w:pPr>
              <w:widowControl w:val="0"/>
              <w:suppressAutoHyphens/>
              <w:spacing w:after="120" w:line="240" w:lineRule="auto"/>
              <w:jc w:val="right"/>
              <w:rPr>
                <w:rFonts w:ascii="PT Astra Serif" w:hAnsi="PT Astra Serif"/>
                <w:sz w:val="28"/>
                <w:szCs w:val="28"/>
              </w:rPr>
            </w:pPr>
          </w:p>
        </w:tc>
      </w:tr>
    </w:tbl>
    <w:p w14:paraId="5F519AC4" w14:textId="77777777" w:rsidR="005B64C1" w:rsidRDefault="005B64C1">
      <w:pPr>
        <w:widowControl w:val="0"/>
        <w:suppressAutoHyphens/>
        <w:spacing w:after="120" w:line="240" w:lineRule="auto"/>
        <w:jc w:val="center"/>
        <w:outlineLvl w:val="0"/>
        <w:rPr>
          <w:rFonts w:ascii="PT Astra Serif" w:hAnsi="PT Astra Serif"/>
          <w:b/>
          <w:sz w:val="24"/>
          <w:szCs w:val="24"/>
        </w:rPr>
      </w:pPr>
    </w:p>
    <w:p w14:paraId="58AB4CD5" w14:textId="77777777" w:rsidR="005B64C1" w:rsidRDefault="005B64C1">
      <w:pPr>
        <w:widowControl w:val="0"/>
        <w:suppressAutoHyphens/>
        <w:spacing w:after="120" w:line="240" w:lineRule="auto"/>
        <w:jc w:val="center"/>
        <w:outlineLvl w:val="0"/>
        <w:rPr>
          <w:rFonts w:ascii="PT Astra Serif" w:hAnsi="PT Astra Serif"/>
          <w:b/>
          <w:sz w:val="24"/>
          <w:szCs w:val="24"/>
        </w:rPr>
      </w:pPr>
    </w:p>
    <w:p w14:paraId="3EAF7C58" w14:textId="77777777" w:rsidR="005B64C1" w:rsidRDefault="005B64C1">
      <w:pPr>
        <w:widowControl w:val="0"/>
        <w:suppressAutoHyphens/>
        <w:spacing w:after="120" w:line="240" w:lineRule="auto"/>
        <w:jc w:val="center"/>
        <w:outlineLvl w:val="0"/>
        <w:rPr>
          <w:rFonts w:ascii="PT Astra Serif" w:hAnsi="PT Astra Serif"/>
          <w:b/>
          <w:sz w:val="24"/>
          <w:szCs w:val="24"/>
        </w:rPr>
      </w:pPr>
    </w:p>
    <w:p w14:paraId="6D420432" w14:textId="77777777" w:rsidR="005B64C1" w:rsidRDefault="005B64C1">
      <w:pPr>
        <w:widowControl w:val="0"/>
        <w:suppressAutoHyphens/>
        <w:spacing w:after="120" w:line="240" w:lineRule="auto"/>
        <w:jc w:val="center"/>
        <w:outlineLvl w:val="0"/>
        <w:rPr>
          <w:rFonts w:ascii="PT Astra Serif" w:hAnsi="PT Astra Serif"/>
          <w:b/>
          <w:sz w:val="24"/>
          <w:szCs w:val="24"/>
        </w:rPr>
      </w:pPr>
    </w:p>
    <w:p w14:paraId="18A7F644" w14:textId="77777777" w:rsidR="005B64C1" w:rsidRDefault="005B64C1">
      <w:pPr>
        <w:widowControl w:val="0"/>
        <w:suppressAutoHyphens/>
        <w:spacing w:after="120" w:line="240" w:lineRule="auto"/>
        <w:jc w:val="center"/>
        <w:outlineLvl w:val="0"/>
        <w:rPr>
          <w:rFonts w:ascii="PT Astra Serif" w:hAnsi="PT Astra Serif"/>
          <w:b/>
          <w:sz w:val="24"/>
          <w:szCs w:val="24"/>
        </w:rPr>
      </w:pPr>
    </w:p>
    <w:p w14:paraId="7E9F4B2B" w14:textId="77777777" w:rsidR="005B64C1" w:rsidRDefault="005B64C1">
      <w:pPr>
        <w:widowControl w:val="0"/>
        <w:suppressAutoHyphens/>
        <w:spacing w:after="120" w:line="240" w:lineRule="auto"/>
        <w:jc w:val="center"/>
        <w:outlineLvl w:val="0"/>
        <w:rPr>
          <w:rFonts w:ascii="PT Astra Serif" w:hAnsi="PT Astra Serif"/>
          <w:b/>
          <w:sz w:val="24"/>
          <w:szCs w:val="24"/>
        </w:rPr>
      </w:pPr>
    </w:p>
    <w:p w14:paraId="4013A0DD" w14:textId="77777777" w:rsidR="005B64C1" w:rsidRDefault="005B64C1">
      <w:pPr>
        <w:widowControl w:val="0"/>
        <w:suppressAutoHyphens/>
        <w:spacing w:after="120" w:line="240" w:lineRule="auto"/>
        <w:jc w:val="center"/>
        <w:outlineLvl w:val="0"/>
        <w:rPr>
          <w:rFonts w:ascii="PT Astra Serif" w:hAnsi="PT Astra Serif"/>
          <w:b/>
          <w:sz w:val="24"/>
          <w:szCs w:val="24"/>
        </w:rPr>
      </w:pPr>
    </w:p>
    <w:p w14:paraId="4C0F1C05" w14:textId="77777777" w:rsidR="005B64C1" w:rsidRDefault="005B64C1">
      <w:pPr>
        <w:widowControl w:val="0"/>
        <w:suppressAutoHyphens/>
        <w:spacing w:after="120" w:line="240" w:lineRule="auto"/>
        <w:jc w:val="center"/>
        <w:outlineLvl w:val="0"/>
        <w:rPr>
          <w:rFonts w:ascii="PT Astra Serif" w:hAnsi="PT Astra Serif"/>
          <w:b/>
          <w:sz w:val="24"/>
          <w:szCs w:val="24"/>
        </w:rPr>
      </w:pPr>
    </w:p>
    <w:p w14:paraId="7AB2CE92" w14:textId="77777777" w:rsidR="005B64C1" w:rsidRDefault="005B64C1">
      <w:pPr>
        <w:widowControl w:val="0"/>
        <w:suppressAutoHyphens/>
        <w:spacing w:after="120" w:line="240" w:lineRule="auto"/>
        <w:jc w:val="center"/>
        <w:outlineLvl w:val="0"/>
        <w:rPr>
          <w:rFonts w:ascii="PT Astra Serif" w:hAnsi="PT Astra Serif"/>
          <w:b/>
          <w:sz w:val="24"/>
          <w:szCs w:val="24"/>
        </w:rPr>
      </w:pPr>
    </w:p>
    <w:p w14:paraId="38ABA050" w14:textId="77777777" w:rsidR="005B64C1" w:rsidRDefault="005B64C1">
      <w:pPr>
        <w:widowControl w:val="0"/>
        <w:suppressAutoHyphens/>
        <w:spacing w:after="120" w:line="240" w:lineRule="auto"/>
        <w:jc w:val="center"/>
        <w:outlineLvl w:val="0"/>
        <w:rPr>
          <w:rFonts w:ascii="PT Astra Serif" w:hAnsi="PT Astra Serif"/>
          <w:b/>
          <w:sz w:val="24"/>
          <w:szCs w:val="24"/>
        </w:rPr>
      </w:pPr>
    </w:p>
    <w:p w14:paraId="2B31FED8" w14:textId="77777777" w:rsidR="005B64C1" w:rsidRDefault="00991101">
      <w:pPr>
        <w:widowControl w:val="0"/>
        <w:suppressAutoHyphens/>
        <w:spacing w:after="120" w:line="240" w:lineRule="auto"/>
        <w:jc w:val="center"/>
        <w:outlineLvl w:val="0"/>
        <w:rPr>
          <w:rFonts w:ascii="PT Astra Serif" w:hAnsi="PT Astra Serif"/>
          <w:b/>
          <w:sz w:val="28"/>
          <w:szCs w:val="28"/>
        </w:rPr>
      </w:pPr>
      <w:r>
        <w:rPr>
          <w:rFonts w:ascii="PT Astra Serif" w:hAnsi="PT Astra Serif"/>
          <w:b/>
          <w:sz w:val="28"/>
          <w:szCs w:val="28"/>
        </w:rPr>
        <w:t>ИНФОРМАЦИЯ О ПРОВЕДЕНИИ ЗАПРОСА КОТИРОВОК</w:t>
      </w:r>
    </w:p>
    <w:p w14:paraId="380A7FE2" w14:textId="77777777" w:rsidR="005B64C1" w:rsidRDefault="005B64C1">
      <w:pPr>
        <w:suppressAutoHyphens/>
        <w:spacing w:after="0" w:line="240" w:lineRule="auto"/>
        <w:jc w:val="center"/>
        <w:rPr>
          <w:rFonts w:ascii="PT Astra Serif" w:eastAsia="Times New Roman" w:hAnsi="PT Astra Serif"/>
          <w:i/>
          <w:sz w:val="28"/>
          <w:szCs w:val="28"/>
          <w:lang w:eastAsia="ru-RU"/>
        </w:rPr>
      </w:pPr>
    </w:p>
    <w:tbl>
      <w:tblPr>
        <w:tblW w:w="9632" w:type="dxa"/>
        <w:tblInd w:w="110" w:type="dxa"/>
        <w:tblLayout w:type="fixed"/>
        <w:tblLook w:val="04A0" w:firstRow="1" w:lastRow="0" w:firstColumn="1" w:lastColumn="0" w:noHBand="0" w:noVBand="1"/>
      </w:tblPr>
      <w:tblGrid>
        <w:gridCol w:w="2774"/>
        <w:gridCol w:w="6858"/>
      </w:tblGrid>
      <w:tr w:rsidR="005B64C1" w14:paraId="356EFF67" w14:textId="77777777">
        <w:trPr>
          <w:trHeight w:val="959"/>
        </w:trPr>
        <w:tc>
          <w:tcPr>
            <w:tcW w:w="27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D8CBA9" w14:textId="77777777" w:rsidR="005B64C1" w:rsidRDefault="00991101">
            <w:pPr>
              <w:widowControl w:val="0"/>
              <w:suppressAutoHyphens/>
              <w:spacing w:after="0" w:line="240" w:lineRule="auto"/>
              <w:rPr>
                <w:rFonts w:ascii="PT Astra Serif" w:eastAsia="Times New Roman" w:hAnsi="PT Astra Serif"/>
                <w:i/>
                <w:sz w:val="24"/>
                <w:szCs w:val="24"/>
                <w:lang w:eastAsia="ru-RU"/>
              </w:rPr>
            </w:pPr>
            <w:r>
              <w:rPr>
                <w:rFonts w:ascii="PT Astra Serif" w:eastAsia="Times New Roman" w:hAnsi="PT Astra Serif"/>
                <w:i/>
                <w:sz w:val="24"/>
                <w:szCs w:val="24"/>
                <w:lang w:eastAsia="ru-RU"/>
              </w:rPr>
              <w:t>Заказчик:</w:t>
            </w:r>
          </w:p>
        </w:tc>
        <w:tc>
          <w:tcPr>
            <w:tcW w:w="685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09BB9A" w14:textId="77777777" w:rsidR="005B64C1" w:rsidRDefault="00991101">
            <w:pPr>
              <w:widowControl w:val="0"/>
              <w:suppressAutoHyphens/>
              <w:spacing w:after="0" w:line="240" w:lineRule="auto"/>
              <w:rPr>
                <w:rFonts w:ascii="PT Astra Serif" w:eastAsia="Times New Roman" w:hAnsi="PT Astra Serif"/>
                <w:i/>
                <w:sz w:val="24"/>
                <w:szCs w:val="24"/>
                <w:lang w:eastAsia="ru-RU"/>
              </w:rPr>
            </w:pPr>
            <w:r>
              <w:rPr>
                <w:rFonts w:ascii="PT Astra Serif" w:eastAsia="Times New Roman" w:hAnsi="PT Astra Serif"/>
                <w:i/>
                <w:sz w:val="24"/>
                <w:szCs w:val="24"/>
                <w:lang w:eastAsia="ru-RU"/>
              </w:rPr>
              <w:t>Ульяновское муниципальное унитарное предприятие водопроводно-канализационного хозяйства "Ульяновскводоканал"</w:t>
            </w:r>
          </w:p>
        </w:tc>
      </w:tr>
      <w:tr w:rsidR="005B64C1" w14:paraId="57385147" w14:textId="77777777">
        <w:trPr>
          <w:trHeight w:val="1264"/>
        </w:trPr>
        <w:tc>
          <w:tcPr>
            <w:tcW w:w="27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48E0F0" w14:textId="77777777" w:rsidR="005B64C1" w:rsidRDefault="00991101">
            <w:pPr>
              <w:widowControl w:val="0"/>
              <w:suppressAutoHyphens/>
              <w:spacing w:after="0" w:line="240" w:lineRule="auto"/>
              <w:rPr>
                <w:rFonts w:ascii="PT Astra Serif" w:eastAsia="Times New Roman" w:hAnsi="PT Astra Serif"/>
                <w:i/>
                <w:sz w:val="24"/>
                <w:szCs w:val="24"/>
                <w:lang w:eastAsia="ru-RU"/>
              </w:rPr>
            </w:pPr>
            <w:r>
              <w:rPr>
                <w:rFonts w:ascii="PT Astra Serif" w:eastAsia="Times New Roman" w:hAnsi="PT Astra Serif"/>
                <w:i/>
                <w:sz w:val="24"/>
                <w:szCs w:val="24"/>
                <w:lang w:eastAsia="ru-RU"/>
              </w:rPr>
              <w:t>Наименование объекта закупки:</w:t>
            </w:r>
          </w:p>
        </w:tc>
        <w:tc>
          <w:tcPr>
            <w:tcW w:w="685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EA652D" w14:textId="3C0A91A2" w:rsidR="005B64C1" w:rsidRPr="00F511AD" w:rsidRDefault="008B563B" w:rsidP="00F7151D">
            <w:pPr>
              <w:spacing w:after="0" w:line="240" w:lineRule="auto"/>
              <w:rPr>
                <w:rFonts w:ascii="PT Astra Serif" w:hAnsi="PT Astra Serif" w:cs="Arial"/>
                <w:lang w:eastAsia="ru-RU"/>
              </w:rPr>
            </w:pPr>
            <w:r>
              <w:rPr>
                <w:rFonts w:ascii="PT Astra Serif" w:hAnsi="PT Astra Serif" w:cs="Arial"/>
                <w:lang w:eastAsia="ru-RU"/>
              </w:rPr>
              <w:t>Втулка защитная, кольцо защитное, кольцо регулировочное</w:t>
            </w:r>
          </w:p>
        </w:tc>
      </w:tr>
      <w:tr w:rsidR="005B64C1" w14:paraId="7A35FF6F" w14:textId="77777777">
        <w:trPr>
          <w:trHeight w:val="1070"/>
        </w:trPr>
        <w:tc>
          <w:tcPr>
            <w:tcW w:w="27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92FA25" w14:textId="77777777" w:rsidR="005B64C1" w:rsidRDefault="00991101">
            <w:pPr>
              <w:widowControl w:val="0"/>
              <w:suppressAutoHyphens/>
              <w:spacing w:after="0" w:line="240" w:lineRule="auto"/>
              <w:rPr>
                <w:rFonts w:ascii="PT Astra Serif" w:eastAsia="Times New Roman" w:hAnsi="PT Astra Serif"/>
                <w:i/>
                <w:sz w:val="24"/>
                <w:szCs w:val="24"/>
                <w:lang w:eastAsia="ru-RU"/>
              </w:rPr>
            </w:pPr>
            <w:r>
              <w:rPr>
                <w:rFonts w:ascii="PT Astra Serif" w:eastAsia="Times New Roman" w:hAnsi="PT Astra Serif"/>
                <w:i/>
                <w:sz w:val="24"/>
                <w:szCs w:val="24"/>
                <w:lang w:eastAsia="ru-RU"/>
              </w:rPr>
              <w:t>Начальная (максимальная) цена договора, руб.:</w:t>
            </w:r>
          </w:p>
        </w:tc>
        <w:tc>
          <w:tcPr>
            <w:tcW w:w="685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931FC0" w14:textId="1E450739" w:rsidR="005B64C1" w:rsidRPr="00F511AD" w:rsidRDefault="008B563B" w:rsidP="00F7151D">
            <w:pPr>
              <w:spacing w:after="0" w:line="240" w:lineRule="auto"/>
              <w:rPr>
                <w:rFonts w:ascii="PT Astra Serif" w:hAnsi="PT Astra Serif"/>
              </w:rPr>
            </w:pPr>
            <w:r>
              <w:rPr>
                <w:rFonts w:ascii="PT Astra Serif" w:hAnsi="PT Astra Serif"/>
              </w:rPr>
              <w:t>796700,01</w:t>
            </w:r>
          </w:p>
        </w:tc>
      </w:tr>
    </w:tbl>
    <w:p w14:paraId="04953ABE" w14:textId="77777777" w:rsidR="005B64C1" w:rsidRDefault="005B64C1">
      <w:pPr>
        <w:suppressAutoHyphens/>
        <w:spacing w:after="0" w:line="240" w:lineRule="auto"/>
        <w:jc w:val="center"/>
        <w:rPr>
          <w:rFonts w:ascii="PT Astra Serif" w:eastAsia="Times New Roman" w:hAnsi="PT Astra Serif"/>
          <w:i/>
          <w:sz w:val="28"/>
          <w:szCs w:val="28"/>
          <w:lang w:eastAsia="ru-RU"/>
        </w:rPr>
      </w:pPr>
    </w:p>
    <w:p w14:paraId="6BFB3069" w14:textId="77777777" w:rsidR="005B64C1" w:rsidRDefault="005B64C1">
      <w:pPr>
        <w:suppressAutoHyphens/>
        <w:spacing w:after="0" w:line="240" w:lineRule="auto"/>
        <w:jc w:val="center"/>
        <w:rPr>
          <w:rFonts w:ascii="PT Astra Serif" w:eastAsia="Times New Roman" w:hAnsi="PT Astra Serif"/>
          <w:i/>
          <w:sz w:val="28"/>
          <w:szCs w:val="28"/>
          <w:lang w:eastAsia="ru-RU"/>
        </w:rPr>
      </w:pPr>
    </w:p>
    <w:p w14:paraId="1E7D1E7D" w14:textId="77777777" w:rsidR="005B64C1" w:rsidRDefault="005B64C1">
      <w:pPr>
        <w:suppressAutoHyphens/>
        <w:spacing w:after="0" w:line="240" w:lineRule="auto"/>
        <w:jc w:val="center"/>
        <w:rPr>
          <w:rFonts w:ascii="PT Astra Serif" w:eastAsia="Times New Roman" w:hAnsi="PT Astra Serif"/>
          <w:i/>
          <w:sz w:val="28"/>
          <w:szCs w:val="28"/>
          <w:lang w:eastAsia="ru-RU"/>
        </w:rPr>
      </w:pPr>
    </w:p>
    <w:p w14:paraId="41075C14" w14:textId="77777777" w:rsidR="005B64C1" w:rsidRDefault="005B64C1">
      <w:pPr>
        <w:suppressAutoHyphens/>
        <w:spacing w:after="0" w:line="240" w:lineRule="auto"/>
        <w:jc w:val="center"/>
        <w:rPr>
          <w:rFonts w:ascii="PT Astra Serif" w:eastAsia="Times New Roman" w:hAnsi="PT Astra Serif"/>
          <w:i/>
          <w:sz w:val="28"/>
          <w:szCs w:val="28"/>
          <w:lang w:eastAsia="ru-RU"/>
        </w:rPr>
      </w:pPr>
    </w:p>
    <w:p w14:paraId="52644DB8" w14:textId="77777777" w:rsidR="005B64C1" w:rsidRDefault="005B64C1">
      <w:pPr>
        <w:suppressAutoHyphens/>
        <w:spacing w:after="0" w:line="240" w:lineRule="auto"/>
        <w:jc w:val="center"/>
        <w:rPr>
          <w:rFonts w:ascii="PT Astra Serif" w:eastAsia="Times New Roman" w:hAnsi="PT Astra Serif"/>
          <w:i/>
          <w:sz w:val="28"/>
          <w:szCs w:val="28"/>
          <w:lang w:eastAsia="ru-RU"/>
        </w:rPr>
      </w:pPr>
    </w:p>
    <w:p w14:paraId="6D067F9B" w14:textId="77777777" w:rsidR="005B64C1" w:rsidRDefault="005B64C1">
      <w:pPr>
        <w:suppressAutoHyphens/>
        <w:spacing w:after="0" w:line="240" w:lineRule="auto"/>
        <w:jc w:val="center"/>
        <w:rPr>
          <w:rFonts w:ascii="PT Astra Serif" w:eastAsia="Times New Roman" w:hAnsi="PT Astra Serif"/>
          <w:i/>
          <w:sz w:val="28"/>
          <w:szCs w:val="28"/>
          <w:lang w:eastAsia="ru-RU"/>
        </w:rPr>
      </w:pPr>
    </w:p>
    <w:p w14:paraId="2D5A4F80" w14:textId="77777777" w:rsidR="005B64C1" w:rsidRDefault="005B64C1">
      <w:pPr>
        <w:suppressAutoHyphens/>
        <w:spacing w:after="0" w:line="240" w:lineRule="auto"/>
        <w:jc w:val="center"/>
        <w:rPr>
          <w:rFonts w:ascii="PT Astra Serif" w:eastAsia="Times New Roman" w:hAnsi="PT Astra Serif"/>
          <w:i/>
          <w:sz w:val="28"/>
          <w:szCs w:val="28"/>
          <w:lang w:eastAsia="ru-RU"/>
        </w:rPr>
      </w:pPr>
    </w:p>
    <w:p w14:paraId="7CA8B471" w14:textId="77777777" w:rsidR="005B64C1" w:rsidRDefault="005B64C1">
      <w:pPr>
        <w:suppressAutoHyphens/>
        <w:spacing w:after="0" w:line="240" w:lineRule="auto"/>
        <w:jc w:val="center"/>
        <w:rPr>
          <w:rFonts w:ascii="PT Astra Serif" w:eastAsia="Times New Roman" w:hAnsi="PT Astra Serif"/>
          <w:i/>
          <w:sz w:val="28"/>
          <w:szCs w:val="28"/>
          <w:lang w:eastAsia="ru-RU"/>
        </w:rPr>
      </w:pPr>
    </w:p>
    <w:p w14:paraId="6F1F562C" w14:textId="77777777" w:rsidR="005B64C1" w:rsidRDefault="005B64C1">
      <w:pPr>
        <w:suppressAutoHyphens/>
        <w:spacing w:after="0" w:line="240" w:lineRule="auto"/>
        <w:jc w:val="center"/>
        <w:rPr>
          <w:rFonts w:ascii="PT Astra Serif" w:eastAsia="Times New Roman" w:hAnsi="PT Astra Serif"/>
          <w:i/>
          <w:sz w:val="28"/>
          <w:szCs w:val="28"/>
          <w:lang w:eastAsia="ru-RU"/>
        </w:rPr>
      </w:pPr>
    </w:p>
    <w:p w14:paraId="2039D165" w14:textId="77777777" w:rsidR="005B64C1" w:rsidRDefault="005B64C1">
      <w:pPr>
        <w:suppressAutoHyphens/>
        <w:spacing w:after="0" w:line="240" w:lineRule="auto"/>
        <w:jc w:val="center"/>
        <w:rPr>
          <w:rFonts w:ascii="PT Astra Serif" w:eastAsia="Times New Roman" w:hAnsi="PT Astra Serif"/>
          <w:i/>
          <w:sz w:val="28"/>
          <w:szCs w:val="28"/>
          <w:lang w:eastAsia="ru-RU"/>
        </w:rPr>
      </w:pPr>
    </w:p>
    <w:p w14:paraId="6522C976" w14:textId="77777777" w:rsidR="005B64C1" w:rsidRDefault="005B64C1">
      <w:pPr>
        <w:suppressAutoHyphens/>
        <w:spacing w:after="0" w:line="240" w:lineRule="auto"/>
        <w:jc w:val="center"/>
        <w:rPr>
          <w:rFonts w:ascii="PT Astra Serif" w:eastAsia="Times New Roman" w:hAnsi="PT Astra Serif"/>
          <w:i/>
          <w:sz w:val="28"/>
          <w:szCs w:val="28"/>
          <w:lang w:eastAsia="ru-RU"/>
        </w:rPr>
      </w:pPr>
    </w:p>
    <w:p w14:paraId="02978F6F" w14:textId="77777777" w:rsidR="005B64C1" w:rsidRDefault="005B64C1">
      <w:pPr>
        <w:suppressAutoHyphens/>
        <w:spacing w:after="0" w:line="240" w:lineRule="auto"/>
        <w:jc w:val="center"/>
        <w:rPr>
          <w:rFonts w:ascii="PT Astra Serif" w:eastAsia="Times New Roman" w:hAnsi="PT Astra Serif"/>
          <w:i/>
          <w:sz w:val="28"/>
          <w:szCs w:val="28"/>
          <w:lang w:eastAsia="ru-RU"/>
        </w:rPr>
      </w:pPr>
    </w:p>
    <w:p w14:paraId="0B664774" w14:textId="77777777" w:rsidR="005B64C1" w:rsidRDefault="005B64C1">
      <w:pPr>
        <w:suppressAutoHyphens/>
        <w:spacing w:after="0" w:line="240" w:lineRule="auto"/>
        <w:jc w:val="center"/>
        <w:rPr>
          <w:rFonts w:ascii="PT Astra Serif" w:eastAsia="Times New Roman" w:hAnsi="PT Astra Serif"/>
          <w:i/>
          <w:sz w:val="28"/>
          <w:szCs w:val="24"/>
          <w:lang w:eastAsia="ru-RU"/>
        </w:rPr>
      </w:pPr>
    </w:p>
    <w:p w14:paraId="6DCFF479" w14:textId="77777777" w:rsidR="005B64C1" w:rsidRDefault="005B64C1">
      <w:pPr>
        <w:suppressAutoHyphens/>
        <w:spacing w:after="0" w:line="240" w:lineRule="auto"/>
        <w:jc w:val="center"/>
        <w:rPr>
          <w:rFonts w:ascii="PT Astra Serif" w:eastAsia="Times New Roman" w:hAnsi="PT Astra Serif"/>
          <w:i/>
          <w:sz w:val="28"/>
          <w:szCs w:val="24"/>
          <w:lang w:eastAsia="ru-RU"/>
        </w:rPr>
      </w:pPr>
    </w:p>
    <w:p w14:paraId="5DE2B3CB" w14:textId="77777777" w:rsidR="005B64C1" w:rsidRDefault="005B64C1">
      <w:pPr>
        <w:suppressAutoHyphens/>
        <w:spacing w:after="0" w:line="240" w:lineRule="auto"/>
        <w:jc w:val="center"/>
        <w:rPr>
          <w:rFonts w:ascii="PT Astra Serif" w:eastAsia="Times New Roman" w:hAnsi="PT Astra Serif"/>
          <w:i/>
          <w:sz w:val="28"/>
          <w:szCs w:val="24"/>
          <w:lang w:eastAsia="ru-RU"/>
        </w:rPr>
      </w:pPr>
    </w:p>
    <w:p w14:paraId="5D184863" w14:textId="77777777" w:rsidR="005B64C1" w:rsidRDefault="005B64C1">
      <w:pPr>
        <w:suppressAutoHyphens/>
        <w:spacing w:after="0" w:line="240" w:lineRule="auto"/>
        <w:jc w:val="center"/>
        <w:rPr>
          <w:rFonts w:ascii="PT Astra Serif" w:eastAsia="Times New Roman" w:hAnsi="PT Astra Serif"/>
          <w:i/>
          <w:sz w:val="28"/>
          <w:szCs w:val="24"/>
          <w:lang w:eastAsia="ru-RU"/>
        </w:rPr>
      </w:pPr>
    </w:p>
    <w:p w14:paraId="079DEF69" w14:textId="77777777" w:rsidR="005B64C1" w:rsidRDefault="005B64C1">
      <w:pPr>
        <w:suppressAutoHyphens/>
        <w:spacing w:after="0" w:line="240" w:lineRule="auto"/>
        <w:jc w:val="center"/>
        <w:rPr>
          <w:rFonts w:ascii="PT Astra Serif" w:eastAsia="Times New Roman" w:hAnsi="PT Astra Serif"/>
          <w:i/>
          <w:sz w:val="28"/>
          <w:szCs w:val="24"/>
          <w:lang w:eastAsia="ru-RU"/>
        </w:rPr>
      </w:pPr>
    </w:p>
    <w:p w14:paraId="50F642C5" w14:textId="77777777" w:rsidR="005B64C1" w:rsidRDefault="005B64C1">
      <w:pPr>
        <w:suppressAutoHyphens/>
        <w:spacing w:after="0" w:line="240" w:lineRule="auto"/>
        <w:jc w:val="center"/>
        <w:rPr>
          <w:rFonts w:ascii="PT Astra Serif" w:eastAsia="Times New Roman" w:hAnsi="PT Astra Serif"/>
          <w:i/>
          <w:sz w:val="28"/>
          <w:szCs w:val="24"/>
          <w:lang w:eastAsia="ru-RU"/>
        </w:rPr>
      </w:pPr>
    </w:p>
    <w:p w14:paraId="126C5F2E" w14:textId="77777777" w:rsidR="005B64C1" w:rsidRDefault="005B64C1">
      <w:pPr>
        <w:suppressAutoHyphens/>
        <w:spacing w:after="0" w:line="240" w:lineRule="auto"/>
        <w:jc w:val="center"/>
        <w:rPr>
          <w:rFonts w:ascii="PT Astra Serif" w:eastAsia="Times New Roman" w:hAnsi="PT Astra Serif"/>
          <w:i/>
          <w:sz w:val="28"/>
          <w:szCs w:val="24"/>
          <w:lang w:eastAsia="ru-RU"/>
        </w:rPr>
      </w:pPr>
    </w:p>
    <w:p w14:paraId="628C127E" w14:textId="77777777" w:rsidR="005B64C1" w:rsidRDefault="005B64C1">
      <w:pPr>
        <w:suppressAutoHyphens/>
        <w:spacing w:after="0" w:line="240" w:lineRule="auto"/>
        <w:jc w:val="center"/>
        <w:rPr>
          <w:rFonts w:ascii="PT Astra Serif" w:eastAsia="Times New Roman" w:hAnsi="PT Astra Serif"/>
          <w:i/>
          <w:sz w:val="28"/>
          <w:szCs w:val="24"/>
          <w:lang w:eastAsia="ru-RU"/>
        </w:rPr>
      </w:pPr>
    </w:p>
    <w:p w14:paraId="32AE611D" w14:textId="77777777" w:rsidR="005B64C1" w:rsidRDefault="005B64C1">
      <w:pPr>
        <w:widowControl w:val="0"/>
        <w:suppressAutoHyphens/>
        <w:spacing w:after="120" w:line="240" w:lineRule="auto"/>
        <w:outlineLvl w:val="0"/>
        <w:rPr>
          <w:rFonts w:ascii="PT Astra Serif" w:eastAsia="Times New Roman" w:hAnsi="PT Astra Serif"/>
          <w:i/>
          <w:sz w:val="28"/>
          <w:szCs w:val="24"/>
          <w:lang w:eastAsia="ru-RU"/>
        </w:rPr>
      </w:pPr>
    </w:p>
    <w:p w14:paraId="66D05A3E" w14:textId="77777777" w:rsidR="005B64C1" w:rsidRDefault="005B64C1">
      <w:pPr>
        <w:sectPr w:rsidR="005B64C1">
          <w:pgSz w:w="11906" w:h="16838"/>
          <w:pgMar w:top="567" w:right="567" w:bottom="567" w:left="1701" w:header="0" w:footer="0" w:gutter="0"/>
          <w:cols w:space="720"/>
          <w:formProt w:val="0"/>
          <w:titlePg/>
          <w:docGrid w:linePitch="360"/>
        </w:sectPr>
      </w:pPr>
    </w:p>
    <w:tbl>
      <w:tblPr>
        <w:tblW w:w="9924" w:type="dxa"/>
        <w:tblInd w:w="-206" w:type="dxa"/>
        <w:tblLayout w:type="fixed"/>
        <w:tblLook w:val="04A0" w:firstRow="1" w:lastRow="0" w:firstColumn="1" w:lastColumn="0" w:noHBand="0" w:noVBand="1"/>
      </w:tblPr>
      <w:tblGrid>
        <w:gridCol w:w="554"/>
        <w:gridCol w:w="9370"/>
      </w:tblGrid>
      <w:tr w:rsidR="005B64C1" w14:paraId="59520F4B" w14:textId="77777777" w:rsidTr="00210BF5">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6222EC04" w14:textId="77777777" w:rsidR="005B64C1" w:rsidRDefault="00991101">
            <w:pPr>
              <w:widowControl w:val="0"/>
              <w:suppressAutoHyphens/>
              <w:spacing w:after="0" w:line="240" w:lineRule="auto"/>
              <w:jc w:val="center"/>
              <w:rPr>
                <w:rFonts w:ascii="PT Astra Serif" w:eastAsia="Times New Roman" w:hAnsi="PT Astra Serif"/>
                <w:b/>
                <w:lang w:eastAsia="ru-RU"/>
              </w:rPr>
            </w:pPr>
            <w:r>
              <w:rPr>
                <w:rFonts w:ascii="PT Astra Serif" w:eastAsia="Times New Roman" w:hAnsi="PT Astra Serif"/>
                <w:b/>
                <w:lang w:eastAsia="ru-RU"/>
              </w:rPr>
              <w:t>№ п/п</w:t>
            </w:r>
          </w:p>
        </w:tc>
        <w:tc>
          <w:tcPr>
            <w:tcW w:w="9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53A14" w14:textId="77777777" w:rsidR="005B64C1" w:rsidRDefault="00991101">
            <w:pPr>
              <w:widowControl w:val="0"/>
              <w:suppressAutoHyphens/>
              <w:spacing w:after="0" w:line="240" w:lineRule="auto"/>
              <w:jc w:val="center"/>
              <w:rPr>
                <w:rFonts w:ascii="PT Astra Serif" w:eastAsia="Times New Roman" w:hAnsi="PT Astra Serif"/>
                <w:b/>
                <w:lang w:eastAsia="ru-RU"/>
              </w:rPr>
            </w:pPr>
            <w:r>
              <w:rPr>
                <w:rFonts w:ascii="PT Astra Serif" w:eastAsia="Times New Roman" w:hAnsi="PT Astra Serif"/>
                <w:b/>
                <w:lang w:eastAsia="ru-RU"/>
              </w:rPr>
              <w:t>Наименование пункта и текст пояснений</w:t>
            </w:r>
          </w:p>
        </w:tc>
      </w:tr>
      <w:tr w:rsidR="005B64C1" w14:paraId="353D10D9" w14:textId="77777777" w:rsidTr="00210BF5">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219E2B" w14:textId="77777777" w:rsidR="005B64C1" w:rsidRDefault="005B64C1">
            <w:pPr>
              <w:widowControl w:val="0"/>
              <w:numPr>
                <w:ilvl w:val="0"/>
                <w:numId w:val="2"/>
              </w:numPr>
              <w:suppressAutoHyphens/>
              <w:spacing w:after="0" w:line="240" w:lineRule="auto"/>
              <w:jc w:val="center"/>
              <w:rPr>
                <w:rFonts w:ascii="PT Astra Serif" w:eastAsia="Times New Roman" w:hAnsi="PT Astra Serif"/>
                <w:b/>
                <w:lang w:eastAsia="ru-RU"/>
              </w:rPr>
            </w:pPr>
          </w:p>
        </w:tc>
        <w:tc>
          <w:tcPr>
            <w:tcW w:w="9370" w:type="dxa"/>
            <w:tcBorders>
              <w:top w:val="single" w:sz="4" w:space="0" w:color="000000"/>
              <w:left w:val="single" w:sz="4" w:space="0" w:color="000000"/>
              <w:right w:val="single" w:sz="4" w:space="0" w:color="000000"/>
            </w:tcBorders>
            <w:shd w:val="clear" w:color="auto" w:fill="auto"/>
            <w:vAlign w:val="center"/>
          </w:tcPr>
          <w:p w14:paraId="70BD9D01" w14:textId="77777777" w:rsidR="005B64C1" w:rsidRDefault="00991101">
            <w:pPr>
              <w:widowControl w:val="0"/>
              <w:suppressAutoHyphens/>
              <w:spacing w:after="0" w:line="240" w:lineRule="auto"/>
              <w:jc w:val="both"/>
              <w:rPr>
                <w:rFonts w:ascii="PT Astra Serif" w:eastAsia="Times New Roman" w:hAnsi="PT Astra Serif"/>
                <w:b/>
                <w:lang w:eastAsia="ru-RU"/>
              </w:rPr>
            </w:pPr>
            <w:r>
              <w:rPr>
                <w:rFonts w:ascii="PT Astra Serif" w:eastAsia="Times New Roman" w:hAnsi="PT Astra Serif"/>
                <w:b/>
                <w:lang w:eastAsia="ru-RU"/>
              </w:rPr>
              <w:t>Заказчик:</w:t>
            </w:r>
          </w:p>
        </w:tc>
      </w:tr>
      <w:tr w:rsidR="005B64C1" w14:paraId="092A37B8" w14:textId="77777777" w:rsidTr="00210BF5">
        <w:tc>
          <w:tcPr>
            <w:tcW w:w="554" w:type="dxa"/>
            <w:vMerge/>
            <w:tcBorders>
              <w:top w:val="single" w:sz="4" w:space="0" w:color="000000"/>
              <w:left w:val="single" w:sz="4" w:space="0" w:color="000000"/>
              <w:bottom w:val="single" w:sz="4" w:space="0" w:color="000000"/>
              <w:right w:val="single" w:sz="4" w:space="0" w:color="000000"/>
            </w:tcBorders>
            <w:shd w:val="clear" w:color="auto" w:fill="auto"/>
          </w:tcPr>
          <w:p w14:paraId="02BC1473" w14:textId="77777777" w:rsidR="005B64C1" w:rsidRDefault="005B64C1">
            <w:pPr>
              <w:widowControl w:val="0"/>
              <w:suppressAutoHyphens/>
              <w:spacing w:after="0" w:line="240" w:lineRule="auto"/>
              <w:jc w:val="center"/>
              <w:rPr>
                <w:rFonts w:ascii="PT Astra Serif" w:eastAsia="Times New Roman" w:hAnsi="PT Astra Serif"/>
                <w:b/>
                <w:lang w:eastAsia="ru-RU"/>
              </w:rPr>
            </w:pPr>
          </w:p>
        </w:tc>
        <w:tc>
          <w:tcPr>
            <w:tcW w:w="9370" w:type="dxa"/>
            <w:tcBorders>
              <w:left w:val="single" w:sz="4" w:space="0" w:color="000000"/>
              <w:bottom w:val="single" w:sz="4" w:space="0" w:color="000000"/>
              <w:right w:val="single" w:sz="4" w:space="0" w:color="000000"/>
            </w:tcBorders>
            <w:shd w:val="clear" w:color="auto" w:fill="auto"/>
            <w:vAlign w:val="center"/>
          </w:tcPr>
          <w:p w14:paraId="04693B6D" w14:textId="77777777" w:rsidR="005B64C1" w:rsidRDefault="00991101">
            <w:pPr>
              <w:widowControl w:val="0"/>
              <w:suppressAutoHyphens/>
              <w:spacing w:after="0" w:line="240" w:lineRule="auto"/>
              <w:jc w:val="both"/>
              <w:rPr>
                <w:rFonts w:ascii="PT Astra Serif" w:eastAsia="Times New Roman" w:hAnsi="PT Astra Serif"/>
                <w:lang w:eastAsia="ru-RU"/>
              </w:rPr>
            </w:pPr>
            <w:r>
              <w:rPr>
                <w:rFonts w:ascii="PT Astra Serif" w:eastAsia="Times New Roman" w:hAnsi="PT Astra Serif"/>
                <w:lang w:eastAsia="ru-RU"/>
              </w:rPr>
              <w:t>Наименование: Ульяновское муниципальное унитарное предприятие водопроводно-канализационного хозяйства "Ульяновскводоканал"</w:t>
            </w:r>
          </w:p>
          <w:p w14:paraId="54196831" w14:textId="77777777" w:rsidR="005B64C1" w:rsidRDefault="00991101">
            <w:pPr>
              <w:widowControl w:val="0"/>
              <w:suppressAutoHyphens/>
              <w:spacing w:after="0" w:line="240" w:lineRule="auto"/>
              <w:jc w:val="both"/>
              <w:rPr>
                <w:rFonts w:ascii="PT Astra Serif" w:eastAsia="Times New Roman" w:hAnsi="PT Astra Serif"/>
                <w:lang w:eastAsia="ru-RU"/>
              </w:rPr>
            </w:pPr>
            <w:r>
              <w:rPr>
                <w:rFonts w:ascii="PT Astra Serif" w:eastAsia="Times New Roman" w:hAnsi="PT Astra Serif"/>
                <w:lang w:eastAsia="ru-RU"/>
              </w:rPr>
              <w:t>Место нахождения: Российская Федерация, Ульяновская обл., Ульяновск г, ул. Островского, 6</w:t>
            </w:r>
          </w:p>
          <w:p w14:paraId="6DBEF4FB" w14:textId="77777777" w:rsidR="005B64C1" w:rsidRDefault="00991101">
            <w:pPr>
              <w:widowControl w:val="0"/>
              <w:suppressAutoHyphens/>
              <w:spacing w:after="0" w:line="240" w:lineRule="auto"/>
              <w:jc w:val="both"/>
              <w:rPr>
                <w:rFonts w:ascii="PT Astra Serif" w:eastAsia="Times New Roman" w:hAnsi="PT Astra Serif"/>
                <w:lang w:eastAsia="ru-RU"/>
              </w:rPr>
            </w:pPr>
            <w:r>
              <w:rPr>
                <w:rFonts w:ascii="PT Astra Serif" w:eastAsia="Times New Roman" w:hAnsi="PT Astra Serif"/>
                <w:lang w:eastAsia="ru-RU"/>
              </w:rPr>
              <w:t>Почтовый адрес: Российская Федерация, 432011, Ульяновская обл., Ульяновск г., ул. ОСТРОВСКОГО, 6</w:t>
            </w:r>
          </w:p>
          <w:p w14:paraId="51C94641" w14:textId="77777777" w:rsidR="005B64C1" w:rsidRDefault="00991101">
            <w:pPr>
              <w:widowControl w:val="0"/>
              <w:suppressAutoHyphens/>
              <w:spacing w:after="0" w:line="240" w:lineRule="auto"/>
              <w:jc w:val="both"/>
              <w:rPr>
                <w:rFonts w:ascii="PT Astra Serif" w:eastAsia="Times New Roman" w:hAnsi="PT Astra Serif"/>
                <w:lang w:eastAsia="ru-RU"/>
              </w:rPr>
            </w:pPr>
            <w:r>
              <w:rPr>
                <w:rFonts w:ascii="PT Astra Serif" w:eastAsia="Times New Roman" w:hAnsi="PT Astra Serif"/>
                <w:lang w:eastAsia="ru-RU"/>
              </w:rPr>
              <w:t xml:space="preserve">Адрес электронной почты: </w:t>
            </w:r>
            <w:hyperlink r:id="rId6">
              <w:r>
                <w:rPr>
                  <w:rFonts w:ascii="PT Astra Serif" w:eastAsia="Times New Roman" w:hAnsi="PT Astra Serif"/>
                  <w:lang w:eastAsia="ru-RU"/>
                </w:rPr>
                <w:t>zakupki.uvk@rambler.ru</w:t>
              </w:r>
            </w:hyperlink>
          </w:p>
          <w:p w14:paraId="31991C3B" w14:textId="5CA7C34E" w:rsidR="005B64C1" w:rsidRDefault="00991101">
            <w:pPr>
              <w:widowControl w:val="0"/>
              <w:suppressAutoHyphens/>
              <w:spacing w:after="0" w:line="240" w:lineRule="auto"/>
              <w:jc w:val="both"/>
              <w:rPr>
                <w:rFonts w:ascii="PT Astra Serif" w:hAnsi="PT Astra Serif"/>
              </w:rPr>
            </w:pPr>
            <w:r>
              <w:rPr>
                <w:rFonts w:ascii="PT Astra Serif" w:eastAsia="Times New Roman" w:hAnsi="PT Astra Serif"/>
                <w:lang w:eastAsia="ru-RU"/>
              </w:rPr>
              <w:t>Номер контактного телефона: +7</w:t>
            </w:r>
            <w:r>
              <w:rPr>
                <w:rFonts w:ascii="PT Astra Serif" w:hAnsi="PT Astra Serif"/>
              </w:rPr>
              <w:t>(8422) 27</w:t>
            </w:r>
            <w:r w:rsidR="008D05B2">
              <w:rPr>
                <w:rFonts w:ascii="PT Astra Serif" w:hAnsi="PT Astra Serif"/>
              </w:rPr>
              <w:t>-</w:t>
            </w:r>
            <w:r>
              <w:rPr>
                <w:rFonts w:ascii="PT Astra Serif" w:hAnsi="PT Astra Serif"/>
              </w:rPr>
              <w:t>45</w:t>
            </w:r>
            <w:r w:rsidR="008D05B2">
              <w:rPr>
                <w:rFonts w:ascii="PT Astra Serif" w:hAnsi="PT Astra Serif"/>
              </w:rPr>
              <w:t>-</w:t>
            </w:r>
            <w:r>
              <w:rPr>
                <w:rFonts w:ascii="PT Astra Serif" w:hAnsi="PT Astra Serif"/>
              </w:rPr>
              <w:t>77</w:t>
            </w:r>
          </w:p>
          <w:p w14:paraId="59DCDD7F" w14:textId="07E70F53" w:rsidR="005B64C1" w:rsidRDefault="00991101">
            <w:pPr>
              <w:widowControl w:val="0"/>
              <w:suppressAutoHyphens/>
              <w:spacing w:after="0" w:line="240" w:lineRule="auto"/>
              <w:jc w:val="both"/>
              <w:rPr>
                <w:rFonts w:ascii="PT Astra Serif" w:eastAsia="Times New Roman" w:hAnsi="PT Astra Serif"/>
                <w:b/>
                <w:lang w:eastAsia="ru-RU"/>
              </w:rPr>
            </w:pPr>
            <w:r w:rsidRPr="0020319E">
              <w:rPr>
                <w:rFonts w:ascii="PT Astra Serif" w:eastAsia="Times New Roman" w:hAnsi="PT Astra Serif"/>
                <w:lang w:eastAsia="ru-RU"/>
              </w:rPr>
              <w:t>Ответственное должностное лицо:</w:t>
            </w:r>
            <w:r w:rsidRPr="0020319E">
              <w:rPr>
                <w:rFonts w:ascii="PT Astra Serif" w:hAnsi="PT Astra Serif"/>
              </w:rPr>
              <w:t xml:space="preserve"> </w:t>
            </w:r>
            <w:r w:rsidR="008B563B">
              <w:rPr>
                <w:rFonts w:ascii="PT Astra Serif" w:hAnsi="PT Astra Serif"/>
              </w:rPr>
              <w:t>76 23-87 Новосельцев И.Н.</w:t>
            </w:r>
          </w:p>
        </w:tc>
      </w:tr>
      <w:tr w:rsidR="005B64C1" w14:paraId="4A4EA4F4" w14:textId="77777777" w:rsidTr="00210BF5">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A83482" w14:textId="77777777" w:rsidR="005B64C1" w:rsidRDefault="005B64C1">
            <w:pPr>
              <w:widowControl w:val="0"/>
              <w:numPr>
                <w:ilvl w:val="0"/>
                <w:numId w:val="2"/>
              </w:numPr>
              <w:suppressAutoHyphens/>
              <w:spacing w:after="0" w:line="240" w:lineRule="auto"/>
              <w:jc w:val="center"/>
              <w:rPr>
                <w:rFonts w:ascii="PT Astra Serif" w:hAnsi="PT Astra Serif"/>
                <w:b/>
              </w:rPr>
            </w:pPr>
          </w:p>
        </w:tc>
        <w:tc>
          <w:tcPr>
            <w:tcW w:w="9370" w:type="dxa"/>
            <w:tcBorders>
              <w:top w:val="single" w:sz="4" w:space="0" w:color="000000"/>
              <w:left w:val="single" w:sz="4" w:space="0" w:color="000000"/>
              <w:right w:val="single" w:sz="4" w:space="0" w:color="000000"/>
            </w:tcBorders>
            <w:shd w:val="clear" w:color="auto" w:fill="auto"/>
            <w:vAlign w:val="center"/>
          </w:tcPr>
          <w:p w14:paraId="56F32E93" w14:textId="77777777" w:rsidR="005B64C1" w:rsidRDefault="00991101">
            <w:pPr>
              <w:widowControl w:val="0"/>
              <w:suppressAutoHyphens/>
              <w:spacing w:after="0" w:line="240" w:lineRule="auto"/>
              <w:jc w:val="both"/>
              <w:rPr>
                <w:rFonts w:ascii="PT Astra Serif" w:eastAsia="Times New Roman" w:hAnsi="PT Astra Serif"/>
                <w:b/>
                <w:lang w:eastAsia="ru-RU"/>
              </w:rPr>
            </w:pPr>
            <w:r>
              <w:rPr>
                <w:rFonts w:ascii="PT Astra Serif" w:hAnsi="PT Astra Serif"/>
                <w:b/>
              </w:rPr>
              <w:t>Способ определения поставщика (подрядчика, исполнителя):</w:t>
            </w:r>
          </w:p>
        </w:tc>
      </w:tr>
      <w:tr w:rsidR="005B64C1" w14:paraId="1B85F4EB" w14:textId="77777777" w:rsidTr="00210BF5">
        <w:tc>
          <w:tcPr>
            <w:tcW w:w="554" w:type="dxa"/>
            <w:vMerge/>
            <w:tcBorders>
              <w:top w:val="single" w:sz="4" w:space="0" w:color="000000"/>
              <w:left w:val="single" w:sz="4" w:space="0" w:color="000000"/>
              <w:bottom w:val="single" w:sz="4" w:space="0" w:color="000000"/>
              <w:right w:val="single" w:sz="4" w:space="0" w:color="000000"/>
            </w:tcBorders>
            <w:shd w:val="clear" w:color="auto" w:fill="auto"/>
          </w:tcPr>
          <w:p w14:paraId="461AFF87" w14:textId="77777777" w:rsidR="005B64C1" w:rsidRDefault="005B64C1">
            <w:pPr>
              <w:widowControl w:val="0"/>
              <w:suppressAutoHyphens/>
              <w:spacing w:after="0" w:line="240" w:lineRule="auto"/>
              <w:jc w:val="center"/>
              <w:rPr>
                <w:rFonts w:ascii="PT Astra Serif" w:hAnsi="PT Astra Serif"/>
                <w:b/>
              </w:rPr>
            </w:pPr>
          </w:p>
        </w:tc>
        <w:tc>
          <w:tcPr>
            <w:tcW w:w="9370" w:type="dxa"/>
            <w:tcBorders>
              <w:left w:val="single" w:sz="4" w:space="0" w:color="000000"/>
              <w:bottom w:val="single" w:sz="4" w:space="0" w:color="000000"/>
              <w:right w:val="single" w:sz="4" w:space="0" w:color="000000"/>
            </w:tcBorders>
            <w:shd w:val="clear" w:color="auto" w:fill="auto"/>
            <w:vAlign w:val="center"/>
          </w:tcPr>
          <w:p w14:paraId="14C9C48C" w14:textId="77777777" w:rsidR="005B64C1" w:rsidRDefault="00991101">
            <w:pPr>
              <w:widowControl w:val="0"/>
              <w:suppressAutoHyphens/>
              <w:spacing w:after="0" w:line="240" w:lineRule="auto"/>
              <w:rPr>
                <w:rFonts w:ascii="PT Astra Serif" w:eastAsia="Times New Roman" w:hAnsi="PT Astra Serif"/>
                <w:lang w:eastAsia="ru-RU"/>
              </w:rPr>
            </w:pPr>
            <w:r>
              <w:rPr>
                <w:rFonts w:ascii="PT Astra Serif" w:eastAsia="Times New Roman" w:hAnsi="PT Astra Serif"/>
                <w:lang w:eastAsia="ru-RU"/>
              </w:rPr>
              <w:t>Запрос котировок в электронной форме</w:t>
            </w:r>
          </w:p>
        </w:tc>
      </w:tr>
      <w:tr w:rsidR="005B64C1" w14:paraId="6846344A" w14:textId="77777777" w:rsidTr="00210BF5">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7D11AED6" w14:textId="77777777" w:rsidR="005B64C1" w:rsidRDefault="005B64C1">
            <w:pPr>
              <w:widowControl w:val="0"/>
              <w:numPr>
                <w:ilvl w:val="0"/>
                <w:numId w:val="2"/>
              </w:numPr>
              <w:suppressAutoHyphens/>
              <w:spacing w:after="0" w:line="240" w:lineRule="auto"/>
              <w:jc w:val="center"/>
              <w:rPr>
                <w:rFonts w:ascii="PT Astra Serif" w:hAnsi="PT Astra Serif"/>
                <w:b/>
              </w:rPr>
            </w:pPr>
          </w:p>
        </w:tc>
        <w:tc>
          <w:tcPr>
            <w:tcW w:w="9370" w:type="dxa"/>
            <w:tcBorders>
              <w:top w:val="single" w:sz="4" w:space="0" w:color="000000"/>
              <w:left w:val="single" w:sz="4" w:space="0" w:color="000000"/>
              <w:right w:val="single" w:sz="4" w:space="0" w:color="000000"/>
            </w:tcBorders>
            <w:shd w:val="clear" w:color="auto" w:fill="auto"/>
            <w:vAlign w:val="center"/>
          </w:tcPr>
          <w:p w14:paraId="2A6D5549" w14:textId="77777777" w:rsidR="005B64C1" w:rsidRDefault="00991101">
            <w:pPr>
              <w:widowControl w:val="0"/>
              <w:suppressAutoHyphens/>
              <w:spacing w:after="0" w:line="240" w:lineRule="auto"/>
              <w:jc w:val="both"/>
              <w:rPr>
                <w:rFonts w:ascii="PT Astra Serif" w:hAnsi="PT Astra Serif"/>
              </w:rPr>
            </w:pPr>
            <w:r>
              <w:rPr>
                <w:rFonts w:ascii="PT Astra Serif" w:hAnsi="PT Astra Serif"/>
              </w:rPr>
              <w:t>Адрес электронной площадки в информационно-телекоммуникационной сети "Интернет":</w:t>
            </w:r>
          </w:p>
          <w:p w14:paraId="3F6D89A4" w14:textId="7D5C6E66" w:rsidR="005B64C1" w:rsidRDefault="009C1143">
            <w:pPr>
              <w:widowControl w:val="0"/>
              <w:suppressAutoHyphens/>
              <w:spacing w:after="0" w:line="240" w:lineRule="auto"/>
              <w:jc w:val="both"/>
              <w:rPr>
                <w:rFonts w:ascii="PT Astra Serif" w:hAnsi="PT Astra Serif"/>
              </w:rPr>
            </w:pPr>
            <w:r w:rsidRPr="009C1143">
              <w:rPr>
                <w:rFonts w:ascii="PT Astra Serif" w:hAnsi="PT Astra Serif"/>
              </w:rPr>
              <w:t>https://etp.torgi-online.com</w:t>
            </w:r>
          </w:p>
        </w:tc>
      </w:tr>
      <w:tr w:rsidR="005B64C1" w14:paraId="1B94A4C3" w14:textId="77777777" w:rsidTr="00210BF5">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50E14F" w14:textId="77777777" w:rsidR="005B64C1" w:rsidRDefault="005B64C1">
            <w:pPr>
              <w:widowControl w:val="0"/>
              <w:numPr>
                <w:ilvl w:val="0"/>
                <w:numId w:val="2"/>
              </w:numPr>
              <w:suppressAutoHyphens/>
              <w:spacing w:after="0" w:line="240" w:lineRule="auto"/>
              <w:jc w:val="center"/>
              <w:rPr>
                <w:rFonts w:ascii="PT Astra Serif" w:hAnsi="PT Astra Serif"/>
                <w:b/>
              </w:rPr>
            </w:pPr>
          </w:p>
        </w:tc>
        <w:tc>
          <w:tcPr>
            <w:tcW w:w="9370" w:type="dxa"/>
            <w:tcBorders>
              <w:top w:val="single" w:sz="4" w:space="0" w:color="000000"/>
              <w:left w:val="single" w:sz="4" w:space="0" w:color="000000"/>
              <w:right w:val="single" w:sz="4" w:space="0" w:color="000000"/>
            </w:tcBorders>
            <w:shd w:val="clear" w:color="auto" w:fill="auto"/>
            <w:vAlign w:val="center"/>
          </w:tcPr>
          <w:p w14:paraId="01E07928" w14:textId="77777777" w:rsidR="005B64C1" w:rsidRDefault="00991101">
            <w:pPr>
              <w:widowControl w:val="0"/>
              <w:suppressAutoHyphens/>
              <w:spacing w:after="0" w:line="240" w:lineRule="auto"/>
              <w:jc w:val="both"/>
              <w:rPr>
                <w:rFonts w:ascii="PT Astra Serif" w:hAnsi="PT Astra Serif"/>
                <w:b/>
              </w:rPr>
            </w:pPr>
            <w:r>
              <w:rPr>
                <w:rFonts w:ascii="PT Astra Serif" w:hAnsi="PT Astra Serif"/>
                <w:b/>
              </w:rPr>
              <w:t>Ограничение участия в определении поставщика (подрядчика, исполнителя), установленное в соответствии с Федеральным законом от 18.07.2011 №223-ФЗ:</w:t>
            </w:r>
          </w:p>
        </w:tc>
      </w:tr>
      <w:tr w:rsidR="005B64C1" w14:paraId="61B520DA" w14:textId="77777777" w:rsidTr="00210BF5">
        <w:tc>
          <w:tcPr>
            <w:tcW w:w="554" w:type="dxa"/>
            <w:vMerge/>
            <w:tcBorders>
              <w:top w:val="single" w:sz="4" w:space="0" w:color="000000"/>
              <w:left w:val="single" w:sz="4" w:space="0" w:color="000000"/>
              <w:bottom w:val="single" w:sz="4" w:space="0" w:color="000000"/>
              <w:right w:val="single" w:sz="4" w:space="0" w:color="000000"/>
            </w:tcBorders>
            <w:shd w:val="clear" w:color="auto" w:fill="auto"/>
          </w:tcPr>
          <w:p w14:paraId="30818D48" w14:textId="77777777" w:rsidR="005B64C1" w:rsidRDefault="005B64C1">
            <w:pPr>
              <w:widowControl w:val="0"/>
              <w:suppressAutoHyphens/>
              <w:spacing w:after="0" w:line="240" w:lineRule="auto"/>
              <w:jc w:val="center"/>
              <w:rPr>
                <w:rFonts w:ascii="PT Astra Serif" w:hAnsi="PT Astra Serif"/>
                <w:b/>
              </w:rPr>
            </w:pPr>
          </w:p>
        </w:tc>
        <w:tc>
          <w:tcPr>
            <w:tcW w:w="9370" w:type="dxa"/>
            <w:tcBorders>
              <w:left w:val="single" w:sz="4" w:space="0" w:color="000000"/>
              <w:bottom w:val="single" w:sz="4" w:space="0" w:color="000000"/>
              <w:right w:val="single" w:sz="4" w:space="0" w:color="000000"/>
            </w:tcBorders>
            <w:shd w:val="clear" w:color="auto" w:fill="auto"/>
            <w:vAlign w:val="center"/>
          </w:tcPr>
          <w:p w14:paraId="7515D5B9" w14:textId="77777777" w:rsidR="005B64C1" w:rsidRDefault="00991101">
            <w:pPr>
              <w:widowControl w:val="0"/>
              <w:tabs>
                <w:tab w:val="left" w:pos="-108"/>
                <w:tab w:val="left" w:pos="318"/>
              </w:tabs>
              <w:suppressAutoHyphens/>
              <w:spacing w:after="0" w:line="240" w:lineRule="auto"/>
              <w:ind w:left="34"/>
              <w:jc w:val="both"/>
              <w:rPr>
                <w:rFonts w:ascii="PT Astra Serif" w:hAnsi="PT Astra Serif"/>
              </w:rPr>
            </w:pPr>
            <w:r>
              <w:rPr>
                <w:rFonts w:ascii="PT Astra Serif" w:hAnsi="PT Astra Serif"/>
                <w:bCs/>
              </w:rPr>
              <w:t>Участие в определении поставщика (подрядчика, исполнителя) не ограничено</w:t>
            </w:r>
          </w:p>
        </w:tc>
      </w:tr>
      <w:tr w:rsidR="005B64C1" w14:paraId="75CD22FA" w14:textId="77777777" w:rsidTr="00210BF5">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BA34C4" w14:textId="77777777" w:rsidR="005B64C1" w:rsidRDefault="005B64C1">
            <w:pPr>
              <w:widowControl w:val="0"/>
              <w:numPr>
                <w:ilvl w:val="0"/>
                <w:numId w:val="2"/>
              </w:numPr>
              <w:suppressAutoHyphens/>
              <w:spacing w:after="0" w:line="240" w:lineRule="auto"/>
              <w:jc w:val="center"/>
              <w:rPr>
                <w:rFonts w:ascii="PT Astra Serif" w:hAnsi="PT Astra Serif"/>
                <w:b/>
              </w:rPr>
            </w:pPr>
          </w:p>
        </w:tc>
        <w:tc>
          <w:tcPr>
            <w:tcW w:w="9370" w:type="dxa"/>
            <w:tcBorders>
              <w:top w:val="single" w:sz="4" w:space="0" w:color="000000"/>
              <w:left w:val="single" w:sz="4" w:space="0" w:color="000000"/>
              <w:right w:val="single" w:sz="4" w:space="0" w:color="000000"/>
            </w:tcBorders>
            <w:shd w:val="clear" w:color="auto" w:fill="auto"/>
            <w:vAlign w:val="center"/>
          </w:tcPr>
          <w:p w14:paraId="0E8740C9" w14:textId="77777777" w:rsidR="005B64C1" w:rsidRDefault="00991101">
            <w:pPr>
              <w:widowControl w:val="0"/>
              <w:suppressAutoHyphens/>
              <w:spacing w:after="0" w:line="240" w:lineRule="auto"/>
              <w:jc w:val="both"/>
              <w:rPr>
                <w:rFonts w:ascii="PT Astra Serif" w:hAnsi="PT Astra Serif"/>
                <w:b/>
              </w:rPr>
            </w:pPr>
            <w:r>
              <w:rPr>
                <w:rFonts w:ascii="PT Astra Serif" w:hAnsi="PT Astra Serif"/>
                <w:b/>
              </w:rPr>
              <w:t>Преимущества, предоставляемые заказчиком в соответствии с Федеральным законом от 18.07.2011 №223-ФЗ:</w:t>
            </w:r>
          </w:p>
        </w:tc>
      </w:tr>
      <w:tr w:rsidR="005B64C1" w14:paraId="61E97C6E" w14:textId="77777777" w:rsidTr="00210BF5">
        <w:tc>
          <w:tcPr>
            <w:tcW w:w="554" w:type="dxa"/>
            <w:vMerge/>
            <w:tcBorders>
              <w:top w:val="single" w:sz="4" w:space="0" w:color="000000"/>
              <w:left w:val="single" w:sz="4" w:space="0" w:color="000000"/>
              <w:bottom w:val="single" w:sz="4" w:space="0" w:color="000000"/>
              <w:right w:val="single" w:sz="4" w:space="0" w:color="000000"/>
            </w:tcBorders>
            <w:shd w:val="clear" w:color="auto" w:fill="auto"/>
          </w:tcPr>
          <w:p w14:paraId="59C3C75B" w14:textId="77777777" w:rsidR="005B64C1" w:rsidRDefault="005B64C1">
            <w:pPr>
              <w:widowControl w:val="0"/>
              <w:suppressAutoHyphens/>
              <w:spacing w:after="0" w:line="240" w:lineRule="auto"/>
              <w:jc w:val="center"/>
              <w:rPr>
                <w:rFonts w:ascii="PT Astra Serif" w:hAnsi="PT Astra Serif"/>
                <w:b/>
              </w:rPr>
            </w:pPr>
          </w:p>
        </w:tc>
        <w:tc>
          <w:tcPr>
            <w:tcW w:w="9370" w:type="dxa"/>
            <w:tcBorders>
              <w:left w:val="single" w:sz="4" w:space="0" w:color="000000"/>
              <w:bottom w:val="single" w:sz="4" w:space="0" w:color="000000"/>
              <w:right w:val="single" w:sz="4" w:space="0" w:color="000000"/>
            </w:tcBorders>
            <w:shd w:val="clear" w:color="auto" w:fill="auto"/>
            <w:vAlign w:val="center"/>
          </w:tcPr>
          <w:p w14:paraId="46C3D5AF" w14:textId="77777777" w:rsidR="005B64C1" w:rsidRDefault="00991101">
            <w:pPr>
              <w:widowControl w:val="0"/>
              <w:tabs>
                <w:tab w:val="left" w:pos="346"/>
              </w:tabs>
              <w:suppressAutoHyphens/>
              <w:spacing w:after="0" w:line="240" w:lineRule="auto"/>
              <w:ind w:left="34"/>
              <w:jc w:val="both"/>
              <w:rPr>
                <w:rFonts w:ascii="PT Astra Serif" w:hAnsi="PT Astra Serif"/>
                <w:i/>
                <w:iCs/>
              </w:rPr>
            </w:pPr>
            <w:r>
              <w:rPr>
                <w:rFonts w:ascii="PT Astra Serif" w:hAnsi="PT Astra Serif"/>
              </w:rPr>
              <w:t>Не устанавливаются</w:t>
            </w:r>
          </w:p>
        </w:tc>
      </w:tr>
      <w:tr w:rsidR="005B64C1" w14:paraId="6EF2D75D" w14:textId="77777777" w:rsidTr="00210BF5">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576A57" w14:textId="77777777" w:rsidR="005B64C1" w:rsidRDefault="005B64C1">
            <w:pPr>
              <w:widowControl w:val="0"/>
              <w:numPr>
                <w:ilvl w:val="0"/>
                <w:numId w:val="2"/>
              </w:numPr>
              <w:suppressAutoHyphens/>
              <w:spacing w:after="0" w:line="240" w:lineRule="auto"/>
              <w:jc w:val="center"/>
              <w:rPr>
                <w:rFonts w:ascii="PT Astra Serif" w:hAnsi="PT Astra Serif"/>
                <w:b/>
              </w:rPr>
            </w:pPr>
          </w:p>
        </w:tc>
        <w:tc>
          <w:tcPr>
            <w:tcW w:w="9370" w:type="dxa"/>
            <w:tcBorders>
              <w:top w:val="single" w:sz="4" w:space="0" w:color="000000"/>
              <w:left w:val="single" w:sz="4" w:space="0" w:color="000000"/>
              <w:right w:val="single" w:sz="4" w:space="0" w:color="000000"/>
            </w:tcBorders>
            <w:shd w:val="clear" w:color="auto" w:fill="auto"/>
          </w:tcPr>
          <w:p w14:paraId="15977867" w14:textId="77777777" w:rsidR="005B64C1" w:rsidRDefault="00991101">
            <w:pPr>
              <w:widowControl w:val="0"/>
              <w:suppressAutoHyphens/>
              <w:spacing w:after="0" w:line="240" w:lineRule="auto"/>
              <w:jc w:val="both"/>
              <w:rPr>
                <w:rFonts w:ascii="PT Astra Serif" w:hAnsi="PT Astra Serif"/>
                <w:b/>
              </w:rPr>
            </w:pPr>
            <w:r>
              <w:rPr>
                <w:rFonts w:ascii="PT Astra Serif" w:eastAsia="Times New Roman" w:hAnsi="PT Astra Serif"/>
                <w:b/>
                <w:bCs/>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5B64C1" w14:paraId="63452FC6" w14:textId="77777777" w:rsidTr="00210BF5">
        <w:tc>
          <w:tcPr>
            <w:tcW w:w="554" w:type="dxa"/>
            <w:vMerge/>
            <w:tcBorders>
              <w:top w:val="single" w:sz="4" w:space="0" w:color="000000"/>
              <w:left w:val="single" w:sz="4" w:space="0" w:color="000000"/>
              <w:bottom w:val="single" w:sz="4" w:space="0" w:color="000000"/>
              <w:right w:val="single" w:sz="4" w:space="0" w:color="000000"/>
            </w:tcBorders>
            <w:shd w:val="clear" w:color="auto" w:fill="auto"/>
          </w:tcPr>
          <w:p w14:paraId="753D03B7" w14:textId="77777777" w:rsidR="005B64C1" w:rsidRDefault="005B64C1">
            <w:pPr>
              <w:widowControl w:val="0"/>
              <w:suppressAutoHyphens/>
              <w:spacing w:after="0" w:line="240" w:lineRule="auto"/>
              <w:jc w:val="center"/>
              <w:rPr>
                <w:rFonts w:ascii="PT Astra Serif" w:hAnsi="PT Astra Serif"/>
                <w:b/>
              </w:rPr>
            </w:pPr>
          </w:p>
        </w:tc>
        <w:tc>
          <w:tcPr>
            <w:tcW w:w="9370" w:type="dxa"/>
            <w:tcBorders>
              <w:left w:val="single" w:sz="4" w:space="0" w:color="000000"/>
              <w:bottom w:val="single" w:sz="4" w:space="0" w:color="000000"/>
              <w:right w:val="single" w:sz="4" w:space="0" w:color="000000"/>
            </w:tcBorders>
            <w:shd w:val="clear" w:color="auto" w:fill="auto"/>
          </w:tcPr>
          <w:p w14:paraId="40C48A47" w14:textId="77777777" w:rsidR="005B64C1" w:rsidRDefault="00991101">
            <w:pPr>
              <w:widowControl w:val="0"/>
              <w:suppressAutoHyphens/>
              <w:spacing w:after="0" w:line="240" w:lineRule="auto"/>
              <w:jc w:val="both"/>
              <w:rPr>
                <w:rFonts w:ascii="PT Astra Serif" w:eastAsia="Times New Roman" w:hAnsi="PT Astra Serif"/>
                <w:lang w:eastAsia="ru-RU"/>
              </w:rPr>
            </w:pPr>
            <w:r>
              <w:rPr>
                <w:rFonts w:ascii="PT Astra Serif" w:hAnsi="PT Astra Serif"/>
              </w:rPr>
              <w:t xml:space="preserve">Устанавливаются в соответствии с </w:t>
            </w:r>
            <w:r>
              <w:rPr>
                <w:rFonts w:ascii="PT Astra Serif" w:eastAsia="Times New Roman" w:hAnsi="PT Astra Serif"/>
                <w:lang w:eastAsia="ru-RU"/>
              </w:rPr>
              <w:t>Постановлением Правительства РФ от 16.09.2016 N 925</w:t>
            </w:r>
            <w:r>
              <w:rPr>
                <w:rFonts w:ascii="PT Astra Serif" w:eastAsia="Times New Roman" w:hAnsi="PT Astra Serif"/>
                <w:lang w:eastAsia="ru-RU"/>
              </w:rPr>
              <w:b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EF996F1" w14:textId="77777777" w:rsidR="005B64C1" w:rsidRDefault="00991101">
            <w:pPr>
              <w:pStyle w:val="aff"/>
              <w:widowControl w:val="0"/>
              <w:spacing w:beforeAutospacing="0" w:after="0" w:afterAutospacing="0"/>
              <w:rPr>
                <w:rFonts w:ascii="PT Astra Serif" w:hAnsi="PT Astra Serif"/>
                <w:color w:val="000000"/>
                <w:sz w:val="22"/>
                <w:szCs w:val="22"/>
              </w:rPr>
            </w:pPr>
            <w:r>
              <w:rPr>
                <w:rFonts w:ascii="PT Astra Serif" w:hAnsi="PT Astra Serif"/>
                <w:color w:val="000000"/>
                <w:sz w:val="22"/>
                <w:szCs w:val="22"/>
              </w:rPr>
              <w:t>а) участник закупки в заявке на участие в закупке должен указать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58206A86" w14:textId="77777777" w:rsidR="005B64C1" w:rsidRDefault="00991101">
            <w:pPr>
              <w:pStyle w:val="aff"/>
              <w:widowControl w:val="0"/>
              <w:spacing w:beforeAutospacing="0" w:after="0" w:afterAutospacing="0"/>
              <w:rPr>
                <w:rFonts w:ascii="PT Astra Serif" w:hAnsi="PT Astra Serif"/>
                <w:color w:val="000000"/>
                <w:sz w:val="22"/>
                <w:szCs w:val="22"/>
              </w:rPr>
            </w:pPr>
            <w:r>
              <w:rPr>
                <w:rFonts w:ascii="PT Astra Serif" w:hAnsi="PT Astra Serif"/>
                <w:color w:val="000000"/>
                <w:sz w:val="22"/>
                <w:szCs w:val="22"/>
              </w:rPr>
              <w:t>б) в случае представления недостоверных сведений о стране происхождения товара, указанного в заявке на участие в закупке, такая заявка рассматривается как содержащая предложение о поставке иностранных товаров;</w:t>
            </w:r>
          </w:p>
          <w:p w14:paraId="6EA381C0" w14:textId="77777777" w:rsidR="005B64C1" w:rsidRDefault="00991101">
            <w:pPr>
              <w:pStyle w:val="aff"/>
              <w:widowControl w:val="0"/>
              <w:spacing w:beforeAutospacing="0" w:after="0" w:afterAutospacing="0"/>
              <w:rPr>
                <w:rFonts w:ascii="PT Astra Serif" w:hAnsi="PT Astra Serif"/>
                <w:color w:val="000000"/>
                <w:sz w:val="22"/>
                <w:szCs w:val="22"/>
              </w:rPr>
            </w:pPr>
            <w:r>
              <w:rPr>
                <w:rFonts w:ascii="PT Astra Serif" w:hAnsi="PT Astra Serif"/>
                <w:color w:val="000000"/>
                <w:sz w:val="22"/>
                <w:szCs w:val="22"/>
              </w:rPr>
              <w:t xml:space="preserve">в) </w:t>
            </w:r>
            <w:r>
              <w:rPr>
                <w:rFonts w:ascii="PT Astra Serif" w:hAnsi="PT Astra Serif"/>
                <w:color w:val="000000"/>
                <w:sz w:val="22"/>
                <w:szCs w:val="22"/>
                <w:shd w:val="clear" w:color="auto" w:fill="FFFFFF"/>
              </w:rPr>
              <w:t>сведения о начальной (максимальной) цене единицы каждого товара, работы, услуги, являющихся предметом закупки указаны в приложении № 4;</w:t>
            </w:r>
            <w:r>
              <w:rPr>
                <w:rFonts w:ascii="PT Astra Serif" w:hAnsi="PT Astra Serif"/>
                <w:color w:val="000000"/>
                <w:sz w:val="22"/>
                <w:szCs w:val="22"/>
              </w:rPr>
              <w:b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1B5923F" w14:textId="77777777" w:rsidR="005B64C1" w:rsidRDefault="00991101">
            <w:pPr>
              <w:pStyle w:val="aff"/>
              <w:widowControl w:val="0"/>
              <w:spacing w:beforeAutospacing="0" w:after="0" w:afterAutospacing="0"/>
              <w:rPr>
                <w:rFonts w:ascii="PT Astra Serif" w:hAnsi="PT Astra Serif"/>
                <w:color w:val="000000"/>
                <w:sz w:val="22"/>
                <w:szCs w:val="22"/>
              </w:rPr>
            </w:pPr>
            <w:r>
              <w:rPr>
                <w:rFonts w:ascii="PT Astra Serif" w:hAnsi="PT Astra Serif"/>
                <w:color w:val="000000"/>
                <w:sz w:val="22"/>
                <w:szCs w:val="22"/>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rFonts w:ascii="PT Astra Serif" w:hAnsi="PT Astra Serif"/>
                <w:sz w:val="22"/>
                <w:szCs w:val="22"/>
              </w:rPr>
              <w:t>предусмотренных </w:t>
            </w:r>
            <w:hyperlink r:id="rId7" w:anchor="64" w:history="1">
              <w:r>
                <w:rPr>
                  <w:rFonts w:ascii="PT Astra Serif" w:hAnsi="PT Astra Serif"/>
                  <w:sz w:val="22"/>
                  <w:szCs w:val="22"/>
                </w:rPr>
                <w:t>подпунктами "г"</w:t>
              </w:r>
            </w:hyperlink>
            <w:r>
              <w:rPr>
                <w:rFonts w:ascii="PT Astra Serif" w:hAnsi="PT Astra Serif"/>
                <w:sz w:val="22"/>
                <w:szCs w:val="22"/>
              </w:rPr>
              <w:t> и </w:t>
            </w:r>
            <w:hyperlink r:id="rId8" w:anchor="65" w:history="1">
              <w:r>
                <w:rPr>
                  <w:rFonts w:ascii="PT Astra Serif" w:hAnsi="PT Astra Serif"/>
                  <w:sz w:val="22"/>
                  <w:szCs w:val="22"/>
                </w:rPr>
                <w:t>"д" пункта 6</w:t>
              </w:r>
            </w:hyperlink>
            <w:r>
              <w:rPr>
                <w:rFonts w:ascii="PT Astra Serif" w:hAnsi="PT Astra Serif"/>
                <w:sz w:val="22"/>
                <w:szCs w:val="22"/>
              </w:rPr>
              <w:t> постановления Правительства РФ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PT Astra Serif" w:hAnsi="PT Astra Serif"/>
                <w:color w:val="000000"/>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w:t>
            </w:r>
            <w:r>
              <w:rPr>
                <w:rFonts w:ascii="PT Astra Serif" w:hAnsi="PT Astra Serif"/>
                <w:sz w:val="22"/>
                <w:szCs w:val="22"/>
              </w:rPr>
              <w:t>соответствии с </w:t>
            </w:r>
            <w:hyperlink r:id="rId9" w:anchor="53" w:history="1">
              <w:r>
                <w:rPr>
                  <w:rFonts w:ascii="PT Astra Serif" w:hAnsi="PT Astra Serif"/>
                  <w:sz w:val="22"/>
                  <w:szCs w:val="22"/>
                </w:rPr>
                <w:t>подпунктом "в"</w:t>
              </w:r>
            </w:hyperlink>
            <w:r>
              <w:rPr>
                <w:rFonts w:ascii="PT Astra Serif" w:hAnsi="PT Astra Serif"/>
                <w:sz w:val="22"/>
                <w:szCs w:val="22"/>
              </w:rPr>
              <w:t> настоящего</w:t>
            </w:r>
            <w:r>
              <w:rPr>
                <w:rFonts w:ascii="PT Astra Serif" w:hAnsi="PT Astra Serif"/>
                <w:color w:val="000000"/>
                <w:sz w:val="22"/>
                <w:szCs w:val="22"/>
              </w:rPr>
              <w:t xml:space="preserve">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DB83926" w14:textId="77777777" w:rsidR="005B64C1" w:rsidRDefault="00991101">
            <w:pPr>
              <w:pStyle w:val="aff"/>
              <w:widowControl w:val="0"/>
              <w:spacing w:beforeAutospacing="0" w:after="0" w:afterAutospacing="0"/>
              <w:rPr>
                <w:rFonts w:ascii="PT Astra Serif" w:hAnsi="PT Astra Serif"/>
                <w:color w:val="000000"/>
                <w:sz w:val="22"/>
                <w:szCs w:val="22"/>
              </w:rPr>
            </w:pPr>
            <w:r>
              <w:rPr>
                <w:rFonts w:ascii="PT Astra Serif" w:hAnsi="PT Astra Serif"/>
                <w:color w:val="000000"/>
                <w:sz w:val="22"/>
                <w:szCs w:val="22"/>
              </w:rPr>
              <w:t>е) 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F7564D6" w14:textId="77777777" w:rsidR="005B64C1" w:rsidRDefault="00991101">
            <w:pPr>
              <w:pStyle w:val="aff"/>
              <w:widowControl w:val="0"/>
              <w:spacing w:beforeAutospacing="0" w:after="0" w:afterAutospacing="0"/>
              <w:rPr>
                <w:rFonts w:ascii="PT Astra Serif" w:hAnsi="PT Astra Serif"/>
                <w:color w:val="000000"/>
                <w:sz w:val="22"/>
                <w:szCs w:val="22"/>
              </w:rPr>
            </w:pPr>
            <w:r>
              <w:rPr>
                <w:rFonts w:ascii="PT Astra Serif" w:hAnsi="PT Astra Serif"/>
                <w:color w:val="000000"/>
                <w:sz w:val="22"/>
                <w:szCs w:val="22"/>
              </w:rPr>
              <w:t>ж) страна происхождения поставляемого товара определяется на основании сведений, содержащихся в заявке на участие в закупке, представленной участником закупки, с которым заключа</w:t>
            </w:r>
            <w:r>
              <w:rPr>
                <w:rFonts w:ascii="PT Astra Serif" w:hAnsi="PT Astra Serif"/>
                <w:color w:val="000000"/>
                <w:sz w:val="22"/>
                <w:szCs w:val="22"/>
              </w:rPr>
              <w:lastRenderedPageBreak/>
              <w:t>ется договор;</w:t>
            </w:r>
          </w:p>
          <w:p w14:paraId="75AA2D4C" w14:textId="77777777" w:rsidR="005B64C1" w:rsidRDefault="00991101">
            <w:pPr>
              <w:pStyle w:val="aff"/>
              <w:widowControl w:val="0"/>
              <w:spacing w:beforeAutospacing="0" w:after="0" w:afterAutospacing="0"/>
              <w:rPr>
                <w:rFonts w:ascii="PT Astra Serif" w:hAnsi="PT Astra Serif"/>
                <w:color w:val="000000"/>
                <w:sz w:val="22"/>
                <w:szCs w:val="22"/>
              </w:rPr>
            </w:pPr>
            <w:r>
              <w:rPr>
                <w:rFonts w:ascii="PT Astra Serif" w:hAnsi="PT Astra Serif"/>
                <w:color w:val="000000"/>
                <w:sz w:val="22"/>
                <w:szCs w:val="22"/>
              </w:rPr>
              <w:t>з) если участник закупки признан уклонившимся от заключения договора, то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1C98A85C" w14:textId="77777777" w:rsidR="005B64C1" w:rsidRDefault="00991101">
            <w:pPr>
              <w:widowControl w:val="0"/>
              <w:suppressAutoHyphens/>
              <w:spacing w:after="0" w:line="240" w:lineRule="auto"/>
              <w:jc w:val="both"/>
              <w:rPr>
                <w:rFonts w:ascii="PT Astra Serif" w:hAnsi="PT Astra Serif" w:cs="Arial"/>
                <w:color w:val="000000"/>
                <w:sz w:val="18"/>
                <w:szCs w:val="18"/>
              </w:rPr>
            </w:pPr>
            <w:r>
              <w:rPr>
                <w:rFonts w:ascii="PT Astra Serif" w:hAnsi="PT Astra Serif"/>
                <w:color w:val="000000"/>
              </w:rPr>
              <w:t xml:space="preserve">и) при исполнении договора, заключенного с участником закупки, которому предоставлен приоритет в соответствии с постановлением Правительства РФ от 16.09.2016г. № 925 </w:t>
            </w:r>
            <w:r>
              <w:rPr>
                <w:rFonts w:ascii="PT Astra Serif" w:eastAsia="Times New Roman" w:hAnsi="PT Astra Serif"/>
                <w:lang w:eastAsia="ru-RU"/>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PT Astra Serif" w:hAnsi="PT Astra Serif"/>
                <w:color w:val="000000"/>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77F8CB1" w14:textId="77777777" w:rsidR="005B64C1" w:rsidRDefault="00991101">
            <w:pPr>
              <w:widowControl w:val="0"/>
              <w:suppressAutoHyphens/>
              <w:spacing w:after="0" w:line="240" w:lineRule="auto"/>
              <w:jc w:val="both"/>
              <w:rPr>
                <w:rFonts w:ascii="PT Astra Serif" w:hAnsi="PT Astra Serif" w:cs="Arial"/>
                <w:color w:val="000000"/>
                <w:sz w:val="18"/>
                <w:szCs w:val="18"/>
              </w:rPr>
            </w:pPr>
            <w:r>
              <w:rPr>
                <w:rFonts w:ascii="PT Astra Serif" w:hAnsi="PT Astra Serif" w:cs="PT Astra Serif"/>
                <w:b/>
                <w:bCs/>
                <w:color w:val="000000"/>
                <w:sz w:val="18"/>
                <w:szCs w:val="18"/>
                <w:lang w:eastAsia="ru-RU"/>
              </w:rPr>
              <w:t xml:space="preserve">Приоритет устанавливается с учетом положений Генерального </w:t>
            </w:r>
            <w:hyperlink r:id="rId10">
              <w:r>
                <w:rPr>
                  <w:rFonts w:ascii="PT Astra Serif" w:hAnsi="PT Astra Serif" w:cs="PT Astra Serif"/>
                  <w:b/>
                  <w:bCs/>
                  <w:sz w:val="18"/>
                  <w:szCs w:val="18"/>
                  <w:lang w:eastAsia="ru-RU"/>
                </w:rPr>
                <w:t>соглашения</w:t>
              </w:r>
            </w:hyperlink>
            <w:r>
              <w:rPr>
                <w:rFonts w:ascii="PT Astra Serif" w:hAnsi="PT Astra Serif" w:cs="PT Astra Serif"/>
                <w:b/>
                <w:bCs/>
                <w:color w:val="000000"/>
                <w:sz w:val="18"/>
                <w:szCs w:val="18"/>
                <w:lang w:eastAsia="ru-RU"/>
              </w:rPr>
              <w:t xml:space="preserve"> по тарифам и торговле 1994 года и </w:t>
            </w:r>
            <w:hyperlink r:id="rId11">
              <w:r>
                <w:rPr>
                  <w:rFonts w:ascii="PT Astra Serif" w:hAnsi="PT Astra Serif" w:cs="PT Astra Serif"/>
                  <w:b/>
                  <w:bCs/>
                  <w:sz w:val="18"/>
                  <w:szCs w:val="18"/>
                  <w:lang w:eastAsia="ru-RU"/>
                </w:rPr>
                <w:t>Договора</w:t>
              </w:r>
            </w:hyperlink>
            <w:r>
              <w:rPr>
                <w:rFonts w:ascii="PT Astra Serif" w:hAnsi="PT Astra Serif" w:cs="PT Astra Serif"/>
                <w:b/>
                <w:bCs/>
                <w:color w:val="000000"/>
                <w:sz w:val="18"/>
                <w:szCs w:val="18"/>
                <w:lang w:eastAsia="ru-RU"/>
              </w:rPr>
              <w:t xml:space="preserve"> о Евразийском экономическом союзе от 29 мая 2014 г.</w:t>
            </w:r>
          </w:p>
        </w:tc>
      </w:tr>
      <w:tr w:rsidR="005B64C1" w14:paraId="7EFFD6D8" w14:textId="77777777" w:rsidTr="00210BF5">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7046B816" w14:textId="77777777" w:rsidR="005B64C1" w:rsidRDefault="005B64C1">
            <w:pPr>
              <w:widowControl w:val="0"/>
              <w:suppressAutoHyphens/>
              <w:spacing w:after="0" w:line="240" w:lineRule="auto"/>
              <w:jc w:val="center"/>
              <w:outlineLvl w:val="0"/>
              <w:rPr>
                <w:rFonts w:ascii="PT Astra Serif" w:hAnsi="PT Astra Serif"/>
                <w:b/>
              </w:rPr>
            </w:pPr>
          </w:p>
        </w:tc>
        <w:tc>
          <w:tcPr>
            <w:tcW w:w="9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1192E" w14:textId="77777777" w:rsidR="005B64C1" w:rsidRDefault="00991101">
            <w:pPr>
              <w:widowControl w:val="0"/>
              <w:suppressAutoHyphens/>
              <w:spacing w:after="0" w:line="240" w:lineRule="auto"/>
              <w:jc w:val="center"/>
              <w:rPr>
                <w:rFonts w:ascii="PT Astra Serif" w:hAnsi="PT Astra Serif"/>
                <w:b/>
              </w:rPr>
            </w:pPr>
            <w:r>
              <w:rPr>
                <w:rFonts w:ascii="PT Astra Serif" w:hAnsi="PT Astra Serif"/>
                <w:b/>
              </w:rPr>
              <w:t>ОБЪЕКТ ЗАКУПКИ И УСЛОВИЯ ДОГОВОРА</w:t>
            </w:r>
          </w:p>
        </w:tc>
      </w:tr>
      <w:tr w:rsidR="005B64C1" w14:paraId="38CD0E05" w14:textId="77777777" w:rsidTr="00210BF5">
        <w:trPr>
          <w:trHeight w:val="60"/>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E21434" w14:textId="77777777" w:rsidR="005B64C1" w:rsidRDefault="005B64C1">
            <w:pPr>
              <w:widowControl w:val="0"/>
              <w:numPr>
                <w:ilvl w:val="0"/>
                <w:numId w:val="2"/>
              </w:numPr>
              <w:suppressAutoHyphens/>
              <w:spacing w:after="0" w:line="240" w:lineRule="auto"/>
              <w:jc w:val="center"/>
              <w:outlineLvl w:val="0"/>
              <w:rPr>
                <w:rFonts w:ascii="PT Astra Serif" w:hAnsi="PT Astra Serif"/>
                <w:b/>
              </w:rPr>
            </w:pPr>
          </w:p>
        </w:tc>
        <w:tc>
          <w:tcPr>
            <w:tcW w:w="9370" w:type="dxa"/>
            <w:tcBorders>
              <w:top w:val="single" w:sz="4" w:space="0" w:color="000000"/>
              <w:left w:val="single" w:sz="4" w:space="0" w:color="000000"/>
              <w:right w:val="single" w:sz="4" w:space="0" w:color="000000"/>
            </w:tcBorders>
            <w:shd w:val="clear" w:color="auto" w:fill="auto"/>
            <w:vAlign w:val="center"/>
          </w:tcPr>
          <w:p w14:paraId="772DF2EB" w14:textId="77777777" w:rsidR="005B64C1" w:rsidRDefault="00991101">
            <w:pPr>
              <w:widowControl w:val="0"/>
              <w:suppressAutoHyphens/>
              <w:spacing w:after="0" w:line="240" w:lineRule="auto"/>
              <w:jc w:val="both"/>
              <w:rPr>
                <w:rFonts w:ascii="PT Astra Serif" w:hAnsi="PT Astra Serif"/>
                <w:b/>
              </w:rPr>
            </w:pPr>
            <w:r>
              <w:rPr>
                <w:rFonts w:ascii="PT Astra Serif" w:hAnsi="PT Astra Serif"/>
                <w:b/>
              </w:rPr>
              <w:t>Наименование объекта закупки</w:t>
            </w:r>
            <w:r>
              <w:rPr>
                <w:rFonts w:ascii="PT Astra Serif" w:hAnsi="PT Astra Serif"/>
              </w:rPr>
              <w:t>:</w:t>
            </w:r>
          </w:p>
        </w:tc>
      </w:tr>
      <w:tr w:rsidR="005B64C1" w14:paraId="4451CA55" w14:textId="77777777" w:rsidTr="0020319E">
        <w:trPr>
          <w:trHeight w:val="379"/>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Pr>
          <w:p w14:paraId="2D9F97FB" w14:textId="77777777" w:rsidR="005B64C1" w:rsidRDefault="005B64C1">
            <w:pPr>
              <w:widowControl w:val="0"/>
              <w:suppressAutoHyphens/>
              <w:spacing w:after="0" w:line="240" w:lineRule="auto"/>
              <w:jc w:val="center"/>
              <w:rPr>
                <w:rFonts w:ascii="PT Astra Serif" w:eastAsia="Times New Roman" w:hAnsi="PT Astra Serif"/>
                <w:lang w:eastAsia="ru-RU"/>
              </w:rPr>
            </w:pPr>
          </w:p>
        </w:tc>
        <w:tc>
          <w:tcPr>
            <w:tcW w:w="9370" w:type="dxa"/>
            <w:tcBorders>
              <w:left w:val="single" w:sz="4" w:space="0" w:color="000000"/>
              <w:bottom w:val="single" w:sz="4" w:space="0" w:color="000000"/>
              <w:right w:val="single" w:sz="4" w:space="0" w:color="000000"/>
            </w:tcBorders>
            <w:shd w:val="clear" w:color="auto" w:fill="auto"/>
            <w:vAlign w:val="center"/>
          </w:tcPr>
          <w:p w14:paraId="5E963A92" w14:textId="27E3435D" w:rsidR="005B64C1" w:rsidRPr="00697F04" w:rsidRDefault="008B563B" w:rsidP="00697F04">
            <w:pPr>
              <w:spacing w:after="0" w:line="240" w:lineRule="auto"/>
              <w:rPr>
                <w:rFonts w:ascii="PT Astra Serif" w:hAnsi="PT Astra Serif" w:cs="Arial"/>
                <w:lang w:eastAsia="ru-RU"/>
              </w:rPr>
            </w:pPr>
            <w:r>
              <w:rPr>
                <w:rFonts w:ascii="PT Astra Serif" w:hAnsi="PT Astra Serif" w:cs="Arial"/>
                <w:lang w:eastAsia="ru-RU"/>
              </w:rPr>
              <w:t>Втулка защитная, кольцо защитное, кольцо регулировочное</w:t>
            </w:r>
          </w:p>
        </w:tc>
      </w:tr>
      <w:tr w:rsidR="005B64C1" w14:paraId="0D265D1B" w14:textId="77777777" w:rsidTr="00210BF5">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CBE9CF" w14:textId="77777777" w:rsidR="005B64C1" w:rsidRDefault="005B64C1">
            <w:pPr>
              <w:widowControl w:val="0"/>
              <w:numPr>
                <w:ilvl w:val="0"/>
                <w:numId w:val="2"/>
              </w:numPr>
              <w:suppressAutoHyphens/>
              <w:spacing w:after="0" w:line="240" w:lineRule="auto"/>
              <w:ind w:right="-43"/>
              <w:jc w:val="center"/>
              <w:rPr>
                <w:rFonts w:ascii="PT Astra Serif" w:hAnsi="PT Astra Serif"/>
                <w:b/>
              </w:rPr>
            </w:pPr>
          </w:p>
        </w:tc>
        <w:tc>
          <w:tcPr>
            <w:tcW w:w="9370" w:type="dxa"/>
            <w:tcBorders>
              <w:top w:val="single" w:sz="4" w:space="0" w:color="000000"/>
              <w:left w:val="single" w:sz="4" w:space="0" w:color="000000"/>
              <w:right w:val="single" w:sz="4" w:space="0" w:color="000000"/>
            </w:tcBorders>
            <w:shd w:val="clear" w:color="auto" w:fill="auto"/>
            <w:vAlign w:val="center"/>
          </w:tcPr>
          <w:p w14:paraId="79D57640" w14:textId="77777777" w:rsidR="005B64C1" w:rsidRDefault="00991101">
            <w:pPr>
              <w:widowControl w:val="0"/>
              <w:suppressAutoHyphens/>
              <w:spacing w:after="0" w:line="240" w:lineRule="auto"/>
              <w:jc w:val="both"/>
              <w:rPr>
                <w:rFonts w:ascii="PT Astra Serif" w:eastAsia="Times New Roman" w:hAnsi="PT Astra Serif"/>
                <w:b/>
                <w:lang w:eastAsia="ru-RU"/>
              </w:rPr>
            </w:pPr>
            <w:r>
              <w:rPr>
                <w:rFonts w:ascii="PT Astra Serif" w:hAnsi="PT Astra Serif"/>
                <w:b/>
              </w:rPr>
              <w:t>Описание объекта закупки и количество:</w:t>
            </w:r>
          </w:p>
        </w:tc>
      </w:tr>
      <w:tr w:rsidR="005B64C1" w14:paraId="0EF728C0" w14:textId="77777777" w:rsidTr="00210BF5">
        <w:tc>
          <w:tcPr>
            <w:tcW w:w="554" w:type="dxa"/>
            <w:vMerge/>
            <w:tcBorders>
              <w:top w:val="single" w:sz="4" w:space="0" w:color="000000"/>
              <w:left w:val="single" w:sz="4" w:space="0" w:color="000000"/>
              <w:bottom w:val="single" w:sz="4" w:space="0" w:color="000000"/>
              <w:right w:val="single" w:sz="4" w:space="0" w:color="000000"/>
            </w:tcBorders>
            <w:shd w:val="clear" w:color="auto" w:fill="auto"/>
          </w:tcPr>
          <w:p w14:paraId="13CE7EFF" w14:textId="77777777" w:rsidR="005B64C1" w:rsidRDefault="005B64C1">
            <w:pPr>
              <w:widowControl w:val="0"/>
              <w:suppressAutoHyphens/>
              <w:spacing w:after="0" w:line="240" w:lineRule="auto"/>
              <w:ind w:right="-43"/>
              <w:jc w:val="center"/>
              <w:rPr>
                <w:rFonts w:ascii="PT Astra Serif" w:hAnsi="PT Astra Serif"/>
                <w:b/>
              </w:rPr>
            </w:pPr>
          </w:p>
        </w:tc>
        <w:tc>
          <w:tcPr>
            <w:tcW w:w="9370" w:type="dxa"/>
            <w:tcBorders>
              <w:left w:val="single" w:sz="4" w:space="0" w:color="000000"/>
              <w:bottom w:val="single" w:sz="4" w:space="0" w:color="000000"/>
              <w:right w:val="single" w:sz="4" w:space="0" w:color="000000"/>
            </w:tcBorders>
            <w:shd w:val="clear" w:color="auto" w:fill="auto"/>
            <w:vAlign w:val="center"/>
          </w:tcPr>
          <w:p w14:paraId="73EABA3A" w14:textId="77777777" w:rsidR="005B64C1" w:rsidRPr="00F511AD" w:rsidRDefault="00991101">
            <w:pPr>
              <w:widowControl w:val="0"/>
              <w:suppressAutoHyphens/>
              <w:spacing w:after="0" w:line="240" w:lineRule="auto"/>
              <w:jc w:val="both"/>
              <w:rPr>
                <w:rFonts w:ascii="PT Astra Serif" w:eastAsia="Times New Roman" w:hAnsi="PT Astra Serif"/>
                <w:lang w:eastAsia="ru-RU"/>
              </w:rPr>
            </w:pPr>
            <w:r w:rsidRPr="00F511AD">
              <w:rPr>
                <w:rFonts w:ascii="PT Astra Serif" w:eastAsia="Times New Roman" w:hAnsi="PT Astra Serif"/>
                <w:lang w:eastAsia="ru-RU"/>
              </w:rPr>
              <w:t>В соответствии с Приложением № 2 «Описание объекта закупки».</w:t>
            </w:r>
          </w:p>
        </w:tc>
      </w:tr>
      <w:tr w:rsidR="005B64C1" w14:paraId="6701BE14" w14:textId="77777777" w:rsidTr="00210BF5">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AE313F5" w14:textId="77777777" w:rsidR="005B64C1" w:rsidRDefault="005B64C1">
            <w:pPr>
              <w:widowControl w:val="0"/>
              <w:numPr>
                <w:ilvl w:val="0"/>
                <w:numId w:val="2"/>
              </w:numPr>
              <w:suppressAutoHyphens/>
              <w:spacing w:after="0" w:line="240" w:lineRule="auto"/>
              <w:ind w:right="-43"/>
              <w:jc w:val="center"/>
              <w:rPr>
                <w:rFonts w:ascii="PT Astra Serif" w:hAnsi="PT Astra Serif"/>
                <w:b/>
              </w:rPr>
            </w:pPr>
          </w:p>
        </w:tc>
        <w:tc>
          <w:tcPr>
            <w:tcW w:w="9370" w:type="dxa"/>
            <w:tcBorders>
              <w:top w:val="single" w:sz="4" w:space="0" w:color="000000"/>
              <w:left w:val="single" w:sz="4" w:space="0" w:color="000000"/>
              <w:right w:val="single" w:sz="4" w:space="0" w:color="000000"/>
            </w:tcBorders>
            <w:shd w:val="clear" w:color="auto" w:fill="auto"/>
            <w:vAlign w:val="center"/>
          </w:tcPr>
          <w:p w14:paraId="34817F69" w14:textId="77777777" w:rsidR="005B64C1" w:rsidRDefault="00991101">
            <w:pPr>
              <w:widowControl w:val="0"/>
              <w:suppressAutoHyphens/>
              <w:spacing w:after="0" w:line="240" w:lineRule="auto"/>
              <w:jc w:val="both"/>
              <w:rPr>
                <w:rFonts w:ascii="PT Astra Serif" w:eastAsia="Times New Roman" w:hAnsi="PT Astra Serif"/>
                <w:b/>
                <w:sz w:val="24"/>
                <w:szCs w:val="24"/>
                <w:lang w:eastAsia="ru-RU"/>
              </w:rPr>
            </w:pPr>
            <w:r>
              <w:rPr>
                <w:rFonts w:ascii="PT Astra Serif" w:hAnsi="PT Astra Serif"/>
                <w:b/>
                <w:sz w:val="24"/>
                <w:szCs w:val="24"/>
              </w:rPr>
              <w:t>Место доставки товара, являющегося предметом договора, место выполнения работы или оказания услуги, являющиеся предметом договора:</w:t>
            </w:r>
          </w:p>
        </w:tc>
      </w:tr>
      <w:tr w:rsidR="005B64C1" w14:paraId="59B4064F" w14:textId="77777777" w:rsidTr="00210BF5">
        <w:tc>
          <w:tcPr>
            <w:tcW w:w="554" w:type="dxa"/>
            <w:vMerge/>
            <w:tcBorders>
              <w:top w:val="single" w:sz="4" w:space="0" w:color="000000"/>
              <w:left w:val="single" w:sz="4" w:space="0" w:color="000000"/>
              <w:bottom w:val="single" w:sz="4" w:space="0" w:color="000000"/>
              <w:right w:val="single" w:sz="4" w:space="0" w:color="000000"/>
            </w:tcBorders>
            <w:shd w:val="clear" w:color="auto" w:fill="auto"/>
          </w:tcPr>
          <w:p w14:paraId="48E5E46D" w14:textId="77777777" w:rsidR="005B64C1" w:rsidRDefault="005B64C1">
            <w:pPr>
              <w:widowControl w:val="0"/>
              <w:suppressAutoHyphens/>
              <w:spacing w:after="0" w:line="240" w:lineRule="auto"/>
              <w:ind w:right="-43"/>
              <w:jc w:val="center"/>
              <w:rPr>
                <w:rFonts w:ascii="PT Astra Serif" w:hAnsi="PT Astra Serif"/>
              </w:rPr>
            </w:pPr>
          </w:p>
        </w:tc>
        <w:tc>
          <w:tcPr>
            <w:tcW w:w="9370" w:type="dxa"/>
            <w:tcBorders>
              <w:left w:val="single" w:sz="4" w:space="0" w:color="000000"/>
              <w:bottom w:val="single" w:sz="4" w:space="0" w:color="000000"/>
              <w:right w:val="single" w:sz="4" w:space="0" w:color="000000"/>
            </w:tcBorders>
            <w:shd w:val="clear" w:color="auto" w:fill="auto"/>
            <w:vAlign w:val="center"/>
          </w:tcPr>
          <w:p w14:paraId="3678F74D" w14:textId="00EFE7A6" w:rsidR="00697F04" w:rsidRPr="0020319E" w:rsidRDefault="00C0579E" w:rsidP="00F511AD">
            <w:pPr>
              <w:widowControl w:val="0"/>
              <w:autoSpaceDE w:val="0"/>
              <w:spacing w:after="0" w:line="240" w:lineRule="atLeast"/>
              <w:jc w:val="both"/>
              <w:rPr>
                <w:rFonts w:ascii="PT Astra Serif" w:hAnsi="PT Astra Serif"/>
              </w:rPr>
            </w:pPr>
            <w:r w:rsidRPr="00C0579E">
              <w:rPr>
                <w:rFonts w:ascii="PT Astra Serif" w:hAnsi="PT Astra Serif"/>
              </w:rPr>
              <w:t xml:space="preserve">Поставка Товара осуществляется силами и средствами Поставщика по адресу: Ульяновская область, г. Ульяновск, </w:t>
            </w:r>
            <w:r w:rsidR="008B563B">
              <w:rPr>
                <w:rFonts w:ascii="PT Astra Serif" w:hAnsi="PT Astra Serif"/>
              </w:rPr>
              <w:t>Поливенское шоссе, 5</w:t>
            </w:r>
          </w:p>
        </w:tc>
      </w:tr>
      <w:tr w:rsidR="005B64C1" w14:paraId="3DB9E35C" w14:textId="77777777" w:rsidTr="00210BF5">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62ED86" w14:textId="77777777" w:rsidR="005B64C1" w:rsidRDefault="005B64C1">
            <w:pPr>
              <w:widowControl w:val="0"/>
              <w:numPr>
                <w:ilvl w:val="0"/>
                <w:numId w:val="2"/>
              </w:numPr>
              <w:suppressAutoHyphens/>
              <w:spacing w:after="0" w:line="240" w:lineRule="auto"/>
              <w:ind w:right="-43"/>
              <w:jc w:val="center"/>
              <w:rPr>
                <w:rFonts w:ascii="PT Astra Serif" w:hAnsi="PT Astra Serif"/>
                <w:b/>
              </w:rPr>
            </w:pPr>
          </w:p>
        </w:tc>
        <w:tc>
          <w:tcPr>
            <w:tcW w:w="9370" w:type="dxa"/>
            <w:tcBorders>
              <w:top w:val="single" w:sz="4" w:space="0" w:color="000000"/>
              <w:left w:val="single" w:sz="4" w:space="0" w:color="000000"/>
              <w:right w:val="single" w:sz="4" w:space="0" w:color="000000"/>
            </w:tcBorders>
            <w:shd w:val="clear" w:color="auto" w:fill="auto"/>
            <w:vAlign w:val="center"/>
          </w:tcPr>
          <w:p w14:paraId="703F0BF0" w14:textId="77777777" w:rsidR="005B64C1" w:rsidRDefault="00991101">
            <w:pPr>
              <w:widowControl w:val="0"/>
              <w:suppressAutoHyphens/>
              <w:spacing w:after="0" w:line="240" w:lineRule="auto"/>
              <w:jc w:val="both"/>
              <w:rPr>
                <w:rFonts w:ascii="PT Astra Serif" w:hAnsi="PT Astra Serif"/>
                <w:b/>
              </w:rPr>
            </w:pPr>
            <w:r>
              <w:rPr>
                <w:rFonts w:ascii="PT Astra Serif" w:hAnsi="PT Astra Serif"/>
                <w:b/>
              </w:rPr>
              <w:t>Сроки поставки товара или завершения работы либо график оказания услуг:</w:t>
            </w:r>
          </w:p>
        </w:tc>
      </w:tr>
      <w:tr w:rsidR="005B64C1" w14:paraId="404801F1" w14:textId="77777777" w:rsidTr="00210BF5">
        <w:tc>
          <w:tcPr>
            <w:tcW w:w="554" w:type="dxa"/>
            <w:vMerge/>
            <w:tcBorders>
              <w:top w:val="single" w:sz="4" w:space="0" w:color="000000"/>
              <w:left w:val="single" w:sz="4" w:space="0" w:color="000000"/>
              <w:bottom w:val="single" w:sz="4" w:space="0" w:color="000000"/>
              <w:right w:val="single" w:sz="4" w:space="0" w:color="000000"/>
            </w:tcBorders>
            <w:shd w:val="clear" w:color="auto" w:fill="auto"/>
          </w:tcPr>
          <w:p w14:paraId="1F540CED" w14:textId="77777777" w:rsidR="005B64C1" w:rsidRDefault="005B64C1">
            <w:pPr>
              <w:widowControl w:val="0"/>
              <w:suppressAutoHyphens/>
              <w:spacing w:after="0" w:line="240" w:lineRule="auto"/>
              <w:ind w:right="-43" w:hanging="358"/>
              <w:jc w:val="center"/>
              <w:rPr>
                <w:rFonts w:ascii="PT Astra Serif" w:hAnsi="PT Astra Serif"/>
              </w:rPr>
            </w:pPr>
          </w:p>
        </w:tc>
        <w:tc>
          <w:tcPr>
            <w:tcW w:w="9370" w:type="dxa"/>
            <w:tcBorders>
              <w:left w:val="single" w:sz="4" w:space="0" w:color="000000"/>
              <w:bottom w:val="single" w:sz="4" w:space="0" w:color="000000"/>
              <w:right w:val="single" w:sz="4" w:space="0" w:color="000000"/>
            </w:tcBorders>
            <w:shd w:val="clear" w:color="auto" w:fill="auto"/>
            <w:vAlign w:val="center"/>
          </w:tcPr>
          <w:p w14:paraId="7680A507" w14:textId="143C20F5" w:rsidR="001C3AF1" w:rsidRPr="001C3AF1" w:rsidRDefault="00C0579E" w:rsidP="0020319E">
            <w:pPr>
              <w:widowControl w:val="0"/>
              <w:suppressAutoHyphens/>
              <w:autoSpaceDE w:val="0"/>
              <w:spacing w:after="0" w:line="240" w:lineRule="atLeast"/>
              <w:jc w:val="both"/>
              <w:rPr>
                <w:rFonts w:ascii="PT Astra Serif" w:hAnsi="PT Astra Serif" w:cs="Calibri"/>
                <w:lang w:eastAsia="zh-CN"/>
              </w:rPr>
            </w:pPr>
            <w:r w:rsidRPr="00C0579E">
              <w:rPr>
                <w:rFonts w:ascii="PT Astra Serif" w:hAnsi="PT Astra Serif"/>
              </w:rPr>
              <w:t xml:space="preserve">Срок поставки  Товара </w:t>
            </w:r>
            <w:r w:rsidR="008B563B">
              <w:rPr>
                <w:rFonts w:ascii="PT Serif" w:hAnsi="PT Serif"/>
                <w:sz w:val="20"/>
                <w:szCs w:val="20"/>
              </w:rPr>
              <w:t xml:space="preserve">в течение </w:t>
            </w:r>
            <w:r w:rsidR="00F07FFD">
              <w:rPr>
                <w:rFonts w:ascii="PT Serif" w:hAnsi="PT Serif"/>
                <w:sz w:val="20"/>
                <w:szCs w:val="20"/>
              </w:rPr>
              <w:t>120</w:t>
            </w:r>
            <w:r w:rsidR="008B563B">
              <w:rPr>
                <w:rFonts w:ascii="PT Serif" w:hAnsi="PT Serif"/>
                <w:sz w:val="20"/>
                <w:szCs w:val="20"/>
              </w:rPr>
              <w:t xml:space="preserve"> рабочих дней с момента подписания договора</w:t>
            </w:r>
          </w:p>
        </w:tc>
      </w:tr>
      <w:tr w:rsidR="005B64C1" w14:paraId="15375D94" w14:textId="77777777" w:rsidTr="00210BF5">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7F52E5" w14:textId="77777777" w:rsidR="005B64C1" w:rsidRDefault="005B64C1">
            <w:pPr>
              <w:widowControl w:val="0"/>
              <w:numPr>
                <w:ilvl w:val="0"/>
                <w:numId w:val="2"/>
              </w:numPr>
              <w:suppressAutoHyphens/>
              <w:spacing w:after="0" w:line="240" w:lineRule="auto"/>
              <w:ind w:right="-43"/>
              <w:jc w:val="center"/>
              <w:rPr>
                <w:rFonts w:ascii="PT Astra Serif" w:hAnsi="PT Astra Serif"/>
                <w:b/>
              </w:rPr>
            </w:pPr>
          </w:p>
        </w:tc>
        <w:tc>
          <w:tcPr>
            <w:tcW w:w="9370" w:type="dxa"/>
            <w:tcBorders>
              <w:top w:val="single" w:sz="4" w:space="0" w:color="000000"/>
              <w:left w:val="single" w:sz="4" w:space="0" w:color="000000"/>
              <w:right w:val="single" w:sz="4" w:space="0" w:color="000000"/>
            </w:tcBorders>
            <w:shd w:val="clear" w:color="auto" w:fill="auto"/>
            <w:vAlign w:val="center"/>
          </w:tcPr>
          <w:p w14:paraId="209BD497" w14:textId="77777777" w:rsidR="005B64C1" w:rsidRDefault="00991101">
            <w:pPr>
              <w:widowControl w:val="0"/>
              <w:suppressAutoHyphens/>
              <w:spacing w:after="0" w:line="240" w:lineRule="auto"/>
              <w:jc w:val="both"/>
              <w:rPr>
                <w:rFonts w:ascii="PT Astra Serif" w:eastAsia="Times New Roman" w:hAnsi="PT Astra Serif"/>
                <w:b/>
                <w:sz w:val="24"/>
                <w:szCs w:val="24"/>
                <w:lang w:eastAsia="ru-RU"/>
              </w:rPr>
            </w:pPr>
            <w:r>
              <w:rPr>
                <w:rFonts w:ascii="PT Astra Serif" w:hAnsi="PT Astra Serif"/>
                <w:b/>
                <w:sz w:val="24"/>
                <w:szCs w:val="24"/>
              </w:rPr>
              <w:t>Начальная (максимальная) цена договора, рублей:</w:t>
            </w:r>
          </w:p>
        </w:tc>
      </w:tr>
      <w:tr w:rsidR="005B64C1" w14:paraId="2E314B75" w14:textId="77777777" w:rsidTr="00210BF5">
        <w:tc>
          <w:tcPr>
            <w:tcW w:w="554" w:type="dxa"/>
            <w:vMerge/>
            <w:tcBorders>
              <w:top w:val="single" w:sz="4" w:space="0" w:color="000000"/>
              <w:left w:val="single" w:sz="4" w:space="0" w:color="000000"/>
              <w:bottom w:val="single" w:sz="4" w:space="0" w:color="000000"/>
              <w:right w:val="single" w:sz="4" w:space="0" w:color="000000"/>
            </w:tcBorders>
            <w:shd w:val="clear" w:color="auto" w:fill="auto"/>
          </w:tcPr>
          <w:p w14:paraId="080DBD80" w14:textId="77777777" w:rsidR="005B64C1" w:rsidRDefault="005B64C1">
            <w:pPr>
              <w:widowControl w:val="0"/>
              <w:suppressAutoHyphens/>
              <w:spacing w:after="0" w:line="240" w:lineRule="auto"/>
              <w:ind w:right="-43" w:hanging="358"/>
              <w:jc w:val="center"/>
              <w:rPr>
                <w:rFonts w:ascii="PT Astra Serif" w:hAnsi="PT Astra Serif"/>
              </w:rPr>
            </w:pPr>
          </w:p>
        </w:tc>
        <w:tc>
          <w:tcPr>
            <w:tcW w:w="9370" w:type="dxa"/>
            <w:tcBorders>
              <w:left w:val="single" w:sz="4" w:space="0" w:color="000000"/>
              <w:bottom w:val="single" w:sz="4" w:space="0" w:color="000000"/>
              <w:right w:val="single" w:sz="4" w:space="0" w:color="000000"/>
            </w:tcBorders>
            <w:shd w:val="clear" w:color="auto" w:fill="auto"/>
            <w:vAlign w:val="center"/>
          </w:tcPr>
          <w:p w14:paraId="122B9CF6" w14:textId="5F1C02EC" w:rsidR="00F7151D" w:rsidRDefault="008B563B">
            <w:pPr>
              <w:widowControl w:val="0"/>
              <w:spacing w:after="0" w:line="240" w:lineRule="auto"/>
              <w:rPr>
                <w:rFonts w:ascii="Arial" w:hAnsi="Arial" w:cs="Arial"/>
                <w:sz w:val="20"/>
                <w:szCs w:val="20"/>
                <w:lang w:eastAsia="ru-RU"/>
              </w:rPr>
            </w:pPr>
            <w:r>
              <w:rPr>
                <w:rFonts w:ascii="Arial" w:hAnsi="Arial" w:cs="Arial"/>
                <w:sz w:val="20"/>
                <w:szCs w:val="20"/>
                <w:lang w:eastAsia="ru-RU"/>
              </w:rPr>
              <w:t>796700,01</w:t>
            </w:r>
          </w:p>
        </w:tc>
      </w:tr>
      <w:tr w:rsidR="005B64C1" w14:paraId="7DD5435B" w14:textId="77777777" w:rsidTr="00210BF5">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2882EC" w14:textId="77777777" w:rsidR="005B64C1" w:rsidRDefault="005B64C1">
            <w:pPr>
              <w:widowControl w:val="0"/>
              <w:numPr>
                <w:ilvl w:val="0"/>
                <w:numId w:val="2"/>
              </w:numPr>
              <w:suppressAutoHyphens/>
              <w:spacing w:after="0" w:line="240" w:lineRule="auto"/>
              <w:jc w:val="center"/>
              <w:rPr>
                <w:rFonts w:ascii="PT Astra Serif" w:hAnsi="PT Astra Serif"/>
                <w:b/>
              </w:rPr>
            </w:pPr>
          </w:p>
        </w:tc>
        <w:tc>
          <w:tcPr>
            <w:tcW w:w="9370" w:type="dxa"/>
            <w:tcBorders>
              <w:top w:val="single" w:sz="4" w:space="0" w:color="000000"/>
              <w:left w:val="single" w:sz="4" w:space="0" w:color="000000"/>
              <w:right w:val="single" w:sz="4" w:space="0" w:color="000000"/>
            </w:tcBorders>
            <w:shd w:val="clear" w:color="auto" w:fill="auto"/>
            <w:vAlign w:val="center"/>
          </w:tcPr>
          <w:p w14:paraId="11337326" w14:textId="77777777" w:rsidR="005B64C1" w:rsidRDefault="00991101">
            <w:pPr>
              <w:widowControl w:val="0"/>
              <w:suppressAutoHyphens/>
              <w:spacing w:after="0" w:line="240" w:lineRule="auto"/>
              <w:jc w:val="both"/>
              <w:rPr>
                <w:rFonts w:ascii="PT Astra Serif" w:hAnsi="PT Astra Serif"/>
                <w:b/>
              </w:rPr>
            </w:pPr>
            <w:r>
              <w:rPr>
                <w:rFonts w:ascii="PT Astra Serif" w:hAnsi="PT Astra Serif"/>
                <w:b/>
              </w:rPr>
              <w:t>Порядок формирования цены договора:</w:t>
            </w:r>
          </w:p>
        </w:tc>
      </w:tr>
      <w:tr w:rsidR="005B64C1" w14:paraId="2D1D9747" w14:textId="77777777" w:rsidTr="00210BF5">
        <w:tc>
          <w:tcPr>
            <w:tcW w:w="554" w:type="dxa"/>
            <w:vMerge/>
            <w:tcBorders>
              <w:top w:val="single" w:sz="4" w:space="0" w:color="000000"/>
              <w:left w:val="single" w:sz="4" w:space="0" w:color="000000"/>
              <w:bottom w:val="single" w:sz="4" w:space="0" w:color="000000"/>
              <w:right w:val="single" w:sz="4" w:space="0" w:color="000000"/>
            </w:tcBorders>
            <w:shd w:val="clear" w:color="auto" w:fill="auto"/>
          </w:tcPr>
          <w:p w14:paraId="7985EFFE" w14:textId="77777777" w:rsidR="005B64C1" w:rsidRDefault="005B64C1">
            <w:pPr>
              <w:widowControl w:val="0"/>
              <w:suppressAutoHyphens/>
              <w:spacing w:after="0" w:line="240" w:lineRule="auto"/>
              <w:rPr>
                <w:rFonts w:ascii="PT Astra Serif" w:hAnsi="PT Astra Serif"/>
                <w:b/>
              </w:rPr>
            </w:pPr>
          </w:p>
        </w:tc>
        <w:tc>
          <w:tcPr>
            <w:tcW w:w="9370" w:type="dxa"/>
            <w:tcBorders>
              <w:top w:val="single" w:sz="4" w:space="0" w:color="000000"/>
              <w:left w:val="single" w:sz="4" w:space="0" w:color="000000"/>
              <w:right w:val="single" w:sz="4" w:space="0" w:color="000000"/>
            </w:tcBorders>
            <w:shd w:val="clear" w:color="auto" w:fill="auto"/>
            <w:vAlign w:val="center"/>
          </w:tcPr>
          <w:p w14:paraId="2254DFE2" w14:textId="77777777" w:rsidR="005B64C1" w:rsidRDefault="00991101">
            <w:pPr>
              <w:widowControl w:val="0"/>
              <w:suppressAutoHyphens/>
              <w:spacing w:after="0" w:line="240" w:lineRule="auto"/>
              <w:jc w:val="both"/>
              <w:rPr>
                <w:rFonts w:ascii="Times New Roman" w:eastAsia="Times New Roman" w:hAnsi="Times New Roman"/>
                <w:lang w:eastAsia="ar-SA"/>
              </w:rPr>
            </w:pPr>
            <w:r>
              <w:rPr>
                <w:rFonts w:ascii="Times New Roman" w:hAnsi="Times New Roman"/>
              </w:rPr>
              <w:t>Цена Договора включает в себя все затраты, издержки и иные расходы Исполнителя, в том числе сопутствующие, связанные с исполнением Договора.</w:t>
            </w:r>
          </w:p>
        </w:tc>
      </w:tr>
      <w:tr w:rsidR="005B64C1" w14:paraId="308C09CB" w14:textId="77777777" w:rsidTr="00210BF5">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413EC8" w14:textId="77777777" w:rsidR="005B64C1" w:rsidRDefault="005B64C1">
            <w:pPr>
              <w:widowControl w:val="0"/>
              <w:numPr>
                <w:ilvl w:val="0"/>
                <w:numId w:val="2"/>
              </w:numPr>
              <w:suppressAutoHyphens/>
              <w:spacing w:after="0" w:line="240" w:lineRule="auto"/>
              <w:jc w:val="center"/>
              <w:rPr>
                <w:rFonts w:ascii="PT Astra Serif" w:hAnsi="PT Astra Serif"/>
                <w:b/>
              </w:rPr>
            </w:pPr>
          </w:p>
        </w:tc>
        <w:tc>
          <w:tcPr>
            <w:tcW w:w="9370" w:type="dxa"/>
            <w:tcBorders>
              <w:top w:val="single" w:sz="4" w:space="0" w:color="000000"/>
              <w:left w:val="single" w:sz="4" w:space="0" w:color="000000"/>
              <w:right w:val="single" w:sz="4" w:space="0" w:color="000000"/>
            </w:tcBorders>
            <w:shd w:val="clear" w:color="auto" w:fill="auto"/>
            <w:vAlign w:val="center"/>
          </w:tcPr>
          <w:p w14:paraId="59125D24" w14:textId="77777777" w:rsidR="005B64C1" w:rsidRDefault="00991101">
            <w:pPr>
              <w:widowControl w:val="0"/>
              <w:suppressAutoHyphens/>
              <w:spacing w:after="0" w:line="240" w:lineRule="auto"/>
              <w:jc w:val="both"/>
              <w:rPr>
                <w:rFonts w:ascii="Times New Roman" w:hAnsi="Times New Roman"/>
                <w:b/>
              </w:rPr>
            </w:pPr>
            <w:r>
              <w:rPr>
                <w:rFonts w:ascii="Times New Roman" w:hAnsi="Times New Roman"/>
                <w:b/>
              </w:rPr>
              <w:t>Размер обеспечения исполнения договора, срок и порядок предоставления обеспечения, требования к обеспечению исполнения договора:</w:t>
            </w:r>
          </w:p>
        </w:tc>
      </w:tr>
      <w:tr w:rsidR="005B64C1" w14:paraId="3A6B5AC7" w14:textId="77777777" w:rsidTr="00210BF5">
        <w:tc>
          <w:tcPr>
            <w:tcW w:w="554" w:type="dxa"/>
            <w:vMerge/>
            <w:tcBorders>
              <w:top w:val="single" w:sz="4" w:space="0" w:color="000000"/>
              <w:left w:val="single" w:sz="4" w:space="0" w:color="000000"/>
              <w:bottom w:val="single" w:sz="4" w:space="0" w:color="000000"/>
              <w:right w:val="single" w:sz="4" w:space="0" w:color="000000"/>
            </w:tcBorders>
            <w:shd w:val="clear" w:color="auto" w:fill="auto"/>
          </w:tcPr>
          <w:p w14:paraId="076070D0" w14:textId="77777777" w:rsidR="005B64C1" w:rsidRDefault="005B64C1">
            <w:pPr>
              <w:widowControl w:val="0"/>
              <w:suppressAutoHyphens/>
              <w:spacing w:after="0" w:line="240" w:lineRule="auto"/>
              <w:jc w:val="center"/>
              <w:rPr>
                <w:rFonts w:ascii="PT Astra Serif" w:hAnsi="PT Astra Serif"/>
                <w:b/>
              </w:rPr>
            </w:pPr>
          </w:p>
        </w:tc>
        <w:tc>
          <w:tcPr>
            <w:tcW w:w="9370" w:type="dxa"/>
            <w:tcBorders>
              <w:left w:val="single" w:sz="4" w:space="0" w:color="000000"/>
              <w:bottom w:val="single" w:sz="4" w:space="0" w:color="000000"/>
              <w:right w:val="single" w:sz="4" w:space="0" w:color="000000"/>
            </w:tcBorders>
            <w:shd w:val="clear" w:color="auto" w:fill="auto"/>
          </w:tcPr>
          <w:p w14:paraId="19D49AA8" w14:textId="77777777" w:rsidR="005B64C1" w:rsidRDefault="00991101">
            <w:pPr>
              <w:widowControl w:val="0"/>
              <w:tabs>
                <w:tab w:val="left" w:pos="463"/>
              </w:tabs>
              <w:spacing w:after="0" w:line="240" w:lineRule="auto"/>
              <w:ind w:left="34"/>
              <w:jc w:val="both"/>
              <w:rPr>
                <w:rFonts w:ascii="PT Astra Serif" w:hAnsi="PT Astra Serif"/>
              </w:rPr>
            </w:pPr>
            <w:r>
              <w:rPr>
                <w:rFonts w:ascii="Times New Roman" w:hAnsi="Times New Roman"/>
                <w:b/>
              </w:rPr>
              <w:t>Размер обеспечения исполнения договора</w:t>
            </w:r>
            <w:r>
              <w:rPr>
                <w:rFonts w:ascii="PT Astra Serif" w:hAnsi="PT Astra Serif"/>
              </w:rPr>
              <w:t>: не предусмотрен</w:t>
            </w:r>
          </w:p>
          <w:p w14:paraId="0C3DD043" w14:textId="77777777" w:rsidR="005B64C1" w:rsidRDefault="00991101">
            <w:pPr>
              <w:widowControl w:val="0"/>
              <w:tabs>
                <w:tab w:val="left" w:pos="463"/>
              </w:tabs>
              <w:spacing w:after="0" w:line="240" w:lineRule="auto"/>
              <w:ind w:left="34"/>
              <w:jc w:val="both"/>
              <w:rPr>
                <w:rFonts w:ascii="PT Astra Serif" w:hAnsi="PT Astra Serif"/>
                <w:bCs/>
              </w:rPr>
            </w:pPr>
            <w:r>
              <w:rPr>
                <w:rFonts w:ascii="Times New Roman" w:hAnsi="Times New Roman"/>
                <w:b/>
              </w:rPr>
              <w:t xml:space="preserve">Размер обеспечения заявки участника закупки: </w:t>
            </w:r>
            <w:r>
              <w:rPr>
                <w:rFonts w:ascii="PT Astra Serif" w:hAnsi="PT Astra Serif"/>
              </w:rPr>
              <w:t>не предусмотрен</w:t>
            </w:r>
          </w:p>
        </w:tc>
      </w:tr>
      <w:tr w:rsidR="005B64C1" w14:paraId="78E63BC2" w14:textId="77777777" w:rsidTr="00210BF5">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3866639" w14:textId="77777777" w:rsidR="005B64C1" w:rsidRDefault="005B64C1">
            <w:pPr>
              <w:widowControl w:val="0"/>
              <w:numPr>
                <w:ilvl w:val="0"/>
                <w:numId w:val="2"/>
              </w:numPr>
              <w:suppressAutoHyphens/>
              <w:spacing w:after="0" w:line="240" w:lineRule="auto"/>
              <w:jc w:val="center"/>
              <w:rPr>
                <w:rFonts w:ascii="PT Astra Serif" w:hAnsi="PT Astra Serif"/>
                <w:b/>
              </w:rPr>
            </w:pPr>
          </w:p>
        </w:tc>
        <w:tc>
          <w:tcPr>
            <w:tcW w:w="9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C820F" w14:textId="77777777" w:rsidR="005B64C1" w:rsidRDefault="00991101">
            <w:pPr>
              <w:widowControl w:val="0"/>
              <w:suppressAutoHyphens/>
              <w:spacing w:after="0" w:line="240" w:lineRule="auto"/>
              <w:rPr>
                <w:rFonts w:ascii="PT Astra Serif" w:hAnsi="PT Astra Serif"/>
                <w:b/>
              </w:rPr>
            </w:pPr>
            <w:r>
              <w:rPr>
                <w:rFonts w:ascii="PT Astra Serif" w:hAnsi="PT Astra Serif"/>
                <w:b/>
              </w:rPr>
              <w:t>Форма, сроки и порядок оплаты товара, работы, услуги:</w:t>
            </w:r>
          </w:p>
        </w:tc>
      </w:tr>
      <w:tr w:rsidR="005B64C1" w14:paraId="36224C61" w14:textId="77777777" w:rsidTr="00210BF5">
        <w:tc>
          <w:tcPr>
            <w:tcW w:w="554" w:type="dxa"/>
            <w:vMerge/>
            <w:tcBorders>
              <w:top w:val="single" w:sz="4" w:space="0" w:color="000000"/>
              <w:left w:val="single" w:sz="4" w:space="0" w:color="000000"/>
              <w:bottom w:val="single" w:sz="4" w:space="0" w:color="000000"/>
              <w:right w:val="single" w:sz="4" w:space="0" w:color="000000"/>
            </w:tcBorders>
            <w:shd w:val="clear" w:color="auto" w:fill="auto"/>
          </w:tcPr>
          <w:p w14:paraId="338F782A" w14:textId="77777777" w:rsidR="005B64C1" w:rsidRDefault="005B64C1">
            <w:pPr>
              <w:widowControl w:val="0"/>
              <w:suppressAutoHyphens/>
              <w:spacing w:after="0" w:line="240" w:lineRule="auto"/>
              <w:jc w:val="center"/>
              <w:outlineLvl w:val="0"/>
              <w:rPr>
                <w:rFonts w:ascii="PT Astra Serif" w:hAnsi="PT Astra Serif"/>
                <w:b/>
              </w:rPr>
            </w:pPr>
          </w:p>
        </w:tc>
        <w:tc>
          <w:tcPr>
            <w:tcW w:w="9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1B24F" w14:textId="4B30D2C8" w:rsidR="005B64C1" w:rsidRPr="001C3AF1" w:rsidRDefault="001C3AF1" w:rsidP="00AD6866">
            <w:pPr>
              <w:widowControl w:val="0"/>
              <w:autoSpaceDE w:val="0"/>
              <w:spacing w:after="0" w:line="240" w:lineRule="auto"/>
              <w:jc w:val="both"/>
              <w:rPr>
                <w:rFonts w:ascii="PT Astra Serif" w:hAnsi="PT Astra Serif"/>
              </w:rPr>
            </w:pPr>
            <w:r w:rsidRPr="001C3AF1">
              <w:rPr>
                <w:rFonts w:ascii="PT Astra Serif" w:eastAsia="Times New Roman" w:hAnsi="PT Astra Serif"/>
                <w:lang w:eastAsia="ru-RU"/>
              </w:rPr>
              <w:t xml:space="preserve">Заказчик оплачивает Товар, поставленный Поставщиком в соответствии с Договором, путем перечисления Цены Договора на банковский счет Поставщика, реквизиты которого указаны в </w:t>
            </w:r>
            <w:hyperlink w:anchor="sub_13000" w:history="1">
              <w:r w:rsidRPr="001C3AF1">
                <w:rPr>
                  <w:rStyle w:val="aff4"/>
                  <w:rFonts w:ascii="PT Astra Serif" w:eastAsia="Times New Roman" w:hAnsi="PT Astra Serif"/>
                  <w:lang w:eastAsia="ru-RU"/>
                </w:rPr>
                <w:t>Статье</w:t>
              </w:r>
            </w:hyperlink>
            <w:r w:rsidRPr="001C3AF1">
              <w:rPr>
                <w:rFonts w:ascii="PT Astra Serif" w:eastAsia="Times New Roman" w:hAnsi="PT Astra Serif"/>
                <w:lang w:eastAsia="ru-RU"/>
              </w:rPr>
              <w:t xml:space="preserve"> 13 Договора на основании надлежаще оформленного и подписанного обеими Сторонами Договора  и товарной (товарно-транспортной) накладной в течение 7 рабочих дней с момента подписания всех сопутствующих документов.</w:t>
            </w:r>
          </w:p>
        </w:tc>
      </w:tr>
      <w:tr w:rsidR="005B64C1" w14:paraId="63FB99F9" w14:textId="77777777" w:rsidTr="00210BF5">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5CD8EA3F" w14:textId="77777777" w:rsidR="005B64C1" w:rsidRDefault="005B64C1">
            <w:pPr>
              <w:widowControl w:val="0"/>
              <w:suppressAutoHyphens/>
              <w:spacing w:after="0" w:line="240" w:lineRule="auto"/>
              <w:jc w:val="center"/>
              <w:outlineLvl w:val="0"/>
              <w:rPr>
                <w:rFonts w:ascii="PT Astra Serif" w:hAnsi="PT Astra Serif"/>
                <w:b/>
              </w:rPr>
            </w:pPr>
          </w:p>
        </w:tc>
        <w:tc>
          <w:tcPr>
            <w:tcW w:w="9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F57E5" w14:textId="77777777" w:rsidR="005B64C1" w:rsidRDefault="00991101">
            <w:pPr>
              <w:widowControl w:val="0"/>
              <w:suppressAutoHyphens/>
              <w:spacing w:after="0" w:line="240" w:lineRule="auto"/>
              <w:jc w:val="center"/>
              <w:rPr>
                <w:rFonts w:ascii="PT Astra Serif" w:hAnsi="PT Astra Serif"/>
                <w:b/>
              </w:rPr>
            </w:pPr>
            <w:r>
              <w:rPr>
                <w:rFonts w:ascii="PT Astra Serif" w:hAnsi="PT Astra Serif"/>
                <w:b/>
              </w:rPr>
              <w:t>УСЛОВИЯ И СРОКИ УЧАСТИЯ</w:t>
            </w:r>
          </w:p>
        </w:tc>
      </w:tr>
      <w:tr w:rsidR="005B64C1" w14:paraId="021E2289" w14:textId="77777777" w:rsidTr="00210BF5">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4EBE9F" w14:textId="77777777" w:rsidR="005B64C1" w:rsidRDefault="005B64C1">
            <w:pPr>
              <w:widowControl w:val="0"/>
              <w:numPr>
                <w:ilvl w:val="0"/>
                <w:numId w:val="2"/>
              </w:numPr>
              <w:suppressAutoHyphens/>
              <w:spacing w:after="0" w:line="240" w:lineRule="auto"/>
              <w:jc w:val="center"/>
              <w:rPr>
                <w:rFonts w:ascii="PT Astra Serif" w:hAnsi="PT Astra Serif"/>
                <w:b/>
              </w:rPr>
            </w:pPr>
          </w:p>
        </w:tc>
        <w:tc>
          <w:tcPr>
            <w:tcW w:w="9370" w:type="dxa"/>
            <w:tcBorders>
              <w:top w:val="single" w:sz="4" w:space="0" w:color="000000"/>
              <w:left w:val="single" w:sz="4" w:space="0" w:color="000000"/>
              <w:right w:val="single" w:sz="4" w:space="0" w:color="000000"/>
            </w:tcBorders>
            <w:shd w:val="clear" w:color="auto" w:fill="auto"/>
            <w:vAlign w:val="center"/>
          </w:tcPr>
          <w:p w14:paraId="55F3B972" w14:textId="77777777" w:rsidR="005B64C1" w:rsidRDefault="00991101">
            <w:pPr>
              <w:widowControl w:val="0"/>
              <w:suppressAutoHyphens/>
              <w:spacing w:after="0" w:line="240" w:lineRule="auto"/>
              <w:outlineLvl w:val="0"/>
              <w:rPr>
                <w:rFonts w:ascii="PT Astra Serif" w:hAnsi="PT Astra Serif"/>
                <w:b/>
              </w:rPr>
            </w:pPr>
            <w:r>
              <w:rPr>
                <w:rFonts w:ascii="PT Astra Serif" w:hAnsi="PT Astra Serif"/>
                <w:b/>
              </w:rPr>
              <w:t>Форма заявки на участие в запросе котировок:</w:t>
            </w:r>
          </w:p>
        </w:tc>
      </w:tr>
      <w:tr w:rsidR="005B64C1" w14:paraId="22F45962" w14:textId="77777777" w:rsidTr="00210BF5">
        <w:tc>
          <w:tcPr>
            <w:tcW w:w="554" w:type="dxa"/>
            <w:vMerge/>
            <w:tcBorders>
              <w:top w:val="single" w:sz="4" w:space="0" w:color="000000"/>
              <w:left w:val="single" w:sz="4" w:space="0" w:color="000000"/>
              <w:bottom w:val="single" w:sz="4" w:space="0" w:color="000000"/>
              <w:right w:val="single" w:sz="4" w:space="0" w:color="000000"/>
            </w:tcBorders>
            <w:shd w:val="clear" w:color="auto" w:fill="auto"/>
          </w:tcPr>
          <w:p w14:paraId="591F8642" w14:textId="77777777" w:rsidR="005B64C1" w:rsidRDefault="005B64C1">
            <w:pPr>
              <w:widowControl w:val="0"/>
              <w:suppressAutoHyphens/>
              <w:spacing w:after="0" w:line="240" w:lineRule="auto"/>
              <w:ind w:hanging="392"/>
              <w:jc w:val="center"/>
              <w:rPr>
                <w:rFonts w:ascii="PT Astra Serif" w:hAnsi="PT Astra Serif"/>
                <w:b/>
              </w:rPr>
            </w:pPr>
          </w:p>
        </w:tc>
        <w:tc>
          <w:tcPr>
            <w:tcW w:w="9370" w:type="dxa"/>
            <w:tcBorders>
              <w:left w:val="single" w:sz="4" w:space="0" w:color="000000"/>
              <w:bottom w:val="single" w:sz="4" w:space="0" w:color="000000"/>
              <w:right w:val="single" w:sz="4" w:space="0" w:color="000000"/>
            </w:tcBorders>
            <w:shd w:val="clear" w:color="auto" w:fill="auto"/>
            <w:vAlign w:val="center"/>
          </w:tcPr>
          <w:p w14:paraId="296E7D6E" w14:textId="77777777" w:rsidR="005B64C1" w:rsidRDefault="00991101">
            <w:pPr>
              <w:widowControl w:val="0"/>
              <w:suppressAutoHyphens/>
              <w:spacing w:after="0" w:line="240" w:lineRule="auto"/>
              <w:ind w:firstLine="459"/>
              <w:jc w:val="both"/>
              <w:rPr>
                <w:rFonts w:ascii="PT Astra Serif" w:eastAsia="Times New Roman" w:hAnsi="PT Astra Serif"/>
                <w:lang w:eastAsia="ru-RU"/>
              </w:rPr>
            </w:pPr>
            <w:r>
              <w:rPr>
                <w:rFonts w:ascii="PT Astra Serif" w:eastAsia="Times New Roman" w:hAnsi="PT Astra Serif"/>
                <w:lang w:eastAsia="ru-RU"/>
              </w:rPr>
              <w:t>Заявка на участие в запросе котировок оформляется по форме, приведённой в приложении №1 к извещению о проведении запроса котировок.</w:t>
            </w:r>
          </w:p>
          <w:p w14:paraId="0ECE9B36" w14:textId="77777777" w:rsidR="005B64C1" w:rsidRDefault="00991101">
            <w:pPr>
              <w:widowControl w:val="0"/>
              <w:suppressAutoHyphens/>
              <w:spacing w:after="0" w:line="240" w:lineRule="auto"/>
              <w:ind w:firstLine="459"/>
              <w:jc w:val="both"/>
              <w:rPr>
                <w:rFonts w:ascii="PT Astra Serif" w:eastAsia="Times New Roman" w:hAnsi="PT Astra Serif"/>
                <w:lang w:eastAsia="ru-RU"/>
              </w:rPr>
            </w:pPr>
            <w:r>
              <w:rPr>
                <w:rFonts w:ascii="PT Astra Serif" w:eastAsia="Times New Roman" w:hAnsi="PT Astra Serif"/>
                <w:lang w:eastAsia="ru-RU"/>
              </w:rPr>
              <w:t>Заявка на участие в запросе котировок должна содержать:</w:t>
            </w:r>
          </w:p>
          <w:p w14:paraId="27252D93" w14:textId="77777777" w:rsidR="005B64C1" w:rsidRDefault="00991101">
            <w:pPr>
              <w:widowControl w:val="0"/>
              <w:suppressAutoHyphens/>
              <w:spacing w:after="0" w:line="240" w:lineRule="auto"/>
              <w:ind w:firstLine="459"/>
              <w:jc w:val="both"/>
              <w:rPr>
                <w:rFonts w:ascii="PT Astra Serif" w:eastAsia="Times New Roman" w:hAnsi="PT Astra Serif"/>
                <w:lang w:eastAsia="ru-RU"/>
              </w:rPr>
            </w:pPr>
            <w:r>
              <w:rPr>
                <w:rFonts w:ascii="PT Astra Serif" w:eastAsia="Times New Roman" w:hAnsi="PT Astra Serif"/>
                <w:lang w:eastAsia="ru-RU"/>
              </w:rPr>
              <w:t>наименование, место нахождения (для юридического лица), фамилию, имя, отчество (при наличии), место жительства (для физического лица), почтовый адрес участника запроса котировок, банковские реквизиты участника закупки;</w:t>
            </w:r>
          </w:p>
          <w:p w14:paraId="58523AC4" w14:textId="77777777" w:rsidR="005B64C1" w:rsidRDefault="00991101">
            <w:pPr>
              <w:widowControl w:val="0"/>
              <w:suppressAutoHyphens/>
              <w:spacing w:after="0" w:line="240" w:lineRule="auto"/>
              <w:ind w:firstLine="459"/>
              <w:jc w:val="both"/>
              <w:rPr>
                <w:rFonts w:ascii="PT Astra Serif" w:eastAsia="Times New Roman" w:hAnsi="PT Astra Serif"/>
                <w:lang w:eastAsia="ru-RU"/>
              </w:rPr>
            </w:pPr>
            <w:r>
              <w:rPr>
                <w:rFonts w:ascii="PT Astra Serif" w:eastAsia="Times New Roman" w:hAnsi="PT Astra Serif"/>
                <w:lang w:eastAsia="ru-RU"/>
              </w:rPr>
              <w:t>согласие участника запроса котировок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14:paraId="65A54D4A" w14:textId="77777777" w:rsidR="005B64C1" w:rsidRDefault="00991101">
            <w:pPr>
              <w:widowControl w:val="0"/>
              <w:suppressAutoHyphens/>
              <w:spacing w:after="0" w:line="240" w:lineRule="auto"/>
              <w:ind w:firstLine="459"/>
              <w:jc w:val="both"/>
              <w:rPr>
                <w:rFonts w:ascii="PT Astra Serif" w:eastAsia="Times New Roman" w:hAnsi="PT Astra Serif"/>
                <w:lang w:eastAsia="ru-RU"/>
              </w:rPr>
            </w:pPr>
            <w:r>
              <w:rPr>
                <w:rFonts w:ascii="PT Astra Serif" w:eastAsia="Times New Roman" w:hAnsi="PT Astra Serif"/>
                <w:lang w:eastAsia="ru-RU"/>
              </w:rPr>
              <w:t>предложение о цене договора, предложение о цене каждого наименования поставляемого товара в случае осуществления закупки товара;</w:t>
            </w:r>
          </w:p>
          <w:p w14:paraId="1192F2CB" w14:textId="77777777" w:rsidR="005B64C1" w:rsidRDefault="00991101">
            <w:pPr>
              <w:widowControl w:val="0"/>
              <w:suppressAutoHyphens/>
              <w:spacing w:after="0" w:line="240" w:lineRule="auto"/>
              <w:ind w:firstLine="459"/>
              <w:jc w:val="both"/>
              <w:rPr>
                <w:rFonts w:ascii="PT Astra Serif" w:eastAsia="Times New Roman" w:hAnsi="PT Astra Serif"/>
                <w:lang w:eastAsia="ru-RU"/>
              </w:rPr>
            </w:pPr>
            <w:r>
              <w:rPr>
                <w:rFonts w:ascii="PT Astra Serif" w:eastAsia="Times New Roman" w:hAnsi="PT Astra Serif"/>
                <w:lang w:eastAsia="ru-RU"/>
              </w:rPr>
              <w:t>идентификационный номер налогоплательщика участника,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14:paraId="4D79003B" w14:textId="77777777" w:rsidR="005B64C1" w:rsidRDefault="00991101">
            <w:pPr>
              <w:widowControl w:val="0"/>
              <w:suppressAutoHyphens/>
              <w:spacing w:after="0" w:line="240" w:lineRule="auto"/>
              <w:ind w:firstLine="459"/>
              <w:jc w:val="both"/>
              <w:rPr>
                <w:rFonts w:ascii="PT Astra Serif" w:eastAsia="Times New Roman" w:hAnsi="PT Astra Serif"/>
                <w:lang w:eastAsia="ru-RU"/>
              </w:rPr>
            </w:pPr>
            <w:r>
              <w:rPr>
                <w:rFonts w:ascii="PT Astra Serif" w:eastAsia="Times New Roman" w:hAnsi="PT Astra Serif"/>
                <w:lang w:eastAsia="ru-RU"/>
              </w:rPr>
              <w:lastRenderedPageBreak/>
              <w:t>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(не требуется);</w:t>
            </w:r>
          </w:p>
          <w:p w14:paraId="360AB0E6" w14:textId="77777777" w:rsidR="005B64C1" w:rsidRDefault="00991101">
            <w:pPr>
              <w:widowControl w:val="0"/>
              <w:suppressAutoHyphens/>
              <w:spacing w:after="0" w:line="240" w:lineRule="auto"/>
              <w:ind w:firstLine="459"/>
              <w:jc w:val="both"/>
              <w:rPr>
                <w:rFonts w:ascii="PT Astra Serif" w:eastAsia="Times New Roman" w:hAnsi="PT Astra Serif"/>
                <w:lang w:eastAsia="ru-RU"/>
              </w:rPr>
            </w:pPr>
            <w:r>
              <w:rPr>
                <w:rFonts w:ascii="PT Astra Serif" w:eastAsia="Times New Roman" w:hAnsi="PT Astra Serif"/>
                <w:lang w:eastAsia="ru-RU"/>
              </w:rPr>
              <w:t>6) декларация о соответствии участника запроса котировок требованиям, установленным в соответствии с частями 1, 3 статьи 9 Положения о закупках УМУП «Ульяновскводоканал» (требуется) (пункт 19 документации).</w:t>
            </w:r>
          </w:p>
          <w:p w14:paraId="53313CBF" w14:textId="77777777" w:rsidR="005B64C1" w:rsidRDefault="005B64C1">
            <w:pPr>
              <w:widowControl w:val="0"/>
              <w:suppressAutoHyphens/>
              <w:spacing w:after="0" w:line="240" w:lineRule="auto"/>
              <w:ind w:firstLine="459"/>
              <w:jc w:val="both"/>
              <w:rPr>
                <w:rFonts w:ascii="PT Astra Serif" w:eastAsia="Times New Roman" w:hAnsi="PT Astra Serif"/>
                <w:lang w:eastAsia="ru-RU"/>
              </w:rPr>
            </w:pPr>
          </w:p>
        </w:tc>
      </w:tr>
      <w:tr w:rsidR="00210BF5" w14:paraId="19062C48" w14:textId="77777777" w:rsidTr="00210BF5">
        <w:trPr>
          <w:trHeight w:val="475"/>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15D0F5" w14:textId="2490B30D" w:rsidR="00210BF5" w:rsidRDefault="00210BF5" w:rsidP="00210BF5">
            <w:pPr>
              <w:widowControl w:val="0"/>
              <w:suppressAutoHyphens/>
              <w:spacing w:after="0" w:line="240" w:lineRule="auto"/>
              <w:jc w:val="center"/>
              <w:rPr>
                <w:rFonts w:ascii="PT Astra Serif" w:hAnsi="PT Astra Serif"/>
                <w:b/>
              </w:rPr>
            </w:pPr>
            <w:r>
              <w:rPr>
                <w:rFonts w:ascii="PT Astra Serif" w:hAnsi="PT Astra Serif"/>
                <w:b/>
              </w:rPr>
              <w:lastRenderedPageBreak/>
              <w:t>1</w:t>
            </w:r>
            <w:r w:rsidR="00697F04">
              <w:rPr>
                <w:rFonts w:ascii="PT Astra Serif" w:hAnsi="PT Astra Serif"/>
                <w:b/>
              </w:rPr>
              <w:t>6</w:t>
            </w:r>
            <w:r>
              <w:rPr>
                <w:rFonts w:ascii="PT Astra Serif" w:hAnsi="PT Astra Serif"/>
                <w:b/>
              </w:rPr>
              <w:t>.</w:t>
            </w:r>
          </w:p>
        </w:tc>
        <w:tc>
          <w:tcPr>
            <w:tcW w:w="9370" w:type="dxa"/>
            <w:tcBorders>
              <w:top w:val="single" w:sz="4" w:space="0" w:color="000000"/>
              <w:left w:val="single" w:sz="4" w:space="0" w:color="000000"/>
              <w:right w:val="single" w:sz="4" w:space="0" w:color="000000"/>
            </w:tcBorders>
            <w:shd w:val="clear" w:color="auto" w:fill="auto"/>
            <w:vAlign w:val="center"/>
          </w:tcPr>
          <w:p w14:paraId="46FDFE00" w14:textId="77777777" w:rsidR="00210BF5" w:rsidRDefault="00210BF5" w:rsidP="00210BF5">
            <w:pPr>
              <w:widowControl w:val="0"/>
              <w:suppressAutoHyphens/>
              <w:spacing w:after="0" w:line="240" w:lineRule="auto"/>
              <w:jc w:val="both"/>
              <w:rPr>
                <w:rFonts w:ascii="PT Astra Serif" w:eastAsia="Times New Roman" w:hAnsi="PT Astra Serif"/>
                <w:b/>
                <w:caps/>
                <w:lang w:eastAsia="ru-RU"/>
              </w:rPr>
            </w:pPr>
            <w:r>
              <w:rPr>
                <w:rFonts w:ascii="PT Astra Serif" w:eastAsia="Times New Roman" w:hAnsi="PT Astra Serif"/>
                <w:b/>
                <w:lang w:eastAsia="ru-RU"/>
              </w:rPr>
              <w:t>Инструкция по заполнению</w:t>
            </w:r>
            <w:r>
              <w:rPr>
                <w:rFonts w:ascii="PT Astra Serif" w:eastAsia="Times New Roman" w:hAnsi="PT Astra Serif"/>
                <w:b/>
                <w:caps/>
                <w:lang w:eastAsia="ru-RU"/>
              </w:rPr>
              <w:t xml:space="preserve"> </w:t>
            </w:r>
            <w:r>
              <w:rPr>
                <w:rFonts w:ascii="PT Astra Serif" w:eastAsia="Times New Roman" w:hAnsi="PT Astra Serif"/>
                <w:b/>
                <w:lang w:eastAsia="ru-RU"/>
              </w:rPr>
              <w:t xml:space="preserve">заявки на участие в </w:t>
            </w:r>
            <w:r>
              <w:rPr>
                <w:rFonts w:ascii="PT Astra Serif" w:eastAsia="Times New Roman" w:hAnsi="PT Astra Serif"/>
                <w:b/>
                <w:bCs/>
                <w:lang w:eastAsia="ru-RU"/>
              </w:rPr>
              <w:t>запросе котировок:</w:t>
            </w:r>
          </w:p>
        </w:tc>
      </w:tr>
      <w:tr w:rsidR="00210BF5" w14:paraId="73510A62" w14:textId="77777777" w:rsidTr="00210BF5">
        <w:tc>
          <w:tcPr>
            <w:tcW w:w="554" w:type="dxa"/>
            <w:vMerge/>
            <w:tcBorders>
              <w:top w:val="single" w:sz="4" w:space="0" w:color="000000"/>
              <w:left w:val="single" w:sz="4" w:space="0" w:color="000000"/>
              <w:bottom w:val="single" w:sz="4" w:space="0" w:color="000000"/>
              <w:right w:val="single" w:sz="4" w:space="0" w:color="000000"/>
            </w:tcBorders>
            <w:shd w:val="clear" w:color="auto" w:fill="auto"/>
          </w:tcPr>
          <w:p w14:paraId="1CDD7750" w14:textId="77777777" w:rsidR="00210BF5" w:rsidRDefault="00210BF5" w:rsidP="00210BF5">
            <w:pPr>
              <w:widowControl w:val="0"/>
              <w:suppressAutoHyphens/>
              <w:spacing w:after="0" w:line="240" w:lineRule="auto"/>
              <w:ind w:hanging="392"/>
              <w:jc w:val="center"/>
              <w:rPr>
                <w:rFonts w:ascii="PT Astra Serif" w:hAnsi="PT Astra Serif"/>
                <w:b/>
              </w:rPr>
            </w:pPr>
          </w:p>
        </w:tc>
        <w:tc>
          <w:tcPr>
            <w:tcW w:w="9370" w:type="dxa"/>
            <w:tcBorders>
              <w:left w:val="single" w:sz="4" w:space="0" w:color="000000"/>
              <w:bottom w:val="single" w:sz="4" w:space="0" w:color="000000"/>
              <w:right w:val="single" w:sz="4" w:space="0" w:color="000000"/>
            </w:tcBorders>
            <w:shd w:val="clear" w:color="auto" w:fill="auto"/>
            <w:vAlign w:val="center"/>
          </w:tcPr>
          <w:p w14:paraId="7736F188" w14:textId="77777777" w:rsidR="00210BF5" w:rsidRDefault="00210BF5" w:rsidP="00210BF5">
            <w:pPr>
              <w:widowControl w:val="0"/>
              <w:suppressAutoHyphens/>
              <w:spacing w:after="0" w:line="240" w:lineRule="auto"/>
              <w:ind w:firstLine="459"/>
              <w:jc w:val="both"/>
              <w:rPr>
                <w:rFonts w:ascii="PT Astra Serif" w:eastAsia="Times New Roman" w:hAnsi="PT Astra Serif"/>
                <w:lang w:eastAsia="ru-RU"/>
              </w:rPr>
            </w:pPr>
            <w:r>
              <w:rPr>
                <w:rFonts w:ascii="PT Astra Serif" w:eastAsia="Times New Roman" w:hAnsi="PT Astra Serif"/>
                <w:lang w:eastAsia="ru-RU"/>
              </w:rPr>
              <w:t xml:space="preserve">     Участник закупки заполняет заявку на участие в запросе котировок в соответствии с порядком (регламентом) и требованиями, установленными оператором электронной площадки, на которой проводится запрос котировок в электронной форме.</w:t>
            </w:r>
          </w:p>
          <w:p w14:paraId="11DCD476" w14:textId="77777777" w:rsidR="00210BF5" w:rsidRDefault="00210BF5" w:rsidP="00210BF5">
            <w:pPr>
              <w:widowControl w:val="0"/>
              <w:suppressAutoHyphens/>
              <w:spacing w:after="0" w:line="240" w:lineRule="auto"/>
              <w:ind w:firstLine="459"/>
              <w:jc w:val="both"/>
              <w:rPr>
                <w:rFonts w:ascii="PT Astra Serif" w:eastAsia="Times New Roman" w:hAnsi="PT Astra Serif"/>
                <w:lang w:eastAsia="ru-RU"/>
              </w:rPr>
            </w:pPr>
            <w:r>
              <w:rPr>
                <w:rFonts w:ascii="PT Astra Serif" w:eastAsia="Times New Roman" w:hAnsi="PT Astra Serif"/>
                <w:lang w:eastAsia="ru-RU"/>
              </w:rPr>
              <w:t>Заявка на участие в запросе котировок в электронной форме направляется участником закупки оператору электронной площадки в форме электронных документов.</w:t>
            </w:r>
          </w:p>
          <w:p w14:paraId="5FCF75A0" w14:textId="77777777" w:rsidR="00210BF5" w:rsidRDefault="00210BF5" w:rsidP="00210BF5">
            <w:pPr>
              <w:widowControl w:val="0"/>
              <w:suppressAutoHyphens/>
              <w:spacing w:after="0" w:line="240" w:lineRule="auto"/>
              <w:ind w:firstLine="459"/>
              <w:jc w:val="both"/>
              <w:rPr>
                <w:rFonts w:ascii="PT Astra Serif" w:eastAsia="Times New Roman" w:hAnsi="PT Astra Serif"/>
                <w:lang w:eastAsia="ru-RU"/>
              </w:rPr>
            </w:pPr>
            <w:r>
              <w:rPr>
                <w:rFonts w:ascii="PT Astra Serif" w:eastAsia="Times New Roman" w:hAnsi="PT Astra Serif"/>
                <w:lang w:eastAsia="ru-RU"/>
              </w:rPr>
              <w:t>Все документы, входящие в состав заявки на участие в запросе котировок в электронной форме,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14:paraId="34E07542" w14:textId="77777777" w:rsidR="00210BF5" w:rsidRDefault="00210BF5" w:rsidP="00210BF5">
            <w:pPr>
              <w:widowControl w:val="0"/>
              <w:suppressAutoHyphens/>
              <w:spacing w:after="0" w:line="240" w:lineRule="auto"/>
              <w:ind w:firstLine="459"/>
              <w:jc w:val="both"/>
              <w:rPr>
                <w:rFonts w:ascii="PT Astra Serif" w:eastAsia="Times New Roman" w:hAnsi="PT Astra Serif"/>
                <w:lang w:eastAsia="ru-RU"/>
              </w:rPr>
            </w:pPr>
            <w:r>
              <w:rPr>
                <w:rFonts w:ascii="PT Astra Serif" w:eastAsia="Times New Roman" w:hAnsi="PT Astra Serif"/>
                <w:lang w:eastAsia="ru-RU"/>
              </w:rPr>
              <w:t>Документы, предоставляемые в составе заявки на участие в запросе котировок в электронной форме, должны иметь четко читаемый текст.</w:t>
            </w:r>
          </w:p>
          <w:p w14:paraId="21FF41AA" w14:textId="77777777" w:rsidR="00210BF5" w:rsidRDefault="00210BF5" w:rsidP="00210BF5">
            <w:pPr>
              <w:widowControl w:val="0"/>
              <w:suppressAutoHyphens/>
              <w:spacing w:after="0" w:line="240" w:lineRule="auto"/>
              <w:ind w:firstLine="459"/>
              <w:jc w:val="both"/>
              <w:rPr>
                <w:rFonts w:ascii="PT Astra Serif" w:eastAsia="Times New Roman" w:hAnsi="PT Astra Serif"/>
                <w:lang w:eastAsia="ru-RU"/>
              </w:rPr>
            </w:pPr>
            <w:r>
              <w:rPr>
                <w:rFonts w:ascii="PT Astra Serif" w:eastAsia="Times New Roman" w:hAnsi="PT Astra Serif"/>
                <w:lang w:eastAsia="ru-RU"/>
              </w:rPr>
              <w:t>Сведения, которые содержатся в заявке на участие в запросе котировок в электронной форме участника размещения заказа, не должны допускать разночтений и двусмысленное толкование.</w:t>
            </w:r>
          </w:p>
          <w:p w14:paraId="5886E4AF" w14:textId="77777777" w:rsidR="00210BF5" w:rsidRDefault="00210BF5" w:rsidP="00210BF5">
            <w:pPr>
              <w:widowControl w:val="0"/>
              <w:suppressAutoHyphens/>
              <w:spacing w:after="0" w:line="240" w:lineRule="auto"/>
              <w:ind w:firstLine="459"/>
              <w:jc w:val="both"/>
              <w:rPr>
                <w:rFonts w:ascii="PT Astra Serif" w:eastAsia="Times New Roman" w:hAnsi="PT Astra Serif"/>
                <w:lang w:eastAsia="ru-RU"/>
              </w:rPr>
            </w:pPr>
            <w:r>
              <w:rPr>
                <w:rFonts w:ascii="PT Astra Serif" w:eastAsia="Times New Roman" w:hAnsi="PT Astra Serif"/>
                <w:lang w:eastAsia="ru-RU"/>
              </w:rPr>
              <w:t>Предложение о цене договора указывается с учётом всех обязательных затрат и платежей.</w:t>
            </w:r>
          </w:p>
          <w:p w14:paraId="49FFE3D1" w14:textId="77777777" w:rsidR="00210BF5" w:rsidRDefault="00210BF5" w:rsidP="00210BF5">
            <w:pPr>
              <w:widowControl w:val="0"/>
              <w:suppressAutoHyphens/>
              <w:spacing w:after="0" w:line="240" w:lineRule="auto"/>
              <w:ind w:firstLine="459"/>
              <w:jc w:val="both"/>
              <w:rPr>
                <w:rFonts w:ascii="PT Astra Serif" w:eastAsia="Times New Roman" w:hAnsi="PT Astra Serif"/>
                <w:lang w:eastAsia="ru-RU"/>
              </w:rPr>
            </w:pPr>
            <w:r>
              <w:rPr>
                <w:rFonts w:ascii="PT Astra Serif" w:eastAsia="Times New Roman" w:hAnsi="PT Astra Serif"/>
                <w:lang w:eastAsia="ru-RU"/>
              </w:rPr>
              <w:t>Наименование страны происхождения товаров указывается в соответствии с Общероссийским классификатором стран мира ОК (МК (ИСО 3166) 004-97) 025-2001. Ответственность за достоверность сведений о стране происхождения товара, указанных в заявке на участие в запросе котировок, несёт участник закупки</w:t>
            </w:r>
          </w:p>
          <w:p w14:paraId="78D3A562" w14:textId="77777777" w:rsidR="00210BF5" w:rsidRDefault="00210BF5" w:rsidP="00210BF5">
            <w:pPr>
              <w:widowControl w:val="0"/>
              <w:suppressAutoHyphens/>
              <w:spacing w:after="0" w:line="240" w:lineRule="auto"/>
              <w:ind w:firstLine="459"/>
              <w:jc w:val="both"/>
              <w:rPr>
                <w:rFonts w:ascii="PT Astra Serif" w:eastAsia="Times New Roman" w:hAnsi="PT Astra Serif"/>
                <w:lang w:eastAsia="ru-RU"/>
              </w:rPr>
            </w:pPr>
            <w:r>
              <w:rPr>
                <w:rFonts w:ascii="PT Astra Serif" w:eastAsia="Times New Roman" w:hAnsi="PT Astra Serif"/>
                <w:lang w:eastAsia="ru-RU"/>
              </w:rPr>
              <w:t>Особенности предоставления наименования и характеристик поставляемого товара (работ, услуг):</w:t>
            </w:r>
          </w:p>
          <w:p w14:paraId="6A7CA659" w14:textId="77777777" w:rsidR="00210BF5" w:rsidRDefault="00210BF5" w:rsidP="00210BF5">
            <w:pPr>
              <w:widowControl w:val="0"/>
              <w:suppressAutoHyphens/>
              <w:spacing w:after="0" w:line="240" w:lineRule="auto"/>
              <w:ind w:firstLine="459"/>
              <w:jc w:val="both"/>
              <w:rPr>
                <w:rFonts w:ascii="PT Astra Serif" w:eastAsia="Times New Roman" w:hAnsi="PT Astra Serif"/>
                <w:lang w:eastAsia="ru-RU"/>
              </w:rPr>
            </w:pPr>
            <w:r>
              <w:rPr>
                <w:rFonts w:ascii="PT Astra Serif" w:eastAsia="Times New Roman" w:hAnsi="PT Astra Serif"/>
                <w:lang w:eastAsia="ru-RU"/>
              </w:rPr>
              <w:t>Наименование товара, наименование и единицы измерения характеристик товара должны соответствовать наименованию товара, наименованиям и единицам измерения характеристик товара, установленным в извещении о проведении запроса котировок. Характеристики товара должны быть предоставлены в объёме, установленном в извещении о проведении запроса котировок.</w:t>
            </w:r>
          </w:p>
          <w:p w14:paraId="4B068703" w14:textId="77777777" w:rsidR="00210BF5" w:rsidRDefault="00210BF5" w:rsidP="00210BF5">
            <w:pPr>
              <w:widowControl w:val="0"/>
              <w:suppressAutoHyphens/>
              <w:spacing w:after="0" w:line="240" w:lineRule="auto"/>
              <w:ind w:firstLine="459"/>
              <w:jc w:val="both"/>
              <w:rPr>
                <w:rFonts w:ascii="PT Astra Serif" w:eastAsia="Times New Roman" w:hAnsi="PT Astra Serif"/>
                <w:lang w:eastAsia="ru-RU"/>
              </w:rPr>
            </w:pPr>
            <w:r>
              <w:rPr>
                <w:rFonts w:ascii="PT Astra Serif" w:eastAsia="Times New Roman" w:hAnsi="PT Astra Serif"/>
                <w:lang w:eastAsia="ru-RU"/>
              </w:rPr>
              <w:t>Предоставляемые участником закупки наименования и характеристики товара не должны сопровождаться словами «эквивалент», «аналог», «типа» и т.п.</w:t>
            </w:r>
          </w:p>
          <w:p w14:paraId="54766065" w14:textId="77777777" w:rsidR="00210BF5" w:rsidRDefault="00210BF5" w:rsidP="00210BF5">
            <w:pPr>
              <w:widowControl w:val="0"/>
              <w:suppressAutoHyphens/>
              <w:spacing w:after="0" w:line="240" w:lineRule="auto"/>
              <w:ind w:firstLine="459"/>
              <w:jc w:val="both"/>
              <w:rPr>
                <w:rFonts w:ascii="PT Astra Serif" w:eastAsia="Times New Roman" w:hAnsi="PT Astra Serif"/>
                <w:lang w:eastAsia="ru-RU"/>
              </w:rPr>
            </w:pPr>
            <w:r>
              <w:rPr>
                <w:rFonts w:ascii="PT Astra Serif" w:eastAsia="Times New Roman" w:hAnsi="PT Astra Serif"/>
                <w:lang w:eastAsia="ru-RU"/>
              </w:rPr>
              <w:t>При описании товара могут быть использованы только общепринятые обозначения</w:t>
            </w:r>
          </w:p>
          <w:p w14:paraId="5C5CE884" w14:textId="77777777" w:rsidR="00210BF5" w:rsidRDefault="00210BF5" w:rsidP="00210BF5">
            <w:pPr>
              <w:widowControl w:val="0"/>
              <w:suppressAutoHyphens/>
              <w:spacing w:after="0" w:line="240" w:lineRule="auto"/>
              <w:ind w:firstLine="540"/>
              <w:jc w:val="both"/>
              <w:rPr>
                <w:rFonts w:ascii="PT Astra Serif" w:hAnsi="PT Astra Serif"/>
                <w:sz w:val="24"/>
                <w:szCs w:val="24"/>
              </w:rPr>
            </w:pPr>
            <w:r>
              <w:rPr>
                <w:rFonts w:ascii="PT Astra Serif" w:eastAsia="Times New Roman" w:hAnsi="PT Astra Serif"/>
                <w:lang w:eastAsia="ru-RU"/>
              </w:rPr>
              <w:t>и сокращения. Наименования показателей, единицы измерения должны соответствовать наименованиям показателей и единицам измерения, установленным в извещении о проведении запроса котировок. Конкретизации участником закупки подлежат только значения показателей, но не их наименования. Показатели товара, предлагаемого к поставке, должны быть предоставлены в объёме, установленном в извещении о проведении запроса котировок. Участнику закупки рекомендуется соблюдать последовательность указания показателей, установленных в извещении о проведении запроса котировок.</w:t>
            </w:r>
          </w:p>
        </w:tc>
      </w:tr>
      <w:tr w:rsidR="00210BF5" w14:paraId="1E688CA4" w14:textId="77777777" w:rsidTr="00210BF5">
        <w:trPr>
          <w:trHeight w:val="77"/>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084A2A" w14:textId="37323CA2" w:rsidR="00210BF5" w:rsidRDefault="00210BF5" w:rsidP="00210BF5">
            <w:pPr>
              <w:widowControl w:val="0"/>
              <w:suppressAutoHyphens/>
              <w:spacing w:after="0" w:line="240" w:lineRule="auto"/>
              <w:jc w:val="center"/>
              <w:rPr>
                <w:rFonts w:ascii="PT Astra Serif" w:hAnsi="PT Astra Serif"/>
                <w:b/>
              </w:rPr>
            </w:pPr>
            <w:r>
              <w:rPr>
                <w:rFonts w:ascii="PT Astra Serif" w:hAnsi="PT Astra Serif"/>
                <w:b/>
              </w:rPr>
              <w:t>1</w:t>
            </w:r>
            <w:r w:rsidR="00697F04">
              <w:rPr>
                <w:rFonts w:ascii="PT Astra Serif" w:hAnsi="PT Astra Serif"/>
                <w:b/>
              </w:rPr>
              <w:t>7</w:t>
            </w:r>
            <w:r>
              <w:rPr>
                <w:rFonts w:ascii="PT Astra Serif" w:hAnsi="PT Astra Serif"/>
                <w:b/>
              </w:rPr>
              <w:t>.</w:t>
            </w:r>
          </w:p>
        </w:tc>
        <w:tc>
          <w:tcPr>
            <w:tcW w:w="9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1EAC6" w14:textId="77777777" w:rsidR="00210BF5" w:rsidRDefault="00210BF5" w:rsidP="00210BF5">
            <w:pPr>
              <w:widowControl w:val="0"/>
              <w:suppressAutoHyphens/>
              <w:spacing w:after="0" w:line="240" w:lineRule="auto"/>
              <w:jc w:val="both"/>
              <w:rPr>
                <w:rFonts w:ascii="PT Astra Serif" w:hAnsi="PT Astra Serif"/>
                <w:b/>
              </w:rPr>
            </w:pPr>
            <w:r>
              <w:rPr>
                <w:rFonts w:ascii="PT Astra Serif" w:hAnsi="PT Astra Serif"/>
                <w:b/>
              </w:rPr>
              <w:t>Срок, место и порядок подачи заявок участников запроса котировок:</w:t>
            </w:r>
          </w:p>
        </w:tc>
      </w:tr>
      <w:tr w:rsidR="00210BF5" w14:paraId="57F62486" w14:textId="77777777" w:rsidTr="00210BF5">
        <w:tc>
          <w:tcPr>
            <w:tcW w:w="554" w:type="dxa"/>
            <w:vMerge/>
            <w:tcBorders>
              <w:top w:val="single" w:sz="4" w:space="0" w:color="000000"/>
              <w:left w:val="single" w:sz="4" w:space="0" w:color="000000"/>
              <w:bottom w:val="single" w:sz="4" w:space="0" w:color="000000"/>
              <w:right w:val="single" w:sz="4" w:space="0" w:color="000000"/>
            </w:tcBorders>
            <w:shd w:val="clear" w:color="auto" w:fill="auto"/>
          </w:tcPr>
          <w:p w14:paraId="2BE839D5" w14:textId="77777777" w:rsidR="00210BF5" w:rsidRDefault="00210BF5" w:rsidP="00210BF5">
            <w:pPr>
              <w:widowControl w:val="0"/>
              <w:suppressAutoHyphens/>
              <w:spacing w:after="0" w:line="240" w:lineRule="auto"/>
              <w:ind w:hanging="392"/>
              <w:jc w:val="center"/>
              <w:rPr>
                <w:rFonts w:ascii="PT Astra Serif" w:hAnsi="PT Astra Serif"/>
                <w:b/>
              </w:rPr>
            </w:pPr>
          </w:p>
        </w:tc>
        <w:tc>
          <w:tcPr>
            <w:tcW w:w="9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F7A72" w14:textId="660FCC3E" w:rsidR="00210BF5" w:rsidRDefault="00210BF5" w:rsidP="00210BF5">
            <w:pPr>
              <w:widowControl w:val="0"/>
              <w:tabs>
                <w:tab w:val="left" w:pos="371"/>
              </w:tabs>
              <w:suppressAutoHyphens/>
              <w:spacing w:after="0" w:line="240" w:lineRule="auto"/>
              <w:ind w:left="34"/>
              <w:jc w:val="both"/>
              <w:rPr>
                <w:rFonts w:ascii="PT Astra Serif" w:hAnsi="PT Astra Serif"/>
              </w:rPr>
            </w:pPr>
            <w:r>
              <w:rPr>
                <w:rFonts w:ascii="PT Astra Serif" w:hAnsi="PT Astra Serif"/>
              </w:rPr>
              <w:t>1.</w:t>
            </w:r>
            <w:r>
              <w:rPr>
                <w:rFonts w:ascii="PT Astra Serif" w:hAnsi="PT Astra Serif"/>
              </w:rPr>
              <w:tab/>
              <w:t xml:space="preserve">Срок подачи заявок на участие в запросе котировок: с момента размещения извещения о его проведении </w:t>
            </w:r>
            <w:r w:rsidRPr="00BB4690">
              <w:rPr>
                <w:rFonts w:ascii="PT Astra Serif" w:hAnsi="PT Astra Serif"/>
                <w:b/>
                <w:bCs/>
              </w:rPr>
              <w:t xml:space="preserve">до </w:t>
            </w:r>
            <w:r w:rsidR="00E5066A">
              <w:rPr>
                <w:rFonts w:ascii="PT Astra Serif" w:hAnsi="PT Astra Serif"/>
                <w:b/>
                <w:bCs/>
              </w:rPr>
              <w:t>05.02</w:t>
            </w:r>
            <w:r w:rsidRPr="00BB4690">
              <w:rPr>
                <w:rFonts w:ascii="PT Astra Serif" w:hAnsi="PT Astra Serif"/>
                <w:b/>
                <w:bCs/>
              </w:rPr>
              <w:t>.202</w:t>
            </w:r>
            <w:r w:rsidR="008B563B">
              <w:rPr>
                <w:rFonts w:ascii="PT Astra Serif" w:hAnsi="PT Astra Serif"/>
                <w:b/>
                <w:bCs/>
              </w:rPr>
              <w:t>4</w:t>
            </w:r>
            <w:r w:rsidRPr="00BB4690">
              <w:rPr>
                <w:rFonts w:ascii="PT Astra Serif" w:hAnsi="PT Astra Serif"/>
                <w:b/>
                <w:bCs/>
              </w:rPr>
              <w:t>г., 0</w:t>
            </w:r>
            <w:r w:rsidR="00951042" w:rsidRPr="00BB4690">
              <w:rPr>
                <w:rFonts w:ascii="PT Astra Serif" w:hAnsi="PT Astra Serif"/>
                <w:b/>
                <w:bCs/>
              </w:rPr>
              <w:t>9</w:t>
            </w:r>
            <w:r w:rsidRPr="00BB4690">
              <w:rPr>
                <w:rFonts w:ascii="PT Astra Serif" w:hAnsi="PT Astra Serif"/>
                <w:b/>
                <w:bCs/>
              </w:rPr>
              <w:t xml:space="preserve"> час. 00 мин. (МСК</w:t>
            </w:r>
            <w:r w:rsidR="00585FEF">
              <w:rPr>
                <w:rFonts w:ascii="PT Astra Serif" w:hAnsi="PT Astra Serif"/>
                <w:b/>
                <w:bCs/>
              </w:rPr>
              <w:t>+1</w:t>
            </w:r>
            <w:r w:rsidRPr="00BB4690">
              <w:rPr>
                <w:rFonts w:ascii="PT Astra Serif" w:hAnsi="PT Astra Serif"/>
                <w:b/>
                <w:bCs/>
              </w:rPr>
              <w:t>).</w:t>
            </w:r>
          </w:p>
          <w:p w14:paraId="120927A1" w14:textId="77777777" w:rsidR="00210BF5" w:rsidRDefault="00210BF5" w:rsidP="00210BF5">
            <w:pPr>
              <w:widowControl w:val="0"/>
              <w:tabs>
                <w:tab w:val="left" w:pos="371"/>
              </w:tabs>
              <w:suppressAutoHyphens/>
              <w:spacing w:after="0" w:line="240" w:lineRule="auto"/>
              <w:ind w:left="34"/>
              <w:jc w:val="both"/>
              <w:rPr>
                <w:rFonts w:ascii="PT Astra Serif" w:hAnsi="PT Astra Serif"/>
              </w:rPr>
            </w:pPr>
            <w:r>
              <w:rPr>
                <w:rFonts w:ascii="PT Astra Serif" w:hAnsi="PT Astra Serif"/>
              </w:rPr>
              <w:t>Адрес электронной площадки в информационно-телекоммуникационной сети "Интернет":</w:t>
            </w:r>
          </w:p>
          <w:p w14:paraId="04421885" w14:textId="77777777" w:rsidR="00210BF5" w:rsidRDefault="00210BF5" w:rsidP="00210BF5">
            <w:pPr>
              <w:widowControl w:val="0"/>
              <w:tabs>
                <w:tab w:val="left" w:pos="371"/>
              </w:tabs>
              <w:suppressAutoHyphens/>
              <w:spacing w:after="0" w:line="240" w:lineRule="auto"/>
              <w:ind w:left="34"/>
              <w:jc w:val="both"/>
              <w:rPr>
                <w:rFonts w:ascii="PT Astra Serif" w:hAnsi="PT Astra Serif"/>
              </w:rPr>
            </w:pPr>
            <w:r>
              <w:rPr>
                <w:rFonts w:ascii="PT Astra Serif" w:hAnsi="PT Astra Serif"/>
              </w:rPr>
              <w:t>http://www.rts-tender.ru</w:t>
            </w:r>
          </w:p>
          <w:p w14:paraId="76B34F4D" w14:textId="77777777" w:rsidR="00210BF5" w:rsidRDefault="00210BF5" w:rsidP="00210BF5">
            <w:pPr>
              <w:widowControl w:val="0"/>
              <w:tabs>
                <w:tab w:val="left" w:pos="371"/>
              </w:tabs>
              <w:suppressAutoHyphens/>
              <w:spacing w:after="0" w:line="240" w:lineRule="auto"/>
              <w:ind w:left="34"/>
              <w:jc w:val="both"/>
              <w:rPr>
                <w:rFonts w:ascii="PT Astra Serif" w:hAnsi="PT Astra Serif"/>
              </w:rPr>
            </w:pPr>
            <w:r>
              <w:rPr>
                <w:rFonts w:ascii="PT Astra Serif" w:hAnsi="PT Astra Serif"/>
              </w:rPr>
              <w:t>Заявки, поданные на участие в запросе котировок в электронной форме, направляются оператором электронной площадки Заказчику не позднее дня, следующего за днем окончания срока подачи заявок на участие в запросе котировок, установленного в извещении о проведении запроса котировок</w:t>
            </w:r>
          </w:p>
        </w:tc>
      </w:tr>
      <w:tr w:rsidR="00210BF5" w14:paraId="1558568E" w14:textId="77777777" w:rsidTr="00210BF5">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E403B8" w14:textId="4C64F1A3" w:rsidR="00210BF5" w:rsidRDefault="00697F04" w:rsidP="00056691">
            <w:pPr>
              <w:widowControl w:val="0"/>
              <w:suppressAutoHyphens/>
              <w:spacing w:after="0" w:line="240" w:lineRule="auto"/>
              <w:rPr>
                <w:rFonts w:ascii="PT Astra Serif" w:hAnsi="PT Astra Serif"/>
                <w:b/>
              </w:rPr>
            </w:pPr>
            <w:r>
              <w:rPr>
                <w:rFonts w:ascii="PT Astra Serif" w:hAnsi="PT Astra Serif"/>
                <w:b/>
              </w:rPr>
              <w:t>18</w:t>
            </w:r>
            <w:r w:rsidR="00056691">
              <w:rPr>
                <w:rFonts w:ascii="PT Astra Serif" w:hAnsi="PT Astra Serif"/>
                <w:b/>
              </w:rPr>
              <w:t>.</w:t>
            </w:r>
          </w:p>
        </w:tc>
        <w:tc>
          <w:tcPr>
            <w:tcW w:w="9370" w:type="dxa"/>
            <w:tcBorders>
              <w:top w:val="single" w:sz="4" w:space="0" w:color="000000"/>
              <w:left w:val="single" w:sz="4" w:space="0" w:color="000000"/>
              <w:right w:val="single" w:sz="4" w:space="0" w:color="000000"/>
            </w:tcBorders>
            <w:shd w:val="clear" w:color="auto" w:fill="auto"/>
          </w:tcPr>
          <w:p w14:paraId="7E6F77EA" w14:textId="77777777" w:rsidR="00210BF5" w:rsidRDefault="00210BF5" w:rsidP="00210BF5">
            <w:pPr>
              <w:widowControl w:val="0"/>
              <w:suppressAutoHyphens/>
              <w:spacing w:after="0" w:line="240" w:lineRule="auto"/>
              <w:jc w:val="both"/>
              <w:rPr>
                <w:rFonts w:ascii="PT Astra Serif" w:hAnsi="PT Astra Serif"/>
                <w:b/>
              </w:rPr>
            </w:pPr>
            <w:r>
              <w:rPr>
                <w:rFonts w:ascii="PT Astra Serif" w:hAnsi="PT Astra Serif"/>
                <w:b/>
              </w:rPr>
              <w:t>Рассмотрение и оценка котировочных заявок:</w:t>
            </w:r>
          </w:p>
        </w:tc>
      </w:tr>
      <w:tr w:rsidR="00210BF5" w14:paraId="08871375" w14:textId="77777777" w:rsidTr="00210BF5">
        <w:tc>
          <w:tcPr>
            <w:tcW w:w="554" w:type="dxa"/>
            <w:vMerge/>
            <w:tcBorders>
              <w:top w:val="single" w:sz="4" w:space="0" w:color="000000"/>
              <w:left w:val="single" w:sz="4" w:space="0" w:color="000000"/>
              <w:bottom w:val="single" w:sz="4" w:space="0" w:color="000000"/>
              <w:right w:val="single" w:sz="4" w:space="0" w:color="000000"/>
            </w:tcBorders>
            <w:shd w:val="clear" w:color="auto" w:fill="auto"/>
          </w:tcPr>
          <w:p w14:paraId="78FD3384" w14:textId="77777777" w:rsidR="00210BF5" w:rsidRDefault="00210BF5" w:rsidP="00210BF5">
            <w:pPr>
              <w:widowControl w:val="0"/>
              <w:suppressAutoHyphens/>
              <w:spacing w:after="0" w:line="240" w:lineRule="auto"/>
              <w:jc w:val="center"/>
              <w:rPr>
                <w:rFonts w:ascii="PT Astra Serif" w:hAnsi="PT Astra Serif"/>
                <w:b/>
              </w:rPr>
            </w:pPr>
          </w:p>
        </w:tc>
        <w:tc>
          <w:tcPr>
            <w:tcW w:w="9370" w:type="dxa"/>
            <w:tcBorders>
              <w:left w:val="single" w:sz="4" w:space="0" w:color="000000"/>
              <w:bottom w:val="single" w:sz="4" w:space="0" w:color="000000"/>
              <w:right w:val="single" w:sz="4" w:space="0" w:color="000000"/>
            </w:tcBorders>
            <w:shd w:val="clear" w:color="auto" w:fill="auto"/>
          </w:tcPr>
          <w:p w14:paraId="24AE360E" w14:textId="3E91497A" w:rsidR="00210BF5" w:rsidRDefault="00210BF5" w:rsidP="00210BF5">
            <w:pPr>
              <w:widowControl w:val="0"/>
              <w:suppressAutoHyphens/>
              <w:spacing w:after="0" w:line="240" w:lineRule="auto"/>
              <w:jc w:val="both"/>
              <w:rPr>
                <w:rFonts w:ascii="PT Astra Serif" w:hAnsi="PT Astra Serif"/>
              </w:rPr>
            </w:pPr>
            <w:r>
              <w:rPr>
                <w:rFonts w:ascii="PT Astra Serif" w:hAnsi="PT Astra Serif"/>
              </w:rPr>
              <w:t>Рассмотрение и оценка котировочных заявок на соответствие их требованиям, установленным в извещении о проведении запроса котировок, будет осуществляться котировочной комиссией</w:t>
            </w:r>
            <w:r>
              <w:rPr>
                <w:rFonts w:ascii="PT Astra Serif" w:hAnsi="PT Astra Serif"/>
                <w:b/>
              </w:rPr>
              <w:t xml:space="preserve"> </w:t>
            </w:r>
            <w:r w:rsidR="00E5066A">
              <w:rPr>
                <w:rFonts w:ascii="PT Astra Serif" w:hAnsi="PT Astra Serif"/>
                <w:b/>
              </w:rPr>
              <w:t>06.02</w:t>
            </w:r>
            <w:r w:rsidR="00BB4690" w:rsidRPr="00BB4690">
              <w:rPr>
                <w:rFonts w:ascii="PT Astra Serif" w:hAnsi="PT Astra Serif"/>
                <w:b/>
              </w:rPr>
              <w:t>.</w:t>
            </w:r>
            <w:r w:rsidRPr="00BB4690">
              <w:rPr>
                <w:rFonts w:ascii="PT Astra Serif" w:hAnsi="PT Astra Serif"/>
                <w:b/>
                <w:bCs/>
              </w:rPr>
              <w:t>202</w:t>
            </w:r>
            <w:r w:rsidR="008B563B">
              <w:rPr>
                <w:rFonts w:ascii="PT Astra Serif" w:hAnsi="PT Astra Serif"/>
                <w:b/>
                <w:bCs/>
              </w:rPr>
              <w:t>4</w:t>
            </w:r>
            <w:r w:rsidRPr="00BB4690">
              <w:rPr>
                <w:rFonts w:ascii="PT Astra Serif" w:hAnsi="PT Astra Serif"/>
                <w:b/>
                <w:bCs/>
                <w:color w:val="000000"/>
              </w:rPr>
              <w:t>г.</w:t>
            </w:r>
            <w:r w:rsidR="00401CFB">
              <w:rPr>
                <w:rFonts w:ascii="PT Astra Serif" w:hAnsi="PT Astra Serif"/>
                <w:b/>
                <w:bCs/>
                <w:color w:val="000000"/>
              </w:rPr>
              <w:t xml:space="preserve"> 08 час. 00 мин. (МСК+1).</w:t>
            </w:r>
          </w:p>
          <w:p w14:paraId="4A5C8E87" w14:textId="77777777" w:rsidR="00210BF5" w:rsidRDefault="00210BF5" w:rsidP="00210BF5">
            <w:pPr>
              <w:widowControl w:val="0"/>
              <w:suppressAutoHyphens/>
              <w:spacing w:after="0" w:line="240" w:lineRule="auto"/>
              <w:jc w:val="both"/>
              <w:rPr>
                <w:rFonts w:ascii="PT Astra Serif" w:hAnsi="PT Astra Serif"/>
              </w:rPr>
            </w:pPr>
            <w:r>
              <w:rPr>
                <w:rFonts w:ascii="PT Astra Serif" w:hAnsi="PT Astra Serif"/>
              </w:rPr>
              <w:t xml:space="preserve">             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w:t>
            </w:r>
            <w:r>
              <w:rPr>
                <w:rFonts w:ascii="PT Astra Serif" w:hAnsi="PT Astra Serif"/>
              </w:rPr>
              <w:lastRenderedPageBreak/>
              <w:t>товаров, работ, услуг.</w:t>
            </w:r>
          </w:p>
          <w:p w14:paraId="68C41D0E" w14:textId="77777777" w:rsidR="00210BF5" w:rsidRDefault="00210BF5" w:rsidP="00210BF5">
            <w:pPr>
              <w:pStyle w:val="Default"/>
              <w:widowControl w:val="0"/>
              <w:jc w:val="both"/>
              <w:rPr>
                <w:rFonts w:ascii="PT Astra Serif" w:hAnsi="PT Astra Serif"/>
                <w:color w:val="auto"/>
                <w:sz w:val="22"/>
                <w:szCs w:val="22"/>
              </w:rPr>
            </w:pPr>
            <w:r>
              <w:rPr>
                <w:rFonts w:ascii="PT Astra Serif" w:hAnsi="PT Astra Serif"/>
                <w:color w:val="auto"/>
                <w:sz w:val="22"/>
                <w:szCs w:val="22"/>
              </w:rPr>
              <w:t xml:space="preserve">           В запросе котировок в электронной форме — заявке участника, содержащей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57E51C86" w14:textId="77777777" w:rsidR="00432B8C" w:rsidRDefault="00432B8C" w:rsidP="00210BF5">
            <w:pPr>
              <w:pStyle w:val="Default"/>
              <w:widowControl w:val="0"/>
              <w:jc w:val="both"/>
              <w:rPr>
                <w:rFonts w:ascii="PT Astra Serif" w:hAnsi="PT Astra Serif"/>
                <w:color w:val="auto"/>
                <w:sz w:val="22"/>
                <w:szCs w:val="22"/>
              </w:rPr>
            </w:pPr>
          </w:p>
          <w:p w14:paraId="5BD4A9E8" w14:textId="1B15F4BB" w:rsidR="00432B8C" w:rsidRDefault="00432B8C" w:rsidP="00210BF5">
            <w:pPr>
              <w:pStyle w:val="Default"/>
              <w:widowControl w:val="0"/>
              <w:jc w:val="both"/>
              <w:rPr>
                <w:rFonts w:ascii="PT Astra Serif" w:hAnsi="PT Astra Serif"/>
                <w:color w:val="auto"/>
                <w:sz w:val="22"/>
                <w:szCs w:val="22"/>
              </w:rPr>
            </w:pPr>
            <w:r>
              <w:rPr>
                <w:rFonts w:ascii="PT Astra Serif" w:hAnsi="PT Astra Serif"/>
              </w:rPr>
              <w:t>Дата подведения итогов запроса ценовых котировок</w:t>
            </w:r>
            <w:r w:rsidRPr="00BB4690">
              <w:rPr>
                <w:rFonts w:ascii="PT Astra Serif" w:hAnsi="PT Astra Serif"/>
              </w:rPr>
              <w:t xml:space="preserve">: </w:t>
            </w:r>
            <w:r w:rsidR="00E5066A">
              <w:rPr>
                <w:rFonts w:ascii="PT Astra Serif" w:hAnsi="PT Astra Serif"/>
                <w:b/>
                <w:sz w:val="22"/>
                <w:szCs w:val="22"/>
              </w:rPr>
              <w:t>0</w:t>
            </w:r>
            <w:r w:rsidR="00A91423">
              <w:rPr>
                <w:rFonts w:ascii="PT Astra Serif" w:hAnsi="PT Astra Serif"/>
                <w:b/>
                <w:sz w:val="22"/>
                <w:szCs w:val="22"/>
              </w:rPr>
              <w:t>8</w:t>
            </w:r>
            <w:r w:rsidR="00E5066A">
              <w:rPr>
                <w:rFonts w:ascii="PT Astra Serif" w:hAnsi="PT Astra Serif"/>
                <w:b/>
                <w:sz w:val="22"/>
                <w:szCs w:val="22"/>
              </w:rPr>
              <w:t>.02</w:t>
            </w:r>
            <w:r w:rsidR="00BB4690" w:rsidRPr="00BB4690">
              <w:rPr>
                <w:rFonts w:ascii="PT Astra Serif" w:hAnsi="PT Astra Serif"/>
                <w:b/>
                <w:sz w:val="22"/>
                <w:szCs w:val="22"/>
              </w:rPr>
              <w:t>.</w:t>
            </w:r>
            <w:r w:rsidRPr="00BB4690">
              <w:rPr>
                <w:rFonts w:ascii="PT Astra Serif" w:hAnsi="PT Astra Serif"/>
                <w:b/>
                <w:bCs/>
                <w:sz w:val="22"/>
                <w:szCs w:val="22"/>
              </w:rPr>
              <w:t>202</w:t>
            </w:r>
            <w:r w:rsidR="008B563B">
              <w:rPr>
                <w:rFonts w:ascii="PT Astra Serif" w:hAnsi="PT Astra Serif"/>
                <w:b/>
                <w:bCs/>
                <w:sz w:val="22"/>
                <w:szCs w:val="22"/>
              </w:rPr>
              <w:t>4</w:t>
            </w:r>
            <w:r w:rsidRPr="00BB4690">
              <w:rPr>
                <w:rFonts w:ascii="PT Astra Serif" w:hAnsi="PT Astra Serif"/>
                <w:b/>
                <w:bCs/>
                <w:sz w:val="22"/>
                <w:szCs w:val="22"/>
              </w:rPr>
              <w:t>г.</w:t>
            </w:r>
            <w:r w:rsidR="008B7137">
              <w:rPr>
                <w:rFonts w:ascii="PT Astra Serif" w:hAnsi="PT Astra Serif"/>
                <w:b/>
                <w:bCs/>
                <w:sz w:val="22"/>
                <w:szCs w:val="22"/>
              </w:rPr>
              <w:t xml:space="preserve"> </w:t>
            </w:r>
            <w:r w:rsidR="008B7137" w:rsidRPr="008B7137">
              <w:rPr>
                <w:rFonts w:ascii="PT Astra Serif" w:hAnsi="PT Astra Serif"/>
                <w:b/>
                <w:bCs/>
                <w:sz w:val="22"/>
                <w:szCs w:val="22"/>
              </w:rPr>
              <w:t>09 час. 00 мин. (МСК+1).</w:t>
            </w:r>
          </w:p>
        </w:tc>
      </w:tr>
      <w:tr w:rsidR="00056691" w14:paraId="27A3FE93" w14:textId="77777777" w:rsidTr="00210BF5">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70536413" w14:textId="225C7C77" w:rsidR="00056691" w:rsidRDefault="00697F04" w:rsidP="00056691">
            <w:pPr>
              <w:widowControl w:val="0"/>
              <w:suppressAutoHyphens/>
              <w:spacing w:after="0" w:line="240" w:lineRule="auto"/>
              <w:rPr>
                <w:rFonts w:ascii="PT Astra Serif" w:hAnsi="PT Astra Serif"/>
                <w:b/>
              </w:rPr>
            </w:pPr>
            <w:r>
              <w:rPr>
                <w:rFonts w:ascii="PT Astra Serif" w:hAnsi="PT Astra Serif"/>
                <w:b/>
              </w:rPr>
              <w:lastRenderedPageBreak/>
              <w:t>19</w:t>
            </w:r>
            <w:r w:rsidR="00056691">
              <w:rPr>
                <w:rFonts w:ascii="PT Astra Serif" w:hAnsi="PT Astra Serif"/>
                <w:b/>
              </w:rPr>
              <w:t>.</w:t>
            </w:r>
          </w:p>
        </w:tc>
        <w:tc>
          <w:tcPr>
            <w:tcW w:w="9370" w:type="dxa"/>
            <w:tcBorders>
              <w:left w:val="single" w:sz="4" w:space="0" w:color="000000"/>
              <w:bottom w:val="single" w:sz="4" w:space="0" w:color="000000"/>
              <w:right w:val="single" w:sz="4" w:space="0" w:color="000000"/>
            </w:tcBorders>
            <w:shd w:val="clear" w:color="auto" w:fill="auto"/>
          </w:tcPr>
          <w:p w14:paraId="668A2AEF" w14:textId="77777777" w:rsidR="00056691" w:rsidRDefault="00056691" w:rsidP="00056691">
            <w:pPr>
              <w:pStyle w:val="Default"/>
              <w:widowControl w:val="0"/>
              <w:jc w:val="both"/>
              <w:rPr>
                <w:b/>
                <w:bCs/>
              </w:rPr>
            </w:pPr>
            <w:r>
              <w:rPr>
                <w:b/>
                <w:bCs/>
              </w:rPr>
              <w:t>Переторжка</w:t>
            </w:r>
          </w:p>
          <w:p w14:paraId="5D9E065D" w14:textId="77777777" w:rsidR="00056691" w:rsidRPr="00AD47FA" w:rsidRDefault="00056691" w:rsidP="00056691">
            <w:pPr>
              <w:widowControl w:val="0"/>
              <w:jc w:val="both"/>
              <w:rPr>
                <w:rFonts w:ascii="PT Astra Serif" w:eastAsia="Times New Roman" w:hAnsi="PT Astra Serif"/>
                <w:lang w:eastAsia="ru-RU"/>
              </w:rPr>
            </w:pPr>
            <w:r w:rsidRPr="00AD47FA">
              <w:rPr>
                <w:rFonts w:ascii="PT Astra Serif" w:eastAsia="Times New Roman" w:hAnsi="PT Astra Serif"/>
                <w:lang w:eastAsia="ru-RU"/>
              </w:rPr>
              <w:t>Запрос котировок проводится с переторжкой, если к участию допущено два или более участника.</w:t>
            </w:r>
          </w:p>
          <w:p w14:paraId="1266FB13" w14:textId="77777777" w:rsidR="00056691" w:rsidRPr="00AD47FA" w:rsidRDefault="00056691" w:rsidP="00056691">
            <w:pPr>
              <w:widowControl w:val="0"/>
              <w:suppressAutoHyphens/>
              <w:overflowPunct w:val="0"/>
              <w:spacing w:after="0" w:line="240" w:lineRule="auto"/>
              <w:jc w:val="both"/>
              <w:rPr>
                <w:rFonts w:ascii="PT Astra Serif" w:eastAsia="Times New Roman" w:hAnsi="PT Astra Serif"/>
                <w:lang w:eastAsia="ru-RU"/>
              </w:rPr>
            </w:pPr>
            <w:r w:rsidRPr="00AD47FA">
              <w:rPr>
                <w:rFonts w:ascii="PT Astra Serif" w:eastAsia="Times New Roman" w:hAnsi="PT Astra Serif"/>
                <w:lang w:eastAsia="ru-RU"/>
              </w:rPr>
              <w:t>Переторжка проводится в течение трех дней со дня размещения протокола рассмотрения заявок в ЕИС и на электронной площадке. Проведение переторжки ограничивается в количестве: не более трёх раз. При проведении переторжки участникам предоставляется возможность добровольно повысить предпочтительность своих предложений.</w:t>
            </w:r>
          </w:p>
          <w:p w14:paraId="13BAC0DA" w14:textId="77777777" w:rsidR="00056691" w:rsidRPr="00AD47FA" w:rsidRDefault="00056691" w:rsidP="00056691">
            <w:pPr>
              <w:widowControl w:val="0"/>
              <w:suppressAutoHyphens/>
              <w:overflowPunct w:val="0"/>
              <w:spacing w:after="0" w:line="240" w:lineRule="auto"/>
              <w:jc w:val="both"/>
              <w:rPr>
                <w:rFonts w:ascii="PT Astra Serif" w:eastAsia="Times New Roman" w:hAnsi="PT Astra Serif"/>
                <w:lang w:eastAsia="ru-RU"/>
              </w:rPr>
            </w:pPr>
            <w:r w:rsidRPr="00AD47FA">
              <w:rPr>
                <w:rFonts w:ascii="PT Astra Serif" w:eastAsia="Times New Roman" w:hAnsi="PT Astra Serif"/>
                <w:lang w:eastAsia="ru-RU"/>
              </w:rPr>
              <w:t>В ходе проведения переторжки участники запроса котировок имеют право представить только измененные сведения и документы, относящиеся к критериям оценки заявок на участие: - Цена.  В переторжке имеют право участвовать все допущенные участники процедуры закупки. Участник процедуры закупки вправе не участвовать в переторжке, в этом случае его заявка остается действующей с первоначальными условиями, указанными в заявке. Предложения участника процедуры закупки, ухудшающие первоначальные условия,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14:paraId="7E852077" w14:textId="77777777" w:rsidR="00056691" w:rsidRPr="00AD47FA" w:rsidRDefault="00056691" w:rsidP="00056691">
            <w:pPr>
              <w:widowControl w:val="0"/>
              <w:suppressAutoHyphens/>
              <w:overflowPunct w:val="0"/>
              <w:spacing w:after="0" w:line="240" w:lineRule="auto"/>
              <w:jc w:val="both"/>
              <w:rPr>
                <w:rFonts w:ascii="PT Astra Serif" w:eastAsia="Times New Roman" w:hAnsi="PT Astra Serif"/>
                <w:lang w:eastAsia="ru-RU"/>
              </w:rPr>
            </w:pPr>
            <w:r w:rsidRPr="00AD47FA">
              <w:rPr>
                <w:rFonts w:ascii="PT Astra Serif" w:eastAsia="Times New Roman" w:hAnsi="PT Astra Serif"/>
                <w:lang w:eastAsia="ru-RU"/>
              </w:rPr>
              <w:t xml:space="preserve"> Переторжка в очной форме проводится на ЭП в режиме реального времени путем состязательного снижения участниками такой закупки предложенных ими минимальных ценовых предложений.</w:t>
            </w:r>
          </w:p>
          <w:p w14:paraId="543B7B0D" w14:textId="77777777" w:rsidR="00056691" w:rsidRDefault="00056691" w:rsidP="00056691">
            <w:pPr>
              <w:pStyle w:val="Default"/>
              <w:widowControl w:val="0"/>
              <w:jc w:val="both"/>
              <w:rPr>
                <w:rFonts w:ascii="PT Astra Serif" w:hAnsi="PT Astra Serif"/>
                <w:color w:val="auto"/>
                <w:sz w:val="22"/>
                <w:szCs w:val="22"/>
              </w:rPr>
            </w:pPr>
          </w:p>
          <w:p w14:paraId="08EC8B73" w14:textId="3BC31E7C" w:rsidR="00056691" w:rsidRDefault="00056691" w:rsidP="00056691">
            <w:pPr>
              <w:widowControl w:val="0"/>
              <w:suppressAutoHyphens/>
              <w:spacing w:after="0" w:line="240" w:lineRule="auto"/>
              <w:jc w:val="both"/>
              <w:rPr>
                <w:rFonts w:ascii="PT Astra Serif" w:hAnsi="PT Astra Serif"/>
                <w:b/>
                <w:bCs/>
              </w:rPr>
            </w:pPr>
            <w:r>
              <w:rPr>
                <w:rFonts w:ascii="PT Astra Serif" w:hAnsi="PT Astra Serif"/>
              </w:rPr>
              <w:t>Дата начала подачи дополнительных ценовых предложений</w:t>
            </w:r>
            <w:r w:rsidRPr="00BB4690">
              <w:rPr>
                <w:rFonts w:ascii="PT Astra Serif" w:hAnsi="PT Astra Serif"/>
              </w:rPr>
              <w:t>:</w:t>
            </w:r>
            <w:r w:rsidR="008B563B">
              <w:rPr>
                <w:rFonts w:ascii="PT Astra Serif" w:hAnsi="PT Astra Serif"/>
              </w:rPr>
              <w:t xml:space="preserve"> </w:t>
            </w:r>
            <w:r w:rsidR="008B563B" w:rsidRPr="00401CFB">
              <w:rPr>
                <w:rFonts w:ascii="PT Astra Serif" w:hAnsi="PT Astra Serif"/>
                <w:b/>
                <w:bCs/>
              </w:rPr>
              <w:t>0</w:t>
            </w:r>
            <w:r w:rsidR="00A91423" w:rsidRPr="00401CFB">
              <w:rPr>
                <w:rFonts w:ascii="PT Astra Serif" w:hAnsi="PT Astra Serif"/>
                <w:b/>
                <w:bCs/>
              </w:rPr>
              <w:t>7.02</w:t>
            </w:r>
            <w:r w:rsidR="00BB4690" w:rsidRPr="00401CFB">
              <w:rPr>
                <w:rFonts w:ascii="PT Astra Serif" w:hAnsi="PT Astra Serif"/>
                <w:b/>
                <w:bCs/>
              </w:rPr>
              <w:t>.</w:t>
            </w:r>
            <w:r w:rsidRPr="00401CFB">
              <w:rPr>
                <w:rFonts w:ascii="PT Astra Serif" w:hAnsi="PT Astra Serif"/>
                <w:b/>
                <w:bCs/>
              </w:rPr>
              <w:t>202</w:t>
            </w:r>
            <w:r w:rsidR="008B563B" w:rsidRPr="00401CFB">
              <w:rPr>
                <w:rFonts w:ascii="PT Astra Serif" w:hAnsi="PT Astra Serif"/>
                <w:b/>
                <w:bCs/>
              </w:rPr>
              <w:t>4</w:t>
            </w:r>
            <w:r w:rsidRPr="00BB4690">
              <w:rPr>
                <w:rFonts w:ascii="PT Astra Serif" w:hAnsi="PT Astra Serif"/>
                <w:b/>
                <w:bCs/>
              </w:rPr>
              <w:t xml:space="preserve"> </w:t>
            </w:r>
            <w:r w:rsidR="004139A0" w:rsidRPr="00BB4690">
              <w:rPr>
                <w:rFonts w:ascii="PT Astra Serif" w:hAnsi="PT Astra Serif"/>
                <w:b/>
                <w:bCs/>
              </w:rPr>
              <w:t>09</w:t>
            </w:r>
            <w:r w:rsidRPr="00BB4690">
              <w:rPr>
                <w:rFonts w:ascii="PT Astra Serif" w:hAnsi="PT Astra Serif"/>
                <w:b/>
                <w:bCs/>
              </w:rPr>
              <w:t>:00 (МСК</w:t>
            </w:r>
            <w:r w:rsidR="00585FEF">
              <w:rPr>
                <w:rFonts w:ascii="PT Astra Serif" w:hAnsi="PT Astra Serif"/>
                <w:b/>
                <w:bCs/>
              </w:rPr>
              <w:t>+1</w:t>
            </w:r>
            <w:r w:rsidRPr="00BB4690">
              <w:rPr>
                <w:rFonts w:ascii="PT Astra Serif" w:hAnsi="PT Astra Serif"/>
                <w:b/>
                <w:bCs/>
              </w:rPr>
              <w:t>).</w:t>
            </w:r>
          </w:p>
          <w:p w14:paraId="1C55EAB2" w14:textId="77777777" w:rsidR="00056691" w:rsidRDefault="00056691" w:rsidP="00056691">
            <w:pPr>
              <w:widowControl w:val="0"/>
              <w:suppressAutoHyphens/>
              <w:spacing w:after="0" w:line="240" w:lineRule="auto"/>
              <w:jc w:val="both"/>
              <w:rPr>
                <w:rFonts w:ascii="PT Astra Serif" w:hAnsi="PT Astra Serif"/>
              </w:rPr>
            </w:pPr>
            <w:r>
              <w:rPr>
                <w:rFonts w:ascii="PT Astra Serif" w:hAnsi="PT Astra Serif"/>
              </w:rPr>
              <w:t>Заказчик может отменить проведение переторжки на любом этапе закупочной процедуры до дня и времени ее начала.</w:t>
            </w:r>
          </w:p>
          <w:p w14:paraId="4A332875" w14:textId="5CCEDB9A" w:rsidR="00432B8C" w:rsidRDefault="00432B8C" w:rsidP="00432B8C">
            <w:pPr>
              <w:widowControl w:val="0"/>
              <w:suppressAutoHyphens/>
              <w:spacing w:after="0" w:line="240" w:lineRule="auto"/>
              <w:jc w:val="both"/>
              <w:rPr>
                <w:rFonts w:ascii="PT Astra Serif" w:hAnsi="PT Astra Serif"/>
              </w:rPr>
            </w:pPr>
          </w:p>
        </w:tc>
      </w:tr>
      <w:tr w:rsidR="00697F04" w14:paraId="63632675" w14:textId="77777777" w:rsidTr="00C42010">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0AD56DD0" w14:textId="638CF364" w:rsidR="00697F04" w:rsidRDefault="00697F04" w:rsidP="00697F04">
            <w:pPr>
              <w:widowControl w:val="0"/>
              <w:suppressAutoHyphens/>
              <w:spacing w:after="0" w:line="240" w:lineRule="auto"/>
              <w:rPr>
                <w:rFonts w:ascii="PT Astra Serif" w:hAnsi="PT Astra Serif"/>
                <w:b/>
              </w:rPr>
            </w:pPr>
            <w:r>
              <w:rPr>
                <w:rFonts w:ascii="PT Astra Serif" w:hAnsi="PT Astra Serif"/>
                <w:b/>
              </w:rPr>
              <w:t>20.</w:t>
            </w:r>
          </w:p>
        </w:tc>
        <w:tc>
          <w:tcPr>
            <w:tcW w:w="9370" w:type="dxa"/>
            <w:tcBorders>
              <w:left w:val="single" w:sz="4" w:space="0" w:color="000000"/>
              <w:bottom w:val="single" w:sz="4" w:space="0" w:color="000000"/>
              <w:right w:val="single" w:sz="4" w:space="0" w:color="000000"/>
            </w:tcBorders>
            <w:shd w:val="clear" w:color="auto" w:fill="auto"/>
            <w:vAlign w:val="center"/>
          </w:tcPr>
          <w:p w14:paraId="4AE0A24B" w14:textId="77777777" w:rsidR="00697F04" w:rsidRPr="00E80B7F" w:rsidRDefault="00697F04" w:rsidP="00697F04">
            <w:pPr>
              <w:pStyle w:val="afc"/>
              <w:jc w:val="both"/>
              <w:rPr>
                <w:rFonts w:ascii="PT Astra Serif" w:hAnsi="PT Astra Serif"/>
                <w:b/>
              </w:rPr>
            </w:pPr>
            <w:r w:rsidRPr="00E80B7F">
              <w:rPr>
                <w:rFonts w:ascii="PT Astra Serif" w:hAnsi="PT Astra Serif"/>
                <w:b/>
              </w:rPr>
              <w:t>Антидемпинговые меры при проведении конкурентной закупки:</w:t>
            </w:r>
          </w:p>
          <w:p w14:paraId="26BEF06A" w14:textId="77777777" w:rsidR="00697F04" w:rsidRPr="0020319E" w:rsidRDefault="00697F04" w:rsidP="00697F04">
            <w:pPr>
              <w:pStyle w:val="afc"/>
              <w:jc w:val="both"/>
              <w:rPr>
                <w:rFonts w:ascii="PT Astra Serif" w:hAnsi="PT Astra Serif"/>
                <w:bCs/>
              </w:rPr>
            </w:pPr>
            <w:r w:rsidRPr="00E80B7F">
              <w:rPr>
                <w:rFonts w:ascii="PT Astra Serif" w:hAnsi="PT Astra Serif"/>
                <w:bCs/>
              </w:rPr>
              <w:t xml:space="preserve">   </w:t>
            </w:r>
            <w:r w:rsidRPr="0020319E">
              <w:rPr>
                <w:rFonts w:ascii="PT Astra Serif" w:hAnsi="PT Astra Serif"/>
                <w:bCs/>
              </w:rPr>
              <w:t>Антидемпинговые меры при проведении конкурентной закупки:</w:t>
            </w:r>
          </w:p>
          <w:p w14:paraId="0619CBD5" w14:textId="77777777" w:rsidR="00697F04" w:rsidRPr="0020319E" w:rsidRDefault="00697F04" w:rsidP="00697F04">
            <w:pPr>
              <w:pStyle w:val="afc"/>
              <w:jc w:val="both"/>
              <w:rPr>
                <w:rFonts w:ascii="PT Astra Serif" w:hAnsi="PT Astra Serif"/>
                <w:bCs/>
              </w:rPr>
            </w:pPr>
            <w:r w:rsidRPr="0020319E">
              <w:rPr>
                <w:rFonts w:ascii="PT Astra Serif" w:hAnsi="PT Astra Serif"/>
                <w:bCs/>
              </w:rPr>
              <w:t xml:space="preserve">   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заказчик может применить антидемпинговые меры:</w:t>
            </w:r>
          </w:p>
          <w:p w14:paraId="26AD5C22" w14:textId="77777777" w:rsidR="00697F04" w:rsidRPr="0020319E" w:rsidRDefault="00697F04" w:rsidP="00697F04">
            <w:pPr>
              <w:pStyle w:val="afc"/>
              <w:jc w:val="both"/>
              <w:rPr>
                <w:rFonts w:ascii="PT Astra Serif" w:hAnsi="PT Astra Serif"/>
                <w:bCs/>
              </w:rPr>
            </w:pPr>
            <w:r w:rsidRPr="0020319E">
              <w:rPr>
                <w:rFonts w:ascii="PT Astra Serif" w:hAnsi="PT Astra Serif"/>
                <w:bCs/>
              </w:rPr>
              <w:t xml:space="preserve">- предоставление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конкурентной закупки, но не менее чем в размере аванса если договором предусмотрена выплата аванса (за исключением случаев закупок, участниками которых могут быть только субъекты малого и среднего предпринимательства). Обеспечение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случае признания победителя конкурентной закупки уклонившимся от заключения договора, на следующего участника закупки, с которым по результатам этой закупки, заключается договор, распространяются требования настоящей статьи в полном объеме; </w:t>
            </w:r>
          </w:p>
          <w:p w14:paraId="63B44F34" w14:textId="77777777" w:rsidR="00697F04" w:rsidRPr="0020319E" w:rsidRDefault="00697F04" w:rsidP="00697F04">
            <w:pPr>
              <w:pStyle w:val="afc"/>
              <w:jc w:val="both"/>
              <w:rPr>
                <w:rFonts w:ascii="PT Astra Serif" w:hAnsi="PT Astra Serif"/>
                <w:bCs/>
              </w:rPr>
            </w:pPr>
            <w:r w:rsidRPr="0020319E">
              <w:rPr>
                <w:rFonts w:ascii="PT Astra Serif" w:hAnsi="PT Astra Serif"/>
                <w:bCs/>
              </w:rPr>
              <w:t>- предоставление участником обоснования предлагаемой цены договора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В случае непредоставления обоснования предлагаемой цены договора в срок, установленный для подписания договора победителем торгов или признания предлагаемой цены договора необоснованной, заказчик вправе отказаться от заключения договора с данным участником;</w:t>
            </w:r>
          </w:p>
          <w:p w14:paraId="174F6957" w14:textId="77777777" w:rsidR="00697F04" w:rsidRPr="0020319E" w:rsidRDefault="00697F04" w:rsidP="00697F04">
            <w:pPr>
              <w:pStyle w:val="afc"/>
              <w:jc w:val="both"/>
              <w:rPr>
                <w:rFonts w:ascii="PT Astra Serif" w:hAnsi="PT Astra Serif"/>
                <w:bCs/>
              </w:rPr>
            </w:pPr>
            <w:r w:rsidRPr="0020319E">
              <w:rPr>
                <w:rFonts w:ascii="PT Astra Serif" w:hAnsi="PT Astra Serif"/>
                <w:bCs/>
              </w:rPr>
              <w:t>- предоставление участником информации, подтверждающей добросовестность такого участника. Это информация об исполнении участником в течение трех лет до даты окончания подачи заявки на участие в закупке трех и более договоров (контрактов) на поставку аналогичных товаров (выполнение работ, оказание услуг). Все договоры должны быть исполнены без применения к участнику неустоек (штрафов, пеней), что должно быть подтверждено копиями актов сдачи-приемки.</w:t>
            </w:r>
          </w:p>
          <w:p w14:paraId="5C88F436" w14:textId="77777777" w:rsidR="00697F04" w:rsidRPr="0020319E" w:rsidRDefault="00697F04" w:rsidP="00697F04">
            <w:pPr>
              <w:pStyle w:val="afc"/>
              <w:jc w:val="both"/>
              <w:rPr>
                <w:rFonts w:ascii="PT Astra Serif" w:hAnsi="PT Astra Serif"/>
                <w:bCs/>
              </w:rPr>
            </w:pPr>
            <w:r w:rsidRPr="0020319E">
              <w:rPr>
                <w:rFonts w:ascii="PT Astra Serif" w:hAnsi="PT Astra Serif"/>
                <w:bCs/>
              </w:rPr>
              <w:lastRenderedPageBreak/>
              <w:t>- использование корректирующих коэффициентов или особого порядка оценки заявок.</w:t>
            </w:r>
          </w:p>
          <w:p w14:paraId="0D0DB202" w14:textId="77777777" w:rsidR="00697F04" w:rsidRPr="0020319E" w:rsidRDefault="00697F04" w:rsidP="00697F04">
            <w:pPr>
              <w:pStyle w:val="afc"/>
              <w:jc w:val="both"/>
              <w:rPr>
                <w:rFonts w:ascii="PT Astra Serif" w:hAnsi="PT Astra Serif"/>
                <w:bCs/>
              </w:rPr>
            </w:pPr>
            <w:r w:rsidRPr="0020319E">
              <w:rPr>
                <w:rFonts w:ascii="PT Astra Serif" w:hAnsi="PT Astra Serif"/>
                <w:bCs/>
              </w:rPr>
              <w:t xml:space="preserve">   Если документацией о закупке и (или) в извещении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w:t>
            </w:r>
          </w:p>
          <w:p w14:paraId="6172A9E7" w14:textId="77777777" w:rsidR="00697F04" w:rsidRPr="0020319E" w:rsidRDefault="00697F04" w:rsidP="00697F04">
            <w:pPr>
              <w:pStyle w:val="afc"/>
              <w:jc w:val="both"/>
              <w:rPr>
                <w:rFonts w:ascii="PT Astra Serif" w:hAnsi="PT Astra Serif"/>
                <w:bCs/>
              </w:rPr>
            </w:pPr>
            <w:r w:rsidRPr="0020319E">
              <w:rPr>
                <w:rFonts w:ascii="PT Astra Serif" w:hAnsi="PT Astra Serif"/>
                <w:bCs/>
              </w:rPr>
              <w:t>а) обеспечения исполнения договора в размере 10 (десяти) процентов (5 (пяти) процентов в случае закупок, участниками которых могут быть только субъекты малого и среднего предпринимательства) от начальной (максимальной) цены договора, указанной в документации о закупке и (или) извещением о закупке путем перечисления денежных средств на счет заказчика или предоставлением независимой (банковской) гарантии;</w:t>
            </w:r>
          </w:p>
          <w:p w14:paraId="06ECDF15" w14:textId="77777777" w:rsidR="00697F04" w:rsidRPr="0020319E" w:rsidRDefault="00697F04" w:rsidP="00697F04">
            <w:pPr>
              <w:pStyle w:val="afc"/>
              <w:jc w:val="both"/>
              <w:rPr>
                <w:rFonts w:ascii="PT Astra Serif" w:hAnsi="PT Astra Serif"/>
                <w:bCs/>
              </w:rPr>
            </w:pPr>
            <w:r w:rsidRPr="0020319E">
              <w:rPr>
                <w:rFonts w:ascii="PT Astra Serif" w:hAnsi="PT Astra Serif"/>
                <w:bCs/>
              </w:rPr>
              <w:t>б) информации, подтверждающей добросовестность такого участника на дату подачи заявки в соответствии с пунктом 10.3.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выполнение работ или оказание услуг по предлагаемой цене.</w:t>
            </w:r>
          </w:p>
          <w:p w14:paraId="4836EC24" w14:textId="77777777" w:rsidR="00697F04" w:rsidRPr="0020319E" w:rsidRDefault="00697F04" w:rsidP="00697F04">
            <w:pPr>
              <w:pStyle w:val="afc"/>
              <w:jc w:val="both"/>
              <w:rPr>
                <w:rFonts w:ascii="PT Astra Serif" w:hAnsi="PT Astra Serif"/>
                <w:bCs/>
              </w:rPr>
            </w:pPr>
            <w:r w:rsidRPr="0020319E">
              <w:rPr>
                <w:rFonts w:ascii="PT Astra Serif" w:hAnsi="PT Astra Serif"/>
                <w:bCs/>
              </w:rPr>
              <w:t xml:space="preserve">   К информации, подтверждающей добросовестность участника закупки, относится информация, содержащаяся в размещённом в ЕИС реестре договоров, заключённых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трёх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пятидесяти процентов от цены, предложенной участником.</w:t>
            </w:r>
          </w:p>
          <w:p w14:paraId="7E0DEDCD" w14:textId="77777777" w:rsidR="00697F04" w:rsidRPr="0020319E" w:rsidRDefault="00697F04" w:rsidP="00697F04">
            <w:pPr>
              <w:pStyle w:val="afc"/>
              <w:jc w:val="both"/>
              <w:rPr>
                <w:rFonts w:ascii="PT Astra Serif" w:hAnsi="PT Astra Serif"/>
                <w:bCs/>
              </w:rPr>
            </w:pPr>
            <w:r w:rsidRPr="0020319E">
              <w:rPr>
                <w:rFonts w:ascii="PT Astra Serif" w:hAnsi="PT Astra Serif"/>
                <w:bCs/>
              </w:rPr>
              <w:t xml:space="preserve">   Обеспечение исполнения договора и информация подтверждающая добросовестность участника закупки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подтверждающей добросовестность или предоставления обеспечения исполнения договора недостоверной или необоснованной, или отсутствии по истечении пяти рабочих дней с даты платёжного поручения на счету заказчика средств согласно представленному платёжному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и в ЕИС.</w:t>
            </w:r>
          </w:p>
          <w:p w14:paraId="7768D1AC" w14:textId="77777777" w:rsidR="00697F04" w:rsidRPr="0020319E" w:rsidRDefault="00697F04" w:rsidP="00697F04">
            <w:pPr>
              <w:pStyle w:val="afc"/>
              <w:jc w:val="both"/>
              <w:rPr>
                <w:rFonts w:ascii="PT Astra Serif" w:hAnsi="PT Astra Serif"/>
                <w:bCs/>
              </w:rPr>
            </w:pPr>
            <w:r w:rsidRPr="0020319E">
              <w:rPr>
                <w:rFonts w:ascii="PT Astra Serif" w:hAnsi="PT Astra Serif"/>
                <w:bCs/>
              </w:rPr>
              <w:t xml:space="preserve">   Антидемпинговые меры могут использовать по отдельности или в совокупности.</w:t>
            </w:r>
          </w:p>
          <w:p w14:paraId="38E279B0" w14:textId="77777777" w:rsidR="00697F04" w:rsidRDefault="00697F04" w:rsidP="00697F04">
            <w:pPr>
              <w:pStyle w:val="Default"/>
              <w:widowControl w:val="0"/>
              <w:jc w:val="both"/>
              <w:rPr>
                <w:b/>
                <w:bCs/>
              </w:rPr>
            </w:pPr>
          </w:p>
        </w:tc>
      </w:tr>
      <w:tr w:rsidR="00697F04" w14:paraId="5DE445CF" w14:textId="77777777" w:rsidTr="00C42010">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6AE8C5BD" w14:textId="05D5CE8C" w:rsidR="00697F04" w:rsidRDefault="00697F04" w:rsidP="00697F04">
            <w:pPr>
              <w:widowControl w:val="0"/>
              <w:suppressAutoHyphens/>
              <w:spacing w:after="0" w:line="240" w:lineRule="auto"/>
              <w:rPr>
                <w:rFonts w:ascii="PT Astra Serif" w:hAnsi="PT Astra Serif"/>
                <w:b/>
              </w:rPr>
            </w:pPr>
            <w:r>
              <w:rPr>
                <w:rFonts w:ascii="PT Astra Serif" w:hAnsi="PT Astra Serif"/>
                <w:b/>
              </w:rPr>
              <w:lastRenderedPageBreak/>
              <w:t>21.</w:t>
            </w:r>
          </w:p>
        </w:tc>
        <w:tc>
          <w:tcPr>
            <w:tcW w:w="9370" w:type="dxa"/>
            <w:tcBorders>
              <w:left w:val="single" w:sz="4" w:space="0" w:color="000000"/>
              <w:bottom w:val="single" w:sz="4" w:space="0" w:color="000000"/>
              <w:right w:val="single" w:sz="4" w:space="0" w:color="000000"/>
            </w:tcBorders>
            <w:shd w:val="clear" w:color="auto" w:fill="auto"/>
            <w:vAlign w:val="center"/>
          </w:tcPr>
          <w:p w14:paraId="6F542870" w14:textId="77777777" w:rsidR="00697F04" w:rsidRPr="00AE19EC" w:rsidRDefault="00697F04" w:rsidP="00697F04">
            <w:pPr>
              <w:suppressAutoHyphens/>
              <w:spacing w:after="0" w:line="240" w:lineRule="auto"/>
              <w:jc w:val="both"/>
              <w:rPr>
                <w:rFonts w:ascii="PT Astra Serif" w:hAnsi="PT Astra Serif"/>
                <w:b/>
                <w:bCs/>
              </w:rPr>
            </w:pPr>
            <w:r w:rsidRPr="00AE19EC">
              <w:rPr>
                <w:rFonts w:ascii="PT Astra Serif" w:hAnsi="PT Astra Serif"/>
                <w:b/>
                <w:bCs/>
              </w:rPr>
              <w:t>Преддоговорные переговоры при проведении конкурентной закупки:</w:t>
            </w:r>
          </w:p>
          <w:p w14:paraId="0AA04E59" w14:textId="77777777" w:rsidR="00697F04" w:rsidRPr="00051843" w:rsidRDefault="00697F04" w:rsidP="00697F04">
            <w:pPr>
              <w:shd w:val="clear" w:color="auto" w:fill="FFFFFF"/>
              <w:spacing w:before="210" w:after="0" w:line="240" w:lineRule="auto"/>
              <w:rPr>
                <w:rFonts w:ascii="PT Astra Serif" w:eastAsia="Times New Roman" w:hAnsi="PT Astra Serif"/>
                <w:color w:val="000000"/>
                <w:lang w:eastAsia="ru-RU"/>
              </w:rPr>
            </w:pPr>
            <w:r>
              <w:rPr>
                <w:rFonts w:ascii="PT Astra Serif" w:eastAsia="Times New Roman" w:hAnsi="PT Astra Serif"/>
                <w:color w:val="000000"/>
                <w:lang w:eastAsia="ru-RU"/>
              </w:rPr>
              <w:t>1.</w:t>
            </w:r>
            <w:r w:rsidRPr="00051843">
              <w:rPr>
                <w:rFonts w:ascii="PT Astra Serif" w:eastAsia="Times New Roman" w:hAnsi="PT Astra Serif"/>
                <w:color w:val="000000"/>
                <w:lang w:eastAsia="ru-RU"/>
              </w:rPr>
              <w:t>В случае если</w:t>
            </w:r>
            <w:r>
              <w:rPr>
                <w:rFonts w:ascii="PT Astra Serif" w:eastAsia="Times New Roman" w:hAnsi="PT Astra Serif"/>
                <w:color w:val="000000"/>
                <w:lang w:eastAsia="ru-RU"/>
              </w:rPr>
              <w:t xml:space="preserve"> </w:t>
            </w:r>
            <w:r w:rsidRPr="00051843">
              <w:rPr>
                <w:rFonts w:ascii="PT Astra Serif" w:eastAsia="Times New Roman" w:hAnsi="PT Astra Serif"/>
                <w:color w:val="000000"/>
                <w:lang w:eastAsia="ru-RU"/>
              </w:rPr>
              <w:t>по окончании срока подачи заявок на участие в закупке подана только одна заявка</w:t>
            </w:r>
            <w:r>
              <w:rPr>
                <w:rFonts w:ascii="PT Astra Serif" w:eastAsia="Times New Roman" w:hAnsi="PT Astra Serif"/>
                <w:color w:val="000000"/>
                <w:lang w:eastAsia="ru-RU"/>
              </w:rPr>
              <w:t xml:space="preserve">, либо </w:t>
            </w:r>
            <w:r w:rsidRPr="00051843">
              <w:rPr>
                <w:rFonts w:ascii="PT Astra Serif" w:eastAsia="Times New Roman" w:hAnsi="PT Astra Serif"/>
                <w:lang w:eastAsia="ru-RU"/>
              </w:rPr>
              <w:t>по результатам рассмотрения заявок на участие в закупке только одна заявка соответствует требованиям, установленным в извещении об осуществлении закупки</w:t>
            </w:r>
            <w:r>
              <w:rPr>
                <w:rFonts w:ascii="PT Astra Serif" w:eastAsia="Times New Roman" w:hAnsi="PT Astra Serif"/>
                <w:lang w:eastAsia="ru-RU"/>
              </w:rPr>
              <w:t>,</w:t>
            </w:r>
            <w:r>
              <w:rPr>
                <w:rFonts w:ascii="PT Astra Serif" w:eastAsia="Times New Roman" w:hAnsi="PT Astra Serif"/>
                <w:color w:val="000000"/>
                <w:lang w:eastAsia="ru-RU"/>
              </w:rPr>
              <w:t xml:space="preserve"> </w:t>
            </w:r>
            <w:r>
              <w:rPr>
                <w:rFonts w:ascii="PT Astra Serif" w:eastAsia="Times New Roman" w:hAnsi="PT Astra Serif"/>
                <w:lang w:eastAsia="ru-RU"/>
              </w:rPr>
              <w:t>Заказчик  вправе провести преддоговорные переговоры с участником закупки, с которым по итогам проведения закупки  заключается Договор по снижению цены и заключить Договор по цене , согласованной в процессе проведения преддоговорных переговоров.</w:t>
            </w:r>
          </w:p>
          <w:p w14:paraId="42EA50F9" w14:textId="77777777" w:rsidR="00697F04" w:rsidRDefault="00697F04" w:rsidP="00697F04">
            <w:pPr>
              <w:pStyle w:val="Default"/>
              <w:rPr>
                <w:rFonts w:ascii="PT Astra Serif" w:hAnsi="PT Astra Serif"/>
                <w:sz w:val="22"/>
                <w:szCs w:val="22"/>
              </w:rPr>
            </w:pPr>
            <w:r>
              <w:rPr>
                <w:rFonts w:ascii="PT Astra Serif" w:hAnsi="PT Astra Serif"/>
                <w:sz w:val="22"/>
                <w:szCs w:val="22"/>
              </w:rPr>
              <w:t>2</w:t>
            </w:r>
            <w:r w:rsidRPr="00E551F5">
              <w:rPr>
                <w:rFonts w:ascii="PT Astra Serif" w:hAnsi="PT Astra Serif"/>
                <w:sz w:val="22"/>
                <w:szCs w:val="22"/>
              </w:rPr>
              <w:t xml:space="preserve">. Преддоговорные переговоры, направленные на изменение условий заключаемого </w:t>
            </w:r>
            <w:r>
              <w:rPr>
                <w:rFonts w:ascii="PT Astra Serif" w:hAnsi="PT Astra Serif"/>
                <w:sz w:val="22"/>
                <w:szCs w:val="22"/>
              </w:rPr>
              <w:t>Д</w:t>
            </w:r>
            <w:r w:rsidRPr="00E551F5">
              <w:rPr>
                <w:rFonts w:ascii="PT Astra Serif" w:hAnsi="PT Astra Serif"/>
                <w:sz w:val="22"/>
                <w:szCs w:val="22"/>
              </w:rPr>
              <w:t>оговора, которое ведет к ухудшению условий договора для Заказчика, запрещаются.</w:t>
            </w:r>
          </w:p>
          <w:p w14:paraId="7EF6D207" w14:textId="77777777" w:rsidR="00697F04" w:rsidRPr="00E80B7F" w:rsidRDefault="00697F04" w:rsidP="00697F04">
            <w:pPr>
              <w:pStyle w:val="afc"/>
              <w:jc w:val="both"/>
              <w:rPr>
                <w:rFonts w:ascii="PT Astra Serif" w:hAnsi="PT Astra Serif"/>
                <w:b/>
              </w:rPr>
            </w:pPr>
          </w:p>
        </w:tc>
      </w:tr>
      <w:tr w:rsidR="00697F04" w14:paraId="50C9CF68" w14:textId="77777777" w:rsidTr="00210BF5">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0231BE" w14:textId="761B6C85" w:rsidR="00697F04" w:rsidRDefault="00697F04" w:rsidP="00697F04">
            <w:pPr>
              <w:widowControl w:val="0"/>
              <w:suppressAutoHyphens/>
              <w:spacing w:after="0" w:line="240" w:lineRule="auto"/>
              <w:outlineLvl w:val="0"/>
              <w:rPr>
                <w:rFonts w:ascii="PT Astra Serif" w:hAnsi="PT Astra Serif"/>
                <w:b/>
              </w:rPr>
            </w:pPr>
            <w:r>
              <w:rPr>
                <w:rFonts w:ascii="PT Astra Serif" w:hAnsi="PT Astra Serif"/>
                <w:b/>
              </w:rPr>
              <w:t>22.</w:t>
            </w:r>
          </w:p>
        </w:tc>
        <w:tc>
          <w:tcPr>
            <w:tcW w:w="9370" w:type="dxa"/>
            <w:tcBorders>
              <w:top w:val="single" w:sz="4" w:space="0" w:color="000000"/>
              <w:left w:val="single" w:sz="4" w:space="0" w:color="000000"/>
              <w:right w:val="single" w:sz="4" w:space="0" w:color="000000"/>
            </w:tcBorders>
            <w:shd w:val="clear" w:color="auto" w:fill="auto"/>
            <w:vAlign w:val="center"/>
          </w:tcPr>
          <w:p w14:paraId="0C3B0F62" w14:textId="77777777" w:rsidR="00697F04" w:rsidRDefault="00697F04" w:rsidP="00697F04">
            <w:pPr>
              <w:widowControl w:val="0"/>
              <w:suppressAutoHyphens/>
              <w:spacing w:after="0" w:line="240" w:lineRule="auto"/>
              <w:jc w:val="both"/>
              <w:rPr>
                <w:rFonts w:ascii="PT Astra Serif" w:eastAsia="Times New Roman" w:hAnsi="PT Astra Serif"/>
                <w:lang w:eastAsia="ru-RU"/>
              </w:rPr>
            </w:pPr>
            <w:r>
              <w:rPr>
                <w:rFonts w:ascii="PT Astra Serif" w:eastAsia="Times New Roman" w:hAnsi="PT Astra Serif"/>
                <w:b/>
              </w:rPr>
              <w:t>Требование к участникам запроса котировок, предусмотренные статьей 9 Положения о закупках УМУП «Ульяновскводоканал»</w:t>
            </w:r>
          </w:p>
        </w:tc>
      </w:tr>
      <w:tr w:rsidR="00697F04" w14:paraId="56C5F7AE" w14:textId="77777777" w:rsidTr="00210BF5">
        <w:tc>
          <w:tcPr>
            <w:tcW w:w="554" w:type="dxa"/>
            <w:vMerge/>
            <w:tcBorders>
              <w:top w:val="single" w:sz="4" w:space="0" w:color="000000"/>
              <w:left w:val="single" w:sz="4" w:space="0" w:color="000000"/>
              <w:bottom w:val="single" w:sz="4" w:space="0" w:color="000000"/>
              <w:right w:val="single" w:sz="4" w:space="0" w:color="000000"/>
            </w:tcBorders>
            <w:shd w:val="clear" w:color="auto" w:fill="auto"/>
          </w:tcPr>
          <w:p w14:paraId="6926BA72" w14:textId="77777777" w:rsidR="00697F04" w:rsidRDefault="00697F04" w:rsidP="00697F04">
            <w:pPr>
              <w:widowControl w:val="0"/>
              <w:suppressAutoHyphens/>
              <w:spacing w:after="0" w:line="240" w:lineRule="auto"/>
              <w:jc w:val="center"/>
              <w:outlineLvl w:val="0"/>
              <w:rPr>
                <w:rFonts w:ascii="PT Astra Serif" w:hAnsi="PT Astra Serif"/>
                <w:b/>
              </w:rPr>
            </w:pPr>
          </w:p>
        </w:tc>
        <w:tc>
          <w:tcPr>
            <w:tcW w:w="9370" w:type="dxa"/>
            <w:tcBorders>
              <w:left w:val="single" w:sz="4" w:space="0" w:color="000000"/>
              <w:bottom w:val="single" w:sz="4" w:space="0" w:color="000000"/>
              <w:right w:val="single" w:sz="4" w:space="0" w:color="000000"/>
            </w:tcBorders>
            <w:shd w:val="clear" w:color="auto" w:fill="auto"/>
            <w:vAlign w:val="center"/>
          </w:tcPr>
          <w:p w14:paraId="0DCB9650" w14:textId="77777777" w:rsidR="00697F04" w:rsidRDefault="00697F04" w:rsidP="00697F04">
            <w:pPr>
              <w:pStyle w:val="Default"/>
              <w:widowControl w:val="0"/>
              <w:jc w:val="both"/>
              <w:rPr>
                <w:rFonts w:ascii="PT Astra Serif" w:hAnsi="PT Astra Serif"/>
                <w:color w:val="auto"/>
                <w:sz w:val="22"/>
                <w:szCs w:val="22"/>
              </w:rPr>
            </w:pPr>
            <w:r>
              <w:rPr>
                <w:rFonts w:ascii="PT Astra Serif" w:hAnsi="PT Astra Serif"/>
                <w:b/>
                <w:bCs/>
                <w:color w:val="auto"/>
                <w:sz w:val="22"/>
                <w:szCs w:val="22"/>
              </w:rPr>
              <w:t>Статья 9. Требования к участникам закупок</w:t>
            </w:r>
          </w:p>
          <w:p w14:paraId="565227F2" w14:textId="77777777" w:rsidR="00697F04" w:rsidRDefault="00697F04" w:rsidP="00697F04">
            <w:pPr>
              <w:pStyle w:val="Default"/>
              <w:widowControl w:val="0"/>
              <w:jc w:val="both"/>
              <w:rPr>
                <w:rFonts w:ascii="PT Astra Serif" w:hAnsi="PT Astra Serif"/>
                <w:color w:val="auto"/>
                <w:sz w:val="22"/>
                <w:szCs w:val="22"/>
              </w:rPr>
            </w:pPr>
            <w:r>
              <w:rPr>
                <w:rFonts w:ascii="PT Astra Serif" w:hAnsi="PT Astra Serif"/>
                <w:color w:val="auto"/>
                <w:sz w:val="22"/>
                <w:szCs w:val="22"/>
              </w:rPr>
              <w:t>1. При осуществлении закупки заказчик устанавливает следующие единые требования к участникам закупки:</w:t>
            </w:r>
          </w:p>
          <w:p w14:paraId="28D34130" w14:textId="77777777" w:rsidR="00697F04" w:rsidRDefault="00697F04" w:rsidP="00697F04">
            <w:pPr>
              <w:pStyle w:val="Default"/>
              <w:widowControl w:val="0"/>
              <w:jc w:val="both"/>
              <w:rPr>
                <w:rFonts w:ascii="PT Astra Serif" w:hAnsi="PT Astra Serif"/>
                <w:color w:val="auto"/>
                <w:sz w:val="22"/>
                <w:szCs w:val="22"/>
              </w:rPr>
            </w:pPr>
            <w:r>
              <w:rPr>
                <w:rFonts w:ascii="PT Astra Serif" w:hAnsi="PT Astra Serif"/>
                <w:color w:val="auto"/>
                <w:sz w:val="22"/>
                <w:szCs w:val="22"/>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4B7892D9" w14:textId="77777777" w:rsidR="00697F04" w:rsidRDefault="00697F04" w:rsidP="00697F04">
            <w:pPr>
              <w:pStyle w:val="Default"/>
              <w:widowControl w:val="0"/>
              <w:jc w:val="both"/>
              <w:rPr>
                <w:rFonts w:ascii="PT Astra Serif" w:hAnsi="PT Astra Serif"/>
                <w:color w:val="auto"/>
                <w:sz w:val="22"/>
                <w:szCs w:val="22"/>
              </w:rPr>
            </w:pPr>
            <w:r>
              <w:rPr>
                <w:rFonts w:ascii="PT Astra Serif" w:hAnsi="PT Astra Serif"/>
                <w:color w:val="auto"/>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BA66273" w14:textId="77777777" w:rsidR="00697F04" w:rsidRDefault="00697F04" w:rsidP="00697F04">
            <w:pPr>
              <w:pStyle w:val="Default"/>
              <w:widowControl w:val="0"/>
              <w:jc w:val="both"/>
              <w:rPr>
                <w:rFonts w:ascii="PT Astra Serif" w:hAnsi="PT Astra Serif"/>
                <w:color w:val="auto"/>
                <w:sz w:val="22"/>
                <w:szCs w:val="22"/>
              </w:rPr>
            </w:pPr>
            <w:r>
              <w:rPr>
                <w:rFonts w:ascii="PT Astra Serif" w:hAnsi="PT Astra Serif"/>
                <w:color w:val="auto"/>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91BCAE3" w14:textId="77777777" w:rsidR="00697F04" w:rsidRDefault="00697F04" w:rsidP="00697F04">
            <w:pPr>
              <w:pStyle w:val="Default"/>
              <w:widowControl w:val="0"/>
              <w:jc w:val="both"/>
              <w:rPr>
                <w:rFonts w:ascii="PT Astra Serif" w:hAnsi="PT Astra Serif"/>
                <w:color w:val="auto"/>
                <w:sz w:val="22"/>
                <w:szCs w:val="22"/>
              </w:rPr>
            </w:pPr>
            <w:r>
              <w:rPr>
                <w:rFonts w:ascii="PT Astra Serif" w:hAnsi="PT Astra Serif"/>
                <w:color w:val="auto"/>
                <w:sz w:val="22"/>
                <w:szCs w:val="22"/>
              </w:rPr>
              <w:t xml:space="preserve">4) отсутствие у участника закупки недоимки по налогам, сборам, задолженности по иным </w:t>
            </w:r>
            <w:r>
              <w:rPr>
                <w:rFonts w:ascii="PT Astra Serif" w:hAnsi="PT Astra Serif"/>
                <w:color w:val="auto"/>
                <w:sz w:val="22"/>
                <w:szCs w:val="22"/>
              </w:rPr>
              <w:lastRenderedPageBreak/>
              <w:t>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A436311" w14:textId="77777777" w:rsidR="00697F04" w:rsidRDefault="00697F04" w:rsidP="00697F04">
            <w:pPr>
              <w:pStyle w:val="Default"/>
              <w:widowControl w:val="0"/>
              <w:jc w:val="both"/>
              <w:rPr>
                <w:rFonts w:ascii="PT Astra Serif" w:hAnsi="PT Astra Serif"/>
                <w:color w:val="auto"/>
                <w:sz w:val="22"/>
                <w:szCs w:val="22"/>
              </w:rPr>
            </w:pPr>
            <w:r>
              <w:rPr>
                <w:rFonts w:ascii="PT Astra Serif" w:hAnsi="PT Astra Serif"/>
                <w:color w:val="auto"/>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3C8600" w14:textId="77777777" w:rsidR="00697F04" w:rsidRDefault="00697F04" w:rsidP="00697F04">
            <w:pPr>
              <w:pStyle w:val="Default"/>
              <w:widowControl w:val="0"/>
              <w:jc w:val="both"/>
              <w:rPr>
                <w:rFonts w:ascii="PT Astra Serif" w:hAnsi="PT Astra Serif"/>
                <w:color w:val="auto"/>
                <w:sz w:val="22"/>
                <w:szCs w:val="22"/>
              </w:rPr>
            </w:pPr>
            <w:r>
              <w:rPr>
                <w:rFonts w:ascii="PT Astra Serif" w:hAnsi="PT Astra Serif"/>
                <w:color w:val="auto"/>
                <w:sz w:val="22"/>
                <w:szCs w:val="22"/>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AED8D62" w14:textId="77777777" w:rsidR="00697F04" w:rsidRDefault="00697F04" w:rsidP="00697F04">
            <w:pPr>
              <w:pStyle w:val="Default"/>
              <w:widowControl w:val="0"/>
              <w:jc w:val="both"/>
              <w:rPr>
                <w:rFonts w:ascii="PT Astra Serif" w:hAnsi="PT Astra Serif"/>
                <w:color w:val="auto"/>
                <w:sz w:val="22"/>
                <w:szCs w:val="22"/>
              </w:rPr>
            </w:pPr>
            <w:r>
              <w:rPr>
                <w:rFonts w:ascii="PT Astra Serif" w:hAnsi="PT Astra Serif"/>
                <w:color w:val="auto"/>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655CB36" w14:textId="77777777" w:rsidR="00697F04" w:rsidRDefault="00697F04" w:rsidP="00697F04">
            <w:pPr>
              <w:pStyle w:val="Default"/>
              <w:widowControl w:val="0"/>
              <w:jc w:val="both"/>
              <w:rPr>
                <w:shd w:val="clear" w:color="auto" w:fill="FFFFFF"/>
              </w:rPr>
            </w:pPr>
            <w:r>
              <w:rPr>
                <w:rFonts w:ascii="PT Astra Serif" w:hAnsi="PT Astra Serif"/>
                <w:sz w:val="22"/>
                <w:szCs w:val="22"/>
                <w:shd w:val="clear" w:color="auto" w:fill="FFFFFF"/>
              </w:rPr>
              <w:t>8) не имеющие статус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74618B97" w14:textId="77777777" w:rsidR="00697F04" w:rsidRDefault="00697F04" w:rsidP="00697F04">
            <w:pPr>
              <w:pStyle w:val="Default"/>
              <w:widowControl w:val="0"/>
              <w:jc w:val="both"/>
              <w:rPr>
                <w:rFonts w:ascii="PT Astra Serif" w:hAnsi="PT Astra Serif"/>
                <w:color w:val="auto"/>
                <w:sz w:val="22"/>
                <w:szCs w:val="22"/>
              </w:rPr>
            </w:pPr>
            <w:r>
              <w:rPr>
                <w:rFonts w:ascii="PT Astra Serif" w:hAnsi="PT Astra Serif"/>
                <w:color w:val="auto"/>
                <w:sz w:val="22"/>
                <w:szCs w:val="22"/>
              </w:rPr>
              <w:t>2. Заказчик вправе установить в документации процедуры закупки требование об отсутствии сведений об участнике процедуры закупки в реестре недобросовестных поставщиков, который ведется в соответствии с Федеральным законом от 05.04.2013 №44-ФЗ «О контрактной системе в сфере закупок товаров, работ, услуг для государственных и муниципальных нужд» (далее - федеральный реестр недобросовестных поставщиков), а также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p>
          <w:p w14:paraId="5D3509CD" w14:textId="77777777" w:rsidR="00697F04" w:rsidRDefault="00697F04" w:rsidP="00697F04">
            <w:pPr>
              <w:widowControl w:val="0"/>
              <w:suppressAutoHyphens/>
              <w:spacing w:after="0" w:line="240" w:lineRule="auto"/>
              <w:ind w:firstLine="540"/>
              <w:jc w:val="both"/>
              <w:rPr>
                <w:rFonts w:ascii="PT Astra Serif" w:hAnsi="PT Astra Serif"/>
                <w:i/>
              </w:rPr>
            </w:pPr>
            <w:r>
              <w:rPr>
                <w:rFonts w:ascii="PT Astra Serif" w:hAnsi="PT Astra Serif"/>
                <w:i/>
              </w:rPr>
              <w:t>Указанные в настоящем разделе требования предъявляются в равной мере ко всем участникам закупок.</w:t>
            </w:r>
          </w:p>
        </w:tc>
      </w:tr>
      <w:tr w:rsidR="00697F04" w14:paraId="5FF847C2" w14:textId="77777777" w:rsidTr="00210BF5">
        <w:tc>
          <w:tcPr>
            <w:tcW w:w="554" w:type="dxa"/>
            <w:tcBorders>
              <w:left w:val="single" w:sz="4" w:space="0" w:color="000000"/>
              <w:bottom w:val="single" w:sz="4" w:space="0" w:color="000000"/>
              <w:right w:val="single" w:sz="4" w:space="0" w:color="000000"/>
            </w:tcBorders>
            <w:shd w:val="clear" w:color="auto" w:fill="auto"/>
          </w:tcPr>
          <w:p w14:paraId="03BBB1DF" w14:textId="04DE1666" w:rsidR="00697F04" w:rsidRDefault="00697F04" w:rsidP="00697F04">
            <w:pPr>
              <w:widowControl w:val="0"/>
              <w:suppressAutoHyphens/>
              <w:spacing w:after="0" w:line="240" w:lineRule="auto"/>
              <w:outlineLvl w:val="0"/>
              <w:rPr>
                <w:rFonts w:ascii="PT Astra Serif" w:hAnsi="PT Astra Serif"/>
                <w:b/>
              </w:rPr>
            </w:pPr>
            <w:r>
              <w:rPr>
                <w:rFonts w:ascii="PT Astra Serif" w:hAnsi="PT Astra Serif"/>
                <w:b/>
              </w:rPr>
              <w:lastRenderedPageBreak/>
              <w:t>23.</w:t>
            </w:r>
          </w:p>
        </w:tc>
        <w:tc>
          <w:tcPr>
            <w:tcW w:w="9370" w:type="dxa"/>
            <w:tcBorders>
              <w:left w:val="single" w:sz="4" w:space="0" w:color="000000"/>
              <w:bottom w:val="single" w:sz="4" w:space="0" w:color="000000"/>
              <w:right w:val="single" w:sz="4" w:space="0" w:color="000000"/>
            </w:tcBorders>
            <w:shd w:val="clear" w:color="auto" w:fill="auto"/>
            <w:vAlign w:val="center"/>
          </w:tcPr>
          <w:p w14:paraId="52A35B74" w14:textId="77777777" w:rsidR="00697F04" w:rsidRDefault="00697F04" w:rsidP="00697F04">
            <w:pPr>
              <w:pStyle w:val="Default"/>
              <w:widowControl w:val="0"/>
              <w:jc w:val="both"/>
              <w:rPr>
                <w:b/>
                <w:bCs/>
              </w:rPr>
            </w:pPr>
            <w:r>
              <w:rPr>
                <w:b/>
                <w:bCs/>
              </w:rPr>
              <w:t>Рассмотрение заявок</w:t>
            </w:r>
          </w:p>
        </w:tc>
      </w:tr>
      <w:tr w:rsidR="00697F04" w14:paraId="281055C0" w14:textId="77777777" w:rsidTr="00210BF5">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52E5B66A" w14:textId="77777777" w:rsidR="00697F04" w:rsidRDefault="00697F04" w:rsidP="00697F04">
            <w:pPr>
              <w:widowControl w:val="0"/>
              <w:suppressAutoHyphens/>
              <w:spacing w:after="0" w:line="240" w:lineRule="auto"/>
              <w:outlineLvl w:val="0"/>
              <w:rPr>
                <w:rFonts w:ascii="PT Astra Serif" w:hAnsi="PT Astra Serif"/>
                <w:b/>
              </w:rPr>
            </w:pPr>
          </w:p>
          <w:p w14:paraId="5193F1A6" w14:textId="77777777" w:rsidR="00697F04" w:rsidRDefault="00697F04" w:rsidP="00697F04">
            <w:pPr>
              <w:widowControl w:val="0"/>
              <w:suppressAutoHyphens/>
              <w:spacing w:after="0" w:line="240" w:lineRule="auto"/>
              <w:outlineLvl w:val="0"/>
              <w:rPr>
                <w:rFonts w:ascii="PT Astra Serif" w:hAnsi="PT Astra Serif"/>
                <w:b/>
              </w:rPr>
            </w:pPr>
          </w:p>
        </w:tc>
        <w:tc>
          <w:tcPr>
            <w:tcW w:w="9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A51C9" w14:textId="77777777" w:rsidR="00697F04" w:rsidRDefault="00697F04" w:rsidP="00697F04">
            <w:pPr>
              <w:pStyle w:val="Default"/>
              <w:widowControl w:val="0"/>
              <w:jc w:val="both"/>
              <w:rPr>
                <w:rFonts w:ascii="PT Astra Serif" w:hAnsi="PT Astra Serif"/>
                <w:b/>
              </w:rPr>
            </w:pPr>
            <w:r>
              <w:rPr>
                <w:rFonts w:ascii="PT Astra Serif" w:hAnsi="PT Astra Serif"/>
                <w:color w:val="auto"/>
                <w:sz w:val="22"/>
                <w:szCs w:val="22"/>
              </w:rPr>
              <w:t xml:space="preserve">По итогам рассмотрения и оценки заявок на участие в запросе котировок в электронной форме заказчик составляет итоговый протокол и направляет его оператору электронной площадки с последующим размещением данного протокола на официальном сайте </w:t>
            </w:r>
            <w:r>
              <w:rPr>
                <w:rFonts w:ascii="PT Astra Serif" w:hAnsi="PT Astra Serif"/>
                <w:color w:val="auto"/>
                <w:sz w:val="22"/>
                <w:szCs w:val="22"/>
                <w:lang w:val="en-US"/>
              </w:rPr>
              <w:t>zakupki</w:t>
            </w:r>
            <w:r>
              <w:rPr>
                <w:rFonts w:ascii="PT Astra Serif" w:hAnsi="PT Astra Serif"/>
                <w:color w:val="auto"/>
                <w:sz w:val="22"/>
                <w:szCs w:val="22"/>
              </w:rPr>
              <w:t>.</w:t>
            </w:r>
            <w:r>
              <w:rPr>
                <w:rFonts w:ascii="PT Astra Serif" w:hAnsi="PT Astra Serif"/>
                <w:color w:val="auto"/>
                <w:sz w:val="22"/>
                <w:szCs w:val="22"/>
                <w:lang w:val="en-US"/>
              </w:rPr>
              <w:t>gov</w:t>
            </w:r>
            <w:r>
              <w:rPr>
                <w:rFonts w:ascii="PT Astra Serif" w:hAnsi="PT Astra Serif"/>
                <w:color w:val="auto"/>
                <w:sz w:val="22"/>
                <w:szCs w:val="22"/>
              </w:rPr>
              <w:t>.</w:t>
            </w:r>
            <w:r>
              <w:rPr>
                <w:rFonts w:ascii="PT Astra Serif" w:hAnsi="PT Astra Serif"/>
                <w:color w:val="auto"/>
                <w:sz w:val="22"/>
                <w:szCs w:val="22"/>
                <w:lang w:val="en-US"/>
              </w:rPr>
              <w:t>ru</w:t>
            </w:r>
            <w:r>
              <w:rPr>
                <w:rFonts w:ascii="PT Astra Serif" w:hAnsi="PT Astra Serif"/>
                <w:color w:val="auto"/>
                <w:sz w:val="22"/>
                <w:szCs w:val="22"/>
              </w:rPr>
              <w:t>.</w:t>
            </w:r>
          </w:p>
        </w:tc>
      </w:tr>
      <w:tr w:rsidR="00697F04" w14:paraId="528D31FC" w14:textId="77777777" w:rsidTr="00210BF5">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15B67667" w14:textId="0C20809A" w:rsidR="00697F04" w:rsidRDefault="00697F04" w:rsidP="00697F04">
            <w:pPr>
              <w:widowControl w:val="0"/>
              <w:suppressAutoHyphens/>
              <w:spacing w:after="0" w:line="240" w:lineRule="auto"/>
              <w:outlineLvl w:val="0"/>
              <w:rPr>
                <w:rFonts w:ascii="PT Astra Serif" w:hAnsi="PT Astra Serif"/>
                <w:b/>
              </w:rPr>
            </w:pPr>
            <w:r>
              <w:rPr>
                <w:rFonts w:ascii="PT Astra Serif" w:hAnsi="PT Astra Serif"/>
                <w:b/>
              </w:rPr>
              <w:lastRenderedPageBreak/>
              <w:t>24.</w:t>
            </w:r>
          </w:p>
        </w:tc>
        <w:tc>
          <w:tcPr>
            <w:tcW w:w="9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9041E" w14:textId="77777777" w:rsidR="00697F04" w:rsidRDefault="00697F04" w:rsidP="00697F04">
            <w:pPr>
              <w:widowControl w:val="0"/>
              <w:suppressAutoHyphens/>
              <w:spacing w:after="0" w:line="240" w:lineRule="auto"/>
              <w:jc w:val="both"/>
              <w:rPr>
                <w:rFonts w:ascii="PT Astra Serif" w:eastAsia="Times New Roman" w:hAnsi="PT Astra Serif"/>
                <w:b/>
                <w:lang w:eastAsia="ru-RU"/>
              </w:rPr>
            </w:pPr>
            <w:r>
              <w:rPr>
                <w:rFonts w:ascii="PT Astra Serif" w:eastAsia="Times New Roman" w:hAnsi="PT Astra Serif"/>
                <w:b/>
                <w:lang w:eastAsia="ru-RU"/>
              </w:rPr>
              <w:t>Приложения:</w:t>
            </w:r>
          </w:p>
          <w:p w14:paraId="6D4FBD4D" w14:textId="77777777" w:rsidR="00697F04" w:rsidRDefault="00697F04" w:rsidP="00697F04">
            <w:pPr>
              <w:widowControl w:val="0"/>
              <w:suppressAutoHyphens/>
              <w:spacing w:after="0" w:line="240" w:lineRule="auto"/>
              <w:jc w:val="both"/>
              <w:rPr>
                <w:rFonts w:ascii="PT Astra Serif" w:eastAsia="Times New Roman" w:hAnsi="PT Astra Serif"/>
                <w:lang w:eastAsia="ru-RU"/>
              </w:rPr>
            </w:pPr>
            <w:r>
              <w:rPr>
                <w:rFonts w:ascii="PT Astra Serif" w:eastAsia="Times New Roman" w:hAnsi="PT Astra Serif"/>
                <w:lang w:eastAsia="ru-RU"/>
              </w:rPr>
              <w:t>Приложение № 1: Форма заявки на участие в запросе котировок.</w:t>
            </w:r>
          </w:p>
          <w:p w14:paraId="271E1AFA" w14:textId="1888AD1D" w:rsidR="00697F04" w:rsidRDefault="00697F04" w:rsidP="00697F04">
            <w:pPr>
              <w:widowControl w:val="0"/>
              <w:suppressAutoHyphens/>
              <w:spacing w:after="0" w:line="240" w:lineRule="auto"/>
              <w:jc w:val="both"/>
              <w:rPr>
                <w:rFonts w:ascii="PT Astra Serif" w:eastAsia="Times New Roman" w:hAnsi="PT Astra Serif"/>
                <w:lang w:eastAsia="ru-RU"/>
              </w:rPr>
            </w:pPr>
            <w:r>
              <w:rPr>
                <w:rFonts w:ascii="PT Astra Serif" w:eastAsia="Times New Roman" w:hAnsi="PT Astra Serif"/>
                <w:lang w:eastAsia="ru-RU"/>
              </w:rPr>
              <w:t xml:space="preserve">Приложение № 2: </w:t>
            </w:r>
            <w:r>
              <w:rPr>
                <w:rFonts w:ascii="PT Astra Serif" w:hAnsi="PT Astra Serif"/>
              </w:rPr>
              <w:t>Описание объекта закупки</w:t>
            </w:r>
            <w:r>
              <w:rPr>
                <w:rFonts w:ascii="PT Astra Serif" w:eastAsia="Times New Roman" w:hAnsi="PT Astra Serif"/>
                <w:lang w:eastAsia="ru-RU"/>
              </w:rPr>
              <w:t>.</w:t>
            </w:r>
          </w:p>
          <w:p w14:paraId="48FDA0CB" w14:textId="77777777" w:rsidR="00697F04" w:rsidRDefault="00697F04" w:rsidP="00697F04">
            <w:pPr>
              <w:widowControl w:val="0"/>
              <w:suppressAutoHyphens/>
              <w:spacing w:after="0" w:line="240" w:lineRule="auto"/>
              <w:jc w:val="both"/>
              <w:rPr>
                <w:rFonts w:ascii="PT Astra Serif" w:eastAsia="Times New Roman" w:hAnsi="PT Astra Serif"/>
              </w:rPr>
            </w:pPr>
            <w:r>
              <w:rPr>
                <w:rFonts w:ascii="PT Astra Serif" w:eastAsia="Times New Roman" w:hAnsi="PT Astra Serif"/>
              </w:rPr>
              <w:t>Приложение № 3: Проект договора.</w:t>
            </w:r>
          </w:p>
          <w:p w14:paraId="450E5986" w14:textId="77777777" w:rsidR="00697F04" w:rsidRDefault="00697F04" w:rsidP="00697F04">
            <w:pPr>
              <w:widowControl w:val="0"/>
              <w:suppressAutoHyphens/>
              <w:spacing w:after="0" w:line="240" w:lineRule="auto"/>
              <w:jc w:val="both"/>
              <w:rPr>
                <w:rFonts w:ascii="PT Astra Serif" w:eastAsia="Times New Roman" w:hAnsi="PT Astra Serif"/>
                <w:lang w:eastAsia="ru-RU"/>
              </w:rPr>
            </w:pPr>
            <w:r>
              <w:rPr>
                <w:rFonts w:ascii="PT Astra Serif" w:eastAsia="Times New Roman" w:hAnsi="PT Astra Serif"/>
                <w:lang w:eastAsia="ru-RU"/>
              </w:rPr>
              <w:t>Приложение № 4: Начальная (максимальная) цена единицы каждого товара, работы, услуги.</w:t>
            </w:r>
          </w:p>
        </w:tc>
      </w:tr>
    </w:tbl>
    <w:p w14:paraId="0DC37541" w14:textId="77777777" w:rsidR="005B64C1" w:rsidRDefault="00991101">
      <w:pPr>
        <w:suppressAutoHyphens/>
        <w:spacing w:after="0" w:line="240" w:lineRule="auto"/>
        <w:jc w:val="right"/>
        <w:rPr>
          <w:rFonts w:ascii="PT Astra Serif" w:eastAsia="Times New Roman" w:hAnsi="PT Astra Serif"/>
        </w:rPr>
      </w:pPr>
      <w:r>
        <w:rPr>
          <w:rFonts w:ascii="PT Astra Serif" w:eastAsia="Times New Roman" w:hAnsi="PT Astra Serif"/>
        </w:rPr>
        <w:tab/>
        <w:t>/</w:t>
      </w:r>
    </w:p>
    <w:sectPr w:rsidR="005B64C1">
      <w:type w:val="continuous"/>
      <w:pgSz w:w="11906" w:h="16838"/>
      <w:pgMar w:top="567" w:right="567" w:bottom="56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F6A3A"/>
    <w:multiLevelType w:val="multilevel"/>
    <w:tmpl w:val="2856DE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43673C9"/>
    <w:multiLevelType w:val="multilevel"/>
    <w:tmpl w:val="509831EC"/>
    <w:lvl w:ilvl="0">
      <w:start w:val="1"/>
      <w:numFmt w:val="decimal"/>
      <w:lvlText w:val="%1)"/>
      <w:lvlJc w:val="left"/>
      <w:pPr>
        <w:tabs>
          <w:tab w:val="num" w:pos="0"/>
        </w:tabs>
        <w:ind w:left="1590" w:hanging="1050"/>
      </w:pPr>
    </w:lvl>
    <w:lvl w:ilvl="1">
      <w:start w:val="1"/>
      <w:numFmt w:val="lowerLetter"/>
      <w:lvlText w:val="%2."/>
      <w:lvlJc w:val="left"/>
      <w:pPr>
        <w:tabs>
          <w:tab w:val="num" w:pos="0"/>
        </w:tabs>
        <w:ind w:left="1620" w:hanging="360"/>
      </w:pPr>
    </w:lvl>
    <w:lvl w:ilvl="2">
      <w:start w:val="1"/>
      <w:numFmt w:val="lowerRoman"/>
      <w:pStyle w:val="3"/>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15:restartNumberingAfterBreak="0">
    <w:nsid w:val="2C893DD2"/>
    <w:multiLevelType w:val="multilevel"/>
    <w:tmpl w:val="D1900CEA"/>
    <w:lvl w:ilvl="0">
      <w:start w:val="1"/>
      <w:numFmt w:val="decimal"/>
      <w:lvlText w:val="%1."/>
      <w:lvlJc w:val="left"/>
      <w:pPr>
        <w:tabs>
          <w:tab w:val="num" w:pos="0"/>
        </w:tabs>
        <w:ind w:left="360" w:hanging="360"/>
      </w:pPr>
    </w:lvl>
    <w:lvl w:ilvl="1">
      <w:start w:val="1"/>
      <w:numFmt w:val="decimal"/>
      <w:lvlText w:val="%2."/>
      <w:lvlJc w:val="left"/>
      <w:pPr>
        <w:tabs>
          <w:tab w:val="num" w:pos="0"/>
        </w:tabs>
        <w:ind w:left="796" w:hanging="360"/>
      </w:pPr>
    </w:lvl>
    <w:lvl w:ilvl="2">
      <w:start w:val="1"/>
      <w:numFmt w:val="lowerRoman"/>
      <w:lvlText w:val="%3."/>
      <w:lvlJc w:val="right"/>
      <w:pPr>
        <w:tabs>
          <w:tab w:val="num" w:pos="0"/>
        </w:tabs>
        <w:ind w:left="1516" w:hanging="180"/>
      </w:pPr>
    </w:lvl>
    <w:lvl w:ilvl="3">
      <w:start w:val="1"/>
      <w:numFmt w:val="decimal"/>
      <w:lvlText w:val="%4."/>
      <w:lvlJc w:val="left"/>
      <w:pPr>
        <w:tabs>
          <w:tab w:val="num" w:pos="0"/>
        </w:tabs>
        <w:ind w:left="2236" w:hanging="360"/>
      </w:pPr>
    </w:lvl>
    <w:lvl w:ilvl="4">
      <w:start w:val="1"/>
      <w:numFmt w:val="lowerLetter"/>
      <w:lvlText w:val="%5."/>
      <w:lvlJc w:val="left"/>
      <w:pPr>
        <w:tabs>
          <w:tab w:val="num" w:pos="0"/>
        </w:tabs>
        <w:ind w:left="2956" w:hanging="360"/>
      </w:pPr>
    </w:lvl>
    <w:lvl w:ilvl="5">
      <w:start w:val="1"/>
      <w:numFmt w:val="lowerRoman"/>
      <w:lvlText w:val="%6."/>
      <w:lvlJc w:val="right"/>
      <w:pPr>
        <w:tabs>
          <w:tab w:val="num" w:pos="0"/>
        </w:tabs>
        <w:ind w:left="3676" w:hanging="180"/>
      </w:pPr>
    </w:lvl>
    <w:lvl w:ilvl="6">
      <w:start w:val="1"/>
      <w:numFmt w:val="decimal"/>
      <w:lvlText w:val="%7."/>
      <w:lvlJc w:val="left"/>
      <w:pPr>
        <w:tabs>
          <w:tab w:val="num" w:pos="0"/>
        </w:tabs>
        <w:ind w:left="4396" w:hanging="360"/>
      </w:pPr>
    </w:lvl>
    <w:lvl w:ilvl="7">
      <w:start w:val="1"/>
      <w:numFmt w:val="lowerLetter"/>
      <w:lvlText w:val="%8."/>
      <w:lvlJc w:val="left"/>
      <w:pPr>
        <w:tabs>
          <w:tab w:val="num" w:pos="0"/>
        </w:tabs>
        <w:ind w:left="5116" w:hanging="360"/>
      </w:pPr>
    </w:lvl>
    <w:lvl w:ilvl="8">
      <w:start w:val="1"/>
      <w:numFmt w:val="lowerRoman"/>
      <w:lvlText w:val="%9."/>
      <w:lvlJc w:val="right"/>
      <w:pPr>
        <w:tabs>
          <w:tab w:val="num" w:pos="0"/>
        </w:tabs>
        <w:ind w:left="5836" w:hanging="180"/>
      </w:pPr>
    </w:lvl>
  </w:abstractNum>
  <w:num w:numId="1" w16cid:durableId="1402948586">
    <w:abstractNumId w:val="1"/>
  </w:num>
  <w:num w:numId="2" w16cid:durableId="80949605">
    <w:abstractNumId w:val="2"/>
  </w:num>
  <w:num w:numId="3" w16cid:durableId="950748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5B64C1"/>
    <w:rsid w:val="00026102"/>
    <w:rsid w:val="00056691"/>
    <w:rsid w:val="00094F91"/>
    <w:rsid w:val="00182EFD"/>
    <w:rsid w:val="001C3AF1"/>
    <w:rsid w:val="0020319E"/>
    <w:rsid w:val="00210BF5"/>
    <w:rsid w:val="00401CFB"/>
    <w:rsid w:val="004139A0"/>
    <w:rsid w:val="00432B8C"/>
    <w:rsid w:val="004F1A0A"/>
    <w:rsid w:val="00585FEF"/>
    <w:rsid w:val="005B64C1"/>
    <w:rsid w:val="00697F04"/>
    <w:rsid w:val="006C4FDA"/>
    <w:rsid w:val="007B3C63"/>
    <w:rsid w:val="008B563B"/>
    <w:rsid w:val="008B6E89"/>
    <w:rsid w:val="008B7137"/>
    <w:rsid w:val="008D05B2"/>
    <w:rsid w:val="00951042"/>
    <w:rsid w:val="00991101"/>
    <w:rsid w:val="009C1143"/>
    <w:rsid w:val="00A06453"/>
    <w:rsid w:val="00A555D8"/>
    <w:rsid w:val="00A91423"/>
    <w:rsid w:val="00AD6866"/>
    <w:rsid w:val="00BB4690"/>
    <w:rsid w:val="00C0579E"/>
    <w:rsid w:val="00E5066A"/>
    <w:rsid w:val="00F07FFD"/>
    <w:rsid w:val="00F4289E"/>
    <w:rsid w:val="00F511AD"/>
    <w:rsid w:val="00F7151D"/>
    <w:rsid w:val="00FF4B4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25C0"/>
  <w15:docId w15:val="{EFEDA129-9E4F-4838-A4FC-4199CF7B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20C"/>
    <w:pPr>
      <w:suppressAutoHyphens w:val="0"/>
      <w:spacing w:after="200" w:line="276" w:lineRule="auto"/>
    </w:pPr>
    <w:rPr>
      <w:sz w:val="22"/>
      <w:szCs w:val="22"/>
      <w:lang w:eastAsia="en-US"/>
    </w:rPr>
  </w:style>
  <w:style w:type="paragraph" w:styleId="1">
    <w:name w:val="heading 1"/>
    <w:basedOn w:val="a"/>
    <w:next w:val="a"/>
    <w:qFormat/>
    <w:rsid w:val="00F8093D"/>
    <w:pPr>
      <w:keepNext/>
      <w:spacing w:before="240" w:after="60" w:line="240" w:lineRule="auto"/>
      <w:outlineLvl w:val="0"/>
    </w:pPr>
    <w:rPr>
      <w:rFonts w:ascii="Arial" w:eastAsia="Times New Roman" w:hAnsi="Arial"/>
      <w:b/>
      <w:kern w:val="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F925D4"/>
    <w:rPr>
      <w:color w:val="0000FF"/>
      <w:u w:val="single"/>
    </w:rPr>
  </w:style>
  <w:style w:type="character" w:customStyle="1" w:styleId="a3">
    <w:name w:val="Текст выноски Знак"/>
    <w:link w:val="a4"/>
    <w:uiPriority w:val="99"/>
    <w:semiHidden/>
    <w:qFormat/>
    <w:rsid w:val="00ED72C5"/>
    <w:rPr>
      <w:rFonts w:ascii="Tahoma" w:hAnsi="Tahoma" w:cs="Tahoma"/>
      <w:sz w:val="16"/>
      <w:szCs w:val="16"/>
      <w:lang w:eastAsia="en-US"/>
    </w:rPr>
  </w:style>
  <w:style w:type="character" w:customStyle="1" w:styleId="2">
    <w:name w:val="Основной текст с отступом 2 Знак"/>
    <w:link w:val="20"/>
    <w:uiPriority w:val="99"/>
    <w:semiHidden/>
    <w:qFormat/>
    <w:rsid w:val="00C9135D"/>
    <w:rPr>
      <w:sz w:val="22"/>
      <w:szCs w:val="22"/>
      <w:lang w:eastAsia="en-US"/>
    </w:rPr>
  </w:style>
  <w:style w:type="character" w:styleId="a5">
    <w:name w:val="page number"/>
    <w:qFormat/>
    <w:rsid w:val="004403CC"/>
    <w:rPr>
      <w:rFonts w:ascii="Times New Roman" w:hAnsi="Times New Roman"/>
    </w:rPr>
  </w:style>
  <w:style w:type="character" w:customStyle="1" w:styleId="a6">
    <w:name w:val="Основной текст Знак"/>
    <w:link w:val="a7"/>
    <w:uiPriority w:val="99"/>
    <w:qFormat/>
    <w:rsid w:val="001B1FAB"/>
    <w:rPr>
      <w:sz w:val="22"/>
      <w:szCs w:val="22"/>
      <w:lang w:eastAsia="en-US"/>
    </w:rPr>
  </w:style>
  <w:style w:type="character" w:customStyle="1" w:styleId="30">
    <w:name w:val="Основной текст с отступом 3 Знак"/>
    <w:link w:val="31"/>
    <w:uiPriority w:val="99"/>
    <w:semiHidden/>
    <w:qFormat/>
    <w:rsid w:val="00101B27"/>
    <w:rPr>
      <w:sz w:val="16"/>
      <w:szCs w:val="16"/>
      <w:lang w:eastAsia="en-US"/>
    </w:rPr>
  </w:style>
  <w:style w:type="character" w:customStyle="1" w:styleId="a8">
    <w:name w:val="Верхний колонтитул Знак"/>
    <w:link w:val="a9"/>
    <w:uiPriority w:val="99"/>
    <w:qFormat/>
    <w:rsid w:val="00916304"/>
    <w:rPr>
      <w:sz w:val="22"/>
      <w:szCs w:val="22"/>
      <w:lang w:eastAsia="en-US"/>
    </w:rPr>
  </w:style>
  <w:style w:type="character" w:customStyle="1" w:styleId="aa">
    <w:name w:val="Нижний колонтитул Знак"/>
    <w:link w:val="ab"/>
    <w:uiPriority w:val="99"/>
    <w:qFormat/>
    <w:rsid w:val="00916304"/>
    <w:rPr>
      <w:sz w:val="22"/>
      <w:szCs w:val="22"/>
      <w:lang w:eastAsia="en-US"/>
    </w:rPr>
  </w:style>
  <w:style w:type="character" w:styleId="ac">
    <w:name w:val="annotation reference"/>
    <w:uiPriority w:val="99"/>
    <w:semiHidden/>
    <w:unhideWhenUsed/>
    <w:qFormat/>
    <w:rsid w:val="00464F69"/>
    <w:rPr>
      <w:sz w:val="16"/>
      <w:szCs w:val="16"/>
    </w:rPr>
  </w:style>
  <w:style w:type="character" w:customStyle="1" w:styleId="ad">
    <w:name w:val="Текст примечания Знак"/>
    <w:link w:val="ae"/>
    <w:uiPriority w:val="99"/>
    <w:semiHidden/>
    <w:qFormat/>
    <w:rsid w:val="00464F69"/>
    <w:rPr>
      <w:lang w:eastAsia="en-US"/>
    </w:rPr>
  </w:style>
  <w:style w:type="character" w:customStyle="1" w:styleId="af">
    <w:name w:val="Тема примечания Знак"/>
    <w:link w:val="af0"/>
    <w:uiPriority w:val="99"/>
    <w:semiHidden/>
    <w:qFormat/>
    <w:rsid w:val="00464F69"/>
    <w:rPr>
      <w:b/>
      <w:bCs/>
      <w:lang w:eastAsia="en-US"/>
    </w:rPr>
  </w:style>
  <w:style w:type="character" w:customStyle="1" w:styleId="10">
    <w:name w:val="Заголовок 1 Знак"/>
    <w:qFormat/>
    <w:rsid w:val="00F8093D"/>
    <w:rPr>
      <w:rFonts w:ascii="Arial" w:eastAsia="Times New Roman" w:hAnsi="Arial"/>
      <w:b/>
      <w:kern w:val="2"/>
      <w:sz w:val="32"/>
    </w:rPr>
  </w:style>
  <w:style w:type="character" w:customStyle="1" w:styleId="af1">
    <w:name w:val="Гипертекстовая ссылка"/>
    <w:qFormat/>
    <w:rsid w:val="00F50331"/>
    <w:rPr>
      <w:rFonts w:ascii="Times New Roman" w:hAnsi="Times New Roman" w:cs="Times New Roman"/>
      <w:b w:val="0"/>
      <w:bCs w:val="0"/>
      <w:color w:val="106BBE"/>
    </w:rPr>
  </w:style>
  <w:style w:type="character" w:styleId="af2">
    <w:name w:val="Emphasis"/>
    <w:qFormat/>
    <w:rsid w:val="00933341"/>
    <w:rPr>
      <w:i/>
      <w:iCs/>
    </w:rPr>
  </w:style>
  <w:style w:type="character" w:customStyle="1" w:styleId="af3">
    <w:name w:val="Посещённая гиперссылка"/>
    <w:rsid w:val="00A326D6"/>
    <w:rPr>
      <w:color w:val="800080"/>
      <w:u w:val="single"/>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11">
    <w:name w:val="Основной шрифт абзаца1"/>
    <w:qFormat/>
  </w:style>
  <w:style w:type="character" w:customStyle="1" w:styleId="af4">
    <w:name w:val="Заголовок Знак"/>
    <w:qFormat/>
    <w:rPr>
      <w:rFonts w:ascii="Arial" w:eastAsia="SimSun" w:hAnsi="Arial" w:cs="Mangal"/>
      <w:sz w:val="28"/>
      <w:szCs w:val="28"/>
    </w:rPr>
  </w:style>
  <w:style w:type="character" w:customStyle="1" w:styleId="af5">
    <w:name w:val="Цветовое выделение"/>
    <w:qFormat/>
    <w:rPr>
      <w:b/>
      <w:bCs/>
      <w:color w:val="26282F"/>
    </w:rPr>
  </w:style>
  <w:style w:type="character" w:styleId="af6">
    <w:name w:val="Unresolved Mention"/>
    <w:qFormat/>
    <w:rPr>
      <w:color w:val="605E5C"/>
      <w:shd w:val="clear" w:color="auto" w:fill="E1DFDD"/>
    </w:rPr>
  </w:style>
  <w:style w:type="character" w:customStyle="1" w:styleId="21">
    <w:name w:val="Основной шрифт абзаца2"/>
    <w:qFormat/>
  </w:style>
  <w:style w:type="character" w:customStyle="1" w:styleId="32">
    <w:name w:val="Основной шрифт абзаца3"/>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styleId="af7">
    <w:name w:val="Title"/>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link w:val="a6"/>
    <w:uiPriority w:val="99"/>
    <w:unhideWhenUsed/>
    <w:rsid w:val="001B1FAB"/>
    <w:pPr>
      <w:spacing w:after="120"/>
    </w:pPr>
    <w:rPr>
      <w:lang w:val="x-none"/>
    </w:rPr>
  </w:style>
  <w:style w:type="paragraph" w:styleId="af8">
    <w:name w:val="List"/>
    <w:basedOn w:val="a7"/>
    <w:rPr>
      <w:rFonts w:cs="Lucida Sans"/>
    </w:rPr>
  </w:style>
  <w:style w:type="paragraph" w:styleId="af9">
    <w:name w:val="caption"/>
    <w:basedOn w:val="a"/>
    <w:qFormat/>
    <w:pPr>
      <w:spacing w:before="120" w:after="120"/>
    </w:pPr>
    <w:rPr>
      <w:rFonts w:cs="Mangal"/>
      <w:i/>
      <w:iCs/>
    </w:rPr>
  </w:style>
  <w:style w:type="paragraph" w:styleId="afa">
    <w:name w:val="index heading"/>
    <w:basedOn w:val="a"/>
    <w:qFormat/>
    <w:pPr>
      <w:suppressLineNumbers/>
    </w:pPr>
    <w:rPr>
      <w:rFonts w:cs="Lucida Sans"/>
    </w:rPr>
  </w:style>
  <w:style w:type="paragraph" w:styleId="a4">
    <w:name w:val="Balloon Text"/>
    <w:basedOn w:val="a"/>
    <w:link w:val="a3"/>
    <w:qFormat/>
    <w:pPr>
      <w:spacing w:after="0" w:line="240" w:lineRule="exact"/>
    </w:pPr>
    <w:rPr>
      <w:rFonts w:ascii="Tahoma" w:hAnsi="Tahoma" w:cs="Tahoma"/>
      <w:sz w:val="16"/>
      <w:szCs w:val="16"/>
    </w:rPr>
  </w:style>
  <w:style w:type="paragraph" w:customStyle="1" w:styleId="ConsNonformat">
    <w:name w:val="ConsNonformat"/>
    <w:qFormat/>
    <w:rsid w:val="00532737"/>
    <w:pPr>
      <w:widowControl w:val="0"/>
      <w:snapToGrid w:val="0"/>
    </w:pPr>
    <w:rPr>
      <w:rFonts w:ascii="Courier New" w:eastAsia="Times New Roman" w:hAnsi="Courier New"/>
    </w:rPr>
  </w:style>
  <w:style w:type="paragraph" w:customStyle="1" w:styleId="ConsPlusNormal">
    <w:name w:val="ConsPlusNormal"/>
    <w:qFormat/>
    <w:rsid w:val="00D42B96"/>
    <w:pPr>
      <w:ind w:firstLine="720"/>
    </w:pPr>
    <w:rPr>
      <w:rFonts w:ascii="Arial" w:eastAsia="Times New Roman" w:hAnsi="Arial" w:cs="Arial"/>
      <w:lang w:eastAsia="en-US"/>
    </w:rPr>
  </w:style>
  <w:style w:type="paragraph" w:customStyle="1" w:styleId="3">
    <w:name w:val="Стиль3 Знак Знак"/>
    <w:basedOn w:val="20"/>
    <w:qFormat/>
    <w:rsid w:val="00C9135D"/>
    <w:pPr>
      <w:widowControl w:val="0"/>
      <w:numPr>
        <w:ilvl w:val="2"/>
        <w:numId w:val="1"/>
      </w:numPr>
      <w:spacing w:after="0" w:line="240" w:lineRule="auto"/>
      <w:jc w:val="both"/>
    </w:pPr>
    <w:rPr>
      <w:rFonts w:ascii="Times New Roman" w:eastAsia="Times New Roman" w:hAnsi="Times New Roman"/>
      <w:sz w:val="24"/>
      <w:szCs w:val="20"/>
      <w:lang w:eastAsia="x-none"/>
    </w:rPr>
  </w:style>
  <w:style w:type="paragraph" w:styleId="20">
    <w:name w:val="Body Text Indent 2"/>
    <w:basedOn w:val="a"/>
    <w:link w:val="2"/>
    <w:uiPriority w:val="99"/>
    <w:semiHidden/>
    <w:unhideWhenUsed/>
    <w:qFormat/>
    <w:rsid w:val="00C9135D"/>
    <w:pPr>
      <w:spacing w:after="120" w:line="480" w:lineRule="auto"/>
      <w:ind w:left="283"/>
    </w:pPr>
    <w:rPr>
      <w:lang w:val="x-none"/>
    </w:rPr>
  </w:style>
  <w:style w:type="paragraph" w:styleId="31">
    <w:name w:val="Body Text Indent 3"/>
    <w:basedOn w:val="a"/>
    <w:link w:val="30"/>
    <w:uiPriority w:val="99"/>
    <w:semiHidden/>
    <w:unhideWhenUsed/>
    <w:qFormat/>
    <w:rsid w:val="00101B27"/>
    <w:pPr>
      <w:spacing w:after="120"/>
      <w:ind w:left="283"/>
    </w:pPr>
    <w:rPr>
      <w:sz w:val="16"/>
      <w:szCs w:val="16"/>
      <w:lang w:val="x-none"/>
    </w:rPr>
  </w:style>
  <w:style w:type="paragraph" w:customStyle="1" w:styleId="afb">
    <w:name w:val="Колонтитул"/>
    <w:basedOn w:val="a"/>
    <w:qFormat/>
  </w:style>
  <w:style w:type="paragraph" w:styleId="a9">
    <w:name w:val="header"/>
    <w:basedOn w:val="a"/>
    <w:link w:val="a8"/>
    <w:uiPriority w:val="99"/>
    <w:unhideWhenUsed/>
    <w:rsid w:val="00916304"/>
    <w:pPr>
      <w:tabs>
        <w:tab w:val="center" w:pos="4677"/>
        <w:tab w:val="right" w:pos="9355"/>
      </w:tabs>
    </w:pPr>
    <w:rPr>
      <w:lang w:val="x-none"/>
    </w:rPr>
  </w:style>
  <w:style w:type="paragraph" w:styleId="ab">
    <w:name w:val="footer"/>
    <w:basedOn w:val="a"/>
    <w:link w:val="aa"/>
    <w:uiPriority w:val="99"/>
    <w:unhideWhenUsed/>
    <w:rsid w:val="00916304"/>
    <w:pPr>
      <w:tabs>
        <w:tab w:val="center" w:pos="4677"/>
        <w:tab w:val="right" w:pos="9355"/>
      </w:tabs>
    </w:pPr>
    <w:rPr>
      <w:lang w:val="x-none"/>
    </w:rPr>
  </w:style>
  <w:style w:type="paragraph" w:styleId="ae">
    <w:name w:val="annotation text"/>
    <w:basedOn w:val="a"/>
    <w:link w:val="ad"/>
    <w:uiPriority w:val="99"/>
    <w:semiHidden/>
    <w:unhideWhenUsed/>
    <w:qFormat/>
    <w:rsid w:val="00464F69"/>
    <w:rPr>
      <w:sz w:val="20"/>
      <w:szCs w:val="20"/>
      <w:lang w:val="x-none"/>
    </w:rPr>
  </w:style>
  <w:style w:type="paragraph" w:styleId="af0">
    <w:name w:val="annotation subject"/>
    <w:basedOn w:val="ae"/>
    <w:next w:val="ae"/>
    <w:link w:val="af"/>
    <w:uiPriority w:val="99"/>
    <w:semiHidden/>
    <w:unhideWhenUsed/>
    <w:qFormat/>
    <w:rsid w:val="00464F69"/>
    <w:rPr>
      <w:b/>
      <w:bCs/>
    </w:rPr>
  </w:style>
  <w:style w:type="paragraph" w:styleId="afc">
    <w:name w:val="No Spacing"/>
    <w:qFormat/>
    <w:rPr>
      <w:rFonts w:cs="Calibri"/>
      <w:kern w:val="2"/>
      <w:sz w:val="22"/>
      <w:szCs w:val="22"/>
      <w:lang w:eastAsia="zh-CN"/>
    </w:rPr>
  </w:style>
  <w:style w:type="paragraph" w:customStyle="1" w:styleId="ConsNormal">
    <w:name w:val="ConsNormal"/>
    <w:qFormat/>
    <w:rsid w:val="00F8093D"/>
    <w:pPr>
      <w:widowControl w:val="0"/>
      <w:ind w:firstLine="720"/>
    </w:pPr>
    <w:rPr>
      <w:rFonts w:ascii="Arial" w:eastAsia="Times New Roman" w:hAnsi="Arial" w:cs="Arial"/>
      <w:sz w:val="16"/>
      <w:szCs w:val="16"/>
    </w:rPr>
  </w:style>
  <w:style w:type="paragraph" w:styleId="afd">
    <w:name w:val="List Paragraph"/>
    <w:basedOn w:val="a"/>
    <w:uiPriority w:val="34"/>
    <w:qFormat/>
    <w:rsid w:val="008C1B04"/>
    <w:pPr>
      <w:ind w:left="720"/>
      <w:contextualSpacing/>
    </w:pPr>
  </w:style>
  <w:style w:type="paragraph" w:customStyle="1" w:styleId="afe">
    <w:name w:val="Знак Знак Знак Знак"/>
    <w:basedOn w:val="a"/>
    <w:qFormat/>
    <w:rsid w:val="003F0371"/>
    <w:pPr>
      <w:spacing w:after="160" w:line="240" w:lineRule="exact"/>
    </w:pPr>
    <w:rPr>
      <w:rFonts w:ascii="Verdana" w:eastAsia="Times New Roman" w:hAnsi="Verdana"/>
      <w:sz w:val="24"/>
      <w:szCs w:val="24"/>
      <w:lang w:val="en-US"/>
    </w:rPr>
  </w:style>
  <w:style w:type="paragraph" w:customStyle="1" w:styleId="Default">
    <w:name w:val="Default"/>
    <w:qFormat/>
    <w:rsid w:val="00DB1DE9"/>
    <w:rPr>
      <w:rFonts w:ascii="Times New Roman" w:eastAsia="Times New Roman" w:hAnsi="Times New Roman"/>
      <w:color w:val="000000"/>
      <w:sz w:val="24"/>
      <w:szCs w:val="24"/>
    </w:rPr>
  </w:style>
  <w:style w:type="paragraph" w:customStyle="1" w:styleId="aff">
    <w:name w:val="Обычный (веб)"/>
    <w:basedOn w:val="a"/>
    <w:qFormat/>
    <w:rsid w:val="006338E2"/>
    <w:pPr>
      <w:spacing w:beforeAutospacing="1" w:afterAutospacing="1" w:line="240" w:lineRule="auto"/>
    </w:pPr>
    <w:rPr>
      <w:rFonts w:ascii="Times New Roman" w:eastAsia="Times New Roman" w:hAnsi="Times New Roman"/>
      <w:sz w:val="24"/>
      <w:szCs w:val="24"/>
      <w:lang w:eastAsia="ru-RU"/>
    </w:rPr>
  </w:style>
  <w:style w:type="paragraph" w:customStyle="1" w:styleId="aff0">
    <w:name w:val="Таблицы (моноширинный)"/>
    <w:basedOn w:val="a"/>
    <w:next w:val="a"/>
    <w:qFormat/>
    <w:rsid w:val="00D6340A"/>
    <w:pPr>
      <w:widowControl w:val="0"/>
      <w:spacing w:after="0" w:line="240" w:lineRule="auto"/>
    </w:pPr>
    <w:rPr>
      <w:rFonts w:ascii="Courier New" w:eastAsia="Times New Roman" w:hAnsi="Courier New" w:cs="Courier New"/>
      <w:sz w:val="24"/>
      <w:szCs w:val="24"/>
      <w:lang w:eastAsia="ru-RU"/>
    </w:rPr>
  </w:style>
  <w:style w:type="paragraph" w:customStyle="1" w:styleId="12">
    <w:name w:val="Название1"/>
    <w:basedOn w:val="a"/>
    <w:qFormat/>
    <w:pPr>
      <w:spacing w:before="120" w:after="120"/>
    </w:pPr>
    <w:rPr>
      <w:rFonts w:ascii="Arial" w:eastAsia="Mangal" w:hAnsi="Arial" w:cs="Arial"/>
      <w:i/>
      <w:color w:val="000000"/>
      <w:sz w:val="20"/>
    </w:rPr>
  </w:style>
  <w:style w:type="paragraph" w:customStyle="1" w:styleId="13">
    <w:name w:val="Указатель1"/>
    <w:basedOn w:val="a"/>
    <w:qFormat/>
    <w:rPr>
      <w:rFonts w:ascii="Arial" w:eastAsia="Mangal" w:hAnsi="Arial" w:cs="Arial"/>
      <w:color w:val="000000"/>
    </w:rPr>
  </w:style>
  <w:style w:type="paragraph" w:customStyle="1" w:styleId="aff1">
    <w:name w:val="Нормальный (таблица)"/>
    <w:basedOn w:val="a"/>
    <w:next w:val="a"/>
    <w:qFormat/>
    <w:pPr>
      <w:widowControl w:val="0"/>
      <w:spacing w:after="0" w:line="240" w:lineRule="exact"/>
      <w:jc w:val="both"/>
    </w:pPr>
    <w:rPr>
      <w:rFonts w:ascii="Arial" w:eastAsia="Times New Roman" w:hAnsi="Arial" w:cs="Arial"/>
    </w:rPr>
  </w:style>
  <w:style w:type="paragraph" w:customStyle="1" w:styleId="aff2">
    <w:name w:val="Знак"/>
    <w:basedOn w:val="a"/>
    <w:qFormat/>
    <w:pPr>
      <w:spacing w:after="160" w:line="240" w:lineRule="exact"/>
    </w:pPr>
    <w:rPr>
      <w:rFonts w:ascii="Times New Roman" w:eastAsia="Times New Roman" w:hAnsi="Times New Roman"/>
      <w:sz w:val="28"/>
      <w:szCs w:val="20"/>
      <w:lang w:val="en-US"/>
    </w:rPr>
  </w:style>
  <w:style w:type="paragraph" w:customStyle="1" w:styleId="22">
    <w:name w:val="Указатель2"/>
    <w:basedOn w:val="a"/>
    <w:qFormat/>
    <w:rPr>
      <w:rFonts w:cs="Mangal"/>
    </w:rPr>
  </w:style>
  <w:style w:type="paragraph" w:customStyle="1" w:styleId="14">
    <w:name w:val="Название объекта1"/>
    <w:basedOn w:val="a"/>
    <w:qFormat/>
    <w:pPr>
      <w:spacing w:before="120" w:after="120"/>
    </w:pPr>
    <w:rPr>
      <w:rFonts w:cs="Mangal"/>
      <w:i/>
      <w:iCs/>
    </w:rPr>
  </w:style>
  <w:style w:type="paragraph" w:customStyle="1" w:styleId="33">
    <w:name w:val="Указатель3"/>
    <w:basedOn w:val="a"/>
    <w:qFormat/>
    <w:rPr>
      <w:rFonts w:cs="Mangal"/>
    </w:rPr>
  </w:style>
  <w:style w:type="paragraph" w:customStyle="1" w:styleId="23">
    <w:name w:val="Заголовок2"/>
    <w:basedOn w:val="a"/>
    <w:qFormat/>
    <w:pPr>
      <w:keepNext/>
      <w:spacing w:before="240" w:after="120"/>
    </w:pPr>
    <w:rPr>
      <w:rFonts w:ascii="Liberation Sans" w:eastAsia="Microsoft YaHei" w:hAnsi="Liberation Sans" w:cs="Mangal"/>
      <w:sz w:val="28"/>
      <w:szCs w:val="28"/>
    </w:rPr>
  </w:style>
  <w:style w:type="paragraph" w:customStyle="1" w:styleId="15">
    <w:name w:val="Заголовок1"/>
    <w:basedOn w:val="a"/>
    <w:qFormat/>
    <w:pPr>
      <w:keepNext/>
      <w:spacing w:before="240" w:after="120" w:line="240" w:lineRule="exact"/>
    </w:pPr>
    <w:rPr>
      <w:rFonts w:ascii="Arial" w:eastAsia="SimSun" w:hAnsi="Arial" w:cs="Mangal"/>
      <w:sz w:val="28"/>
      <w:szCs w:val="28"/>
    </w:rPr>
  </w:style>
  <w:style w:type="table" w:styleId="aff3">
    <w:name w:val="Table Grid"/>
    <w:basedOn w:val="a1"/>
    <w:rsid w:val="009F4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Заголовок 1 Знак1"/>
    <w:basedOn w:val="a1"/>
    <w:uiPriority w:val="59"/>
    <w:rsid w:val="00804F4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59"/>
    <w:rsid w:val="00CB6FE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Hyperlink"/>
    <w:rsid w:val="002031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877080">
      <w:bodyDiv w:val="1"/>
      <w:marLeft w:val="0"/>
      <w:marRight w:val="0"/>
      <w:marTop w:val="0"/>
      <w:marBottom w:val="0"/>
      <w:divBdr>
        <w:top w:val="none" w:sz="0" w:space="0" w:color="auto"/>
        <w:left w:val="none" w:sz="0" w:space="0" w:color="auto"/>
        <w:bottom w:val="none" w:sz="0" w:space="0" w:color="auto"/>
        <w:right w:val="none" w:sz="0" w:space="0" w:color="auto"/>
      </w:divBdr>
    </w:div>
    <w:div w:id="1077509589">
      <w:bodyDiv w:val="1"/>
      <w:marLeft w:val="0"/>
      <w:marRight w:val="0"/>
      <w:marTop w:val="0"/>
      <w:marBottom w:val="0"/>
      <w:divBdr>
        <w:top w:val="none" w:sz="0" w:space="0" w:color="auto"/>
        <w:left w:val="none" w:sz="0" w:space="0" w:color="auto"/>
        <w:bottom w:val="none" w:sz="0" w:space="0" w:color="auto"/>
        <w:right w:val="none" w:sz="0" w:space="0" w:color="auto"/>
      </w:divBdr>
    </w:div>
    <w:div w:id="1364214179">
      <w:bodyDiv w:val="1"/>
      <w:marLeft w:val="0"/>
      <w:marRight w:val="0"/>
      <w:marTop w:val="0"/>
      <w:marBottom w:val="0"/>
      <w:divBdr>
        <w:top w:val="none" w:sz="0" w:space="0" w:color="auto"/>
        <w:left w:val="none" w:sz="0" w:space="0" w:color="auto"/>
        <w:bottom w:val="none" w:sz="0" w:space="0" w:color="auto"/>
        <w:right w:val="none" w:sz="0" w:space="0" w:color="auto"/>
      </w:divBdr>
    </w:div>
    <w:div w:id="1921669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13921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arant.ru/products/ipo/prime/doc/71392106/"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upki.uvk@rambler.ru" TargetMode="External"/><Relationship Id="rId11" Type="http://schemas.openxmlformats.org/officeDocument/2006/relationships/hyperlink" Target="consultantplus://offline/ref=34E1551C96632193068CE3D09B0637883B6D0BB973AFE891119ED4EFEFF8B7A9ECB1FFBF52114782453E92C128T4GDM" TargetMode="External"/><Relationship Id="rId5" Type="http://schemas.openxmlformats.org/officeDocument/2006/relationships/webSettings" Target="webSettings.xml"/><Relationship Id="rId10" Type="http://schemas.openxmlformats.org/officeDocument/2006/relationships/hyperlink" Target="consultantplus://offline/ref=34E1551C96632193068CE6DF980637883E6A0AB771A4B59B19C7D8EDE8F7E8ACF9A0A7B2570A59875E2290C3T2G8M" TargetMode="External"/><Relationship Id="rId4" Type="http://schemas.openxmlformats.org/officeDocument/2006/relationships/settings" Target="settings.xml"/><Relationship Id="rId9" Type="http://schemas.openxmlformats.org/officeDocument/2006/relationships/hyperlink" Target="http://www.garant.ru/products/ipo/prime/doc/713921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8D611-7481-42A6-B68E-FAB2F9ED5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8</Pages>
  <Words>3982</Words>
  <Characters>22700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ИНФОРМАЦИОННАЯ КАРТА ЗАПРОСА КОТИРОВОК</vt:lpstr>
    </vt:vector>
  </TitlesOfParts>
  <Company/>
  <LinksUpToDate>false</LinksUpToDate>
  <CharactersWithSpaces>26629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ИНФОРМАЦИОННАЯ КАРТА ЗАПРОСА КОТИРОВОК</dc:title>
  <dc:subject/>
  <dc:creator/>
  <dc:description/>
  <cp:lastModifiedBy>Алексей Алексеевич Панфилов</cp:lastModifiedBy>
  <cp:revision>54</cp:revision>
  <dcterms:created xsi:type="dcterms:W3CDTF">2023-08-01T10:16:00Z</dcterms:created>
  <dcterms:modified xsi:type="dcterms:W3CDTF">2024-01-26T07:44:00Z</dcterms:modified>
  <dc:language>ru-RU</dc:language>
</cp:coreProperties>
</file>