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2E" w:rsidRPr="005D5C2E" w:rsidRDefault="005D5C2E" w:rsidP="005D5C2E">
      <w:pPr>
        <w:spacing w:after="0" w:line="240" w:lineRule="auto"/>
        <w:ind w:firstLine="708"/>
        <w:jc w:val="both"/>
        <w:rPr>
          <w:rFonts w:ascii="Times New Roman" w:eastAsia="Courier New" w:hAnsi="Times New Roman" w:cs="Times New Roman"/>
          <w:sz w:val="24"/>
          <w:lang w:val="en-US" w:eastAsia="ru-RU"/>
        </w:rPr>
      </w:pPr>
    </w:p>
    <w:p w:rsidR="005D5C2E" w:rsidRPr="005D5C2E" w:rsidRDefault="005D5C2E" w:rsidP="005D5C2E">
      <w:pPr>
        <w:spacing w:after="0" w:line="240" w:lineRule="auto"/>
        <w:ind w:firstLine="708"/>
        <w:jc w:val="center"/>
        <w:outlineLvl w:val="1"/>
        <w:rPr>
          <w:rFonts w:ascii="Times New Roman" w:eastAsia="Courier New" w:hAnsi="Times New Roman" w:cs="Times New Roman"/>
          <w:b/>
          <w:color w:val="000000"/>
          <w:sz w:val="24"/>
          <w:szCs w:val="24"/>
          <w:lang w:eastAsia="ru-RU"/>
        </w:rPr>
      </w:pPr>
    </w:p>
    <w:tbl>
      <w:tblPr>
        <w:tblW w:w="0" w:type="auto"/>
        <w:jc w:val="right"/>
        <w:tblLayout w:type="fixed"/>
        <w:tblLook w:val="0000" w:firstRow="0" w:lastRow="0" w:firstColumn="0" w:lastColumn="0" w:noHBand="0" w:noVBand="0"/>
      </w:tblPr>
      <w:tblGrid>
        <w:gridCol w:w="5283"/>
      </w:tblGrid>
      <w:tr w:rsidR="005D5C2E" w:rsidRPr="005D5C2E" w:rsidTr="00714A47">
        <w:trPr>
          <w:trHeight w:val="2696"/>
          <w:jc w:val="right"/>
        </w:trPr>
        <w:tc>
          <w:tcPr>
            <w:tcW w:w="5283" w:type="dxa"/>
          </w:tcPr>
          <w:p w:rsidR="005D5C2E" w:rsidRPr="005D5C2E" w:rsidRDefault="005D5C2E" w:rsidP="005D5C2E">
            <w:pPr>
              <w:spacing w:after="0" w:line="240" w:lineRule="auto"/>
              <w:ind w:firstLine="708"/>
              <w:jc w:val="right"/>
              <w:rPr>
                <w:rFonts w:ascii="Times New Roman" w:eastAsia="Courier New" w:hAnsi="Times New Roman" w:cs="Times New Roman"/>
                <w:b/>
                <w:sz w:val="24"/>
                <w:szCs w:val="24"/>
                <w:shd w:val="clear" w:color="auto" w:fill="FFFFFF"/>
                <w:lang w:eastAsia="ru-RU"/>
              </w:rPr>
            </w:pPr>
            <w:r w:rsidRPr="005D5C2E">
              <w:rPr>
                <w:rFonts w:ascii="Times New Roman" w:eastAsia="Courier New" w:hAnsi="Times New Roman" w:cs="Times New Roman"/>
                <w:b/>
                <w:sz w:val="24"/>
                <w:szCs w:val="24"/>
                <w:shd w:val="clear" w:color="auto" w:fill="FFFFFF"/>
                <w:lang w:eastAsia="ru-RU"/>
              </w:rPr>
              <w:t>УТВЕРЖДАЮ</w:t>
            </w:r>
          </w:p>
          <w:p w:rsidR="005D5C2E" w:rsidRPr="005D5C2E" w:rsidRDefault="005D5C2E" w:rsidP="005D5C2E">
            <w:pPr>
              <w:spacing w:after="0" w:line="240" w:lineRule="auto"/>
              <w:ind w:firstLine="708"/>
              <w:jc w:val="right"/>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Директор ГАПОУ ТО</w:t>
            </w:r>
          </w:p>
          <w:p w:rsidR="005D5C2E" w:rsidRPr="005D5C2E" w:rsidRDefault="005D5C2E" w:rsidP="005D5C2E">
            <w:pPr>
              <w:spacing w:after="0" w:line="240" w:lineRule="auto"/>
              <w:ind w:firstLine="708"/>
              <w:jc w:val="right"/>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 xml:space="preserve">«Тюменский техникум строительной индустрии и городского хозяйства»  </w:t>
            </w:r>
          </w:p>
          <w:p w:rsidR="005D5C2E" w:rsidRPr="005D5C2E" w:rsidRDefault="005D5C2E" w:rsidP="005D5C2E">
            <w:pPr>
              <w:spacing w:after="0" w:line="240" w:lineRule="auto"/>
              <w:ind w:firstLine="708"/>
              <w:jc w:val="right"/>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_______________________   Е.В. Путра</w:t>
            </w:r>
          </w:p>
          <w:p w:rsidR="005D5C2E" w:rsidRPr="005D5C2E" w:rsidRDefault="005D5C2E" w:rsidP="005D5C2E">
            <w:pPr>
              <w:spacing w:after="0" w:line="240" w:lineRule="auto"/>
              <w:ind w:firstLine="708"/>
              <w:jc w:val="center"/>
              <w:rPr>
                <w:rFonts w:ascii="Times New Roman" w:eastAsia="Courier New" w:hAnsi="Times New Roman" w:cs="Times New Roman"/>
                <w:sz w:val="18"/>
                <w:szCs w:val="18"/>
                <w:lang w:eastAsia="ru-RU"/>
              </w:rPr>
            </w:pPr>
            <w:r w:rsidRPr="005D5C2E">
              <w:rPr>
                <w:rFonts w:ascii="Times New Roman" w:eastAsia="Courier New" w:hAnsi="Times New Roman" w:cs="Times New Roman"/>
                <w:sz w:val="18"/>
                <w:szCs w:val="18"/>
                <w:lang w:eastAsia="ru-RU"/>
              </w:rPr>
              <w:t xml:space="preserve"> подпись</w:t>
            </w:r>
          </w:p>
          <w:p w:rsidR="005D5C2E" w:rsidRPr="005D5C2E" w:rsidRDefault="005D5C2E" w:rsidP="005D5C2E">
            <w:pPr>
              <w:suppressAutoHyphens/>
              <w:spacing w:after="0" w:line="240" w:lineRule="auto"/>
              <w:jc w:val="right"/>
              <w:rPr>
                <w:rFonts w:ascii="Times New Roman" w:eastAsia="Times New Roman" w:hAnsi="Times New Roman" w:cs="Times New Roman"/>
                <w:b/>
                <w:sz w:val="24"/>
                <w:szCs w:val="24"/>
                <w:lang w:eastAsia="ar-SA"/>
              </w:rPr>
            </w:pPr>
            <w:r w:rsidRPr="005D5C2E">
              <w:rPr>
                <w:rFonts w:ascii="Times New Roman" w:eastAsia="Courier New" w:hAnsi="Times New Roman" w:cs="Times New Roman"/>
                <w:sz w:val="24"/>
                <w:szCs w:val="24"/>
                <w:shd w:val="clear" w:color="auto" w:fill="FFFFFF"/>
                <w:lang w:eastAsia="ru-RU"/>
              </w:rPr>
              <w:t>«11» декабря 2023 г.</w:t>
            </w:r>
          </w:p>
        </w:tc>
      </w:tr>
    </w:tbl>
    <w:p w:rsidR="005D5C2E" w:rsidRPr="005D5C2E" w:rsidRDefault="005D5C2E" w:rsidP="005D5C2E">
      <w:pPr>
        <w:spacing w:after="0" w:line="240" w:lineRule="auto"/>
        <w:ind w:firstLine="708"/>
        <w:jc w:val="center"/>
        <w:outlineLvl w:val="1"/>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bCs/>
          <w:sz w:val="24"/>
          <w:szCs w:val="24"/>
          <w:lang w:eastAsia="ru-RU"/>
        </w:rPr>
        <w:t>ИЗВЕЩЕНИЕ</w:t>
      </w:r>
    </w:p>
    <w:p w:rsidR="005D5C2E" w:rsidRPr="005D5C2E" w:rsidRDefault="005D5C2E" w:rsidP="005D5C2E">
      <w:pPr>
        <w:spacing w:after="0" w:line="240" w:lineRule="auto"/>
        <w:ind w:firstLine="708"/>
        <w:jc w:val="center"/>
        <w:outlineLvl w:val="1"/>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bCs/>
          <w:sz w:val="24"/>
          <w:szCs w:val="24"/>
          <w:lang w:eastAsia="ru-RU"/>
        </w:rPr>
        <w:t>о проведении запроса котировок в электронной форме</w:t>
      </w:r>
    </w:p>
    <w:p w:rsidR="005D5C2E" w:rsidRPr="005D5C2E" w:rsidRDefault="005D5C2E" w:rsidP="005D5C2E">
      <w:pPr>
        <w:tabs>
          <w:tab w:val="left" w:pos="3165"/>
        </w:tabs>
        <w:spacing w:after="0" w:line="240" w:lineRule="auto"/>
        <w:ind w:firstLine="708"/>
        <w:jc w:val="center"/>
        <w:rPr>
          <w:rFonts w:ascii="Times New Roman" w:eastAsia="Courier New" w:hAnsi="Times New Roman" w:cs="Times New Roman"/>
          <w:b/>
          <w:sz w:val="24"/>
          <w:lang w:eastAsia="ru-RU"/>
        </w:rPr>
      </w:pPr>
      <w:r w:rsidRPr="005D5C2E">
        <w:rPr>
          <w:rFonts w:ascii="Times New Roman" w:eastAsia="Courier New" w:hAnsi="Times New Roman" w:cs="Times New Roman"/>
          <w:b/>
          <w:sz w:val="24"/>
          <w:lang w:eastAsia="ru-RU"/>
        </w:rPr>
        <w:t>на поставку легкового автомобиля Москвич 6 или эквивалент для нужд ГАПОУ ТО «ТТСИиГХ»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2"/>
      </w:tblGrid>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color w:val="000000"/>
                <w:sz w:val="24"/>
                <w:szCs w:val="24"/>
                <w:lang w:eastAsia="ru-RU"/>
              </w:rPr>
              <w:t>Запрос котировок в электронной форме</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autoSpaceDE w:val="0"/>
              <w:autoSpaceDN w:val="0"/>
              <w:adjustRightInd w:val="0"/>
              <w:spacing w:after="0" w:line="240" w:lineRule="auto"/>
              <w:rPr>
                <w:rFonts w:ascii="Times New Roman" w:eastAsia="Courier New" w:hAnsi="Times New Roman" w:cs="Times New Roman"/>
                <w:sz w:val="20"/>
                <w:szCs w:val="20"/>
              </w:rPr>
            </w:pPr>
            <w:r w:rsidRPr="005D5C2E">
              <w:rPr>
                <w:rFonts w:ascii="Times New Roman" w:eastAsia="Courier New" w:hAnsi="Times New Roman" w:cs="Times New Roman"/>
                <w:b/>
                <w:bCs/>
                <w:kern w:val="1"/>
                <w:sz w:val="24"/>
                <w:szCs w:val="24"/>
                <w:lang w:eastAsia="ar-SA"/>
              </w:rPr>
              <w:t>Наименование:</w:t>
            </w:r>
            <w:r w:rsidRPr="005D5C2E">
              <w:rPr>
                <w:rFonts w:ascii="Times New Roman" w:eastAsia="Courier New" w:hAnsi="Times New Roman" w:cs="Times New Roman"/>
                <w:b/>
                <w:bCs/>
                <w:szCs w:val="24"/>
                <w:lang w:eastAsia="ar-SA"/>
              </w:rPr>
              <w:t xml:space="preserve"> </w:t>
            </w:r>
            <w:r w:rsidRPr="005D5C2E">
              <w:rPr>
                <w:rFonts w:ascii="Times New Roman" w:eastAsia="Courier New" w:hAnsi="Times New Roman" w:cs="Times New Roman"/>
                <w:sz w:val="24"/>
                <w:lang w:eastAsia="ru-RU"/>
              </w:rPr>
              <w:t>Государственное автономное профессиональное образовательное учреждение Тюменской области «Тюменский техникум строительной индустрии и городского хозяйства» (ГАПОУ ТО «ТТСИиГХ» - сокращенное)</w:t>
            </w:r>
          </w:p>
          <w:p w:rsidR="005D5C2E" w:rsidRPr="005D5C2E" w:rsidRDefault="005D5C2E" w:rsidP="005D5C2E">
            <w:pPr>
              <w:suppressAutoHyphens/>
              <w:spacing w:after="0" w:line="240" w:lineRule="auto"/>
              <w:jc w:val="both"/>
              <w:rPr>
                <w:rFonts w:ascii="Times New Roman" w:eastAsia="Courier New" w:hAnsi="Times New Roman" w:cs="Times New Roman"/>
                <w:bCs/>
                <w:kern w:val="1"/>
                <w:sz w:val="24"/>
                <w:szCs w:val="24"/>
                <w:lang w:eastAsia="ar-SA"/>
              </w:rPr>
            </w:pPr>
            <w:r w:rsidRPr="005D5C2E">
              <w:rPr>
                <w:rFonts w:ascii="Times New Roman" w:eastAsia="Courier New" w:hAnsi="Times New Roman" w:cs="Times New Roman"/>
                <w:b/>
                <w:bCs/>
                <w:kern w:val="1"/>
                <w:sz w:val="24"/>
                <w:szCs w:val="24"/>
                <w:lang w:eastAsia="ar-SA"/>
              </w:rPr>
              <w:t>Место нахождения и почтовый адрес:</w:t>
            </w:r>
            <w:r w:rsidRPr="005D5C2E">
              <w:rPr>
                <w:rFonts w:ascii="Times New Roman" w:eastAsia="Courier New" w:hAnsi="Times New Roman" w:cs="Times New Roman"/>
                <w:bCs/>
                <w:kern w:val="1"/>
                <w:sz w:val="24"/>
                <w:szCs w:val="24"/>
                <w:lang w:eastAsia="ar-SA"/>
              </w:rPr>
              <w:t xml:space="preserve"> </w:t>
            </w:r>
            <w:r w:rsidRPr="005D5C2E">
              <w:rPr>
                <w:rFonts w:ascii="Times New Roman" w:eastAsia="Courier New" w:hAnsi="Times New Roman" w:cs="Times New Roman"/>
                <w:sz w:val="24"/>
                <w:lang w:eastAsia="ru-RU"/>
              </w:rPr>
              <w:t>625013, г. Российская Федерация, Тюменская область, г. Тюмень, ул. Энергетиков, 45</w:t>
            </w:r>
          </w:p>
          <w:p w:rsidR="005D5C2E" w:rsidRPr="005D5C2E" w:rsidRDefault="005D5C2E" w:rsidP="005D5C2E">
            <w:pPr>
              <w:suppressAutoHyphens/>
              <w:spacing w:after="0" w:line="240" w:lineRule="auto"/>
              <w:jc w:val="both"/>
              <w:rPr>
                <w:rFonts w:ascii="Times New Roman" w:eastAsia="Courier New" w:hAnsi="Times New Roman" w:cs="Times New Roman"/>
                <w:b/>
                <w:kern w:val="1"/>
                <w:sz w:val="24"/>
                <w:szCs w:val="24"/>
                <w:lang w:eastAsia="ar-SA"/>
              </w:rPr>
            </w:pPr>
            <w:r w:rsidRPr="005D5C2E">
              <w:rPr>
                <w:rFonts w:ascii="Times New Roman" w:eastAsia="Courier New" w:hAnsi="Times New Roman" w:cs="Times New Roman"/>
                <w:b/>
                <w:kern w:val="1"/>
                <w:sz w:val="24"/>
                <w:szCs w:val="24"/>
                <w:lang w:eastAsia="ar-SA"/>
              </w:rPr>
              <w:t>Адрес электронной почты (e-</w:t>
            </w:r>
            <w:proofErr w:type="spellStart"/>
            <w:r w:rsidRPr="005D5C2E">
              <w:rPr>
                <w:rFonts w:ascii="Times New Roman" w:eastAsia="Courier New" w:hAnsi="Times New Roman" w:cs="Times New Roman"/>
                <w:b/>
                <w:kern w:val="1"/>
                <w:sz w:val="24"/>
                <w:szCs w:val="24"/>
                <w:lang w:eastAsia="ar-SA"/>
              </w:rPr>
              <w:t>mail</w:t>
            </w:r>
            <w:proofErr w:type="spellEnd"/>
            <w:r w:rsidRPr="005D5C2E">
              <w:rPr>
                <w:rFonts w:ascii="Times New Roman" w:eastAsia="Courier New" w:hAnsi="Times New Roman" w:cs="Times New Roman"/>
                <w:b/>
                <w:kern w:val="1"/>
                <w:sz w:val="24"/>
                <w:szCs w:val="24"/>
                <w:lang w:eastAsia="ar-SA"/>
              </w:rPr>
              <w:t>):</w:t>
            </w:r>
            <w:r w:rsidRPr="005D5C2E">
              <w:rPr>
                <w:rFonts w:ascii="Times New Roman" w:eastAsia="Courier New" w:hAnsi="Times New Roman" w:cs="Times New Roman"/>
                <w:kern w:val="1"/>
                <w:sz w:val="24"/>
                <w:szCs w:val="24"/>
                <w:lang w:eastAsia="ar-SA"/>
              </w:rPr>
              <w:t xml:space="preserve"> </w:t>
            </w:r>
            <w:r w:rsidRPr="005D5C2E">
              <w:rPr>
                <w:rFonts w:ascii="Times New Roman" w:eastAsia="Courier New" w:hAnsi="Times New Roman" w:cs="Times New Roman"/>
                <w:sz w:val="24"/>
                <w:lang w:val="en-US" w:eastAsia="ru-RU"/>
              </w:rPr>
              <w:t>t</w:t>
            </w:r>
            <w:r w:rsidRPr="005D5C2E">
              <w:rPr>
                <w:rFonts w:ascii="Times New Roman" w:eastAsia="Courier New" w:hAnsi="Times New Roman" w:cs="Times New Roman"/>
                <w:sz w:val="24"/>
                <w:lang w:eastAsia="ru-RU"/>
              </w:rPr>
              <w:t>с</w:t>
            </w:r>
            <w:proofErr w:type="spellStart"/>
            <w:r w:rsidRPr="005D5C2E">
              <w:rPr>
                <w:rFonts w:ascii="Times New Roman" w:eastAsia="Courier New" w:hAnsi="Times New Roman" w:cs="Times New Roman"/>
                <w:sz w:val="24"/>
                <w:lang w:val="en-US" w:eastAsia="ru-RU"/>
              </w:rPr>
              <w:t>i</w:t>
            </w:r>
            <w:proofErr w:type="spellEnd"/>
            <w:r w:rsidRPr="005D5C2E">
              <w:rPr>
                <w:rFonts w:ascii="Times New Roman" w:eastAsia="Courier New" w:hAnsi="Times New Roman" w:cs="Times New Roman"/>
                <w:sz w:val="24"/>
                <w:lang w:eastAsia="ru-RU"/>
              </w:rPr>
              <w:t>72@</w:t>
            </w:r>
            <w:proofErr w:type="spellStart"/>
            <w:r w:rsidRPr="005D5C2E">
              <w:rPr>
                <w:rFonts w:ascii="Times New Roman" w:eastAsia="Courier New" w:hAnsi="Times New Roman" w:cs="Times New Roman"/>
                <w:sz w:val="24"/>
                <w:lang w:val="en-US" w:eastAsia="ru-RU"/>
              </w:rPr>
              <w:t>obl</w:t>
            </w:r>
            <w:proofErr w:type="spellEnd"/>
            <w:r w:rsidRPr="005D5C2E">
              <w:rPr>
                <w:rFonts w:ascii="Times New Roman" w:eastAsia="Courier New" w:hAnsi="Times New Roman" w:cs="Times New Roman"/>
                <w:sz w:val="24"/>
                <w:lang w:eastAsia="ru-RU"/>
              </w:rPr>
              <w:t>72.</w:t>
            </w:r>
            <w:r w:rsidRPr="005D5C2E">
              <w:rPr>
                <w:rFonts w:ascii="Times New Roman" w:eastAsia="Courier New" w:hAnsi="Times New Roman" w:cs="Times New Roman"/>
                <w:sz w:val="24"/>
                <w:lang w:val="en-US" w:eastAsia="ru-RU"/>
              </w:rPr>
              <w:t>ru</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b/>
                <w:kern w:val="1"/>
                <w:sz w:val="24"/>
                <w:szCs w:val="24"/>
                <w:lang w:eastAsia="ar-SA"/>
              </w:rPr>
              <w:t>Номер контактного телефона:</w:t>
            </w:r>
            <w:r w:rsidRPr="005D5C2E">
              <w:rPr>
                <w:rFonts w:ascii="Times New Roman" w:eastAsia="Courier New" w:hAnsi="Times New Roman" w:cs="Times New Roman"/>
                <w:sz w:val="20"/>
                <w:szCs w:val="20"/>
                <w:lang w:eastAsia="ru-RU"/>
              </w:rPr>
              <w:t xml:space="preserve"> </w:t>
            </w:r>
            <w:r w:rsidRPr="005D5C2E">
              <w:rPr>
                <w:rFonts w:ascii="Times New Roman" w:eastAsia="Courier New" w:hAnsi="Times New Roman" w:cs="Times New Roman"/>
                <w:sz w:val="24"/>
                <w:lang w:eastAsia="ru-RU"/>
              </w:rPr>
              <w:t>8 (3452) 685-281</w:t>
            </w:r>
          </w:p>
          <w:p w:rsidR="005D5C2E" w:rsidRPr="005D5C2E" w:rsidRDefault="005D5C2E" w:rsidP="005D5C2E">
            <w:pPr>
              <w:spacing w:after="0" w:line="240" w:lineRule="auto"/>
              <w:jc w:val="both"/>
              <w:rPr>
                <w:rFonts w:ascii="Times New Roman" w:eastAsia="Courier New" w:hAnsi="Times New Roman" w:cs="Times New Roman"/>
                <w:b/>
                <w:sz w:val="24"/>
                <w:lang w:eastAsia="ru-RU"/>
              </w:rPr>
            </w:pPr>
            <w:r w:rsidRPr="005D5C2E">
              <w:rPr>
                <w:rFonts w:ascii="Times New Roman" w:eastAsia="Courier New" w:hAnsi="Times New Roman" w:cs="Times New Roman"/>
                <w:b/>
                <w:sz w:val="24"/>
                <w:lang w:eastAsia="ru-RU"/>
              </w:rPr>
              <w:t xml:space="preserve">Ответственное должностное лицо: </w:t>
            </w:r>
          </w:p>
          <w:p w:rsidR="005D5C2E" w:rsidRPr="005D5C2E" w:rsidRDefault="005D5C2E" w:rsidP="005D5C2E">
            <w:pPr>
              <w:suppressAutoHyphens/>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lang w:eastAsia="ru-RU"/>
              </w:rPr>
              <w:t>Казанцева Людмила Сергеевна – специалист по закупкам.</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sz w:val="24"/>
                <w:szCs w:val="24"/>
                <w:lang w:eastAsia="ru-RU"/>
              </w:rPr>
            </w:pPr>
            <w:r w:rsidRPr="005D5C2E">
              <w:rPr>
                <w:rFonts w:ascii="Times New Roman" w:eastAsia="Courier New" w:hAnsi="Times New Roman" w:cs="Times New Roman"/>
                <w:b/>
                <w:sz w:val="24"/>
                <w:lang w:eastAsia="ru-RU"/>
              </w:rPr>
              <w:t>Поставка легкового автомобиля Москвич 6 или эквивалент для нужд   ГАПОУ ТО «ТТСИиГХ»</w:t>
            </w:r>
          </w:p>
        </w:tc>
      </w:tr>
      <w:tr w:rsidR="005D5C2E" w:rsidRPr="005D5C2E" w:rsidTr="00714A47">
        <w:trPr>
          <w:trHeight w:val="942"/>
        </w:trPr>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bCs/>
                <w:sz w:val="24"/>
                <w:szCs w:val="24"/>
                <w:lang w:eastAsia="ru-RU"/>
              </w:rPr>
              <w:t>Описание объекта закупки, количество товара, объем оказываемых услуг, выполняемых работ</w:t>
            </w:r>
          </w:p>
        </w:tc>
        <w:tc>
          <w:tcPr>
            <w:tcW w:w="7510" w:type="dxa"/>
          </w:tcPr>
          <w:p w:rsidR="005D5C2E" w:rsidRPr="005D5C2E" w:rsidRDefault="005D5C2E" w:rsidP="005D5C2E">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5D5C2E">
              <w:rPr>
                <w:rFonts w:ascii="Times New Roman" w:eastAsia="Courier New" w:hAnsi="Times New Roman" w:cs="Times New Roman"/>
                <w:color w:val="000000"/>
                <w:sz w:val="24"/>
                <w:szCs w:val="24"/>
                <w:lang w:eastAsia="ru-RU"/>
              </w:rPr>
              <w:t>Описание объекта закупки и информация о количестве товаров указана в Техническом задании (Приложение № 1 к извещению)</w:t>
            </w:r>
          </w:p>
        </w:tc>
      </w:tr>
      <w:tr w:rsidR="005D5C2E" w:rsidRPr="005D5C2E" w:rsidTr="00714A47">
        <w:trPr>
          <w:trHeight w:val="873"/>
        </w:trPr>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Место поставки товара, оказания услуг, 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jc w:val="both"/>
              <w:rPr>
                <w:rFonts w:ascii="Times New Roman" w:eastAsia="Courier New" w:hAnsi="Times New Roman" w:cs="Times New Roman"/>
                <w:sz w:val="24"/>
                <w:highlight w:val="yellow"/>
                <w:lang w:eastAsia="ru-RU"/>
              </w:rPr>
            </w:pPr>
            <w:r w:rsidRPr="005D5C2E">
              <w:rPr>
                <w:rFonts w:ascii="Times New Roman" w:eastAsia="Courier New" w:hAnsi="Times New Roman" w:cs="Times New Roman"/>
                <w:sz w:val="24"/>
                <w:lang w:eastAsia="ru-RU"/>
              </w:rPr>
              <w:t>г. Тюмень, ул. Энергетиков, д. 45</w:t>
            </w:r>
          </w:p>
        </w:tc>
      </w:tr>
      <w:tr w:rsidR="005D5C2E" w:rsidRPr="005D5C2E" w:rsidTr="00714A47">
        <w:trPr>
          <w:trHeight w:val="521"/>
        </w:trPr>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b/>
                <w:color w:val="000000"/>
                <w:sz w:val="24"/>
                <w:szCs w:val="24"/>
                <w:lang w:eastAsia="ru-RU"/>
              </w:rPr>
              <w:t xml:space="preserve">2 800 000 (два миллиона восемьсот тысяч) рублей 00 копеек, </w:t>
            </w:r>
            <w:r w:rsidRPr="005D5C2E">
              <w:rPr>
                <w:rFonts w:ascii="Times New Roman" w:eastAsia="Courier New" w:hAnsi="Times New Roman" w:cs="Times New Roman"/>
                <w:sz w:val="24"/>
                <w:szCs w:val="24"/>
                <w:lang w:eastAsia="ru-RU"/>
              </w:rPr>
              <w:t>в том числе НДС (если предусмотрен)</w:t>
            </w:r>
          </w:p>
        </w:tc>
      </w:tr>
      <w:tr w:rsidR="005D5C2E" w:rsidRPr="005D5C2E" w:rsidTr="00714A47">
        <w:trPr>
          <w:trHeight w:val="521"/>
        </w:trPr>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Обоснование начальной (максимальной) цены договора</w:t>
            </w:r>
            <w:r w:rsidRPr="005D5C2E">
              <w:rPr>
                <w:rFonts w:ascii="Times New Roman" w:eastAsia="Courier New" w:hAnsi="Times New Roman" w:cs="Times New Roman"/>
                <w:sz w:val="24"/>
                <w:lang w:eastAsia="ru-RU"/>
              </w:rPr>
              <w:t xml:space="preserve"> </w:t>
            </w:r>
            <w:r w:rsidRPr="005D5C2E">
              <w:rPr>
                <w:rFonts w:ascii="Times New Roman" w:eastAsia="Courier New" w:hAnsi="Times New Roman" w:cs="Times New Roman"/>
                <w:b/>
                <w:sz w:val="24"/>
                <w:szCs w:val="24"/>
                <w:lang w:eastAsia="ru-RU"/>
              </w:rPr>
              <w:t xml:space="preserve">с учетом или без учета расходов на перевозку, страхование, уплату таможенных пошлин, налогов и </w:t>
            </w:r>
            <w:r w:rsidRPr="005D5C2E">
              <w:rPr>
                <w:rFonts w:ascii="Times New Roman" w:eastAsia="Courier New" w:hAnsi="Times New Roman" w:cs="Times New Roman"/>
                <w:b/>
                <w:sz w:val="24"/>
                <w:szCs w:val="24"/>
                <w:lang w:eastAsia="ru-RU"/>
              </w:rPr>
              <w:lastRenderedPageBreak/>
              <w:t>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lastRenderedPageBreak/>
              <w:t>В цену Договора входят все затраты Поставщика, связанные с поставкой автомобиля Покупателю, в том числе расходы на транспортировку Автомобиля до места поставки, страхование во время перевозки, уплату налогов, таможенных сборов и пошлин, других обязательных платежей, установленных законодательством Российской Федерации.</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lastRenderedPageBreak/>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tabs>
                <w:tab w:val="left" w:pos="0"/>
              </w:tabs>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sz w:val="24"/>
                <w:szCs w:val="24"/>
                <w:lang w:eastAsia="ru-RU"/>
              </w:rPr>
              <w:t xml:space="preserve">Дата начала подачи котировочных заявок – </w:t>
            </w:r>
            <w:r w:rsidRPr="005D5C2E">
              <w:rPr>
                <w:rFonts w:ascii="Times New Roman" w:eastAsia="Courier New" w:hAnsi="Times New Roman" w:cs="Times New Roman"/>
                <w:b/>
                <w:sz w:val="24"/>
                <w:szCs w:val="24"/>
                <w:lang w:eastAsia="ru-RU"/>
              </w:rPr>
              <w:t xml:space="preserve">11.12.2023 г.  </w:t>
            </w:r>
          </w:p>
          <w:p w:rsidR="005D5C2E" w:rsidRPr="005D5C2E" w:rsidRDefault="005D5C2E" w:rsidP="005D5C2E">
            <w:pPr>
              <w:tabs>
                <w:tab w:val="left" w:pos="0"/>
              </w:tabs>
              <w:spacing w:after="0" w:line="240" w:lineRule="auto"/>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Дата окончания срока подачи котировочных заявок –</w:t>
            </w:r>
            <w:r w:rsidRPr="005D5C2E">
              <w:rPr>
                <w:rFonts w:ascii="Times New Roman" w:eastAsia="Courier New" w:hAnsi="Times New Roman" w:cs="Times New Roman"/>
                <w:b/>
                <w:sz w:val="24"/>
                <w:szCs w:val="24"/>
                <w:lang w:eastAsia="ru-RU"/>
              </w:rPr>
              <w:t xml:space="preserve"> 19.12.2023г.</w:t>
            </w:r>
            <w:r w:rsidRPr="005D5C2E">
              <w:rPr>
                <w:rFonts w:ascii="Times New Roman" w:eastAsia="Courier New" w:hAnsi="Times New Roman" w:cs="Times New Roman"/>
                <w:sz w:val="24"/>
                <w:szCs w:val="24"/>
                <w:lang w:eastAsia="ru-RU"/>
              </w:rPr>
              <w:t xml:space="preserve"> </w:t>
            </w:r>
            <w:r w:rsidRPr="005D5C2E">
              <w:rPr>
                <w:rFonts w:ascii="Times New Roman" w:eastAsia="Courier New" w:hAnsi="Times New Roman" w:cs="Times New Roman"/>
                <w:b/>
                <w:sz w:val="24"/>
                <w:szCs w:val="24"/>
                <w:lang w:eastAsia="ru-RU"/>
              </w:rPr>
              <w:t xml:space="preserve"> 12:00 (время местное Заказчика)</w:t>
            </w:r>
          </w:p>
        </w:tc>
      </w:tr>
      <w:tr w:rsidR="005D5C2E" w:rsidRPr="005D5C2E" w:rsidTr="00714A47">
        <w:tc>
          <w:tcPr>
            <w:tcW w:w="2660" w:type="dxa"/>
          </w:tcPr>
          <w:p w:rsidR="005D5C2E" w:rsidRPr="005D5C2E" w:rsidRDefault="005D5C2E" w:rsidP="005D5C2E">
            <w:pPr>
              <w:widowControl w:val="0"/>
              <w:tabs>
                <w:tab w:val="left" w:pos="900"/>
                <w:tab w:val="left" w:pos="1440"/>
              </w:tabs>
              <w:adjustRightInd w:val="0"/>
              <w:spacing w:after="0" w:line="240" w:lineRule="auto"/>
              <w:rPr>
                <w:rFonts w:ascii="Times New Roman" w:eastAsia="Times New Roman" w:hAnsi="Times New Roman" w:cs="Times New Roman"/>
                <w:b/>
                <w:sz w:val="24"/>
                <w:szCs w:val="24"/>
                <w:lang w:eastAsia="ru-RU"/>
              </w:rPr>
            </w:pPr>
            <w:r w:rsidRPr="005D5C2E">
              <w:rPr>
                <w:rFonts w:ascii="Times New Roman" w:eastAsia="Times New Roman" w:hAnsi="Times New Roman" w:cs="Times New Roman"/>
                <w:b/>
                <w:sz w:val="24"/>
                <w:szCs w:val="24"/>
                <w:lang w:eastAsia="ru-RU"/>
              </w:rPr>
              <w:t>Размещение информации о закупке</w:t>
            </w:r>
          </w:p>
        </w:tc>
        <w:tc>
          <w:tcPr>
            <w:tcW w:w="7510" w:type="dxa"/>
          </w:tcPr>
          <w:p w:rsidR="005D5C2E" w:rsidRPr="005D5C2E" w:rsidRDefault="005D5C2E" w:rsidP="005D5C2E">
            <w:pPr>
              <w:spacing w:after="0" w:line="240" w:lineRule="auto"/>
              <w:jc w:val="both"/>
              <w:rPr>
                <w:rFonts w:ascii="Times New Roman" w:eastAsia="Courier New" w:hAnsi="Times New Roman" w:cs="Times New Roman"/>
                <w:color w:val="0000FF"/>
                <w:sz w:val="24"/>
                <w:szCs w:val="24"/>
                <w:lang w:eastAsia="ru-RU"/>
              </w:rPr>
            </w:pPr>
            <w:r w:rsidRPr="005D5C2E">
              <w:rPr>
                <w:rFonts w:ascii="Times New Roman" w:eastAsia="Courier New" w:hAnsi="Times New Roman" w:cs="Times New Roman"/>
                <w:sz w:val="24"/>
                <w:szCs w:val="24"/>
                <w:lang w:eastAsia="ru-RU"/>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4" w:history="1">
              <w:r w:rsidRPr="005D5C2E">
                <w:rPr>
                  <w:rFonts w:ascii="Times New Roman" w:eastAsia="Courier New" w:hAnsi="Times New Roman" w:cs="Times New Roman"/>
                  <w:color w:val="0000FF"/>
                  <w:sz w:val="24"/>
                  <w:szCs w:val="24"/>
                  <w:u w:val="single"/>
                  <w:lang w:eastAsia="ru-RU"/>
                </w:rPr>
                <w:t>http://www.</w:t>
              </w:r>
              <w:proofErr w:type="spellStart"/>
              <w:r w:rsidRPr="005D5C2E">
                <w:rPr>
                  <w:rFonts w:ascii="Times New Roman" w:eastAsia="Courier New" w:hAnsi="Times New Roman" w:cs="Times New Roman"/>
                  <w:color w:val="0000FF"/>
                  <w:sz w:val="24"/>
                  <w:szCs w:val="24"/>
                  <w:u w:val="single"/>
                  <w:lang w:val="en-US" w:eastAsia="ru-RU"/>
                </w:rPr>
                <w:t>zakupki</w:t>
              </w:r>
              <w:proofErr w:type="spellEnd"/>
              <w:r w:rsidRPr="005D5C2E">
                <w:rPr>
                  <w:rFonts w:ascii="Times New Roman" w:eastAsia="Courier New" w:hAnsi="Times New Roman" w:cs="Times New Roman"/>
                  <w:color w:val="0000FF"/>
                  <w:sz w:val="24"/>
                  <w:szCs w:val="24"/>
                  <w:u w:val="single"/>
                  <w:lang w:eastAsia="ru-RU"/>
                </w:rPr>
                <w:t>.</w:t>
              </w:r>
              <w:proofErr w:type="spellStart"/>
              <w:r w:rsidRPr="005D5C2E">
                <w:rPr>
                  <w:rFonts w:ascii="Times New Roman" w:eastAsia="Courier New" w:hAnsi="Times New Roman" w:cs="Times New Roman"/>
                  <w:color w:val="0000FF"/>
                  <w:sz w:val="24"/>
                  <w:szCs w:val="24"/>
                  <w:u w:val="single"/>
                  <w:lang w:val="en-US" w:eastAsia="ru-RU"/>
                </w:rPr>
                <w:t>gov</w:t>
              </w:r>
              <w:proofErr w:type="spellEnd"/>
              <w:r w:rsidRPr="005D5C2E">
                <w:rPr>
                  <w:rFonts w:ascii="Times New Roman" w:eastAsia="Courier New" w:hAnsi="Times New Roman" w:cs="Times New Roman"/>
                  <w:color w:val="0000FF"/>
                  <w:sz w:val="24"/>
                  <w:szCs w:val="24"/>
                  <w:u w:val="single"/>
                  <w:lang w:eastAsia="ru-RU"/>
                </w:rPr>
                <w:t>.ru/</w:t>
              </w:r>
            </w:hyperlink>
            <w:r w:rsidRPr="005D5C2E">
              <w:rPr>
                <w:rFonts w:ascii="Times New Roman" w:eastAsia="Courier New" w:hAnsi="Times New Roman" w:cs="Times New Roman"/>
                <w:sz w:val="24"/>
                <w:szCs w:val="24"/>
                <w:lang w:eastAsia="ru-RU"/>
              </w:rPr>
              <w:t>.</w:t>
            </w:r>
          </w:p>
        </w:tc>
      </w:tr>
      <w:tr w:rsidR="005D5C2E" w:rsidRPr="005D5C2E" w:rsidTr="00714A47">
        <w:tc>
          <w:tcPr>
            <w:tcW w:w="2660" w:type="dxa"/>
          </w:tcPr>
          <w:p w:rsidR="005D5C2E" w:rsidRPr="005D5C2E" w:rsidRDefault="005D5C2E" w:rsidP="005D5C2E">
            <w:pPr>
              <w:widowControl w:val="0"/>
              <w:tabs>
                <w:tab w:val="left" w:pos="900"/>
                <w:tab w:val="left" w:pos="1440"/>
              </w:tabs>
              <w:adjustRightInd w:val="0"/>
              <w:spacing w:after="0" w:line="240" w:lineRule="auto"/>
              <w:rPr>
                <w:rFonts w:ascii="Times New Roman" w:eastAsia="Times New Roman" w:hAnsi="Times New Roman" w:cs="Times New Roman"/>
                <w:b/>
                <w:sz w:val="24"/>
                <w:szCs w:val="24"/>
                <w:lang w:eastAsia="ru-RU"/>
              </w:rPr>
            </w:pPr>
            <w:r w:rsidRPr="005D5C2E">
              <w:rPr>
                <w:rFonts w:ascii="Times New Roman" w:eastAsia="Times New Roman" w:hAnsi="Times New Roman" w:cs="Times New Roman"/>
                <w:b/>
                <w:sz w:val="24"/>
                <w:szCs w:val="24"/>
                <w:lang w:eastAsia="ru-RU"/>
              </w:rPr>
              <w:t>Порядок предоставления информации о закупке</w:t>
            </w:r>
          </w:p>
        </w:tc>
        <w:tc>
          <w:tcPr>
            <w:tcW w:w="7510" w:type="dxa"/>
          </w:tcPr>
          <w:p w:rsidR="005D5C2E" w:rsidRPr="005D5C2E" w:rsidRDefault="005D5C2E" w:rsidP="005D5C2E">
            <w:pPr>
              <w:spacing w:after="0" w:line="240" w:lineRule="auto"/>
              <w:jc w:val="both"/>
              <w:rPr>
                <w:rFonts w:ascii="Times New Roman" w:eastAsia="Courier New" w:hAnsi="Times New Roman" w:cs="Times New Roman"/>
                <w:color w:val="000000"/>
                <w:sz w:val="24"/>
                <w:szCs w:val="24"/>
                <w:lang w:eastAsia="ar-SA"/>
              </w:rPr>
            </w:pPr>
            <w:r w:rsidRPr="005D5C2E">
              <w:rPr>
                <w:rFonts w:ascii="Times New Roman" w:eastAsia="Courier New" w:hAnsi="Times New Roman" w:cs="Times New Roman"/>
                <w:color w:val="000000"/>
                <w:sz w:val="24"/>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5D5C2E" w:rsidRPr="005D5C2E" w:rsidRDefault="005D5C2E" w:rsidP="005D5C2E">
            <w:pPr>
              <w:widowControl w:val="0"/>
              <w:suppressAutoHyphens/>
              <w:spacing w:after="0" w:line="240" w:lineRule="auto"/>
              <w:jc w:val="both"/>
              <w:textAlignment w:val="baseline"/>
              <w:rPr>
                <w:rFonts w:ascii="Times New Roman" w:eastAsia="Courier New" w:hAnsi="Times New Roman" w:cs="Times New Roman"/>
                <w:color w:val="000000"/>
                <w:sz w:val="24"/>
                <w:szCs w:val="24"/>
                <w:lang w:eastAsia="ar-SA"/>
              </w:rPr>
            </w:pPr>
            <w:r w:rsidRPr="005D5C2E">
              <w:rPr>
                <w:rFonts w:ascii="Times New Roman" w:eastAsia="Courier New" w:hAnsi="Times New Roman" w:cs="Times New Roman"/>
                <w:color w:val="000000"/>
                <w:sz w:val="24"/>
                <w:szCs w:val="24"/>
                <w:lang w:eastAsia="ar-SA"/>
              </w:rPr>
              <w:t>В ЕИС и на сайте электронной торговой площадке ЭТП «Торги – онлайн» http://etp.torgi-online.com (далее также – ЭТП), документация находится в открытом доступе, начиная с даты размещения извещения и аукционная документация.</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 xml:space="preserve">Закупочная документация предоставляется бесплатно. </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sz w:val="24"/>
                <w:szCs w:val="24"/>
                <w:lang w:eastAsia="ru-RU"/>
              </w:rPr>
              <w:t>Рассмотрение котировочных заявок и подведение итогов процедуры закупки состоится</w:t>
            </w:r>
            <w:r w:rsidRPr="005D5C2E">
              <w:rPr>
                <w:rFonts w:ascii="Times New Roman" w:eastAsia="Courier New" w:hAnsi="Times New Roman" w:cs="Times New Roman"/>
                <w:b/>
                <w:sz w:val="24"/>
                <w:szCs w:val="24"/>
                <w:lang w:eastAsia="ru-RU"/>
              </w:rPr>
              <w:t xml:space="preserve"> 19.12.2023г.</w:t>
            </w:r>
            <w:r w:rsidRPr="005D5C2E">
              <w:rPr>
                <w:rFonts w:ascii="Times New Roman" w:eastAsia="Courier New" w:hAnsi="Times New Roman" w:cs="Times New Roman"/>
                <w:sz w:val="24"/>
                <w:szCs w:val="24"/>
                <w:lang w:eastAsia="ru-RU"/>
              </w:rPr>
              <w:t xml:space="preserve"> </w:t>
            </w:r>
            <w:r w:rsidRPr="005D5C2E">
              <w:rPr>
                <w:rFonts w:ascii="Times New Roman" w:eastAsia="Courier New" w:hAnsi="Times New Roman" w:cs="Times New Roman"/>
                <w:b/>
                <w:sz w:val="24"/>
                <w:szCs w:val="24"/>
                <w:lang w:eastAsia="ru-RU"/>
              </w:rPr>
              <w:t>в 13:00 (время местное Заказчика)</w:t>
            </w:r>
          </w:p>
          <w:p w:rsidR="005D5C2E" w:rsidRPr="005D5C2E" w:rsidRDefault="005D5C2E" w:rsidP="005D5C2E">
            <w:pPr>
              <w:spacing w:after="0" w:line="240" w:lineRule="auto"/>
              <w:rPr>
                <w:rFonts w:ascii="Times New Roman" w:eastAsia="Courier New" w:hAnsi="Times New Roman" w:cs="Times New Roman"/>
                <w:sz w:val="24"/>
                <w:szCs w:val="24"/>
                <w:lang w:eastAsia="ru-RU"/>
              </w:rPr>
            </w:pPr>
          </w:p>
          <w:p w:rsidR="005D5C2E" w:rsidRPr="005D5C2E" w:rsidRDefault="005D5C2E" w:rsidP="005D5C2E">
            <w:pPr>
              <w:spacing w:after="0" w:line="240" w:lineRule="auto"/>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lang w:eastAsia="ru-RU"/>
              </w:rPr>
              <w:t>625013, г. Российская Федерация, Тюменская область, г. Тюмень, ул. Энергетиков, 45</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Условия поставки товара, оказания услуг, выполнения работ</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В соответствии с Техническим заданием (Приложение №1) и проектом договора (Приложение №3)</w:t>
            </w:r>
          </w:p>
        </w:tc>
      </w:tr>
      <w:tr w:rsidR="005D5C2E" w:rsidRPr="005D5C2E" w:rsidTr="00714A47">
        <w:trPr>
          <w:trHeight w:val="1055"/>
        </w:trPr>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Срок поставки товара, оказания услуг, 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uppressAutoHyphens/>
              <w:spacing w:after="0" w:line="240" w:lineRule="auto"/>
              <w:jc w:val="both"/>
              <w:rPr>
                <w:rFonts w:ascii="Times New Roman" w:eastAsia="Courier New" w:hAnsi="Times New Roman" w:cs="Times New Roman"/>
                <w:sz w:val="24"/>
                <w:highlight w:val="yellow"/>
                <w:lang w:eastAsia="ru-RU"/>
              </w:rPr>
            </w:pPr>
            <w:r w:rsidRPr="005D5C2E">
              <w:rPr>
                <w:rFonts w:ascii="Times New Roman" w:eastAsia="Courier New" w:hAnsi="Times New Roman" w:cs="Times New Roman"/>
                <w:color w:val="000000"/>
                <w:sz w:val="24"/>
                <w:lang w:eastAsia="ru-RU"/>
              </w:rPr>
              <w:t>Поставка в течение 2 (двух) календарных дней со дня заключения договора.</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jc w:val="both"/>
              <w:rPr>
                <w:rFonts w:ascii="Times New Roman" w:eastAsia="Times New Roman" w:hAnsi="Times New Roman" w:cs="Times New Roman"/>
                <w:sz w:val="24"/>
                <w:szCs w:val="24"/>
                <w:lang w:eastAsia="ru-RU" w:bidi="ru-RU"/>
              </w:rPr>
            </w:pPr>
            <w:r w:rsidRPr="005D5C2E">
              <w:rPr>
                <w:rFonts w:ascii="Times New Roman" w:eastAsia="Times New Roman" w:hAnsi="Times New Roman" w:cs="Times New Roman"/>
                <w:sz w:val="24"/>
                <w:szCs w:val="24"/>
                <w:lang w:eastAsia="ru-RU" w:bidi="ru-RU"/>
              </w:rPr>
              <w:t>Оплата по договору производится Покупателем на следующих условиях: в течение 7 (семи) рабочих дней с момента приема-передачи Автомобиля, всех необходимых первичных документов (оригинал договора, товарная накладная по форме N ТОРГ-12 и счет-фактуру (счет), либо УПД (универсальный передаточный документ)) и документов на Автомобиль.</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Приложение № 2 к настоящему извещению.</w:t>
            </w:r>
          </w:p>
          <w:p w:rsidR="005D5C2E" w:rsidRPr="005D5C2E" w:rsidRDefault="005D5C2E" w:rsidP="005D5C2E">
            <w:pPr>
              <w:spacing w:after="0" w:line="240" w:lineRule="auto"/>
              <w:rPr>
                <w:rFonts w:ascii="Times New Roman" w:eastAsia="Courier New" w:hAnsi="Times New Roman" w:cs="Times New Roman"/>
                <w:sz w:val="24"/>
                <w:szCs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uppressAutoHyphens/>
              <w:spacing w:after="0" w:line="240" w:lineRule="auto"/>
              <w:jc w:val="both"/>
              <w:rPr>
                <w:rFonts w:ascii="Times New Roman" w:eastAsia="Times New Roman" w:hAnsi="Times New Roman" w:cs="Times New Roman"/>
                <w:sz w:val="24"/>
                <w:highlight w:val="yellow"/>
              </w:rPr>
            </w:pPr>
            <w:r w:rsidRPr="005D5C2E">
              <w:rPr>
                <w:rFonts w:ascii="Times New Roman" w:eastAsia="Courier New" w:hAnsi="Times New Roman" w:cs="Times New Roman"/>
                <w:sz w:val="24"/>
                <w:lang w:eastAsia="ru-RU"/>
              </w:rPr>
              <w:t>Внебюджетные средства</w:t>
            </w:r>
          </w:p>
        </w:tc>
      </w:tr>
      <w:tr w:rsidR="005D5C2E" w:rsidRPr="005D5C2E" w:rsidTr="00714A47">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bCs/>
                <w:sz w:val="24"/>
                <w:szCs w:val="24"/>
                <w:lang w:eastAsia="ru-RU"/>
              </w:rPr>
              <w:t>Требования к качеству товара,</w:t>
            </w:r>
            <w:r w:rsidRPr="005D5C2E">
              <w:rPr>
                <w:rFonts w:ascii="Times New Roman" w:eastAsia="Courier New" w:hAnsi="Times New Roman" w:cs="Times New Roman"/>
                <w:b/>
                <w:sz w:val="24"/>
                <w:szCs w:val="24"/>
                <w:lang w:eastAsia="ru-RU"/>
              </w:rPr>
              <w:t xml:space="preserve"> оказания услуг, выполнения работ</w:t>
            </w:r>
          </w:p>
        </w:tc>
        <w:tc>
          <w:tcPr>
            <w:tcW w:w="7510" w:type="dxa"/>
          </w:tcPr>
          <w:p w:rsidR="005D5C2E" w:rsidRPr="005D5C2E" w:rsidRDefault="005D5C2E" w:rsidP="005D5C2E">
            <w:pPr>
              <w:tabs>
                <w:tab w:val="left" w:pos="1080"/>
              </w:tabs>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xml:space="preserve">Приведены в приложении </w:t>
            </w:r>
            <w:r w:rsidRPr="005D5C2E">
              <w:rPr>
                <w:rFonts w:ascii="Times New Roman" w:eastAsia="Courier New" w:hAnsi="Times New Roman" w:cs="Times New Roman"/>
                <w:bCs/>
                <w:sz w:val="24"/>
                <w:szCs w:val="24"/>
                <w:lang w:eastAsia="ru-RU"/>
              </w:rPr>
              <w:t>№1</w:t>
            </w:r>
            <w:r w:rsidRPr="005D5C2E">
              <w:rPr>
                <w:rFonts w:ascii="Times New Roman" w:eastAsia="Courier New" w:hAnsi="Times New Roman" w:cs="Times New Roman"/>
                <w:bCs/>
                <w:color w:val="000000"/>
                <w:sz w:val="24"/>
                <w:szCs w:val="24"/>
                <w:lang w:eastAsia="ru-RU"/>
              </w:rPr>
              <w:t xml:space="preserve"> к извещению «Техническое задание».</w:t>
            </w:r>
          </w:p>
        </w:tc>
      </w:tr>
      <w:tr w:rsidR="005D5C2E" w:rsidRPr="005D5C2E" w:rsidTr="00714A47">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bCs/>
                <w:sz w:val="24"/>
                <w:szCs w:val="24"/>
                <w:lang w:eastAsia="ru-RU"/>
              </w:rPr>
              <w:lastRenderedPageBreak/>
              <w:t>Требования к гарантийному сроку на поставляемый товар,</w:t>
            </w:r>
            <w:r w:rsidRPr="005D5C2E">
              <w:rPr>
                <w:rFonts w:ascii="Times New Roman" w:eastAsia="Courier New" w:hAnsi="Times New Roman" w:cs="Times New Roman"/>
                <w:b/>
                <w:sz w:val="24"/>
                <w:szCs w:val="24"/>
                <w:lang w:eastAsia="ru-RU"/>
              </w:rPr>
              <w:t xml:space="preserve"> оказываемых услуг, выполняемых работ</w:t>
            </w:r>
          </w:p>
        </w:tc>
        <w:tc>
          <w:tcPr>
            <w:tcW w:w="7510" w:type="dxa"/>
          </w:tcPr>
          <w:p w:rsidR="005D5C2E" w:rsidRPr="005D5C2E" w:rsidRDefault="005D5C2E" w:rsidP="005D5C2E">
            <w:pPr>
              <w:tabs>
                <w:tab w:val="left" w:pos="600"/>
                <w:tab w:val="left" w:pos="840"/>
                <w:tab w:val="left" w:pos="960"/>
                <w:tab w:val="left" w:pos="1080"/>
                <w:tab w:val="left" w:pos="1260"/>
                <w:tab w:val="left" w:pos="1740"/>
              </w:tabs>
              <w:autoSpaceDE w:val="0"/>
              <w:snapToGrid w:val="0"/>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Приведены в приложении №1 к извещению «Техническое задание».</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D5C2E" w:rsidRPr="005D5C2E" w:rsidRDefault="005D5C2E" w:rsidP="005D5C2E">
            <w:pPr>
              <w:suppressAutoHyphens/>
              <w:autoSpaceDN w:val="0"/>
              <w:spacing w:after="0" w:line="240" w:lineRule="auto"/>
              <w:ind w:firstLine="737"/>
              <w:jc w:val="both"/>
              <w:textAlignment w:val="baseline"/>
              <w:rPr>
                <w:rFonts w:ascii="Times New Roman" w:eastAsia="NSimSun" w:hAnsi="Times New Roman" w:cs="Times New Roman"/>
                <w:color w:val="000000"/>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2) </w:t>
            </w:r>
            <w:proofErr w:type="spellStart"/>
            <w:r w:rsidRPr="005D5C2E">
              <w:rPr>
                <w:rFonts w:ascii="Times New Roman" w:eastAsia="NSimSun" w:hAnsi="Times New Roman" w:cs="Times New Roman"/>
                <w:color w:val="000000"/>
                <w:kern w:val="3"/>
                <w:sz w:val="24"/>
                <w:szCs w:val="24"/>
                <w:lang w:eastAsia="zh-CN" w:bidi="hi-IN"/>
              </w:rPr>
              <w:t>непроведение</w:t>
            </w:r>
            <w:proofErr w:type="spellEnd"/>
            <w:r w:rsidRPr="005D5C2E">
              <w:rPr>
                <w:rFonts w:ascii="Times New Roman" w:eastAsia="NSimSun" w:hAnsi="Times New Roman" w:cs="Times New Roman"/>
                <w:color w:val="000000"/>
                <w:kern w:val="3"/>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3) </w:t>
            </w:r>
            <w:proofErr w:type="spellStart"/>
            <w:r w:rsidRPr="005D5C2E">
              <w:rPr>
                <w:rFonts w:ascii="Times New Roman" w:eastAsia="NSimSun" w:hAnsi="Times New Roman" w:cs="Times New Roman"/>
                <w:color w:val="000000"/>
                <w:kern w:val="3"/>
                <w:sz w:val="24"/>
                <w:szCs w:val="24"/>
                <w:lang w:eastAsia="zh-CN" w:bidi="hi-IN"/>
              </w:rPr>
              <w:t>неприостановление</w:t>
            </w:r>
            <w:proofErr w:type="spellEnd"/>
            <w:r w:rsidRPr="005D5C2E">
              <w:rPr>
                <w:rFonts w:ascii="Times New Roman" w:eastAsia="NSimSun" w:hAnsi="Times New Roman" w:cs="Times New Roman"/>
                <w:color w:val="000000"/>
                <w:kern w:val="3"/>
                <w:sz w:val="24"/>
                <w:szCs w:val="24"/>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5D5C2E">
              <w:rPr>
                <w:rFonts w:ascii="Times New Roman" w:eastAsia="NSimSun" w:hAnsi="Times New Roman" w:cs="Times New Roman"/>
                <w:color w:val="000000"/>
                <w:kern w:val="3"/>
                <w:sz w:val="24"/>
                <w:szCs w:val="24"/>
                <w:lang w:eastAsia="zh-CN" w:bidi="hi-IN"/>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7) участник закупки не является офшорной компанией, </w:t>
            </w:r>
            <w:r w:rsidRPr="005D5C2E">
              <w:rPr>
                <w:rFonts w:ascii="Times New Roman" w:eastAsia="NSimSun" w:hAnsi="Times New Roman" w:cs="Times New Roman"/>
                <w:color w:val="00000A"/>
                <w:kern w:val="3"/>
                <w:sz w:val="24"/>
                <w:szCs w:val="24"/>
                <w:lang w:eastAsia="zh-CN" w:bidi="hi-IN"/>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5D5C2E">
              <w:rPr>
                <w:rFonts w:ascii="Times New Roman" w:eastAsia="NSimSun" w:hAnsi="Times New Roman" w:cs="Times New Roman"/>
                <w:color w:val="000000"/>
                <w:kern w:val="3"/>
                <w:sz w:val="24"/>
                <w:szCs w:val="24"/>
                <w:lang w:eastAsia="zh-CN" w:bidi="hi-IN"/>
              </w:rPr>
              <w:t>;</w:t>
            </w:r>
          </w:p>
          <w:p w:rsidR="005D5C2E" w:rsidRPr="005D5C2E" w:rsidRDefault="005D5C2E" w:rsidP="005D5C2E">
            <w:pPr>
              <w:suppressAutoHyphens/>
              <w:autoSpaceDN w:val="0"/>
              <w:spacing w:after="0" w:line="240" w:lineRule="auto"/>
              <w:ind w:firstLine="737"/>
              <w:jc w:val="both"/>
              <w:textAlignment w:val="baseline"/>
              <w:rPr>
                <w:rFonts w:ascii="Times New Roman" w:eastAsia="NSimSun" w:hAnsi="Times New Roman" w:cs="Times New Roman"/>
                <w:color w:val="000000"/>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D5C2E" w:rsidRPr="005D5C2E" w:rsidRDefault="005D5C2E" w:rsidP="005D5C2E">
            <w:pPr>
              <w:suppressAutoHyphens/>
              <w:autoSpaceDN w:val="0"/>
              <w:spacing w:after="0" w:line="240" w:lineRule="auto"/>
              <w:ind w:firstLine="737"/>
              <w:jc w:val="both"/>
              <w:textAlignment w:val="baseline"/>
              <w:rPr>
                <w:rFonts w:ascii="Times New Roman" w:eastAsia="NSimSun" w:hAnsi="Times New Roman" w:cs="Times New Roman"/>
                <w:color w:val="000000"/>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5C2E">
              <w:rPr>
                <w:rFonts w:ascii="Times New Roman" w:eastAsia="NSimSun" w:hAnsi="Times New Roman" w:cs="Times New Roman"/>
                <w:color w:val="000000"/>
                <w:kern w:val="3"/>
                <w:sz w:val="24"/>
                <w:szCs w:val="24"/>
                <w:lang w:eastAsia="zh-CN" w:bidi="hi-IN"/>
              </w:rPr>
              <w:t>неполнородными</w:t>
            </w:r>
            <w:proofErr w:type="spellEnd"/>
            <w:r w:rsidRPr="005D5C2E">
              <w:rPr>
                <w:rFonts w:ascii="Times New Roman" w:eastAsia="NSimSun" w:hAnsi="Times New Roman" w:cs="Times New Roman"/>
                <w:color w:val="000000"/>
                <w:kern w:val="3"/>
                <w:sz w:val="24"/>
                <w:szCs w:val="24"/>
                <w:lang w:eastAsia="zh-CN" w:bidi="hi-IN"/>
              </w:rPr>
              <w:t xml:space="preserve"> (имеющими общих отца или мать) братьями и сестрами), усыновителями или усыновленными указанных физических лиц. Под </w:t>
            </w:r>
            <w:r w:rsidRPr="005D5C2E">
              <w:rPr>
                <w:rFonts w:ascii="Times New Roman" w:eastAsia="NSimSun" w:hAnsi="Times New Roman" w:cs="Times New Roman"/>
                <w:color w:val="000000"/>
                <w:kern w:val="3"/>
                <w:sz w:val="24"/>
                <w:szCs w:val="24"/>
                <w:lang w:eastAsia="zh-CN" w:bidi="hi-IN"/>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5C2E" w:rsidRPr="005D5C2E" w:rsidRDefault="005D5C2E" w:rsidP="005D5C2E">
            <w:pPr>
              <w:suppressAutoHyphens/>
              <w:autoSpaceDN w:val="0"/>
              <w:spacing w:after="0" w:line="240" w:lineRule="auto"/>
              <w:ind w:firstLine="737"/>
              <w:jc w:val="both"/>
              <w:textAlignment w:val="baseline"/>
              <w:rPr>
                <w:rFonts w:ascii="Liberation Serif" w:eastAsia="NSimSun" w:hAnsi="Liberation Serif" w:cs="Mangal" w:hint="eastAsia"/>
                <w:color w:val="00000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10)  участник закупки не является иностранным </w:t>
            </w:r>
            <w:proofErr w:type="gramStart"/>
            <w:r w:rsidRPr="005D5C2E">
              <w:rPr>
                <w:rFonts w:ascii="Times New Roman" w:eastAsia="NSimSun" w:hAnsi="Times New Roman" w:cs="Times New Roman"/>
                <w:color w:val="000000"/>
                <w:kern w:val="3"/>
                <w:sz w:val="24"/>
                <w:szCs w:val="24"/>
                <w:lang w:eastAsia="zh-CN" w:bidi="hi-IN"/>
              </w:rPr>
              <w:t>агентом,  в</w:t>
            </w:r>
            <w:proofErr w:type="gramEnd"/>
            <w:r w:rsidRPr="005D5C2E">
              <w:rPr>
                <w:rFonts w:ascii="Times New Roman" w:eastAsia="NSimSun" w:hAnsi="Times New Roman" w:cs="Times New Roman"/>
                <w:color w:val="000000"/>
                <w:kern w:val="3"/>
                <w:sz w:val="24"/>
                <w:szCs w:val="24"/>
                <w:lang w:eastAsia="zh-CN" w:bidi="hi-IN"/>
              </w:rPr>
              <w:t xml:space="preserve"> соответствии с Федеральным законом от 14.07.2022 № 255-ФЗ «О контроле за деятельностью лиц, находящихся под иностранным влиянием».</w:t>
            </w:r>
          </w:p>
          <w:p w:rsidR="005D5C2E" w:rsidRPr="005D5C2E" w:rsidRDefault="005D5C2E" w:rsidP="005D5C2E">
            <w:pPr>
              <w:suppressAutoHyphens/>
              <w:autoSpaceDN w:val="0"/>
              <w:spacing w:after="0" w:line="240" w:lineRule="auto"/>
              <w:ind w:firstLine="748"/>
              <w:textAlignment w:val="baseline"/>
              <w:rPr>
                <w:rFonts w:ascii="Liberation Serif" w:eastAsia="NSimSun" w:hAnsi="Liberation Serif" w:cs="Mangal" w:hint="eastAsia"/>
                <w:kern w:val="3"/>
                <w:sz w:val="24"/>
                <w:szCs w:val="24"/>
                <w:lang w:eastAsia="zh-CN" w:bidi="hi-IN"/>
              </w:rPr>
            </w:pPr>
            <w:r w:rsidRPr="005D5C2E">
              <w:rPr>
                <w:rFonts w:ascii="Times New Roman" w:eastAsia="NSimSun" w:hAnsi="Times New Roman" w:cs="Times New Roman"/>
                <w:color w:val="000000"/>
                <w:kern w:val="3"/>
                <w:sz w:val="24"/>
                <w:szCs w:val="24"/>
                <w:lang w:eastAsia="zh-CN" w:bidi="hi-IN"/>
              </w:rPr>
              <w:t xml:space="preserve">11)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proofErr w:type="gramStart"/>
            <w:r w:rsidRPr="005D5C2E">
              <w:rPr>
                <w:rFonts w:ascii="Times New Roman" w:eastAsia="NSimSun" w:hAnsi="Times New Roman" w:cs="Times New Roman"/>
                <w:color w:val="000000"/>
                <w:kern w:val="3"/>
                <w:sz w:val="24"/>
                <w:szCs w:val="24"/>
                <w:lang w:eastAsia="zh-CN" w:bidi="hi-IN"/>
              </w:rPr>
              <w:t>законом  №</w:t>
            </w:r>
            <w:proofErr w:type="gramEnd"/>
            <w:r w:rsidRPr="005D5C2E">
              <w:rPr>
                <w:rFonts w:ascii="Times New Roman" w:eastAsia="NSimSun" w:hAnsi="Times New Roman" w:cs="Times New Roman"/>
                <w:color w:val="000000"/>
                <w:kern w:val="3"/>
                <w:sz w:val="24"/>
                <w:szCs w:val="24"/>
                <w:lang w:eastAsia="zh-CN" w:bidi="hi-IN"/>
              </w:rPr>
              <w:t xml:space="preserve"> 44-ФЗ;</w:t>
            </w:r>
          </w:p>
          <w:p w:rsidR="005D5C2E" w:rsidRPr="005D5C2E" w:rsidRDefault="005D5C2E" w:rsidP="005D5C2E">
            <w:pPr>
              <w:spacing w:after="0" w:line="240" w:lineRule="auto"/>
              <w:ind w:firstLine="709"/>
              <w:jc w:val="both"/>
              <w:rPr>
                <w:rFonts w:ascii="Times New Roman" w:eastAsia="Courier New" w:hAnsi="Times New Roman" w:cs="Times New Roman"/>
                <w:bCs/>
                <w:iCs/>
                <w:color w:val="000000"/>
                <w:sz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Times New Roman" w:hAnsi="Times New Roman" w:cs="Times New Roman"/>
                <w:b/>
                <w:sz w:val="24"/>
                <w:szCs w:val="24"/>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5D5C2E" w:rsidRPr="000F363D" w:rsidRDefault="005D5C2E" w:rsidP="005D5C2E">
            <w:pPr>
              <w:suppressAutoHyphens/>
              <w:autoSpaceDN w:val="0"/>
              <w:spacing w:after="0" w:line="240" w:lineRule="auto"/>
              <w:ind w:firstLine="720"/>
              <w:jc w:val="both"/>
              <w:textAlignment w:val="baseline"/>
              <w:rPr>
                <w:rFonts w:ascii="Times New Roman" w:eastAsia="SimSun" w:hAnsi="Times New Roman" w:cs="Times New Roman"/>
                <w:iCs/>
                <w:color w:val="000000"/>
                <w:kern w:val="3"/>
                <w:sz w:val="24"/>
                <w:szCs w:val="24"/>
                <w:lang w:eastAsia="zh-CN" w:bidi="hi-IN"/>
              </w:rPr>
            </w:pPr>
            <w:r w:rsidRPr="000F363D">
              <w:rPr>
                <w:rFonts w:ascii="Times New Roman" w:eastAsia="SimSun" w:hAnsi="Times New Roman" w:cs="Times New Roman"/>
                <w:iCs/>
                <w:color w:val="000000"/>
                <w:kern w:val="3"/>
                <w:sz w:val="24"/>
                <w:szCs w:val="24"/>
                <w:lang w:eastAsia="zh-CN" w:bidi="hi-IN"/>
              </w:rPr>
              <w:t>1) сведения и документы об участнике процедуры закупки, подавшем такую заявку:</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iCs/>
                <w:color w:val="000000"/>
                <w:kern w:val="3"/>
                <w:sz w:val="24"/>
                <w:szCs w:val="24"/>
                <w:lang w:eastAsia="zh-CN" w:bidi="hi-IN"/>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0F363D">
              <w:rPr>
                <w:rFonts w:ascii="Times New Roman" w:eastAsia="NSimSun" w:hAnsi="Times New Roman" w:cs="Times New Roman"/>
                <w:color w:val="000000"/>
                <w:kern w:val="3"/>
                <w:sz w:val="24"/>
                <w:szCs w:val="24"/>
                <w:lang w:eastAsia="zh-CN" w:bidi="hi-IN"/>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0F363D">
              <w:rPr>
                <w:rFonts w:ascii="Times New Roman" w:eastAsia="NSimSun" w:hAnsi="Times New Roman" w:cs="Times New Roman"/>
                <w:iCs/>
                <w:color w:val="000000"/>
                <w:kern w:val="3"/>
                <w:sz w:val="24"/>
                <w:szCs w:val="24"/>
                <w:lang w:eastAsia="zh-CN" w:bidi="hi-IN"/>
              </w:rPr>
              <w:t>фамилию, имя, отчество, паспортные данные, сведения о месте жительства (для физического лица), номер контактного телефона;</w:t>
            </w:r>
          </w:p>
          <w:p w:rsidR="005D5C2E" w:rsidRPr="000F363D" w:rsidRDefault="005D5C2E" w:rsidP="005D5C2E">
            <w:pPr>
              <w:suppressAutoHyphens/>
              <w:autoSpaceDN w:val="0"/>
              <w:spacing w:after="0" w:line="240" w:lineRule="auto"/>
              <w:ind w:firstLine="567"/>
              <w:jc w:val="both"/>
              <w:textAlignment w:val="baseline"/>
              <w:rPr>
                <w:rFonts w:ascii="Liberation Serif" w:eastAsia="SimSun" w:hAnsi="Liberation Serif" w:cs="Mangal" w:hint="eastAsia"/>
                <w:color w:val="00000A"/>
                <w:kern w:val="3"/>
                <w:sz w:val="24"/>
                <w:szCs w:val="24"/>
                <w:lang w:eastAsia="zh-CN" w:bidi="hi-IN"/>
              </w:rPr>
            </w:pPr>
            <w:r w:rsidRPr="000F363D">
              <w:rPr>
                <w:rFonts w:ascii="Times New Roman" w:eastAsia="SimSun" w:hAnsi="Times New Roman" w:cs="Times New Roman"/>
                <w:iCs/>
                <w:color w:val="00000A"/>
                <w:kern w:val="3"/>
                <w:sz w:val="24"/>
                <w:szCs w:val="24"/>
                <w:lang w:eastAsia="zh-CN" w:bidi="hi-IN"/>
              </w:rPr>
              <w:t xml:space="preserve">- </w:t>
            </w:r>
            <w:r w:rsidRPr="000F363D">
              <w:rPr>
                <w:rFonts w:ascii="Times New Roman" w:eastAsia="Times New Roman" w:hAnsi="Times New Roman" w:cs="Times New Roman"/>
                <w:iCs/>
                <w:color w:val="00000A"/>
                <w:kern w:val="3"/>
                <w:sz w:val="24"/>
                <w:szCs w:val="24"/>
                <w:lang w:eastAsia="ru-RU" w:bidi="hi-IN"/>
              </w:rPr>
              <w:t xml:space="preserve">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0F363D">
              <w:rPr>
                <w:rFonts w:ascii="Times New Roman" w:eastAsia="Times New Roman" w:hAnsi="Times New Roman" w:cs="Times New Roman"/>
                <w:iCs/>
                <w:color w:val="00000A"/>
                <w:kern w:val="3"/>
                <w:sz w:val="24"/>
                <w:szCs w:val="24"/>
                <w:lang w:val="en-US" w:eastAsia="ru-RU" w:bidi="hi-IN"/>
              </w:rPr>
              <w:t>PDF</w:t>
            </w:r>
            <w:r w:rsidRPr="000F363D">
              <w:rPr>
                <w:rFonts w:ascii="Times New Roman" w:eastAsia="Times New Roman" w:hAnsi="Times New Roman" w:cs="Times New Roman"/>
                <w:iCs/>
                <w:color w:val="00000A"/>
                <w:kern w:val="3"/>
                <w:sz w:val="24"/>
                <w:szCs w:val="24"/>
                <w:lang w:eastAsia="ru-RU" w:bidi="hi-IN"/>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0F363D">
              <w:rPr>
                <w:rFonts w:ascii="Times New Roman" w:eastAsia="SimSun" w:hAnsi="Times New Roman" w:cs="Times New Roman"/>
                <w:iCs/>
                <w:color w:val="00000A"/>
                <w:kern w:val="3"/>
                <w:sz w:val="24"/>
                <w:szCs w:val="24"/>
                <w:lang w:eastAsia="zh-CN" w:bidi="hi-IN"/>
              </w:rPr>
              <w:t>;</w:t>
            </w:r>
          </w:p>
          <w:p w:rsidR="005D5C2E" w:rsidRPr="000F363D" w:rsidRDefault="005D5C2E" w:rsidP="005D5C2E">
            <w:pPr>
              <w:suppressAutoHyphens/>
              <w:autoSpaceDN w:val="0"/>
              <w:spacing w:after="0" w:line="240" w:lineRule="auto"/>
              <w:ind w:firstLine="567"/>
              <w:jc w:val="both"/>
              <w:textAlignment w:val="baseline"/>
              <w:rPr>
                <w:rFonts w:ascii="Times New Roman" w:eastAsia="SimSun" w:hAnsi="Times New Roman" w:cs="Times New Roman"/>
                <w:iCs/>
                <w:color w:val="000000"/>
                <w:kern w:val="3"/>
                <w:sz w:val="24"/>
                <w:szCs w:val="24"/>
                <w:lang w:eastAsia="zh-CN" w:bidi="hi-IN"/>
              </w:rPr>
            </w:pPr>
            <w:r w:rsidRPr="000F363D">
              <w:rPr>
                <w:rFonts w:ascii="Times New Roman" w:eastAsia="SimSun" w:hAnsi="Times New Roman" w:cs="Times New Roman"/>
                <w:iCs/>
                <w:color w:val="000000"/>
                <w:kern w:val="3"/>
                <w:sz w:val="24"/>
                <w:szCs w:val="24"/>
                <w:lang w:eastAsia="zh-CN" w:bidi="hi-IN"/>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w:t>
            </w:r>
            <w:r w:rsidRPr="000F363D">
              <w:rPr>
                <w:rFonts w:ascii="Times New Roman" w:eastAsia="SimSun" w:hAnsi="Times New Roman" w:cs="Times New Roman"/>
                <w:iCs/>
                <w:color w:val="000000"/>
                <w:kern w:val="3"/>
                <w:sz w:val="24"/>
                <w:szCs w:val="24"/>
                <w:lang w:eastAsia="zh-CN" w:bidi="hi-IN"/>
              </w:rPr>
              <w:lastRenderedPageBreak/>
              <w:t>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5D5C2E" w:rsidRPr="000F363D" w:rsidRDefault="005D5C2E" w:rsidP="005D5C2E">
            <w:pPr>
              <w:suppressAutoHyphens/>
              <w:autoSpaceDN w:val="0"/>
              <w:spacing w:after="0" w:line="240" w:lineRule="auto"/>
              <w:ind w:firstLine="567"/>
              <w:jc w:val="both"/>
              <w:textAlignment w:val="baseline"/>
              <w:rPr>
                <w:rFonts w:ascii="Times New Roman" w:eastAsia="SimSun" w:hAnsi="Times New Roman" w:cs="Times New Roman"/>
                <w:iCs/>
                <w:color w:val="000000"/>
                <w:kern w:val="3"/>
                <w:sz w:val="24"/>
                <w:szCs w:val="24"/>
                <w:lang w:eastAsia="zh-CN" w:bidi="hi-IN"/>
              </w:rPr>
            </w:pPr>
            <w:r w:rsidRPr="000F363D">
              <w:rPr>
                <w:rFonts w:ascii="Times New Roman" w:eastAsia="SimSun" w:hAnsi="Times New Roman" w:cs="Times New Roman"/>
                <w:iCs/>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5D5C2E" w:rsidRPr="000F363D" w:rsidRDefault="005D5C2E" w:rsidP="005D5C2E">
            <w:pPr>
              <w:suppressAutoHyphens/>
              <w:autoSpaceDN w:val="0"/>
              <w:spacing w:after="0" w:line="240" w:lineRule="auto"/>
              <w:ind w:firstLine="567"/>
              <w:jc w:val="both"/>
              <w:textAlignment w:val="baseline"/>
              <w:rPr>
                <w:rFonts w:ascii="Liberation Serif" w:eastAsia="SimSun" w:hAnsi="Liberation Serif" w:cs="Mangal" w:hint="eastAsia"/>
                <w:color w:val="00000A"/>
                <w:kern w:val="3"/>
                <w:sz w:val="24"/>
                <w:szCs w:val="24"/>
                <w:lang w:eastAsia="zh-CN" w:bidi="hi-IN"/>
              </w:rPr>
            </w:pPr>
            <w:r w:rsidRPr="000F363D">
              <w:rPr>
                <w:rFonts w:ascii="Times New Roman" w:eastAsia="SimSun" w:hAnsi="Times New Roman" w:cs="Times New Roman"/>
                <w:iCs/>
                <w:color w:val="000000"/>
                <w:kern w:val="3"/>
                <w:sz w:val="24"/>
                <w:szCs w:val="24"/>
                <w:lang w:eastAsia="zh-CN" w:bidi="hi-IN"/>
              </w:rPr>
              <w:t>- декларация участника запроса котировок о соответствии участника закупки единым требованиям, установленным в извещении о закупке;</w:t>
            </w:r>
          </w:p>
          <w:p w:rsidR="005D5C2E" w:rsidRPr="000F363D" w:rsidRDefault="005D5C2E" w:rsidP="005D5C2E">
            <w:pPr>
              <w:suppressAutoHyphens/>
              <w:autoSpaceDN w:val="0"/>
              <w:spacing w:after="0" w:line="240" w:lineRule="auto"/>
              <w:ind w:firstLine="720"/>
              <w:jc w:val="both"/>
              <w:textAlignment w:val="baseline"/>
              <w:rPr>
                <w:rFonts w:ascii="Times New Roman" w:eastAsia="SimSun" w:hAnsi="Times New Roman" w:cs="Times New Roman"/>
                <w:iCs/>
                <w:color w:val="000000"/>
                <w:kern w:val="3"/>
                <w:sz w:val="24"/>
                <w:szCs w:val="24"/>
                <w:lang w:eastAsia="zh-CN" w:bidi="hi-IN"/>
              </w:rPr>
            </w:pPr>
            <w:r w:rsidRPr="000F363D">
              <w:rPr>
                <w:rFonts w:ascii="Times New Roman" w:eastAsia="SimSun" w:hAnsi="Times New Roman" w:cs="Times New Roman"/>
                <w:iCs/>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5D5C2E" w:rsidRPr="000F363D" w:rsidRDefault="005D5C2E" w:rsidP="005D5C2E">
            <w:pPr>
              <w:suppressAutoHyphens/>
              <w:autoSpaceDN w:val="0"/>
              <w:spacing w:after="0" w:line="240" w:lineRule="auto"/>
              <w:ind w:firstLine="720"/>
              <w:jc w:val="both"/>
              <w:textAlignment w:val="baseline"/>
              <w:rPr>
                <w:rFonts w:ascii="Liberation Serif" w:eastAsia="NSimSun" w:hAnsi="Liberation Serif" w:cs="Mangal" w:hint="eastAsia"/>
                <w:kern w:val="3"/>
                <w:sz w:val="24"/>
                <w:szCs w:val="24"/>
                <w:lang w:eastAsia="zh-CN" w:bidi="hi-IN"/>
              </w:rPr>
            </w:pPr>
            <w:r w:rsidRPr="000F363D">
              <w:rPr>
                <w:rFonts w:ascii="Times New Roman" w:eastAsia="NSimSun" w:hAnsi="Times New Roman" w:cs="Times New Roman"/>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kern w:val="3"/>
                <w:sz w:val="24"/>
                <w:szCs w:val="24"/>
                <w:lang w:eastAsia="zh-CN" w:bidi="hi-IN"/>
              </w:rPr>
            </w:pPr>
            <w:r w:rsidRPr="000F363D">
              <w:rPr>
                <w:rFonts w:ascii="Times New Roman" w:eastAsia="NSimSun" w:hAnsi="Times New Roman" w:cs="Times New Roman"/>
                <w:iCs/>
                <w:color w:val="000000"/>
                <w:kern w:val="3"/>
                <w:sz w:val="24"/>
                <w:szCs w:val="24"/>
                <w:lang w:eastAsia="zh-CN" w:bidi="hi-IN"/>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iCs/>
                <w:color w:val="000000"/>
                <w:kern w:val="3"/>
                <w:sz w:val="24"/>
                <w:szCs w:val="24"/>
                <w:lang w:eastAsia="zh-CN" w:bidi="hi-IN"/>
              </w:rPr>
              <w:t xml:space="preserve">2) обеспечение заявки на участие в запросе котировок </w:t>
            </w:r>
            <w:r w:rsidRPr="000F363D">
              <w:rPr>
                <w:rFonts w:ascii="Times New Roman" w:eastAsia="NSimSun" w:hAnsi="Times New Roman" w:cs="Times New Roman"/>
                <w:color w:val="00000A"/>
                <w:kern w:val="3"/>
                <w:sz w:val="24"/>
                <w:szCs w:val="24"/>
                <w:lang w:eastAsia="zh-CN" w:bidi="hi-IN"/>
              </w:rPr>
              <w:t>(в случае, если требование об обеспечении заявки установлено заказчиком в извещении о проведении закупки)</w:t>
            </w:r>
            <w:r w:rsidRPr="000F363D">
              <w:rPr>
                <w:rFonts w:ascii="Times New Roman" w:eastAsia="NSimSun" w:hAnsi="Times New Roman" w:cs="Times New Roman"/>
                <w:iCs/>
                <w:color w:val="000000"/>
                <w:kern w:val="3"/>
                <w:sz w:val="24"/>
                <w:szCs w:val="24"/>
                <w:lang w:eastAsia="zh-CN" w:bidi="hi-IN"/>
              </w:rPr>
              <w:t xml:space="preserve">. </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color w:val="00000A"/>
                <w:kern w:val="3"/>
                <w:sz w:val="24"/>
                <w:szCs w:val="24"/>
                <w:lang w:eastAsia="zh-CN" w:bidi="hi-IN"/>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color w:val="000000"/>
                <w:kern w:val="3"/>
                <w:sz w:val="24"/>
                <w:szCs w:val="24"/>
                <w:lang w:eastAsia="zh-CN" w:bidi="hi-IN"/>
              </w:rPr>
              <w:t xml:space="preserve">4) </w:t>
            </w:r>
            <w:r w:rsidRPr="000F363D">
              <w:rPr>
                <w:rFonts w:ascii="Times New Roman" w:eastAsia="NSimSun" w:hAnsi="Times New Roman" w:cs="Times New Roman"/>
                <w:iCs/>
                <w:color w:val="000000"/>
                <w:kern w:val="3"/>
                <w:sz w:val="24"/>
                <w:szCs w:val="24"/>
                <w:lang w:eastAsia="zh-CN" w:bidi="hi-IN"/>
              </w:rPr>
              <w:t xml:space="preserve">предложение </w:t>
            </w:r>
            <w:r w:rsidRPr="000F363D">
              <w:rPr>
                <w:rFonts w:ascii="Times New Roman" w:eastAsia="NSimSun" w:hAnsi="Times New Roman" w:cs="Times New Roman"/>
                <w:color w:val="000000"/>
                <w:kern w:val="3"/>
                <w:sz w:val="24"/>
                <w:szCs w:val="24"/>
                <w:lang w:eastAsia="zh-CN" w:bidi="hi-IN"/>
              </w:rPr>
              <w:t>участника закупки в отношении объекта закупки,</w:t>
            </w:r>
            <w:r w:rsidRPr="000F363D">
              <w:t xml:space="preserve"> </w:t>
            </w:r>
            <w:r w:rsidRPr="000F363D">
              <w:rPr>
                <w:rFonts w:ascii="Times New Roman" w:eastAsia="NSimSun" w:hAnsi="Times New Roman" w:cs="Times New Roman"/>
                <w:color w:val="000000"/>
                <w:kern w:val="3"/>
                <w:sz w:val="24"/>
                <w:szCs w:val="24"/>
                <w:lang w:eastAsia="zh-CN" w:bidi="hi-IN"/>
              </w:rPr>
              <w:t>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sidRPr="000F363D">
              <w:rPr>
                <w:rFonts w:ascii="Times New Roman" w:eastAsia="NSimSun" w:hAnsi="Times New Roman" w:cs="Times New Roman"/>
                <w:color w:val="FF0000"/>
                <w:kern w:val="3"/>
                <w:sz w:val="24"/>
                <w:szCs w:val="24"/>
                <w:lang w:eastAsia="zh-CN" w:bidi="hi-IN"/>
              </w:rPr>
              <w:t xml:space="preserve"> </w:t>
            </w:r>
            <w:r w:rsidRPr="000F363D">
              <w:rPr>
                <w:rFonts w:ascii="Times New Roman" w:eastAsia="NSimSun" w:hAnsi="Times New Roman" w:cs="Times New Roman"/>
                <w:color w:val="000000"/>
                <w:kern w:val="3"/>
                <w:sz w:val="24"/>
                <w:szCs w:val="24"/>
                <w:lang w:eastAsia="zh-CN" w:bidi="hi-IN"/>
              </w:rPr>
              <w:t xml:space="preserve">случае проведения запроса котировок на поставку товара, включающие указание на товарный знак (при наличии), </w:t>
            </w:r>
            <w:r w:rsidRPr="000F363D">
              <w:rPr>
                <w:rFonts w:ascii="Times New Roman" w:eastAsia="NSimSun" w:hAnsi="Times New Roman" w:cs="Times New Roman"/>
                <w:color w:val="000000"/>
                <w:kern w:val="3"/>
                <w:sz w:val="24"/>
                <w:szCs w:val="24"/>
                <w:lang w:eastAsia="zh-CN" w:bidi="hi-IN"/>
              </w:rPr>
              <w:lastRenderedPageBreak/>
              <w:t>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color w:val="000000"/>
                <w:kern w:val="3"/>
                <w:sz w:val="24"/>
                <w:szCs w:val="24"/>
                <w:lang w:eastAsia="zh-CN" w:bidi="hi-IN"/>
              </w:rPr>
              <w:t>5) предложение о цене договора</w:t>
            </w:r>
            <w:r w:rsidRPr="000F363D">
              <w:rPr>
                <w:rFonts w:ascii="Times New Roman" w:eastAsia="NSimSun" w:hAnsi="Times New Roman" w:cs="Times New Roman"/>
                <w:iCs/>
                <w:color w:val="00000A"/>
                <w:kern w:val="3"/>
                <w:sz w:val="24"/>
                <w:szCs w:val="24"/>
                <w:lang w:eastAsia="zh-CN" w:bidi="hi-IN"/>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0F363D">
              <w:rPr>
                <w:rFonts w:ascii="Times New Roman" w:eastAsia="NSimSun" w:hAnsi="Times New Roman" w:cs="Times New Roman"/>
                <w:color w:val="000000"/>
                <w:kern w:val="3"/>
                <w:sz w:val="24"/>
                <w:szCs w:val="24"/>
                <w:lang w:eastAsia="zh-CN" w:bidi="hi-IN"/>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D5C2E" w:rsidRPr="000F363D" w:rsidRDefault="005D5C2E" w:rsidP="005D5C2E">
            <w:pPr>
              <w:suppressAutoHyphens/>
              <w:autoSpaceDN w:val="0"/>
              <w:spacing w:after="0" w:line="240" w:lineRule="auto"/>
              <w:ind w:firstLine="567"/>
              <w:jc w:val="both"/>
              <w:textAlignment w:val="baseline"/>
              <w:rPr>
                <w:rFonts w:ascii="Times New Roman" w:eastAsia="Courier New" w:hAnsi="Times New Roman" w:cs="Times New Roman"/>
                <w:sz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5D5C2E" w:rsidRPr="000F363D"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0F363D">
              <w:rPr>
                <w:rFonts w:ascii="Times New Roman" w:eastAsia="Courier New" w:hAnsi="Times New Roman" w:cs="Times New Roman"/>
                <w:bCs/>
                <w:iCs/>
                <w:color w:val="000000"/>
                <w:sz w:val="24"/>
                <w:szCs w:val="24"/>
                <w:lang w:eastAsia="ru-RU"/>
              </w:rPr>
              <w:t>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котировок в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5D5C2E" w:rsidRPr="000F363D"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0F363D">
              <w:rPr>
                <w:rFonts w:ascii="Times New Roman" w:eastAsia="Courier New" w:hAnsi="Times New Roman" w:cs="Times New Roman"/>
                <w:color w:val="000000"/>
                <w:sz w:val="24"/>
                <w:lang w:eastAsia="ru-RU"/>
              </w:rPr>
              <w:t>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5D5C2E" w:rsidRPr="000F363D"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0F363D">
              <w:rPr>
                <w:rFonts w:ascii="Times New Roman" w:eastAsia="Courier New" w:hAnsi="Times New Roman" w:cs="Times New Roman"/>
                <w:bCs/>
                <w:iCs/>
                <w:color w:val="000000"/>
                <w:sz w:val="24"/>
                <w:szCs w:val="24"/>
                <w:lang w:eastAsia="ru-RU"/>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w:t>
            </w:r>
            <w:r w:rsidRPr="000F363D">
              <w:rPr>
                <w:rFonts w:ascii="Times New Roman" w:eastAsia="Courier New" w:hAnsi="Times New Roman" w:cs="Times New Roman"/>
                <w:bCs/>
                <w:iCs/>
                <w:color w:val="000000"/>
                <w:sz w:val="24"/>
                <w:szCs w:val="24"/>
                <w:lang w:eastAsia="ru-RU"/>
              </w:rPr>
              <w:lastRenderedPageBreak/>
              <w:t>подписанного договора участник признается уклонившимся от заключения договора.</w:t>
            </w:r>
          </w:p>
          <w:p w:rsidR="005D5C2E" w:rsidRPr="000F363D"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0F363D">
              <w:rPr>
                <w:rFonts w:ascii="Times New Roman" w:eastAsia="Courier New" w:hAnsi="Times New Roman" w:cs="Times New Roman"/>
                <w:bCs/>
                <w:iCs/>
                <w:color w:val="000000"/>
                <w:sz w:val="24"/>
                <w:szCs w:val="24"/>
                <w:lang w:eastAsia="ru-RU"/>
              </w:rPr>
              <w:t xml:space="preserve">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w:t>
            </w:r>
            <w:r w:rsidRPr="000F363D">
              <w:rPr>
                <w:rFonts w:ascii="Times New Roman" w:eastAsia="Courier New" w:hAnsi="Times New Roman" w:cs="Times New Roman"/>
                <w:sz w:val="24"/>
                <w:lang w:eastAsia="ru-RU"/>
              </w:rPr>
              <w:t>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Положения.</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color w:val="000000"/>
                <w:kern w:val="3"/>
                <w:sz w:val="24"/>
                <w:szCs w:val="24"/>
                <w:lang w:eastAsia="zh-CN" w:bidi="hi-IN"/>
              </w:rPr>
              <w:t>Заказчик заключает договор с единственным поставщиком (подрядчиком, исполнителем) в порядке, предусмотренном разделом 25 Положения в случае:</w:t>
            </w:r>
          </w:p>
          <w:p w:rsidR="005D5C2E" w:rsidRPr="000F363D" w:rsidRDefault="005D5C2E" w:rsidP="005D5C2E">
            <w:pPr>
              <w:suppressAutoHyphens/>
              <w:autoSpaceDN w:val="0"/>
              <w:spacing w:after="0" w:line="240" w:lineRule="auto"/>
              <w:ind w:firstLine="567"/>
              <w:jc w:val="both"/>
              <w:textAlignment w:val="baseline"/>
              <w:rPr>
                <w:rFonts w:ascii="Liberation Serif" w:eastAsia="NSimSun" w:hAnsi="Liberation Serif" w:cs="Mangal" w:hint="eastAsia"/>
                <w:color w:val="00000A"/>
                <w:kern w:val="3"/>
                <w:sz w:val="24"/>
                <w:szCs w:val="24"/>
                <w:lang w:eastAsia="zh-CN" w:bidi="hi-IN"/>
              </w:rPr>
            </w:pPr>
            <w:r w:rsidRPr="000F363D">
              <w:rPr>
                <w:rFonts w:ascii="Times New Roman" w:eastAsia="NSimSun" w:hAnsi="Times New Roman" w:cs="Times New Roman"/>
                <w:color w:val="000000"/>
                <w:kern w:val="3"/>
                <w:sz w:val="24"/>
                <w:szCs w:val="24"/>
                <w:lang w:eastAsia="zh-CN" w:bidi="hi-IN"/>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w:t>
            </w:r>
            <w:r w:rsidRPr="000F363D">
              <w:t xml:space="preserve">е </w:t>
            </w:r>
            <w:r w:rsidRPr="000F363D">
              <w:rPr>
                <w:rFonts w:ascii="Times New Roman" w:eastAsia="NSimSun" w:hAnsi="Times New Roman" w:cs="Times New Roman"/>
                <w:color w:val="000000"/>
                <w:kern w:val="3"/>
                <w:sz w:val="24"/>
                <w:szCs w:val="24"/>
                <w:lang w:eastAsia="zh-CN" w:bidi="hi-IN"/>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настоящем извещении;</w:t>
            </w:r>
          </w:p>
          <w:p w:rsidR="005D5C2E" w:rsidRPr="000F363D" w:rsidRDefault="005D5C2E" w:rsidP="005D5C2E">
            <w:pPr>
              <w:widowControl w:val="0"/>
              <w:suppressAutoHyphens/>
              <w:spacing w:after="0" w:line="240" w:lineRule="auto"/>
              <w:ind w:firstLine="510"/>
              <w:jc w:val="both"/>
              <w:textAlignment w:val="baseline"/>
              <w:rPr>
                <w:rFonts w:ascii="Liberation Serif" w:eastAsia="SimSun" w:hAnsi="Liberation Serif" w:cs="Mangal" w:hint="eastAsia"/>
                <w:color w:val="00000A"/>
                <w:sz w:val="24"/>
                <w:szCs w:val="24"/>
                <w:lang w:eastAsia="zh-CN" w:bidi="hi-IN"/>
              </w:rPr>
            </w:pPr>
            <w:r w:rsidRPr="000F363D">
              <w:rPr>
                <w:rFonts w:ascii="Times New Roman" w:eastAsia="SimSun" w:hAnsi="Times New Roman" w:cs="Times New Roman"/>
                <w:color w:val="000000"/>
                <w:sz w:val="24"/>
                <w:szCs w:val="24"/>
                <w:lang w:eastAsia="zh-CN" w:bidi="hi-IN"/>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5D5C2E" w:rsidRPr="000F363D" w:rsidRDefault="005D5C2E" w:rsidP="005D5C2E">
            <w:pPr>
              <w:spacing w:after="0" w:line="240" w:lineRule="auto"/>
              <w:jc w:val="both"/>
              <w:rPr>
                <w:rFonts w:ascii="Times New Roman" w:eastAsia="Courier New" w:hAnsi="Times New Roman" w:cs="Times New Roman"/>
                <w:bCs/>
                <w:iCs/>
                <w:color w:val="000000"/>
                <w:sz w:val="24"/>
                <w:szCs w:val="24"/>
                <w:lang w:eastAsia="ru-RU"/>
              </w:rPr>
            </w:pPr>
          </w:p>
        </w:tc>
      </w:tr>
      <w:tr w:rsidR="005D5C2E" w:rsidRPr="005D5C2E" w:rsidTr="00714A47">
        <w:tc>
          <w:tcPr>
            <w:tcW w:w="2660" w:type="dxa"/>
          </w:tcPr>
          <w:p w:rsidR="005D5C2E" w:rsidRPr="005D5C2E" w:rsidRDefault="005D5C2E" w:rsidP="005D5C2E">
            <w:pPr>
              <w:spacing w:after="0" w:line="240" w:lineRule="auto"/>
              <w:jc w:val="both"/>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szCs w:val="24"/>
                <w:lang w:eastAsia="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 xml:space="preserve">Порядок подачи и оформления, отзыва </w:t>
            </w:r>
            <w:r w:rsidRPr="005D5C2E">
              <w:rPr>
                <w:rFonts w:ascii="Times New Roman" w:eastAsia="Courier New" w:hAnsi="Times New Roman" w:cs="Times New Roman"/>
                <w:b/>
                <w:sz w:val="24"/>
                <w:szCs w:val="24"/>
                <w:lang w:eastAsia="ru-RU"/>
              </w:rPr>
              <w:lastRenderedPageBreak/>
              <w:t>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lastRenderedPageBreak/>
              <w:t>Подача заявок на участие в запросе котировок осуществляется только лицами, аккредитованными на электронной площадке.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lastRenderedPageBreak/>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Участник запроса котировок вправе подать только одну заявку на участие в таком запросе.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 xml:space="preserve">Заявка на участие в запросе котировок должна содержать: </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2) предложение в отношении товара, работы, услуги, соответствующее условиям извещения о проведении запроса котировок;</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3) согласие участника закупки исполнить условия договора, указанные в извещении о проведении запроса котировок;</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4) предлагаемая цена договора, которая не должна превышать начальную (максимальную) цену договора или быть равной нулю;</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1)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2) получения заявки после даты или времени окончания срока подачи заявок на участие в таком запросе;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lastRenderedPageBreak/>
              <w:t>3)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4)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5D5C2E" w:rsidRPr="005D5C2E" w:rsidTr="00714A47">
        <w:tc>
          <w:tcPr>
            <w:tcW w:w="2660" w:type="dxa"/>
          </w:tcPr>
          <w:p w:rsidR="005D5C2E" w:rsidRPr="005D5C2E" w:rsidRDefault="005D5C2E" w:rsidP="005D5C2E">
            <w:pPr>
              <w:tabs>
                <w:tab w:val="left" w:pos="600"/>
                <w:tab w:val="left" w:pos="840"/>
                <w:tab w:val="left" w:pos="960"/>
                <w:tab w:val="left" w:pos="1080"/>
                <w:tab w:val="left" w:pos="1260"/>
                <w:tab w:val="left" w:pos="1740"/>
              </w:tabs>
              <w:autoSpaceDE w:val="0"/>
              <w:snapToGrid w:val="0"/>
              <w:spacing w:after="0" w:line="240" w:lineRule="auto"/>
              <w:jc w:val="both"/>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bCs/>
                <w:sz w:val="24"/>
                <w:szCs w:val="24"/>
                <w:lang w:eastAsia="ru-RU"/>
              </w:rPr>
              <w:lastRenderedPageBreak/>
              <w:t>Критерии оценки заявок на участие в запросе котировок</w:t>
            </w:r>
          </w:p>
        </w:tc>
        <w:tc>
          <w:tcPr>
            <w:tcW w:w="7510" w:type="dxa"/>
          </w:tcPr>
          <w:p w:rsidR="005D5C2E" w:rsidRPr="005D5C2E" w:rsidRDefault="005D5C2E" w:rsidP="005D5C2E">
            <w:pPr>
              <w:spacing w:after="0" w:line="240" w:lineRule="auto"/>
              <w:jc w:val="both"/>
              <w:rPr>
                <w:rFonts w:ascii="Times New Roman" w:eastAsia="Courier New" w:hAnsi="Times New Roman" w:cs="Times New Roman"/>
                <w:color w:val="000000"/>
                <w:sz w:val="24"/>
                <w:szCs w:val="24"/>
                <w:lang w:eastAsia="ru-RU"/>
              </w:rPr>
            </w:pPr>
            <w:r w:rsidRPr="005D5C2E">
              <w:rPr>
                <w:rFonts w:ascii="Times New Roman" w:eastAsia="Courier New" w:hAnsi="Times New Roman" w:cs="Times New Roman"/>
                <w:color w:val="000000"/>
                <w:sz w:val="24"/>
                <w:szCs w:val="24"/>
                <w:lang w:eastAsia="ru-RU"/>
              </w:rPr>
              <w:t xml:space="preserve">Цена договора </w:t>
            </w:r>
          </w:p>
          <w:p w:rsidR="005D5C2E" w:rsidRPr="005D5C2E" w:rsidRDefault="005D5C2E" w:rsidP="005D5C2E">
            <w:pPr>
              <w:spacing w:after="0" w:line="240" w:lineRule="auto"/>
              <w:jc w:val="both"/>
              <w:rPr>
                <w:rFonts w:ascii="Times New Roman" w:eastAsia="Courier New" w:hAnsi="Times New Roman" w:cs="Times New Roman"/>
                <w:color w:val="000000"/>
                <w:sz w:val="24"/>
                <w:szCs w:val="24"/>
                <w:lang w:eastAsia="ru-RU"/>
              </w:rPr>
            </w:pPr>
            <w:r w:rsidRPr="005D5C2E">
              <w:rPr>
                <w:rFonts w:ascii="Times New Roman" w:eastAsia="Courier New" w:hAnsi="Times New Roman" w:cs="Times New Roman"/>
                <w:color w:val="000000"/>
                <w:sz w:val="24"/>
                <w:szCs w:val="24"/>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5D5C2E" w:rsidRPr="005D5C2E" w:rsidRDefault="005D5C2E" w:rsidP="005D5C2E">
            <w:pPr>
              <w:spacing w:after="0" w:line="240" w:lineRule="auto"/>
              <w:jc w:val="both"/>
              <w:rPr>
                <w:rFonts w:ascii="Times New Roman" w:eastAsia="Courier New" w:hAnsi="Times New Roman" w:cs="Times New Roman"/>
                <w:color w:val="000000"/>
                <w:sz w:val="24"/>
                <w:szCs w:val="24"/>
                <w:lang w:eastAsia="ru-RU"/>
              </w:rPr>
            </w:pPr>
            <w:r w:rsidRPr="005D5C2E">
              <w:rPr>
                <w:rFonts w:ascii="Times New Roman" w:eastAsia="Courier New" w:hAnsi="Times New Roman" w:cs="Times New Roman"/>
                <w:color w:val="000000"/>
                <w:sz w:val="24"/>
                <w:szCs w:val="24"/>
                <w:lang w:eastAsia="ru-RU"/>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 xml:space="preserve">Котировочная комиссия в течении </w:t>
            </w:r>
            <w:r w:rsidRPr="005D5C2E">
              <w:rPr>
                <w:rFonts w:ascii="Times New Roman" w:eastAsia="Courier New" w:hAnsi="Times New Roman" w:cs="Times New Roman"/>
                <w:color w:val="000000"/>
                <w:sz w:val="24"/>
                <w:lang w:eastAsia="ru-RU"/>
              </w:rPr>
              <w:t>в срок до 2 (двух) рабочих дней, следующих за днем окончания срока</w:t>
            </w:r>
            <w:r w:rsidRPr="005D5C2E">
              <w:rPr>
                <w:rFonts w:ascii="Times New Roman" w:eastAsia="Courier New" w:hAnsi="Times New Roman" w:cs="Times New Roman"/>
                <w:iCs/>
                <w:sz w:val="24"/>
                <w:szCs w:val="24"/>
                <w:lang w:eastAsia="ru-RU"/>
              </w:rPr>
              <w:t xml:space="preserve"> </w:t>
            </w:r>
            <w:r w:rsidRPr="005D5C2E">
              <w:rPr>
                <w:rFonts w:ascii="Times New Roman" w:eastAsia="Courier New" w:hAnsi="Times New Roman" w:cs="Times New Roman"/>
                <w:color w:val="000000"/>
                <w:sz w:val="24"/>
                <w:lang w:eastAsia="ru-RU"/>
              </w:rPr>
              <w:t>подачи котировочных заявок</w:t>
            </w:r>
            <w:r w:rsidRPr="005D5C2E">
              <w:rPr>
                <w:rFonts w:ascii="Times New Roman" w:eastAsia="Courier New" w:hAnsi="Times New Roman" w:cs="Times New Roman"/>
                <w:sz w:val="24"/>
                <w:szCs w:val="24"/>
                <w:lang w:val="sah-RU" w:eastAsia="ru-RU"/>
              </w:rPr>
              <w:t>,</w:t>
            </w:r>
            <w:r w:rsidRPr="005D5C2E">
              <w:rPr>
                <w:rFonts w:ascii="Times New Roman" w:eastAsia="Courier New" w:hAnsi="Times New Roman" w:cs="Times New Roman"/>
                <w:bCs/>
                <w:iCs/>
                <w:color w:val="000000"/>
                <w:sz w:val="24"/>
                <w:szCs w:val="24"/>
                <w:lang w:eastAsia="ru-RU"/>
              </w:rPr>
              <w:t xml:space="preserve"> рассматривает котировочные заявки на соответствие их требованиям, установленным в извещении запроса котировок.</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Результаты рассмотрения котировочных заявок оформляются протоколом, в котором содержатся сведения:</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1) дата подписания протокола;</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2) количество поданных заявок на участие в закупке, а также дата и время регистрации каждой такой заявки;</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4) результаты рассмотрения заявок на участие в запросе котировок с указанием в том числе:</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 количества заявок на участие в закупке, которые отклонены;</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lastRenderedPageBreak/>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 причины, по которым закупка признана несостоявшейся, в случае признания ее таковой.</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 xml:space="preserve"> Договор по результатам запроса котировок заключается в электронной форме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Договор заключается с использованием программно-аппаратных средств электронной площадки путем направления Заказчиком в течение семи дней со дня подписания итогового протокола проекта договора победителю запроса котировок.</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 xml:space="preserve"> В течение четырех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w:t>
            </w:r>
            <w:proofErr w:type="gramStart"/>
            <w:r w:rsidRPr="005D5C2E">
              <w:rPr>
                <w:rFonts w:ascii="Times New Roman" w:eastAsia="Courier New" w:hAnsi="Times New Roman" w:cs="Times New Roman"/>
                <w:bCs/>
                <w:iCs/>
                <w:color w:val="000000"/>
                <w:sz w:val="24"/>
                <w:szCs w:val="24"/>
                <w:lang w:eastAsia="ru-RU"/>
              </w:rPr>
              <w:t>победителю закупки</w:t>
            </w:r>
            <w:proofErr w:type="gramEnd"/>
            <w:r w:rsidRPr="005D5C2E">
              <w:rPr>
                <w:rFonts w:ascii="Times New Roman" w:eastAsia="Courier New" w:hAnsi="Times New Roman" w:cs="Times New Roman"/>
                <w:bCs/>
                <w:iCs/>
                <w:color w:val="000000"/>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5D5C2E">
              <w:rPr>
                <w:rFonts w:ascii="Times New Roman" w:eastAsia="Courier New" w:hAnsi="Times New Roman" w:cs="Times New Roman"/>
                <w:bCs/>
                <w:iCs/>
                <w:color w:val="000000"/>
                <w:sz w:val="24"/>
                <w:szCs w:val="24"/>
                <w:lang w:eastAsia="ru-RU"/>
              </w:rPr>
              <w:lastRenderedPageBreak/>
              <w:t>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5D5C2E" w:rsidRPr="005D5C2E" w:rsidRDefault="005D5C2E" w:rsidP="005D5C2E">
            <w:pPr>
              <w:spacing w:after="0" w:line="240" w:lineRule="auto"/>
              <w:jc w:val="both"/>
              <w:rPr>
                <w:rFonts w:ascii="Times New Roman" w:eastAsia="Courier New" w:hAnsi="Times New Roman" w:cs="Times New Roman"/>
                <w:bCs/>
                <w:iCs/>
                <w:color w:val="000000"/>
                <w:sz w:val="24"/>
                <w:szCs w:val="24"/>
                <w:lang w:eastAsia="ru-RU"/>
              </w:rPr>
            </w:pPr>
            <w:r w:rsidRPr="005D5C2E">
              <w:rPr>
                <w:rFonts w:ascii="Times New Roman" w:eastAsia="Courier New" w:hAnsi="Times New Roman" w:cs="Times New Roman"/>
                <w:bCs/>
                <w:iCs/>
                <w:color w:val="000000"/>
                <w:sz w:val="24"/>
                <w:szCs w:val="24"/>
                <w:lang w:eastAsia="ru-RU"/>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5D5C2E" w:rsidRPr="005D5C2E" w:rsidRDefault="005D5C2E" w:rsidP="005D5C2E">
            <w:pPr>
              <w:widowControl w:val="0"/>
              <w:suppressAutoHyphens/>
              <w:spacing w:after="0" w:line="240" w:lineRule="auto"/>
              <w:jc w:val="both"/>
              <w:textAlignment w:val="baseline"/>
              <w:rPr>
                <w:rFonts w:ascii="Times New Roman" w:eastAsia="SimSun" w:hAnsi="Times New Roman" w:cs="Times New Roman"/>
                <w:color w:val="00000A"/>
                <w:sz w:val="24"/>
                <w:szCs w:val="24"/>
                <w:lang w:eastAsia="zh-CN" w:bidi="hi-IN"/>
              </w:rPr>
            </w:pPr>
          </w:p>
        </w:tc>
      </w:tr>
      <w:tr w:rsidR="005D5C2E" w:rsidRPr="005D5C2E" w:rsidTr="00714A47">
        <w:trPr>
          <w:trHeight w:val="742"/>
        </w:trPr>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Cs/>
                <w:sz w:val="24"/>
                <w:szCs w:val="24"/>
                <w:lang w:eastAsia="ru-RU"/>
              </w:rPr>
            </w:pPr>
            <w:r w:rsidRPr="005D5C2E">
              <w:rPr>
                <w:rFonts w:ascii="Times New Roman" w:eastAsia="Courier New" w:hAnsi="Times New Roman" w:cs="Times New Roman"/>
                <w:bCs/>
                <w:sz w:val="24"/>
                <w:szCs w:val="24"/>
                <w:lang w:eastAsia="ru-RU"/>
              </w:rPr>
              <w:t xml:space="preserve">В случае, если победитель запроса котировок в электронной </w:t>
            </w:r>
            <w:proofErr w:type="gramStart"/>
            <w:r w:rsidRPr="005D5C2E">
              <w:rPr>
                <w:rFonts w:ascii="Times New Roman" w:eastAsia="Courier New" w:hAnsi="Times New Roman" w:cs="Times New Roman"/>
                <w:bCs/>
                <w:sz w:val="24"/>
                <w:szCs w:val="24"/>
                <w:lang w:eastAsia="ru-RU"/>
              </w:rPr>
              <w:t>форме  признан</w:t>
            </w:r>
            <w:proofErr w:type="gramEnd"/>
            <w:r w:rsidRPr="005D5C2E">
              <w:rPr>
                <w:rFonts w:ascii="Times New Roman" w:eastAsia="Courier New" w:hAnsi="Times New Roman" w:cs="Times New Roman"/>
                <w:bCs/>
                <w:sz w:val="24"/>
                <w:szCs w:val="24"/>
                <w:lang w:eastAsia="ru-RU"/>
              </w:rPr>
              <w:t xml:space="preserve">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Cs/>
                <w:sz w:val="24"/>
                <w:szCs w:val="24"/>
                <w:lang w:eastAsia="ru-RU"/>
              </w:rPr>
            </w:pPr>
            <w:r w:rsidRPr="005D5C2E">
              <w:rPr>
                <w:rFonts w:ascii="Times New Roman" w:eastAsia="Courier New" w:hAnsi="Times New Roman" w:cs="Times New Roman"/>
                <w:bCs/>
                <w:sz w:val="24"/>
                <w:szCs w:val="24"/>
                <w:lang w:eastAsia="ru-RU"/>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5D5C2E" w:rsidRPr="005D5C2E" w:rsidRDefault="005D5C2E" w:rsidP="005D5C2E">
            <w:pPr>
              <w:adjustRightInd w:val="0"/>
              <w:spacing w:after="0" w:line="240" w:lineRule="auto"/>
              <w:ind w:firstLine="567"/>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 xml:space="preserve">В случае уклонения участника, занявшего следующее место в итоговом ранжировании после победителя запроса котировок,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5D5C2E" w:rsidRPr="005D5C2E" w:rsidRDefault="005D5C2E" w:rsidP="005D5C2E">
            <w:pPr>
              <w:adjustRightInd w:val="0"/>
              <w:spacing w:after="0" w:line="240" w:lineRule="auto"/>
              <w:ind w:firstLine="567"/>
              <w:jc w:val="both"/>
              <w:rPr>
                <w:rFonts w:ascii="Times New Roman" w:eastAsia="Courier New" w:hAnsi="Times New Roman" w:cs="Times New Roman"/>
                <w:sz w:val="24"/>
                <w:szCs w:val="24"/>
                <w:lang w:eastAsia="ru-RU"/>
              </w:rPr>
            </w:pPr>
            <w:r w:rsidRPr="005D5C2E">
              <w:rPr>
                <w:rFonts w:ascii="Times New Roman" w:eastAsia="Courier New" w:hAnsi="Times New Roman" w:cs="Times New Roman"/>
                <w:sz w:val="24"/>
                <w:lang w:eastAsia="ru-RU"/>
              </w:rPr>
              <w:t xml:space="preserve"> Договор заключается на условиях, предусмотренных извещением об осуществлении запроса котировок, по цене, предложенной в заявке победителя в проведении запроса котировок или в заявке участника процедуры закупки, с которым заключается договор в случае уклонения победителя в проведении запроса котировок от заключения договора. </w:t>
            </w:r>
          </w:p>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Cs/>
                <w:sz w:val="24"/>
                <w:szCs w:val="24"/>
                <w:lang w:eastAsia="ru-RU"/>
              </w:rPr>
            </w:pPr>
          </w:p>
        </w:tc>
      </w:tr>
      <w:tr w:rsidR="005D5C2E" w:rsidRPr="005D5C2E" w:rsidTr="00714A47">
        <w:trPr>
          <w:trHeight w:val="1985"/>
        </w:trPr>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Cs/>
                <w:sz w:val="24"/>
                <w:szCs w:val="24"/>
                <w:lang w:eastAsia="ru-RU"/>
              </w:rPr>
            </w:pPr>
            <w:r w:rsidRPr="005D5C2E">
              <w:rPr>
                <w:rFonts w:ascii="Times New Roman" w:eastAsia="Courier New" w:hAnsi="Times New Roman" w:cs="Times New Roman"/>
                <w:bCs/>
                <w:sz w:val="24"/>
                <w:szCs w:val="24"/>
                <w:lang w:eastAsia="ru-RU"/>
              </w:rPr>
              <w:t>В соответствии с условиями договора (Приложение №3 к извещению)</w:t>
            </w:r>
          </w:p>
        </w:tc>
      </w:tr>
      <w:tr w:rsidR="005D5C2E" w:rsidRPr="005D5C2E" w:rsidTr="00714A47">
        <w:trPr>
          <w:trHeight w:val="1405"/>
        </w:trPr>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lastRenderedPageBreak/>
              <w:t>Возможность одностороннего отказа от исполнения договора, расторжения договора</w:t>
            </w:r>
          </w:p>
        </w:tc>
        <w:tc>
          <w:tcPr>
            <w:tcW w:w="751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Cs/>
                <w:sz w:val="24"/>
                <w:szCs w:val="24"/>
                <w:lang w:eastAsia="ru-RU"/>
              </w:rPr>
            </w:pPr>
            <w:r w:rsidRPr="005D5C2E">
              <w:rPr>
                <w:rFonts w:ascii="Times New Roman" w:eastAsia="Courier New" w:hAnsi="Times New Roman" w:cs="Times New Roman"/>
                <w:bCs/>
                <w:sz w:val="24"/>
                <w:szCs w:val="24"/>
                <w:lang w:eastAsia="ru-RU"/>
              </w:rPr>
              <w:t>В соответствии с условиями договора (Приложение №3 к извещению)</w:t>
            </w:r>
          </w:p>
        </w:tc>
      </w:tr>
      <w:tr w:rsidR="005D5C2E" w:rsidRPr="005D5C2E" w:rsidTr="00714A47">
        <w:trPr>
          <w:trHeight w:val="2570"/>
        </w:trPr>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ind w:left="31"/>
              <w:jc w:val="both"/>
              <w:rPr>
                <w:rFonts w:ascii="Times New Roman" w:eastAsia="Times New Roman" w:hAnsi="Times New Roman" w:cs="Times New Roman"/>
                <w:sz w:val="24"/>
                <w:szCs w:val="24"/>
              </w:rPr>
            </w:pPr>
            <w:r w:rsidRPr="005D5C2E">
              <w:rPr>
                <w:rFonts w:ascii="Times New Roman" w:eastAsia="Times New Roman" w:hAnsi="Times New Roman" w:cs="Times New Roman"/>
                <w:sz w:val="24"/>
                <w:szCs w:val="24"/>
              </w:rPr>
              <w:t>Котировочная заявка должна быть представлена в соответствии с прилагаемой формой (приложение №4) и требованиями, установленными документацией о проведении запроса котировок в электронной форме.</w:t>
            </w:r>
          </w:p>
          <w:p w:rsidR="005D5C2E" w:rsidRPr="005D5C2E" w:rsidRDefault="005D5C2E" w:rsidP="005D5C2E">
            <w:pPr>
              <w:spacing w:after="0" w:line="240" w:lineRule="auto"/>
              <w:jc w:val="both"/>
              <w:rPr>
                <w:rFonts w:ascii="Times New Roman" w:eastAsia="Times New Roman" w:hAnsi="Times New Roman" w:cs="Times New Roman"/>
                <w:sz w:val="24"/>
                <w:szCs w:val="24"/>
              </w:rPr>
            </w:pPr>
            <w:r w:rsidRPr="005D5C2E">
              <w:rPr>
                <w:rFonts w:ascii="Times New Roman" w:eastAsia="Times New Roman" w:hAnsi="Times New Roman" w:cs="Times New Roman"/>
                <w:sz w:val="24"/>
                <w:szCs w:val="24"/>
              </w:rPr>
              <w:t>Котировочные заявки, поданные позднее срока, указанного в извещении, не рассматриваются.</w:t>
            </w:r>
          </w:p>
          <w:p w:rsidR="005D5C2E" w:rsidRPr="005D5C2E" w:rsidRDefault="005D5C2E" w:rsidP="005D5C2E">
            <w:pPr>
              <w:spacing w:after="0" w:line="240" w:lineRule="auto"/>
              <w:jc w:val="both"/>
              <w:rPr>
                <w:rFonts w:ascii="Times New Roman" w:eastAsia="Times New Roman" w:hAnsi="Times New Roman" w:cs="Times New Roman"/>
                <w:sz w:val="24"/>
                <w:szCs w:val="24"/>
              </w:rPr>
            </w:pPr>
            <w:r w:rsidRPr="005D5C2E">
              <w:rPr>
                <w:rFonts w:ascii="Times New Roman" w:eastAsia="Times New Roman" w:hAnsi="Times New Roman" w:cs="Times New Roman"/>
                <w:sz w:val="24"/>
                <w:szCs w:val="24"/>
              </w:rPr>
              <w:t>Любой участник вправе подать только одну котировочную заявку, внесение изменений в которую не допускаются.</w:t>
            </w:r>
          </w:p>
          <w:p w:rsidR="005D5C2E" w:rsidRPr="005D5C2E" w:rsidRDefault="005D5C2E" w:rsidP="005D5C2E">
            <w:pPr>
              <w:spacing w:after="120" w:line="240" w:lineRule="auto"/>
              <w:jc w:val="both"/>
              <w:rPr>
                <w:rFonts w:ascii="Times New Roman" w:eastAsia="Times New Roman" w:hAnsi="Times New Roman" w:cs="Times New Roman"/>
                <w:color w:val="000000" w:themeColor="text1"/>
                <w:sz w:val="24"/>
                <w:szCs w:val="24"/>
                <w:lang w:eastAsia="ru-RU"/>
              </w:rPr>
            </w:pPr>
            <w:r w:rsidRPr="005D5C2E">
              <w:rPr>
                <w:rFonts w:ascii="Times New Roman" w:eastAsia="Times New Roman" w:hAnsi="Times New Roman" w:cs="Times New Roman"/>
                <w:iCs/>
                <w:color w:val="000000" w:themeColor="text1"/>
                <w:sz w:val="24"/>
                <w:szCs w:val="24"/>
                <w:lang w:eastAsia="ru-RU"/>
              </w:rPr>
              <w:t>Прием заявок осуществляется:</w:t>
            </w:r>
          </w:p>
          <w:p w:rsidR="005D5C2E" w:rsidRPr="005D5C2E" w:rsidRDefault="000F363D" w:rsidP="005D5C2E">
            <w:pPr>
              <w:spacing w:after="0" w:line="240" w:lineRule="auto"/>
              <w:rPr>
                <w:rFonts w:ascii="Arial" w:eastAsia="Times New Roman" w:hAnsi="Arial" w:cs="Arial"/>
                <w:b/>
                <w:color w:val="333333"/>
                <w:sz w:val="21"/>
                <w:szCs w:val="21"/>
                <w:lang w:eastAsia="ru-RU"/>
              </w:rPr>
            </w:pPr>
            <w:hyperlink r:id="rId5" w:history="1">
              <w:r w:rsidR="005D5C2E" w:rsidRPr="005D5C2E">
                <w:rPr>
                  <w:rFonts w:ascii="Times New Roman" w:eastAsia="Times New Roman" w:hAnsi="Times New Roman" w:cs="Times New Roman"/>
                  <w:color w:val="0000FF"/>
                  <w:sz w:val="24"/>
                  <w:szCs w:val="24"/>
                  <w:u w:val="single"/>
                  <w:lang w:eastAsia="ru-RU"/>
                </w:rPr>
                <w:t>http://etp.torgi-online.com</w:t>
              </w:r>
            </w:hyperlink>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ind w:left="283"/>
              <w:rPr>
                <w:rFonts w:ascii="Times New Roman" w:eastAsia="Times New Roman" w:hAnsi="Times New Roman" w:cs="Times New Roman"/>
                <w:b/>
                <w:color w:val="8064A2"/>
                <w:sz w:val="24"/>
                <w:szCs w:val="24"/>
                <w:lang w:eastAsia="ru-RU"/>
              </w:rPr>
            </w:pPr>
          </w:p>
          <w:p w:rsidR="005D5C2E" w:rsidRPr="005D5C2E" w:rsidRDefault="000F363D" w:rsidP="005D5C2E">
            <w:pPr>
              <w:spacing w:after="0" w:line="240" w:lineRule="auto"/>
              <w:rPr>
                <w:rFonts w:ascii="Times New Roman" w:eastAsia="Times New Roman" w:hAnsi="Times New Roman" w:cs="Times New Roman"/>
                <w:b/>
                <w:sz w:val="24"/>
                <w:szCs w:val="24"/>
              </w:rPr>
            </w:pPr>
            <w:hyperlink r:id="rId6" w:history="1">
              <w:r w:rsidR="005D5C2E" w:rsidRPr="005D5C2E">
                <w:rPr>
                  <w:rFonts w:ascii="Times New Roman" w:eastAsia="Times New Roman" w:hAnsi="Times New Roman" w:cs="Times New Roman"/>
                  <w:color w:val="0000FF"/>
                  <w:sz w:val="24"/>
                  <w:szCs w:val="24"/>
                  <w:u w:val="single"/>
                  <w:lang w:eastAsia="ru-RU"/>
                </w:rPr>
                <w:t>http://etp.torgi-online.com</w:t>
              </w:r>
            </w:hyperlink>
          </w:p>
        </w:tc>
      </w:tr>
      <w:tr w:rsidR="005D5C2E" w:rsidRPr="005D5C2E" w:rsidTr="00714A47">
        <w:tc>
          <w:tcPr>
            <w:tcW w:w="2660" w:type="dxa"/>
          </w:tcPr>
          <w:p w:rsidR="005D5C2E" w:rsidRPr="005D5C2E" w:rsidRDefault="005D5C2E" w:rsidP="005D5C2E">
            <w:pPr>
              <w:tabs>
                <w:tab w:val="left" w:pos="600"/>
                <w:tab w:val="left" w:pos="840"/>
                <w:tab w:val="left" w:pos="960"/>
                <w:tab w:val="left" w:pos="1080"/>
                <w:tab w:val="left" w:pos="1260"/>
                <w:tab w:val="left" w:pos="1740"/>
              </w:tabs>
              <w:snapToGrid w:val="0"/>
              <w:spacing w:after="0" w:line="240" w:lineRule="auto"/>
              <w:jc w:val="both"/>
              <w:rPr>
                <w:rFonts w:ascii="Times New Roman" w:eastAsia="Courier New" w:hAnsi="Times New Roman" w:cs="Times New Roman"/>
                <w:b/>
                <w:bCs/>
                <w:sz w:val="24"/>
                <w:szCs w:val="24"/>
                <w:lang w:eastAsia="ru-RU"/>
              </w:rPr>
            </w:pPr>
            <w:r w:rsidRPr="005D5C2E">
              <w:rPr>
                <w:rFonts w:ascii="Times New Roman" w:eastAsia="Courier New" w:hAnsi="Times New Roman" w:cs="Times New Roman"/>
                <w:b/>
                <w:sz w:val="24"/>
                <w:szCs w:val="24"/>
                <w:lang w:eastAsia="ru-RU"/>
              </w:rPr>
              <w:t>Обеспечение заявки на участие в закупке</w:t>
            </w:r>
          </w:p>
        </w:tc>
        <w:tc>
          <w:tcPr>
            <w:tcW w:w="7510" w:type="dxa"/>
          </w:tcPr>
          <w:p w:rsidR="005D5C2E" w:rsidRPr="005D5C2E" w:rsidRDefault="005D5C2E" w:rsidP="005D5C2E">
            <w:pPr>
              <w:keepLines/>
              <w:suppressLineNumbers/>
              <w:suppressAutoHyphens/>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sz w:val="24"/>
                <w:szCs w:val="24"/>
                <w:lang w:eastAsia="ru-RU"/>
              </w:rPr>
              <w:t>Не установлено</w:t>
            </w:r>
          </w:p>
          <w:p w:rsidR="005D5C2E" w:rsidRPr="005D5C2E" w:rsidRDefault="005D5C2E" w:rsidP="005D5C2E">
            <w:pPr>
              <w:snapToGrid w:val="0"/>
              <w:spacing w:after="0" w:line="240" w:lineRule="auto"/>
              <w:jc w:val="both"/>
              <w:rPr>
                <w:rFonts w:ascii="Times New Roman" w:eastAsia="Courier New" w:hAnsi="Times New Roman" w:cs="Times New Roman"/>
                <w:sz w:val="24"/>
                <w:szCs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bCs/>
                <w:sz w:val="24"/>
                <w:szCs w:val="24"/>
                <w:lang w:eastAsia="ru-RU"/>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keepLines/>
              <w:suppressLineNumbers/>
              <w:suppressAutoHyphens/>
              <w:spacing w:after="0" w:line="240" w:lineRule="auto"/>
              <w:rPr>
                <w:rFonts w:ascii="Times New Roman" w:eastAsia="Courier New" w:hAnsi="Times New Roman" w:cs="Times New Roman"/>
                <w:b/>
                <w:sz w:val="24"/>
                <w:szCs w:val="24"/>
                <w:lang w:eastAsia="ru-RU"/>
              </w:rPr>
            </w:pPr>
            <w:r w:rsidRPr="005D5C2E">
              <w:rPr>
                <w:rFonts w:ascii="Times New Roman" w:eastAsia="Times New Roman" w:hAnsi="Times New Roman" w:cs="Times New Roman"/>
                <w:b/>
                <w:bCs/>
                <w:color w:val="000000"/>
                <w:sz w:val="24"/>
                <w:szCs w:val="24"/>
                <w:lang w:eastAsia="ru-RU"/>
              </w:rPr>
              <w:t>Обеспечение исполнение Договора </w:t>
            </w:r>
            <w:r w:rsidRPr="005D5C2E">
              <w:rPr>
                <w:rFonts w:ascii="Times New Roman" w:eastAsia="Courier New" w:hAnsi="Times New Roman" w:cs="Times New Roman"/>
                <w:b/>
                <w:sz w:val="24"/>
                <w:szCs w:val="24"/>
                <w:lang w:eastAsia="ru-RU"/>
              </w:rPr>
              <w:t xml:space="preserve">установлено </w:t>
            </w:r>
            <w:r w:rsidRPr="005D5C2E">
              <w:rPr>
                <w:rFonts w:ascii="Times New Roman" w:eastAsia="Times New Roman" w:hAnsi="Times New Roman" w:cs="Times New Roman"/>
                <w:b/>
                <w:bCs/>
                <w:color w:val="000000"/>
                <w:sz w:val="24"/>
                <w:szCs w:val="24"/>
                <w:lang w:eastAsia="ru-RU"/>
              </w:rPr>
              <w:t>-</w:t>
            </w:r>
            <w:r w:rsidRPr="005D5C2E">
              <w:rPr>
                <w:rFonts w:ascii="Times New Roman" w:eastAsia="Times New Roman" w:hAnsi="Times New Roman" w:cs="Times New Roman"/>
                <w:color w:val="000000"/>
                <w:sz w:val="24"/>
                <w:szCs w:val="24"/>
                <w:lang w:eastAsia="ru-RU"/>
              </w:rPr>
              <w:t xml:space="preserve"> в размере 5 % от начальной (максимальной) цены Договора и составляет </w:t>
            </w:r>
            <w:r w:rsidRPr="005D5C2E">
              <w:rPr>
                <w:rFonts w:ascii="Times New Roman" w:eastAsia="Courier New" w:hAnsi="Times New Roman" w:cs="Times New Roman"/>
                <w:b/>
                <w:sz w:val="24"/>
                <w:lang w:eastAsia="ru-RU"/>
              </w:rPr>
              <w:t>140 000 (Сто сорок тысяч) рублей 00 копеек.</w:t>
            </w:r>
          </w:p>
          <w:p w:rsidR="005D5C2E" w:rsidRPr="005D5C2E" w:rsidRDefault="005D5C2E" w:rsidP="005D5C2E">
            <w:pPr>
              <w:spacing w:after="0" w:line="240" w:lineRule="auto"/>
              <w:ind w:firstLine="567"/>
              <w:jc w:val="both"/>
              <w:rPr>
                <w:rFonts w:ascii="Times New Roman" w:eastAsia="Courier New" w:hAnsi="Times New Roman" w:cs="Times New Roman"/>
                <w:color w:val="000000"/>
                <w:sz w:val="24"/>
                <w:lang w:eastAsia="ru-RU"/>
              </w:rPr>
            </w:pPr>
            <w:r w:rsidRPr="005D5C2E">
              <w:rPr>
                <w:rFonts w:ascii="Times New Roman" w:eastAsia="Times New Roman" w:hAnsi="Times New Roman" w:cs="Times New Roman"/>
                <w:color w:val="000000"/>
                <w:sz w:val="24"/>
                <w:szCs w:val="24"/>
                <w:lang w:eastAsia="ru-RU"/>
              </w:rPr>
              <w:t xml:space="preserve">Победитель закупки или участник, с которым заключается Договора, не позднее 10 (десяти) дней со дня опубликования в единой информационной системе итогового протокола о конкурентной закупке должен предоставить заказчику обеспечение исполнения Договора. </w:t>
            </w:r>
          </w:p>
          <w:p w:rsidR="005D5C2E" w:rsidRPr="005D5C2E" w:rsidRDefault="005D5C2E" w:rsidP="005D5C2E">
            <w:pPr>
              <w:spacing w:after="0" w:line="240" w:lineRule="auto"/>
              <w:ind w:firstLine="567"/>
              <w:jc w:val="both"/>
              <w:rPr>
                <w:rFonts w:ascii="Times New Roman" w:eastAsia="Courier New" w:hAnsi="Times New Roman" w:cs="Times New Roman"/>
                <w:color w:val="000000"/>
                <w:sz w:val="24"/>
                <w:lang w:eastAsia="ru-RU"/>
              </w:rPr>
            </w:pPr>
            <w:r w:rsidRPr="005D5C2E">
              <w:rPr>
                <w:rFonts w:ascii="Times New Roman" w:eastAsia="Courier New" w:hAnsi="Times New Roman" w:cs="Times New Roman"/>
                <w:color w:val="000000"/>
                <w:sz w:val="24"/>
                <w:lang w:eastAsia="ru-RU"/>
              </w:rPr>
              <w:t xml:space="preserve">Исполнение договора может обеспечиваться предоставлением банковской гарантии, выданной банком или </w:t>
            </w:r>
            <w:bookmarkStart w:id="0" w:name="__DdeLink__17578_2550752653"/>
            <w:r w:rsidRPr="005D5C2E">
              <w:rPr>
                <w:rFonts w:ascii="Times New Roman" w:eastAsia="Courier New" w:hAnsi="Times New Roman" w:cs="Times New Roman"/>
                <w:color w:val="000000"/>
                <w:sz w:val="24"/>
                <w:lang w:eastAsia="ru-RU"/>
              </w:rPr>
              <w:t>внесением денежных средств на счет</w:t>
            </w:r>
            <w:bookmarkEnd w:id="0"/>
            <w:r w:rsidRPr="005D5C2E">
              <w:rPr>
                <w:rFonts w:ascii="Times New Roman" w:eastAsia="Courier New" w:hAnsi="Times New Roman" w:cs="Times New Roman"/>
                <w:color w:val="000000"/>
                <w:sz w:val="24"/>
                <w:lang w:eastAsia="ru-RU"/>
              </w:rPr>
              <w:t xml:space="preserve"> заказчика, указанным в настоящем извещении.  </w:t>
            </w:r>
          </w:p>
          <w:p w:rsidR="005D5C2E" w:rsidRPr="005D5C2E" w:rsidRDefault="005D5C2E" w:rsidP="005D5C2E">
            <w:pPr>
              <w:spacing w:after="0" w:line="240" w:lineRule="auto"/>
              <w:ind w:firstLine="567"/>
              <w:jc w:val="both"/>
              <w:rPr>
                <w:rFonts w:ascii="Times New Roman" w:eastAsia="Courier New" w:hAnsi="Times New Roman" w:cs="Times New Roman"/>
                <w:color w:val="000000"/>
                <w:sz w:val="24"/>
                <w:lang w:eastAsia="ru-RU"/>
              </w:rPr>
            </w:pPr>
            <w:r w:rsidRPr="005D5C2E">
              <w:rPr>
                <w:rFonts w:ascii="Times New Roman" w:eastAsia="Courier New" w:hAnsi="Times New Roman" w:cs="Times New Roman"/>
                <w:color w:val="000000"/>
                <w:sz w:val="24"/>
                <w:lang w:eastAsia="ru-RU"/>
              </w:rPr>
              <w:t xml:space="preserve">Способ обеспечения исполнения договора, определяется участником закупки, с которым заключается договор, самостоятельно. </w:t>
            </w:r>
          </w:p>
          <w:p w:rsidR="005D5C2E" w:rsidRPr="005D5C2E" w:rsidRDefault="005D5C2E" w:rsidP="005D5C2E">
            <w:pPr>
              <w:spacing w:after="0" w:line="240" w:lineRule="auto"/>
              <w:ind w:firstLine="567"/>
              <w:jc w:val="both"/>
              <w:rPr>
                <w:rFonts w:ascii="Times New Roman" w:eastAsia="Courier New" w:hAnsi="Times New Roman" w:cs="Times New Roman"/>
                <w:color w:val="000000"/>
                <w:sz w:val="24"/>
                <w:lang w:eastAsia="ru-RU"/>
              </w:rPr>
            </w:pPr>
            <w:r w:rsidRPr="005D5C2E">
              <w:rPr>
                <w:rFonts w:ascii="Times New Roman" w:eastAsia="Courier New" w:hAnsi="Times New Roman" w:cs="Times New Roman"/>
                <w:color w:val="000000"/>
                <w:sz w:val="24"/>
                <w:lang w:eastAsia="ru-RU"/>
              </w:rPr>
              <w:t>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5D5C2E" w:rsidRPr="005D5C2E" w:rsidRDefault="005D5C2E" w:rsidP="005D5C2E">
            <w:pPr>
              <w:widowControl w:val="0"/>
              <w:suppressAutoHyphens/>
              <w:spacing w:after="60" w:line="240" w:lineRule="auto"/>
              <w:ind w:firstLine="567"/>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Банковская гарантия, предоставляемая участником закупки в качестве обеспечения исполнения договора, должна быть безотзывной и должна содержать:</w:t>
            </w:r>
          </w:p>
          <w:p w:rsidR="005D5C2E" w:rsidRPr="005D5C2E" w:rsidRDefault="005D5C2E" w:rsidP="005D5C2E">
            <w:pPr>
              <w:widowControl w:val="0"/>
              <w:suppressAutoHyphens/>
              <w:spacing w:after="0" w:line="240" w:lineRule="auto"/>
              <w:ind w:firstLine="680"/>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настоящей документации;</w:t>
            </w:r>
          </w:p>
          <w:p w:rsidR="005D5C2E" w:rsidRPr="005D5C2E" w:rsidRDefault="005D5C2E" w:rsidP="005D5C2E">
            <w:pPr>
              <w:widowControl w:val="0"/>
              <w:suppressAutoHyphens/>
              <w:spacing w:after="0" w:line="240" w:lineRule="auto"/>
              <w:ind w:firstLine="680"/>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2) обязательства принципала, надлежащее исполнение которых обеспечивается банковской гарантией;</w:t>
            </w:r>
          </w:p>
          <w:p w:rsidR="005D5C2E" w:rsidRPr="005D5C2E" w:rsidRDefault="005D5C2E" w:rsidP="005D5C2E">
            <w:pPr>
              <w:widowControl w:val="0"/>
              <w:suppressAutoHyphens/>
              <w:spacing w:after="0" w:line="240" w:lineRule="auto"/>
              <w:ind w:firstLine="680"/>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 xml:space="preserve">3) обязанность гаранта уплатить заказчику неустойку в размере 0,1 процента денежной суммы, подлежащей уплате, за </w:t>
            </w:r>
            <w:r w:rsidRPr="005D5C2E">
              <w:rPr>
                <w:rFonts w:ascii="Times New Roman" w:eastAsia="SimSun" w:hAnsi="Times New Roman" w:cs="Times New Roman"/>
                <w:color w:val="000000"/>
                <w:sz w:val="24"/>
                <w:szCs w:val="24"/>
                <w:lang w:eastAsia="zh-CN" w:bidi="hi-IN"/>
              </w:rPr>
              <w:lastRenderedPageBreak/>
              <w:t>каждый день просрочки;</w:t>
            </w:r>
          </w:p>
          <w:p w:rsidR="005D5C2E" w:rsidRPr="005D5C2E" w:rsidRDefault="005D5C2E" w:rsidP="005D5C2E">
            <w:pPr>
              <w:widowControl w:val="0"/>
              <w:suppressAutoHyphens/>
              <w:spacing w:after="0" w:line="240" w:lineRule="auto"/>
              <w:ind w:firstLine="680"/>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D5C2E" w:rsidRPr="005D5C2E" w:rsidRDefault="005D5C2E" w:rsidP="005D5C2E">
            <w:pPr>
              <w:widowControl w:val="0"/>
              <w:suppressAutoHyphens/>
              <w:spacing w:after="0" w:line="240" w:lineRule="auto"/>
              <w:ind w:firstLine="680"/>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5) срок действия банковской гарантии с учетом требований настоящего раздела;</w:t>
            </w:r>
          </w:p>
          <w:p w:rsidR="005D5C2E" w:rsidRPr="005D5C2E" w:rsidRDefault="005D5C2E" w:rsidP="005D5C2E">
            <w:pPr>
              <w:widowControl w:val="0"/>
              <w:suppressAutoHyphens/>
              <w:spacing w:after="0" w:line="240" w:lineRule="auto"/>
              <w:ind w:firstLine="680"/>
              <w:jc w:val="both"/>
              <w:textAlignment w:val="baseline"/>
              <w:rPr>
                <w:rFonts w:ascii="Times New Roman" w:eastAsia="SimSun" w:hAnsi="Times New Roman" w:cs="Times New Roman"/>
                <w:color w:val="000000"/>
                <w:sz w:val="24"/>
                <w:szCs w:val="24"/>
                <w:lang w:eastAsia="zh-CN" w:bidi="hi-IN"/>
              </w:rPr>
            </w:pPr>
            <w:r w:rsidRPr="005D5C2E">
              <w:rPr>
                <w:rFonts w:ascii="Times New Roman" w:eastAsia="SimSun" w:hAnsi="Times New Roman" w:cs="Times New Roman"/>
                <w:color w:val="000000"/>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D5C2E" w:rsidRPr="005D5C2E" w:rsidRDefault="005D5C2E" w:rsidP="005D5C2E">
            <w:pPr>
              <w:widowControl w:val="0"/>
              <w:suppressAutoHyphens/>
              <w:spacing w:after="0" w:line="240" w:lineRule="auto"/>
              <w:ind w:firstLine="567"/>
              <w:jc w:val="both"/>
              <w:textAlignment w:val="baseline"/>
              <w:rPr>
                <w:rFonts w:ascii="Liberation Serif" w:eastAsia="SimSun" w:hAnsi="Liberation Serif" w:cs="Mangal" w:hint="eastAsia"/>
                <w:color w:val="00000A"/>
                <w:sz w:val="24"/>
                <w:szCs w:val="24"/>
                <w:lang w:eastAsia="zh-CN" w:bidi="hi-IN"/>
              </w:rPr>
            </w:pPr>
            <w:r w:rsidRPr="005D5C2E">
              <w:rPr>
                <w:rFonts w:ascii="Times New Roman" w:eastAsia="SimSun" w:hAnsi="Times New Roman" w:cs="Times New Roman"/>
                <w:color w:val="000000"/>
                <w:sz w:val="24"/>
                <w:szCs w:val="24"/>
                <w:lang w:eastAsia="zh-CN" w:bidi="hi-IN"/>
              </w:rPr>
              <w:t xml:space="preserve">При предоставлении поставщиком (подрядчиком, исполнителем) обеспечения </w:t>
            </w:r>
            <w:proofErr w:type="gramStart"/>
            <w:r w:rsidRPr="005D5C2E">
              <w:rPr>
                <w:rFonts w:ascii="Times New Roman" w:eastAsia="SimSun" w:hAnsi="Times New Roman" w:cs="Times New Roman"/>
                <w:color w:val="000000"/>
                <w:sz w:val="24"/>
                <w:szCs w:val="24"/>
                <w:lang w:eastAsia="zh-CN" w:bidi="hi-IN"/>
              </w:rPr>
              <w:t>исполнения  договора</w:t>
            </w:r>
            <w:proofErr w:type="gramEnd"/>
            <w:r w:rsidRPr="005D5C2E">
              <w:rPr>
                <w:rFonts w:ascii="Times New Roman" w:eastAsia="SimSun" w:hAnsi="Times New Roman" w:cs="Times New Roman"/>
                <w:color w:val="000000"/>
                <w:sz w:val="24"/>
                <w:szCs w:val="24"/>
                <w:lang w:eastAsia="zh-CN" w:bidi="hi-IN"/>
              </w:rPr>
              <w:t xml:space="preserve">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ИНН 7203066708, КПП 720301001</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Департамент финансов Тюменской области (ГАПОУ ТО «ТТСИ и ГХ» ЛС000350968ТСИХ)</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БАНК: Отделение Тюмень Банка России // УФК по Тюменской области г. Тюмень</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БИК 017102101</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р/с 03224643710000006700</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Номер счета Банка: 40102810945370000060</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 xml:space="preserve">В поле идентификатор 104 ОБЯЗАТЕЛЬНО УКАЗАТЬ! КБК: 01350330000000000510 </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ОГРН1027200800330</w:t>
            </w:r>
          </w:p>
          <w:p w:rsidR="005D5C2E" w:rsidRPr="005D5C2E" w:rsidRDefault="005D5C2E" w:rsidP="005D5C2E">
            <w:pPr>
              <w:spacing w:after="0" w:line="240" w:lineRule="auto"/>
              <w:jc w:val="both"/>
              <w:rPr>
                <w:rFonts w:ascii="Times New Roman" w:eastAsia="Courier New" w:hAnsi="Times New Roman" w:cs="Times New Roman"/>
                <w:sz w:val="24"/>
                <w:lang w:eastAsia="ru-RU"/>
              </w:rPr>
            </w:pPr>
            <w:r w:rsidRPr="005D5C2E">
              <w:rPr>
                <w:rFonts w:ascii="Times New Roman" w:eastAsia="Courier New" w:hAnsi="Times New Roman" w:cs="Times New Roman"/>
                <w:sz w:val="24"/>
                <w:lang w:eastAsia="ru-RU"/>
              </w:rPr>
              <w:t xml:space="preserve">назначение платежа необходимо указать: обеспечение исполнения договора по запросу котировок в электронной форме (указать наименование запроса котировок в электронной форме и № извещения). </w:t>
            </w:r>
          </w:p>
          <w:p w:rsidR="005D5C2E" w:rsidRPr="005D5C2E" w:rsidRDefault="005D5C2E" w:rsidP="005D5C2E">
            <w:pPr>
              <w:spacing w:after="0" w:line="240" w:lineRule="auto"/>
              <w:ind w:firstLine="708"/>
              <w:jc w:val="both"/>
              <w:rPr>
                <w:rFonts w:ascii="Times New Roman" w:eastAsia="Courier New" w:hAnsi="Times New Roman" w:cs="Times New Roman"/>
                <w:color w:val="000000"/>
                <w:sz w:val="24"/>
                <w:lang w:eastAsia="ru-RU"/>
              </w:rPr>
            </w:pPr>
            <w:r w:rsidRPr="005D5C2E">
              <w:rPr>
                <w:rFonts w:ascii="Times New Roman" w:eastAsia="Courier New" w:hAnsi="Times New Roman" w:cs="Times New Roman"/>
                <w:color w:val="000000"/>
                <w:sz w:val="24"/>
                <w:lang w:eastAsia="ru-RU"/>
              </w:rPr>
              <w:t xml:space="preserve">В случае </w:t>
            </w:r>
            <w:proofErr w:type="spellStart"/>
            <w:r w:rsidRPr="005D5C2E">
              <w:rPr>
                <w:rFonts w:ascii="Times New Roman" w:eastAsia="Courier New" w:hAnsi="Times New Roman" w:cs="Times New Roman"/>
                <w:color w:val="000000"/>
                <w:sz w:val="24"/>
                <w:lang w:eastAsia="ru-RU"/>
              </w:rPr>
              <w:t>непредоставления</w:t>
            </w:r>
            <w:proofErr w:type="spellEnd"/>
            <w:r w:rsidRPr="005D5C2E">
              <w:rPr>
                <w:rFonts w:ascii="Times New Roman" w:eastAsia="Courier New" w:hAnsi="Times New Roman" w:cs="Times New Roman"/>
                <w:sz w:val="24"/>
                <w:lang w:eastAsia="ru-RU"/>
              </w:rPr>
              <w:t xml:space="preserve"> </w:t>
            </w:r>
            <w:r w:rsidRPr="005D5C2E">
              <w:rPr>
                <w:rFonts w:ascii="Times New Roman" w:eastAsia="Courier New" w:hAnsi="Times New Roman" w:cs="Times New Roman"/>
                <w:color w:val="000000"/>
                <w:sz w:val="24"/>
                <w:lang w:eastAsia="ru-RU"/>
              </w:rPr>
              <w:t xml:space="preserve">участником закупки, с которым заключается договор, обеспечения исполнения договора в срок, установленный для заключения договора, </w:t>
            </w:r>
            <w:r w:rsidRPr="005D5C2E">
              <w:rPr>
                <w:rFonts w:ascii="Times New Roman" w:eastAsia="Courier New" w:hAnsi="Times New Roman" w:cs="Times New Roman"/>
                <w:sz w:val="24"/>
                <w:lang w:eastAsia="ru-RU"/>
              </w:rPr>
              <w:t xml:space="preserve">и/или предоставление обеспечения исполнения договора с нарушением условий, установленных Федеральным законом №223-ФЗ и Положением, </w:t>
            </w:r>
            <w:r w:rsidRPr="005D5C2E">
              <w:rPr>
                <w:rFonts w:ascii="Times New Roman" w:eastAsia="Courier New" w:hAnsi="Times New Roman" w:cs="Times New Roman"/>
                <w:color w:val="000000"/>
                <w:sz w:val="24"/>
                <w:lang w:eastAsia="ru-RU"/>
              </w:rPr>
              <w:t>такой участник считается уклонившимся от заключения договора.</w:t>
            </w:r>
          </w:p>
          <w:p w:rsidR="005D5C2E" w:rsidRPr="005D5C2E" w:rsidRDefault="005D5C2E" w:rsidP="005D5C2E">
            <w:pPr>
              <w:keepLines/>
              <w:suppressLineNumbers/>
              <w:suppressAutoHyphens/>
              <w:spacing w:after="0" w:line="240" w:lineRule="auto"/>
              <w:rPr>
                <w:rFonts w:ascii="Times New Roman" w:eastAsia="Courier New" w:hAnsi="Times New Roman" w:cs="Times New Roman"/>
                <w:sz w:val="24"/>
                <w:lang w:eastAsia="ru-RU"/>
              </w:rPr>
            </w:pPr>
          </w:p>
        </w:tc>
      </w:tr>
      <w:tr w:rsidR="005D5C2E" w:rsidRPr="005D5C2E" w:rsidTr="00714A47">
        <w:tc>
          <w:tcPr>
            <w:tcW w:w="266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pacing w:after="0" w:line="240" w:lineRule="auto"/>
              <w:rPr>
                <w:rFonts w:ascii="Times New Roman" w:eastAsia="Courier New" w:hAnsi="Times New Roman" w:cs="Times New Roman"/>
                <w:b/>
                <w:sz w:val="24"/>
                <w:szCs w:val="24"/>
                <w:lang w:eastAsia="ru-RU"/>
              </w:rPr>
            </w:pPr>
            <w:r w:rsidRPr="005D5C2E">
              <w:rPr>
                <w:rFonts w:ascii="Times New Roman" w:eastAsia="Courier New" w:hAnsi="Times New Roman" w:cs="Times New Roman"/>
                <w:b/>
                <w:color w:val="000000"/>
                <w:sz w:val="24"/>
                <w:szCs w:val="24"/>
                <w:lang w:eastAsia="ru-RU"/>
              </w:rPr>
              <w:lastRenderedPageBreak/>
              <w:t xml:space="preserve">Условия предоставления приоритета товарам российского происхождения, по отношению к товарам, происходящим из иностранного </w:t>
            </w:r>
            <w:r w:rsidRPr="005D5C2E">
              <w:rPr>
                <w:rFonts w:ascii="Times New Roman" w:eastAsia="Courier New" w:hAnsi="Times New Roman" w:cs="Times New Roman"/>
                <w:b/>
                <w:color w:val="000000"/>
                <w:sz w:val="24"/>
                <w:szCs w:val="24"/>
                <w:lang w:eastAsia="ru-RU"/>
              </w:rPr>
              <w:lastRenderedPageBreak/>
              <w:t>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lastRenderedPageBreak/>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Приоритет не предоставляется в следующих случаях:</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lastRenderedPageBreak/>
              <w:t>1) закупка признана несостоявшейся и договор заключается с единственным участником закупки;</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Условием предоставления приоритета является соблюдение участником следующих условий:</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xml:space="preserve">2) </w:t>
            </w:r>
            <w:proofErr w:type="gramStart"/>
            <w:r w:rsidRPr="005D5C2E">
              <w:rPr>
                <w:rFonts w:ascii="Times New Roman" w:eastAsia="Courier New" w:hAnsi="Times New Roman" w:cs="Times New Roman"/>
                <w:bCs/>
                <w:color w:val="000000"/>
                <w:sz w:val="24"/>
                <w:szCs w:val="24"/>
                <w:lang w:eastAsia="ru-RU"/>
              </w:rPr>
              <w:t>Участник  закупки</w:t>
            </w:r>
            <w:proofErr w:type="gramEnd"/>
            <w:r w:rsidRPr="005D5C2E">
              <w:rPr>
                <w:rFonts w:ascii="Times New Roman" w:eastAsia="Courier New" w:hAnsi="Times New Roman" w:cs="Times New Roman"/>
                <w:bCs/>
                <w:color w:val="000000"/>
                <w:sz w:val="24"/>
                <w:szCs w:val="24"/>
                <w:lang w:eastAsia="ru-RU"/>
              </w:rPr>
              <w:t xml:space="preserve">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w:t>
            </w:r>
            <w:proofErr w:type="gramStart"/>
            <w:r w:rsidRPr="005D5C2E">
              <w:rPr>
                <w:rFonts w:ascii="Times New Roman" w:eastAsia="Courier New" w:hAnsi="Times New Roman" w:cs="Times New Roman"/>
                <w:bCs/>
                <w:color w:val="000000"/>
                <w:sz w:val="24"/>
                <w:szCs w:val="24"/>
                <w:lang w:eastAsia="ru-RU"/>
              </w:rPr>
              <w:t>основанием для отклонения заявки</w:t>
            </w:r>
            <w:proofErr w:type="gramEnd"/>
            <w:r w:rsidRPr="005D5C2E">
              <w:rPr>
                <w:rFonts w:ascii="Times New Roman" w:eastAsia="Courier New" w:hAnsi="Times New Roman" w:cs="Times New Roman"/>
                <w:bCs/>
                <w:color w:val="000000"/>
                <w:sz w:val="24"/>
                <w:szCs w:val="24"/>
                <w:lang w:eastAsia="ru-RU"/>
              </w:rPr>
              <w:t xml:space="preserve"> и эта заявка рассматривается как содержащая предложение о поставке иностранных товаров;</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5D5C2E">
              <w:rPr>
                <w:rFonts w:ascii="Times New Roman" w:eastAsia="Courier New" w:hAnsi="Times New Roman" w:cs="Times New Roman"/>
                <w:bCs/>
                <w:color w:val="000000"/>
                <w:sz w:val="24"/>
                <w:szCs w:val="24"/>
                <w:lang w:eastAsia="ru-RU"/>
              </w:rPr>
              <w:t>пп</w:t>
            </w:r>
            <w:proofErr w:type="spellEnd"/>
            <w:r w:rsidRPr="005D5C2E">
              <w:rPr>
                <w:rFonts w:ascii="Times New Roman" w:eastAsia="Courier New" w:hAnsi="Times New Roman" w:cs="Times New Roman"/>
                <w:bCs/>
                <w:color w:val="000000"/>
                <w:sz w:val="24"/>
                <w:szCs w:val="24"/>
                <w:lang w:eastAsia="ru-RU"/>
              </w:rPr>
              <w:t xml:space="preserve">. 4, 5 </w:t>
            </w:r>
            <w:proofErr w:type="spellStart"/>
            <w:r w:rsidRPr="005D5C2E">
              <w:rPr>
                <w:rFonts w:ascii="Times New Roman" w:eastAsia="Courier New" w:hAnsi="Times New Roman" w:cs="Times New Roman"/>
                <w:bCs/>
                <w:color w:val="000000"/>
                <w:sz w:val="24"/>
                <w:szCs w:val="24"/>
                <w:lang w:eastAsia="ru-RU"/>
              </w:rPr>
              <w:t>абз</w:t>
            </w:r>
            <w:proofErr w:type="spellEnd"/>
            <w:r w:rsidRPr="005D5C2E">
              <w:rPr>
                <w:rFonts w:ascii="Times New Roman" w:eastAsia="Courier New" w:hAnsi="Times New Roman" w:cs="Times New Roman"/>
                <w:bCs/>
                <w:color w:val="000000"/>
                <w:sz w:val="24"/>
                <w:szCs w:val="24"/>
                <w:lang w:eastAsia="ru-RU"/>
              </w:rPr>
              <w:t xml:space="preserve">.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5D5C2E">
              <w:rPr>
                <w:rFonts w:ascii="Times New Roman" w:eastAsia="Courier New" w:hAnsi="Times New Roman" w:cs="Times New Roman"/>
                <w:bCs/>
                <w:color w:val="000000"/>
                <w:sz w:val="24"/>
                <w:szCs w:val="24"/>
                <w:lang w:eastAsia="ru-RU"/>
              </w:rPr>
              <w:t>пп</w:t>
            </w:r>
            <w:proofErr w:type="spellEnd"/>
            <w:r w:rsidRPr="005D5C2E">
              <w:rPr>
                <w:rFonts w:ascii="Times New Roman" w:eastAsia="Courier New" w:hAnsi="Times New Roman" w:cs="Times New Roman"/>
                <w:bCs/>
                <w:color w:val="000000"/>
                <w:sz w:val="24"/>
                <w:szCs w:val="24"/>
                <w:lang w:eastAsia="ru-RU"/>
              </w:rPr>
              <w:t xml:space="preserve">. 3 настоящего абзаца, на коэффициент изменения начальной </w:t>
            </w:r>
            <w:r w:rsidRPr="005D5C2E">
              <w:rPr>
                <w:rFonts w:ascii="Times New Roman" w:eastAsia="Courier New" w:hAnsi="Times New Roman" w:cs="Times New Roman"/>
                <w:bCs/>
                <w:color w:val="000000"/>
                <w:sz w:val="24"/>
                <w:szCs w:val="24"/>
                <w:lang w:eastAsia="ru-RU"/>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П. 20 «Правил определения происхождения товаров, ввозимых на таможенную территорию Евразийского экономического союза (</w:t>
            </w:r>
            <w:proofErr w:type="spellStart"/>
            <w:r w:rsidRPr="005D5C2E">
              <w:rPr>
                <w:rFonts w:ascii="Times New Roman" w:eastAsia="Courier New" w:hAnsi="Times New Roman" w:cs="Times New Roman"/>
                <w:bCs/>
                <w:color w:val="000000"/>
                <w:sz w:val="24"/>
                <w:szCs w:val="24"/>
                <w:lang w:eastAsia="ru-RU"/>
              </w:rPr>
              <w:t>непреференциальных</w:t>
            </w:r>
            <w:proofErr w:type="spellEnd"/>
            <w:r w:rsidRPr="005D5C2E">
              <w:rPr>
                <w:rFonts w:ascii="Times New Roman" w:eastAsia="Courier New" w:hAnsi="Times New Roman" w:cs="Times New Roman"/>
                <w:bCs/>
                <w:color w:val="000000"/>
                <w:sz w:val="24"/>
                <w:szCs w:val="24"/>
                <w:lang w:eastAsia="ru-RU"/>
              </w:rPr>
              <w:t xml:space="preserve"> правил определения происхождения товаров)", утв. решением Совета Евразийской экономической комиссии от 13.07.2018 N 49;</w:t>
            </w:r>
          </w:p>
          <w:p w:rsidR="005D5C2E" w:rsidRPr="005D5C2E" w:rsidRDefault="005D5C2E" w:rsidP="005D5C2E">
            <w:pPr>
              <w:shd w:val="clear" w:color="auto" w:fill="FFFFFF"/>
              <w:spacing w:after="0" w:line="240" w:lineRule="auto"/>
              <w:jc w:val="both"/>
              <w:rPr>
                <w:rFonts w:ascii="Times New Roman" w:eastAsia="Courier New" w:hAnsi="Times New Roman" w:cs="Times New Roman"/>
                <w:bCs/>
                <w:color w:val="000000"/>
                <w:sz w:val="24"/>
                <w:szCs w:val="24"/>
                <w:lang w:eastAsia="ru-RU"/>
              </w:rPr>
            </w:pPr>
            <w:r w:rsidRPr="005D5C2E">
              <w:rPr>
                <w:rFonts w:ascii="Times New Roman" w:eastAsia="Courier New" w:hAnsi="Times New Roman" w:cs="Times New Roman"/>
                <w:bCs/>
                <w:color w:val="000000"/>
                <w:sz w:val="24"/>
                <w:szCs w:val="24"/>
                <w:lang w:eastAsia="ru-RU"/>
              </w:rPr>
              <w:t xml:space="preserve">- </w:t>
            </w:r>
            <w:proofErr w:type="spellStart"/>
            <w:r w:rsidRPr="005D5C2E">
              <w:rPr>
                <w:rFonts w:ascii="Times New Roman" w:eastAsia="Courier New" w:hAnsi="Times New Roman" w:cs="Times New Roman"/>
                <w:bCs/>
                <w:color w:val="000000"/>
                <w:sz w:val="24"/>
                <w:szCs w:val="24"/>
                <w:lang w:eastAsia="ru-RU"/>
              </w:rPr>
              <w:t>Абз</w:t>
            </w:r>
            <w:proofErr w:type="spellEnd"/>
            <w:r w:rsidRPr="005D5C2E">
              <w:rPr>
                <w:rFonts w:ascii="Times New Roman" w:eastAsia="Courier New" w:hAnsi="Times New Roman" w:cs="Times New Roman"/>
                <w:bCs/>
                <w:color w:val="000000"/>
                <w:sz w:val="24"/>
                <w:szCs w:val="24"/>
                <w:lang w:eastAsia="ru-RU"/>
              </w:rPr>
              <w:t>. 2 ст. 37 "Договора о Евразийском экономическом союзе" от 29.05.2014.</w:t>
            </w:r>
          </w:p>
          <w:p w:rsidR="005D5C2E" w:rsidRPr="005D5C2E" w:rsidRDefault="005D5C2E" w:rsidP="005D5C2E">
            <w:pPr>
              <w:spacing w:after="0" w:line="240" w:lineRule="auto"/>
              <w:ind w:left="34"/>
              <w:jc w:val="both"/>
              <w:rPr>
                <w:rFonts w:ascii="Times New Roman" w:eastAsia="Times New Roman" w:hAnsi="Times New Roman" w:cs="Times New Roman"/>
                <w:sz w:val="24"/>
                <w:szCs w:val="24"/>
                <w:lang w:eastAsia="ru-RU"/>
              </w:rPr>
            </w:pPr>
            <w:r w:rsidRPr="005D5C2E">
              <w:rPr>
                <w:rFonts w:ascii="Times New Roman" w:eastAsia="Courier New" w:hAnsi="Times New Roman" w:cs="Times New Roman"/>
                <w:bCs/>
                <w:color w:val="000000"/>
                <w:sz w:val="24"/>
                <w:szCs w:val="24"/>
                <w:lang w:eastAsia="ru-RU"/>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5D5C2E" w:rsidRPr="005D5C2E" w:rsidRDefault="005D5C2E" w:rsidP="005D5C2E">
      <w:pPr>
        <w:autoSpaceDE w:val="0"/>
        <w:autoSpaceDN w:val="0"/>
        <w:adjustRightInd w:val="0"/>
        <w:spacing w:after="120" w:line="240" w:lineRule="auto"/>
        <w:jc w:val="both"/>
        <w:rPr>
          <w:rFonts w:ascii="Times New Roman" w:eastAsia="Courier New" w:hAnsi="Times New Roman" w:cs="Times New Roman"/>
          <w:bCs/>
          <w:sz w:val="24"/>
          <w:szCs w:val="24"/>
        </w:rPr>
      </w:pPr>
    </w:p>
    <w:p w:rsidR="005D5C2E" w:rsidRPr="005D5C2E" w:rsidRDefault="005D5C2E" w:rsidP="005D5C2E">
      <w:pPr>
        <w:autoSpaceDE w:val="0"/>
        <w:autoSpaceDN w:val="0"/>
        <w:adjustRightInd w:val="0"/>
        <w:spacing w:after="0" w:line="240" w:lineRule="auto"/>
        <w:ind w:firstLine="709"/>
        <w:jc w:val="both"/>
        <w:rPr>
          <w:rFonts w:ascii="Times New Roman" w:eastAsia="Courier New" w:hAnsi="Times New Roman" w:cs="Times New Roman"/>
          <w:bCs/>
          <w:sz w:val="24"/>
          <w:szCs w:val="24"/>
        </w:rPr>
      </w:pPr>
      <w:r w:rsidRPr="005D5C2E">
        <w:rPr>
          <w:rFonts w:ascii="Times New Roman" w:eastAsia="Courier New" w:hAnsi="Times New Roman" w:cs="Times New Roman"/>
          <w:bCs/>
          <w:sz w:val="24"/>
          <w:szCs w:val="24"/>
        </w:rPr>
        <w:t xml:space="preserve">Приложения: </w:t>
      </w:r>
    </w:p>
    <w:p w:rsidR="005D5C2E" w:rsidRPr="005D5C2E" w:rsidRDefault="005D5C2E" w:rsidP="005D5C2E">
      <w:pPr>
        <w:autoSpaceDE w:val="0"/>
        <w:autoSpaceDN w:val="0"/>
        <w:adjustRightInd w:val="0"/>
        <w:spacing w:after="0" w:line="240" w:lineRule="auto"/>
        <w:ind w:firstLine="709"/>
        <w:jc w:val="both"/>
        <w:rPr>
          <w:rFonts w:ascii="Times New Roman" w:eastAsia="Courier New" w:hAnsi="Times New Roman" w:cs="Times New Roman"/>
          <w:bCs/>
          <w:sz w:val="24"/>
          <w:szCs w:val="24"/>
        </w:rPr>
      </w:pPr>
      <w:r w:rsidRPr="005D5C2E">
        <w:rPr>
          <w:rFonts w:ascii="Times New Roman" w:eastAsia="Courier New" w:hAnsi="Times New Roman" w:cs="Times New Roman"/>
          <w:bCs/>
          <w:sz w:val="24"/>
          <w:szCs w:val="24"/>
        </w:rPr>
        <w:t xml:space="preserve">1. </w:t>
      </w:r>
      <w:hyperlink w:anchor="Par223" w:history="1">
        <w:r w:rsidRPr="005D5C2E">
          <w:rPr>
            <w:rFonts w:ascii="Times New Roman" w:eastAsia="Courier New" w:hAnsi="Times New Roman" w:cs="Times New Roman"/>
            <w:bCs/>
            <w:sz w:val="24"/>
            <w:szCs w:val="24"/>
          </w:rPr>
          <w:t>Приложение № 1</w:t>
        </w:r>
      </w:hyperlink>
      <w:r w:rsidR="000F363D">
        <w:rPr>
          <w:rFonts w:ascii="Times New Roman" w:eastAsia="Courier New" w:hAnsi="Times New Roman" w:cs="Times New Roman"/>
          <w:bCs/>
          <w:sz w:val="24"/>
          <w:szCs w:val="24"/>
        </w:rPr>
        <w:t xml:space="preserve"> Техническое задание;</w:t>
      </w:r>
    </w:p>
    <w:p w:rsidR="005D5C2E" w:rsidRPr="005D5C2E" w:rsidRDefault="005D5C2E" w:rsidP="005D5C2E">
      <w:pPr>
        <w:autoSpaceDE w:val="0"/>
        <w:autoSpaceDN w:val="0"/>
        <w:adjustRightInd w:val="0"/>
        <w:spacing w:after="0" w:line="240" w:lineRule="auto"/>
        <w:ind w:firstLine="709"/>
        <w:jc w:val="both"/>
        <w:rPr>
          <w:rFonts w:ascii="Times New Roman" w:eastAsia="Courier New" w:hAnsi="Times New Roman" w:cs="Times New Roman"/>
          <w:bCs/>
          <w:sz w:val="24"/>
          <w:szCs w:val="24"/>
        </w:rPr>
      </w:pPr>
      <w:r w:rsidRPr="005D5C2E">
        <w:rPr>
          <w:rFonts w:ascii="Times New Roman" w:eastAsia="Courier New" w:hAnsi="Times New Roman" w:cs="Times New Roman"/>
          <w:bCs/>
          <w:sz w:val="24"/>
          <w:szCs w:val="24"/>
        </w:rPr>
        <w:t xml:space="preserve">2. </w:t>
      </w:r>
      <w:hyperlink w:anchor="Par755" w:history="1">
        <w:r w:rsidRPr="005D5C2E">
          <w:rPr>
            <w:rFonts w:ascii="Times New Roman" w:eastAsia="Courier New" w:hAnsi="Times New Roman" w:cs="Times New Roman"/>
            <w:bCs/>
            <w:sz w:val="24"/>
            <w:szCs w:val="24"/>
          </w:rPr>
          <w:t>Приложение № 2</w:t>
        </w:r>
      </w:hyperlink>
      <w:r w:rsidR="000F363D">
        <w:rPr>
          <w:rFonts w:ascii="Times New Roman" w:eastAsia="Courier New" w:hAnsi="Times New Roman" w:cs="Times New Roman"/>
          <w:bCs/>
          <w:sz w:val="24"/>
          <w:szCs w:val="24"/>
        </w:rPr>
        <w:t xml:space="preserve"> </w:t>
      </w:r>
      <w:r w:rsidRPr="005D5C2E">
        <w:rPr>
          <w:rFonts w:ascii="Times New Roman" w:eastAsia="Courier New" w:hAnsi="Times New Roman" w:cs="Times New Roman"/>
          <w:bCs/>
          <w:sz w:val="24"/>
          <w:szCs w:val="24"/>
        </w:rPr>
        <w:t>Обоснование начальн</w:t>
      </w:r>
      <w:r w:rsidR="000F363D">
        <w:rPr>
          <w:rFonts w:ascii="Times New Roman" w:eastAsia="Courier New" w:hAnsi="Times New Roman" w:cs="Times New Roman"/>
          <w:bCs/>
          <w:sz w:val="24"/>
          <w:szCs w:val="24"/>
        </w:rPr>
        <w:t>ой (максимальной) цены Договора;</w:t>
      </w:r>
    </w:p>
    <w:p w:rsidR="005D5C2E" w:rsidRPr="005D5C2E" w:rsidRDefault="005D5C2E" w:rsidP="005D5C2E">
      <w:pPr>
        <w:autoSpaceDE w:val="0"/>
        <w:autoSpaceDN w:val="0"/>
        <w:adjustRightInd w:val="0"/>
        <w:spacing w:after="0" w:line="240" w:lineRule="auto"/>
        <w:ind w:firstLine="709"/>
        <w:jc w:val="both"/>
        <w:rPr>
          <w:rFonts w:ascii="Times New Roman" w:eastAsia="Courier New" w:hAnsi="Times New Roman" w:cs="Times New Roman"/>
          <w:bCs/>
          <w:sz w:val="24"/>
          <w:szCs w:val="24"/>
        </w:rPr>
      </w:pPr>
      <w:r w:rsidRPr="005D5C2E">
        <w:rPr>
          <w:rFonts w:ascii="Times New Roman" w:eastAsia="Courier New" w:hAnsi="Times New Roman" w:cs="Times New Roman"/>
          <w:sz w:val="24"/>
          <w:szCs w:val="24"/>
          <w:lang w:eastAsia="ru-RU"/>
        </w:rPr>
        <w:t xml:space="preserve">3. </w:t>
      </w:r>
      <w:hyperlink w:anchor="Par935" w:history="1">
        <w:r w:rsidRPr="005D5C2E">
          <w:rPr>
            <w:rFonts w:ascii="Times New Roman" w:eastAsia="Courier New" w:hAnsi="Times New Roman" w:cs="Times New Roman"/>
            <w:bCs/>
            <w:sz w:val="24"/>
            <w:szCs w:val="24"/>
          </w:rPr>
          <w:t>Приложение № 3</w:t>
        </w:r>
      </w:hyperlink>
      <w:r w:rsidR="000F363D">
        <w:rPr>
          <w:rFonts w:ascii="Times New Roman" w:eastAsia="Courier New" w:hAnsi="Times New Roman" w:cs="Times New Roman"/>
          <w:bCs/>
          <w:sz w:val="24"/>
          <w:szCs w:val="24"/>
        </w:rPr>
        <w:t xml:space="preserve"> Проект Договора;</w:t>
      </w:r>
    </w:p>
    <w:p w:rsidR="005D5C2E" w:rsidRPr="005D5C2E" w:rsidRDefault="005D5C2E" w:rsidP="005D5C2E">
      <w:pPr>
        <w:autoSpaceDE w:val="0"/>
        <w:autoSpaceDN w:val="0"/>
        <w:adjustRightInd w:val="0"/>
        <w:spacing w:after="0" w:line="240" w:lineRule="auto"/>
        <w:ind w:firstLine="709"/>
        <w:jc w:val="both"/>
        <w:rPr>
          <w:rFonts w:ascii="Times New Roman" w:eastAsia="Courier New" w:hAnsi="Times New Roman" w:cs="Times New Roman"/>
          <w:bCs/>
          <w:sz w:val="24"/>
          <w:szCs w:val="24"/>
        </w:rPr>
      </w:pPr>
      <w:r w:rsidRPr="005D5C2E">
        <w:rPr>
          <w:rFonts w:ascii="Times New Roman" w:eastAsia="Courier New" w:hAnsi="Times New Roman" w:cs="Times New Roman"/>
          <w:bCs/>
          <w:sz w:val="24"/>
          <w:szCs w:val="24"/>
        </w:rPr>
        <w:t xml:space="preserve">4. </w:t>
      </w:r>
      <w:hyperlink w:anchor="Par851" w:history="1">
        <w:r w:rsidRPr="005D5C2E">
          <w:rPr>
            <w:rFonts w:ascii="Times New Roman" w:eastAsia="Courier New" w:hAnsi="Times New Roman" w:cs="Times New Roman"/>
            <w:bCs/>
            <w:sz w:val="24"/>
            <w:szCs w:val="24"/>
          </w:rPr>
          <w:t>Приложение № 4</w:t>
        </w:r>
      </w:hyperlink>
      <w:r w:rsidR="000F363D">
        <w:rPr>
          <w:rFonts w:ascii="Times New Roman" w:eastAsia="Courier New" w:hAnsi="Times New Roman" w:cs="Times New Roman"/>
          <w:bCs/>
          <w:sz w:val="24"/>
          <w:szCs w:val="24"/>
        </w:rPr>
        <w:t xml:space="preserve"> </w:t>
      </w:r>
      <w:r w:rsidRPr="005D5C2E">
        <w:rPr>
          <w:rFonts w:ascii="Times New Roman" w:eastAsia="Courier New" w:hAnsi="Times New Roman" w:cs="Times New Roman"/>
          <w:bCs/>
          <w:sz w:val="24"/>
          <w:szCs w:val="24"/>
        </w:rPr>
        <w:t>Форма заявки</w:t>
      </w:r>
      <w:r w:rsidR="000F363D">
        <w:rPr>
          <w:rFonts w:ascii="Times New Roman" w:eastAsia="Courier New" w:hAnsi="Times New Roman" w:cs="Times New Roman"/>
          <w:bCs/>
          <w:sz w:val="24"/>
          <w:szCs w:val="24"/>
        </w:rPr>
        <w:t xml:space="preserve"> на участие в запросе котировок.</w:t>
      </w:r>
      <w:bookmarkStart w:id="1" w:name="_GoBack"/>
      <w:bookmarkEnd w:id="1"/>
    </w:p>
    <w:p w:rsidR="005D5C2E" w:rsidRPr="005D5C2E" w:rsidRDefault="005D5C2E" w:rsidP="005D5C2E">
      <w:pPr>
        <w:spacing w:after="0" w:line="240" w:lineRule="auto"/>
        <w:jc w:val="both"/>
        <w:rPr>
          <w:rFonts w:ascii="Times New Roman" w:eastAsia="Courier New" w:hAnsi="Times New Roman" w:cs="Times New Roman"/>
          <w:sz w:val="24"/>
          <w:szCs w:val="24"/>
          <w:lang w:eastAsia="ru-RU"/>
        </w:rPr>
      </w:pPr>
      <w:bookmarkStart w:id="2" w:name="Par223"/>
      <w:bookmarkEnd w:id="2"/>
    </w:p>
    <w:p w:rsidR="005D5C2E" w:rsidRPr="005D5C2E" w:rsidRDefault="005D5C2E" w:rsidP="005D5C2E">
      <w:pPr>
        <w:spacing w:after="0" w:line="240" w:lineRule="auto"/>
        <w:ind w:firstLine="708"/>
        <w:jc w:val="both"/>
        <w:rPr>
          <w:rFonts w:ascii="Times New Roman" w:eastAsia="Courier New" w:hAnsi="Times New Roman" w:cs="Times New Roman"/>
          <w:sz w:val="24"/>
          <w:szCs w:val="24"/>
          <w:lang w:eastAsia="ru-RU"/>
        </w:rPr>
      </w:pPr>
    </w:p>
    <w:p w:rsidR="00C81212" w:rsidRDefault="00C81212"/>
    <w:sectPr w:rsidR="00C8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2E"/>
    <w:rsid w:val="000F363D"/>
    <w:rsid w:val="005D5C2E"/>
    <w:rsid w:val="00C8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F1B0"/>
  <w15:chartTrackingRefBased/>
  <w15:docId w15:val="{76F302BE-06AB-4274-A6EE-37B4A9FC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p.torgi-online.com" TargetMode="External"/><Relationship Id="rId5" Type="http://schemas.openxmlformats.org/officeDocument/2006/relationships/hyperlink" Target="http://etp.torgi-online.com" TargetMode="External"/><Relationship Id="rId4" Type="http://schemas.openxmlformats.org/officeDocument/2006/relationships/hyperlink" Target="http://www.zakupki.gov.ru/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6111</Words>
  <Characters>34834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2023-12-11T06:47:00Z</dcterms:created>
  <dcterms:modified xsi:type="dcterms:W3CDTF">2023-12-11T06:51:00Z</dcterms:modified>
</cp:coreProperties>
</file>