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2" w:type="dxa"/>
        <w:tblInd w:w="-738" w:type="dxa"/>
        <w:tblLook w:val="04A0" w:firstRow="1" w:lastRow="0" w:firstColumn="1" w:lastColumn="0" w:noHBand="0" w:noVBand="1"/>
      </w:tblPr>
      <w:tblGrid>
        <w:gridCol w:w="2715"/>
        <w:gridCol w:w="2341"/>
        <w:gridCol w:w="2339"/>
        <w:gridCol w:w="2311"/>
        <w:gridCol w:w="876"/>
      </w:tblGrid>
      <w:tr w:rsidR="00EC6783" w:rsidTr="00EC6783">
        <w:tc>
          <w:tcPr>
            <w:tcW w:w="2802" w:type="dxa"/>
          </w:tcPr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>Название учреждения</w:t>
            </w:r>
          </w:p>
        </w:tc>
        <w:tc>
          <w:tcPr>
            <w:tcW w:w="2393" w:type="dxa"/>
          </w:tcPr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>1 формула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566"/>
              <w:gridCol w:w="632"/>
              <w:gridCol w:w="516"/>
            </w:tblGrid>
            <w:tr w:rsidR="00EC6783" w:rsidTr="00A24778">
              <w:tc>
                <w:tcPr>
                  <w:tcW w:w="753" w:type="dxa"/>
                  <w:vMerge w:val="restart"/>
                  <w:shd w:val="clear" w:color="auto" w:fill="FFFFFF"/>
                </w:tcPr>
                <w:p w:rsidR="00EC6783" w:rsidRDefault="00EC6783" w:rsidP="00A24778">
                  <w:pPr>
                    <w:snapToGrid w:val="0"/>
                    <w:spacing w:before="280" w:after="280" w:line="288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vMerge w:val="restart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ЦБ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=</w:t>
                  </w:r>
                </w:p>
              </w:tc>
              <w:tc>
                <w:tcPr>
                  <w:tcW w:w="753" w:type="dxa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min</w:t>
                  </w:r>
                  <w:proofErr w:type="spellEnd"/>
                </w:p>
              </w:tc>
              <w:tc>
                <w:tcPr>
                  <w:tcW w:w="697" w:type="dxa"/>
                  <w:vMerge w:val="restart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× 100</w:t>
                  </w:r>
                </w:p>
              </w:tc>
            </w:tr>
            <w:tr w:rsidR="00EC6783" w:rsidTr="00A24778">
              <w:tc>
                <w:tcPr>
                  <w:tcW w:w="753" w:type="dxa"/>
                  <w:vMerge/>
                  <w:shd w:val="clear" w:color="auto" w:fill="FFFFFF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vMerge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697" w:type="dxa"/>
                  <w:vMerge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6783" w:rsidRPr="00347997" w:rsidRDefault="00EC6783" w:rsidP="00347997">
            <w:pPr>
              <w:rPr>
                <w:rFonts w:ascii="Arial" w:hAnsi="Arial" w:cs="Arial"/>
              </w:rPr>
            </w:pPr>
          </w:p>
          <w:p w:rsidR="00EC6783" w:rsidRDefault="00EC6783" w:rsidP="00347997">
            <w:r w:rsidRPr="00347997">
              <w:rPr>
                <w:rFonts w:ascii="Arial" w:hAnsi="Arial" w:cs="Arial"/>
              </w:rPr>
              <w:t>( оценка по стоимостным критериям)</w:t>
            </w:r>
          </w:p>
        </w:tc>
        <w:tc>
          <w:tcPr>
            <w:tcW w:w="2393" w:type="dxa"/>
          </w:tcPr>
          <w:p w:rsidR="00EC6783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 xml:space="preserve">2 формула </w:t>
            </w:r>
          </w:p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РЦ</w:t>
            </w:r>
            <w:proofErr w:type="spellStart"/>
            <w:r w:rsidRPr="009E5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9E5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E58F6">
              <w:rPr>
                <w:rFonts w:ascii="Times New Roman" w:hAnsi="Times New Roman" w:cs="Times New Roman"/>
                <w:sz w:val="20"/>
                <w:szCs w:val="20"/>
              </w:rPr>
              <w:t xml:space="preserve">i / </w:t>
            </w:r>
            <w:proofErr w:type="spellStart"/>
            <w:proofErr w:type="gramStart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) х 100</w:t>
            </w:r>
            <w:r w:rsidRPr="00347997">
              <w:rPr>
                <w:rFonts w:ascii="Arial" w:hAnsi="Arial" w:cs="Arial"/>
              </w:rPr>
              <w:t xml:space="preserve"> (рейтинг по количеству исполненных договоров)</w:t>
            </w:r>
          </w:p>
        </w:tc>
        <w:tc>
          <w:tcPr>
            <w:tcW w:w="2393" w:type="dxa"/>
          </w:tcPr>
          <w:p w:rsidR="00EC6783" w:rsidRDefault="00EC6783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 xml:space="preserve">3 формула </w:t>
            </w:r>
          </w:p>
          <w:p w:rsidR="00EC6783" w:rsidRPr="00347997" w:rsidRDefault="00EC6783">
            <w:pPr>
              <w:rPr>
                <w:rFonts w:ascii="Arial" w:hAnsi="Arial" w:cs="Arial"/>
              </w:rPr>
            </w:pPr>
            <w:r w:rsidRPr="009E5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рейтинг заявки = </w:t>
            </w:r>
            <w:proofErr w:type="spell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ЦБ</w:t>
            </w:r>
            <w:proofErr w:type="gram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*0,3 + (РЦ</w:t>
            </w:r>
            <w:proofErr w:type="spell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0,7 +</w:t>
            </w:r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Ш</w:t>
            </w:r>
            <w:proofErr w:type="spellStart"/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i</w:t>
            </w:r>
            <w:proofErr w:type="spellEnd"/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* 0,3</w:t>
            </w:r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)*0,7</w:t>
            </w:r>
            <w:r w:rsidRPr="00347997">
              <w:rPr>
                <w:rFonts w:ascii="Arial" w:hAnsi="Arial" w:cs="Arial"/>
              </w:rPr>
              <w:t xml:space="preserve"> (итоговый рейтинг заявки)</w:t>
            </w:r>
          </w:p>
        </w:tc>
        <w:tc>
          <w:tcPr>
            <w:tcW w:w="601" w:type="dxa"/>
            <w:shd w:val="clear" w:color="auto" w:fill="auto"/>
          </w:tcPr>
          <w:p w:rsidR="00EC6783" w:rsidRDefault="00EC6783">
            <w:r>
              <w:t>ИТОГ</w:t>
            </w:r>
          </w:p>
        </w:tc>
      </w:tr>
      <w:tr w:rsidR="00EC6783" w:rsidTr="00EC6783">
        <w:tc>
          <w:tcPr>
            <w:tcW w:w="2802" w:type="dxa"/>
          </w:tcPr>
          <w:p w:rsidR="00EC6783" w:rsidRDefault="00EC6783" w:rsidP="00347997">
            <w:r>
              <w:t xml:space="preserve">ООО « </w:t>
            </w:r>
            <w:proofErr w:type="spellStart"/>
            <w:r>
              <w:t>Арагацстрой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EC6783" w:rsidRDefault="00EC6783">
            <w:r>
              <w:t xml:space="preserve"> 124 515 569,00 (96.00)</w:t>
            </w:r>
          </w:p>
        </w:tc>
        <w:tc>
          <w:tcPr>
            <w:tcW w:w="2393" w:type="dxa"/>
          </w:tcPr>
          <w:p w:rsidR="00EC6783" w:rsidRDefault="00EC6783">
            <w:r>
              <w:t xml:space="preserve">5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(35.7)</w:t>
            </w:r>
          </w:p>
        </w:tc>
        <w:tc>
          <w:tcPr>
            <w:tcW w:w="2393" w:type="dxa"/>
          </w:tcPr>
          <w:p w:rsidR="00EC6783" w:rsidRDefault="00EC6783">
            <w:r>
              <w:t xml:space="preserve">5 </w:t>
            </w:r>
            <w:proofErr w:type="gramStart"/>
            <w:r>
              <w:t>спец</w:t>
            </w:r>
            <w:proofErr w:type="gramEnd"/>
            <w:r>
              <w:t xml:space="preserve"> (58.6)</w:t>
            </w:r>
          </w:p>
        </w:tc>
        <w:tc>
          <w:tcPr>
            <w:tcW w:w="601" w:type="dxa"/>
            <w:shd w:val="clear" w:color="auto" w:fill="auto"/>
          </w:tcPr>
          <w:p w:rsidR="00EC6783" w:rsidRDefault="00EC6783">
            <w:r>
              <w:t>190.3</w:t>
            </w:r>
          </w:p>
        </w:tc>
      </w:tr>
      <w:tr w:rsidR="00EC6783" w:rsidTr="00EC6783">
        <w:tc>
          <w:tcPr>
            <w:tcW w:w="2802" w:type="dxa"/>
          </w:tcPr>
          <w:p w:rsidR="00EC6783" w:rsidRDefault="00EC6783">
            <w:r>
              <w:t>ООО «АСНО»</w:t>
            </w:r>
          </w:p>
        </w:tc>
        <w:tc>
          <w:tcPr>
            <w:tcW w:w="2393" w:type="dxa"/>
          </w:tcPr>
          <w:p w:rsidR="00EC6783" w:rsidRDefault="00EC6783">
            <w:r>
              <w:t>121 238 843,50 (98.59)</w:t>
            </w:r>
          </w:p>
        </w:tc>
        <w:tc>
          <w:tcPr>
            <w:tcW w:w="2393" w:type="dxa"/>
          </w:tcPr>
          <w:p w:rsidR="00EC6783" w:rsidRDefault="00EC6783">
            <w:r>
              <w:t xml:space="preserve">9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(64.3)</w:t>
            </w:r>
          </w:p>
        </w:tc>
        <w:tc>
          <w:tcPr>
            <w:tcW w:w="2393" w:type="dxa"/>
          </w:tcPr>
          <w:p w:rsidR="00EC6783" w:rsidRDefault="00EC6783">
            <w:r w:rsidRPr="00AC3590">
              <w:t xml:space="preserve">5 </w:t>
            </w:r>
            <w:proofErr w:type="gramStart"/>
            <w:r w:rsidRPr="00AC3590">
              <w:t>спец</w:t>
            </w:r>
            <w:proofErr w:type="gramEnd"/>
            <w:r>
              <w:t xml:space="preserve"> (82)</w:t>
            </w:r>
          </w:p>
        </w:tc>
        <w:tc>
          <w:tcPr>
            <w:tcW w:w="601" w:type="dxa"/>
            <w:shd w:val="clear" w:color="auto" w:fill="auto"/>
          </w:tcPr>
          <w:p w:rsidR="00EC6783" w:rsidRDefault="00EC6783">
            <w:r>
              <w:t>244.89</w:t>
            </w:r>
          </w:p>
        </w:tc>
      </w:tr>
      <w:tr w:rsidR="00EC6783" w:rsidTr="00EC6783">
        <w:tc>
          <w:tcPr>
            <w:tcW w:w="2802" w:type="dxa"/>
          </w:tcPr>
          <w:p w:rsidR="00EC6783" w:rsidRDefault="00EC6783">
            <w:r>
              <w:t>ООО « Успех»</w:t>
            </w:r>
          </w:p>
        </w:tc>
        <w:tc>
          <w:tcPr>
            <w:tcW w:w="2393" w:type="dxa"/>
          </w:tcPr>
          <w:p w:rsidR="00EC6783" w:rsidRDefault="00EC6783">
            <w:r>
              <w:t>119 534 946,24 (100)</w:t>
            </w:r>
          </w:p>
        </w:tc>
        <w:tc>
          <w:tcPr>
            <w:tcW w:w="2393" w:type="dxa"/>
          </w:tcPr>
          <w:p w:rsidR="00EC6783" w:rsidRDefault="00EC6783">
            <w:r>
              <w:t>14исп (100)</w:t>
            </w:r>
          </w:p>
        </w:tc>
        <w:tc>
          <w:tcPr>
            <w:tcW w:w="2393" w:type="dxa"/>
          </w:tcPr>
          <w:p w:rsidR="00EC6783" w:rsidRDefault="00EC6783">
            <w:r>
              <w:t>6 спец (100)</w:t>
            </w:r>
          </w:p>
        </w:tc>
        <w:tc>
          <w:tcPr>
            <w:tcW w:w="601" w:type="dxa"/>
            <w:shd w:val="clear" w:color="auto" w:fill="auto"/>
          </w:tcPr>
          <w:p w:rsidR="00EC6783" w:rsidRDefault="00EC6783">
            <w:r>
              <w:t>300</w:t>
            </w:r>
          </w:p>
        </w:tc>
      </w:tr>
    </w:tbl>
    <w:p w:rsidR="0058728A" w:rsidRDefault="0058728A"/>
    <w:p w:rsidR="008015EE" w:rsidRDefault="008015EE"/>
    <w:p w:rsidR="008015EE" w:rsidRDefault="008015EE">
      <w:bookmarkStart w:id="0" w:name="_GoBack"/>
      <w:bookmarkEnd w:id="0"/>
    </w:p>
    <w:p w:rsidR="008015EE" w:rsidRDefault="008015EE">
      <w:r>
        <w:t>1.</w:t>
      </w:r>
    </w:p>
    <w:p w:rsidR="008015EE" w:rsidRDefault="008015EE" w:rsidP="008015EE">
      <w:r>
        <w:t xml:space="preserve">ООО « </w:t>
      </w:r>
      <w:proofErr w:type="spellStart"/>
      <w:r>
        <w:t>Арагацстрой</w:t>
      </w:r>
      <w:proofErr w:type="spellEnd"/>
      <w:r>
        <w:t>»  119 534 946,24/124 515 569,00х100=96</w:t>
      </w:r>
    </w:p>
    <w:p w:rsidR="008015EE" w:rsidRDefault="008015EE" w:rsidP="008015EE">
      <w:r>
        <w:t>ООО «АСНО» 119 534 946,24/121 238 843,50х100=98,59</w:t>
      </w:r>
    </w:p>
    <w:p w:rsidR="008015EE" w:rsidRDefault="008015EE" w:rsidP="008015EE">
      <w:r>
        <w:t>ООО « Успех» 119 534 946,24/119 534 946,24х100=100</w:t>
      </w:r>
    </w:p>
    <w:p w:rsidR="008015EE" w:rsidRDefault="008015EE" w:rsidP="008015EE">
      <w:r>
        <w:t xml:space="preserve">2. </w:t>
      </w:r>
    </w:p>
    <w:p w:rsidR="008015EE" w:rsidRDefault="008015EE" w:rsidP="008015EE">
      <w:r>
        <w:t xml:space="preserve">ООО « </w:t>
      </w:r>
      <w:proofErr w:type="spellStart"/>
      <w:r>
        <w:t>Арагацстрой</w:t>
      </w:r>
      <w:proofErr w:type="spellEnd"/>
      <w:r>
        <w:t>»  5/14х100=35.7</w:t>
      </w:r>
    </w:p>
    <w:p w:rsidR="008015EE" w:rsidRDefault="008015EE" w:rsidP="008015EE">
      <w:r>
        <w:t>ООО «АСНО» 9/14х100=64.3</w:t>
      </w:r>
    </w:p>
    <w:p w:rsidR="008015EE" w:rsidRDefault="008015EE" w:rsidP="008015EE">
      <w:r>
        <w:t>ООО « Успех» 14/14х100=100</w:t>
      </w:r>
    </w:p>
    <w:p w:rsidR="008015EE" w:rsidRDefault="008015EE" w:rsidP="008015EE">
      <w:r>
        <w:t>3.</w:t>
      </w:r>
    </w:p>
    <w:p w:rsidR="008015EE" w:rsidRDefault="008015EE" w:rsidP="008015EE">
      <w:r>
        <w:t xml:space="preserve">ООО « </w:t>
      </w:r>
      <w:proofErr w:type="spellStart"/>
      <w:r>
        <w:t>Арагацстрой</w:t>
      </w:r>
      <w:proofErr w:type="spellEnd"/>
      <w:r>
        <w:t>» 96х0,3+(35,7х</w:t>
      </w:r>
      <w:proofErr w:type="gramStart"/>
      <w:r>
        <w:t>0</w:t>
      </w:r>
      <w:proofErr w:type="gramEnd"/>
      <w:r>
        <w:t>,7+100х0,3)х07=58.6</w:t>
      </w:r>
    </w:p>
    <w:p w:rsidR="008015EE" w:rsidRDefault="008015EE" w:rsidP="008015EE">
      <w:r>
        <w:t>ООО «АСНО» 98.59х</w:t>
      </w:r>
      <w:proofErr w:type="gramStart"/>
      <w:r>
        <w:t>0</w:t>
      </w:r>
      <w:proofErr w:type="gramEnd"/>
      <w:r>
        <w:t>,3+(64.3х0,7+100х0,3)х0,7=82</w:t>
      </w:r>
    </w:p>
    <w:p w:rsidR="008015EE" w:rsidRDefault="008015EE" w:rsidP="008015EE">
      <w:r>
        <w:t>ООО « Успех» 100х0,3+(100х0,7+100х0,3)х0,7=100</w:t>
      </w:r>
    </w:p>
    <w:sectPr w:rsidR="0080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1B"/>
    <w:rsid w:val="00047896"/>
    <w:rsid w:val="000A251B"/>
    <w:rsid w:val="00347997"/>
    <w:rsid w:val="003E7B1E"/>
    <w:rsid w:val="004051FA"/>
    <w:rsid w:val="00471366"/>
    <w:rsid w:val="0058728A"/>
    <w:rsid w:val="00702B9F"/>
    <w:rsid w:val="00787391"/>
    <w:rsid w:val="008015EE"/>
    <w:rsid w:val="00A074B2"/>
    <w:rsid w:val="00AC3590"/>
    <w:rsid w:val="00B65896"/>
    <w:rsid w:val="00C1095E"/>
    <w:rsid w:val="00EC6783"/>
    <w:rsid w:val="00ED46AB"/>
    <w:rsid w:val="00E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12</cp:revision>
  <dcterms:created xsi:type="dcterms:W3CDTF">2023-04-19T06:03:00Z</dcterms:created>
  <dcterms:modified xsi:type="dcterms:W3CDTF">2023-04-20T06:29:00Z</dcterms:modified>
</cp:coreProperties>
</file>