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AB755" w14:textId="77777777" w:rsidR="00FC102A" w:rsidRDefault="007E729E">
      <w:pPr>
        <w:spacing w:after="0" w:line="276" w:lineRule="auto"/>
        <w:jc w:val="center"/>
      </w:pPr>
      <w:r>
        <w:object w:dxaOrig="9345" w:dyaOrig="1470" w14:anchorId="47CB7EF2">
          <v:shape id="ole_rId2" o:spid="_x0000_i1025" style="width:467.25pt;height:73.5pt" coordsize="" o:spt="100" adj="0,,0" path="" stroked="f">
            <v:stroke joinstyle="miter"/>
            <v:imagedata r:id="rId9" o:title=""/>
            <v:formulas/>
            <v:path o:connecttype="segments"/>
          </v:shape>
          <o:OLEObject Type="Embed" ProgID="Word.Picture.8" ShapeID="ole_rId2" DrawAspect="Content" ObjectID="_1743318926" r:id="rId10"/>
        </w:object>
      </w:r>
    </w:p>
    <w:p w14:paraId="1AF7EAAF" w14:textId="77777777" w:rsidR="00FC102A" w:rsidRDefault="007E729E">
      <w:pPr>
        <w:spacing w:after="0" w:line="276" w:lineRule="auto"/>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0" distR="0" simplePos="0" relativeHeight="3" behindDoc="0" locked="0" layoutInCell="0" allowOverlap="1" wp14:anchorId="64D1D836" wp14:editId="616088B3">
                <wp:simplePos x="0" y="0"/>
                <wp:positionH relativeFrom="column">
                  <wp:posOffset>0</wp:posOffset>
                </wp:positionH>
                <wp:positionV relativeFrom="paragraph">
                  <wp:posOffset>18415</wp:posOffset>
                </wp:positionV>
                <wp:extent cx="6353810" cy="635"/>
                <wp:effectExtent l="0" t="19050" r="9525" b="38100"/>
                <wp:wrapNone/>
                <wp:docPr id="1" name="Прямая соединительная линия 6"/>
                <wp:cNvGraphicFramePr/>
                <a:graphic xmlns:a="http://schemas.openxmlformats.org/drawingml/2006/main">
                  <a:graphicData uri="http://schemas.microsoft.com/office/word/2010/wordprocessingShape">
                    <wps:wsp>
                      <wps:cNvCnPr/>
                      <wps:spPr>
                        <a:xfrm>
                          <a:off x="0" y="0"/>
                          <a:ext cx="6353280" cy="0"/>
                        </a:xfrm>
                        <a:prstGeom prst="line">
                          <a:avLst/>
                        </a:prstGeom>
                        <a:ln w="5715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0D6AB37" id="Прямая соединительная линия 6" o:spid="_x0000_s1026" style="position:absolute;z-index:3;visibility:visible;mso-wrap-style:square;mso-wrap-distance-left:0;mso-wrap-distance-top:0;mso-wrap-distance-right:0;mso-wrap-distance-bottom:0;mso-position-horizontal:absolute;mso-position-horizontal-relative:text;mso-position-vertical:absolute;mso-position-vertical-relative:text" from="0,1.45pt" to="500.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" o:allowincell="f" strokeweight="4.5pt"/>
            </w:pict>
          </mc:Fallback>
        </mc:AlternateContent>
      </w:r>
    </w:p>
    <w:tbl>
      <w:tblPr>
        <w:tblStyle w:val="afff5"/>
        <w:tblW w:w="9951" w:type="dxa"/>
        <w:tblLayout w:type="fixed"/>
        <w:tblCellMar>
          <w:left w:w="28" w:type="dxa"/>
          <w:right w:w="28" w:type="dxa"/>
        </w:tblCellMar>
        <w:tblLook w:val="04A0" w:firstRow="1" w:lastRow="0" w:firstColumn="1" w:lastColumn="0" w:noHBand="0" w:noVBand="1"/>
      </w:tblPr>
      <w:tblGrid>
        <w:gridCol w:w="4991"/>
        <w:gridCol w:w="4960"/>
      </w:tblGrid>
      <w:tr w:rsidR="00FC102A" w14:paraId="33CF32BE" w14:textId="77777777">
        <w:tc>
          <w:tcPr>
            <w:tcW w:w="4990" w:type="dxa"/>
            <w:tcBorders>
              <w:top w:val="nil"/>
              <w:left w:val="nil"/>
              <w:bottom w:val="nil"/>
              <w:right w:val="nil"/>
            </w:tcBorders>
          </w:tcPr>
          <w:p w14:paraId="33F2F4E5" w14:textId="77777777" w:rsidR="00FC102A" w:rsidRDefault="00FC102A" w:rsidP="002107A9">
            <w:pPr>
              <w:pStyle w:val="aff9"/>
              <w:spacing w:after="0"/>
              <w:ind w:firstLine="0"/>
              <w:rPr>
                <w:rFonts w:eastAsia="Calibri"/>
              </w:rPr>
            </w:pPr>
          </w:p>
        </w:tc>
        <w:tc>
          <w:tcPr>
            <w:tcW w:w="4960" w:type="dxa"/>
            <w:tcBorders>
              <w:top w:val="nil"/>
              <w:left w:val="nil"/>
              <w:bottom w:val="nil"/>
              <w:right w:val="nil"/>
            </w:tcBorders>
          </w:tcPr>
          <w:p w14:paraId="0AA9CD50" w14:textId="77777777" w:rsidR="00FC102A" w:rsidRDefault="007E729E">
            <w:pPr>
              <w:pStyle w:val="aff9"/>
              <w:spacing w:after="0"/>
              <w:jc w:val="right"/>
              <w:rPr>
                <w:b/>
              </w:rPr>
            </w:pPr>
            <w:r>
              <w:rPr>
                <w:rFonts w:eastAsia="Calibri"/>
                <w:b/>
              </w:rPr>
              <w:t>«УТВЕРЖДАЮ»</w:t>
            </w:r>
          </w:p>
          <w:p w14:paraId="2F361A8E" w14:textId="77777777" w:rsidR="00FC102A" w:rsidRDefault="007E729E">
            <w:pPr>
              <w:pStyle w:val="aff9"/>
              <w:spacing w:after="0"/>
              <w:jc w:val="right"/>
              <w:rPr>
                <w:rFonts w:eastAsia="Calibri"/>
              </w:rPr>
            </w:pPr>
            <w:r>
              <w:rPr>
                <w:rFonts w:eastAsia="Calibri"/>
              </w:rPr>
              <w:t xml:space="preserve">Председатель закупочной комиссии </w:t>
            </w:r>
          </w:p>
          <w:p w14:paraId="49A57EAB" w14:textId="77777777" w:rsidR="00FC102A" w:rsidRDefault="007E729E">
            <w:pPr>
              <w:pStyle w:val="aff9"/>
              <w:spacing w:after="0"/>
              <w:jc w:val="right"/>
              <w:rPr>
                <w:rFonts w:eastAsia="Calibri"/>
              </w:rPr>
            </w:pPr>
            <w:r>
              <w:rPr>
                <w:rFonts w:eastAsia="Calibri"/>
              </w:rPr>
              <w:t>ОАО «Рыбинская городская электросеть»</w:t>
            </w:r>
          </w:p>
          <w:p w14:paraId="6CF95217" w14:textId="77777777" w:rsidR="00FC102A" w:rsidRDefault="00FC102A">
            <w:pPr>
              <w:pStyle w:val="aff9"/>
              <w:spacing w:after="0"/>
              <w:ind w:firstLine="0"/>
              <w:rPr>
                <w:rFonts w:eastAsia="Calibri"/>
              </w:rPr>
            </w:pPr>
          </w:p>
        </w:tc>
      </w:tr>
      <w:tr w:rsidR="00FC102A" w14:paraId="2AF4131B" w14:textId="77777777">
        <w:tc>
          <w:tcPr>
            <w:tcW w:w="4990" w:type="dxa"/>
            <w:tcBorders>
              <w:top w:val="nil"/>
              <w:left w:val="nil"/>
              <w:bottom w:val="nil"/>
              <w:right w:val="nil"/>
            </w:tcBorders>
          </w:tcPr>
          <w:p w14:paraId="2EDA7C90" w14:textId="77777777" w:rsidR="00FC102A" w:rsidRDefault="00FC102A">
            <w:pPr>
              <w:pStyle w:val="aff9"/>
              <w:spacing w:after="0"/>
              <w:ind w:firstLine="0"/>
              <w:rPr>
                <w:rFonts w:eastAsia="Calibri"/>
              </w:rPr>
            </w:pPr>
          </w:p>
        </w:tc>
        <w:tc>
          <w:tcPr>
            <w:tcW w:w="4960" w:type="dxa"/>
            <w:tcBorders>
              <w:top w:val="nil"/>
              <w:left w:val="nil"/>
              <w:bottom w:val="nil"/>
              <w:right w:val="nil"/>
            </w:tcBorders>
          </w:tcPr>
          <w:p w14:paraId="0EE97C7A" w14:textId="77777777" w:rsidR="00FC102A" w:rsidRDefault="007E729E">
            <w:pPr>
              <w:pStyle w:val="aff9"/>
              <w:spacing w:after="0"/>
              <w:jc w:val="right"/>
              <w:rPr>
                <w:rFonts w:eastAsia="Calibri"/>
              </w:rPr>
            </w:pPr>
            <w:r>
              <w:rPr>
                <w:rFonts w:eastAsia="Calibri"/>
              </w:rPr>
              <w:t>______________ / Р.Р. Асадов /</w:t>
            </w:r>
          </w:p>
          <w:p w14:paraId="2E5917D5" w14:textId="6DF033DB" w:rsidR="00FC102A" w:rsidRDefault="0035717F" w:rsidP="0012450D">
            <w:pPr>
              <w:pStyle w:val="aff9"/>
              <w:spacing w:after="0"/>
              <w:ind w:firstLine="0"/>
              <w:jc w:val="right"/>
              <w:rPr>
                <w:rFonts w:eastAsia="Calibri"/>
              </w:rPr>
            </w:pPr>
            <w:r>
              <w:rPr>
                <w:rFonts w:eastAsia="Calibri"/>
              </w:rPr>
              <w:t>от</w:t>
            </w:r>
            <w:r w:rsidR="007E729E">
              <w:rPr>
                <w:rFonts w:eastAsia="Calibri"/>
              </w:rPr>
              <w:t xml:space="preserve"> «</w:t>
            </w:r>
            <w:r w:rsidR="001C6E24" w:rsidRPr="001C6E24">
              <w:rPr>
                <w:rFonts w:eastAsia="Calibri"/>
                <w:u w:val="single"/>
              </w:rPr>
              <w:t>18</w:t>
            </w:r>
            <w:r w:rsidR="007E729E">
              <w:rPr>
                <w:rFonts w:eastAsia="Calibri"/>
              </w:rPr>
              <w:t xml:space="preserve">» </w:t>
            </w:r>
            <w:r w:rsidR="0012450D">
              <w:rPr>
                <w:rFonts w:eastAsia="Calibri"/>
                <w:u w:val="single"/>
              </w:rPr>
              <w:t>а</w:t>
            </w:r>
            <w:r w:rsidR="00EE05B0">
              <w:rPr>
                <w:rFonts w:eastAsia="Calibri"/>
                <w:u w:val="single"/>
              </w:rPr>
              <w:t>пре</w:t>
            </w:r>
            <w:r w:rsidR="0012450D">
              <w:rPr>
                <w:rFonts w:eastAsia="Calibri"/>
                <w:u w:val="single"/>
              </w:rPr>
              <w:t>л</w:t>
            </w:r>
            <w:r w:rsidR="009A1418" w:rsidRPr="009A1418">
              <w:rPr>
                <w:rFonts w:eastAsia="Calibri"/>
                <w:u w:val="single"/>
              </w:rPr>
              <w:t>я</w:t>
            </w:r>
            <w:r w:rsidR="007E729E">
              <w:rPr>
                <w:rFonts w:eastAsia="Calibri"/>
              </w:rPr>
              <w:t xml:space="preserve"> 202</w:t>
            </w:r>
            <w:r w:rsidR="005004A1" w:rsidRPr="005004A1">
              <w:rPr>
                <w:rFonts w:eastAsia="Calibri"/>
              </w:rPr>
              <w:t>3</w:t>
            </w:r>
            <w:r w:rsidR="007E729E">
              <w:rPr>
                <w:rFonts w:eastAsia="Calibri"/>
              </w:rPr>
              <w:t xml:space="preserve"> года</w:t>
            </w:r>
          </w:p>
        </w:tc>
      </w:tr>
    </w:tbl>
    <w:p w14:paraId="708DCCA5" w14:textId="77777777" w:rsidR="00FC102A" w:rsidRDefault="00FC102A">
      <w:pPr>
        <w:pStyle w:val="affd"/>
        <w:spacing w:after="0"/>
        <w:ind w:firstLine="0"/>
        <w:jc w:val="center"/>
        <w:outlineLvl w:val="0"/>
        <w:rPr>
          <w:b/>
          <w:sz w:val="24"/>
          <w:szCs w:val="24"/>
        </w:rPr>
      </w:pPr>
    </w:p>
    <w:p w14:paraId="0AF0CDFB" w14:textId="3526799C" w:rsidR="00FC102A" w:rsidRDefault="007E729E">
      <w:pPr>
        <w:pStyle w:val="affd"/>
        <w:spacing w:after="0"/>
        <w:ind w:firstLine="0"/>
        <w:jc w:val="center"/>
        <w:outlineLvl w:val="0"/>
        <w:rPr>
          <w:b/>
          <w:sz w:val="24"/>
          <w:szCs w:val="24"/>
        </w:rPr>
      </w:pPr>
      <w:r>
        <w:rPr>
          <w:b/>
          <w:sz w:val="24"/>
          <w:szCs w:val="24"/>
        </w:rPr>
        <w:t xml:space="preserve">ИЗВЕЩЕНИЕ О ПРОВЕДЕНИИ ЗАПРОСА КОТИРОВОК № </w:t>
      </w:r>
      <w:sdt>
        <w:sdtPr>
          <w:alias w:val="Название"/>
          <w:id w:val="-367830696"/>
          <w:dataBinding w:prefixMappings="xmlns:ns0='http://purl.org/dc/elements/1.1/' xmlns:ns1='http://schemas.openxmlformats.org/package/2006/metadata/core-properties' " w:xpath="/ns1:coreProperties[1]/ns0:title[1]" w:storeItemID="{6C3C8BC8-F283-45AE-878A-BAB7291924A1}"/>
          <w:text/>
        </w:sdtPr>
        <w:sdtEndPr/>
        <w:sdtContent>
          <w:r w:rsidR="00EE05B0">
            <w:rPr>
              <w:b/>
              <w:sz w:val="24"/>
              <w:szCs w:val="24"/>
            </w:rPr>
            <w:t>45</w:t>
          </w:r>
          <w:r w:rsidRPr="005004A1">
            <w:rPr>
              <w:b/>
              <w:sz w:val="24"/>
              <w:szCs w:val="24"/>
            </w:rPr>
            <w:t>-202</w:t>
          </w:r>
          <w:r w:rsidR="005004A1" w:rsidRPr="005004A1">
            <w:rPr>
              <w:b/>
              <w:sz w:val="24"/>
              <w:szCs w:val="24"/>
            </w:rPr>
            <w:t>3</w:t>
          </w:r>
        </w:sdtContent>
      </w:sdt>
    </w:p>
    <w:p w14:paraId="531AC95C" w14:textId="77777777" w:rsidR="00FC102A" w:rsidRDefault="007E729E">
      <w:pPr>
        <w:pStyle w:val="affd"/>
        <w:spacing w:after="0"/>
        <w:ind w:firstLine="0"/>
        <w:jc w:val="center"/>
        <w:rPr>
          <w:sz w:val="24"/>
          <w:szCs w:val="24"/>
        </w:rPr>
      </w:pPr>
      <w:r>
        <w:rPr>
          <w:sz w:val="24"/>
          <w:szCs w:val="24"/>
        </w:rPr>
        <w:t>в электронной форме на право заключения договора на поставку товара:</w:t>
      </w:r>
    </w:p>
    <w:sdt>
      <w:sdtPr>
        <w:rPr>
          <w:sz w:val="24"/>
          <w:szCs w:val="24"/>
          <w:u w:val="single"/>
        </w:rPr>
        <w:alias w:val="Тема"/>
        <w:id w:val="2061726495"/>
        <w:dataBinding w:prefixMappings="xmlns:ns0='http://purl.org/dc/elements/1.1/' xmlns:ns1='http://schemas.openxmlformats.org/package/2006/metadata/core-properties' " w:xpath="/ns1:coreProperties[1]/ns0:subject[1]" w:storeItemID="{6C3C8BC8-F283-45AE-878A-BAB7291924A1}"/>
        <w:text/>
      </w:sdtPr>
      <w:sdtEndPr/>
      <w:sdtContent>
        <w:p w14:paraId="45ABAA95" w14:textId="6904D9B2" w:rsidR="00FC102A" w:rsidRDefault="00EE05B0">
          <w:pPr>
            <w:pStyle w:val="aff9"/>
            <w:spacing w:after="0"/>
            <w:jc w:val="center"/>
            <w:rPr>
              <w:sz w:val="24"/>
              <w:szCs w:val="24"/>
              <w:u w:val="single"/>
            </w:rPr>
          </w:pPr>
          <w:r w:rsidRPr="00EE05B0">
            <w:rPr>
              <w:sz w:val="24"/>
              <w:szCs w:val="24"/>
              <w:u w:val="single"/>
            </w:rPr>
            <w:t xml:space="preserve">бригадный автомобиль </w:t>
          </w:r>
          <w:r>
            <w:rPr>
              <w:sz w:val="24"/>
              <w:szCs w:val="24"/>
              <w:u w:val="single"/>
            </w:rPr>
            <w:t xml:space="preserve">УАЗ </w:t>
          </w:r>
          <w:r w:rsidRPr="00EE05B0">
            <w:rPr>
              <w:sz w:val="24"/>
              <w:szCs w:val="24"/>
              <w:u w:val="single"/>
            </w:rPr>
            <w:t>390995-122-04 (УАЗ Комби 7 мест)</w:t>
          </w:r>
        </w:p>
      </w:sdtContent>
    </w:sdt>
    <w:p w14:paraId="65BC0000" w14:textId="77777777" w:rsidR="00FC102A" w:rsidRDefault="00FC102A">
      <w:pPr>
        <w:pStyle w:val="aff9"/>
        <w:spacing w:after="0"/>
        <w:jc w:val="center"/>
        <w:rPr>
          <w:sz w:val="24"/>
          <w:szCs w:val="24"/>
          <w:u w:val="single"/>
        </w:rPr>
      </w:pPr>
    </w:p>
    <w:p w14:paraId="7858F316" w14:textId="77777777" w:rsidR="00FC102A" w:rsidRDefault="00FC102A">
      <w:pPr>
        <w:pStyle w:val="aff9"/>
        <w:spacing w:after="0"/>
        <w:jc w:val="center"/>
        <w:rPr>
          <w:u w:val="single"/>
        </w:rPr>
      </w:pPr>
    </w:p>
    <w:tbl>
      <w:tblPr>
        <w:tblStyle w:val="afff5"/>
        <w:tblW w:w="10053" w:type="dxa"/>
        <w:tblLayout w:type="fixed"/>
        <w:tblCellMar>
          <w:top w:w="28" w:type="dxa"/>
          <w:left w:w="57" w:type="dxa"/>
          <w:bottom w:w="28" w:type="dxa"/>
          <w:right w:w="57" w:type="dxa"/>
        </w:tblCellMar>
        <w:tblLook w:val="04A0" w:firstRow="1" w:lastRow="0" w:firstColumn="1" w:lastColumn="0" w:noHBand="0" w:noVBand="1"/>
      </w:tblPr>
      <w:tblGrid>
        <w:gridCol w:w="624"/>
        <w:gridCol w:w="2409"/>
        <w:gridCol w:w="7020"/>
      </w:tblGrid>
      <w:tr w:rsidR="00FC102A" w:rsidRPr="000E13C5" w14:paraId="16E59578" w14:textId="77777777">
        <w:tc>
          <w:tcPr>
            <w:tcW w:w="624" w:type="dxa"/>
            <w:shd w:val="clear" w:color="auto" w:fill="F2F2F2" w:themeFill="background1" w:themeFillShade="F2"/>
          </w:tcPr>
          <w:p w14:paraId="07729333" w14:textId="77777777" w:rsidR="00FC102A" w:rsidRPr="000E13C5" w:rsidRDefault="007E729E">
            <w:pPr>
              <w:pStyle w:val="affa"/>
              <w:spacing w:line="276" w:lineRule="auto"/>
              <w:jc w:val="center"/>
              <w:rPr>
                <w:b/>
                <w:szCs w:val="21"/>
              </w:rPr>
            </w:pPr>
            <w:r w:rsidRPr="000E13C5">
              <w:rPr>
                <w:rFonts w:eastAsia="Calibri"/>
                <w:b/>
                <w:szCs w:val="21"/>
                <w:lang w:eastAsia="ru-RU"/>
              </w:rPr>
              <w:t>№ п/п</w:t>
            </w:r>
          </w:p>
        </w:tc>
        <w:tc>
          <w:tcPr>
            <w:tcW w:w="2409" w:type="dxa"/>
            <w:shd w:val="clear" w:color="auto" w:fill="F2F2F2" w:themeFill="background1" w:themeFillShade="F2"/>
          </w:tcPr>
          <w:p w14:paraId="5185B6E9" w14:textId="77777777" w:rsidR="00FC102A" w:rsidRPr="000E13C5" w:rsidRDefault="007E729E">
            <w:pPr>
              <w:pStyle w:val="affa"/>
              <w:spacing w:line="276" w:lineRule="auto"/>
              <w:jc w:val="center"/>
              <w:rPr>
                <w:b/>
                <w:szCs w:val="21"/>
              </w:rPr>
            </w:pPr>
            <w:r w:rsidRPr="000E13C5">
              <w:rPr>
                <w:rFonts w:eastAsia="Calibri"/>
                <w:b/>
                <w:szCs w:val="21"/>
                <w:lang w:eastAsia="ru-RU"/>
              </w:rPr>
              <w:t>Наименование сведений</w:t>
            </w:r>
          </w:p>
        </w:tc>
        <w:tc>
          <w:tcPr>
            <w:tcW w:w="7020" w:type="dxa"/>
            <w:shd w:val="clear" w:color="auto" w:fill="F2F2F2" w:themeFill="background1" w:themeFillShade="F2"/>
          </w:tcPr>
          <w:p w14:paraId="11C6E901" w14:textId="77777777" w:rsidR="00FC102A" w:rsidRPr="000E13C5" w:rsidRDefault="007E729E">
            <w:pPr>
              <w:pStyle w:val="affa"/>
              <w:spacing w:line="276" w:lineRule="auto"/>
              <w:jc w:val="center"/>
              <w:rPr>
                <w:b/>
                <w:szCs w:val="21"/>
              </w:rPr>
            </w:pPr>
            <w:r w:rsidRPr="000E13C5">
              <w:rPr>
                <w:rFonts w:eastAsia="Calibri"/>
                <w:b/>
                <w:szCs w:val="21"/>
                <w:lang w:eastAsia="ru-RU"/>
              </w:rPr>
              <w:t>Содержание сведений</w:t>
            </w:r>
          </w:p>
        </w:tc>
      </w:tr>
      <w:tr w:rsidR="00FC102A" w14:paraId="67D77A29" w14:textId="77777777">
        <w:tc>
          <w:tcPr>
            <w:tcW w:w="624" w:type="dxa"/>
          </w:tcPr>
          <w:p w14:paraId="00A3E8BA" w14:textId="77777777" w:rsidR="00FC102A" w:rsidRDefault="00FC102A">
            <w:pPr>
              <w:pStyle w:val="1"/>
              <w:spacing w:line="276" w:lineRule="auto"/>
              <w:rPr>
                <w:rFonts w:eastAsia="Calibri"/>
              </w:rPr>
            </w:pPr>
          </w:p>
        </w:tc>
        <w:tc>
          <w:tcPr>
            <w:tcW w:w="2409" w:type="dxa"/>
          </w:tcPr>
          <w:p w14:paraId="2B23C9AA" w14:textId="77777777" w:rsidR="00FC102A" w:rsidRPr="007E729E" w:rsidRDefault="007E729E" w:rsidP="007E729E">
            <w:pPr>
              <w:pStyle w:val="affa"/>
            </w:pPr>
            <w:r w:rsidRPr="007E729E">
              <w:t>Способ осуществления закупки</w:t>
            </w:r>
          </w:p>
        </w:tc>
        <w:tc>
          <w:tcPr>
            <w:tcW w:w="7020" w:type="dxa"/>
          </w:tcPr>
          <w:p w14:paraId="16FC4B0A" w14:textId="4466F0C1" w:rsidR="00FC102A" w:rsidRDefault="007E729E" w:rsidP="007E729E">
            <w:pPr>
              <w:pStyle w:val="affa"/>
              <w:rPr>
                <w:highlight w:val="yellow"/>
              </w:rPr>
            </w:pPr>
            <w:r>
              <w:rPr>
                <w:lang w:eastAsia="ru-RU"/>
              </w:rPr>
              <w:t xml:space="preserve">Запрос котировок в электронной форме № </w:t>
            </w:r>
            <w:sdt>
              <w:sdtPr>
                <w:alias w:val="Название"/>
                <w:id w:val="-921871981"/>
                <w:dataBinding w:prefixMappings="xmlns:ns0='http://purl.org/dc/elements/1.1/' xmlns:ns1='http://schemas.openxmlformats.org/package/2006/metadata/core-properties' " w:xpath="/ns1:coreProperties[1]/ns0:title[1]" w:storeItemID="{6C3C8BC8-F283-45AE-878A-BAB7291924A1}"/>
                <w:text/>
              </w:sdtPr>
              <w:sdtEndPr/>
              <w:sdtContent>
                <w:r w:rsidR="00EE05B0">
                  <w:t>45-2023</w:t>
                </w:r>
              </w:sdtContent>
            </w:sdt>
            <w:r>
              <w:rPr>
                <w:lang w:eastAsia="ru-RU"/>
              </w:rPr>
              <w:t xml:space="preserve"> (далее – Закупка).</w:t>
            </w:r>
          </w:p>
        </w:tc>
      </w:tr>
      <w:tr w:rsidR="00FC102A" w14:paraId="1205473A" w14:textId="77777777">
        <w:tc>
          <w:tcPr>
            <w:tcW w:w="624" w:type="dxa"/>
          </w:tcPr>
          <w:p w14:paraId="50766FF1" w14:textId="77777777" w:rsidR="00FC102A" w:rsidRDefault="00FC102A">
            <w:pPr>
              <w:pStyle w:val="1"/>
              <w:spacing w:line="276" w:lineRule="auto"/>
              <w:rPr>
                <w:rFonts w:eastAsia="Calibri"/>
              </w:rPr>
            </w:pPr>
          </w:p>
        </w:tc>
        <w:tc>
          <w:tcPr>
            <w:tcW w:w="2409" w:type="dxa"/>
          </w:tcPr>
          <w:p w14:paraId="6AB14811" w14:textId="77777777" w:rsidR="00FC102A" w:rsidRPr="007E729E" w:rsidRDefault="007E729E" w:rsidP="007E729E">
            <w:pPr>
              <w:pStyle w:val="affa"/>
            </w:pPr>
            <w:r w:rsidRPr="007E729E">
              <w:t>Информация о заказчике</w:t>
            </w:r>
          </w:p>
        </w:tc>
        <w:tc>
          <w:tcPr>
            <w:tcW w:w="7020" w:type="dxa"/>
          </w:tcPr>
          <w:p w14:paraId="4084CC1F" w14:textId="77777777" w:rsidR="005004A1" w:rsidRDefault="007E729E" w:rsidP="007E729E">
            <w:pPr>
              <w:pStyle w:val="affa"/>
            </w:pPr>
            <w:r w:rsidRPr="007E729E">
              <w:t>Открытое акционерное общество «Рыбинская городская электросеть»</w:t>
            </w:r>
          </w:p>
          <w:p w14:paraId="2E269403" w14:textId="41979662" w:rsidR="00FC102A" w:rsidRPr="007E729E" w:rsidRDefault="007E729E" w:rsidP="007E729E">
            <w:pPr>
              <w:pStyle w:val="affa"/>
            </w:pPr>
            <w:r w:rsidRPr="007E729E">
              <w:t>(ОАО «Рыбинская городская электросеть»).</w:t>
            </w:r>
          </w:p>
          <w:p w14:paraId="1908F6C8" w14:textId="77777777" w:rsidR="00FC102A" w:rsidRPr="007E729E" w:rsidRDefault="007E729E" w:rsidP="007E729E">
            <w:pPr>
              <w:pStyle w:val="affa"/>
            </w:pPr>
            <w:r w:rsidRPr="007E729E">
              <w:t>Место нахождения: 152919, Ярославская обл., г. Рыбинск, ул. Щепкина, 16.</w:t>
            </w:r>
          </w:p>
          <w:p w14:paraId="07F01945" w14:textId="77777777" w:rsidR="00FC102A" w:rsidRPr="007E729E" w:rsidRDefault="007E729E" w:rsidP="007E729E">
            <w:pPr>
              <w:pStyle w:val="affa"/>
            </w:pPr>
            <w:r w:rsidRPr="007E729E">
              <w:t>Почтовый адрес: 152919, Ярославская обл., г. Рыбинск, ул. Щепкина, 16.</w:t>
            </w:r>
          </w:p>
          <w:p w14:paraId="210631E7" w14:textId="77777777" w:rsidR="00FC102A" w:rsidRPr="007E729E" w:rsidRDefault="007E729E" w:rsidP="007E729E">
            <w:pPr>
              <w:pStyle w:val="affa"/>
            </w:pPr>
            <w:r w:rsidRPr="007E729E">
              <w:t xml:space="preserve">Адрес электронной почты: </w:t>
            </w:r>
            <w:hyperlink r:id="rId11">
              <w:r w:rsidRPr="007E729E">
                <w:t>info@rybelset.ru</w:t>
              </w:r>
            </w:hyperlink>
            <w:r w:rsidRPr="007E729E">
              <w:t xml:space="preserve">   </w:t>
            </w:r>
          </w:p>
          <w:p w14:paraId="05B5297D" w14:textId="77777777" w:rsidR="00FC102A" w:rsidRDefault="007E729E" w:rsidP="007E729E">
            <w:pPr>
              <w:pStyle w:val="affa"/>
              <w:rPr>
                <w:rFonts w:ascii="Calibri" w:eastAsia="Calibri" w:hAnsi="Calibri"/>
                <w:sz w:val="20"/>
                <w:szCs w:val="20"/>
                <w:lang w:eastAsia="ru-RU"/>
              </w:rPr>
            </w:pPr>
            <w:r w:rsidRPr="007E729E">
              <w:t>Контактный телефон: +7 (4855) 26-23-13</w:t>
            </w:r>
          </w:p>
        </w:tc>
      </w:tr>
      <w:tr w:rsidR="00FC102A" w14:paraId="1B427E0E" w14:textId="77777777">
        <w:tc>
          <w:tcPr>
            <w:tcW w:w="624" w:type="dxa"/>
          </w:tcPr>
          <w:p w14:paraId="6F8A32FD" w14:textId="77777777" w:rsidR="00FC102A" w:rsidRDefault="00FC102A">
            <w:pPr>
              <w:pStyle w:val="1"/>
              <w:spacing w:line="276" w:lineRule="auto"/>
              <w:rPr>
                <w:rFonts w:eastAsia="Calibri"/>
              </w:rPr>
            </w:pPr>
          </w:p>
        </w:tc>
        <w:tc>
          <w:tcPr>
            <w:tcW w:w="2409" w:type="dxa"/>
          </w:tcPr>
          <w:p w14:paraId="23D31996" w14:textId="77777777" w:rsidR="00FC102A" w:rsidRPr="007E729E" w:rsidRDefault="007E729E" w:rsidP="007E729E">
            <w:pPr>
              <w:pStyle w:val="affa"/>
            </w:pPr>
            <w:r w:rsidRPr="007E729E">
              <w:t>Представитель заказчика</w:t>
            </w:r>
          </w:p>
        </w:tc>
        <w:tc>
          <w:tcPr>
            <w:tcW w:w="7020" w:type="dxa"/>
          </w:tcPr>
          <w:p w14:paraId="748944C3" w14:textId="77777777" w:rsidR="002107A9" w:rsidRDefault="007E729E" w:rsidP="007E729E">
            <w:pPr>
              <w:pStyle w:val="affa"/>
            </w:pPr>
            <w:r w:rsidRPr="007E729E">
              <w:t xml:space="preserve">Контактное лицо по процедурным вопросам: </w:t>
            </w:r>
          </w:p>
          <w:p w14:paraId="511FF2A9" w14:textId="77777777" w:rsidR="00FC102A" w:rsidRPr="007E729E" w:rsidRDefault="007E729E" w:rsidP="007E729E">
            <w:pPr>
              <w:pStyle w:val="affa"/>
            </w:pPr>
            <w:r w:rsidRPr="007E729E">
              <w:t>начальник отдела снабжения Ерко А.М., тел.: (4855) 26</w:t>
            </w:r>
            <w:r w:rsidR="00B94B43">
              <w:t>-</w:t>
            </w:r>
            <w:r w:rsidRPr="007E729E">
              <w:t>69</w:t>
            </w:r>
            <w:r w:rsidR="00B94B43">
              <w:t>-</w:t>
            </w:r>
            <w:r w:rsidRPr="007E729E">
              <w:t xml:space="preserve">09. </w:t>
            </w:r>
          </w:p>
          <w:p w14:paraId="51AD271E" w14:textId="77777777" w:rsidR="00FC102A" w:rsidRPr="007E729E" w:rsidRDefault="00FC102A" w:rsidP="007E729E">
            <w:pPr>
              <w:pStyle w:val="affa"/>
            </w:pPr>
          </w:p>
          <w:p w14:paraId="7AC28F0C" w14:textId="77777777" w:rsidR="002107A9" w:rsidRDefault="007E729E" w:rsidP="007E729E">
            <w:pPr>
              <w:pStyle w:val="affa"/>
            </w:pPr>
            <w:r w:rsidRPr="007E729E">
              <w:t xml:space="preserve">Контактное лицо по техническим вопросам: </w:t>
            </w:r>
          </w:p>
          <w:p w14:paraId="14F6C7CF" w14:textId="77777777" w:rsidR="00FC102A" w:rsidRPr="007E729E" w:rsidRDefault="002107A9" w:rsidP="007E729E">
            <w:pPr>
              <w:pStyle w:val="affa"/>
            </w:pPr>
            <w:r>
              <w:t>механик</w:t>
            </w:r>
            <w:r w:rsidR="007E729E" w:rsidRPr="007E729E">
              <w:t xml:space="preserve"> </w:t>
            </w:r>
            <w:r>
              <w:t>Болдинов</w:t>
            </w:r>
            <w:r w:rsidR="007E729E" w:rsidRPr="007E729E">
              <w:t xml:space="preserve"> М.</w:t>
            </w:r>
            <w:r>
              <w:t>Ю.</w:t>
            </w:r>
            <w:r w:rsidR="007E729E" w:rsidRPr="007E729E">
              <w:t xml:space="preserve">, тел: (4855) </w:t>
            </w:r>
            <w:r>
              <w:t>26</w:t>
            </w:r>
            <w:r w:rsidR="00B94B43">
              <w:t>-</w:t>
            </w:r>
            <w:r>
              <w:t>55</w:t>
            </w:r>
            <w:r w:rsidR="00B94B43">
              <w:t>-</w:t>
            </w:r>
            <w:r>
              <w:t>03</w:t>
            </w:r>
            <w:r w:rsidR="007E729E" w:rsidRPr="007E729E">
              <w:t>.</w:t>
            </w:r>
          </w:p>
          <w:p w14:paraId="5A5BFAD5" w14:textId="77777777" w:rsidR="00FC102A" w:rsidRPr="007E729E" w:rsidRDefault="00FC102A" w:rsidP="007E729E">
            <w:pPr>
              <w:pStyle w:val="affa"/>
            </w:pPr>
          </w:p>
          <w:p w14:paraId="15B2A4C8" w14:textId="77777777" w:rsidR="002107A9" w:rsidRDefault="007E729E" w:rsidP="007E729E">
            <w:pPr>
              <w:pStyle w:val="affa"/>
            </w:pPr>
            <w:r w:rsidRPr="007E729E">
              <w:t xml:space="preserve">Должностное лицо Заказчика: </w:t>
            </w:r>
          </w:p>
          <w:p w14:paraId="0168599D" w14:textId="77777777" w:rsidR="00FC102A" w:rsidRDefault="007E729E" w:rsidP="00B94B43">
            <w:pPr>
              <w:pStyle w:val="affa"/>
              <w:rPr>
                <w:lang w:eastAsia="ru-RU"/>
              </w:rPr>
            </w:pPr>
            <w:r w:rsidRPr="007E729E">
              <w:t xml:space="preserve">генеральный директор Асадов Р.Р., тел.: (4855) </w:t>
            </w:r>
            <w:r w:rsidR="00B94B43">
              <w:t>26-23-13</w:t>
            </w:r>
            <w:r w:rsidRPr="007E729E">
              <w:t>.</w:t>
            </w:r>
          </w:p>
        </w:tc>
      </w:tr>
      <w:tr w:rsidR="00FC102A" w14:paraId="67750242" w14:textId="77777777">
        <w:tc>
          <w:tcPr>
            <w:tcW w:w="624" w:type="dxa"/>
          </w:tcPr>
          <w:p w14:paraId="60EAA465" w14:textId="77777777" w:rsidR="00FC102A" w:rsidRDefault="00FC102A">
            <w:pPr>
              <w:pStyle w:val="1"/>
              <w:spacing w:line="276" w:lineRule="auto"/>
              <w:rPr>
                <w:rFonts w:eastAsia="Calibri"/>
              </w:rPr>
            </w:pPr>
          </w:p>
        </w:tc>
        <w:tc>
          <w:tcPr>
            <w:tcW w:w="2409" w:type="dxa"/>
          </w:tcPr>
          <w:p w14:paraId="24B19CB5" w14:textId="77777777" w:rsidR="00FC102A" w:rsidRPr="007E729E" w:rsidRDefault="007E729E" w:rsidP="007E729E">
            <w:pPr>
              <w:pStyle w:val="affa"/>
            </w:pPr>
            <w:r w:rsidRPr="007E729E">
              <w:t>Наименование и адрес ЭТП в сети «Интернет»</w:t>
            </w:r>
          </w:p>
        </w:tc>
        <w:tc>
          <w:tcPr>
            <w:tcW w:w="7020" w:type="dxa"/>
          </w:tcPr>
          <w:p w14:paraId="03DA3848" w14:textId="0297A6A0" w:rsidR="00EE05B0" w:rsidRDefault="00EE05B0" w:rsidP="00EE05B0">
            <w:pPr>
              <w:pStyle w:val="afff8"/>
              <w:spacing w:after="0"/>
              <w:rPr>
                <w:sz w:val="21"/>
                <w:szCs w:val="21"/>
              </w:rPr>
            </w:pPr>
            <w:r w:rsidRPr="008B0956">
              <w:rPr>
                <w:sz w:val="21"/>
                <w:szCs w:val="21"/>
              </w:rPr>
              <w:t xml:space="preserve">Электронная торговая площадка: </w:t>
            </w:r>
            <w:r w:rsidRPr="00803398">
              <w:rPr>
                <w:sz w:val="21"/>
                <w:szCs w:val="21"/>
              </w:rPr>
              <w:t xml:space="preserve">ЭТП ТОРГИ-ОНЛАЙН </w:t>
            </w:r>
          </w:p>
          <w:p w14:paraId="6F48CB13" w14:textId="43147BB2" w:rsidR="00EE05B0" w:rsidRDefault="00EE05B0" w:rsidP="00EE05B0">
            <w:pPr>
              <w:pStyle w:val="afff8"/>
              <w:spacing w:after="0"/>
              <w:rPr>
                <w:sz w:val="21"/>
                <w:szCs w:val="21"/>
              </w:rPr>
            </w:pPr>
            <w:r>
              <w:rPr>
                <w:sz w:val="21"/>
                <w:szCs w:val="21"/>
              </w:rPr>
              <w:t>(</w:t>
            </w:r>
            <w:hyperlink r:id="rId12" w:history="1">
              <w:r w:rsidRPr="00DD0B03">
                <w:rPr>
                  <w:rStyle w:val="afff6"/>
                  <w:sz w:val="21"/>
                  <w:szCs w:val="21"/>
                </w:rPr>
                <w:t>https://etp.torgi-online.com</w:t>
              </w:r>
            </w:hyperlink>
            <w:r>
              <w:rPr>
                <w:sz w:val="21"/>
                <w:szCs w:val="21"/>
              </w:rPr>
              <w:t xml:space="preserve">) </w:t>
            </w:r>
          </w:p>
          <w:p w14:paraId="3A1C36F4" w14:textId="431FE4F9" w:rsidR="00FC102A" w:rsidRPr="000362DA" w:rsidRDefault="00EE05B0" w:rsidP="00EE05B0">
            <w:pPr>
              <w:pStyle w:val="affa"/>
            </w:pPr>
            <w:r w:rsidRPr="00803398">
              <w:rPr>
                <w:szCs w:val="21"/>
              </w:rPr>
              <w:t>Регламент проведения торгов ЭТП «ТОРГИ-ОНЛАЙН» — </w:t>
            </w:r>
            <w:hyperlink r:id="rId13" w:tgtFrame="_blank" w:history="1">
              <w:r w:rsidRPr="00803398">
                <w:rPr>
                  <w:rStyle w:val="afff6"/>
                  <w:szCs w:val="21"/>
                </w:rPr>
                <w:t>скачать</w:t>
              </w:r>
            </w:hyperlink>
          </w:p>
        </w:tc>
      </w:tr>
      <w:tr w:rsidR="00FC102A" w14:paraId="1C645197" w14:textId="77777777">
        <w:tc>
          <w:tcPr>
            <w:tcW w:w="624" w:type="dxa"/>
          </w:tcPr>
          <w:p w14:paraId="0EE49318" w14:textId="77777777" w:rsidR="00FC102A" w:rsidRDefault="00FC102A">
            <w:pPr>
              <w:pStyle w:val="1"/>
              <w:spacing w:line="276" w:lineRule="auto"/>
              <w:rPr>
                <w:rFonts w:eastAsia="Calibri"/>
              </w:rPr>
            </w:pPr>
          </w:p>
        </w:tc>
        <w:tc>
          <w:tcPr>
            <w:tcW w:w="2409" w:type="dxa"/>
          </w:tcPr>
          <w:p w14:paraId="71EBAF85" w14:textId="77777777" w:rsidR="00FC102A" w:rsidRPr="007E729E" w:rsidRDefault="007E729E" w:rsidP="007E729E">
            <w:pPr>
              <w:pStyle w:val="affa"/>
            </w:pPr>
            <w:r w:rsidRPr="007E729E">
              <w:t>Наименование предмета закупки</w:t>
            </w:r>
          </w:p>
        </w:tc>
        <w:tc>
          <w:tcPr>
            <w:tcW w:w="7020" w:type="dxa"/>
          </w:tcPr>
          <w:p w14:paraId="79B97D2B" w14:textId="4394EDF7" w:rsidR="00FC102A" w:rsidRPr="002107A9" w:rsidRDefault="007E729E" w:rsidP="002107A9">
            <w:pPr>
              <w:pStyle w:val="affa"/>
            </w:pPr>
            <w:r w:rsidRPr="002107A9">
              <w:t xml:space="preserve">Поставка товара: </w:t>
            </w:r>
            <w:sdt>
              <w:sdtPr>
                <w:alias w:val="Тема"/>
                <w:id w:val="-1244879461"/>
                <w:dataBinding w:prefixMappings="xmlns:ns0='http://purl.org/dc/elements/1.1/' xmlns:ns1='http://schemas.openxmlformats.org/package/2006/metadata/core-properties' " w:xpath="/ns1:coreProperties[1]/ns0:subject[1]" w:storeItemID="{6C3C8BC8-F283-45AE-878A-BAB7291924A1}"/>
                <w:text/>
              </w:sdtPr>
              <w:sdtEndPr/>
              <w:sdtContent>
                <w:r w:rsidR="00EE05B0">
                  <w:t>бригадный автомобиль УАЗ 390995-122-04 (УАЗ Комби 7 мест)</w:t>
                </w:r>
              </w:sdtContent>
            </w:sdt>
            <w:r w:rsidRPr="002107A9">
              <w:t xml:space="preserve">. </w:t>
            </w:r>
          </w:p>
          <w:p w14:paraId="5C03E490" w14:textId="77777777" w:rsidR="00FC102A" w:rsidRDefault="007E729E" w:rsidP="00FB0959">
            <w:pPr>
              <w:pStyle w:val="affa"/>
              <w:rPr>
                <w:rFonts w:ascii="Calibri" w:eastAsia="Calibri" w:hAnsi="Calibri"/>
                <w:sz w:val="20"/>
                <w:szCs w:val="20"/>
                <w:lang w:eastAsia="ru-RU"/>
              </w:rPr>
            </w:pPr>
            <w:r w:rsidRPr="002107A9">
              <w:t xml:space="preserve">Позиция в плане закупок: № </w:t>
            </w:r>
            <w:r w:rsidR="00FB0959">
              <w:t>22</w:t>
            </w:r>
            <w:r w:rsidRPr="002107A9">
              <w:t>.</w:t>
            </w:r>
          </w:p>
        </w:tc>
      </w:tr>
      <w:tr w:rsidR="00FC102A" w14:paraId="7A994F8D" w14:textId="77777777">
        <w:tc>
          <w:tcPr>
            <w:tcW w:w="624" w:type="dxa"/>
          </w:tcPr>
          <w:p w14:paraId="4F9AC933" w14:textId="77777777" w:rsidR="00FC102A" w:rsidRDefault="00FC102A" w:rsidP="0070333B">
            <w:pPr>
              <w:pStyle w:val="110"/>
            </w:pPr>
          </w:p>
        </w:tc>
        <w:tc>
          <w:tcPr>
            <w:tcW w:w="2409" w:type="dxa"/>
          </w:tcPr>
          <w:p w14:paraId="00257DFA" w14:textId="77777777" w:rsidR="00FC102A" w:rsidRPr="002107A9" w:rsidRDefault="007E729E" w:rsidP="002107A9">
            <w:pPr>
              <w:pStyle w:val="affa"/>
            </w:pPr>
            <w:r w:rsidRPr="002107A9">
              <w:t>Описание объекта закупки</w:t>
            </w:r>
          </w:p>
        </w:tc>
        <w:tc>
          <w:tcPr>
            <w:tcW w:w="7020" w:type="dxa"/>
          </w:tcPr>
          <w:p w14:paraId="395E8822" w14:textId="77777777" w:rsidR="00FC102A" w:rsidRPr="002107A9" w:rsidRDefault="007E729E" w:rsidP="002107A9">
            <w:pPr>
              <w:pStyle w:val="affa"/>
            </w:pPr>
            <w:r w:rsidRPr="002107A9">
              <w:t>В соответствии с Техническим заданием Приложение № 1 к настоящему извещению.</w:t>
            </w:r>
          </w:p>
        </w:tc>
      </w:tr>
      <w:tr w:rsidR="00FC102A" w14:paraId="2D75583D" w14:textId="77777777">
        <w:tc>
          <w:tcPr>
            <w:tcW w:w="624" w:type="dxa"/>
          </w:tcPr>
          <w:p w14:paraId="668DBC39" w14:textId="77777777" w:rsidR="00FC102A" w:rsidRDefault="00FC102A" w:rsidP="0070333B">
            <w:pPr>
              <w:pStyle w:val="110"/>
            </w:pPr>
          </w:p>
        </w:tc>
        <w:tc>
          <w:tcPr>
            <w:tcW w:w="2409" w:type="dxa"/>
          </w:tcPr>
          <w:p w14:paraId="667AB50A" w14:textId="77777777" w:rsidR="00FC102A" w:rsidRPr="002107A9" w:rsidRDefault="007E729E" w:rsidP="002107A9">
            <w:pPr>
              <w:pStyle w:val="affa"/>
            </w:pPr>
            <w:r w:rsidRPr="002107A9">
              <w:t>Место поставки товара</w:t>
            </w:r>
          </w:p>
        </w:tc>
        <w:tc>
          <w:tcPr>
            <w:tcW w:w="7020" w:type="dxa"/>
          </w:tcPr>
          <w:p w14:paraId="0C8034C6" w14:textId="25055008" w:rsidR="00BD5E8C" w:rsidRPr="002107A9" w:rsidRDefault="007E729E" w:rsidP="002107A9">
            <w:pPr>
              <w:pStyle w:val="affa"/>
            </w:pPr>
            <w:r w:rsidRPr="002107A9">
              <w:t>Ярославская обл.,</w:t>
            </w:r>
            <w:r w:rsidR="000C3323">
              <w:t xml:space="preserve"> в пределах 1</w:t>
            </w:r>
            <w:r w:rsidR="007F430B">
              <w:t>2</w:t>
            </w:r>
            <w:r w:rsidR="000C3323">
              <w:t xml:space="preserve">0 км от </w:t>
            </w:r>
            <w:r w:rsidR="007F430B">
              <w:t>г. Рыбинск</w:t>
            </w:r>
            <w:r w:rsidRPr="002107A9">
              <w:t>.</w:t>
            </w:r>
          </w:p>
        </w:tc>
      </w:tr>
      <w:tr w:rsidR="00FC102A" w14:paraId="68286446" w14:textId="77777777">
        <w:tc>
          <w:tcPr>
            <w:tcW w:w="624" w:type="dxa"/>
          </w:tcPr>
          <w:p w14:paraId="09C6DA81" w14:textId="77777777" w:rsidR="00FC102A" w:rsidRDefault="00FC102A">
            <w:pPr>
              <w:pStyle w:val="1"/>
              <w:spacing w:line="276" w:lineRule="auto"/>
              <w:rPr>
                <w:rFonts w:eastAsia="Calibri"/>
              </w:rPr>
            </w:pPr>
          </w:p>
        </w:tc>
        <w:tc>
          <w:tcPr>
            <w:tcW w:w="2409" w:type="dxa"/>
          </w:tcPr>
          <w:p w14:paraId="2CB93F23" w14:textId="77777777" w:rsidR="00FC102A" w:rsidRPr="002107A9" w:rsidRDefault="007E729E" w:rsidP="002107A9">
            <w:pPr>
              <w:pStyle w:val="affa"/>
            </w:pPr>
            <w:r w:rsidRPr="002107A9">
              <w:t>Сведения о начальной (максимальной) цене договора</w:t>
            </w:r>
          </w:p>
        </w:tc>
        <w:tc>
          <w:tcPr>
            <w:tcW w:w="7020" w:type="dxa"/>
          </w:tcPr>
          <w:p w14:paraId="59B7E500" w14:textId="65E5D1C6" w:rsidR="00FC102A" w:rsidRDefault="000C3323" w:rsidP="002107A9">
            <w:pPr>
              <w:pStyle w:val="affa"/>
            </w:pPr>
            <w:r w:rsidRPr="000C3323">
              <w:rPr>
                <w:b/>
              </w:rPr>
              <w:t>1</w:t>
            </w:r>
            <w:r>
              <w:rPr>
                <w:b/>
              </w:rPr>
              <w:t> </w:t>
            </w:r>
            <w:r w:rsidRPr="000C3323">
              <w:rPr>
                <w:b/>
              </w:rPr>
              <w:t>479</w:t>
            </w:r>
            <w:r>
              <w:rPr>
                <w:b/>
              </w:rPr>
              <w:t> </w:t>
            </w:r>
            <w:r w:rsidRPr="000C3323">
              <w:rPr>
                <w:b/>
              </w:rPr>
              <w:t>251,82</w:t>
            </w:r>
            <w:r w:rsidR="007E729E" w:rsidRPr="002107A9">
              <w:t xml:space="preserve"> руб. (</w:t>
            </w:r>
            <w:r>
              <w:t>Один миллион четыреста семьдесят девять тысяч двести пятьдесят один</w:t>
            </w:r>
            <w:r w:rsidR="007E729E" w:rsidRPr="002107A9">
              <w:t xml:space="preserve"> рубл</w:t>
            </w:r>
            <w:r>
              <w:t>ь</w:t>
            </w:r>
            <w:r w:rsidR="007E729E" w:rsidRPr="002107A9">
              <w:t xml:space="preserve"> </w:t>
            </w:r>
            <w:r>
              <w:t>82</w:t>
            </w:r>
            <w:r w:rsidR="007E729E" w:rsidRPr="002107A9">
              <w:t xml:space="preserve"> копе</w:t>
            </w:r>
            <w:r>
              <w:t>й</w:t>
            </w:r>
            <w:r w:rsidR="007E729E" w:rsidRPr="002107A9">
              <w:t>к</w:t>
            </w:r>
            <w:r>
              <w:t>и</w:t>
            </w:r>
            <w:r w:rsidR="007E729E" w:rsidRPr="002107A9">
              <w:t>), в т.ч. НДС.</w:t>
            </w:r>
          </w:p>
          <w:p w14:paraId="3CAD83DA" w14:textId="51432BAD" w:rsidR="000C3323" w:rsidRPr="002107A9" w:rsidRDefault="000C3323" w:rsidP="002107A9">
            <w:pPr>
              <w:pStyle w:val="affa"/>
            </w:pPr>
            <w:r w:rsidRPr="000C3323">
              <w:t>Обоснование начальной (максимальной) цены  договора</w:t>
            </w:r>
            <w:r>
              <w:t xml:space="preserve"> прилагается к Извещению в виде отдельного файла.</w:t>
            </w:r>
          </w:p>
          <w:p w14:paraId="7ED90F2E" w14:textId="77777777" w:rsidR="00FC102A" w:rsidRPr="002107A9" w:rsidRDefault="007E729E" w:rsidP="002107A9">
            <w:pPr>
              <w:pStyle w:val="affa"/>
            </w:pPr>
            <w:r w:rsidRPr="002107A9">
              <w:t>Порядок формирования цены договора указан в Приложении №3 к настоящему извещению – Проекте договора.</w:t>
            </w:r>
          </w:p>
        </w:tc>
      </w:tr>
      <w:tr w:rsidR="00FC102A" w14:paraId="0C93CA5E" w14:textId="77777777">
        <w:tc>
          <w:tcPr>
            <w:tcW w:w="624" w:type="dxa"/>
          </w:tcPr>
          <w:p w14:paraId="709BC857" w14:textId="77777777" w:rsidR="00FC102A" w:rsidRDefault="00FC102A">
            <w:pPr>
              <w:pStyle w:val="1"/>
              <w:spacing w:line="276" w:lineRule="auto"/>
              <w:rPr>
                <w:rFonts w:eastAsia="Calibri"/>
              </w:rPr>
            </w:pPr>
          </w:p>
        </w:tc>
        <w:tc>
          <w:tcPr>
            <w:tcW w:w="2409" w:type="dxa"/>
          </w:tcPr>
          <w:p w14:paraId="23619590" w14:textId="77777777" w:rsidR="00FC102A" w:rsidRPr="002107A9" w:rsidRDefault="007E729E" w:rsidP="002107A9">
            <w:pPr>
              <w:pStyle w:val="affa"/>
            </w:pPr>
            <w:r w:rsidRPr="002107A9">
              <w:t>Срок, место и порядок предоставления документации о закупке</w:t>
            </w:r>
          </w:p>
        </w:tc>
        <w:tc>
          <w:tcPr>
            <w:tcW w:w="7020" w:type="dxa"/>
          </w:tcPr>
          <w:p w14:paraId="71B374C6" w14:textId="77777777" w:rsidR="00FC102A" w:rsidRPr="002107A9" w:rsidRDefault="007E729E" w:rsidP="002107A9">
            <w:pPr>
              <w:pStyle w:val="affa"/>
            </w:pPr>
            <w:r w:rsidRPr="002107A9">
              <w:t xml:space="preserve">Способ закупки «Запрос котировок в электронной форме» не содержит Документация о закупке. Извещение о проведении закупки официально размещено в открытом источнике и доступно для ознакомления в форме электронного документа без взимания платы в любое время с момента размещения извещения по адресу: единой информационной системы в сети </w:t>
            </w:r>
            <w:r w:rsidRPr="002107A9">
              <w:lastRenderedPageBreak/>
              <w:t>«Интернет» для размещения информации о закупках отдельными видами юридических лиц (</w:t>
            </w:r>
            <w:hyperlink r:id="rId14">
              <w:r w:rsidRPr="002107A9">
                <w:t>www.zakupki.gov.ru</w:t>
              </w:r>
            </w:hyperlink>
            <w:r w:rsidRPr="002107A9">
              <w:t>).</w:t>
            </w:r>
          </w:p>
        </w:tc>
      </w:tr>
      <w:tr w:rsidR="00FC102A" w14:paraId="6EA82B6C" w14:textId="77777777">
        <w:tc>
          <w:tcPr>
            <w:tcW w:w="624" w:type="dxa"/>
          </w:tcPr>
          <w:p w14:paraId="1CC72422" w14:textId="77777777" w:rsidR="00FC102A" w:rsidRDefault="00FC102A">
            <w:pPr>
              <w:pStyle w:val="1"/>
              <w:spacing w:line="276" w:lineRule="auto"/>
              <w:rPr>
                <w:rFonts w:eastAsia="Calibri"/>
              </w:rPr>
            </w:pPr>
          </w:p>
        </w:tc>
        <w:tc>
          <w:tcPr>
            <w:tcW w:w="2409" w:type="dxa"/>
          </w:tcPr>
          <w:p w14:paraId="1EC1F7BB" w14:textId="77777777" w:rsidR="00FC102A" w:rsidRPr="002107A9" w:rsidRDefault="007E729E" w:rsidP="002107A9">
            <w:pPr>
              <w:pStyle w:val="affa"/>
            </w:pPr>
            <w:r w:rsidRPr="002107A9">
              <w:t>Дата и время окончания подачи заявок, место их подачи:</w:t>
            </w:r>
          </w:p>
        </w:tc>
        <w:tc>
          <w:tcPr>
            <w:tcW w:w="7020" w:type="dxa"/>
          </w:tcPr>
          <w:p w14:paraId="12499070" w14:textId="063B2169" w:rsidR="00FC102A" w:rsidRPr="002107A9" w:rsidRDefault="002107A9" w:rsidP="002107A9">
            <w:pPr>
              <w:pStyle w:val="affa"/>
            </w:pPr>
            <w:r w:rsidRPr="002107A9">
              <w:rPr>
                <w:b/>
              </w:rPr>
              <w:t>«</w:t>
            </w:r>
            <w:r w:rsidR="001C6E24">
              <w:rPr>
                <w:b/>
              </w:rPr>
              <w:t>26</w:t>
            </w:r>
            <w:r w:rsidRPr="002107A9">
              <w:rPr>
                <w:b/>
              </w:rPr>
              <w:t xml:space="preserve">» </w:t>
            </w:r>
            <w:r w:rsidR="001C6E24">
              <w:rPr>
                <w:b/>
              </w:rPr>
              <w:t>апреля</w:t>
            </w:r>
            <w:r w:rsidRPr="002107A9">
              <w:rPr>
                <w:b/>
              </w:rPr>
              <w:t xml:space="preserve"> 20</w:t>
            </w:r>
            <w:r w:rsidR="005004A1">
              <w:rPr>
                <w:b/>
              </w:rPr>
              <w:t>23</w:t>
            </w:r>
            <w:r w:rsidR="007E729E" w:rsidRPr="002107A9">
              <w:rPr>
                <w:b/>
              </w:rPr>
              <w:t xml:space="preserve"> года в </w:t>
            </w:r>
            <w:r w:rsidR="007158B4">
              <w:rPr>
                <w:b/>
              </w:rPr>
              <w:t>10</w:t>
            </w:r>
            <w:r w:rsidR="007E729E" w:rsidRPr="002107A9">
              <w:rPr>
                <w:b/>
              </w:rPr>
              <w:t>:00</w:t>
            </w:r>
            <w:r w:rsidR="007E729E" w:rsidRPr="002107A9">
              <w:t xml:space="preserve"> (по московскому времени). </w:t>
            </w:r>
          </w:p>
          <w:p w14:paraId="2B36C173" w14:textId="77777777" w:rsidR="00FC102A" w:rsidRPr="002107A9" w:rsidRDefault="007E729E" w:rsidP="002107A9">
            <w:pPr>
              <w:pStyle w:val="affa"/>
            </w:pPr>
            <w:r w:rsidRPr="002107A9">
              <w:t>Заявки подаются на ЭТП, указанной в п. 4 настоящего извещения, в соответствии с регламентом и функционалом ЭТП.</w:t>
            </w:r>
          </w:p>
        </w:tc>
      </w:tr>
      <w:tr w:rsidR="00FC102A" w14:paraId="76FF440B" w14:textId="77777777">
        <w:tc>
          <w:tcPr>
            <w:tcW w:w="624" w:type="dxa"/>
          </w:tcPr>
          <w:p w14:paraId="4496B57C" w14:textId="77777777" w:rsidR="00FC102A" w:rsidRDefault="00FC102A">
            <w:pPr>
              <w:pStyle w:val="1"/>
              <w:spacing w:line="276" w:lineRule="auto"/>
              <w:rPr>
                <w:rFonts w:eastAsia="Calibri"/>
              </w:rPr>
            </w:pPr>
          </w:p>
        </w:tc>
        <w:tc>
          <w:tcPr>
            <w:tcW w:w="2409" w:type="dxa"/>
          </w:tcPr>
          <w:p w14:paraId="64BD3B93" w14:textId="77777777" w:rsidR="00FC102A" w:rsidRPr="002107A9" w:rsidRDefault="007E729E" w:rsidP="002107A9">
            <w:pPr>
              <w:pStyle w:val="affa"/>
            </w:pPr>
            <w:r w:rsidRPr="002107A9">
              <w:t>Обеспечение заявки:</w:t>
            </w:r>
          </w:p>
        </w:tc>
        <w:tc>
          <w:tcPr>
            <w:tcW w:w="7020" w:type="dxa"/>
          </w:tcPr>
          <w:p w14:paraId="4AA354F6" w14:textId="77777777" w:rsidR="00FC102A" w:rsidRPr="002107A9" w:rsidRDefault="007E729E" w:rsidP="002107A9">
            <w:pPr>
              <w:pStyle w:val="affa"/>
            </w:pPr>
            <w:r w:rsidRPr="002107A9">
              <w:t>Не требуется</w:t>
            </w:r>
          </w:p>
        </w:tc>
      </w:tr>
      <w:tr w:rsidR="00FC102A" w14:paraId="09498809" w14:textId="77777777">
        <w:tc>
          <w:tcPr>
            <w:tcW w:w="624" w:type="dxa"/>
          </w:tcPr>
          <w:p w14:paraId="39E262AA" w14:textId="77777777" w:rsidR="00FC102A" w:rsidRDefault="00FC102A">
            <w:pPr>
              <w:pStyle w:val="1"/>
              <w:spacing w:line="276" w:lineRule="auto"/>
              <w:rPr>
                <w:rFonts w:eastAsia="Calibri"/>
              </w:rPr>
            </w:pPr>
          </w:p>
        </w:tc>
        <w:tc>
          <w:tcPr>
            <w:tcW w:w="2409" w:type="dxa"/>
          </w:tcPr>
          <w:p w14:paraId="3CEFF996" w14:textId="77777777" w:rsidR="00FC102A" w:rsidRPr="002107A9" w:rsidRDefault="007E729E" w:rsidP="002107A9">
            <w:pPr>
              <w:pStyle w:val="affa"/>
            </w:pPr>
            <w:r w:rsidRPr="002107A9">
              <w:t>Место и дата рассмотрения и оценки заявок (подведения итогов закупки):</w:t>
            </w:r>
          </w:p>
        </w:tc>
        <w:tc>
          <w:tcPr>
            <w:tcW w:w="7020" w:type="dxa"/>
          </w:tcPr>
          <w:p w14:paraId="5D46C38F" w14:textId="118CF069" w:rsidR="00FC102A" w:rsidRPr="002107A9" w:rsidRDefault="007F430B" w:rsidP="002107A9">
            <w:pPr>
              <w:pStyle w:val="affa"/>
            </w:pPr>
            <w:r w:rsidRPr="002107A9">
              <w:rPr>
                <w:b/>
              </w:rPr>
              <w:t>«</w:t>
            </w:r>
            <w:r w:rsidR="001C6E24">
              <w:rPr>
                <w:b/>
              </w:rPr>
              <w:t>26</w:t>
            </w:r>
            <w:r w:rsidRPr="002107A9">
              <w:rPr>
                <w:b/>
              </w:rPr>
              <w:t xml:space="preserve">» </w:t>
            </w:r>
            <w:r w:rsidR="001C6E24">
              <w:rPr>
                <w:b/>
              </w:rPr>
              <w:t>апреля</w:t>
            </w:r>
            <w:r w:rsidRPr="002107A9">
              <w:rPr>
                <w:b/>
              </w:rPr>
              <w:t xml:space="preserve"> </w:t>
            </w:r>
            <w:r w:rsidR="002107A9" w:rsidRPr="002107A9">
              <w:rPr>
                <w:b/>
              </w:rPr>
              <w:t>202</w:t>
            </w:r>
            <w:r w:rsidR="005004A1">
              <w:rPr>
                <w:b/>
              </w:rPr>
              <w:t>3</w:t>
            </w:r>
            <w:r w:rsidR="002107A9" w:rsidRPr="002107A9">
              <w:rPr>
                <w:b/>
              </w:rPr>
              <w:t xml:space="preserve"> года </w:t>
            </w:r>
            <w:r w:rsidR="007E729E" w:rsidRPr="002107A9">
              <w:t>(</w:t>
            </w:r>
            <w:r w:rsidR="002107A9">
              <w:t>п</w:t>
            </w:r>
            <w:r w:rsidR="007E729E" w:rsidRPr="002107A9">
              <w:t>о адресу: Ярославская обл., г. Рыбинск, ул. Щепкина, дом 16, на странице данной закупки на сайте ЭТП).</w:t>
            </w:r>
          </w:p>
          <w:p w14:paraId="7EC93D81" w14:textId="1320FB38" w:rsidR="00FC102A" w:rsidRPr="002107A9" w:rsidRDefault="007E729E" w:rsidP="0012450D">
            <w:pPr>
              <w:pStyle w:val="affa"/>
            </w:pPr>
            <w:r w:rsidRPr="002107A9">
              <w:t xml:space="preserve">Подведение итогов закупки не позднее </w:t>
            </w:r>
            <w:r w:rsidR="007F430B" w:rsidRPr="002107A9">
              <w:rPr>
                <w:b/>
              </w:rPr>
              <w:t>«</w:t>
            </w:r>
            <w:r w:rsidR="001C6E24">
              <w:rPr>
                <w:b/>
              </w:rPr>
              <w:t>27</w:t>
            </w:r>
            <w:r w:rsidR="007F430B" w:rsidRPr="002107A9">
              <w:rPr>
                <w:b/>
              </w:rPr>
              <w:t xml:space="preserve">» </w:t>
            </w:r>
            <w:r w:rsidR="001C6E24">
              <w:rPr>
                <w:b/>
              </w:rPr>
              <w:t>апреля</w:t>
            </w:r>
            <w:bookmarkStart w:id="0" w:name="_GoBack"/>
            <w:bookmarkEnd w:id="0"/>
            <w:r w:rsidR="007F430B" w:rsidRPr="002107A9">
              <w:rPr>
                <w:b/>
              </w:rPr>
              <w:t xml:space="preserve"> </w:t>
            </w:r>
            <w:r w:rsidR="00416572" w:rsidRPr="002107A9">
              <w:rPr>
                <w:b/>
              </w:rPr>
              <w:t>202</w:t>
            </w:r>
            <w:r w:rsidR="005004A1">
              <w:rPr>
                <w:b/>
              </w:rPr>
              <w:t>3</w:t>
            </w:r>
            <w:r w:rsidR="00416572" w:rsidRPr="002107A9">
              <w:rPr>
                <w:b/>
              </w:rPr>
              <w:t xml:space="preserve"> </w:t>
            </w:r>
            <w:r w:rsidRPr="002107A9">
              <w:t>г.</w:t>
            </w:r>
          </w:p>
        </w:tc>
      </w:tr>
      <w:tr w:rsidR="00FC102A" w14:paraId="0CA8E94E" w14:textId="77777777">
        <w:tc>
          <w:tcPr>
            <w:tcW w:w="624" w:type="dxa"/>
          </w:tcPr>
          <w:p w14:paraId="64F472A5" w14:textId="77777777" w:rsidR="00FC102A" w:rsidRDefault="00FC102A">
            <w:pPr>
              <w:pStyle w:val="1"/>
              <w:spacing w:line="276" w:lineRule="auto"/>
              <w:rPr>
                <w:rFonts w:eastAsia="Calibri"/>
              </w:rPr>
            </w:pPr>
            <w:bookmarkStart w:id="1" w:name="_Ref519250682"/>
            <w:bookmarkEnd w:id="1"/>
          </w:p>
        </w:tc>
        <w:tc>
          <w:tcPr>
            <w:tcW w:w="2409" w:type="dxa"/>
          </w:tcPr>
          <w:p w14:paraId="10DF18AF" w14:textId="77777777" w:rsidR="00FC102A" w:rsidRPr="002107A9" w:rsidRDefault="007E729E" w:rsidP="002107A9">
            <w:pPr>
              <w:pStyle w:val="affa"/>
            </w:pPr>
            <w:r w:rsidRPr="002107A9">
              <w:t>Срок и порядок заключения договора</w:t>
            </w:r>
          </w:p>
        </w:tc>
        <w:tc>
          <w:tcPr>
            <w:tcW w:w="7020" w:type="dxa"/>
          </w:tcPr>
          <w:p w14:paraId="59C2A4E6" w14:textId="77777777" w:rsidR="00FC102A" w:rsidRPr="002107A9" w:rsidRDefault="007E729E" w:rsidP="002107A9">
            <w:pPr>
              <w:pStyle w:val="affa"/>
            </w:pPr>
            <w:r w:rsidRPr="002107A9">
              <w:t>Не позднее 20 дней, но не ранее 10 дней со дня официального размещения протокола, которым были подведены итоги закупки.</w:t>
            </w:r>
          </w:p>
          <w:p w14:paraId="1B3CF5A8" w14:textId="68871018" w:rsidR="00FC102A" w:rsidRPr="002107A9" w:rsidRDefault="007E729E" w:rsidP="002107A9">
            <w:pPr>
              <w:pStyle w:val="affa"/>
            </w:pPr>
            <w:r w:rsidRPr="002107A9">
              <w:t>Договор заключатся в порядке, предусмотренном пунктом 1.1</w:t>
            </w:r>
            <w:r w:rsidR="005004A1">
              <w:t>6</w:t>
            </w:r>
            <w:r w:rsidRPr="002107A9">
              <w:t xml:space="preserve"> Положения о закупках Заказчика, размещенного в ЕИС под номером </w:t>
            </w:r>
            <w:hyperlink r:id="rId15" w:history="1">
              <w:r w:rsidR="005004A1" w:rsidRPr="005004A1">
                <w:rPr>
                  <w:rStyle w:val="afff6"/>
                </w:rPr>
                <w:t>1120000767</w:t>
              </w:r>
            </w:hyperlink>
            <w:r w:rsidR="005004A1" w:rsidRPr="005004A1">
              <w:t xml:space="preserve"> </w:t>
            </w:r>
            <w:r w:rsidRPr="002107A9">
              <w:t>(далее – Положение о закупках).</w:t>
            </w:r>
          </w:p>
        </w:tc>
      </w:tr>
      <w:tr w:rsidR="00FC102A" w14:paraId="3B873635" w14:textId="77777777">
        <w:tc>
          <w:tcPr>
            <w:tcW w:w="624" w:type="dxa"/>
          </w:tcPr>
          <w:p w14:paraId="470AFC73" w14:textId="77777777" w:rsidR="00FC102A" w:rsidRDefault="00FC102A">
            <w:pPr>
              <w:pStyle w:val="1"/>
              <w:spacing w:line="276" w:lineRule="auto"/>
              <w:rPr>
                <w:rFonts w:eastAsia="Calibri"/>
              </w:rPr>
            </w:pPr>
          </w:p>
        </w:tc>
        <w:tc>
          <w:tcPr>
            <w:tcW w:w="2409" w:type="dxa"/>
          </w:tcPr>
          <w:p w14:paraId="0B839A94" w14:textId="77777777" w:rsidR="00FC102A" w:rsidRPr="002107A9" w:rsidRDefault="007E729E" w:rsidP="002107A9">
            <w:pPr>
              <w:pStyle w:val="affa"/>
            </w:pPr>
            <w:r w:rsidRPr="002107A9">
              <w:t>Внесение изменений в извещение о закупке</w:t>
            </w:r>
          </w:p>
        </w:tc>
        <w:tc>
          <w:tcPr>
            <w:tcW w:w="7020" w:type="dxa"/>
          </w:tcPr>
          <w:p w14:paraId="52CDC83A" w14:textId="77777777" w:rsidR="00FC102A" w:rsidRPr="002107A9" w:rsidRDefault="007E729E" w:rsidP="002107A9">
            <w:pPr>
              <w:pStyle w:val="affa"/>
            </w:pPr>
            <w:r w:rsidRPr="002107A9">
              <w:t xml:space="preserve">Заказчик вправе принять решение о внесении изменений в извещение о закупке в любой момент до окончания срока подачи заявок. В случае внесения изменений в извещение о закупке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w:t>
            </w:r>
            <w:r w:rsidRPr="002107A9">
              <w:rPr>
                <w:b/>
              </w:rPr>
              <w:t>3 рабочих дней</w:t>
            </w:r>
            <w:r w:rsidRPr="002107A9">
              <w:t>.</w:t>
            </w:r>
          </w:p>
        </w:tc>
      </w:tr>
      <w:tr w:rsidR="00FC102A" w14:paraId="6C75A227" w14:textId="77777777">
        <w:tc>
          <w:tcPr>
            <w:tcW w:w="624" w:type="dxa"/>
          </w:tcPr>
          <w:p w14:paraId="4D3760A0" w14:textId="77777777" w:rsidR="00FC102A" w:rsidRDefault="00FC102A">
            <w:pPr>
              <w:pStyle w:val="1"/>
              <w:spacing w:line="276" w:lineRule="auto"/>
              <w:rPr>
                <w:rFonts w:eastAsia="Calibri"/>
              </w:rPr>
            </w:pPr>
          </w:p>
        </w:tc>
        <w:tc>
          <w:tcPr>
            <w:tcW w:w="2409" w:type="dxa"/>
          </w:tcPr>
          <w:p w14:paraId="6082BE01" w14:textId="77777777" w:rsidR="00FC102A" w:rsidRPr="002107A9" w:rsidRDefault="007E729E" w:rsidP="002107A9">
            <w:pPr>
              <w:pStyle w:val="affa"/>
            </w:pPr>
            <w:r w:rsidRPr="002107A9">
              <w:t>Срок отказа от проведения закупки</w:t>
            </w:r>
          </w:p>
        </w:tc>
        <w:tc>
          <w:tcPr>
            <w:tcW w:w="7020" w:type="dxa"/>
          </w:tcPr>
          <w:p w14:paraId="12C00B13" w14:textId="77777777" w:rsidR="00FC102A" w:rsidRPr="002107A9" w:rsidRDefault="007E729E" w:rsidP="002107A9">
            <w:pPr>
              <w:pStyle w:val="affa"/>
            </w:pPr>
            <w:r w:rsidRPr="002107A9">
              <w:t>Заказчик вправе отказаться от проведения закупки без каких-либо последствий в любой момент до времени окончания приема заявок в соответствии с п. 8 настоящего извещения.</w:t>
            </w:r>
          </w:p>
        </w:tc>
      </w:tr>
      <w:tr w:rsidR="00FC102A" w14:paraId="678E93B7" w14:textId="77777777">
        <w:tc>
          <w:tcPr>
            <w:tcW w:w="624" w:type="dxa"/>
          </w:tcPr>
          <w:p w14:paraId="77DAB298" w14:textId="77777777" w:rsidR="00FC102A" w:rsidRDefault="00FC102A">
            <w:pPr>
              <w:pStyle w:val="1"/>
              <w:spacing w:line="276" w:lineRule="auto"/>
              <w:rPr>
                <w:rFonts w:eastAsia="Calibri"/>
              </w:rPr>
            </w:pPr>
          </w:p>
        </w:tc>
        <w:tc>
          <w:tcPr>
            <w:tcW w:w="2409" w:type="dxa"/>
          </w:tcPr>
          <w:p w14:paraId="1C0257F3" w14:textId="77777777" w:rsidR="00FC102A" w:rsidRPr="002107A9" w:rsidRDefault="007E729E" w:rsidP="002107A9">
            <w:pPr>
              <w:pStyle w:val="affa"/>
            </w:pPr>
            <w:r w:rsidRPr="002107A9">
              <w:t>Размер обеспечения исполнения договора</w:t>
            </w:r>
          </w:p>
        </w:tc>
        <w:tc>
          <w:tcPr>
            <w:tcW w:w="7020" w:type="dxa"/>
          </w:tcPr>
          <w:p w14:paraId="20F4B9F4" w14:textId="77777777" w:rsidR="00FC102A" w:rsidRPr="002107A9" w:rsidRDefault="007E729E" w:rsidP="002107A9">
            <w:pPr>
              <w:pStyle w:val="affa"/>
            </w:pPr>
            <w:r w:rsidRPr="002107A9">
              <w:t xml:space="preserve">Обеспечение исполнения договора, порядок предоставления такого обеспечения, требования к такому обеспечению: </w:t>
            </w:r>
            <w:r w:rsidRPr="002107A9">
              <w:rPr>
                <w:b/>
              </w:rPr>
              <w:t>не установлено</w:t>
            </w:r>
          </w:p>
        </w:tc>
      </w:tr>
      <w:tr w:rsidR="00FC102A" w14:paraId="10A885D6" w14:textId="77777777">
        <w:tc>
          <w:tcPr>
            <w:tcW w:w="624" w:type="dxa"/>
          </w:tcPr>
          <w:p w14:paraId="63C5B7A8" w14:textId="77777777" w:rsidR="00FC102A" w:rsidRDefault="00FC102A">
            <w:pPr>
              <w:pStyle w:val="1"/>
              <w:spacing w:line="276" w:lineRule="auto"/>
              <w:rPr>
                <w:rFonts w:eastAsia="Calibri"/>
              </w:rPr>
            </w:pPr>
          </w:p>
        </w:tc>
        <w:tc>
          <w:tcPr>
            <w:tcW w:w="2409" w:type="dxa"/>
          </w:tcPr>
          <w:p w14:paraId="3323A29D" w14:textId="77777777" w:rsidR="00FC102A" w:rsidRPr="002107A9" w:rsidRDefault="007E729E" w:rsidP="002107A9">
            <w:pPr>
              <w:pStyle w:val="affa"/>
            </w:pPr>
            <w:r>
              <w:rPr>
                <w:lang w:eastAsia="ru-RU"/>
              </w:rPr>
              <w:t>Требования к участникам закупки</w:t>
            </w:r>
          </w:p>
        </w:tc>
        <w:tc>
          <w:tcPr>
            <w:tcW w:w="7020" w:type="dxa"/>
          </w:tcPr>
          <w:p w14:paraId="7922412A" w14:textId="77777777" w:rsidR="00FC102A" w:rsidRDefault="007E729E" w:rsidP="00D16889">
            <w:pPr>
              <w:pStyle w:val="110"/>
              <w:tabs>
                <w:tab w:val="clear" w:pos="0"/>
                <w:tab w:val="clear" w:pos="393"/>
                <w:tab w:val="left" w:pos="597"/>
              </w:tabs>
              <w:ind w:left="30" w:firstLine="0"/>
            </w:pPr>
            <w:bookmarkStart w:id="2" w:name="_Ref519243962"/>
            <w:r>
              <w:t>Соответствие требованиям, устанавливаемым в соответствии с законодательством РФ к лицам, осуществляющим поставки товаров (выполнение работ, оказание услуг), являющихся предметом закупки.</w:t>
            </w:r>
            <w:bookmarkEnd w:id="2"/>
          </w:p>
          <w:p w14:paraId="322AEA2F" w14:textId="77777777" w:rsidR="00FC102A" w:rsidRDefault="007E729E" w:rsidP="00D16889">
            <w:pPr>
              <w:pStyle w:val="110"/>
              <w:tabs>
                <w:tab w:val="clear" w:pos="0"/>
                <w:tab w:val="clear" w:pos="393"/>
                <w:tab w:val="left" w:pos="597"/>
              </w:tabs>
              <w:ind w:left="30" w:firstLine="0"/>
            </w:pPr>
            <w: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366E5B7" w14:textId="77777777" w:rsidR="00FC102A" w:rsidRDefault="007E729E" w:rsidP="00D16889">
            <w:pPr>
              <w:pStyle w:val="110"/>
              <w:tabs>
                <w:tab w:val="clear" w:pos="0"/>
                <w:tab w:val="clear" w:pos="393"/>
                <w:tab w:val="left" w:pos="597"/>
              </w:tabs>
              <w:ind w:left="30" w:firstLine="0"/>
            </w:pPr>
            <w:r>
              <w:t>Неприостановление деятельности участника закупки в порядке, предусмотренном Кодексом РФ об административных правонарушениях, на дату подачи заявки на участие в закупке.</w:t>
            </w:r>
          </w:p>
          <w:p w14:paraId="0D8772C1" w14:textId="77777777" w:rsidR="00FC102A" w:rsidRDefault="007E729E" w:rsidP="00D16889">
            <w:pPr>
              <w:pStyle w:val="110"/>
              <w:tabs>
                <w:tab w:val="clear" w:pos="0"/>
                <w:tab w:val="clear" w:pos="393"/>
                <w:tab w:val="left" w:pos="597"/>
              </w:tabs>
              <w:ind w:left="30" w:firstLine="0"/>
            </w:pP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049FE5A" w14:textId="77777777" w:rsidR="00FC102A" w:rsidRDefault="007E729E" w:rsidP="00D16889">
            <w:pPr>
              <w:pStyle w:val="110"/>
              <w:tabs>
                <w:tab w:val="clear" w:pos="0"/>
                <w:tab w:val="clear" w:pos="393"/>
                <w:tab w:val="left" w:pos="597"/>
              </w:tabs>
              <w:ind w:left="30" w:firstLine="0"/>
            </w:pPr>
            <w:r>
              <w:t xml:space="preserve">Отсутствие у физического лица - участника закупки либо у руководителя, члена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
          <w:p w14:paraId="51AF8AED" w14:textId="77777777" w:rsidR="00FC102A" w:rsidRDefault="007E729E" w:rsidP="00D16889">
            <w:pPr>
              <w:pStyle w:val="110"/>
              <w:tabs>
                <w:tab w:val="clear" w:pos="0"/>
                <w:tab w:val="clear" w:pos="393"/>
                <w:tab w:val="left" w:pos="597"/>
              </w:tabs>
              <w:ind w:left="30" w:firstLine="0"/>
            </w:pPr>
            <w:r>
              <w:t>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неполнородным (имеющим общих отца или мать) братом или сестрой), усыновителем или усыновленным указанного физического лица.</w:t>
            </w:r>
          </w:p>
          <w:p w14:paraId="567183D5" w14:textId="77777777" w:rsidR="00FC102A" w:rsidRDefault="007E729E" w:rsidP="00D16889">
            <w:pPr>
              <w:pStyle w:val="110"/>
              <w:tabs>
                <w:tab w:val="clear" w:pos="0"/>
                <w:tab w:val="clear" w:pos="393"/>
                <w:tab w:val="left" w:pos="597"/>
              </w:tabs>
              <w:ind w:left="30" w:firstLine="0"/>
            </w:pPr>
            <w:r>
              <w:t>Отсутствие сведений об участнике закупки в Реестре недобросовестных поставщиков</w:t>
            </w:r>
            <w:r>
              <w:rPr>
                <w:rStyle w:val="a4"/>
                <w:rFonts w:eastAsia="Calibri"/>
              </w:rPr>
              <w:footnoteReference w:id="1"/>
            </w:r>
            <w:bookmarkStart w:id="3" w:name="_Ref519243969"/>
            <w:bookmarkEnd w:id="3"/>
            <w:r>
              <w:t>.</w:t>
            </w:r>
          </w:p>
          <w:p w14:paraId="5BDB6522" w14:textId="77777777" w:rsidR="00FC102A" w:rsidRDefault="00FC102A" w:rsidP="0070333B">
            <w:pPr>
              <w:pStyle w:val="110"/>
              <w:numPr>
                <w:ilvl w:val="0"/>
                <w:numId w:val="0"/>
              </w:numPr>
            </w:pPr>
          </w:p>
          <w:p w14:paraId="0AC3B2A1" w14:textId="7439AE25" w:rsidR="00FC102A" w:rsidRDefault="007E729E" w:rsidP="00BD5E8C">
            <w:pPr>
              <w:pStyle w:val="affa"/>
              <w:rPr>
                <w:lang w:eastAsia="ru-RU"/>
              </w:rPr>
            </w:pPr>
            <w:r>
              <w:rPr>
                <w:lang w:eastAsia="ru-RU"/>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sidRPr="00BD5E8C">
              <w:t>закупки</w:t>
            </w:r>
            <w:r>
              <w:rPr>
                <w:lang w:eastAsia="ru-RU"/>
              </w:rPr>
              <w:t xml:space="preserve">, требования, установленные заказчиком в п. </w:t>
            </w:r>
            <w:r>
              <w:rPr>
                <w:lang w:eastAsia="ru-RU"/>
              </w:rPr>
              <w:fldChar w:fldCharType="begin"/>
            </w:r>
            <w:r>
              <w:rPr>
                <w:lang w:eastAsia="ru-RU"/>
              </w:rPr>
              <w:instrText>REF _Ref519243962 \r \h</w:instrText>
            </w:r>
            <w:r>
              <w:rPr>
                <w:lang w:eastAsia="ru-RU"/>
              </w:rPr>
            </w:r>
            <w:r>
              <w:rPr>
                <w:lang w:eastAsia="ru-RU"/>
              </w:rPr>
              <w:fldChar w:fldCharType="separate"/>
            </w:r>
            <w:r w:rsidR="00EC4111">
              <w:rPr>
                <w:lang w:eastAsia="ru-RU"/>
              </w:rPr>
              <w:t>15.1</w:t>
            </w:r>
            <w:r>
              <w:rPr>
                <w:lang w:eastAsia="ru-RU"/>
              </w:rPr>
              <w:fldChar w:fldCharType="end"/>
            </w:r>
            <w:r>
              <w:rPr>
                <w:lang w:eastAsia="ru-RU"/>
              </w:rPr>
              <w:t xml:space="preserve"> - </w:t>
            </w:r>
            <w:r>
              <w:rPr>
                <w:lang w:eastAsia="ru-RU"/>
              </w:rPr>
              <w:fldChar w:fldCharType="begin"/>
            </w:r>
            <w:r>
              <w:rPr>
                <w:lang w:eastAsia="ru-RU"/>
              </w:rPr>
              <w:instrText>REF _Ref519243969 \r \h</w:instrText>
            </w:r>
            <w:r>
              <w:rPr>
                <w:lang w:eastAsia="ru-RU"/>
              </w:rPr>
            </w:r>
            <w:r>
              <w:rPr>
                <w:lang w:eastAsia="ru-RU"/>
              </w:rPr>
              <w:fldChar w:fldCharType="separate"/>
            </w:r>
            <w:r w:rsidR="00EC4111">
              <w:rPr>
                <w:lang w:eastAsia="ru-RU"/>
              </w:rPr>
              <w:t>15.7</w:t>
            </w:r>
            <w:r>
              <w:rPr>
                <w:lang w:eastAsia="ru-RU"/>
              </w:rPr>
              <w:fldChar w:fldCharType="end"/>
            </w:r>
            <w:r>
              <w:rPr>
                <w:lang w:eastAsia="ru-RU"/>
              </w:rPr>
              <w:t xml:space="preserve"> настоящего извещения о закупке к участникам закупки, предъявляются к каждому из указанных лиц в отдельности.</w:t>
            </w:r>
          </w:p>
        </w:tc>
      </w:tr>
      <w:tr w:rsidR="00FC102A" w14:paraId="1EE9DC19" w14:textId="77777777">
        <w:tc>
          <w:tcPr>
            <w:tcW w:w="624" w:type="dxa"/>
          </w:tcPr>
          <w:p w14:paraId="2C2310D3" w14:textId="77777777" w:rsidR="00FC102A" w:rsidRDefault="00FC102A">
            <w:pPr>
              <w:pStyle w:val="1"/>
              <w:spacing w:line="276" w:lineRule="auto"/>
              <w:rPr>
                <w:rFonts w:eastAsia="Calibri"/>
              </w:rPr>
            </w:pPr>
          </w:p>
        </w:tc>
        <w:tc>
          <w:tcPr>
            <w:tcW w:w="2409" w:type="dxa"/>
          </w:tcPr>
          <w:p w14:paraId="58493D53" w14:textId="77777777" w:rsidR="00FC102A" w:rsidRPr="002107A9" w:rsidRDefault="007E729E" w:rsidP="002107A9">
            <w:pPr>
              <w:pStyle w:val="affa"/>
            </w:pPr>
            <w:r>
              <w:rPr>
                <w:lang w:eastAsia="ru-RU"/>
              </w:rPr>
              <w:t>Квалификационные требования</w:t>
            </w:r>
          </w:p>
        </w:tc>
        <w:tc>
          <w:tcPr>
            <w:tcW w:w="7020" w:type="dxa"/>
          </w:tcPr>
          <w:p w14:paraId="0CC28EB8" w14:textId="77777777" w:rsidR="00FC102A" w:rsidRPr="002107A9" w:rsidRDefault="007E729E" w:rsidP="002107A9">
            <w:pPr>
              <w:pStyle w:val="affa"/>
            </w:pPr>
            <w:r>
              <w:rPr>
                <w:lang w:eastAsia="ru-RU"/>
              </w:rPr>
              <w:t>Не установлены</w:t>
            </w:r>
          </w:p>
        </w:tc>
      </w:tr>
      <w:tr w:rsidR="00FC102A" w14:paraId="4EAAC75C" w14:textId="77777777">
        <w:tc>
          <w:tcPr>
            <w:tcW w:w="624" w:type="dxa"/>
          </w:tcPr>
          <w:p w14:paraId="0CAD67DA" w14:textId="77777777" w:rsidR="00FC102A" w:rsidRDefault="00FC102A">
            <w:pPr>
              <w:pStyle w:val="1"/>
              <w:spacing w:line="276" w:lineRule="auto"/>
              <w:rPr>
                <w:rFonts w:eastAsia="Calibri"/>
              </w:rPr>
            </w:pPr>
          </w:p>
        </w:tc>
        <w:tc>
          <w:tcPr>
            <w:tcW w:w="2409" w:type="dxa"/>
          </w:tcPr>
          <w:p w14:paraId="7375D595" w14:textId="77777777" w:rsidR="00FC102A" w:rsidRDefault="007E729E" w:rsidP="002107A9">
            <w:pPr>
              <w:pStyle w:val="affa"/>
              <w:rPr>
                <w:lang w:eastAsia="ru-RU"/>
              </w:rPr>
            </w:pPr>
            <w:r>
              <w:rPr>
                <w:lang w:eastAsia="ru-RU"/>
              </w:rPr>
              <w:t>Требования к содержанию, форме, оформлению и составу заявки на участие в</w:t>
            </w:r>
          </w:p>
          <w:p w14:paraId="0A8FA899" w14:textId="77777777" w:rsidR="00FC102A" w:rsidRDefault="007E729E">
            <w:pPr>
              <w:pStyle w:val="affa"/>
              <w:spacing w:line="276" w:lineRule="auto"/>
              <w:rPr>
                <w:rFonts w:ascii="Calibri" w:eastAsia="Calibri" w:hAnsi="Calibri"/>
                <w:sz w:val="20"/>
                <w:szCs w:val="20"/>
                <w:lang w:eastAsia="ru-RU"/>
              </w:rPr>
            </w:pPr>
            <w:r>
              <w:rPr>
                <w:rFonts w:ascii="Calibri" w:eastAsia="Calibri" w:hAnsi="Calibri"/>
                <w:sz w:val="20"/>
                <w:szCs w:val="20"/>
                <w:lang w:eastAsia="ru-RU"/>
              </w:rPr>
              <w:t>закупке.</w:t>
            </w:r>
          </w:p>
        </w:tc>
        <w:tc>
          <w:tcPr>
            <w:tcW w:w="7020" w:type="dxa"/>
          </w:tcPr>
          <w:p w14:paraId="4443A59C" w14:textId="77777777" w:rsidR="00FC102A" w:rsidRDefault="007E729E" w:rsidP="002107A9">
            <w:pPr>
              <w:pStyle w:val="affa"/>
              <w:rPr>
                <w:lang w:eastAsia="ru-RU"/>
              </w:rPr>
            </w:pPr>
            <w:r>
              <w:rPr>
                <w:lang w:eastAsia="ru-RU"/>
              </w:rPr>
              <w:t xml:space="preserve">Участники подают заявки по форме в соответствии с Приложением №2 к настоящему извещению о </w:t>
            </w:r>
            <w:r w:rsidRPr="002107A9">
              <w:t>проведении</w:t>
            </w:r>
            <w:r>
              <w:rPr>
                <w:lang w:eastAsia="ru-RU"/>
              </w:rPr>
              <w:t xml:space="preserve"> закупки.</w:t>
            </w:r>
          </w:p>
          <w:p w14:paraId="72353C11" w14:textId="77777777" w:rsidR="00FC102A" w:rsidRDefault="00FC102A">
            <w:pPr>
              <w:pStyle w:val="affa"/>
              <w:spacing w:line="276" w:lineRule="auto"/>
              <w:rPr>
                <w:rFonts w:ascii="Calibri" w:eastAsia="Calibri" w:hAnsi="Calibri"/>
                <w:sz w:val="20"/>
                <w:szCs w:val="20"/>
                <w:lang w:eastAsia="ru-RU"/>
              </w:rPr>
            </w:pPr>
          </w:p>
          <w:p w14:paraId="7F4E55AD" w14:textId="77777777" w:rsidR="00FC102A" w:rsidRDefault="007E729E" w:rsidP="002107A9">
            <w:pPr>
              <w:pStyle w:val="affa"/>
              <w:rPr>
                <w:lang w:eastAsia="ru-RU"/>
              </w:rPr>
            </w:pPr>
            <w:r>
              <w:rPr>
                <w:lang w:eastAsia="ru-RU"/>
              </w:rPr>
              <w:t xml:space="preserve">Содержание заявки на </w:t>
            </w:r>
            <w:r w:rsidRPr="002107A9">
              <w:t>участие</w:t>
            </w:r>
            <w:r>
              <w:rPr>
                <w:lang w:eastAsia="ru-RU"/>
              </w:rPr>
              <w:t xml:space="preserve"> в закупки:</w:t>
            </w:r>
          </w:p>
          <w:p w14:paraId="7B39D7A3" w14:textId="77777777" w:rsidR="00FC102A" w:rsidRDefault="007E729E" w:rsidP="009C3A1E">
            <w:pPr>
              <w:pStyle w:val="110"/>
              <w:tabs>
                <w:tab w:val="clear" w:pos="0"/>
                <w:tab w:val="clear" w:pos="393"/>
                <w:tab w:val="left" w:pos="597"/>
              </w:tabs>
              <w:ind w:left="0" w:firstLine="0"/>
            </w:pPr>
            <w:r>
              <w:t>Согласие участника закупки на поставку товара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(такое согласие может быть представлено с применением программно-аппаратных средств ЭТП).</w:t>
            </w:r>
          </w:p>
          <w:p w14:paraId="751289EA" w14:textId="77777777" w:rsidR="00FC102A" w:rsidRDefault="007E729E" w:rsidP="009C3A1E">
            <w:pPr>
              <w:pStyle w:val="110"/>
              <w:tabs>
                <w:tab w:val="clear" w:pos="0"/>
                <w:tab w:val="clear" w:pos="393"/>
                <w:tab w:val="left" w:pos="597"/>
              </w:tabs>
              <w:ind w:left="0" w:firstLine="0"/>
            </w:pPr>
            <w:r>
              <w:t>Конкретные показатели товара, соответствующие значениям, установленным в Приложении №1 к настоящему извещению, и указание на товарный знак</w:t>
            </w:r>
            <w:r>
              <w:rPr>
                <w:rStyle w:val="a4"/>
                <w:rFonts w:eastAsia="Calibri"/>
              </w:rPr>
              <w:footnoteReference w:id="2"/>
            </w:r>
            <w:r>
              <w:t xml:space="preserve"> (при наличии), наименования страны происхождения поставляемых товаров.</w:t>
            </w:r>
          </w:p>
          <w:p w14:paraId="6341C008" w14:textId="77777777" w:rsidR="00FC102A" w:rsidRDefault="007E729E" w:rsidP="009C3A1E">
            <w:pPr>
              <w:pStyle w:val="110"/>
              <w:tabs>
                <w:tab w:val="clear" w:pos="0"/>
                <w:tab w:val="clear" w:pos="393"/>
                <w:tab w:val="left" w:pos="597"/>
              </w:tabs>
              <w:ind w:left="0" w:firstLine="0"/>
            </w:pPr>
            <w:r>
              <w:t xml:space="preserve">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w:t>
            </w:r>
            <w:r>
              <w:lastRenderedPageBreak/>
              <w:t>исполнительного органа, лица, исполняющего функции единоличного исполнительного органа участника закупки.</w:t>
            </w:r>
          </w:p>
          <w:p w14:paraId="6C70CDA4" w14:textId="77777777" w:rsidR="00FC102A" w:rsidRDefault="00FC102A">
            <w:pPr>
              <w:pStyle w:val="1"/>
              <w:numPr>
                <w:ilvl w:val="0"/>
                <w:numId w:val="0"/>
              </w:numPr>
              <w:rPr>
                <w:szCs w:val="21"/>
              </w:rPr>
            </w:pPr>
          </w:p>
          <w:p w14:paraId="3E8E0B82" w14:textId="77777777" w:rsidR="00FC102A" w:rsidRDefault="007E729E">
            <w:pPr>
              <w:pStyle w:val="1"/>
              <w:numPr>
                <w:ilvl w:val="0"/>
                <w:numId w:val="0"/>
              </w:numPr>
              <w:rPr>
                <w:b/>
                <w:szCs w:val="21"/>
              </w:rPr>
            </w:pPr>
            <w:r>
              <w:rPr>
                <w:rFonts w:eastAsia="Calibri"/>
                <w:b/>
                <w:szCs w:val="21"/>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A5C48AD" w14:textId="77777777" w:rsidR="00FC102A" w:rsidRDefault="00FC102A">
            <w:pPr>
              <w:pStyle w:val="1"/>
              <w:numPr>
                <w:ilvl w:val="0"/>
                <w:numId w:val="0"/>
              </w:numPr>
              <w:rPr>
                <w:b/>
                <w:szCs w:val="21"/>
              </w:rPr>
            </w:pPr>
          </w:p>
          <w:p w14:paraId="715CF581" w14:textId="77777777" w:rsidR="00FC102A" w:rsidRDefault="007E729E">
            <w:pPr>
              <w:pStyle w:val="1"/>
              <w:numPr>
                <w:ilvl w:val="0"/>
                <w:numId w:val="0"/>
              </w:numPr>
              <w:rPr>
                <w:b/>
                <w:szCs w:val="21"/>
              </w:rPr>
            </w:pPr>
            <w:r>
              <w:rPr>
                <w:rFonts w:eastAsia="Calibri"/>
                <w:b/>
                <w:szCs w:val="21"/>
              </w:rPr>
              <w:t>В случае выявления представления недостоверных сведений о стране происхождения товара, указанного в заявке на участие в закупке, на этапе рассмотрения заявок - такая заявка подлежит отклонению, на этапе заключения договора – Заказчик вправе отказаться от заключения договора.</w:t>
            </w:r>
          </w:p>
          <w:p w14:paraId="16433BD8" w14:textId="77777777" w:rsidR="00FC102A" w:rsidRDefault="00FC102A">
            <w:pPr>
              <w:pStyle w:val="1"/>
              <w:numPr>
                <w:ilvl w:val="0"/>
                <w:numId w:val="0"/>
              </w:numPr>
              <w:rPr>
                <w:b/>
                <w:szCs w:val="21"/>
              </w:rPr>
            </w:pPr>
          </w:p>
          <w:p w14:paraId="2C5B8930" w14:textId="77777777" w:rsidR="00FC102A" w:rsidRDefault="007E729E">
            <w:pPr>
              <w:pStyle w:val="1"/>
              <w:numPr>
                <w:ilvl w:val="0"/>
                <w:numId w:val="0"/>
              </w:numPr>
              <w:rPr>
                <w:rFonts w:eastAsia="Calibri"/>
              </w:rPr>
            </w:pPr>
            <w:r>
              <w:rPr>
                <w:rFonts w:eastAsia="Calibri"/>
                <w:b/>
                <w:szCs w:val="21"/>
              </w:rPr>
              <w:t>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Техническом задании,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tc>
      </w:tr>
      <w:tr w:rsidR="00FC102A" w14:paraId="5330CCC0" w14:textId="77777777">
        <w:tc>
          <w:tcPr>
            <w:tcW w:w="624" w:type="dxa"/>
          </w:tcPr>
          <w:p w14:paraId="08AEF4DC" w14:textId="77777777" w:rsidR="00FC102A" w:rsidRDefault="00FC102A">
            <w:pPr>
              <w:pStyle w:val="1"/>
              <w:spacing w:line="276" w:lineRule="auto"/>
              <w:rPr>
                <w:rFonts w:eastAsia="Calibri"/>
              </w:rPr>
            </w:pPr>
          </w:p>
        </w:tc>
        <w:tc>
          <w:tcPr>
            <w:tcW w:w="2409" w:type="dxa"/>
          </w:tcPr>
          <w:p w14:paraId="3AF446A2" w14:textId="77777777" w:rsidR="00FC102A" w:rsidRPr="002107A9" w:rsidRDefault="007E729E" w:rsidP="002107A9">
            <w:pPr>
              <w:pStyle w:val="affa"/>
            </w:pPr>
            <w:r w:rsidRPr="002107A9">
              <w:t>Критерии и порядок оценки и сопоставления заявок</w:t>
            </w:r>
          </w:p>
        </w:tc>
        <w:tc>
          <w:tcPr>
            <w:tcW w:w="7020" w:type="dxa"/>
          </w:tcPr>
          <w:p w14:paraId="48467CDC" w14:textId="77777777" w:rsidR="00FC102A" w:rsidRPr="002107A9" w:rsidRDefault="007E729E" w:rsidP="002107A9">
            <w:pPr>
              <w:pStyle w:val="affa"/>
            </w:pPr>
            <w:r w:rsidRPr="002107A9">
              <w:t>Единственным критерием оценки заявок является «Цена договора или цена за единицу продукции». Победителем признается участник закупки, предложивший наиболее низкую цену договора и соответствующий требованиям, установленным в настоящим извещении.</w:t>
            </w:r>
          </w:p>
        </w:tc>
      </w:tr>
      <w:tr w:rsidR="00FC102A" w14:paraId="345C970A" w14:textId="77777777">
        <w:tc>
          <w:tcPr>
            <w:tcW w:w="624" w:type="dxa"/>
          </w:tcPr>
          <w:p w14:paraId="122BD0DF" w14:textId="77777777" w:rsidR="00FC102A" w:rsidRDefault="00FC102A">
            <w:pPr>
              <w:pStyle w:val="1"/>
              <w:spacing w:line="276" w:lineRule="auto"/>
              <w:rPr>
                <w:rFonts w:eastAsia="Calibri"/>
              </w:rPr>
            </w:pPr>
          </w:p>
        </w:tc>
        <w:tc>
          <w:tcPr>
            <w:tcW w:w="2409" w:type="dxa"/>
          </w:tcPr>
          <w:p w14:paraId="35F8BCCD" w14:textId="77777777" w:rsidR="00FC102A" w:rsidRPr="002107A9" w:rsidRDefault="007E729E" w:rsidP="002107A9">
            <w:pPr>
              <w:pStyle w:val="affa"/>
            </w:pPr>
            <w:r w:rsidRPr="002107A9">
              <w:t xml:space="preserve">Приоритет товаров российского происхождения, по отношению к товарам, происходящим из иностранного государства, </w:t>
            </w:r>
          </w:p>
          <w:p w14:paraId="226FCA62" w14:textId="77777777" w:rsidR="00FC102A" w:rsidRPr="002107A9" w:rsidRDefault="007E729E" w:rsidP="002107A9">
            <w:pPr>
              <w:pStyle w:val="affa"/>
            </w:pPr>
            <w:r w:rsidRPr="002107A9">
              <w:t>в соответствии с нормами ПП РФ № 925:</w:t>
            </w:r>
          </w:p>
        </w:tc>
        <w:tc>
          <w:tcPr>
            <w:tcW w:w="7020" w:type="dxa"/>
          </w:tcPr>
          <w:p w14:paraId="35B3D723" w14:textId="77777777" w:rsidR="00FC102A" w:rsidRPr="002107A9" w:rsidRDefault="007E729E" w:rsidP="002107A9">
            <w:pPr>
              <w:pStyle w:val="affa"/>
              <w:rPr>
                <w:b/>
              </w:rPr>
            </w:pPr>
            <w:r w:rsidRPr="002107A9">
              <w:rPr>
                <w:b/>
              </w:rPr>
              <w:t xml:space="preserve">Установлен: </w:t>
            </w:r>
          </w:p>
          <w:p w14:paraId="4F5122C5" w14:textId="77777777" w:rsidR="00FC102A" w:rsidRPr="002107A9" w:rsidRDefault="007E729E" w:rsidP="002107A9">
            <w:pPr>
              <w:pStyle w:val="affa"/>
            </w:pPr>
            <w:r w:rsidRPr="002107A9">
              <w:t>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p w14:paraId="76AFBD39" w14:textId="77777777" w:rsidR="00FC102A" w:rsidRPr="002107A9" w:rsidRDefault="00FC102A" w:rsidP="002107A9">
            <w:pPr>
              <w:pStyle w:val="affa"/>
            </w:pPr>
          </w:p>
          <w:p w14:paraId="4EFB35DB" w14:textId="77777777" w:rsidR="00FC102A" w:rsidRPr="002107A9" w:rsidRDefault="007E729E" w:rsidP="002107A9">
            <w:pPr>
              <w:pStyle w:val="affa"/>
            </w:pPr>
            <w:r w:rsidRPr="002107A9">
              <w:t>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w:t>
            </w:r>
          </w:p>
          <w:p w14:paraId="164E0008" w14:textId="77777777" w:rsidR="00FC102A" w:rsidRPr="002107A9" w:rsidRDefault="00FC102A" w:rsidP="002107A9">
            <w:pPr>
              <w:pStyle w:val="affa"/>
            </w:pPr>
          </w:p>
          <w:p w14:paraId="4963F4D8" w14:textId="77777777" w:rsidR="00FC102A" w:rsidRPr="00BD5E8C" w:rsidRDefault="007E729E" w:rsidP="002107A9">
            <w:pPr>
              <w:pStyle w:val="affa"/>
              <w:rPr>
                <w:b/>
              </w:rPr>
            </w:pPr>
            <w:r w:rsidRPr="00BD5E8C">
              <w:rPr>
                <w:b/>
              </w:rPr>
              <w:t>Приоритет не предоставляется в случаях:</w:t>
            </w:r>
          </w:p>
          <w:p w14:paraId="1AB4D651" w14:textId="77777777" w:rsidR="00FC102A" w:rsidRPr="002107A9" w:rsidRDefault="00FC102A" w:rsidP="002107A9">
            <w:pPr>
              <w:pStyle w:val="affa"/>
            </w:pPr>
          </w:p>
          <w:p w14:paraId="268E9EB8" w14:textId="77777777" w:rsidR="00FC102A" w:rsidRPr="002107A9" w:rsidRDefault="007E729E" w:rsidP="002107A9">
            <w:pPr>
              <w:pStyle w:val="affa"/>
            </w:pPr>
            <w:r w:rsidRPr="002107A9">
              <w:t>а) закупка признана несостоявшейся и договор заключается с единственным участником закупки;</w:t>
            </w:r>
          </w:p>
          <w:p w14:paraId="486BC2A6" w14:textId="77777777" w:rsidR="00FC102A" w:rsidRPr="002107A9" w:rsidRDefault="007E729E" w:rsidP="002107A9">
            <w:pPr>
              <w:pStyle w:val="affa"/>
            </w:pPr>
            <w:r w:rsidRPr="002107A9">
              <w:t>б) в заявке на участие в закупке не содержится предложений о поставке товаров российского происхождения;</w:t>
            </w:r>
          </w:p>
          <w:p w14:paraId="691730EB" w14:textId="77777777" w:rsidR="00FC102A" w:rsidRPr="002107A9" w:rsidRDefault="007E729E" w:rsidP="002107A9">
            <w:pPr>
              <w:pStyle w:val="affa"/>
            </w:pPr>
            <w:r w:rsidRPr="002107A9">
              <w:t>в) в заявке на участие в закупке не содержится предложений о поставке товаров иностранного происхождения;</w:t>
            </w:r>
          </w:p>
          <w:p w14:paraId="39BCA6AD" w14:textId="77777777" w:rsidR="00FC102A" w:rsidRPr="002107A9" w:rsidRDefault="007E729E" w:rsidP="002107A9">
            <w:pPr>
              <w:pStyle w:val="affa"/>
            </w:pPr>
            <w:r w:rsidRPr="002107A9">
              <w:t>г) в заявке на участие в закупке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w:t>
            </w:r>
          </w:p>
          <w:p w14:paraId="155305A1" w14:textId="77777777" w:rsidR="00FC102A" w:rsidRPr="002107A9" w:rsidRDefault="00FC102A" w:rsidP="002107A9">
            <w:pPr>
              <w:pStyle w:val="affa"/>
            </w:pPr>
          </w:p>
          <w:p w14:paraId="2D0BAF9B" w14:textId="77777777" w:rsidR="00FC102A" w:rsidRPr="002107A9" w:rsidRDefault="007E729E" w:rsidP="002107A9">
            <w:pPr>
              <w:pStyle w:val="affa"/>
            </w:pPr>
            <w:r w:rsidRPr="002107A9">
              <w:t>При исполнении договора,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C45C6E" w14:paraId="1DE42E64" w14:textId="77777777">
        <w:tc>
          <w:tcPr>
            <w:tcW w:w="624" w:type="dxa"/>
          </w:tcPr>
          <w:p w14:paraId="5F1B2A48" w14:textId="77777777" w:rsidR="00C45C6E" w:rsidRDefault="00C45C6E">
            <w:pPr>
              <w:pStyle w:val="1"/>
              <w:spacing w:line="276" w:lineRule="auto"/>
              <w:rPr>
                <w:rFonts w:eastAsia="Calibri"/>
              </w:rPr>
            </w:pPr>
          </w:p>
        </w:tc>
        <w:tc>
          <w:tcPr>
            <w:tcW w:w="2409" w:type="dxa"/>
          </w:tcPr>
          <w:p w14:paraId="3031E938" w14:textId="77777777" w:rsidR="00C45C6E" w:rsidRPr="002107A9" w:rsidRDefault="00C45C6E" w:rsidP="002107A9">
            <w:pPr>
              <w:pStyle w:val="affa"/>
            </w:pPr>
            <w:r w:rsidRPr="00C45C6E">
              <w:t>Указание на товарные знаки</w:t>
            </w:r>
          </w:p>
        </w:tc>
        <w:tc>
          <w:tcPr>
            <w:tcW w:w="7020" w:type="dxa"/>
          </w:tcPr>
          <w:p w14:paraId="05CCD3C0" w14:textId="77777777" w:rsidR="00C45C6E" w:rsidRPr="00C45C6E" w:rsidRDefault="00C45C6E" w:rsidP="002107A9">
            <w:pPr>
              <w:pStyle w:val="affa"/>
            </w:pPr>
            <w:r w:rsidRPr="00C45C6E">
              <w:t xml:space="preserve">Документация может содержать указание на товарные знаки, все указания следует читать с учетом сопровождения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 в этом случае в документации будет указано </w:t>
            </w:r>
            <w:r w:rsidRPr="00C45C6E">
              <w:rPr>
                <w:b/>
              </w:rPr>
              <w:t>«предоставление эквивалента не допускается»</w:t>
            </w:r>
            <w:r w:rsidRPr="00C45C6E">
              <w:t>.</w:t>
            </w:r>
          </w:p>
        </w:tc>
      </w:tr>
    </w:tbl>
    <w:p w14:paraId="55D46A4C" w14:textId="77777777" w:rsidR="00FC102A" w:rsidRDefault="00FC102A">
      <w:pPr>
        <w:pStyle w:val="aff9"/>
        <w:spacing w:after="0"/>
      </w:pPr>
    </w:p>
    <w:p w14:paraId="50FED9BF" w14:textId="77777777" w:rsidR="00FC102A" w:rsidRDefault="00FC102A">
      <w:pPr>
        <w:spacing w:after="0" w:line="276" w:lineRule="auto"/>
      </w:pPr>
    </w:p>
    <w:p w14:paraId="5BF4630E" w14:textId="77777777" w:rsidR="00FC102A" w:rsidRDefault="007E729E">
      <w:pPr>
        <w:rPr>
          <w:rFonts w:ascii="Times New Roman" w:hAnsi="Times New Roman" w:cs="Times New Roman"/>
          <w:b/>
        </w:rPr>
      </w:pPr>
      <w:r>
        <w:br w:type="page"/>
      </w:r>
    </w:p>
    <w:p w14:paraId="4988F4CA" w14:textId="4954457E" w:rsidR="00FC102A" w:rsidRDefault="007E729E">
      <w:pPr>
        <w:pStyle w:val="1f1"/>
        <w:tabs>
          <w:tab w:val="clear" w:pos="1134"/>
        </w:tabs>
        <w:spacing w:after="0" w:line="276" w:lineRule="auto"/>
        <w:ind w:firstLine="700"/>
      </w:pPr>
      <w:r>
        <w:lastRenderedPageBreak/>
        <w:t xml:space="preserve">ПРИЛОЖЕНИЕ №1 – ТЕХНИЧЕСКОЕ ЗАДАНИЕ № </w:t>
      </w:r>
      <w:sdt>
        <w:sdtPr>
          <w:alias w:val="Название"/>
          <w:id w:val="-52314406"/>
          <w:dataBinding w:prefixMappings="xmlns:ns0='http://purl.org/dc/elements/1.1/' xmlns:ns1='http://schemas.openxmlformats.org/package/2006/metadata/core-properties' " w:xpath="/ns1:coreProperties[1]/ns0:title[1]" w:storeItemID="{6C3C8BC8-F283-45AE-878A-BAB7291924A1}"/>
          <w:text/>
        </w:sdtPr>
        <w:sdtEndPr/>
        <w:sdtContent>
          <w:r w:rsidR="00EE05B0">
            <w:t>45-2023</w:t>
          </w:r>
        </w:sdtContent>
      </w:sdt>
    </w:p>
    <w:p w14:paraId="2623C805" w14:textId="66F827C5" w:rsidR="00C45C6E" w:rsidRPr="00C45C6E" w:rsidRDefault="007E729E" w:rsidP="00416572">
      <w:pPr>
        <w:pStyle w:val="aff9"/>
        <w:spacing w:after="0"/>
        <w:ind w:firstLine="0"/>
        <w:jc w:val="center"/>
      </w:pPr>
      <w:r>
        <w:t xml:space="preserve">на поставку товара: </w:t>
      </w:r>
      <w:sdt>
        <w:sdtPr>
          <w:alias w:val="Тема"/>
          <w:id w:val="334734938"/>
          <w:dataBinding w:prefixMappings="xmlns:ns0='http://purl.org/dc/elements/1.1/' xmlns:ns1='http://schemas.openxmlformats.org/package/2006/metadata/core-properties' " w:xpath="/ns1:coreProperties[1]/ns0:subject[1]" w:storeItemID="{6C3C8BC8-F283-45AE-878A-BAB7291924A1}"/>
          <w:text/>
        </w:sdtPr>
        <w:sdtEndPr/>
        <w:sdtContent>
          <w:r w:rsidR="00EE05B0">
            <w:t>бригадный автомобиль УАЗ 390995-122-04 (УАЗ Комби 7 мест)</w:t>
          </w:r>
        </w:sdtContent>
      </w:sdt>
      <w:r w:rsidR="00416572">
        <w:t xml:space="preserve"> </w:t>
      </w:r>
    </w:p>
    <w:p w14:paraId="45BD2B1A" w14:textId="77777777" w:rsidR="00FC102A" w:rsidRDefault="00FC102A">
      <w:pPr>
        <w:pStyle w:val="aff9"/>
        <w:spacing w:after="0"/>
      </w:pPr>
    </w:p>
    <w:p w14:paraId="052B62A2" w14:textId="77777777" w:rsidR="00FC102A" w:rsidRDefault="007E729E">
      <w:pPr>
        <w:pStyle w:val="-1"/>
      </w:pPr>
      <w:bookmarkStart w:id="4" w:name="_Toc147743917"/>
      <w:bookmarkStart w:id="5" w:name="_Toc135414484"/>
      <w:r>
        <w:t xml:space="preserve">Место, срок и условия </w:t>
      </w:r>
      <w:bookmarkEnd w:id="4"/>
      <w:bookmarkEnd w:id="5"/>
      <w:r>
        <w:t>поставки Товара</w:t>
      </w:r>
    </w:p>
    <w:p w14:paraId="6C73A0B0" w14:textId="01884345" w:rsidR="00C45C6E" w:rsidRDefault="007E729E" w:rsidP="00416572">
      <w:pPr>
        <w:pStyle w:val="aff9"/>
        <w:spacing w:after="0"/>
      </w:pPr>
      <w:r>
        <w:t xml:space="preserve">Доставка Товара осуществляется </w:t>
      </w:r>
      <w:r w:rsidR="007F430B">
        <w:t>по месту, указанному в заявке участника, но не более 1</w:t>
      </w:r>
      <w:r w:rsidR="00264A23">
        <w:t>2</w:t>
      </w:r>
      <w:r w:rsidR="007F430B">
        <w:t xml:space="preserve">0 км от г. Рыбинска, </w:t>
      </w:r>
      <w:r>
        <w:t>Ярославская обл.</w:t>
      </w:r>
      <w:r w:rsidR="007F430B">
        <w:t xml:space="preserve"> Передача Товара осуществляется </w:t>
      </w:r>
      <w:r w:rsidR="001E0E64">
        <w:t>в рабочие дни</w:t>
      </w:r>
      <w:r>
        <w:t xml:space="preserve"> с 8.00 до 16.00 по </w:t>
      </w:r>
      <w:r w:rsidR="001E0E64">
        <w:t>местному</w:t>
      </w:r>
      <w:r>
        <w:t xml:space="preserve"> времени.</w:t>
      </w:r>
    </w:p>
    <w:p w14:paraId="2AE876DA" w14:textId="77777777" w:rsidR="00FC102A" w:rsidRDefault="007E729E">
      <w:pPr>
        <w:pStyle w:val="-1"/>
      </w:pPr>
      <w:r>
        <w:t>Срок поставки Товара</w:t>
      </w:r>
    </w:p>
    <w:p w14:paraId="332446DD" w14:textId="77777777" w:rsidR="00FC102A" w:rsidRDefault="007E729E">
      <w:pPr>
        <w:pStyle w:val="aff9"/>
      </w:pPr>
      <w:r>
        <w:t xml:space="preserve">Товар поставляется </w:t>
      </w:r>
      <w:r w:rsidR="00C45C6E">
        <w:t xml:space="preserve">не позднее </w:t>
      </w:r>
      <w:r w:rsidR="0064485D">
        <w:t>20 (двадцати)</w:t>
      </w:r>
      <w:r w:rsidR="00C45C6E">
        <w:t xml:space="preserve"> </w:t>
      </w:r>
      <w:r w:rsidR="0064485D">
        <w:t>рабочих дней с даты подписания договора</w:t>
      </w:r>
      <w:r>
        <w:t>.</w:t>
      </w:r>
    </w:p>
    <w:p w14:paraId="11BF5292" w14:textId="417A74F9" w:rsidR="00FC102A" w:rsidRDefault="00C45C6E" w:rsidP="00C45C6E">
      <w:pPr>
        <w:pStyle w:val="-1"/>
      </w:pPr>
      <w:r>
        <w:t>Функциональные характеристики (потребительские свойства) или качественные характеристики товара (автомобиля)</w:t>
      </w:r>
      <w:r w:rsidR="007E729E">
        <w:t>.</w:t>
      </w:r>
    </w:p>
    <w:p w14:paraId="50A5DFFB" w14:textId="068E905B" w:rsidR="007F430B" w:rsidRPr="007F430B" w:rsidRDefault="005004A1" w:rsidP="007F430B">
      <w:pPr>
        <w:pStyle w:val="-1"/>
        <w:numPr>
          <w:ilvl w:val="0"/>
          <w:numId w:val="0"/>
        </w:numPr>
        <w:ind w:firstLine="567"/>
        <w:rPr>
          <w:b w:val="0"/>
          <w:bCs/>
        </w:rPr>
      </w:pPr>
      <w:r w:rsidRPr="00605876">
        <w:rPr>
          <w:b w:val="0"/>
          <w:bCs/>
        </w:rPr>
        <w:t>Общий вид:</w:t>
      </w:r>
    </w:p>
    <w:p w14:paraId="1E118127" w14:textId="171CA389" w:rsidR="005004A1" w:rsidRDefault="0033525B" w:rsidP="001E5F93">
      <w:pPr>
        <w:pStyle w:val="-1"/>
        <w:numPr>
          <w:ilvl w:val="0"/>
          <w:numId w:val="0"/>
        </w:numPr>
        <w:jc w:val="center"/>
      </w:pPr>
      <w:r>
        <w:rPr>
          <w:noProof/>
        </w:rPr>
        <w:drawing>
          <wp:inline distT="0" distB="0" distL="0" distR="0" wp14:anchorId="0EDFF9ED" wp14:editId="4E798E28">
            <wp:extent cx="4933950" cy="3286881"/>
            <wp:effectExtent l="0" t="0" r="0" b="0"/>
            <wp:docPr id="10" name="Рисунок 10" descr="Фото УАЗ Комби Комби 7 м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УАЗ Комби Комби 7 мест"/>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3904" cy="3293512"/>
                    </a:xfrm>
                    <a:prstGeom prst="rect">
                      <a:avLst/>
                    </a:prstGeom>
                    <a:noFill/>
                    <a:ln>
                      <a:noFill/>
                    </a:ln>
                  </pic:spPr>
                </pic:pic>
              </a:graphicData>
            </a:graphic>
          </wp:inline>
        </w:drawing>
      </w:r>
    </w:p>
    <w:p w14:paraId="40BA7F22" w14:textId="6135CBE4" w:rsidR="001E5F93" w:rsidRDefault="001E5F93" w:rsidP="001E5F93">
      <w:pPr>
        <w:pStyle w:val="-1"/>
        <w:numPr>
          <w:ilvl w:val="0"/>
          <w:numId w:val="0"/>
        </w:numPr>
        <w:jc w:val="left"/>
      </w:pPr>
      <w:r>
        <w:rPr>
          <w:noProof/>
        </w:rPr>
        <w:drawing>
          <wp:inline distT="0" distB="0" distL="0" distR="0" wp14:anchorId="2B0339A9" wp14:editId="42AF235E">
            <wp:extent cx="1506212" cy="2000250"/>
            <wp:effectExtent l="0" t="0" r="0" b="0"/>
            <wp:docPr id="11" name="Рисунок 11" descr="Габариты УАЗ Комби (3909) вида сбо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абариты УАЗ Комби (3909) вида сбоку"/>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1354" cy="2007079"/>
                    </a:xfrm>
                    <a:prstGeom prst="rect">
                      <a:avLst/>
                    </a:prstGeom>
                    <a:noFill/>
                    <a:ln>
                      <a:noFill/>
                    </a:ln>
                  </pic:spPr>
                </pic:pic>
              </a:graphicData>
            </a:graphic>
          </wp:inline>
        </w:drawing>
      </w:r>
      <w:r>
        <w:rPr>
          <w:noProof/>
        </w:rPr>
        <w:drawing>
          <wp:inline distT="0" distB="0" distL="0" distR="0" wp14:anchorId="3595136C" wp14:editId="395AA447">
            <wp:extent cx="3038475" cy="2017548"/>
            <wp:effectExtent l="0" t="0" r="0" b="1905"/>
            <wp:docPr id="12" name="Рисунок 12" descr="Габариты УАЗ Комби (3909) вида спере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абариты УАЗ Комби (3909) вида сперед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5325" cy="2035376"/>
                    </a:xfrm>
                    <a:prstGeom prst="rect">
                      <a:avLst/>
                    </a:prstGeom>
                    <a:noFill/>
                    <a:ln>
                      <a:noFill/>
                    </a:ln>
                  </pic:spPr>
                </pic:pic>
              </a:graphicData>
            </a:graphic>
          </wp:inline>
        </w:drawing>
      </w:r>
      <w:r>
        <w:rPr>
          <w:noProof/>
        </w:rPr>
        <w:drawing>
          <wp:inline distT="0" distB="0" distL="0" distR="0" wp14:anchorId="4CF93777" wp14:editId="49499988">
            <wp:extent cx="1518166" cy="2016125"/>
            <wp:effectExtent l="0" t="0" r="6350" b="3175"/>
            <wp:docPr id="13" name="Рисунок 13" descr="Габариты УАЗ Комби (3909) вида сза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абариты УАЗ Комби (3909) вида сзади"/>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7251" cy="2041471"/>
                    </a:xfrm>
                    <a:prstGeom prst="rect">
                      <a:avLst/>
                    </a:prstGeom>
                    <a:noFill/>
                    <a:ln>
                      <a:noFill/>
                    </a:ln>
                  </pic:spPr>
                </pic:pic>
              </a:graphicData>
            </a:graphic>
          </wp:inline>
        </w:drawing>
      </w:r>
    </w:p>
    <w:p w14:paraId="73CF6D0C" w14:textId="7811AA23" w:rsidR="00E22540" w:rsidRDefault="00E22540" w:rsidP="00E22540">
      <w:pPr>
        <w:pStyle w:val="aff9"/>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793"/>
        <w:gridCol w:w="3738"/>
        <w:gridCol w:w="5665"/>
      </w:tblGrid>
      <w:tr w:rsidR="00E22540" w14:paraId="6B3C82F2" w14:textId="77777777" w:rsidTr="007F5504">
        <w:trPr>
          <w:trHeight w:val="597"/>
        </w:trPr>
        <w:tc>
          <w:tcPr>
            <w:tcW w:w="79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7976688" w14:textId="77777777" w:rsidR="00E22540" w:rsidRDefault="00E22540" w:rsidP="00E22540">
            <w:pPr>
              <w:pStyle w:val="affa"/>
              <w:widowControl w:val="0"/>
              <w:contextualSpacing/>
              <w:jc w:val="center"/>
              <w:rPr>
                <w:b/>
                <w:szCs w:val="21"/>
              </w:rPr>
            </w:pPr>
            <w:r>
              <w:rPr>
                <w:b/>
                <w:szCs w:val="21"/>
              </w:rPr>
              <w:t>№</w:t>
            </w:r>
          </w:p>
          <w:p w14:paraId="0645754F" w14:textId="77777777" w:rsidR="00E22540" w:rsidRDefault="00E22540" w:rsidP="00E22540">
            <w:pPr>
              <w:pStyle w:val="affa"/>
              <w:widowControl w:val="0"/>
              <w:contextualSpacing/>
              <w:jc w:val="center"/>
              <w:rPr>
                <w:b/>
                <w:szCs w:val="21"/>
              </w:rPr>
            </w:pPr>
            <w:r>
              <w:rPr>
                <w:b/>
                <w:szCs w:val="21"/>
              </w:rPr>
              <w:t>п/п</w:t>
            </w:r>
          </w:p>
        </w:tc>
        <w:tc>
          <w:tcPr>
            <w:tcW w:w="3738"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31B1FB97" w14:textId="77777777" w:rsidR="00E22540" w:rsidRDefault="00E22540" w:rsidP="00E22540">
            <w:pPr>
              <w:pStyle w:val="affa"/>
              <w:widowControl w:val="0"/>
              <w:contextualSpacing/>
              <w:jc w:val="center"/>
              <w:rPr>
                <w:b/>
                <w:szCs w:val="21"/>
              </w:rPr>
            </w:pPr>
            <w:r>
              <w:rPr>
                <w:b/>
                <w:szCs w:val="21"/>
              </w:rPr>
              <w:t>Наименование параметра</w:t>
            </w:r>
          </w:p>
        </w:tc>
        <w:tc>
          <w:tcPr>
            <w:tcW w:w="5665"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140DA9EC" w14:textId="77777777" w:rsidR="00E22540" w:rsidRDefault="00E22540" w:rsidP="00E22540">
            <w:pPr>
              <w:pStyle w:val="affa"/>
              <w:widowControl w:val="0"/>
              <w:contextualSpacing/>
              <w:jc w:val="center"/>
              <w:rPr>
                <w:b/>
                <w:szCs w:val="21"/>
              </w:rPr>
            </w:pPr>
            <w:r>
              <w:rPr>
                <w:b/>
                <w:szCs w:val="21"/>
              </w:rPr>
              <w:t>Значение параметра</w:t>
            </w:r>
            <w:r>
              <w:rPr>
                <w:rStyle w:val="afff7"/>
                <w:b/>
                <w:szCs w:val="21"/>
              </w:rPr>
              <w:footnoteReference w:id="3"/>
            </w:r>
          </w:p>
        </w:tc>
      </w:tr>
      <w:tr w:rsidR="007F430B" w14:paraId="58CF8F83"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0B78714F"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269F8CB0" w14:textId="3DE98B2A" w:rsidR="007F430B" w:rsidRPr="005C5970" w:rsidRDefault="007F430B" w:rsidP="007F430B">
            <w:pPr>
              <w:pStyle w:val="affa"/>
            </w:pPr>
            <w:r>
              <w:t>Модель</w:t>
            </w:r>
          </w:p>
        </w:tc>
        <w:tc>
          <w:tcPr>
            <w:tcW w:w="5665" w:type="dxa"/>
            <w:tcBorders>
              <w:top w:val="single" w:sz="4" w:space="0" w:color="auto"/>
              <w:left w:val="single" w:sz="4" w:space="0" w:color="auto"/>
              <w:bottom w:val="single" w:sz="4" w:space="0" w:color="auto"/>
              <w:right w:val="single" w:sz="4" w:space="0" w:color="auto"/>
            </w:tcBorders>
          </w:tcPr>
          <w:p w14:paraId="51E4FD20" w14:textId="438C8E38" w:rsidR="007F430B" w:rsidRPr="005C5970" w:rsidRDefault="007F430B" w:rsidP="007F430B">
            <w:pPr>
              <w:pStyle w:val="affa"/>
            </w:pPr>
            <w:r>
              <w:t>390995-122-04</w:t>
            </w:r>
            <w:r>
              <w:rPr>
                <w:color w:val="000000"/>
              </w:rPr>
              <w:t xml:space="preserve"> (УАЗ Комби 7 мест)</w:t>
            </w:r>
          </w:p>
        </w:tc>
      </w:tr>
      <w:tr w:rsidR="007F430B" w14:paraId="6B5AF7CF"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2DC17B18"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729C0DC6" w14:textId="0238E186" w:rsidR="007F430B" w:rsidRPr="005C5970" w:rsidRDefault="007F430B" w:rsidP="007F430B">
            <w:pPr>
              <w:pStyle w:val="affa"/>
              <w:rPr>
                <w:i/>
                <w:color w:val="000000"/>
              </w:rPr>
            </w:pPr>
            <w:r>
              <w:t>Комплектация</w:t>
            </w:r>
          </w:p>
        </w:tc>
        <w:tc>
          <w:tcPr>
            <w:tcW w:w="5665" w:type="dxa"/>
            <w:tcBorders>
              <w:top w:val="single" w:sz="4" w:space="0" w:color="auto"/>
              <w:left w:val="single" w:sz="4" w:space="0" w:color="auto"/>
              <w:bottom w:val="single" w:sz="4" w:space="0" w:color="auto"/>
              <w:right w:val="single" w:sz="4" w:space="0" w:color="auto"/>
            </w:tcBorders>
          </w:tcPr>
          <w:p w14:paraId="03A1A59C" w14:textId="5B3089BA" w:rsidR="007F430B" w:rsidRPr="000362DA" w:rsidRDefault="007F430B" w:rsidP="007F430B">
            <w:pPr>
              <w:pStyle w:val="affa"/>
            </w:pPr>
            <w:r>
              <w:t>Комби 7 мест</w:t>
            </w:r>
          </w:p>
        </w:tc>
      </w:tr>
      <w:tr w:rsidR="007F430B" w14:paraId="10A00D0B"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1BE1AB80"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3B7D052C" w14:textId="70207950" w:rsidR="007F430B" w:rsidRPr="005C5970" w:rsidRDefault="007F430B" w:rsidP="007F430B">
            <w:pPr>
              <w:pStyle w:val="affa"/>
            </w:pPr>
            <w:r>
              <w:t>Двигатель</w:t>
            </w:r>
          </w:p>
        </w:tc>
        <w:tc>
          <w:tcPr>
            <w:tcW w:w="5665" w:type="dxa"/>
            <w:tcBorders>
              <w:top w:val="single" w:sz="4" w:space="0" w:color="auto"/>
              <w:left w:val="single" w:sz="4" w:space="0" w:color="auto"/>
              <w:bottom w:val="single" w:sz="4" w:space="0" w:color="auto"/>
              <w:right w:val="single" w:sz="4" w:space="0" w:color="auto"/>
            </w:tcBorders>
          </w:tcPr>
          <w:p w14:paraId="463C4140" w14:textId="28DAF39E" w:rsidR="007F430B" w:rsidRPr="005C5970" w:rsidRDefault="007F430B" w:rsidP="007F430B">
            <w:pPr>
              <w:pStyle w:val="affa"/>
            </w:pPr>
            <w:r>
              <w:rPr>
                <w:color w:val="000000"/>
              </w:rPr>
              <w:t>ЗМЗ-</w:t>
            </w:r>
            <w:r>
              <w:t>409</w:t>
            </w:r>
            <w:r>
              <w:rPr>
                <w:lang w:val="en-US"/>
              </w:rPr>
              <w:t>11</w:t>
            </w:r>
          </w:p>
        </w:tc>
      </w:tr>
      <w:tr w:rsidR="007F430B" w14:paraId="323F4976"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67211BD6"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7C35CD76" w14:textId="72C0AA1F" w:rsidR="007F430B" w:rsidRPr="005C5970" w:rsidRDefault="007F430B" w:rsidP="007F430B">
            <w:pPr>
              <w:pStyle w:val="affa"/>
            </w:pPr>
            <w:r>
              <w:t>Тип топлива</w:t>
            </w:r>
          </w:p>
        </w:tc>
        <w:tc>
          <w:tcPr>
            <w:tcW w:w="5665" w:type="dxa"/>
            <w:tcBorders>
              <w:top w:val="single" w:sz="4" w:space="0" w:color="auto"/>
              <w:left w:val="single" w:sz="4" w:space="0" w:color="auto"/>
              <w:bottom w:val="single" w:sz="4" w:space="0" w:color="auto"/>
              <w:right w:val="single" w:sz="4" w:space="0" w:color="auto"/>
            </w:tcBorders>
          </w:tcPr>
          <w:p w14:paraId="37181736" w14:textId="644B4A2A" w:rsidR="007F430B" w:rsidRPr="005C5970" w:rsidRDefault="007F430B" w:rsidP="007F430B">
            <w:pPr>
              <w:pStyle w:val="affa"/>
            </w:pPr>
            <w:r>
              <w:t>Бензин</w:t>
            </w:r>
          </w:p>
        </w:tc>
      </w:tr>
      <w:tr w:rsidR="007F430B" w14:paraId="55C32675"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40F1FB59"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1E446A1D" w14:textId="37692478" w:rsidR="007F430B" w:rsidRPr="005C5970" w:rsidRDefault="007F430B" w:rsidP="007F430B">
            <w:pPr>
              <w:pStyle w:val="affa"/>
            </w:pPr>
            <w:r>
              <w:t>КПП</w:t>
            </w:r>
          </w:p>
        </w:tc>
        <w:tc>
          <w:tcPr>
            <w:tcW w:w="5665" w:type="dxa"/>
            <w:tcBorders>
              <w:top w:val="single" w:sz="4" w:space="0" w:color="auto"/>
              <w:left w:val="single" w:sz="4" w:space="0" w:color="auto"/>
              <w:bottom w:val="single" w:sz="4" w:space="0" w:color="auto"/>
              <w:right w:val="single" w:sz="4" w:space="0" w:color="auto"/>
            </w:tcBorders>
          </w:tcPr>
          <w:p w14:paraId="41A799C6" w14:textId="57A8E90F" w:rsidR="007F430B" w:rsidRPr="005C5970" w:rsidRDefault="007F430B" w:rsidP="007F430B">
            <w:pPr>
              <w:pStyle w:val="affa"/>
            </w:pPr>
            <w:r>
              <w:t>5-ти ступенчатая механическая</w:t>
            </w:r>
          </w:p>
        </w:tc>
      </w:tr>
      <w:tr w:rsidR="007F430B" w14:paraId="6185AA17"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3AA73510"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3BAB897E" w14:textId="0601B9A6" w:rsidR="007F430B" w:rsidRPr="005C5970" w:rsidRDefault="007F430B" w:rsidP="007F430B">
            <w:pPr>
              <w:pStyle w:val="affa"/>
            </w:pPr>
            <w:r>
              <w:t>Кузов</w:t>
            </w:r>
          </w:p>
        </w:tc>
        <w:tc>
          <w:tcPr>
            <w:tcW w:w="5665" w:type="dxa"/>
            <w:tcBorders>
              <w:top w:val="single" w:sz="4" w:space="0" w:color="auto"/>
              <w:left w:val="single" w:sz="4" w:space="0" w:color="auto"/>
              <w:bottom w:val="single" w:sz="4" w:space="0" w:color="auto"/>
              <w:right w:val="single" w:sz="4" w:space="0" w:color="auto"/>
            </w:tcBorders>
          </w:tcPr>
          <w:p w14:paraId="3EC68914" w14:textId="0B3BB694" w:rsidR="007F430B" w:rsidRPr="005C5970" w:rsidRDefault="007F430B" w:rsidP="007F430B">
            <w:pPr>
              <w:pStyle w:val="affa"/>
            </w:pPr>
            <w:r>
              <w:t>Грузовой фургон</w:t>
            </w:r>
          </w:p>
        </w:tc>
      </w:tr>
      <w:tr w:rsidR="007F430B" w14:paraId="7E6DDAC7"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5FDB2EC9"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769ECD93" w14:textId="5435E5E4" w:rsidR="007F430B" w:rsidRPr="001E5F93" w:rsidRDefault="007F430B" w:rsidP="001E5F93">
            <w:pPr>
              <w:pStyle w:val="western"/>
              <w:spacing w:before="0" w:beforeAutospacing="0" w:after="0"/>
            </w:pPr>
            <w:r>
              <w:t>Год выпуска</w:t>
            </w:r>
          </w:p>
        </w:tc>
        <w:tc>
          <w:tcPr>
            <w:tcW w:w="5665" w:type="dxa"/>
            <w:tcBorders>
              <w:top w:val="single" w:sz="4" w:space="0" w:color="auto"/>
              <w:left w:val="single" w:sz="4" w:space="0" w:color="auto"/>
              <w:bottom w:val="single" w:sz="4" w:space="0" w:color="auto"/>
              <w:right w:val="single" w:sz="4" w:space="0" w:color="auto"/>
            </w:tcBorders>
          </w:tcPr>
          <w:p w14:paraId="45418A92" w14:textId="3301BE3F" w:rsidR="007F430B" w:rsidRPr="000362DA" w:rsidRDefault="007F430B" w:rsidP="007F430B">
            <w:pPr>
              <w:pStyle w:val="affa"/>
            </w:pPr>
            <w:r>
              <w:t>202</w:t>
            </w:r>
            <w:r>
              <w:rPr>
                <w:lang w:val="en-US"/>
              </w:rPr>
              <w:t>3</w:t>
            </w:r>
          </w:p>
        </w:tc>
      </w:tr>
      <w:tr w:rsidR="00963048" w14:paraId="6C0C15C1" w14:textId="77777777" w:rsidTr="00963048">
        <w:trPr>
          <w:trHeight w:val="124"/>
        </w:trPr>
        <w:tc>
          <w:tcPr>
            <w:tcW w:w="10196"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47B4541F" w14:textId="7D4AD7BE" w:rsidR="00963048" w:rsidRDefault="00963048" w:rsidP="007F430B">
            <w:pPr>
              <w:pStyle w:val="affa"/>
            </w:pPr>
            <w:r w:rsidRPr="001E5F93">
              <w:rPr>
                <w:b/>
                <w:bCs w:val="0"/>
              </w:rPr>
              <w:t>Технические характеристики</w:t>
            </w:r>
          </w:p>
        </w:tc>
      </w:tr>
      <w:tr w:rsidR="007F430B" w14:paraId="53796ED6" w14:textId="77777777" w:rsidTr="007F5504">
        <w:trPr>
          <w:trHeight w:val="124"/>
        </w:trPr>
        <w:tc>
          <w:tcPr>
            <w:tcW w:w="793" w:type="dxa"/>
            <w:tcBorders>
              <w:top w:val="single" w:sz="4" w:space="0" w:color="000000"/>
              <w:left w:val="single" w:sz="4" w:space="0" w:color="000000"/>
              <w:bottom w:val="single" w:sz="4" w:space="0" w:color="auto"/>
              <w:right w:val="single" w:sz="4" w:space="0" w:color="000000"/>
            </w:tcBorders>
            <w:shd w:val="clear" w:color="auto" w:fill="auto"/>
          </w:tcPr>
          <w:p w14:paraId="576EF908"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000000"/>
              <w:bottom w:val="single" w:sz="4" w:space="0" w:color="auto"/>
              <w:right w:val="single" w:sz="4" w:space="0" w:color="000000"/>
            </w:tcBorders>
            <w:shd w:val="clear" w:color="auto" w:fill="auto"/>
            <w:vAlign w:val="center"/>
          </w:tcPr>
          <w:p w14:paraId="575481BF" w14:textId="4E340348" w:rsidR="007F430B" w:rsidRPr="005C5970" w:rsidRDefault="000C3D93" w:rsidP="007F430B">
            <w:pPr>
              <w:pStyle w:val="affa"/>
              <w:rPr>
                <w:rFonts w:eastAsia="Calibri"/>
              </w:rPr>
            </w:pPr>
            <w:r w:rsidRPr="000C3D93">
              <w:rPr>
                <w:rFonts w:eastAsia="Calibri"/>
              </w:rPr>
              <w:t>Снаряженная масса, кг</w:t>
            </w:r>
          </w:p>
        </w:tc>
        <w:tc>
          <w:tcPr>
            <w:tcW w:w="5665" w:type="dxa"/>
            <w:tcBorders>
              <w:top w:val="single" w:sz="4" w:space="0" w:color="auto"/>
              <w:left w:val="single" w:sz="4" w:space="0" w:color="000000"/>
              <w:bottom w:val="single" w:sz="4" w:space="0" w:color="auto"/>
              <w:right w:val="single" w:sz="4" w:space="0" w:color="000000"/>
            </w:tcBorders>
            <w:shd w:val="clear" w:color="auto" w:fill="auto"/>
            <w:vAlign w:val="center"/>
          </w:tcPr>
          <w:p w14:paraId="60024E0F" w14:textId="126FA02F" w:rsidR="007F430B" w:rsidRPr="005C5970" w:rsidRDefault="000C3D93" w:rsidP="007F430B">
            <w:pPr>
              <w:pStyle w:val="affa"/>
              <w:rPr>
                <w:rFonts w:eastAsia="Calibri"/>
              </w:rPr>
            </w:pPr>
            <w:r w:rsidRPr="000C3D93">
              <w:rPr>
                <w:rFonts w:eastAsia="Calibri"/>
              </w:rPr>
              <w:t>1920</w:t>
            </w:r>
            <w:r w:rsidR="0046082B">
              <w:rPr>
                <w:rFonts w:eastAsia="Calibri"/>
              </w:rPr>
              <w:t xml:space="preserve"> </w:t>
            </w:r>
            <w:r w:rsidR="0046082B">
              <w:t>(±10)</w:t>
            </w:r>
          </w:p>
        </w:tc>
      </w:tr>
      <w:tr w:rsidR="007F430B" w14:paraId="78BCC3D7" w14:textId="77777777" w:rsidTr="007F5504">
        <w:trPr>
          <w:trHeight w:val="124"/>
        </w:trPr>
        <w:tc>
          <w:tcPr>
            <w:tcW w:w="793" w:type="dxa"/>
            <w:tcBorders>
              <w:top w:val="single" w:sz="4" w:space="0" w:color="auto"/>
              <w:left w:val="single" w:sz="4" w:space="0" w:color="auto"/>
              <w:right w:val="single" w:sz="4" w:space="0" w:color="auto"/>
            </w:tcBorders>
            <w:shd w:val="clear" w:color="auto" w:fill="auto"/>
          </w:tcPr>
          <w:p w14:paraId="749DFC54"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right w:val="single" w:sz="4" w:space="0" w:color="auto"/>
            </w:tcBorders>
            <w:shd w:val="clear" w:color="auto" w:fill="auto"/>
          </w:tcPr>
          <w:p w14:paraId="6BE614A1" w14:textId="1787DA7C" w:rsidR="007F430B" w:rsidRPr="005C5970" w:rsidRDefault="000C3D93" w:rsidP="007F430B">
            <w:pPr>
              <w:pStyle w:val="affa"/>
            </w:pPr>
            <w:r w:rsidRPr="000C3D93">
              <w:t>Грузоподъемность с пассажирами (с учетом массы водителя 75 кг), кг</w:t>
            </w:r>
          </w:p>
        </w:tc>
        <w:tc>
          <w:tcPr>
            <w:tcW w:w="5665" w:type="dxa"/>
            <w:tcBorders>
              <w:top w:val="single" w:sz="4" w:space="0" w:color="auto"/>
              <w:left w:val="single" w:sz="4" w:space="0" w:color="auto"/>
              <w:right w:val="single" w:sz="4" w:space="0" w:color="auto"/>
            </w:tcBorders>
            <w:shd w:val="clear" w:color="auto" w:fill="auto"/>
            <w:vAlign w:val="center"/>
          </w:tcPr>
          <w:p w14:paraId="74B256E7" w14:textId="4D91706A" w:rsidR="007F430B" w:rsidRPr="005C5970" w:rsidRDefault="000C3D93" w:rsidP="007F430B">
            <w:pPr>
              <w:pStyle w:val="affa"/>
              <w:rPr>
                <w:rStyle w:val="a8"/>
                <w:b w:val="0"/>
                <w:sz w:val="26"/>
                <w:szCs w:val="26"/>
              </w:rPr>
            </w:pPr>
            <w:r w:rsidRPr="000C3D93">
              <w:rPr>
                <w:rFonts w:eastAsia="Calibri"/>
                <w:bCs w:val="0"/>
              </w:rPr>
              <w:t>940</w:t>
            </w:r>
            <w:r w:rsidR="0046082B">
              <w:rPr>
                <w:rFonts w:eastAsia="Calibri"/>
                <w:bCs w:val="0"/>
              </w:rPr>
              <w:t xml:space="preserve"> </w:t>
            </w:r>
            <w:r w:rsidR="0046082B">
              <w:t>(±10)</w:t>
            </w:r>
          </w:p>
        </w:tc>
      </w:tr>
      <w:tr w:rsidR="007F430B" w14:paraId="3879836B" w14:textId="77777777" w:rsidTr="007F5504">
        <w:trPr>
          <w:trHeight w:val="124"/>
        </w:trPr>
        <w:tc>
          <w:tcPr>
            <w:tcW w:w="793" w:type="dxa"/>
            <w:tcBorders>
              <w:top w:val="single" w:sz="4" w:space="0" w:color="auto"/>
              <w:left w:val="single" w:sz="4" w:space="0" w:color="000000"/>
              <w:bottom w:val="single" w:sz="4" w:space="0" w:color="000000"/>
              <w:right w:val="single" w:sz="4" w:space="0" w:color="000000"/>
            </w:tcBorders>
            <w:shd w:val="clear" w:color="auto" w:fill="auto"/>
          </w:tcPr>
          <w:p w14:paraId="7CB20CE8"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000000"/>
              <w:bottom w:val="single" w:sz="4" w:space="0" w:color="000000"/>
              <w:right w:val="single" w:sz="4" w:space="0" w:color="000000"/>
            </w:tcBorders>
            <w:shd w:val="clear" w:color="auto" w:fill="auto"/>
            <w:vAlign w:val="center"/>
          </w:tcPr>
          <w:p w14:paraId="55A61F95" w14:textId="0B2BD461" w:rsidR="007F430B" w:rsidRPr="000C3D93" w:rsidRDefault="000C3D93" w:rsidP="007F430B">
            <w:pPr>
              <w:pStyle w:val="affa"/>
              <w:rPr>
                <w:bCs w:val="0"/>
              </w:rPr>
            </w:pPr>
            <w:r w:rsidRPr="000C3D93">
              <w:rPr>
                <w:bCs w:val="0"/>
              </w:rPr>
              <w:t>Полная масса, кг</w:t>
            </w:r>
          </w:p>
        </w:tc>
        <w:tc>
          <w:tcPr>
            <w:tcW w:w="5665" w:type="dxa"/>
            <w:tcBorders>
              <w:top w:val="single" w:sz="4" w:space="0" w:color="auto"/>
              <w:left w:val="single" w:sz="4" w:space="0" w:color="000000"/>
              <w:bottom w:val="single" w:sz="4" w:space="0" w:color="000000"/>
              <w:right w:val="single" w:sz="4" w:space="0" w:color="000000"/>
            </w:tcBorders>
            <w:shd w:val="clear" w:color="auto" w:fill="auto"/>
            <w:vAlign w:val="center"/>
          </w:tcPr>
          <w:p w14:paraId="61168858" w14:textId="440D7BC0" w:rsidR="007F430B" w:rsidRPr="000C3D93" w:rsidRDefault="000C3D93" w:rsidP="007F430B">
            <w:pPr>
              <w:pStyle w:val="affa"/>
            </w:pPr>
            <w:r w:rsidRPr="000C3D93">
              <w:t>2830</w:t>
            </w:r>
            <w:r w:rsidR="0046082B">
              <w:t xml:space="preserve"> (±10)</w:t>
            </w:r>
          </w:p>
        </w:tc>
      </w:tr>
      <w:tr w:rsidR="007F430B" w14:paraId="374A3569"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28B3657B"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8EFB6" w14:textId="09480267" w:rsidR="007F430B" w:rsidRPr="005C5970" w:rsidRDefault="000C3D93" w:rsidP="000C3D93">
            <w:pPr>
              <w:pStyle w:val="affa"/>
              <w:rPr>
                <w:rFonts w:eastAsia="Calibri"/>
              </w:rPr>
            </w:pPr>
            <w:r w:rsidRPr="000C3D93">
              <w:rPr>
                <w:rFonts w:eastAsia="Calibri"/>
              </w:rPr>
              <w:t>Максимальная нагрузка на переднюю ось, кг</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CC4B" w14:textId="6C6D5949" w:rsidR="007F430B" w:rsidRPr="005C5970" w:rsidRDefault="0046082B" w:rsidP="007F430B">
            <w:pPr>
              <w:pStyle w:val="affa"/>
              <w:rPr>
                <w:rFonts w:eastAsia="Calibri"/>
              </w:rPr>
            </w:pPr>
            <w:r w:rsidRPr="000C3D93">
              <w:rPr>
                <w:rFonts w:eastAsia="Calibri"/>
              </w:rPr>
              <w:t>1360</w:t>
            </w:r>
            <w:r>
              <w:rPr>
                <w:rFonts w:eastAsia="Calibri"/>
              </w:rPr>
              <w:t xml:space="preserve"> </w:t>
            </w:r>
            <w:r>
              <w:t>(±10)</w:t>
            </w:r>
          </w:p>
        </w:tc>
      </w:tr>
      <w:tr w:rsidR="007F430B" w14:paraId="69AFF22C"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34EFC0A8"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EB9C1" w14:textId="1943E02C" w:rsidR="007F430B" w:rsidRPr="005C5970" w:rsidRDefault="000C3D93" w:rsidP="000C3D93">
            <w:pPr>
              <w:pStyle w:val="affa"/>
              <w:rPr>
                <w:rFonts w:eastAsia="Calibri"/>
              </w:rPr>
            </w:pPr>
            <w:r w:rsidRPr="000C3D93">
              <w:rPr>
                <w:rFonts w:eastAsia="Calibri"/>
              </w:rPr>
              <w:t>Максимальная нагрузка на заднюю ось, кг</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92150" w14:textId="233C0C48" w:rsidR="007F430B" w:rsidRPr="000C3D93" w:rsidRDefault="0046082B" w:rsidP="007F430B">
            <w:pPr>
              <w:pStyle w:val="affa"/>
              <w:rPr>
                <w:rFonts w:eastAsia="Calibri"/>
              </w:rPr>
            </w:pPr>
            <w:r w:rsidRPr="000C3D93">
              <w:rPr>
                <w:rFonts w:eastAsia="Calibri"/>
              </w:rPr>
              <w:t>1470</w:t>
            </w:r>
            <w:r>
              <w:rPr>
                <w:rFonts w:eastAsia="Calibri"/>
              </w:rPr>
              <w:t xml:space="preserve"> </w:t>
            </w:r>
            <w:r>
              <w:t>(±10)</w:t>
            </w:r>
          </w:p>
        </w:tc>
      </w:tr>
      <w:tr w:rsidR="007F430B" w14:paraId="38A27091"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1DEA626B"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43CE73F2" w14:textId="1A6EBD77" w:rsidR="007F430B" w:rsidRPr="005C5970" w:rsidRDefault="000C3D93" w:rsidP="000C3D93">
            <w:pPr>
              <w:pStyle w:val="affa"/>
            </w:pPr>
            <w:r>
              <w:t>Длина,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6242D2EB" w14:textId="2BA1F1E7" w:rsidR="007F430B" w:rsidRPr="005C5970" w:rsidRDefault="0046082B" w:rsidP="007F430B">
            <w:pPr>
              <w:pStyle w:val="affa"/>
            </w:pPr>
            <w:r>
              <w:t>не более 4390</w:t>
            </w:r>
          </w:p>
        </w:tc>
      </w:tr>
      <w:tr w:rsidR="007F430B" w14:paraId="226343F3"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4AC5336E" w14:textId="77777777" w:rsidR="007F430B" w:rsidRPr="00963048"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0A52EB1D" w14:textId="6881F24D" w:rsidR="007F430B" w:rsidRPr="005C5970" w:rsidRDefault="000C3D93" w:rsidP="000C3D93">
            <w:pPr>
              <w:pStyle w:val="affa"/>
            </w:pPr>
            <w:r>
              <w:t>Ширина (с/без учета зеркал),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27D72" w14:textId="587E012C" w:rsidR="007F430B" w:rsidRPr="005C5970" w:rsidRDefault="0046082B" w:rsidP="007F430B">
            <w:pPr>
              <w:pStyle w:val="affa"/>
            </w:pPr>
            <w:r>
              <w:t>не более 1940/2170</w:t>
            </w:r>
          </w:p>
        </w:tc>
      </w:tr>
      <w:tr w:rsidR="007F430B" w14:paraId="684D85C4"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55328A55" w14:textId="77777777" w:rsidR="007F430B" w:rsidRPr="00963048"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0EF1BC8B" w14:textId="4B950DE5" w:rsidR="007F430B" w:rsidRPr="005C5970" w:rsidRDefault="000C3D93" w:rsidP="000C3D93">
            <w:pPr>
              <w:pStyle w:val="affa"/>
            </w:pPr>
            <w:r>
              <w:t>Высота,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AD5EB" w14:textId="38C20B3A" w:rsidR="007F430B" w:rsidRPr="005C5970" w:rsidRDefault="0046082B" w:rsidP="007F430B">
            <w:pPr>
              <w:pStyle w:val="affa"/>
            </w:pPr>
            <w:r>
              <w:t>2064 (±10)</w:t>
            </w:r>
          </w:p>
        </w:tc>
      </w:tr>
      <w:tr w:rsidR="007F430B" w14:paraId="243DE598" w14:textId="77777777" w:rsidTr="007F5504">
        <w:trPr>
          <w:trHeight w:val="42"/>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0111918A" w14:textId="77777777" w:rsidR="007F430B" w:rsidRPr="00963048"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1A090CBD" w14:textId="6AEDD08B" w:rsidR="007F430B" w:rsidRPr="005C5970" w:rsidRDefault="000C3D93" w:rsidP="000C3D93">
            <w:pPr>
              <w:pStyle w:val="affa"/>
            </w:pPr>
            <w:r>
              <w:t>Колесная база,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A6B93" w14:textId="4F2D9D7C" w:rsidR="007F430B" w:rsidRPr="005C5970" w:rsidRDefault="0046082B" w:rsidP="007F430B">
            <w:pPr>
              <w:pStyle w:val="affa"/>
            </w:pPr>
            <w:r>
              <w:t>2300 (±10)</w:t>
            </w:r>
          </w:p>
        </w:tc>
      </w:tr>
      <w:tr w:rsidR="007F430B" w14:paraId="2C674C88"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759DCBB0" w14:textId="77777777" w:rsidR="007F430B" w:rsidRPr="00963048"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419C061D" w14:textId="0AE8312B" w:rsidR="007F430B" w:rsidRPr="005C5970" w:rsidRDefault="000C3D93" w:rsidP="000C3D93">
            <w:pPr>
              <w:pStyle w:val="affa"/>
            </w:pPr>
            <w:r>
              <w:t>Колея передних и задних колес,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36506" w14:textId="0243E23E" w:rsidR="007F430B" w:rsidRPr="005C5970" w:rsidRDefault="0046082B" w:rsidP="007F430B">
            <w:pPr>
              <w:pStyle w:val="affa"/>
            </w:pPr>
            <w:r>
              <w:t>1465 (±10)</w:t>
            </w:r>
          </w:p>
        </w:tc>
      </w:tr>
      <w:tr w:rsidR="007F430B" w14:paraId="7E66E213"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11EFBD79"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35448A0C" w14:textId="586223FF" w:rsidR="007F430B" w:rsidRPr="005C5970" w:rsidRDefault="000C3D93" w:rsidP="000C3D93">
            <w:pPr>
              <w:pStyle w:val="affa"/>
            </w:pPr>
            <w:r>
              <w:t>Объем багажного отделения, м³</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0C5F4" w14:textId="052993B7" w:rsidR="007F430B" w:rsidRPr="005C5970" w:rsidRDefault="0046082B" w:rsidP="007F430B">
            <w:pPr>
              <w:pStyle w:val="affa"/>
            </w:pPr>
            <w:r>
              <w:t>не менее 2,0</w:t>
            </w:r>
          </w:p>
        </w:tc>
      </w:tr>
      <w:tr w:rsidR="007F430B" w14:paraId="1DBF52EB"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4BFBFB32"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1CE09697" w14:textId="4E537DD8" w:rsidR="007F430B" w:rsidRPr="005C5970" w:rsidRDefault="000C3D93" w:rsidP="000C3D93">
            <w:pPr>
              <w:pStyle w:val="affa"/>
            </w:pPr>
            <w:r>
              <w:t>Угол въезда/ Угол съезда, град.</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DE822" w14:textId="44D862B7" w:rsidR="007F430B" w:rsidRPr="000C3D93" w:rsidRDefault="0046082B" w:rsidP="007F430B">
            <w:pPr>
              <w:pStyle w:val="affa"/>
            </w:pPr>
            <w:r>
              <w:t>не менее 30/27</w:t>
            </w:r>
          </w:p>
        </w:tc>
      </w:tr>
      <w:tr w:rsidR="007F430B" w14:paraId="5F1E77AC"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4FDCD0DF"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6545CA22" w14:textId="7A2D3557" w:rsidR="007F430B" w:rsidRPr="005C5970" w:rsidRDefault="000C3D93" w:rsidP="000C3D93">
            <w:pPr>
              <w:pStyle w:val="affa"/>
            </w:pPr>
            <w:r>
              <w:t xml:space="preserve">Дорожный просвет (до моста), мм </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8735C" w14:textId="729095D6" w:rsidR="007F430B" w:rsidRPr="005C5970" w:rsidRDefault="000400FF" w:rsidP="007F430B">
            <w:pPr>
              <w:pStyle w:val="affa"/>
            </w:pPr>
            <w:r>
              <w:t>не менее 205</w:t>
            </w:r>
          </w:p>
        </w:tc>
      </w:tr>
      <w:tr w:rsidR="007F430B" w14:paraId="7D22A739"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2EE1E6DD"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85170" w14:textId="274D1054" w:rsidR="007F430B" w:rsidRPr="005C5970" w:rsidRDefault="000C3D93" w:rsidP="000C3D93">
            <w:pPr>
              <w:pStyle w:val="affa"/>
            </w:pPr>
            <w:r>
              <w:t>Глубина преодолеваемого брода,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C6EC8" w14:textId="663083EF" w:rsidR="007F430B" w:rsidRPr="005C5970" w:rsidRDefault="000400FF" w:rsidP="007F430B">
            <w:pPr>
              <w:pStyle w:val="affa"/>
            </w:pPr>
            <w:r>
              <w:t>не менее 500</w:t>
            </w:r>
          </w:p>
        </w:tc>
      </w:tr>
      <w:tr w:rsidR="007F430B" w14:paraId="5D5C6354"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35763B3B"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B144A" w14:textId="0F1AB10E" w:rsidR="007F430B" w:rsidRPr="005C5970" w:rsidRDefault="00CE45B1" w:rsidP="000C3D93">
            <w:pPr>
              <w:pStyle w:val="affa"/>
            </w:pPr>
            <w:r>
              <w:t>Д</w:t>
            </w:r>
            <w:r w:rsidR="000C3D93">
              <w:t>вигатель</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603CA" w14:textId="71107CFA" w:rsidR="007F430B" w:rsidRPr="005C5970" w:rsidRDefault="00CE45B1" w:rsidP="007F430B">
            <w:pPr>
              <w:pStyle w:val="affa"/>
            </w:pPr>
            <w:r>
              <w:t xml:space="preserve">Бензиновый, </w:t>
            </w:r>
            <w:r w:rsidRPr="00CE45B1">
              <w:t>МЗ-40911 c ЭСУД СОАТЭ</w:t>
            </w:r>
            <w:r w:rsidR="000400FF">
              <w:t>, четырехтактный</w:t>
            </w:r>
          </w:p>
        </w:tc>
      </w:tr>
      <w:tr w:rsidR="007F430B" w14:paraId="47944692"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3C5B6C9A"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216AE" w14:textId="03284EEC" w:rsidR="007F430B" w:rsidRPr="005C5970" w:rsidRDefault="000C3D93" w:rsidP="000C3D93">
            <w:pPr>
              <w:pStyle w:val="affa"/>
            </w:pPr>
            <w:r>
              <w:t>Рабочий объем, см³</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CD6AB" w14:textId="5B67B5D3" w:rsidR="007F430B" w:rsidRPr="005C5970" w:rsidRDefault="000400FF" w:rsidP="007F430B">
            <w:pPr>
              <w:pStyle w:val="affa"/>
            </w:pPr>
            <w:r>
              <w:t>2693</w:t>
            </w:r>
            <w:r w:rsidR="00CE45B1">
              <w:t xml:space="preserve"> (±10)</w:t>
            </w:r>
          </w:p>
        </w:tc>
      </w:tr>
      <w:tr w:rsidR="007F430B" w14:paraId="491E057D"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1E6430D3"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04B1C3B5" w14:textId="27AE4647" w:rsidR="007F430B" w:rsidRPr="005C5970" w:rsidRDefault="000C3D93" w:rsidP="000C3D93">
            <w:pPr>
              <w:pStyle w:val="affa"/>
            </w:pPr>
            <w:r>
              <w:t>Диаметр цилиндра и ход поршня,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D9AF2" w14:textId="7432B683" w:rsidR="007F430B" w:rsidRPr="005C5970" w:rsidRDefault="000400FF" w:rsidP="007F430B">
            <w:pPr>
              <w:pStyle w:val="affa"/>
            </w:pPr>
            <w:r>
              <w:t>95,5 х 94</w:t>
            </w:r>
          </w:p>
        </w:tc>
      </w:tr>
      <w:tr w:rsidR="007F430B" w14:paraId="4EC290C9"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1FC56281"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0BD63" w14:textId="17FA5B11" w:rsidR="007F430B" w:rsidRPr="005C5970" w:rsidRDefault="000C3D93" w:rsidP="000C3D93">
            <w:pPr>
              <w:pStyle w:val="affa"/>
            </w:pPr>
            <w:r>
              <w:t>Максимальная мощность, л.с. (кВт) при об/мин</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E6698" w14:textId="7538EE40" w:rsidR="007F430B" w:rsidRPr="005C5970" w:rsidRDefault="000400FF" w:rsidP="007F430B">
            <w:pPr>
              <w:pStyle w:val="affa"/>
            </w:pPr>
            <w:r>
              <w:t>112,2 (82,5) при 4250 об/мин</w:t>
            </w:r>
          </w:p>
        </w:tc>
      </w:tr>
      <w:tr w:rsidR="007F430B" w14:paraId="1D4061DF"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1939585F"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auto"/>
              <w:right w:val="single" w:sz="4" w:space="0" w:color="000000"/>
            </w:tcBorders>
            <w:shd w:val="clear" w:color="auto" w:fill="auto"/>
            <w:vAlign w:val="center"/>
          </w:tcPr>
          <w:p w14:paraId="47FFF6D3" w14:textId="4E45283E" w:rsidR="007F430B" w:rsidRPr="005C5970" w:rsidRDefault="000C3D93" w:rsidP="000C3D93">
            <w:pPr>
              <w:pStyle w:val="affa"/>
            </w:pPr>
            <w:r>
              <w:t>Максимальный крутящий момент, Н·м</w:t>
            </w:r>
          </w:p>
        </w:tc>
        <w:tc>
          <w:tcPr>
            <w:tcW w:w="5665" w:type="dxa"/>
            <w:tcBorders>
              <w:top w:val="single" w:sz="4" w:space="0" w:color="000000"/>
              <w:left w:val="single" w:sz="4" w:space="0" w:color="000000"/>
              <w:bottom w:val="single" w:sz="4" w:space="0" w:color="auto"/>
              <w:right w:val="single" w:sz="4" w:space="0" w:color="000000"/>
            </w:tcBorders>
            <w:shd w:val="clear" w:color="auto" w:fill="auto"/>
            <w:vAlign w:val="center"/>
          </w:tcPr>
          <w:p w14:paraId="41ACCCFA" w14:textId="41E9B2D9" w:rsidR="007F430B" w:rsidRPr="005C5970" w:rsidRDefault="000400FF" w:rsidP="007F430B">
            <w:pPr>
              <w:pStyle w:val="affa"/>
            </w:pPr>
            <w:r>
              <w:t>198 при 2500 об/мин</w:t>
            </w:r>
          </w:p>
        </w:tc>
      </w:tr>
      <w:tr w:rsidR="007F430B" w14:paraId="74CBDE88"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49F773B0"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shd w:val="clear" w:color="auto" w:fill="auto"/>
            <w:vAlign w:val="center"/>
          </w:tcPr>
          <w:p w14:paraId="351E1250" w14:textId="1AE90F7F" w:rsidR="007F430B" w:rsidRPr="005C5970" w:rsidRDefault="000C3D93" w:rsidP="007F430B">
            <w:pPr>
              <w:pStyle w:val="affa"/>
            </w:pPr>
            <w:r>
              <w:t>Топливо</w:t>
            </w:r>
          </w:p>
        </w:tc>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5DB145B3" w14:textId="67D58AD5" w:rsidR="007F430B" w:rsidRPr="005C5970" w:rsidRDefault="000400FF" w:rsidP="007F430B">
            <w:pPr>
              <w:pStyle w:val="affa"/>
            </w:pPr>
            <w:r>
              <w:t>Бензин АИ-92-K5</w:t>
            </w:r>
          </w:p>
        </w:tc>
      </w:tr>
      <w:tr w:rsidR="007F5504" w14:paraId="22EF5D35"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5D105724"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56EBE501" w14:textId="5DFCEBD2" w:rsidR="007F5504" w:rsidRPr="005C5970" w:rsidRDefault="007F5504" w:rsidP="007F5504">
            <w:pPr>
              <w:pStyle w:val="affa"/>
            </w:pPr>
            <w:r w:rsidRPr="007F5504">
              <w:t>Тип трансмиссии</w:t>
            </w:r>
          </w:p>
        </w:tc>
        <w:tc>
          <w:tcPr>
            <w:tcW w:w="5665" w:type="dxa"/>
            <w:tcBorders>
              <w:top w:val="single" w:sz="4" w:space="0" w:color="auto"/>
              <w:left w:val="single" w:sz="4" w:space="0" w:color="auto"/>
              <w:bottom w:val="single" w:sz="4" w:space="0" w:color="auto"/>
              <w:right w:val="single" w:sz="4" w:space="0" w:color="auto"/>
            </w:tcBorders>
          </w:tcPr>
          <w:p w14:paraId="32BD4AE7" w14:textId="4AEFAF8E" w:rsidR="007F5504" w:rsidRPr="005C5970" w:rsidRDefault="007F5504" w:rsidP="007F5504">
            <w:pPr>
              <w:pStyle w:val="affa"/>
            </w:pPr>
            <w:r w:rsidRPr="007F5504">
              <w:t>5МТ</w:t>
            </w:r>
          </w:p>
        </w:tc>
      </w:tr>
      <w:tr w:rsidR="007F5504" w14:paraId="6D00570D"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53D77333"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0B6B472B" w14:textId="682EB360" w:rsidR="007F5504" w:rsidRPr="005C5970" w:rsidRDefault="007F5504" w:rsidP="007F5504">
            <w:pPr>
              <w:pStyle w:val="affa"/>
            </w:pPr>
            <w:r w:rsidRPr="007F5504">
              <w:t>Раздаточная коробка УАЗ (серийная)</w:t>
            </w:r>
          </w:p>
        </w:tc>
        <w:tc>
          <w:tcPr>
            <w:tcW w:w="5665" w:type="dxa"/>
            <w:tcBorders>
              <w:top w:val="single" w:sz="4" w:space="0" w:color="auto"/>
              <w:left w:val="single" w:sz="4" w:space="0" w:color="auto"/>
              <w:bottom w:val="single" w:sz="4" w:space="0" w:color="auto"/>
              <w:right w:val="single" w:sz="4" w:space="0" w:color="auto"/>
            </w:tcBorders>
          </w:tcPr>
          <w:p w14:paraId="2D95F5B8" w14:textId="62A44D14" w:rsidR="007F5504" w:rsidRPr="005C5970" w:rsidRDefault="007F5504" w:rsidP="007F5504">
            <w:pPr>
              <w:pStyle w:val="affa"/>
            </w:pPr>
            <w:r w:rsidRPr="007F5504">
              <w:t>Двухступенчатая c датчиком скорости</w:t>
            </w:r>
          </w:p>
        </w:tc>
      </w:tr>
      <w:tr w:rsidR="007F5504" w14:paraId="6D713221"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41188B4D"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65A4F34B" w14:textId="542DE4FC" w:rsidR="007F5504" w:rsidRPr="005C5970" w:rsidRDefault="007F5504" w:rsidP="007F5504">
            <w:pPr>
              <w:pStyle w:val="affa"/>
            </w:pPr>
            <w:r w:rsidRPr="007F5504">
              <w:t>Мосты</w:t>
            </w:r>
          </w:p>
        </w:tc>
        <w:tc>
          <w:tcPr>
            <w:tcW w:w="5665" w:type="dxa"/>
            <w:tcBorders>
              <w:top w:val="single" w:sz="4" w:space="0" w:color="auto"/>
              <w:left w:val="single" w:sz="4" w:space="0" w:color="auto"/>
              <w:bottom w:val="single" w:sz="4" w:space="0" w:color="auto"/>
              <w:right w:val="single" w:sz="4" w:space="0" w:color="auto"/>
            </w:tcBorders>
          </w:tcPr>
          <w:p w14:paraId="04167AC9" w14:textId="7FB686E3" w:rsidR="007F5504" w:rsidRPr="005C5970" w:rsidRDefault="007F5504" w:rsidP="007F5504">
            <w:pPr>
              <w:pStyle w:val="affa"/>
            </w:pPr>
            <w:r w:rsidRPr="007F5504">
              <w:t>"Спайсер" с передаточным числом главной передачи - 4,625</w:t>
            </w:r>
          </w:p>
        </w:tc>
      </w:tr>
      <w:tr w:rsidR="007F5504" w14:paraId="6D1B5089"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2A9D1646"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676C3FB0" w14:textId="1861AF86" w:rsidR="007F5504" w:rsidRPr="005C5970" w:rsidRDefault="007F5504" w:rsidP="007F5504">
            <w:pPr>
              <w:pStyle w:val="affa"/>
            </w:pPr>
            <w:r w:rsidRPr="007F5504">
              <w:t>Окраска кузова</w:t>
            </w:r>
          </w:p>
        </w:tc>
        <w:tc>
          <w:tcPr>
            <w:tcW w:w="5665" w:type="dxa"/>
            <w:tcBorders>
              <w:top w:val="single" w:sz="4" w:space="0" w:color="auto"/>
              <w:left w:val="single" w:sz="4" w:space="0" w:color="auto"/>
              <w:bottom w:val="single" w:sz="4" w:space="0" w:color="auto"/>
              <w:right w:val="single" w:sz="4" w:space="0" w:color="auto"/>
            </w:tcBorders>
          </w:tcPr>
          <w:p w14:paraId="3ED42EFC" w14:textId="7697614C" w:rsidR="007F5504" w:rsidRPr="005C5970" w:rsidRDefault="007F5504" w:rsidP="007F5504">
            <w:pPr>
              <w:pStyle w:val="affa"/>
            </w:pPr>
            <w:r w:rsidRPr="007F5504">
              <w:t>Однослойными эмалями, не металлик</w:t>
            </w:r>
          </w:p>
        </w:tc>
      </w:tr>
      <w:tr w:rsidR="007F5504" w14:paraId="1C303FA7"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4BED938D"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744264C2" w14:textId="287C949A" w:rsidR="007F5504" w:rsidRPr="005C5970" w:rsidRDefault="007F5504" w:rsidP="007F5504">
            <w:pPr>
              <w:pStyle w:val="affa"/>
            </w:pPr>
            <w:r w:rsidRPr="007F5504">
              <w:t>Диски</w:t>
            </w:r>
          </w:p>
        </w:tc>
        <w:tc>
          <w:tcPr>
            <w:tcW w:w="5665" w:type="dxa"/>
            <w:tcBorders>
              <w:top w:val="single" w:sz="4" w:space="0" w:color="auto"/>
              <w:left w:val="single" w:sz="4" w:space="0" w:color="auto"/>
              <w:bottom w:val="single" w:sz="4" w:space="0" w:color="auto"/>
              <w:right w:val="single" w:sz="4" w:space="0" w:color="auto"/>
            </w:tcBorders>
          </w:tcPr>
          <w:p w14:paraId="32204CD4" w14:textId="4E5D9250" w:rsidR="007F5504" w:rsidRPr="005C5970" w:rsidRDefault="007F5504" w:rsidP="007F5504">
            <w:pPr>
              <w:pStyle w:val="affa"/>
            </w:pPr>
            <w:r w:rsidRPr="007F5504">
              <w:t>Штампованные 16"  ЕТ 40</w:t>
            </w:r>
          </w:p>
        </w:tc>
      </w:tr>
      <w:tr w:rsidR="007F5504" w14:paraId="0478671D"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0206ACF5"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5525EAD3" w14:textId="76C2F401" w:rsidR="007F5504" w:rsidRPr="005C5970" w:rsidRDefault="007F5504" w:rsidP="007F5504">
            <w:pPr>
              <w:pStyle w:val="affa"/>
            </w:pPr>
            <w:r w:rsidRPr="007F5504">
              <w:t>Шины</w:t>
            </w:r>
          </w:p>
        </w:tc>
        <w:tc>
          <w:tcPr>
            <w:tcW w:w="5665" w:type="dxa"/>
            <w:tcBorders>
              <w:top w:val="single" w:sz="4" w:space="0" w:color="auto"/>
              <w:left w:val="single" w:sz="4" w:space="0" w:color="auto"/>
              <w:bottom w:val="single" w:sz="4" w:space="0" w:color="auto"/>
              <w:right w:val="single" w:sz="4" w:space="0" w:color="auto"/>
            </w:tcBorders>
          </w:tcPr>
          <w:p w14:paraId="2AAE86DC" w14:textId="3017CE9D" w:rsidR="007F5504" w:rsidRPr="005C5970" w:rsidRDefault="007F5504" w:rsidP="007F5504">
            <w:pPr>
              <w:pStyle w:val="affa"/>
            </w:pPr>
            <w:r w:rsidRPr="007F5504">
              <w:t>225/75R16</w:t>
            </w:r>
          </w:p>
        </w:tc>
      </w:tr>
      <w:tr w:rsidR="007F5504" w14:paraId="5F47497F"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1A187810"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37C2BDF4" w14:textId="1C5E2771" w:rsidR="007F5504" w:rsidRPr="005C5970" w:rsidRDefault="007F5504" w:rsidP="007F5504">
            <w:pPr>
              <w:pStyle w:val="affa"/>
            </w:pPr>
            <w:r w:rsidRPr="007F5504">
              <w:t>Запасное колесо</w:t>
            </w:r>
          </w:p>
        </w:tc>
        <w:tc>
          <w:tcPr>
            <w:tcW w:w="5665" w:type="dxa"/>
            <w:tcBorders>
              <w:top w:val="single" w:sz="4" w:space="0" w:color="auto"/>
              <w:left w:val="single" w:sz="4" w:space="0" w:color="auto"/>
              <w:bottom w:val="single" w:sz="4" w:space="0" w:color="auto"/>
              <w:right w:val="single" w:sz="4" w:space="0" w:color="auto"/>
            </w:tcBorders>
          </w:tcPr>
          <w:p w14:paraId="44FDFFB3" w14:textId="631BDBB0" w:rsidR="007F5504" w:rsidRPr="005C5970" w:rsidRDefault="007F5504" w:rsidP="007F5504">
            <w:pPr>
              <w:pStyle w:val="affa"/>
            </w:pPr>
            <w:r w:rsidRPr="007F5504">
              <w:t>Полноразмерное</w:t>
            </w:r>
          </w:p>
        </w:tc>
      </w:tr>
      <w:tr w:rsidR="007F5504" w14:paraId="22075294"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4CDB7450"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1A09FF7A" w14:textId="3EC7CD46" w:rsidR="007F5504" w:rsidRPr="005C5970" w:rsidRDefault="007F5504" w:rsidP="007F5504">
            <w:pPr>
              <w:pStyle w:val="affa"/>
            </w:pPr>
            <w:r w:rsidRPr="007F5504">
              <w:t>Управление рулевое</w:t>
            </w:r>
          </w:p>
        </w:tc>
        <w:tc>
          <w:tcPr>
            <w:tcW w:w="5665" w:type="dxa"/>
            <w:tcBorders>
              <w:top w:val="single" w:sz="4" w:space="0" w:color="auto"/>
              <w:left w:val="single" w:sz="4" w:space="0" w:color="auto"/>
              <w:bottom w:val="single" w:sz="4" w:space="0" w:color="auto"/>
              <w:right w:val="single" w:sz="4" w:space="0" w:color="auto"/>
            </w:tcBorders>
          </w:tcPr>
          <w:p w14:paraId="0C9A99B4" w14:textId="121AC435" w:rsidR="007F5504" w:rsidRPr="005C5970" w:rsidRDefault="007F5504" w:rsidP="007F5504">
            <w:pPr>
              <w:pStyle w:val="affa"/>
            </w:pPr>
            <w:r w:rsidRPr="007F5504">
              <w:t>ГУР с двухшарнирной рулевой колонкой</w:t>
            </w:r>
          </w:p>
        </w:tc>
      </w:tr>
      <w:tr w:rsidR="007F5504" w14:paraId="149D024E"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0DF7B67C"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732067CB" w14:textId="27E5ED90" w:rsidR="007F5504" w:rsidRPr="005C5970" w:rsidRDefault="007F5504" w:rsidP="007F5504">
            <w:pPr>
              <w:pStyle w:val="affa"/>
            </w:pPr>
            <w:r w:rsidRPr="007F5504">
              <w:t>Тормоз стояночный</w:t>
            </w:r>
          </w:p>
        </w:tc>
        <w:tc>
          <w:tcPr>
            <w:tcW w:w="5665" w:type="dxa"/>
            <w:tcBorders>
              <w:top w:val="single" w:sz="4" w:space="0" w:color="auto"/>
              <w:left w:val="single" w:sz="4" w:space="0" w:color="auto"/>
              <w:bottom w:val="single" w:sz="4" w:space="0" w:color="auto"/>
              <w:right w:val="single" w:sz="4" w:space="0" w:color="auto"/>
            </w:tcBorders>
          </w:tcPr>
          <w:p w14:paraId="3D3AD227" w14:textId="3AD76BA7" w:rsidR="007F5504" w:rsidRPr="005C5970" w:rsidRDefault="007F5504" w:rsidP="007F5504">
            <w:pPr>
              <w:pStyle w:val="affa"/>
            </w:pPr>
            <w:r w:rsidRPr="007F5504">
              <w:t>Барабанный трансмиссионный под 5-ти ступенчатую КП</w:t>
            </w:r>
          </w:p>
        </w:tc>
      </w:tr>
      <w:tr w:rsidR="007F5504" w14:paraId="70BFF4D9"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666E1F88"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7BE98553" w14:textId="7549C44D" w:rsidR="007F5504" w:rsidRPr="005C5970" w:rsidRDefault="007F5504" w:rsidP="007F5504">
            <w:pPr>
              <w:pStyle w:val="affa"/>
            </w:pPr>
            <w:r w:rsidRPr="007F5504">
              <w:t>Тормоза</w:t>
            </w:r>
          </w:p>
        </w:tc>
        <w:tc>
          <w:tcPr>
            <w:tcW w:w="5665" w:type="dxa"/>
            <w:tcBorders>
              <w:top w:val="single" w:sz="4" w:space="0" w:color="auto"/>
              <w:left w:val="single" w:sz="4" w:space="0" w:color="auto"/>
              <w:bottom w:val="single" w:sz="4" w:space="0" w:color="auto"/>
              <w:right w:val="single" w:sz="4" w:space="0" w:color="auto"/>
            </w:tcBorders>
          </w:tcPr>
          <w:p w14:paraId="23C25191" w14:textId="29FCA7A0" w:rsidR="007F5504" w:rsidRPr="005C5970" w:rsidRDefault="007F5504" w:rsidP="007F5504">
            <w:pPr>
              <w:pStyle w:val="affa"/>
            </w:pPr>
            <w:r w:rsidRPr="007F5504">
              <w:t>Без АБС-9, передние дисковые, задние барабанные</w:t>
            </w:r>
          </w:p>
        </w:tc>
      </w:tr>
      <w:tr w:rsidR="007F5504" w14:paraId="40B824C3"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0F212C7C"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4E49E3FE" w14:textId="5CB75D18" w:rsidR="007F5504" w:rsidRPr="005C5970" w:rsidRDefault="007F5504" w:rsidP="007F5504">
            <w:pPr>
              <w:pStyle w:val="affa"/>
            </w:pPr>
            <w:r w:rsidRPr="007F5504">
              <w:t>Кабина</w:t>
            </w:r>
          </w:p>
        </w:tc>
        <w:tc>
          <w:tcPr>
            <w:tcW w:w="5665" w:type="dxa"/>
            <w:tcBorders>
              <w:top w:val="single" w:sz="4" w:space="0" w:color="auto"/>
              <w:left w:val="single" w:sz="4" w:space="0" w:color="auto"/>
              <w:bottom w:val="single" w:sz="4" w:space="0" w:color="auto"/>
              <w:right w:val="single" w:sz="4" w:space="0" w:color="auto"/>
            </w:tcBorders>
          </w:tcPr>
          <w:p w14:paraId="7B352422" w14:textId="2F121F95" w:rsidR="007F5504" w:rsidRPr="005C5970" w:rsidRDefault="007F5504" w:rsidP="007F5504">
            <w:pPr>
              <w:pStyle w:val="affa"/>
            </w:pPr>
            <w:r w:rsidRPr="007F5504">
              <w:t>7-ми местная 3-х дверная с 3-мя одноместными сиденьями вдоль перегородки грузового отсека с 2-мя одноместными сиденьями против хода движения</w:t>
            </w:r>
          </w:p>
        </w:tc>
      </w:tr>
      <w:tr w:rsidR="007F5504" w14:paraId="2C78AF57"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64EBCEF6"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456F9E71" w14:textId="0C4F6F97" w:rsidR="007F5504" w:rsidRPr="005C5970" w:rsidRDefault="007F5504" w:rsidP="007F5504">
            <w:pPr>
              <w:pStyle w:val="affa"/>
            </w:pPr>
            <w:r w:rsidRPr="007F5504">
              <w:t>Безопасность:</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F5F38" w14:textId="77777777" w:rsidR="007F5504" w:rsidRDefault="007F5504" w:rsidP="007F5504">
            <w:pPr>
              <w:pStyle w:val="affa"/>
              <w:tabs>
                <w:tab w:val="left" w:pos="539"/>
              </w:tabs>
            </w:pPr>
            <w:r>
              <w:t>Ремни безопасности инерционные, на передних сиденьях</w:t>
            </w:r>
          </w:p>
          <w:p w14:paraId="3494B9FE" w14:textId="77777777" w:rsidR="007F5504" w:rsidRDefault="007F5504" w:rsidP="007F5504">
            <w:pPr>
              <w:pStyle w:val="affa"/>
              <w:tabs>
                <w:tab w:val="left" w:pos="539"/>
              </w:tabs>
            </w:pPr>
            <w:r>
              <w:t>Ремни безопасности в салоне поясные, на всех сиденьях против хода движения</w:t>
            </w:r>
          </w:p>
          <w:p w14:paraId="48B00629" w14:textId="77777777" w:rsidR="007F5504" w:rsidRDefault="007F5504" w:rsidP="007F5504">
            <w:pPr>
              <w:pStyle w:val="affa"/>
              <w:tabs>
                <w:tab w:val="left" w:pos="539"/>
              </w:tabs>
            </w:pPr>
            <w:r>
              <w:t>Ремни безопасности в салоне поясной на среднем сиденье по ходу движения и диагонально-поясные, на крайних сиденьях по ходу движения.</w:t>
            </w:r>
          </w:p>
          <w:p w14:paraId="23E93846" w14:textId="77777777" w:rsidR="007F5504" w:rsidRDefault="007F5504" w:rsidP="007F5504">
            <w:pPr>
              <w:pStyle w:val="affa"/>
              <w:tabs>
                <w:tab w:val="left" w:pos="539"/>
              </w:tabs>
            </w:pPr>
            <w:r>
              <w:t>Травмобезопасные оси поворотных форточек передних дверей</w:t>
            </w:r>
          </w:p>
          <w:p w14:paraId="4520A60D" w14:textId="77777777" w:rsidR="007F5504" w:rsidRDefault="007F5504" w:rsidP="007F5504">
            <w:pPr>
              <w:pStyle w:val="affa"/>
              <w:tabs>
                <w:tab w:val="left" w:pos="539"/>
              </w:tabs>
            </w:pPr>
            <w:r>
              <w:t>Инструкционные и предупреждающие таблички</w:t>
            </w:r>
          </w:p>
          <w:p w14:paraId="661E1E2E" w14:textId="108F2BA6" w:rsidR="007F5504" w:rsidRPr="005C5970" w:rsidRDefault="007F5504" w:rsidP="007F5504">
            <w:pPr>
              <w:pStyle w:val="affa"/>
              <w:tabs>
                <w:tab w:val="left" w:pos="539"/>
              </w:tabs>
            </w:pPr>
            <w:r>
              <w:t>Дополнительный сигнал торможения</w:t>
            </w:r>
          </w:p>
        </w:tc>
      </w:tr>
      <w:tr w:rsidR="007F5504" w14:paraId="003F7A12"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2CEB7446"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0C3AB78E" w14:textId="1CC72574" w:rsidR="007F5504" w:rsidRPr="005C5970" w:rsidRDefault="007F5504" w:rsidP="007F5504">
            <w:pPr>
              <w:pStyle w:val="affa"/>
            </w:pPr>
            <w:r w:rsidRPr="007F5504">
              <w:t>Экстерьер</w:t>
            </w:r>
            <w:r>
              <w:t>:</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5B574" w14:textId="77777777" w:rsidR="007F5504" w:rsidRDefault="007F5504" w:rsidP="007F5504">
            <w:pPr>
              <w:pStyle w:val="affa"/>
            </w:pPr>
            <w:r>
              <w:t>Световозвращатели на задних бамперах</w:t>
            </w:r>
          </w:p>
          <w:p w14:paraId="69BEF3E9" w14:textId="77777777" w:rsidR="007F5504" w:rsidRDefault="007F5504" w:rsidP="007F5504">
            <w:pPr>
              <w:pStyle w:val="affa"/>
            </w:pPr>
            <w:r>
              <w:t>Колпаки на ступицах передних колес</w:t>
            </w:r>
          </w:p>
          <w:p w14:paraId="43A085F2" w14:textId="5DA02A81" w:rsidR="007F5504" w:rsidRPr="005C5970" w:rsidRDefault="007F5504" w:rsidP="007F5504">
            <w:pPr>
              <w:pStyle w:val="affa"/>
            </w:pPr>
            <w:r>
              <w:t>Передний бампер с накладками</w:t>
            </w:r>
          </w:p>
        </w:tc>
      </w:tr>
      <w:tr w:rsidR="007F5504" w14:paraId="00E1800D"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0EB7FBC9"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43430B76" w14:textId="0C24F572" w:rsidR="007F5504" w:rsidRPr="005C5970" w:rsidRDefault="007F5504" w:rsidP="007F5504">
            <w:pPr>
              <w:pStyle w:val="affa"/>
            </w:pPr>
            <w:r w:rsidRPr="007F5504">
              <w:t>Комфорт</w:t>
            </w:r>
            <w:r>
              <w:t>:</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BC8B7" w14:textId="77777777" w:rsidR="007F5504" w:rsidRDefault="007F5504" w:rsidP="007F5504">
            <w:pPr>
              <w:pStyle w:val="affa"/>
            </w:pPr>
            <w:r>
              <w:t>Блок реле и предохранителей (единый)</w:t>
            </w:r>
          </w:p>
          <w:p w14:paraId="263FE541" w14:textId="77777777" w:rsidR="007F5504" w:rsidRDefault="007F5504" w:rsidP="007F5504">
            <w:pPr>
              <w:pStyle w:val="affa"/>
            </w:pPr>
            <w:r>
              <w:t>Уплотнитель с а/м Хантер проёмов передних дверей</w:t>
            </w:r>
          </w:p>
          <w:p w14:paraId="7C4AC11B" w14:textId="77777777" w:rsidR="007F5504" w:rsidRDefault="007F5504" w:rsidP="007F5504">
            <w:pPr>
              <w:pStyle w:val="affa"/>
            </w:pPr>
            <w:r>
              <w:t>Бачок омывателя ветрового стекла объёмом 5,2 литра</w:t>
            </w:r>
          </w:p>
          <w:p w14:paraId="5ADF287C" w14:textId="77777777" w:rsidR="007F5504" w:rsidRDefault="007F5504" w:rsidP="007F5504">
            <w:pPr>
              <w:pStyle w:val="affa"/>
            </w:pPr>
            <w:r>
              <w:t>Аварийный выключатель сигнализации с подсветкой</w:t>
            </w:r>
          </w:p>
          <w:p w14:paraId="3E210AAB" w14:textId="77777777" w:rsidR="007F5504" w:rsidRDefault="007F5504" w:rsidP="007F5504">
            <w:pPr>
              <w:pStyle w:val="affa"/>
            </w:pPr>
            <w:r>
              <w:t>Единая комбинация приборов</w:t>
            </w:r>
          </w:p>
          <w:p w14:paraId="14A311FF" w14:textId="77777777" w:rsidR="007F5504" w:rsidRDefault="007F5504" w:rsidP="007F5504">
            <w:pPr>
              <w:pStyle w:val="affa"/>
            </w:pPr>
            <w:r>
              <w:t>Выключатель зажигания с противоугонным устройством</w:t>
            </w:r>
          </w:p>
          <w:p w14:paraId="4EF62F3D" w14:textId="77777777" w:rsidR="007F5504" w:rsidRDefault="007F5504" w:rsidP="007F5504">
            <w:pPr>
              <w:pStyle w:val="affa"/>
            </w:pPr>
            <w:r>
              <w:t>Сиденья водителя и пассажира с трехточечным креплением. Сиденье водителя с продольной регулировкой и регулировкой наклона спинки.</w:t>
            </w:r>
          </w:p>
          <w:p w14:paraId="557F1B90" w14:textId="77777777" w:rsidR="007F5504" w:rsidRDefault="007F5504" w:rsidP="007F5504">
            <w:pPr>
              <w:pStyle w:val="affa"/>
            </w:pPr>
            <w:r>
              <w:t>Мягкая обивка передних дверей</w:t>
            </w:r>
          </w:p>
          <w:p w14:paraId="08514C71" w14:textId="77777777" w:rsidR="007F5504" w:rsidRDefault="007F5504" w:rsidP="007F5504">
            <w:pPr>
              <w:pStyle w:val="affa"/>
            </w:pPr>
            <w:r>
              <w:t>Мягкая обивка салона и кабины</w:t>
            </w:r>
          </w:p>
          <w:p w14:paraId="31EE3875" w14:textId="77777777" w:rsidR="007F5504" w:rsidRDefault="007F5504" w:rsidP="007F5504">
            <w:pPr>
              <w:pStyle w:val="affa"/>
            </w:pPr>
            <w:r>
              <w:t>Отопитель салона с электронасосом в системе отопления</w:t>
            </w:r>
          </w:p>
          <w:p w14:paraId="1AF8BD31" w14:textId="77777777" w:rsidR="007F5504" w:rsidRDefault="007F5504" w:rsidP="007F5504">
            <w:pPr>
              <w:pStyle w:val="affa"/>
            </w:pPr>
            <w:r>
              <w:t>Направляющие сопла в ноги водителя и пассажира в системе отопления</w:t>
            </w:r>
          </w:p>
          <w:p w14:paraId="537ECEBA" w14:textId="77777777" w:rsidR="007F5504" w:rsidRDefault="007F5504" w:rsidP="007F5504">
            <w:pPr>
              <w:pStyle w:val="affa"/>
            </w:pPr>
            <w:r>
              <w:t>Перегородка между пассажирским салоном и грузовым отсеком</w:t>
            </w:r>
          </w:p>
          <w:p w14:paraId="42CD8BD0" w14:textId="77777777" w:rsidR="007F5504" w:rsidRDefault="007F5504" w:rsidP="007F5504">
            <w:pPr>
              <w:pStyle w:val="affa"/>
            </w:pPr>
            <w:r>
              <w:t>Стол в салоне на передней перегородке</w:t>
            </w:r>
          </w:p>
          <w:p w14:paraId="7E1B859B" w14:textId="62798706" w:rsidR="007F5504" w:rsidRPr="005C5970" w:rsidRDefault="007F5504" w:rsidP="007F5504">
            <w:pPr>
              <w:pStyle w:val="affa"/>
            </w:pPr>
            <w:r>
              <w:t>Одна откидная подножка двери задка</w:t>
            </w:r>
          </w:p>
        </w:tc>
      </w:tr>
      <w:tr w:rsidR="007F5504" w14:paraId="23A89ED0"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65FA2632"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48984433" w14:textId="3DCB179C" w:rsidR="007F5504" w:rsidRPr="005C5970" w:rsidRDefault="007F5504" w:rsidP="007F5504">
            <w:pPr>
              <w:pStyle w:val="affa"/>
            </w:pPr>
            <w:r w:rsidRPr="007F5504">
              <w:t>Цвет</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D3D62" w14:textId="7B592B23" w:rsidR="007F5504" w:rsidRPr="005C5970" w:rsidRDefault="007F5504" w:rsidP="007F5504">
            <w:pPr>
              <w:pStyle w:val="affa"/>
            </w:pPr>
            <w:r w:rsidRPr="007F5504">
              <w:t>Серый</w:t>
            </w:r>
          </w:p>
        </w:tc>
      </w:tr>
    </w:tbl>
    <w:p w14:paraId="61E85B1C" w14:textId="77777777" w:rsidR="00FC102A" w:rsidRDefault="00FC102A">
      <w:pPr>
        <w:pStyle w:val="aff9"/>
        <w:spacing w:after="0"/>
        <w:rPr>
          <w:b/>
          <w:szCs w:val="21"/>
        </w:rPr>
      </w:pPr>
    </w:p>
    <w:p w14:paraId="29FC3E9B" w14:textId="77777777" w:rsidR="00FC102A" w:rsidRDefault="00B200FD" w:rsidP="00B200FD">
      <w:pPr>
        <w:pStyle w:val="-1"/>
      </w:pPr>
      <w:r w:rsidRPr="00B200FD">
        <w:t>Требования к гарантии на поставляемый товар (автомобиль):</w:t>
      </w:r>
    </w:p>
    <w:p w14:paraId="4CFA8D56" w14:textId="77777777" w:rsidR="00B200FD" w:rsidRDefault="00B200FD" w:rsidP="00B200FD">
      <w:pPr>
        <w:pStyle w:val="aff9"/>
      </w:pPr>
      <w:r w:rsidRPr="00B200FD">
        <w:t>Поставщик должен предоставить гарантию на автомобиль длительностью 2 года (24 месяцев) или 80 000 км пробега.</w:t>
      </w:r>
    </w:p>
    <w:p w14:paraId="430CEB97" w14:textId="77777777" w:rsidR="00B200FD" w:rsidRDefault="00B200FD" w:rsidP="00B200FD">
      <w:pPr>
        <w:pStyle w:val="-1"/>
      </w:pPr>
      <w:r w:rsidRPr="00B200FD">
        <w:t>Требования к документам поставки:</w:t>
      </w:r>
    </w:p>
    <w:p w14:paraId="61B6E768" w14:textId="3E9F629E" w:rsidR="00B200FD" w:rsidRDefault="00B200FD" w:rsidP="00B200FD">
      <w:pPr>
        <w:pStyle w:val="aff9"/>
      </w:pPr>
      <w:r w:rsidRPr="00B200FD">
        <w:t xml:space="preserve">Вместе с автомобилем Поставщик должен предоставить Заказчику документацию на автомобиль: паспорт технического средства, ключи от автомобиля (два комплекта), инструкцию по эксплуатации, сервисную книгу, накладную по форме ТОРГ-12, </w:t>
      </w:r>
      <w:r w:rsidR="00A537D4" w:rsidRPr="00B200FD">
        <w:t>Акт приема-передачи автомобиля,</w:t>
      </w:r>
      <w:r w:rsidRPr="00B200FD">
        <w:t xml:space="preserve"> подписанный со стороны Поставщика.</w:t>
      </w:r>
    </w:p>
    <w:p w14:paraId="40D85BAB" w14:textId="77777777" w:rsidR="00B200FD" w:rsidRDefault="00B200FD" w:rsidP="00B200FD">
      <w:pPr>
        <w:pStyle w:val="-1"/>
      </w:pPr>
      <w:r w:rsidRPr="00B200FD">
        <w:t>Требования к информированию Заказчика:</w:t>
      </w:r>
    </w:p>
    <w:p w14:paraId="4741959F" w14:textId="77777777" w:rsidR="00B200FD" w:rsidRDefault="00B200FD" w:rsidP="00B200FD">
      <w:pPr>
        <w:pStyle w:val="aff9"/>
      </w:pPr>
      <w:r>
        <w:t>Поставщик должен предоставить информацию о контактном лице Поставщика, курирующем все вопросы, связанные с поставкой автомобиля (товара) Заказчику, с указанием его Ф.И.О, стационарного телефона, а также рабочего мобильного телефона, адреса электронной почты.</w:t>
      </w:r>
    </w:p>
    <w:p w14:paraId="3A15E12F" w14:textId="77777777" w:rsidR="00B200FD" w:rsidRDefault="00B200FD" w:rsidP="00B200FD">
      <w:pPr>
        <w:pStyle w:val="aff9"/>
      </w:pPr>
      <w:r>
        <w:t>Информация предоставляется в виде информационного письма в составе заявки на участие в закупочной процедуре.</w:t>
      </w:r>
    </w:p>
    <w:p w14:paraId="55BC8C48" w14:textId="44DB870F" w:rsidR="00FC102A" w:rsidRDefault="00B200FD" w:rsidP="00A537D4">
      <w:pPr>
        <w:pStyle w:val="aff9"/>
      </w:pPr>
      <w:r w:rsidRPr="00B200FD">
        <w:t xml:space="preserve">Поставщик в срок не позднее </w:t>
      </w:r>
      <w:r w:rsidR="008A22AB">
        <w:t>1 (одного) рабочего</w:t>
      </w:r>
      <w:r w:rsidRPr="00B200FD">
        <w:t xml:space="preserve"> дн</w:t>
      </w:r>
      <w:r w:rsidR="008A22AB">
        <w:t>я</w:t>
      </w:r>
      <w:r w:rsidRPr="00B200FD">
        <w:t xml:space="preserve"> до даты поставки автомобиля, должен проинформировать Заказчика по телефону </w:t>
      </w:r>
      <w:r>
        <w:t>8 (4855) 266909</w:t>
      </w:r>
      <w:r w:rsidRPr="00B200FD">
        <w:t>, эл.почте</w:t>
      </w:r>
      <w:r w:rsidR="0055671A">
        <w:t>:</w:t>
      </w:r>
      <w:r w:rsidRPr="00B200FD">
        <w:t xml:space="preserve"> </w:t>
      </w:r>
      <w:hyperlink r:id="rId20" w:history="1">
        <w:r w:rsidRPr="000B483E">
          <w:rPr>
            <w:rStyle w:val="afff6"/>
            <w:lang w:val="en-US"/>
          </w:rPr>
          <w:t>info</w:t>
        </w:r>
        <w:r w:rsidRPr="000B483E">
          <w:rPr>
            <w:rStyle w:val="afff6"/>
          </w:rPr>
          <w:t>@</w:t>
        </w:r>
        <w:r w:rsidRPr="000B483E">
          <w:rPr>
            <w:rStyle w:val="afff6"/>
            <w:lang w:val="en-US"/>
          </w:rPr>
          <w:t>rybelset</w:t>
        </w:r>
        <w:r w:rsidRPr="000B483E">
          <w:rPr>
            <w:rStyle w:val="afff6"/>
          </w:rPr>
          <w:t>.ru</w:t>
        </w:r>
      </w:hyperlink>
      <w:r w:rsidRPr="00B200FD">
        <w:t>, о дате и времени поставки автомобиля Заказчику, для обеспечения встречи поставки уполномоченным лицом Заказчика.</w:t>
      </w:r>
      <w:r w:rsidR="007E729E">
        <w:br w:type="page"/>
      </w:r>
    </w:p>
    <w:p w14:paraId="3D5E8936" w14:textId="77777777" w:rsidR="00FC102A" w:rsidRDefault="007E729E">
      <w:pPr>
        <w:pStyle w:val="1f1"/>
        <w:shd w:val="clear" w:color="auto" w:fill="D9D9D9" w:themeFill="background1" w:themeFillShade="D9"/>
        <w:tabs>
          <w:tab w:val="clear" w:pos="1134"/>
        </w:tabs>
        <w:spacing w:after="0" w:line="276" w:lineRule="auto"/>
      </w:pPr>
      <w:r>
        <w:lastRenderedPageBreak/>
        <w:t>ПРИЛОЖЕНИЕ №2 – ФОРМА ЗАЯВКИ НА УЧАСТИЕ В ЗАПРОСЕ КОТИРОВОК</w:t>
      </w:r>
    </w:p>
    <w:p w14:paraId="6EC2BB66" w14:textId="77777777" w:rsidR="00FC102A" w:rsidRDefault="00FC102A">
      <w:pPr>
        <w:pStyle w:val="aff9"/>
        <w:spacing w:after="0"/>
      </w:pPr>
    </w:p>
    <w:p w14:paraId="3F9C2FA4" w14:textId="77777777" w:rsidR="00FC102A" w:rsidRDefault="007E729E">
      <w:pPr>
        <w:pStyle w:val="aff9"/>
        <w:pBdr>
          <w:top w:val="single" w:sz="4" w:space="1" w:color="000000"/>
          <w:left w:val="single" w:sz="4" w:space="4" w:color="000000"/>
          <w:bottom w:val="single" w:sz="4" w:space="1" w:color="000000"/>
          <w:right w:val="single" w:sz="4" w:space="4" w:color="000000"/>
        </w:pBdr>
        <w:shd w:val="clear" w:color="auto" w:fill="FFF2CC" w:themeFill="accent4" w:themeFillTint="33"/>
        <w:rPr>
          <w:rFonts w:ascii="Arial" w:hAnsi="Arial" w:cs="Arial"/>
          <w:color w:val="833C0B" w:themeColor="accent2" w:themeShade="80"/>
          <w:sz w:val="18"/>
        </w:rPr>
      </w:pPr>
      <w:r>
        <w:rPr>
          <w:rFonts w:ascii="Arial" w:hAnsi="Arial" w:cs="Arial"/>
          <w:color w:val="833C0B" w:themeColor="accent2" w:themeShade="80"/>
          <w:sz w:val="18"/>
        </w:rPr>
        <w:t>При формировании Заявки на участие в Запросе котировок участник обязан при заполнении экранной формы Заявки указать сведения о цене, по которой он согласен заключить договор по итогам соответствующей Закупки, если иное не установлено извещением о закупке В случае расхождения сведений о цене, указанных в соответствующем поле экранной формы Заявки на ЭТП и сведений о цене, указанных в документах, содержащихся в загруженном файле, для формирования протоколов процедуры принимаются сведения о цене, указанные в соответствующем поле формы Заявки на ЭП.</w:t>
      </w:r>
    </w:p>
    <w:p w14:paraId="65DC7C85" w14:textId="77777777" w:rsidR="00FC102A" w:rsidRDefault="007E729E">
      <w:pPr>
        <w:pStyle w:val="aff9"/>
        <w:pBdr>
          <w:top w:val="single" w:sz="4" w:space="1" w:color="000000"/>
          <w:left w:val="single" w:sz="4" w:space="4" w:color="000000"/>
          <w:bottom w:val="single" w:sz="4" w:space="1" w:color="000000"/>
          <w:right w:val="single" w:sz="4" w:space="4" w:color="000000"/>
        </w:pBdr>
        <w:shd w:val="clear" w:color="auto" w:fill="FFF2CC" w:themeFill="accent4" w:themeFillTint="33"/>
        <w:rPr>
          <w:rFonts w:ascii="Arial" w:hAnsi="Arial" w:cs="Arial"/>
          <w:color w:val="833C0B" w:themeColor="accent2" w:themeShade="80"/>
          <w:sz w:val="18"/>
        </w:rPr>
      </w:pPr>
      <w:r>
        <w:rPr>
          <w:rFonts w:ascii="Arial" w:hAnsi="Arial" w:cs="Arial"/>
          <w:color w:val="833C0B" w:themeColor="accent2" w:themeShade="80"/>
          <w:sz w:val="18"/>
        </w:rPr>
        <w:t xml:space="preserve">Информация заполняется в разделе «Ценовое предложение» формы подачи заявки на электронной торговой площадке. </w:t>
      </w:r>
    </w:p>
    <w:p w14:paraId="56A1E144" w14:textId="77777777" w:rsidR="00FC102A" w:rsidRDefault="007E729E">
      <w:pPr>
        <w:pStyle w:val="aff9"/>
        <w:pBdr>
          <w:top w:val="single" w:sz="4" w:space="1" w:color="000000"/>
          <w:left w:val="single" w:sz="4" w:space="4" w:color="000000"/>
          <w:bottom w:val="single" w:sz="4" w:space="1" w:color="000000"/>
          <w:right w:val="single" w:sz="4" w:space="4" w:color="000000"/>
        </w:pBdr>
        <w:shd w:val="clear" w:color="auto" w:fill="FFF2CC" w:themeFill="accent4" w:themeFillTint="33"/>
        <w:rPr>
          <w:rFonts w:ascii="Arial" w:hAnsi="Arial" w:cs="Arial"/>
          <w:color w:val="833C0B" w:themeColor="accent2" w:themeShade="80"/>
          <w:sz w:val="18"/>
        </w:rPr>
      </w:pPr>
      <w:r>
        <w:rPr>
          <w:rFonts w:ascii="Arial" w:hAnsi="Arial" w:cs="Arial"/>
          <w:color w:val="833C0B" w:themeColor="accent2" w:themeShade="80"/>
          <w:sz w:val="18"/>
        </w:rPr>
        <w:t>Указывается цена договора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w:t>
      </w:r>
    </w:p>
    <w:p w14:paraId="1B4BDD93" w14:textId="77777777" w:rsidR="00FC102A" w:rsidRDefault="007E729E">
      <w:pPr>
        <w:pStyle w:val="aff9"/>
        <w:pBdr>
          <w:top w:val="single" w:sz="4" w:space="1" w:color="000000"/>
          <w:left w:val="single" w:sz="4" w:space="4" w:color="000000"/>
          <w:bottom w:val="single" w:sz="4" w:space="1" w:color="000000"/>
          <w:right w:val="single" w:sz="4" w:space="4" w:color="000000"/>
        </w:pBdr>
        <w:shd w:val="clear" w:color="auto" w:fill="FFF2CC" w:themeFill="accent4" w:themeFillTint="33"/>
        <w:rPr>
          <w:rFonts w:ascii="Arial" w:hAnsi="Arial" w:cs="Arial"/>
          <w:color w:val="833C0B" w:themeColor="accent2" w:themeShade="80"/>
          <w:sz w:val="18"/>
        </w:rPr>
      </w:pPr>
      <w:r>
        <w:rPr>
          <w:rFonts w:ascii="Arial" w:hAnsi="Arial" w:cs="Arial"/>
          <w:color w:val="833C0B" w:themeColor="accent2" w:themeShade="80"/>
          <w:sz w:val="18"/>
        </w:rPr>
        <w:t>Подача участниками закупки предложений о цене договора равных или меньше нуля, превышающих начальную (максимальную) цену договора не допускается.</w:t>
      </w:r>
    </w:p>
    <w:p w14:paraId="48800B25" w14:textId="77777777" w:rsidR="00FC102A" w:rsidRDefault="007E729E">
      <w:pPr>
        <w:pStyle w:val="aff9"/>
        <w:pBdr>
          <w:top w:val="single" w:sz="4" w:space="1" w:color="000000"/>
          <w:left w:val="single" w:sz="4" w:space="4" w:color="000000"/>
          <w:bottom w:val="single" w:sz="4" w:space="1" w:color="000000"/>
          <w:right w:val="single" w:sz="4" w:space="4" w:color="000000"/>
        </w:pBdr>
        <w:shd w:val="clear" w:color="auto" w:fill="FFF2CC" w:themeFill="accent4" w:themeFillTint="33"/>
        <w:rPr>
          <w:rFonts w:ascii="Arial" w:hAnsi="Arial" w:cs="Arial"/>
          <w:color w:val="833C0B" w:themeColor="accent2" w:themeShade="80"/>
          <w:sz w:val="18"/>
        </w:rPr>
      </w:pPr>
      <w:r>
        <w:rPr>
          <w:rFonts w:ascii="Arial" w:hAnsi="Arial" w:cs="Arial"/>
          <w:color w:val="833C0B" w:themeColor="accent2" w:themeShade="80"/>
          <w:sz w:val="18"/>
        </w:rPr>
        <w:t xml:space="preserve">При заполнении экранной формы Заявки на участие в закупке, участнику следует обеспечить раздельное от остальных документов прикрепление документов с ценовым предложением (при необходимости прикрепления таких документов), для чего документы с ценовым предложением прикреплять в соответствующий раздел формы Заявки «Ценовое предложение», учитывая при этом, что документы, прикрепленные в соответствующий раздел формы Заявки «Ценовое предложение», </w:t>
      </w:r>
      <w:r>
        <w:rPr>
          <w:rFonts w:ascii="Arial" w:hAnsi="Arial" w:cs="Arial"/>
          <w:b/>
          <w:color w:val="833C0B" w:themeColor="accent2" w:themeShade="80"/>
          <w:sz w:val="18"/>
          <w:u w:val="single"/>
        </w:rPr>
        <w:t>не будут доступны Заказчику до формирования итогового протокола по Закупке</w:t>
      </w:r>
      <w:r>
        <w:rPr>
          <w:rFonts w:ascii="Arial" w:hAnsi="Arial" w:cs="Arial"/>
          <w:color w:val="833C0B" w:themeColor="accent2" w:themeShade="80"/>
          <w:sz w:val="18"/>
        </w:rPr>
        <w:t>, в силу п. 2 ч. 10 ст. 3.3 Закона № 223-ФЗ, в соответствии с которым Оператор обязан обеспечить конфиденциальность информации о содержании ценовых предложений Участников закупки и предоставлять Заказчику сведения о ценовых предложениях только при формировании итогового протокола по Закупке. Участнику следует учитывать, что Заказчиком может быть отклонена Заявка на участие, если участник прикрепит документы в составе Заявки, которые должны быть представлены Заказчику до формирования итогового протокола, в раздел формы Заявки «Ценовое предложение», поскольку Заказчик получит доступ к этим документам только при формировании итогового протокола.</w:t>
      </w:r>
    </w:p>
    <w:p w14:paraId="733873DD" w14:textId="77777777" w:rsidR="00FC102A" w:rsidRDefault="00FC102A">
      <w:pPr>
        <w:pStyle w:val="affa"/>
      </w:pPr>
    </w:p>
    <w:tbl>
      <w:tblPr>
        <w:tblStyle w:val="afff5"/>
        <w:tblW w:w="10196" w:type="dxa"/>
        <w:tblLayout w:type="fixed"/>
        <w:tblCellMar>
          <w:top w:w="28" w:type="dxa"/>
          <w:left w:w="28" w:type="dxa"/>
          <w:bottom w:w="28" w:type="dxa"/>
          <w:right w:w="28" w:type="dxa"/>
        </w:tblCellMar>
        <w:tblLook w:val="04A0" w:firstRow="1" w:lastRow="0" w:firstColumn="1" w:lastColumn="0" w:noHBand="0" w:noVBand="1"/>
      </w:tblPr>
      <w:tblGrid>
        <w:gridCol w:w="5099"/>
        <w:gridCol w:w="5097"/>
      </w:tblGrid>
      <w:tr w:rsidR="00FC102A" w14:paraId="59FE5AEC" w14:textId="77777777">
        <w:tc>
          <w:tcPr>
            <w:tcW w:w="5098" w:type="dxa"/>
            <w:tcBorders>
              <w:top w:val="nil"/>
              <w:left w:val="nil"/>
              <w:bottom w:val="nil"/>
              <w:right w:val="nil"/>
            </w:tcBorders>
          </w:tcPr>
          <w:p w14:paraId="57C1D4ED" w14:textId="77777777" w:rsidR="00FC102A" w:rsidRDefault="007E729E">
            <w:pPr>
              <w:pStyle w:val="affa"/>
              <w:rPr>
                <w:i/>
              </w:rPr>
            </w:pPr>
            <w:r>
              <w:rPr>
                <w:rFonts w:ascii="Calibri" w:eastAsia="Calibri" w:hAnsi="Calibri"/>
                <w:i/>
                <w:sz w:val="20"/>
                <w:szCs w:val="20"/>
                <w:lang w:eastAsia="ru-RU"/>
              </w:rPr>
              <w:t>На бланке участника</w:t>
            </w:r>
          </w:p>
        </w:tc>
        <w:tc>
          <w:tcPr>
            <w:tcW w:w="5097" w:type="dxa"/>
            <w:tcBorders>
              <w:top w:val="nil"/>
              <w:left w:val="nil"/>
              <w:bottom w:val="nil"/>
              <w:right w:val="nil"/>
            </w:tcBorders>
          </w:tcPr>
          <w:p w14:paraId="42127AD0" w14:textId="77777777" w:rsidR="00FC102A" w:rsidRDefault="00FC102A">
            <w:pPr>
              <w:pStyle w:val="affa"/>
              <w:rPr>
                <w:rFonts w:ascii="Calibri" w:eastAsia="Calibri" w:hAnsi="Calibri"/>
                <w:sz w:val="20"/>
                <w:szCs w:val="20"/>
                <w:lang w:eastAsia="ru-RU"/>
              </w:rPr>
            </w:pPr>
          </w:p>
        </w:tc>
      </w:tr>
    </w:tbl>
    <w:p w14:paraId="0DF2F604" w14:textId="77777777" w:rsidR="00FC102A" w:rsidRDefault="00FC102A">
      <w:pPr>
        <w:pStyle w:val="affa"/>
      </w:pPr>
    </w:p>
    <w:p w14:paraId="3CD4A89B" w14:textId="222B2229" w:rsidR="00FC102A" w:rsidRDefault="007E729E">
      <w:pPr>
        <w:pStyle w:val="aff9"/>
        <w:spacing w:after="0"/>
        <w:ind w:firstLine="0"/>
        <w:jc w:val="center"/>
        <w:rPr>
          <w:b/>
          <w:iCs/>
        </w:rPr>
      </w:pPr>
      <w:r>
        <w:rPr>
          <w:b/>
          <w:iCs/>
        </w:rPr>
        <w:t xml:space="preserve">ЗАЯВКА НА УЧАСТИЕ В ЗАПРОСЕ КОТИРОВОК № </w:t>
      </w:r>
      <w:sdt>
        <w:sdtPr>
          <w:alias w:val="Название"/>
          <w:id w:val="643930996"/>
          <w:dataBinding w:prefixMappings="xmlns:ns0='http://purl.org/dc/elements/1.1/' xmlns:ns1='http://schemas.openxmlformats.org/package/2006/metadata/core-properties' " w:xpath="/ns1:coreProperties[1]/ns0:title[1]" w:storeItemID="{6C3C8BC8-F283-45AE-878A-BAB7291924A1}"/>
          <w:text/>
        </w:sdtPr>
        <w:sdtEndPr/>
        <w:sdtContent>
          <w:r w:rsidR="00EE05B0">
            <w:t>45-2023</w:t>
          </w:r>
        </w:sdtContent>
      </w:sdt>
    </w:p>
    <w:p w14:paraId="45552224" w14:textId="77777777" w:rsidR="00FC102A" w:rsidRDefault="007E729E">
      <w:pPr>
        <w:pStyle w:val="aff9"/>
        <w:spacing w:after="0"/>
        <w:rPr>
          <w:iCs/>
        </w:rPr>
      </w:pPr>
      <w:r>
        <w:rPr>
          <w:iCs/>
        </w:rPr>
        <w:t xml:space="preserve">Изучив извещение о закупке </w:t>
      </w:r>
      <w:r>
        <w:t>(включая все изменения и разъяснения к ней)</w:t>
      </w:r>
      <w:r>
        <w:rPr>
          <w:iCs/>
        </w:rPr>
        <w:t>, размещенные _________[</w:t>
      </w:r>
      <w:r>
        <w:rPr>
          <w:bCs/>
          <w:i/>
          <w:iCs/>
        </w:rPr>
        <w:t>указывается дата официального размещения извещения, а также его номер в ЕИС</w:t>
      </w:r>
      <w:r>
        <w:rPr>
          <w:iCs/>
        </w:rPr>
        <w:t>], и </w:t>
      </w:r>
      <w:r>
        <w:t xml:space="preserve">безоговорочно </w:t>
      </w:r>
      <w:r>
        <w:rPr>
          <w:iCs/>
        </w:rPr>
        <w:t xml:space="preserve">принимая установленные в них требования и условия участия в закупке, </w:t>
      </w:r>
      <w:r>
        <w:t>в том числе в отношении порядка формирования проекта договора, заключаемого по итогам закупки, установленного п. 10 извещения</w:t>
      </w:r>
    </w:p>
    <w:p w14:paraId="6E0BA521" w14:textId="77777777" w:rsidR="00FC102A" w:rsidRDefault="007E729E">
      <w:pPr>
        <w:pStyle w:val="aff9"/>
        <w:spacing w:after="0"/>
        <w:rPr>
          <w:iCs/>
        </w:rPr>
      </w:pPr>
      <w:r>
        <w:rPr>
          <w:iCs/>
        </w:rPr>
        <w:t>Участник процедуры закупки / Лидер коллективного участника [</w:t>
      </w:r>
      <w:r>
        <w:rPr>
          <w:bCs/>
          <w:i/>
          <w:iCs/>
        </w:rPr>
        <w:t>выбрать необходимое</w:t>
      </w:r>
      <w:r>
        <w:rPr>
          <w:iCs/>
        </w:rPr>
        <w:t>]: _____________________________________________________________________________________________,</w:t>
      </w:r>
    </w:p>
    <w:p w14:paraId="4FCACBF6" w14:textId="77777777" w:rsidR="00FC102A" w:rsidRDefault="007E729E">
      <w:pPr>
        <w:pStyle w:val="affa"/>
        <w:spacing w:line="276" w:lineRule="auto"/>
        <w:jc w:val="center"/>
        <w:rPr>
          <w:i/>
        </w:rPr>
      </w:pPr>
      <w:r>
        <w:rPr>
          <w:i/>
        </w:rPr>
        <w:t>(полное наименование участника процедуры закупки с указанием организационно-правовой формы (для юридического лица), Ф.И.О., паспортные данные (для физического лица))</w:t>
      </w:r>
    </w:p>
    <w:p w14:paraId="31FF88A4" w14:textId="77777777" w:rsidR="00FC102A" w:rsidRDefault="00FC102A">
      <w:pPr>
        <w:pStyle w:val="aff9"/>
        <w:spacing w:after="0"/>
      </w:pPr>
    </w:p>
    <w:p w14:paraId="3329C11D" w14:textId="77777777" w:rsidR="00FC102A" w:rsidRDefault="007E729E">
      <w:pPr>
        <w:pStyle w:val="aff9"/>
        <w:spacing w:after="0"/>
        <w:rPr>
          <w:iCs/>
        </w:rPr>
      </w:pPr>
      <w:r>
        <w:rPr>
          <w:iCs/>
        </w:rPr>
        <w:t>в лице</w:t>
      </w:r>
    </w:p>
    <w:p w14:paraId="63E23E97" w14:textId="77777777" w:rsidR="00FC102A" w:rsidRDefault="007E729E">
      <w:pPr>
        <w:pStyle w:val="aff9"/>
        <w:spacing w:after="0"/>
        <w:ind w:firstLine="0"/>
        <w:rPr>
          <w:iCs/>
        </w:rPr>
      </w:pPr>
      <w:r>
        <w:rPr>
          <w:iCs/>
        </w:rPr>
        <w:t>_____________________________________________________________________________________________,</w:t>
      </w:r>
    </w:p>
    <w:p w14:paraId="79880483" w14:textId="77777777" w:rsidR="00FC102A" w:rsidRDefault="007E729E">
      <w:pPr>
        <w:pStyle w:val="aff9"/>
        <w:spacing w:after="0"/>
        <w:jc w:val="center"/>
        <w:rPr>
          <w:bCs/>
          <w:i/>
        </w:rPr>
      </w:pPr>
      <w:r>
        <w:rPr>
          <w:bCs/>
          <w:i/>
        </w:rPr>
        <w:t>(должность, Ф.И.О. уполномоченного представителя)</w:t>
      </w:r>
    </w:p>
    <w:p w14:paraId="722217BD" w14:textId="4A9C04E9" w:rsidR="00FC102A" w:rsidRDefault="007E729E">
      <w:pPr>
        <w:pStyle w:val="aff9"/>
        <w:spacing w:after="0"/>
        <w:rPr>
          <w:iCs/>
        </w:rPr>
      </w:pPr>
      <w:r>
        <w:rPr>
          <w:iCs/>
        </w:rPr>
        <w:t xml:space="preserve">предлагает заключить Договор на </w:t>
      </w:r>
      <w:r>
        <w:t xml:space="preserve">поставку товара: </w:t>
      </w:r>
      <w:sdt>
        <w:sdtPr>
          <w:rPr>
            <w:u w:val="single"/>
          </w:rPr>
          <w:alias w:val="Тема"/>
          <w:id w:val="414676617"/>
          <w:dataBinding w:prefixMappings="xmlns:ns0='http://purl.org/dc/elements/1.1/' xmlns:ns1='http://schemas.openxmlformats.org/package/2006/metadata/core-properties' " w:xpath="/ns1:coreProperties[1]/ns0:subject[1]" w:storeItemID="{6C3C8BC8-F283-45AE-878A-BAB7291924A1}"/>
          <w:text/>
        </w:sdtPr>
        <w:sdtEndPr/>
        <w:sdtContent>
          <w:r w:rsidR="00EE05B0">
            <w:rPr>
              <w:u w:val="single"/>
            </w:rPr>
            <w:t>бригадный автомобиль УАЗ 390995-122-04 (УАЗ Комби 7 мест)</w:t>
          </w:r>
        </w:sdtContent>
      </w:sdt>
      <w:r>
        <w:t>, на условиях, предусмотренных в извещении о проведении запроса котировок и настоящей заявке.</w:t>
      </w:r>
    </w:p>
    <w:p w14:paraId="20F59B22" w14:textId="77777777" w:rsidR="00FC102A" w:rsidRDefault="007E729E">
      <w:pPr>
        <w:pStyle w:val="aff9"/>
        <w:spacing w:after="0"/>
        <w:rPr>
          <w:iCs/>
        </w:rPr>
      </w:pPr>
      <w:r>
        <w:rPr>
          <w:iCs/>
        </w:rPr>
        <w:t>Мы подтверждаем свое согласие участвовать в вышеуказанной закупке и готовы заключить договор на следующих условиях:</w:t>
      </w:r>
    </w:p>
    <w:p w14:paraId="094D295E" w14:textId="77777777" w:rsidR="00FE1169" w:rsidRDefault="00FE1169">
      <w:pPr>
        <w:pStyle w:val="aff9"/>
        <w:spacing w:after="0"/>
        <w:rPr>
          <w:iCs/>
        </w:rPr>
      </w:pPr>
    </w:p>
    <w:tbl>
      <w:tblPr>
        <w:tblStyle w:val="afff5"/>
        <w:tblW w:w="10137" w:type="dxa"/>
        <w:tblLayout w:type="fixed"/>
        <w:tblLook w:val="04A0" w:firstRow="1" w:lastRow="0" w:firstColumn="1" w:lastColumn="0" w:noHBand="0" w:noVBand="1"/>
      </w:tblPr>
      <w:tblGrid>
        <w:gridCol w:w="392"/>
        <w:gridCol w:w="1701"/>
        <w:gridCol w:w="8044"/>
      </w:tblGrid>
      <w:tr w:rsidR="00FC102A" w14:paraId="754E9902" w14:textId="77777777" w:rsidTr="0048349A">
        <w:tc>
          <w:tcPr>
            <w:tcW w:w="392" w:type="dxa"/>
            <w:tcBorders>
              <w:top w:val="nil"/>
              <w:left w:val="nil"/>
              <w:bottom w:val="nil"/>
              <w:right w:val="nil"/>
            </w:tcBorders>
          </w:tcPr>
          <w:p w14:paraId="7038AF98" w14:textId="77777777" w:rsidR="00FC102A" w:rsidRDefault="00FC102A" w:rsidP="00D16889">
            <w:pPr>
              <w:pStyle w:val="1"/>
              <w:numPr>
                <w:ilvl w:val="0"/>
                <w:numId w:val="7"/>
              </w:numPr>
              <w:spacing w:line="276" w:lineRule="auto"/>
              <w:ind w:left="0" w:firstLine="0"/>
              <w:rPr>
                <w:rFonts w:eastAsia="Calibri"/>
              </w:rPr>
            </w:pPr>
          </w:p>
        </w:tc>
        <w:tc>
          <w:tcPr>
            <w:tcW w:w="1701" w:type="dxa"/>
            <w:tcBorders>
              <w:top w:val="nil"/>
              <w:left w:val="nil"/>
              <w:bottom w:val="nil"/>
              <w:right w:val="nil"/>
            </w:tcBorders>
          </w:tcPr>
          <w:p w14:paraId="49B5601E" w14:textId="77777777" w:rsidR="00FC102A" w:rsidRPr="00065A0F" w:rsidRDefault="007E729E" w:rsidP="00065A0F">
            <w:pPr>
              <w:pStyle w:val="affa"/>
            </w:pPr>
            <w:r w:rsidRPr="00065A0F">
              <w:t>Цена договора:</w:t>
            </w:r>
          </w:p>
        </w:tc>
        <w:tc>
          <w:tcPr>
            <w:tcW w:w="8044" w:type="dxa"/>
            <w:tcBorders>
              <w:top w:val="nil"/>
              <w:left w:val="nil"/>
              <w:bottom w:val="single" w:sz="4" w:space="0" w:color="auto"/>
              <w:right w:val="nil"/>
            </w:tcBorders>
          </w:tcPr>
          <w:p w14:paraId="4E352927" w14:textId="77777777" w:rsidR="00FC102A" w:rsidRPr="00065A0F" w:rsidRDefault="007E729E" w:rsidP="00065A0F">
            <w:pPr>
              <w:pStyle w:val="affa"/>
            </w:pPr>
            <w:r w:rsidRPr="00065A0F">
              <w:t xml:space="preserve">указана в ценовом предложении отдельно. </w:t>
            </w:r>
          </w:p>
          <w:p w14:paraId="6878973B" w14:textId="77777777" w:rsidR="00FC102A" w:rsidRPr="00065A0F" w:rsidRDefault="007E729E" w:rsidP="00065A0F">
            <w:pPr>
              <w:pStyle w:val="affa"/>
            </w:pPr>
            <w:r w:rsidRPr="00065A0F">
              <w:t>Включает НДС / НДС не облагается [выбрать необходимое]</w:t>
            </w:r>
          </w:p>
        </w:tc>
      </w:tr>
      <w:tr w:rsidR="00FC102A" w14:paraId="22740294" w14:textId="77777777" w:rsidTr="007F5504">
        <w:tc>
          <w:tcPr>
            <w:tcW w:w="392" w:type="dxa"/>
            <w:tcBorders>
              <w:top w:val="nil"/>
              <w:left w:val="nil"/>
              <w:bottom w:val="nil"/>
              <w:right w:val="nil"/>
            </w:tcBorders>
          </w:tcPr>
          <w:p w14:paraId="6350D51D" w14:textId="77777777" w:rsidR="00FC102A" w:rsidRDefault="00FC102A">
            <w:pPr>
              <w:pStyle w:val="affa"/>
              <w:spacing w:line="276" w:lineRule="auto"/>
              <w:rPr>
                <w:rFonts w:ascii="Calibri" w:eastAsia="Calibri" w:hAnsi="Calibri"/>
                <w:sz w:val="20"/>
                <w:szCs w:val="20"/>
                <w:lang w:eastAsia="ru-RU"/>
              </w:rPr>
            </w:pPr>
          </w:p>
        </w:tc>
        <w:tc>
          <w:tcPr>
            <w:tcW w:w="1701" w:type="dxa"/>
            <w:tcBorders>
              <w:top w:val="nil"/>
              <w:left w:val="nil"/>
              <w:bottom w:val="nil"/>
              <w:right w:val="nil"/>
            </w:tcBorders>
          </w:tcPr>
          <w:p w14:paraId="2F0CAF40" w14:textId="77777777" w:rsidR="00FC102A" w:rsidRDefault="00FC102A">
            <w:pPr>
              <w:pStyle w:val="affa"/>
              <w:spacing w:line="276" w:lineRule="auto"/>
              <w:rPr>
                <w:rFonts w:ascii="Calibri" w:eastAsia="Calibri" w:hAnsi="Calibri"/>
                <w:sz w:val="20"/>
                <w:szCs w:val="20"/>
                <w:lang w:eastAsia="ru-RU"/>
              </w:rPr>
            </w:pPr>
          </w:p>
        </w:tc>
        <w:tc>
          <w:tcPr>
            <w:tcW w:w="8044" w:type="dxa"/>
            <w:tcBorders>
              <w:left w:val="nil"/>
              <w:bottom w:val="nil"/>
              <w:right w:val="nil"/>
            </w:tcBorders>
          </w:tcPr>
          <w:p w14:paraId="14ABEB71" w14:textId="77777777" w:rsidR="00FC102A" w:rsidRDefault="00FC102A">
            <w:pPr>
              <w:pStyle w:val="affa"/>
              <w:spacing w:line="276" w:lineRule="auto"/>
              <w:rPr>
                <w:rFonts w:ascii="Calibri" w:eastAsia="Calibri" w:hAnsi="Calibri"/>
                <w:sz w:val="20"/>
                <w:szCs w:val="20"/>
                <w:lang w:eastAsia="ru-RU"/>
              </w:rPr>
            </w:pPr>
          </w:p>
        </w:tc>
      </w:tr>
      <w:tr w:rsidR="007F5504" w14:paraId="21D5BF63" w14:textId="77777777" w:rsidTr="007F5504">
        <w:tc>
          <w:tcPr>
            <w:tcW w:w="392" w:type="dxa"/>
            <w:tcBorders>
              <w:top w:val="nil"/>
              <w:left w:val="nil"/>
              <w:bottom w:val="nil"/>
              <w:right w:val="nil"/>
            </w:tcBorders>
          </w:tcPr>
          <w:p w14:paraId="68C4DBF7" w14:textId="09450B24" w:rsidR="007F5504" w:rsidRDefault="007F5504" w:rsidP="007F5504">
            <w:pPr>
              <w:pStyle w:val="affa"/>
              <w:spacing w:line="276" w:lineRule="auto"/>
              <w:rPr>
                <w:rFonts w:ascii="Calibri" w:eastAsia="Calibri" w:hAnsi="Calibri"/>
                <w:sz w:val="20"/>
                <w:szCs w:val="20"/>
                <w:lang w:eastAsia="ru-RU"/>
              </w:rPr>
            </w:pPr>
            <w:r>
              <w:rPr>
                <w:rFonts w:ascii="Calibri" w:eastAsia="Calibri" w:hAnsi="Calibri"/>
                <w:sz w:val="20"/>
                <w:szCs w:val="20"/>
                <w:lang w:eastAsia="ru-RU"/>
              </w:rPr>
              <w:t>2.</w:t>
            </w:r>
          </w:p>
        </w:tc>
        <w:tc>
          <w:tcPr>
            <w:tcW w:w="1701" w:type="dxa"/>
            <w:tcBorders>
              <w:top w:val="nil"/>
              <w:left w:val="nil"/>
              <w:bottom w:val="nil"/>
              <w:right w:val="nil"/>
            </w:tcBorders>
          </w:tcPr>
          <w:p w14:paraId="633770C3" w14:textId="0DF896F9" w:rsidR="007F5504" w:rsidRDefault="007F5504" w:rsidP="007F5504">
            <w:pPr>
              <w:pStyle w:val="affa"/>
              <w:spacing w:line="276" w:lineRule="auto"/>
              <w:rPr>
                <w:rFonts w:ascii="Calibri" w:eastAsia="Calibri" w:hAnsi="Calibri"/>
                <w:sz w:val="20"/>
                <w:szCs w:val="20"/>
                <w:lang w:eastAsia="ru-RU"/>
              </w:rPr>
            </w:pPr>
            <w:r>
              <w:t>Место поставки</w:t>
            </w:r>
            <w:r w:rsidRPr="00065A0F">
              <w:t>:</w:t>
            </w:r>
          </w:p>
        </w:tc>
        <w:tc>
          <w:tcPr>
            <w:tcW w:w="8044" w:type="dxa"/>
            <w:tcBorders>
              <w:top w:val="nil"/>
              <w:left w:val="nil"/>
              <w:bottom w:val="single" w:sz="4" w:space="0" w:color="auto"/>
              <w:right w:val="nil"/>
            </w:tcBorders>
          </w:tcPr>
          <w:p w14:paraId="60EDE778" w14:textId="14C4938B" w:rsidR="007F5504" w:rsidRDefault="007F5504" w:rsidP="007F5504">
            <w:pPr>
              <w:pStyle w:val="affa"/>
              <w:spacing w:line="276" w:lineRule="auto"/>
              <w:rPr>
                <w:rFonts w:ascii="Calibri" w:eastAsia="Calibri" w:hAnsi="Calibri"/>
                <w:sz w:val="20"/>
                <w:szCs w:val="20"/>
                <w:lang w:eastAsia="ru-RU"/>
              </w:rPr>
            </w:pPr>
          </w:p>
        </w:tc>
      </w:tr>
    </w:tbl>
    <w:p w14:paraId="5793A7E7" w14:textId="77777777" w:rsidR="00065A0F" w:rsidRDefault="00065A0F">
      <w:pPr>
        <w:pStyle w:val="aff9"/>
        <w:spacing w:after="0"/>
        <w:rPr>
          <w:iCs/>
        </w:rPr>
      </w:pPr>
    </w:p>
    <w:p w14:paraId="569D3557" w14:textId="77777777" w:rsidR="00FE1169" w:rsidRDefault="00FE1169">
      <w:pPr>
        <w:pStyle w:val="aff9"/>
        <w:spacing w:after="0"/>
        <w:rPr>
          <w:iCs/>
        </w:rPr>
      </w:pPr>
    </w:p>
    <w:p w14:paraId="68141E13" w14:textId="77777777" w:rsidR="00FE1169" w:rsidRDefault="00FE1169">
      <w:pPr>
        <w:pStyle w:val="aff9"/>
        <w:spacing w:after="0"/>
        <w:rPr>
          <w:iCs/>
        </w:rPr>
      </w:pPr>
    </w:p>
    <w:p w14:paraId="66D2A614" w14:textId="77777777" w:rsidR="00FE1169" w:rsidRDefault="00FE1169">
      <w:pPr>
        <w:pStyle w:val="aff9"/>
        <w:spacing w:after="0"/>
        <w:rPr>
          <w:iCs/>
        </w:rPr>
      </w:pPr>
    </w:p>
    <w:p w14:paraId="3A3A2BAD" w14:textId="77777777" w:rsidR="00FE1169" w:rsidRDefault="00FE1169">
      <w:pPr>
        <w:pStyle w:val="aff9"/>
        <w:spacing w:after="0"/>
        <w:rPr>
          <w:iCs/>
        </w:rPr>
      </w:pPr>
    </w:p>
    <w:p w14:paraId="64AA6097" w14:textId="77777777" w:rsidR="00FC102A" w:rsidRDefault="007E729E">
      <w:pPr>
        <w:pStyle w:val="aff9"/>
        <w:spacing w:after="0"/>
        <w:rPr>
          <w:iCs/>
        </w:rPr>
      </w:pPr>
      <w:r>
        <w:rPr>
          <w:iCs/>
        </w:rPr>
        <w:lastRenderedPageBreak/>
        <w:t>Конкретные показатели товара, соответствующие значениям, установленным в Приложении №1 к настоящему извещению, и указание на товарный знак (при наличии):</w:t>
      </w:r>
    </w:p>
    <w:tbl>
      <w:tblPr>
        <w:tblStyle w:val="afff5"/>
        <w:tblW w:w="10137" w:type="dxa"/>
        <w:tblLayout w:type="fixed"/>
        <w:tblLook w:val="04A0" w:firstRow="1" w:lastRow="0" w:firstColumn="1" w:lastColumn="0" w:noHBand="0" w:noVBand="1"/>
      </w:tblPr>
      <w:tblGrid>
        <w:gridCol w:w="516"/>
        <w:gridCol w:w="2507"/>
        <w:gridCol w:w="5423"/>
        <w:gridCol w:w="1691"/>
      </w:tblGrid>
      <w:tr w:rsidR="00FC102A" w14:paraId="3285FD32" w14:textId="77777777" w:rsidTr="00CC6EC3">
        <w:tc>
          <w:tcPr>
            <w:tcW w:w="516" w:type="dxa"/>
          </w:tcPr>
          <w:p w14:paraId="77486B67" w14:textId="77777777" w:rsidR="00FC102A" w:rsidRDefault="007E729E" w:rsidP="00CC6EC3">
            <w:pPr>
              <w:pStyle w:val="affa"/>
              <w:jc w:val="center"/>
            </w:pPr>
            <w:r>
              <w:rPr>
                <w:lang w:eastAsia="ru-RU"/>
              </w:rPr>
              <w:t>№ п/п</w:t>
            </w:r>
          </w:p>
        </w:tc>
        <w:tc>
          <w:tcPr>
            <w:tcW w:w="2507" w:type="dxa"/>
          </w:tcPr>
          <w:p w14:paraId="304D337F" w14:textId="77777777" w:rsidR="00FC102A" w:rsidRDefault="007E729E" w:rsidP="00CC6EC3">
            <w:pPr>
              <w:pStyle w:val="affa"/>
              <w:jc w:val="center"/>
            </w:pPr>
            <w:r>
              <w:rPr>
                <w:lang w:eastAsia="ru-RU"/>
              </w:rPr>
              <w:t>Наименование товара и указание на товарный знак (при наличии)</w:t>
            </w:r>
          </w:p>
        </w:tc>
        <w:tc>
          <w:tcPr>
            <w:tcW w:w="5422" w:type="dxa"/>
          </w:tcPr>
          <w:p w14:paraId="1CBD6A54" w14:textId="24F7505D" w:rsidR="00FC102A" w:rsidRDefault="007E729E" w:rsidP="00CC6EC3">
            <w:pPr>
              <w:pStyle w:val="affa"/>
              <w:jc w:val="center"/>
            </w:pPr>
            <w:r>
              <w:rPr>
                <w:lang w:eastAsia="ru-RU"/>
              </w:rPr>
              <w:t>Технические характеристики товара</w:t>
            </w:r>
          </w:p>
        </w:tc>
        <w:tc>
          <w:tcPr>
            <w:tcW w:w="1691" w:type="dxa"/>
          </w:tcPr>
          <w:p w14:paraId="29A4CE2A" w14:textId="77777777" w:rsidR="00FC102A" w:rsidRDefault="007E729E" w:rsidP="00CC6EC3">
            <w:pPr>
              <w:pStyle w:val="affa"/>
              <w:jc w:val="center"/>
            </w:pPr>
            <w:r>
              <w:rPr>
                <w:lang w:eastAsia="ru-RU"/>
              </w:rPr>
              <w:t>Страна происхождения товара</w:t>
            </w:r>
          </w:p>
        </w:tc>
      </w:tr>
      <w:tr w:rsidR="00FC102A" w14:paraId="76F9189A" w14:textId="77777777">
        <w:tc>
          <w:tcPr>
            <w:tcW w:w="516" w:type="dxa"/>
          </w:tcPr>
          <w:p w14:paraId="594F3C22" w14:textId="77777777" w:rsidR="00FC102A" w:rsidRDefault="00FC102A" w:rsidP="00D16889">
            <w:pPr>
              <w:pStyle w:val="1"/>
              <w:numPr>
                <w:ilvl w:val="0"/>
                <w:numId w:val="10"/>
              </w:numPr>
              <w:ind w:left="0" w:firstLine="0"/>
            </w:pPr>
          </w:p>
        </w:tc>
        <w:tc>
          <w:tcPr>
            <w:tcW w:w="2507" w:type="dxa"/>
          </w:tcPr>
          <w:p w14:paraId="4FC2BD71" w14:textId="77777777" w:rsidR="00FC102A" w:rsidRDefault="00FC102A" w:rsidP="00065A0F">
            <w:pPr>
              <w:pStyle w:val="affa"/>
              <w:rPr>
                <w:lang w:eastAsia="ru-RU"/>
              </w:rPr>
            </w:pPr>
          </w:p>
        </w:tc>
        <w:tc>
          <w:tcPr>
            <w:tcW w:w="5422" w:type="dxa"/>
          </w:tcPr>
          <w:p w14:paraId="7CEA70C3" w14:textId="77777777" w:rsidR="00FC102A" w:rsidRDefault="00FC102A" w:rsidP="00065A0F">
            <w:pPr>
              <w:pStyle w:val="affa"/>
              <w:rPr>
                <w:lang w:eastAsia="ru-RU"/>
              </w:rPr>
            </w:pPr>
          </w:p>
        </w:tc>
        <w:tc>
          <w:tcPr>
            <w:tcW w:w="1691" w:type="dxa"/>
          </w:tcPr>
          <w:p w14:paraId="48F4EB71" w14:textId="77777777" w:rsidR="00FC102A" w:rsidRDefault="00FC102A" w:rsidP="00065A0F">
            <w:pPr>
              <w:pStyle w:val="affa"/>
              <w:rPr>
                <w:lang w:eastAsia="ru-RU"/>
              </w:rPr>
            </w:pPr>
          </w:p>
        </w:tc>
      </w:tr>
      <w:tr w:rsidR="00FC102A" w14:paraId="5164A293" w14:textId="77777777">
        <w:tc>
          <w:tcPr>
            <w:tcW w:w="516" w:type="dxa"/>
          </w:tcPr>
          <w:p w14:paraId="4D31C1E2" w14:textId="77777777" w:rsidR="00FC102A" w:rsidRDefault="00FC102A" w:rsidP="00CC6EC3">
            <w:pPr>
              <w:pStyle w:val="1"/>
              <w:numPr>
                <w:ilvl w:val="0"/>
                <w:numId w:val="10"/>
              </w:numPr>
              <w:ind w:left="0" w:firstLine="0"/>
            </w:pPr>
          </w:p>
        </w:tc>
        <w:tc>
          <w:tcPr>
            <w:tcW w:w="2507" w:type="dxa"/>
          </w:tcPr>
          <w:p w14:paraId="08E7D159" w14:textId="77777777" w:rsidR="00FC102A" w:rsidRDefault="00FC102A" w:rsidP="00065A0F">
            <w:pPr>
              <w:pStyle w:val="affa"/>
              <w:rPr>
                <w:lang w:eastAsia="ru-RU"/>
              </w:rPr>
            </w:pPr>
          </w:p>
        </w:tc>
        <w:tc>
          <w:tcPr>
            <w:tcW w:w="5422" w:type="dxa"/>
          </w:tcPr>
          <w:p w14:paraId="4056F96E" w14:textId="77777777" w:rsidR="00FC102A" w:rsidRDefault="00FC102A" w:rsidP="00065A0F">
            <w:pPr>
              <w:pStyle w:val="affa"/>
              <w:rPr>
                <w:lang w:eastAsia="ru-RU"/>
              </w:rPr>
            </w:pPr>
          </w:p>
        </w:tc>
        <w:tc>
          <w:tcPr>
            <w:tcW w:w="1691" w:type="dxa"/>
          </w:tcPr>
          <w:p w14:paraId="63ABD058" w14:textId="77777777" w:rsidR="00FC102A" w:rsidRDefault="00FC102A" w:rsidP="00065A0F">
            <w:pPr>
              <w:pStyle w:val="affa"/>
              <w:rPr>
                <w:lang w:eastAsia="ru-RU"/>
              </w:rPr>
            </w:pPr>
          </w:p>
        </w:tc>
      </w:tr>
    </w:tbl>
    <w:p w14:paraId="1CBDBCBE" w14:textId="77777777" w:rsidR="00FC102A" w:rsidRDefault="007E729E">
      <w:pPr>
        <w:pStyle w:val="aff9"/>
        <w:spacing w:after="0"/>
        <w:rPr>
          <w:iCs/>
        </w:rPr>
      </w:pPr>
      <w:r>
        <w:rPr>
          <w:iCs/>
        </w:rPr>
        <w:t xml:space="preserve">Настоящая заявка имеет правовой статус оферты и действует </w:t>
      </w:r>
      <w:r>
        <w:t xml:space="preserve">вплоть до истечения срока, отведенного на заключение договора, но не менее, чем в течение </w:t>
      </w:r>
      <w:bookmarkStart w:id="6" w:name="_Hlt440565644"/>
      <w:bookmarkEnd w:id="6"/>
      <w:r>
        <w:t>60 (шестидесяти) дней с даты окончания срока подачи заявок</w:t>
      </w:r>
      <w:r>
        <w:rPr>
          <w:iCs/>
        </w:rPr>
        <w:t>, установленной в извещении.</w:t>
      </w:r>
    </w:p>
    <w:p w14:paraId="35FE889C" w14:textId="77777777" w:rsidR="00FC102A" w:rsidRDefault="007E729E">
      <w:pPr>
        <w:pStyle w:val="aff9"/>
        <w:spacing w:after="0"/>
        <w:rPr>
          <w:iCs/>
        </w:rPr>
      </w:pPr>
      <w:r>
        <w:rPr>
          <w:iCs/>
        </w:rPr>
        <w:t xml:space="preserve">Настоящим подтверждаем, что: </w:t>
      </w:r>
    </w:p>
    <w:p w14:paraId="00CB9C5F" w14:textId="77777777" w:rsidR="00FC102A" w:rsidRDefault="007E729E">
      <w:pPr>
        <w:pStyle w:val="affb"/>
        <w:numPr>
          <w:ilvl w:val="4"/>
          <w:numId w:val="2"/>
        </w:numPr>
        <w:spacing w:after="0"/>
        <w:ind w:left="0" w:firstLine="567"/>
      </w:pPr>
      <w:r>
        <w:t>в отношении _________________________ [</w:t>
      </w:r>
      <w:r>
        <w:rPr>
          <w:i/>
        </w:rPr>
        <w:t>наименование участника процедуры закупки</w:t>
      </w:r>
      <w:r>
        <w:t>] не проводится процедура ликвидации, отсутствует решение арбитражного суда о признании несостоятельным (банкротом) или об открытии конкурсного производства;</w:t>
      </w:r>
    </w:p>
    <w:p w14:paraId="1E3A97DE" w14:textId="77777777" w:rsidR="00FC102A" w:rsidRDefault="007E729E">
      <w:pPr>
        <w:pStyle w:val="affb"/>
        <w:numPr>
          <w:ilvl w:val="4"/>
          <w:numId w:val="2"/>
        </w:numPr>
        <w:spacing w:after="0"/>
        <w:ind w:left="0" w:firstLine="567"/>
      </w:pPr>
      <w:r>
        <w:t>деятельность ______________________________ [</w:t>
      </w:r>
      <w:r>
        <w:rPr>
          <w:i/>
        </w:rPr>
        <w:t>наименование участника процедуры закупки</w:t>
      </w:r>
      <w:r>
        <w:t>] не приостановлена, а также, что размер задолженности по налогам, сборам и иным обязательным платежам в бюджеты бюджетной системы Российской Федерации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8E0F1B2" w14:textId="77777777" w:rsidR="00FC102A" w:rsidRDefault="007E729E">
      <w:pPr>
        <w:pStyle w:val="affb"/>
        <w:numPr>
          <w:ilvl w:val="4"/>
          <w:numId w:val="2"/>
        </w:numPr>
        <w:spacing w:after="0"/>
        <w:ind w:left="0" w:firstLine="567"/>
      </w:pPr>
      <w:r>
        <w:t xml:space="preserve">у руководителя, членов коллегиального исполнительного органа или главного бухгалтера </w:t>
      </w:r>
      <w:r>
        <w:rPr>
          <w:iCs/>
        </w:rPr>
        <w:t>_________________________ [</w:t>
      </w:r>
      <w:r>
        <w:rPr>
          <w:i/>
        </w:rPr>
        <w:t>наименование участника процедуры закупки или Ф.И.О. участника процедуры закупки – физического лица, в том числе индивидуального предпринимателя</w:t>
      </w:r>
      <w:r>
        <w:rPr>
          <w:iCs/>
        </w:rPr>
        <w:t xml:space="preserve">] отсутствуют </w:t>
      </w:r>
      <w: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8A51B08" w14:textId="77777777" w:rsidR="00FC102A" w:rsidRDefault="007E729E">
      <w:pPr>
        <w:pStyle w:val="affb"/>
        <w:numPr>
          <w:ilvl w:val="4"/>
          <w:numId w:val="2"/>
        </w:numPr>
        <w:spacing w:after="0"/>
        <w:ind w:left="0" w:firstLine="567"/>
      </w:pPr>
      <w:r>
        <w:t xml:space="preserve">сведения об </w:t>
      </w:r>
      <w:r>
        <w:rPr>
          <w:iCs/>
        </w:rPr>
        <w:t>______________________________ [</w:t>
      </w:r>
      <w:r>
        <w:rPr>
          <w:i/>
        </w:rPr>
        <w:t>наименование участника процедуры закупки</w:t>
      </w:r>
      <w:r>
        <w:rPr>
          <w:iCs/>
        </w:rPr>
        <w:t xml:space="preserve">] отсутствуют </w:t>
      </w:r>
      <w:r>
        <w:t xml:space="preserve">в реестре недобросовестных поставщиков (подрядчиков, исполнителей), предусмотренном Законом 223-ФЗ </w:t>
      </w:r>
      <w:r>
        <w:rPr>
          <w:iCs/>
        </w:rPr>
        <w:t>[</w:t>
      </w:r>
      <w:r>
        <w:rPr>
          <w:i/>
        </w:rPr>
        <w:t>и/или</w:t>
      </w:r>
      <w:r>
        <w:rPr>
          <w:iCs/>
        </w:rPr>
        <w:t>]</w:t>
      </w:r>
      <w:r>
        <w:t xml:space="preserve"> в реестре недобросовестных поставщиков, предусмотренном Законом 44-ФЗ.</w:t>
      </w:r>
    </w:p>
    <w:p w14:paraId="710AF07F" w14:textId="77777777" w:rsidR="00FC102A" w:rsidRDefault="007E729E">
      <w:pPr>
        <w:pStyle w:val="aff9"/>
        <w:spacing w:after="0"/>
        <w:rPr>
          <w:iCs/>
        </w:rPr>
      </w:pPr>
      <w:r>
        <w:rPr>
          <w:iCs/>
        </w:rPr>
        <w:t xml:space="preserve">В случае признания нас победителем закупки, а также в случае принятия заказчиком решения о заключении с нами договора как </w:t>
      </w:r>
      <w:r>
        <w:t xml:space="preserve">с единственным участником конкурентной закупки </w:t>
      </w:r>
      <w:r>
        <w:rPr>
          <w:iCs/>
        </w:rPr>
        <w:t>________________________ [</w:t>
      </w:r>
      <w:r>
        <w:rPr>
          <w:i/>
        </w:rPr>
        <w:t>наименование участника процедуры закупки</w:t>
      </w:r>
      <w:r>
        <w:rPr>
          <w:iCs/>
        </w:rPr>
        <w:t>] берет на себя обязательства подписать со своей стороны договор в соответствии с требованиями извещения о закупке и условиями нашей заявки.</w:t>
      </w:r>
    </w:p>
    <w:p w14:paraId="4BB93C3C" w14:textId="77777777" w:rsidR="00FC102A" w:rsidRDefault="007E729E">
      <w:pPr>
        <w:pStyle w:val="aff9"/>
        <w:spacing w:after="0"/>
        <w:rPr>
          <w:iCs/>
        </w:rPr>
      </w:pPr>
      <w:r>
        <w:rPr>
          <w:iCs/>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о закупке и условиями нашей заявки.</w:t>
      </w:r>
    </w:p>
    <w:p w14:paraId="1C48ACA1" w14:textId="77777777" w:rsidR="00FC102A" w:rsidRDefault="007E729E">
      <w:pPr>
        <w:pStyle w:val="aff9"/>
        <w:spacing w:after="0"/>
        <w:rPr>
          <w:iCs/>
        </w:rPr>
      </w:pPr>
      <w:r>
        <w:rPr>
          <w:iCs/>
        </w:rPr>
        <w:t>Сведения об участнике процедуры закупки:</w:t>
      </w:r>
    </w:p>
    <w:tbl>
      <w:tblPr>
        <w:tblW w:w="9923" w:type="dxa"/>
        <w:tblInd w:w="108" w:type="dxa"/>
        <w:tblLayout w:type="fixed"/>
        <w:tblCellMar>
          <w:left w:w="28" w:type="dxa"/>
          <w:right w:w="28" w:type="dxa"/>
        </w:tblCellMar>
        <w:tblLook w:val="04A0" w:firstRow="1" w:lastRow="0" w:firstColumn="1" w:lastColumn="0" w:noHBand="0" w:noVBand="1"/>
      </w:tblPr>
      <w:tblGrid>
        <w:gridCol w:w="487"/>
        <w:gridCol w:w="5387"/>
        <w:gridCol w:w="4049"/>
      </w:tblGrid>
      <w:tr w:rsidR="00FC102A" w14:paraId="1ABD700E"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2B13665F" w14:textId="77777777" w:rsidR="00FC102A" w:rsidRDefault="007E729E">
            <w:pPr>
              <w:pStyle w:val="affa"/>
              <w:widowControl w:val="0"/>
              <w:spacing w:line="276" w:lineRule="auto"/>
              <w:jc w:val="center"/>
              <w:rPr>
                <w:b/>
              </w:rPr>
            </w:pPr>
            <w:r>
              <w:rPr>
                <w:b/>
              </w:rPr>
              <w:t>№ п/п</w:t>
            </w:r>
          </w:p>
        </w:tc>
        <w:tc>
          <w:tcPr>
            <w:tcW w:w="5387" w:type="dxa"/>
            <w:tcBorders>
              <w:top w:val="single" w:sz="4" w:space="0" w:color="000000"/>
              <w:left w:val="single" w:sz="4" w:space="0" w:color="000000"/>
              <w:bottom w:val="single" w:sz="4" w:space="0" w:color="000000"/>
              <w:right w:val="single" w:sz="4" w:space="0" w:color="000000"/>
            </w:tcBorders>
          </w:tcPr>
          <w:p w14:paraId="224B01BC" w14:textId="77777777" w:rsidR="00FC102A" w:rsidRDefault="007E729E">
            <w:pPr>
              <w:pStyle w:val="affa"/>
              <w:widowControl w:val="0"/>
              <w:spacing w:line="276" w:lineRule="auto"/>
              <w:jc w:val="center"/>
              <w:rPr>
                <w:b/>
              </w:rPr>
            </w:pPr>
            <w:r>
              <w:rPr>
                <w:b/>
              </w:rPr>
              <w:t>Наименование параметра</w:t>
            </w:r>
          </w:p>
        </w:tc>
        <w:tc>
          <w:tcPr>
            <w:tcW w:w="4049" w:type="dxa"/>
            <w:tcBorders>
              <w:top w:val="single" w:sz="4" w:space="0" w:color="000000"/>
              <w:left w:val="single" w:sz="4" w:space="0" w:color="000000"/>
              <w:bottom w:val="single" w:sz="4" w:space="0" w:color="000000"/>
              <w:right w:val="single" w:sz="4" w:space="0" w:color="000000"/>
            </w:tcBorders>
          </w:tcPr>
          <w:p w14:paraId="328E5E1E" w14:textId="77777777" w:rsidR="00FC102A" w:rsidRDefault="007E729E">
            <w:pPr>
              <w:pStyle w:val="affa"/>
              <w:widowControl w:val="0"/>
              <w:spacing w:line="276" w:lineRule="auto"/>
              <w:jc w:val="center"/>
              <w:rPr>
                <w:b/>
              </w:rPr>
            </w:pPr>
            <w:r>
              <w:rPr>
                <w:b/>
              </w:rPr>
              <w:t>Сведения об участнике</w:t>
            </w:r>
          </w:p>
        </w:tc>
      </w:tr>
      <w:tr w:rsidR="00FC102A" w14:paraId="0E04CD8D"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708083AD" w14:textId="77777777" w:rsidR="00FC102A" w:rsidRDefault="00FC102A" w:rsidP="00D16889">
            <w:pPr>
              <w:pStyle w:val="1"/>
              <w:widowControl w:val="0"/>
              <w:numPr>
                <w:ilvl w:val="0"/>
                <w:numId w:val="8"/>
              </w:numPr>
              <w:spacing w:line="276" w:lineRule="auto"/>
              <w:ind w:left="0" w:firstLine="0"/>
            </w:pPr>
          </w:p>
        </w:tc>
        <w:tc>
          <w:tcPr>
            <w:tcW w:w="5387" w:type="dxa"/>
            <w:tcBorders>
              <w:top w:val="single" w:sz="4" w:space="0" w:color="000000"/>
              <w:left w:val="single" w:sz="4" w:space="0" w:color="000000"/>
              <w:bottom w:val="single" w:sz="4" w:space="0" w:color="000000"/>
              <w:right w:val="single" w:sz="4" w:space="0" w:color="000000"/>
            </w:tcBorders>
          </w:tcPr>
          <w:p w14:paraId="0D4885B4" w14:textId="77777777" w:rsidR="00FC102A" w:rsidRDefault="007E729E">
            <w:pPr>
              <w:pStyle w:val="affa"/>
              <w:widowControl w:val="0"/>
              <w:spacing w:line="276" w:lineRule="auto"/>
            </w:pPr>
            <w:r>
              <w:t>Место нахождения (для юридического лица) / сведения о месте регистрации (для физического лица)</w:t>
            </w:r>
          </w:p>
        </w:tc>
        <w:tc>
          <w:tcPr>
            <w:tcW w:w="4049" w:type="dxa"/>
            <w:tcBorders>
              <w:top w:val="single" w:sz="4" w:space="0" w:color="000000"/>
              <w:left w:val="single" w:sz="4" w:space="0" w:color="000000"/>
              <w:bottom w:val="single" w:sz="4" w:space="0" w:color="000000"/>
              <w:right w:val="single" w:sz="4" w:space="0" w:color="000000"/>
            </w:tcBorders>
          </w:tcPr>
          <w:p w14:paraId="323DF5A0" w14:textId="77777777" w:rsidR="00FC102A" w:rsidRDefault="00FC102A">
            <w:pPr>
              <w:pStyle w:val="affa"/>
              <w:widowControl w:val="0"/>
              <w:spacing w:line="276" w:lineRule="auto"/>
            </w:pPr>
          </w:p>
        </w:tc>
      </w:tr>
      <w:tr w:rsidR="00FC102A" w14:paraId="362243E5"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694E4634" w14:textId="77777777" w:rsidR="00FC102A" w:rsidRDefault="00FC102A">
            <w:pPr>
              <w:pStyle w:val="1"/>
              <w:widowControl w:val="0"/>
              <w:spacing w:line="276" w:lineRule="auto"/>
            </w:pPr>
          </w:p>
        </w:tc>
        <w:tc>
          <w:tcPr>
            <w:tcW w:w="5387" w:type="dxa"/>
            <w:tcBorders>
              <w:top w:val="single" w:sz="4" w:space="0" w:color="000000"/>
              <w:left w:val="single" w:sz="4" w:space="0" w:color="000000"/>
              <w:bottom w:val="single" w:sz="4" w:space="0" w:color="000000"/>
              <w:right w:val="single" w:sz="4" w:space="0" w:color="000000"/>
            </w:tcBorders>
          </w:tcPr>
          <w:p w14:paraId="7AE82AA1" w14:textId="77777777" w:rsidR="00FC102A" w:rsidRDefault="007E729E">
            <w:pPr>
              <w:pStyle w:val="affa"/>
              <w:widowControl w:val="0"/>
              <w:spacing w:line="276" w:lineRule="auto"/>
            </w:pPr>
            <w:r>
              <w:t>Почтовый адрес</w:t>
            </w:r>
          </w:p>
        </w:tc>
        <w:tc>
          <w:tcPr>
            <w:tcW w:w="4049" w:type="dxa"/>
            <w:tcBorders>
              <w:top w:val="single" w:sz="4" w:space="0" w:color="000000"/>
              <w:left w:val="single" w:sz="4" w:space="0" w:color="000000"/>
              <w:bottom w:val="single" w:sz="4" w:space="0" w:color="000000"/>
              <w:right w:val="single" w:sz="4" w:space="0" w:color="000000"/>
            </w:tcBorders>
          </w:tcPr>
          <w:p w14:paraId="37B8585A" w14:textId="77777777" w:rsidR="00FC102A" w:rsidRDefault="00FC102A">
            <w:pPr>
              <w:pStyle w:val="affa"/>
              <w:widowControl w:val="0"/>
              <w:spacing w:line="276" w:lineRule="auto"/>
            </w:pPr>
          </w:p>
        </w:tc>
      </w:tr>
      <w:tr w:rsidR="00FC102A" w14:paraId="60581525"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5B9381CE" w14:textId="77777777" w:rsidR="00FC102A" w:rsidRDefault="00FC102A">
            <w:pPr>
              <w:pStyle w:val="1"/>
              <w:widowControl w:val="0"/>
              <w:spacing w:line="276" w:lineRule="auto"/>
            </w:pPr>
          </w:p>
        </w:tc>
        <w:tc>
          <w:tcPr>
            <w:tcW w:w="5387" w:type="dxa"/>
            <w:tcBorders>
              <w:top w:val="single" w:sz="4" w:space="0" w:color="000000"/>
              <w:left w:val="single" w:sz="4" w:space="0" w:color="000000"/>
              <w:bottom w:val="single" w:sz="4" w:space="0" w:color="000000"/>
              <w:right w:val="single" w:sz="4" w:space="0" w:color="000000"/>
            </w:tcBorders>
          </w:tcPr>
          <w:p w14:paraId="44E79EF7" w14:textId="77777777" w:rsidR="00FC102A" w:rsidRDefault="007E729E">
            <w:pPr>
              <w:pStyle w:val="affa"/>
              <w:widowControl w:val="0"/>
              <w:spacing w:line="276" w:lineRule="auto"/>
            </w:pPr>
            <w:r>
              <w:t>ИНН участника</w:t>
            </w:r>
          </w:p>
        </w:tc>
        <w:tc>
          <w:tcPr>
            <w:tcW w:w="4049" w:type="dxa"/>
            <w:tcBorders>
              <w:top w:val="single" w:sz="4" w:space="0" w:color="000000"/>
              <w:left w:val="single" w:sz="4" w:space="0" w:color="000000"/>
              <w:bottom w:val="single" w:sz="4" w:space="0" w:color="000000"/>
              <w:right w:val="single" w:sz="4" w:space="0" w:color="000000"/>
            </w:tcBorders>
          </w:tcPr>
          <w:p w14:paraId="04CA4F7D" w14:textId="77777777" w:rsidR="00FC102A" w:rsidRDefault="00FC102A">
            <w:pPr>
              <w:pStyle w:val="affa"/>
              <w:widowControl w:val="0"/>
              <w:spacing w:line="276" w:lineRule="auto"/>
            </w:pPr>
          </w:p>
        </w:tc>
      </w:tr>
      <w:tr w:rsidR="00FC102A" w14:paraId="4CFB494B"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2E302920" w14:textId="77777777" w:rsidR="00FC102A" w:rsidRDefault="00FC102A">
            <w:pPr>
              <w:pStyle w:val="1"/>
              <w:widowControl w:val="0"/>
              <w:spacing w:line="276" w:lineRule="auto"/>
            </w:pPr>
          </w:p>
        </w:tc>
        <w:tc>
          <w:tcPr>
            <w:tcW w:w="5387" w:type="dxa"/>
            <w:tcBorders>
              <w:top w:val="single" w:sz="4" w:space="0" w:color="000000"/>
              <w:left w:val="single" w:sz="4" w:space="0" w:color="000000"/>
              <w:bottom w:val="single" w:sz="4" w:space="0" w:color="000000"/>
              <w:right w:val="single" w:sz="4" w:space="0" w:color="000000"/>
            </w:tcBorders>
          </w:tcPr>
          <w:p w14:paraId="08A66DB2" w14:textId="77777777" w:rsidR="00FC102A" w:rsidRDefault="007E729E">
            <w:pPr>
              <w:pStyle w:val="affa"/>
              <w:widowControl w:val="0"/>
              <w:spacing w:line="276" w:lineRule="auto"/>
            </w:pPr>
            <w:r>
              <w:t>КПП участника</w:t>
            </w:r>
          </w:p>
        </w:tc>
        <w:tc>
          <w:tcPr>
            <w:tcW w:w="4049" w:type="dxa"/>
            <w:tcBorders>
              <w:top w:val="single" w:sz="4" w:space="0" w:color="000000"/>
              <w:left w:val="single" w:sz="4" w:space="0" w:color="000000"/>
              <w:bottom w:val="single" w:sz="4" w:space="0" w:color="000000"/>
              <w:right w:val="single" w:sz="4" w:space="0" w:color="000000"/>
            </w:tcBorders>
          </w:tcPr>
          <w:p w14:paraId="73CAFA90" w14:textId="77777777" w:rsidR="00FC102A" w:rsidRDefault="00FC102A">
            <w:pPr>
              <w:pStyle w:val="affa"/>
              <w:widowControl w:val="0"/>
              <w:spacing w:line="276" w:lineRule="auto"/>
            </w:pPr>
          </w:p>
        </w:tc>
      </w:tr>
      <w:tr w:rsidR="00FC102A" w14:paraId="7C9652D4"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5F379A23" w14:textId="77777777" w:rsidR="00FC102A" w:rsidRDefault="00FC102A">
            <w:pPr>
              <w:pStyle w:val="1"/>
              <w:widowControl w:val="0"/>
              <w:spacing w:line="276" w:lineRule="auto"/>
            </w:pPr>
          </w:p>
        </w:tc>
        <w:tc>
          <w:tcPr>
            <w:tcW w:w="5387" w:type="dxa"/>
            <w:tcBorders>
              <w:top w:val="single" w:sz="4" w:space="0" w:color="000000"/>
              <w:left w:val="single" w:sz="4" w:space="0" w:color="000000"/>
              <w:bottom w:val="single" w:sz="4" w:space="0" w:color="000000"/>
              <w:right w:val="single" w:sz="4" w:space="0" w:color="000000"/>
            </w:tcBorders>
          </w:tcPr>
          <w:p w14:paraId="73210D06" w14:textId="77777777" w:rsidR="00FC102A" w:rsidRDefault="007E729E">
            <w:pPr>
              <w:pStyle w:val="affa"/>
              <w:widowControl w:val="0"/>
              <w:spacing w:line="276" w:lineRule="auto"/>
            </w:pPr>
            <w:r>
              <w:t>ОГРН участника</w:t>
            </w:r>
          </w:p>
        </w:tc>
        <w:tc>
          <w:tcPr>
            <w:tcW w:w="4049" w:type="dxa"/>
            <w:tcBorders>
              <w:top w:val="single" w:sz="4" w:space="0" w:color="000000"/>
              <w:left w:val="single" w:sz="4" w:space="0" w:color="000000"/>
              <w:bottom w:val="single" w:sz="4" w:space="0" w:color="000000"/>
              <w:right w:val="single" w:sz="4" w:space="0" w:color="000000"/>
            </w:tcBorders>
          </w:tcPr>
          <w:p w14:paraId="55FD96FD" w14:textId="77777777" w:rsidR="00FC102A" w:rsidRDefault="00FC102A">
            <w:pPr>
              <w:pStyle w:val="affa"/>
              <w:widowControl w:val="0"/>
              <w:spacing w:line="276" w:lineRule="auto"/>
            </w:pPr>
          </w:p>
        </w:tc>
      </w:tr>
      <w:tr w:rsidR="00FC102A" w14:paraId="2740E05D"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2DF496F0" w14:textId="77777777" w:rsidR="00FC102A" w:rsidRDefault="00FC102A">
            <w:pPr>
              <w:pStyle w:val="1"/>
              <w:widowControl w:val="0"/>
              <w:spacing w:line="276" w:lineRule="auto"/>
            </w:pPr>
          </w:p>
        </w:tc>
        <w:tc>
          <w:tcPr>
            <w:tcW w:w="5387" w:type="dxa"/>
            <w:tcBorders>
              <w:top w:val="single" w:sz="4" w:space="0" w:color="000000"/>
              <w:left w:val="single" w:sz="4" w:space="0" w:color="000000"/>
              <w:bottom w:val="single" w:sz="4" w:space="0" w:color="000000"/>
              <w:right w:val="single" w:sz="4" w:space="0" w:color="000000"/>
            </w:tcBorders>
          </w:tcPr>
          <w:p w14:paraId="1B4F3BD9" w14:textId="77777777" w:rsidR="00FC102A" w:rsidRDefault="007E729E">
            <w:pPr>
              <w:pStyle w:val="affa"/>
              <w:widowControl w:val="0"/>
              <w:spacing w:line="276" w:lineRule="auto"/>
            </w:pPr>
            <w:r>
              <w:t>ОКПО участника</w:t>
            </w:r>
          </w:p>
        </w:tc>
        <w:tc>
          <w:tcPr>
            <w:tcW w:w="4049" w:type="dxa"/>
            <w:tcBorders>
              <w:top w:val="single" w:sz="4" w:space="0" w:color="000000"/>
              <w:left w:val="single" w:sz="4" w:space="0" w:color="000000"/>
              <w:bottom w:val="single" w:sz="4" w:space="0" w:color="000000"/>
              <w:right w:val="single" w:sz="4" w:space="0" w:color="000000"/>
            </w:tcBorders>
          </w:tcPr>
          <w:p w14:paraId="49B7B252" w14:textId="77777777" w:rsidR="00FC102A" w:rsidRDefault="00FC102A">
            <w:pPr>
              <w:pStyle w:val="affa"/>
              <w:widowControl w:val="0"/>
              <w:spacing w:line="276" w:lineRule="auto"/>
            </w:pPr>
          </w:p>
        </w:tc>
      </w:tr>
      <w:tr w:rsidR="00FC102A" w14:paraId="54AD2842"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7EEC0AD3" w14:textId="77777777" w:rsidR="00FC102A" w:rsidRDefault="00FC102A">
            <w:pPr>
              <w:pStyle w:val="1"/>
              <w:widowControl w:val="0"/>
              <w:spacing w:line="276" w:lineRule="auto"/>
            </w:pPr>
          </w:p>
        </w:tc>
        <w:tc>
          <w:tcPr>
            <w:tcW w:w="5387" w:type="dxa"/>
            <w:tcBorders>
              <w:top w:val="single" w:sz="4" w:space="0" w:color="000000"/>
              <w:left w:val="single" w:sz="4" w:space="0" w:color="000000"/>
              <w:bottom w:val="single" w:sz="4" w:space="0" w:color="000000"/>
              <w:right w:val="single" w:sz="4" w:space="0" w:color="000000"/>
            </w:tcBorders>
          </w:tcPr>
          <w:p w14:paraId="406845F3" w14:textId="77777777" w:rsidR="00FC102A" w:rsidRDefault="007E729E">
            <w:pPr>
              <w:pStyle w:val="affa"/>
              <w:widowControl w:val="0"/>
              <w:spacing w:line="276" w:lineRule="auto"/>
            </w:pPr>
            <w:r>
              <w:t>Дата постановки на налоговый учет</w:t>
            </w:r>
          </w:p>
        </w:tc>
        <w:tc>
          <w:tcPr>
            <w:tcW w:w="4049" w:type="dxa"/>
            <w:tcBorders>
              <w:top w:val="single" w:sz="4" w:space="0" w:color="000000"/>
              <w:left w:val="single" w:sz="4" w:space="0" w:color="000000"/>
              <w:bottom w:val="single" w:sz="4" w:space="0" w:color="000000"/>
              <w:right w:val="single" w:sz="4" w:space="0" w:color="000000"/>
            </w:tcBorders>
          </w:tcPr>
          <w:p w14:paraId="7B505A82" w14:textId="77777777" w:rsidR="00FC102A" w:rsidRDefault="00FC102A">
            <w:pPr>
              <w:pStyle w:val="affa"/>
              <w:widowControl w:val="0"/>
              <w:spacing w:line="276" w:lineRule="auto"/>
            </w:pPr>
          </w:p>
        </w:tc>
      </w:tr>
      <w:tr w:rsidR="00FC102A" w14:paraId="60FC3B85"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11EE4FB6" w14:textId="77777777" w:rsidR="00FC102A" w:rsidRDefault="00FC102A">
            <w:pPr>
              <w:pStyle w:val="1"/>
              <w:widowControl w:val="0"/>
              <w:spacing w:line="276" w:lineRule="auto"/>
            </w:pPr>
          </w:p>
        </w:tc>
        <w:tc>
          <w:tcPr>
            <w:tcW w:w="5387" w:type="dxa"/>
            <w:tcBorders>
              <w:top w:val="single" w:sz="4" w:space="0" w:color="000000"/>
              <w:left w:val="single" w:sz="4" w:space="0" w:color="000000"/>
              <w:bottom w:val="single" w:sz="4" w:space="0" w:color="000000"/>
              <w:right w:val="single" w:sz="4" w:space="0" w:color="000000"/>
            </w:tcBorders>
          </w:tcPr>
          <w:p w14:paraId="7E74A386" w14:textId="77777777" w:rsidR="00FC102A" w:rsidRDefault="007E729E">
            <w:pPr>
              <w:pStyle w:val="affa"/>
              <w:widowControl w:val="0"/>
              <w:spacing w:line="276" w:lineRule="auto"/>
            </w:pPr>
            <w:r>
              <w:t>Банковские реквизиты (наименование банка, номер расчетного счета в банке, кор. счет, БИК, ИНН банка)</w:t>
            </w:r>
          </w:p>
        </w:tc>
        <w:tc>
          <w:tcPr>
            <w:tcW w:w="4049" w:type="dxa"/>
            <w:tcBorders>
              <w:top w:val="single" w:sz="4" w:space="0" w:color="000000"/>
              <w:left w:val="single" w:sz="4" w:space="0" w:color="000000"/>
              <w:bottom w:val="single" w:sz="4" w:space="0" w:color="000000"/>
              <w:right w:val="single" w:sz="4" w:space="0" w:color="000000"/>
            </w:tcBorders>
          </w:tcPr>
          <w:p w14:paraId="5BB2448A" w14:textId="77777777" w:rsidR="00FC102A" w:rsidRDefault="00FC102A">
            <w:pPr>
              <w:pStyle w:val="affa"/>
              <w:widowControl w:val="0"/>
              <w:spacing w:line="276" w:lineRule="auto"/>
            </w:pPr>
          </w:p>
        </w:tc>
      </w:tr>
      <w:tr w:rsidR="00FC102A" w14:paraId="763D67C4"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478451E8" w14:textId="77777777" w:rsidR="00FC102A" w:rsidRDefault="00FC102A">
            <w:pPr>
              <w:pStyle w:val="1"/>
              <w:widowControl w:val="0"/>
              <w:spacing w:line="276" w:lineRule="auto"/>
            </w:pPr>
          </w:p>
        </w:tc>
        <w:tc>
          <w:tcPr>
            <w:tcW w:w="5387" w:type="dxa"/>
            <w:tcBorders>
              <w:top w:val="single" w:sz="4" w:space="0" w:color="000000"/>
              <w:left w:val="single" w:sz="4" w:space="0" w:color="000000"/>
              <w:bottom w:val="single" w:sz="4" w:space="0" w:color="000000"/>
              <w:right w:val="single" w:sz="4" w:space="0" w:color="000000"/>
            </w:tcBorders>
          </w:tcPr>
          <w:p w14:paraId="3A46FD09" w14:textId="77777777" w:rsidR="00FC102A" w:rsidRDefault="007E729E">
            <w:pPr>
              <w:pStyle w:val="affa"/>
              <w:widowControl w:val="0"/>
              <w:spacing w:line="276" w:lineRule="auto"/>
            </w:pPr>
            <w:r>
              <w:t>Контактные телефоны участника процедуры закупки (с указанием кода города)</w:t>
            </w:r>
          </w:p>
        </w:tc>
        <w:tc>
          <w:tcPr>
            <w:tcW w:w="4049" w:type="dxa"/>
            <w:tcBorders>
              <w:top w:val="single" w:sz="4" w:space="0" w:color="000000"/>
              <w:left w:val="single" w:sz="4" w:space="0" w:color="000000"/>
              <w:bottom w:val="single" w:sz="4" w:space="0" w:color="000000"/>
              <w:right w:val="single" w:sz="4" w:space="0" w:color="000000"/>
            </w:tcBorders>
          </w:tcPr>
          <w:p w14:paraId="50660E3F" w14:textId="77777777" w:rsidR="00FC102A" w:rsidRDefault="00FC102A">
            <w:pPr>
              <w:pStyle w:val="affa"/>
              <w:widowControl w:val="0"/>
              <w:spacing w:line="276" w:lineRule="auto"/>
            </w:pPr>
          </w:p>
        </w:tc>
      </w:tr>
      <w:tr w:rsidR="00FC102A" w14:paraId="2DAA313D"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2CC2C516" w14:textId="77777777" w:rsidR="00FC102A" w:rsidRDefault="00FC102A">
            <w:pPr>
              <w:pStyle w:val="1"/>
              <w:widowControl w:val="0"/>
              <w:spacing w:line="276" w:lineRule="auto"/>
            </w:pPr>
          </w:p>
        </w:tc>
        <w:tc>
          <w:tcPr>
            <w:tcW w:w="5387" w:type="dxa"/>
            <w:tcBorders>
              <w:top w:val="single" w:sz="4" w:space="0" w:color="000000"/>
              <w:left w:val="single" w:sz="4" w:space="0" w:color="000000"/>
              <w:bottom w:val="single" w:sz="4" w:space="0" w:color="000000"/>
              <w:right w:val="single" w:sz="4" w:space="0" w:color="000000"/>
            </w:tcBorders>
          </w:tcPr>
          <w:p w14:paraId="470FB2A3" w14:textId="77777777" w:rsidR="00FC102A" w:rsidRDefault="007E729E">
            <w:pPr>
              <w:pStyle w:val="affa"/>
              <w:widowControl w:val="0"/>
              <w:spacing w:line="276" w:lineRule="auto"/>
            </w:pPr>
            <w:r>
              <w:t>Адрес электронной почты участника процедуры закупки</w:t>
            </w:r>
          </w:p>
        </w:tc>
        <w:tc>
          <w:tcPr>
            <w:tcW w:w="4049" w:type="dxa"/>
            <w:tcBorders>
              <w:top w:val="single" w:sz="4" w:space="0" w:color="000000"/>
              <w:left w:val="single" w:sz="4" w:space="0" w:color="000000"/>
              <w:bottom w:val="single" w:sz="4" w:space="0" w:color="000000"/>
              <w:right w:val="single" w:sz="4" w:space="0" w:color="000000"/>
            </w:tcBorders>
          </w:tcPr>
          <w:p w14:paraId="4044E24B" w14:textId="77777777" w:rsidR="00FC102A" w:rsidRDefault="00FC102A">
            <w:pPr>
              <w:pStyle w:val="affa"/>
              <w:widowControl w:val="0"/>
              <w:spacing w:line="276" w:lineRule="auto"/>
            </w:pPr>
          </w:p>
        </w:tc>
      </w:tr>
      <w:tr w:rsidR="00FC102A" w14:paraId="2D0ACA45"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752FAA67" w14:textId="77777777" w:rsidR="00FC102A" w:rsidRDefault="00FC102A">
            <w:pPr>
              <w:pStyle w:val="1"/>
              <w:widowControl w:val="0"/>
              <w:spacing w:line="276" w:lineRule="auto"/>
            </w:pPr>
          </w:p>
        </w:tc>
        <w:tc>
          <w:tcPr>
            <w:tcW w:w="5387" w:type="dxa"/>
            <w:tcBorders>
              <w:top w:val="single" w:sz="4" w:space="0" w:color="000000"/>
              <w:left w:val="single" w:sz="4" w:space="0" w:color="000000"/>
              <w:bottom w:val="single" w:sz="4" w:space="0" w:color="000000"/>
              <w:right w:val="single" w:sz="4" w:space="0" w:color="000000"/>
            </w:tcBorders>
          </w:tcPr>
          <w:p w14:paraId="40A928EE" w14:textId="77777777" w:rsidR="00FC102A" w:rsidRDefault="007E729E">
            <w:pPr>
              <w:pStyle w:val="affa"/>
              <w:widowControl w:val="0"/>
              <w:spacing w:line="276" w:lineRule="auto"/>
            </w:pPr>
            <w:r>
              <w:t>Ф.И.О. контактного лица участника процедуры закупки с указанием должности, контактного телефона и адреса электронной почты</w:t>
            </w:r>
          </w:p>
        </w:tc>
        <w:tc>
          <w:tcPr>
            <w:tcW w:w="4049" w:type="dxa"/>
            <w:tcBorders>
              <w:top w:val="single" w:sz="4" w:space="0" w:color="000000"/>
              <w:left w:val="single" w:sz="4" w:space="0" w:color="000000"/>
              <w:bottom w:val="single" w:sz="4" w:space="0" w:color="000000"/>
              <w:right w:val="single" w:sz="4" w:space="0" w:color="000000"/>
            </w:tcBorders>
          </w:tcPr>
          <w:p w14:paraId="34940183" w14:textId="77777777" w:rsidR="00FC102A" w:rsidRDefault="00FC102A">
            <w:pPr>
              <w:pStyle w:val="affa"/>
              <w:widowControl w:val="0"/>
              <w:spacing w:line="276" w:lineRule="auto"/>
            </w:pPr>
          </w:p>
        </w:tc>
      </w:tr>
    </w:tbl>
    <w:p w14:paraId="11FE7E14" w14:textId="77777777" w:rsidR="00FC102A" w:rsidRDefault="007E729E">
      <w:pPr>
        <w:pStyle w:val="aff9"/>
        <w:spacing w:after="0"/>
        <w:rPr>
          <w:iCs/>
        </w:rPr>
      </w:pPr>
      <w:r>
        <w:lastRenderedPageBreak/>
        <w:t xml:space="preserve">В соответствии с Федеральным законом от 27.07.2006 №152-ФЗ «О персональных данных» (далее – Закон 152-ФЗ), </w:t>
      </w:r>
      <w:r>
        <w:rPr>
          <w:iCs/>
        </w:rPr>
        <w:t>________________________ [</w:t>
      </w:r>
      <w:r>
        <w:rPr>
          <w:i/>
        </w:rPr>
        <w:t>наименование участника процедуры закупки</w:t>
      </w:r>
      <w:r>
        <w:rPr>
          <w:iCs/>
        </w:rPr>
        <w:t xml:space="preserve">] подтверждает получение в целях участия в настоящей закупке требуемых в соответствии с Законом </w:t>
      </w:r>
      <w:r>
        <w:rPr>
          <w:iCs/>
        </w:rPr>
        <w:br/>
        <w:t xml:space="preserve">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ОАО «Рыбинская городская электросеть», зарегистрированном по адресу: 152919, Ярославская обл., г. Рыбинск, ул. Щепкина, 16. </w:t>
      </w:r>
    </w:p>
    <w:p w14:paraId="6B3783E7" w14:textId="77777777" w:rsidR="00FC102A" w:rsidRDefault="007E729E">
      <w:pPr>
        <w:pStyle w:val="aff9"/>
        <w:spacing w:after="0"/>
        <w:rPr>
          <w:iCs/>
        </w:rPr>
      </w:pPr>
      <w:r>
        <w:rPr>
          <w:iCs/>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4BCC2F6D" w14:textId="77777777" w:rsidR="00FC102A" w:rsidRDefault="007E729E">
      <w:pPr>
        <w:pStyle w:val="aff9"/>
        <w:spacing w:after="0"/>
        <w:rPr>
          <w:iCs/>
        </w:rPr>
      </w:pPr>
      <w:r>
        <w:rPr>
          <w:iCs/>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Layout w:type="fixed"/>
        <w:tblCellMar>
          <w:left w:w="28" w:type="dxa"/>
          <w:right w:w="28" w:type="dxa"/>
        </w:tblCellMar>
        <w:tblLook w:val="04A0" w:firstRow="1" w:lastRow="0" w:firstColumn="1" w:lastColumn="0" w:noHBand="0" w:noVBand="1"/>
      </w:tblPr>
      <w:tblGrid>
        <w:gridCol w:w="851"/>
        <w:gridCol w:w="7653"/>
        <w:gridCol w:w="1441"/>
      </w:tblGrid>
      <w:tr w:rsidR="00FC102A" w14:paraId="0FDE3FD9" w14:textId="77777777">
        <w:trPr>
          <w:tblHeader/>
        </w:trPr>
        <w:tc>
          <w:tcPr>
            <w:tcW w:w="851" w:type="dxa"/>
            <w:tcBorders>
              <w:top w:val="single" w:sz="4" w:space="0" w:color="000000"/>
              <w:left w:val="single" w:sz="4" w:space="0" w:color="000000"/>
              <w:bottom w:val="single" w:sz="4" w:space="0" w:color="000000"/>
              <w:right w:val="single" w:sz="4" w:space="0" w:color="000000"/>
            </w:tcBorders>
          </w:tcPr>
          <w:p w14:paraId="734441D6" w14:textId="77777777" w:rsidR="00FC102A" w:rsidRDefault="007E729E">
            <w:pPr>
              <w:pStyle w:val="affa"/>
              <w:widowControl w:val="0"/>
              <w:spacing w:line="276" w:lineRule="auto"/>
              <w:jc w:val="center"/>
              <w:rPr>
                <w:b/>
              </w:rPr>
            </w:pPr>
            <w:r>
              <w:rPr>
                <w:b/>
              </w:rPr>
              <w:t>№</w:t>
            </w:r>
          </w:p>
          <w:p w14:paraId="1C9E9565" w14:textId="77777777" w:rsidR="00FC102A" w:rsidRDefault="007E729E">
            <w:pPr>
              <w:pStyle w:val="affa"/>
              <w:widowControl w:val="0"/>
              <w:spacing w:line="276" w:lineRule="auto"/>
              <w:jc w:val="center"/>
              <w:rPr>
                <w:b/>
              </w:rPr>
            </w:pPr>
            <w:r>
              <w:rPr>
                <w:b/>
              </w:rPr>
              <w:t>п/п</w:t>
            </w:r>
          </w:p>
        </w:tc>
        <w:tc>
          <w:tcPr>
            <w:tcW w:w="7653" w:type="dxa"/>
            <w:tcBorders>
              <w:top w:val="single" w:sz="4" w:space="0" w:color="000000"/>
              <w:left w:val="single" w:sz="4" w:space="0" w:color="000000"/>
              <w:bottom w:val="single" w:sz="4" w:space="0" w:color="000000"/>
              <w:right w:val="single" w:sz="4" w:space="0" w:color="000000"/>
            </w:tcBorders>
          </w:tcPr>
          <w:p w14:paraId="0AD617D7" w14:textId="77777777" w:rsidR="00FC102A" w:rsidRDefault="007E729E">
            <w:pPr>
              <w:pStyle w:val="affa"/>
              <w:widowControl w:val="0"/>
              <w:spacing w:line="276" w:lineRule="auto"/>
              <w:jc w:val="center"/>
              <w:rPr>
                <w:b/>
              </w:rPr>
            </w:pPr>
            <w:r>
              <w:rPr>
                <w:b/>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tcPr>
          <w:p w14:paraId="525D45E8" w14:textId="77777777" w:rsidR="00FC102A" w:rsidRDefault="007E729E">
            <w:pPr>
              <w:pStyle w:val="affa"/>
              <w:widowControl w:val="0"/>
              <w:spacing w:line="276" w:lineRule="auto"/>
              <w:jc w:val="center"/>
              <w:rPr>
                <w:b/>
              </w:rPr>
            </w:pPr>
            <w:r>
              <w:rPr>
                <w:b/>
              </w:rPr>
              <w:t>Кол-во</w:t>
            </w:r>
          </w:p>
          <w:p w14:paraId="5F4FB4F7" w14:textId="77777777" w:rsidR="00FC102A" w:rsidRDefault="007E729E">
            <w:pPr>
              <w:pStyle w:val="affa"/>
              <w:widowControl w:val="0"/>
              <w:spacing w:line="276" w:lineRule="auto"/>
              <w:jc w:val="center"/>
              <w:rPr>
                <w:b/>
              </w:rPr>
            </w:pPr>
            <w:r>
              <w:rPr>
                <w:b/>
              </w:rPr>
              <w:t>листов</w:t>
            </w:r>
          </w:p>
        </w:tc>
      </w:tr>
      <w:tr w:rsidR="00FC102A" w14:paraId="13F63B69"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C4432AF" w14:textId="77777777" w:rsidR="00FC102A" w:rsidRDefault="00FC102A" w:rsidP="00D16889">
            <w:pPr>
              <w:pStyle w:val="1"/>
              <w:widowControl w:val="0"/>
              <w:numPr>
                <w:ilvl w:val="0"/>
                <w:numId w:val="9"/>
              </w:numPr>
              <w:spacing w:line="276" w:lineRule="auto"/>
              <w:ind w:left="0" w:firstLine="0"/>
            </w:pPr>
          </w:p>
        </w:tc>
        <w:tc>
          <w:tcPr>
            <w:tcW w:w="7653" w:type="dxa"/>
            <w:tcBorders>
              <w:top w:val="single" w:sz="4" w:space="0" w:color="000000"/>
              <w:left w:val="single" w:sz="4" w:space="0" w:color="000000"/>
              <w:bottom w:val="single" w:sz="4" w:space="0" w:color="000000"/>
              <w:right w:val="single" w:sz="4" w:space="0" w:color="000000"/>
            </w:tcBorders>
          </w:tcPr>
          <w:p w14:paraId="3F594F06" w14:textId="77777777" w:rsidR="00FC102A" w:rsidRDefault="007E729E">
            <w:pPr>
              <w:pStyle w:val="affa"/>
              <w:widowControl w:val="0"/>
              <w:spacing w:line="276" w:lineRule="auto"/>
            </w:pPr>
            <w:r>
              <w:t>… [</w:t>
            </w:r>
            <w:r>
              <w:rPr>
                <w:i/>
              </w:rPr>
              <w:t>перечислить и указать объем каждого из прилагаемых к заявке документов</w:t>
            </w:r>
            <w:r>
              <w:t>]</w:t>
            </w:r>
          </w:p>
        </w:tc>
        <w:tc>
          <w:tcPr>
            <w:tcW w:w="1441" w:type="dxa"/>
            <w:tcBorders>
              <w:top w:val="single" w:sz="4" w:space="0" w:color="000000"/>
              <w:left w:val="single" w:sz="4" w:space="0" w:color="000000"/>
              <w:bottom w:val="single" w:sz="4" w:space="0" w:color="000000"/>
              <w:right w:val="single" w:sz="4" w:space="0" w:color="000000"/>
            </w:tcBorders>
          </w:tcPr>
          <w:p w14:paraId="60395EC9" w14:textId="77777777" w:rsidR="00FC102A" w:rsidRDefault="00FC102A">
            <w:pPr>
              <w:pStyle w:val="affa"/>
              <w:widowControl w:val="0"/>
              <w:spacing w:line="276" w:lineRule="auto"/>
            </w:pPr>
          </w:p>
        </w:tc>
      </w:tr>
      <w:tr w:rsidR="00FC102A" w14:paraId="398E8BE5"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6851DE52" w14:textId="77777777" w:rsidR="00FC102A" w:rsidRDefault="00FC102A">
            <w:pPr>
              <w:pStyle w:val="1"/>
              <w:widowControl w:val="0"/>
              <w:spacing w:line="276" w:lineRule="auto"/>
            </w:pPr>
          </w:p>
        </w:tc>
        <w:tc>
          <w:tcPr>
            <w:tcW w:w="7653" w:type="dxa"/>
            <w:tcBorders>
              <w:top w:val="single" w:sz="4" w:space="0" w:color="000000"/>
              <w:left w:val="single" w:sz="4" w:space="0" w:color="000000"/>
              <w:bottom w:val="single" w:sz="4" w:space="0" w:color="000000"/>
              <w:right w:val="single" w:sz="4" w:space="0" w:color="000000"/>
            </w:tcBorders>
          </w:tcPr>
          <w:p w14:paraId="27CACBF4" w14:textId="77777777" w:rsidR="00FC102A" w:rsidRDefault="00FC102A">
            <w:pPr>
              <w:pStyle w:val="affa"/>
              <w:widowControl w:val="0"/>
              <w:spacing w:line="276" w:lineRule="auto"/>
            </w:pPr>
          </w:p>
        </w:tc>
        <w:tc>
          <w:tcPr>
            <w:tcW w:w="1441" w:type="dxa"/>
            <w:tcBorders>
              <w:top w:val="single" w:sz="4" w:space="0" w:color="000000"/>
              <w:left w:val="single" w:sz="4" w:space="0" w:color="000000"/>
              <w:bottom w:val="single" w:sz="4" w:space="0" w:color="000000"/>
              <w:right w:val="single" w:sz="4" w:space="0" w:color="000000"/>
            </w:tcBorders>
          </w:tcPr>
          <w:p w14:paraId="29FF1327" w14:textId="77777777" w:rsidR="00FC102A" w:rsidRDefault="00FC102A">
            <w:pPr>
              <w:pStyle w:val="affa"/>
              <w:widowControl w:val="0"/>
              <w:spacing w:line="276" w:lineRule="auto"/>
            </w:pPr>
          </w:p>
        </w:tc>
      </w:tr>
      <w:tr w:rsidR="00FC102A" w14:paraId="469BCDC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2C99AA08" w14:textId="77777777" w:rsidR="00FC102A" w:rsidRDefault="00FC102A">
            <w:pPr>
              <w:pStyle w:val="1"/>
              <w:widowControl w:val="0"/>
              <w:spacing w:line="276" w:lineRule="auto"/>
            </w:pPr>
          </w:p>
        </w:tc>
        <w:tc>
          <w:tcPr>
            <w:tcW w:w="7653" w:type="dxa"/>
            <w:tcBorders>
              <w:top w:val="single" w:sz="4" w:space="0" w:color="000000"/>
              <w:left w:val="single" w:sz="4" w:space="0" w:color="000000"/>
              <w:bottom w:val="single" w:sz="4" w:space="0" w:color="000000"/>
              <w:right w:val="single" w:sz="4" w:space="0" w:color="000000"/>
            </w:tcBorders>
          </w:tcPr>
          <w:p w14:paraId="1E1CC695" w14:textId="77777777" w:rsidR="00FC102A" w:rsidRDefault="007E729E">
            <w:pPr>
              <w:pStyle w:val="affa"/>
              <w:widowControl w:val="0"/>
              <w:spacing w:line="276" w:lineRule="auto"/>
            </w:pPr>
            <w: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50FAF528" w14:textId="77777777" w:rsidR="00FC102A" w:rsidRDefault="00FC102A">
            <w:pPr>
              <w:pStyle w:val="affa"/>
              <w:widowControl w:val="0"/>
              <w:spacing w:line="276" w:lineRule="auto"/>
            </w:pPr>
          </w:p>
        </w:tc>
      </w:tr>
    </w:tbl>
    <w:p w14:paraId="6231573A" w14:textId="77777777" w:rsidR="00FC102A" w:rsidRDefault="007E729E">
      <w:pPr>
        <w:pStyle w:val="aff9"/>
        <w:spacing w:after="0"/>
      </w:pPr>
      <w:r>
        <w:t xml:space="preserve">Имеющий полномочия подписать заявку участника от имени </w:t>
      </w:r>
      <w:r>
        <w:rPr>
          <w:iCs/>
        </w:rPr>
        <w:t>________________________ [</w:t>
      </w:r>
      <w:r>
        <w:rPr>
          <w:i/>
        </w:rPr>
        <w:t>наименование участника процедуры закупки</w:t>
      </w:r>
      <w:r>
        <w:rPr>
          <w:iCs/>
        </w:rPr>
        <w:t>]</w:t>
      </w:r>
    </w:p>
    <w:p w14:paraId="19EC3E6A" w14:textId="77777777" w:rsidR="00FC102A" w:rsidRDefault="007E729E">
      <w:pPr>
        <w:pStyle w:val="aff9"/>
        <w:spacing w:after="0"/>
      </w:pPr>
      <w:r>
        <w:t>_________________________________________________________________</w:t>
      </w:r>
    </w:p>
    <w:p w14:paraId="17232308" w14:textId="77777777" w:rsidR="00FC102A" w:rsidRDefault="007E729E">
      <w:pPr>
        <w:pStyle w:val="aff9"/>
        <w:spacing w:after="0"/>
      </w:pPr>
      <w:r>
        <w:t>Должность, подпись, ФИО. Печать (при наличии)</w:t>
      </w:r>
    </w:p>
    <w:p w14:paraId="3A039810" w14:textId="77777777" w:rsidR="00FC102A" w:rsidRDefault="007E729E">
      <w:r>
        <w:br w:type="page"/>
      </w:r>
    </w:p>
    <w:p w14:paraId="36ED7375" w14:textId="74CDF65B" w:rsidR="00FC102A" w:rsidRDefault="007E729E">
      <w:pPr>
        <w:pStyle w:val="1f1"/>
        <w:spacing w:after="0" w:line="276" w:lineRule="auto"/>
      </w:pPr>
      <w:r>
        <w:lastRenderedPageBreak/>
        <w:t xml:space="preserve">ПРИЛОЖЕНИЕ №3 - ПРОЕКТ ДОГОВОРА ПОСТАВКИ № </w:t>
      </w:r>
      <w:sdt>
        <w:sdtPr>
          <w:alias w:val="Название"/>
          <w:id w:val="-883565348"/>
          <w:dataBinding w:prefixMappings="xmlns:ns0='http://purl.org/dc/elements/1.1/' xmlns:ns1='http://schemas.openxmlformats.org/package/2006/metadata/core-properties' " w:xpath="/ns1:coreProperties[1]/ns0:title[1]" w:storeItemID="{6C3C8BC8-F283-45AE-878A-BAB7291924A1}"/>
          <w:text/>
        </w:sdtPr>
        <w:sdtEndPr/>
        <w:sdtContent>
          <w:r w:rsidR="00EE05B0">
            <w:t>45-2023</w:t>
          </w:r>
        </w:sdtContent>
      </w:sdt>
    </w:p>
    <w:p w14:paraId="4E731A95" w14:textId="77777777" w:rsidR="00FC102A" w:rsidRDefault="00FC102A">
      <w:pPr>
        <w:spacing w:after="0" w:line="276" w:lineRule="auto"/>
        <w:ind w:firstLine="567"/>
        <w:jc w:val="right"/>
        <w:rPr>
          <w:rFonts w:ascii="Times New Roman" w:eastAsia="Calibri" w:hAnsi="Times New Roman" w:cs="Times New Roman"/>
          <w:sz w:val="21"/>
        </w:rPr>
      </w:pPr>
    </w:p>
    <w:tbl>
      <w:tblPr>
        <w:tblW w:w="10206" w:type="dxa"/>
        <w:tblLayout w:type="fixed"/>
        <w:tblCellMar>
          <w:left w:w="0" w:type="dxa"/>
          <w:right w:w="0" w:type="dxa"/>
        </w:tblCellMar>
        <w:tblLook w:val="04A0" w:firstRow="1" w:lastRow="0" w:firstColumn="1" w:lastColumn="0" w:noHBand="0" w:noVBand="1"/>
      </w:tblPr>
      <w:tblGrid>
        <w:gridCol w:w="5105"/>
        <w:gridCol w:w="5101"/>
      </w:tblGrid>
      <w:tr w:rsidR="00FC102A" w14:paraId="00881261" w14:textId="77777777">
        <w:tc>
          <w:tcPr>
            <w:tcW w:w="5104" w:type="dxa"/>
          </w:tcPr>
          <w:p w14:paraId="30CFA01E" w14:textId="77777777" w:rsidR="00FC102A" w:rsidRDefault="007E729E">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г. Рыбинск</w:t>
            </w:r>
          </w:p>
        </w:tc>
        <w:tc>
          <w:tcPr>
            <w:tcW w:w="5101" w:type="dxa"/>
          </w:tcPr>
          <w:p w14:paraId="283E7E82" w14:textId="48959238" w:rsidR="00FC102A" w:rsidRDefault="007E729E" w:rsidP="00FC5211">
            <w:pPr>
              <w:widowControl w:val="0"/>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 ____________ 202</w:t>
            </w:r>
            <w:r w:rsidR="00EC4111">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w:t>
            </w:r>
          </w:p>
        </w:tc>
      </w:tr>
    </w:tbl>
    <w:p w14:paraId="7F35BBD9" w14:textId="77777777" w:rsidR="00FC102A" w:rsidRDefault="00FC102A">
      <w:pPr>
        <w:spacing w:after="0" w:line="240" w:lineRule="auto"/>
        <w:ind w:firstLine="567"/>
        <w:contextualSpacing/>
        <w:jc w:val="both"/>
        <w:rPr>
          <w:rFonts w:ascii="Times New Roman" w:eastAsia="Times New Roman" w:hAnsi="Times New Roman" w:cs="Times New Roman"/>
          <w:lang w:eastAsia="ru-RU"/>
        </w:rPr>
      </w:pPr>
    </w:p>
    <w:p w14:paraId="4B745EE8" w14:textId="77777777" w:rsidR="00FC102A" w:rsidRDefault="007E729E">
      <w:pPr>
        <w:pStyle w:val="aff9"/>
        <w:rPr>
          <w:lang w:eastAsia="ru-RU"/>
        </w:rPr>
      </w:pPr>
      <w:r>
        <w:rPr>
          <w:rFonts w:eastAsia="Calibri"/>
        </w:rPr>
        <w:t xml:space="preserve">Открытое акционерное общество «Рыбинская городская электросеть», </w:t>
      </w:r>
      <w:r>
        <w:rPr>
          <w:rFonts w:eastAsia="Calibri"/>
          <w:color w:val="000000"/>
        </w:rPr>
        <w:t>именуемое в дальнейшем «Покупатель»</w:t>
      </w:r>
      <w:r>
        <w:rPr>
          <w:lang w:eastAsia="ru-RU"/>
        </w:rPr>
        <w:t xml:space="preserve">, в лице генерального директора Асадова Рафика Рагибовича, действующего на основании Устава, с одной стороны, </w:t>
      </w:r>
      <w:r>
        <w:rPr>
          <w:rFonts w:eastAsia="Calibri"/>
          <w:color w:val="000000"/>
        </w:rPr>
        <w:t xml:space="preserve">и </w:t>
      </w:r>
    </w:p>
    <w:p w14:paraId="4A69BF06" w14:textId="77777777" w:rsidR="00FC102A" w:rsidRDefault="007E729E">
      <w:pPr>
        <w:pStyle w:val="aff9"/>
        <w:rPr>
          <w:rFonts w:eastAsia="Times New Roman"/>
          <w:lang w:eastAsia="ru-RU"/>
        </w:rPr>
      </w:pPr>
      <w:r>
        <w:t>_____________________, именуем___ в дальнейшем «Поставщик», в лице ______________, действующ</w:t>
      </w:r>
      <w:r w:rsidR="00A34102">
        <w:t>ий</w:t>
      </w:r>
      <w:r>
        <w:t xml:space="preserve"> на основании ________________, с другой стороны, вместе именуемые «Стороны» и каждый в отдельности «Сторона», с соблюдением требований Федерального закона от 18.07.2011 № 223-ФЗ «О закупках товаров, работ, услуг отдельными видами юридических лиц», при способе определения поставщика «запрос котировок в электронной форме» заключили настоящий договор (далее - Договор) о нижеследующем:</w:t>
      </w:r>
    </w:p>
    <w:p w14:paraId="55D233BA" w14:textId="5F87AC15" w:rsidR="00FC102A" w:rsidRDefault="00EC4111" w:rsidP="00D16889">
      <w:pPr>
        <w:pStyle w:val="-12"/>
        <w:numPr>
          <w:ilvl w:val="0"/>
          <w:numId w:val="5"/>
        </w:numPr>
        <w:ind w:left="924" w:hanging="357"/>
      </w:pPr>
      <w:r>
        <w:t>ПРЕДМЕТ ДОГОВОРА</w:t>
      </w:r>
    </w:p>
    <w:p w14:paraId="7C174BA5" w14:textId="77777777" w:rsidR="00FC102A" w:rsidRDefault="00FE1169" w:rsidP="00FE1169">
      <w:pPr>
        <w:pStyle w:val="-11"/>
      </w:pPr>
      <w:r w:rsidRPr="00FE1169">
        <w:t xml:space="preserve">По настоящему Договору Поставщик обязуется передать автомобиль марки _________________________________________, характеристики которого указаны в п. 1.2 Договора (далее – Автомобиль), в собственность </w:t>
      </w:r>
      <w:r w:rsidR="00874B73">
        <w:t>Покупателя</w:t>
      </w:r>
      <w:r w:rsidRPr="00FE1169">
        <w:t xml:space="preserve">, а </w:t>
      </w:r>
      <w:r w:rsidR="00874B73">
        <w:t>Покупатель</w:t>
      </w:r>
      <w:r w:rsidRPr="00FE1169">
        <w:t xml:space="preserve"> обязуется принять Автомобиль и уплатить за него согласованную денежную сумму (цену).</w:t>
      </w:r>
    </w:p>
    <w:p w14:paraId="24BDFA6B" w14:textId="77777777" w:rsidR="00874B73" w:rsidRDefault="00874B73" w:rsidP="00874B73">
      <w:pPr>
        <w:pStyle w:val="-11"/>
      </w:pPr>
      <w:r w:rsidRPr="00874B73">
        <w:t>Автомобиль, являющийся предметом настоящего Договора, имеет следующие характеристики:</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103"/>
        <w:gridCol w:w="5103"/>
      </w:tblGrid>
      <w:tr w:rsidR="00874B73" w:rsidRPr="00874B73" w14:paraId="461854C5" w14:textId="77777777" w:rsidTr="00874B73">
        <w:tc>
          <w:tcPr>
            <w:tcW w:w="5103" w:type="dxa"/>
            <w:vAlign w:val="center"/>
            <w:hideMark/>
          </w:tcPr>
          <w:p w14:paraId="273CAFEB" w14:textId="77777777" w:rsidR="00874B73" w:rsidRPr="00874B73" w:rsidRDefault="00874B73" w:rsidP="00874B73">
            <w:pPr>
              <w:pStyle w:val="affa"/>
              <w:rPr>
                <w:sz w:val="24"/>
                <w:szCs w:val="24"/>
                <w:lang w:eastAsia="ru-RU"/>
              </w:rPr>
            </w:pPr>
            <w:r w:rsidRPr="00874B73">
              <w:rPr>
                <w:lang w:eastAsia="ru-RU"/>
              </w:rPr>
              <w:t>Идентификационный номер (VIN) или номер заказа</w:t>
            </w:r>
          </w:p>
        </w:tc>
        <w:tc>
          <w:tcPr>
            <w:tcW w:w="5103" w:type="dxa"/>
          </w:tcPr>
          <w:p w14:paraId="5E358410" w14:textId="77777777" w:rsidR="00874B73" w:rsidRPr="00874B73" w:rsidRDefault="00874B73" w:rsidP="00874B73">
            <w:pPr>
              <w:pStyle w:val="affa"/>
              <w:rPr>
                <w:lang w:eastAsia="ru-RU"/>
              </w:rPr>
            </w:pPr>
          </w:p>
        </w:tc>
      </w:tr>
      <w:tr w:rsidR="00874B73" w:rsidRPr="00874B73" w14:paraId="35682F7C" w14:textId="77777777" w:rsidTr="00874B73">
        <w:tc>
          <w:tcPr>
            <w:tcW w:w="5103" w:type="dxa"/>
            <w:vAlign w:val="center"/>
            <w:hideMark/>
          </w:tcPr>
          <w:p w14:paraId="2E78E62E" w14:textId="77777777" w:rsidR="00874B73" w:rsidRPr="00874B73" w:rsidRDefault="00874B73" w:rsidP="00874B73">
            <w:pPr>
              <w:pStyle w:val="affa"/>
              <w:rPr>
                <w:sz w:val="24"/>
                <w:szCs w:val="24"/>
                <w:lang w:eastAsia="ru-RU"/>
              </w:rPr>
            </w:pPr>
            <w:r w:rsidRPr="00874B73">
              <w:rPr>
                <w:lang w:eastAsia="ru-RU"/>
              </w:rPr>
              <w:t>Марка, модель, код</w:t>
            </w:r>
          </w:p>
        </w:tc>
        <w:tc>
          <w:tcPr>
            <w:tcW w:w="5103" w:type="dxa"/>
          </w:tcPr>
          <w:p w14:paraId="6F2339AA" w14:textId="77777777" w:rsidR="00874B73" w:rsidRPr="00874B73" w:rsidRDefault="00874B73" w:rsidP="00874B73">
            <w:pPr>
              <w:pStyle w:val="affa"/>
              <w:rPr>
                <w:lang w:eastAsia="ru-RU"/>
              </w:rPr>
            </w:pPr>
          </w:p>
        </w:tc>
      </w:tr>
      <w:tr w:rsidR="00874B73" w:rsidRPr="00874B73" w14:paraId="764B5BC1" w14:textId="77777777" w:rsidTr="00874B73">
        <w:tc>
          <w:tcPr>
            <w:tcW w:w="5103" w:type="dxa"/>
            <w:vAlign w:val="center"/>
            <w:hideMark/>
          </w:tcPr>
          <w:p w14:paraId="78F28448" w14:textId="77777777" w:rsidR="00874B73" w:rsidRPr="00874B73" w:rsidRDefault="00874B73" w:rsidP="00874B73">
            <w:pPr>
              <w:pStyle w:val="affa"/>
              <w:rPr>
                <w:sz w:val="24"/>
                <w:szCs w:val="24"/>
                <w:lang w:eastAsia="ru-RU"/>
              </w:rPr>
            </w:pPr>
            <w:r w:rsidRPr="00874B73">
              <w:rPr>
                <w:lang w:eastAsia="ru-RU"/>
              </w:rPr>
              <w:t>Год изготовления</w:t>
            </w:r>
          </w:p>
        </w:tc>
        <w:tc>
          <w:tcPr>
            <w:tcW w:w="5103" w:type="dxa"/>
          </w:tcPr>
          <w:p w14:paraId="0AC9AF00" w14:textId="77777777" w:rsidR="00874B73" w:rsidRPr="00874B73" w:rsidRDefault="00874B73" w:rsidP="00874B73">
            <w:pPr>
              <w:pStyle w:val="affa"/>
              <w:rPr>
                <w:lang w:eastAsia="ru-RU"/>
              </w:rPr>
            </w:pPr>
          </w:p>
        </w:tc>
      </w:tr>
      <w:tr w:rsidR="00874B73" w:rsidRPr="00874B73" w14:paraId="6BF1A54F" w14:textId="77777777" w:rsidTr="00874B73">
        <w:tc>
          <w:tcPr>
            <w:tcW w:w="5103" w:type="dxa"/>
            <w:vAlign w:val="center"/>
            <w:hideMark/>
          </w:tcPr>
          <w:p w14:paraId="440BE344" w14:textId="77777777" w:rsidR="00874B73" w:rsidRPr="00874B73" w:rsidRDefault="00874B73" w:rsidP="00874B73">
            <w:pPr>
              <w:pStyle w:val="affa"/>
              <w:rPr>
                <w:sz w:val="24"/>
                <w:szCs w:val="24"/>
                <w:lang w:eastAsia="ru-RU"/>
              </w:rPr>
            </w:pPr>
            <w:r w:rsidRPr="00874B73">
              <w:rPr>
                <w:lang w:eastAsia="ru-RU"/>
              </w:rPr>
              <w:t>Мощность</w:t>
            </w:r>
          </w:p>
        </w:tc>
        <w:tc>
          <w:tcPr>
            <w:tcW w:w="5103" w:type="dxa"/>
          </w:tcPr>
          <w:p w14:paraId="171A6DC4" w14:textId="77777777" w:rsidR="00874B73" w:rsidRPr="00874B73" w:rsidRDefault="00874B73" w:rsidP="00874B73">
            <w:pPr>
              <w:pStyle w:val="affa"/>
              <w:rPr>
                <w:lang w:eastAsia="ru-RU"/>
              </w:rPr>
            </w:pPr>
          </w:p>
        </w:tc>
      </w:tr>
      <w:tr w:rsidR="00874B73" w:rsidRPr="00874B73" w14:paraId="501BC4A2" w14:textId="77777777" w:rsidTr="00874B73">
        <w:tc>
          <w:tcPr>
            <w:tcW w:w="5103" w:type="dxa"/>
            <w:vAlign w:val="center"/>
            <w:hideMark/>
          </w:tcPr>
          <w:p w14:paraId="305FAEE0" w14:textId="77777777" w:rsidR="00874B73" w:rsidRPr="00874B73" w:rsidRDefault="00874B73" w:rsidP="00874B73">
            <w:pPr>
              <w:pStyle w:val="affa"/>
              <w:rPr>
                <w:sz w:val="24"/>
                <w:szCs w:val="24"/>
                <w:lang w:eastAsia="ru-RU"/>
              </w:rPr>
            </w:pPr>
            <w:r w:rsidRPr="00874B73">
              <w:rPr>
                <w:lang w:eastAsia="ru-RU"/>
              </w:rPr>
              <w:t>Привод</w:t>
            </w:r>
          </w:p>
        </w:tc>
        <w:tc>
          <w:tcPr>
            <w:tcW w:w="5103" w:type="dxa"/>
          </w:tcPr>
          <w:p w14:paraId="61C4A5DC" w14:textId="77777777" w:rsidR="00874B73" w:rsidRPr="00874B73" w:rsidRDefault="00874B73" w:rsidP="00874B73">
            <w:pPr>
              <w:pStyle w:val="affa"/>
              <w:rPr>
                <w:lang w:eastAsia="ru-RU"/>
              </w:rPr>
            </w:pPr>
          </w:p>
        </w:tc>
      </w:tr>
      <w:tr w:rsidR="00874B73" w:rsidRPr="00874B73" w14:paraId="140D367B" w14:textId="77777777" w:rsidTr="00874B73">
        <w:tc>
          <w:tcPr>
            <w:tcW w:w="5103" w:type="dxa"/>
            <w:vAlign w:val="center"/>
            <w:hideMark/>
          </w:tcPr>
          <w:p w14:paraId="54536147" w14:textId="77777777" w:rsidR="00874B73" w:rsidRPr="00874B73" w:rsidRDefault="00874B73" w:rsidP="00874B73">
            <w:pPr>
              <w:pStyle w:val="affa"/>
              <w:rPr>
                <w:sz w:val="24"/>
                <w:szCs w:val="24"/>
                <w:lang w:eastAsia="ru-RU"/>
              </w:rPr>
            </w:pPr>
            <w:r w:rsidRPr="00874B73">
              <w:rPr>
                <w:lang w:eastAsia="ru-RU"/>
              </w:rPr>
              <w:t>Модель и № двигателя</w:t>
            </w:r>
          </w:p>
        </w:tc>
        <w:tc>
          <w:tcPr>
            <w:tcW w:w="5103" w:type="dxa"/>
          </w:tcPr>
          <w:p w14:paraId="1DC7C640" w14:textId="77777777" w:rsidR="00874B73" w:rsidRPr="00874B73" w:rsidRDefault="00874B73" w:rsidP="00874B73">
            <w:pPr>
              <w:pStyle w:val="affa"/>
              <w:rPr>
                <w:lang w:eastAsia="ru-RU"/>
              </w:rPr>
            </w:pPr>
          </w:p>
        </w:tc>
      </w:tr>
      <w:tr w:rsidR="00874B73" w:rsidRPr="00874B73" w14:paraId="251D4127" w14:textId="77777777" w:rsidTr="00874B73">
        <w:tc>
          <w:tcPr>
            <w:tcW w:w="5103" w:type="dxa"/>
            <w:vAlign w:val="center"/>
            <w:hideMark/>
          </w:tcPr>
          <w:p w14:paraId="59EFCD1F" w14:textId="77777777" w:rsidR="00874B73" w:rsidRPr="00874B73" w:rsidRDefault="00874B73" w:rsidP="00874B73">
            <w:pPr>
              <w:pStyle w:val="affa"/>
              <w:rPr>
                <w:sz w:val="24"/>
                <w:szCs w:val="24"/>
                <w:lang w:eastAsia="ru-RU"/>
              </w:rPr>
            </w:pPr>
            <w:r w:rsidRPr="00874B73">
              <w:rPr>
                <w:lang w:eastAsia="ru-RU"/>
              </w:rPr>
              <w:t>Шасси (рама) №</w:t>
            </w:r>
          </w:p>
        </w:tc>
        <w:tc>
          <w:tcPr>
            <w:tcW w:w="5103" w:type="dxa"/>
          </w:tcPr>
          <w:p w14:paraId="5F9D0031" w14:textId="77777777" w:rsidR="00874B73" w:rsidRPr="00874B73" w:rsidRDefault="00874B73" w:rsidP="00874B73">
            <w:pPr>
              <w:pStyle w:val="affa"/>
              <w:rPr>
                <w:lang w:eastAsia="ru-RU"/>
              </w:rPr>
            </w:pPr>
          </w:p>
        </w:tc>
      </w:tr>
      <w:tr w:rsidR="00874B73" w:rsidRPr="00874B73" w14:paraId="23682DC7" w14:textId="77777777" w:rsidTr="00874B73">
        <w:tc>
          <w:tcPr>
            <w:tcW w:w="5103" w:type="dxa"/>
            <w:vAlign w:val="center"/>
            <w:hideMark/>
          </w:tcPr>
          <w:p w14:paraId="6E59377A" w14:textId="77777777" w:rsidR="00874B73" w:rsidRPr="00874B73" w:rsidRDefault="00874B73" w:rsidP="00874B73">
            <w:pPr>
              <w:pStyle w:val="affa"/>
              <w:rPr>
                <w:sz w:val="24"/>
                <w:szCs w:val="24"/>
                <w:lang w:eastAsia="ru-RU"/>
              </w:rPr>
            </w:pPr>
            <w:r w:rsidRPr="00874B73">
              <w:rPr>
                <w:lang w:eastAsia="ru-RU"/>
              </w:rPr>
              <w:t>Кузов №</w:t>
            </w:r>
          </w:p>
        </w:tc>
        <w:tc>
          <w:tcPr>
            <w:tcW w:w="5103" w:type="dxa"/>
          </w:tcPr>
          <w:p w14:paraId="6FB23A01" w14:textId="77777777" w:rsidR="00874B73" w:rsidRPr="00874B73" w:rsidRDefault="00874B73" w:rsidP="00874B73">
            <w:pPr>
              <w:pStyle w:val="affa"/>
              <w:rPr>
                <w:lang w:eastAsia="ru-RU"/>
              </w:rPr>
            </w:pPr>
          </w:p>
        </w:tc>
      </w:tr>
      <w:tr w:rsidR="00874B73" w:rsidRPr="00874B73" w14:paraId="7243EB46" w14:textId="77777777" w:rsidTr="00874B73">
        <w:tc>
          <w:tcPr>
            <w:tcW w:w="5103" w:type="dxa"/>
            <w:vAlign w:val="center"/>
            <w:hideMark/>
          </w:tcPr>
          <w:p w14:paraId="6EB0F70B" w14:textId="77777777" w:rsidR="00874B73" w:rsidRPr="00874B73" w:rsidRDefault="00874B73" w:rsidP="00874B73">
            <w:pPr>
              <w:pStyle w:val="affa"/>
              <w:rPr>
                <w:sz w:val="24"/>
                <w:szCs w:val="24"/>
                <w:lang w:eastAsia="ru-RU"/>
              </w:rPr>
            </w:pPr>
            <w:r w:rsidRPr="00874B73">
              <w:rPr>
                <w:lang w:eastAsia="ru-RU"/>
              </w:rPr>
              <w:t>Цвет кузова</w:t>
            </w:r>
          </w:p>
        </w:tc>
        <w:tc>
          <w:tcPr>
            <w:tcW w:w="5103" w:type="dxa"/>
          </w:tcPr>
          <w:p w14:paraId="16025357" w14:textId="77777777" w:rsidR="00874B73" w:rsidRPr="00874B73" w:rsidRDefault="00874B73" w:rsidP="00874B73">
            <w:pPr>
              <w:pStyle w:val="affa"/>
              <w:rPr>
                <w:lang w:eastAsia="ru-RU"/>
              </w:rPr>
            </w:pPr>
          </w:p>
        </w:tc>
      </w:tr>
      <w:tr w:rsidR="00874B73" w:rsidRPr="00874B73" w14:paraId="51A3EB37" w14:textId="77777777" w:rsidTr="00874B73">
        <w:tc>
          <w:tcPr>
            <w:tcW w:w="5103" w:type="dxa"/>
            <w:vAlign w:val="center"/>
            <w:hideMark/>
          </w:tcPr>
          <w:p w14:paraId="32A5BEE3" w14:textId="77777777" w:rsidR="00874B73" w:rsidRPr="00874B73" w:rsidRDefault="00874B73" w:rsidP="00874B73">
            <w:pPr>
              <w:pStyle w:val="affa"/>
              <w:rPr>
                <w:sz w:val="24"/>
                <w:szCs w:val="24"/>
                <w:lang w:eastAsia="ru-RU"/>
              </w:rPr>
            </w:pPr>
            <w:r w:rsidRPr="00874B73">
              <w:rPr>
                <w:lang w:eastAsia="ru-RU"/>
              </w:rPr>
              <w:t>Экологический класс</w:t>
            </w:r>
          </w:p>
        </w:tc>
        <w:tc>
          <w:tcPr>
            <w:tcW w:w="5103" w:type="dxa"/>
          </w:tcPr>
          <w:p w14:paraId="1B98D805" w14:textId="77777777" w:rsidR="00874B73" w:rsidRPr="00874B73" w:rsidRDefault="00874B73" w:rsidP="00874B73">
            <w:pPr>
              <w:pStyle w:val="affa"/>
              <w:rPr>
                <w:lang w:eastAsia="ru-RU"/>
              </w:rPr>
            </w:pPr>
          </w:p>
        </w:tc>
      </w:tr>
      <w:tr w:rsidR="00874B73" w:rsidRPr="00874B73" w14:paraId="6DB81BDC" w14:textId="77777777" w:rsidTr="00874B73">
        <w:tc>
          <w:tcPr>
            <w:tcW w:w="5103" w:type="dxa"/>
            <w:vAlign w:val="center"/>
            <w:hideMark/>
          </w:tcPr>
          <w:p w14:paraId="18838E0D" w14:textId="77777777" w:rsidR="00874B73" w:rsidRPr="00874B73" w:rsidRDefault="00874B73" w:rsidP="00874B73">
            <w:pPr>
              <w:pStyle w:val="affa"/>
              <w:rPr>
                <w:sz w:val="24"/>
                <w:szCs w:val="24"/>
                <w:lang w:eastAsia="ru-RU"/>
              </w:rPr>
            </w:pPr>
            <w:r w:rsidRPr="00874B73">
              <w:rPr>
                <w:lang w:eastAsia="ru-RU"/>
              </w:rPr>
              <w:t>Тип транспортного средства</w:t>
            </w:r>
          </w:p>
        </w:tc>
        <w:tc>
          <w:tcPr>
            <w:tcW w:w="5103" w:type="dxa"/>
          </w:tcPr>
          <w:p w14:paraId="09ED3FE0" w14:textId="77777777" w:rsidR="00874B73" w:rsidRPr="00874B73" w:rsidRDefault="00874B73" w:rsidP="00874B73">
            <w:pPr>
              <w:pStyle w:val="affa"/>
              <w:rPr>
                <w:lang w:eastAsia="ru-RU"/>
              </w:rPr>
            </w:pPr>
          </w:p>
        </w:tc>
      </w:tr>
      <w:tr w:rsidR="00874B73" w:rsidRPr="00874B73" w14:paraId="5AE9F228" w14:textId="77777777" w:rsidTr="00874B73">
        <w:tc>
          <w:tcPr>
            <w:tcW w:w="5103" w:type="dxa"/>
            <w:vAlign w:val="center"/>
            <w:hideMark/>
          </w:tcPr>
          <w:p w14:paraId="4B11BC8F" w14:textId="77777777" w:rsidR="00874B73" w:rsidRPr="00874B73" w:rsidRDefault="00874B73" w:rsidP="00874B73">
            <w:pPr>
              <w:pStyle w:val="affa"/>
              <w:rPr>
                <w:sz w:val="24"/>
                <w:szCs w:val="24"/>
                <w:lang w:eastAsia="ru-RU"/>
              </w:rPr>
            </w:pPr>
            <w:r w:rsidRPr="00874B73">
              <w:rPr>
                <w:lang w:eastAsia="ru-RU"/>
              </w:rPr>
              <w:t>ПТС (серия, номер, наименование организации, выдавшей ПТС и дата выдачи)</w:t>
            </w:r>
          </w:p>
        </w:tc>
        <w:tc>
          <w:tcPr>
            <w:tcW w:w="5103" w:type="dxa"/>
          </w:tcPr>
          <w:p w14:paraId="027B9AB0" w14:textId="77777777" w:rsidR="00874B73" w:rsidRPr="00874B73" w:rsidRDefault="00874B73" w:rsidP="00874B73">
            <w:pPr>
              <w:pStyle w:val="affa"/>
              <w:rPr>
                <w:lang w:eastAsia="ru-RU"/>
              </w:rPr>
            </w:pPr>
          </w:p>
        </w:tc>
      </w:tr>
    </w:tbl>
    <w:p w14:paraId="5BFBC66B" w14:textId="77777777" w:rsidR="00874B73" w:rsidRDefault="00874B73" w:rsidP="00874B73">
      <w:pPr>
        <w:pStyle w:val="affa"/>
      </w:pPr>
    </w:p>
    <w:p w14:paraId="64F7D833" w14:textId="77777777" w:rsidR="00FC102A" w:rsidRDefault="00874B73" w:rsidP="00874B73">
      <w:pPr>
        <w:pStyle w:val="-11"/>
      </w:pPr>
      <w:r w:rsidRPr="00874B73">
        <w:t>Комплектация и дополнительное оборудование автомобиля согласованы Сторонами в Спецификации (Приложение № 1) к настоящему Договору</w:t>
      </w:r>
      <w:r w:rsidR="007E729E">
        <w:t>.</w:t>
      </w:r>
    </w:p>
    <w:p w14:paraId="132E1ADC" w14:textId="77777777" w:rsidR="00874B73" w:rsidRDefault="00874B73" w:rsidP="00874B73">
      <w:pPr>
        <w:pStyle w:val="-11"/>
      </w:pPr>
      <w:r w:rsidRPr="00874B73">
        <w:t>Право собственности на Автомобиль переходит к Заказчику с момента подписания Сторонами Акта приёма-передачи (Приложение № 2).</w:t>
      </w:r>
    </w:p>
    <w:p w14:paraId="6AC926D6" w14:textId="530A9112" w:rsidR="00FC102A" w:rsidRDefault="00EC4111" w:rsidP="00D16889">
      <w:pPr>
        <w:pStyle w:val="-12"/>
        <w:numPr>
          <w:ilvl w:val="0"/>
          <w:numId w:val="5"/>
        </w:numPr>
        <w:ind w:left="924" w:hanging="357"/>
      </w:pPr>
      <w:r>
        <w:t>ЦЕНА ДОГОВОРА И ПОРЯДОК РАСЧЕТОВ</w:t>
      </w:r>
    </w:p>
    <w:p w14:paraId="2DB3F824" w14:textId="0A92A93D" w:rsidR="00FC102A" w:rsidRPr="00A537D4" w:rsidRDefault="00874B73" w:rsidP="00A537D4">
      <w:pPr>
        <w:pStyle w:val="-11"/>
      </w:pPr>
      <w:r w:rsidRPr="00874B73">
        <w:t xml:space="preserve">Общая цена настоящего Договора </w:t>
      </w:r>
      <w:r w:rsidR="008A22AB">
        <w:t xml:space="preserve">составляет </w:t>
      </w:r>
      <w:r w:rsidR="007E729E">
        <w:t>_________ (__________________) рублей __ копеек,</w:t>
      </w:r>
      <w:r w:rsidR="00A537D4">
        <w:t xml:space="preserve"> </w:t>
      </w:r>
      <w:r w:rsidR="007E729E" w:rsidRPr="00A537D4">
        <w:rPr>
          <w:rFonts w:eastAsia="Calibri"/>
          <w:i/>
          <w:color w:val="C00000"/>
        </w:rPr>
        <w:t>в том числе НДС - _______ (_________________) рублей __ копеек (далее - цена Договора).</w:t>
      </w:r>
    </w:p>
    <w:p w14:paraId="6C435976" w14:textId="7F17A9BA" w:rsidR="008A22AB" w:rsidRDefault="008A22AB" w:rsidP="008A22AB">
      <w:pPr>
        <w:pStyle w:val="-11"/>
      </w:pPr>
      <w:r w:rsidRPr="008A22AB">
        <w:t xml:space="preserve">Цена установлена по результатам проведения </w:t>
      </w:r>
      <w:r>
        <w:t>запроса котировок</w:t>
      </w:r>
      <w:r w:rsidRPr="008A22AB">
        <w:t xml:space="preserve"> в электронной форме и зафиксирована протоколом по результатам его проведения. Цена, установленная по результатам проведения </w:t>
      </w:r>
      <w:r>
        <w:t>запроса котировок</w:t>
      </w:r>
      <w:r w:rsidRPr="008A22AB">
        <w:t xml:space="preserve"> </w:t>
      </w:r>
      <w:r w:rsidR="00A537D4" w:rsidRPr="008A22AB">
        <w:t>в электронной форме,</w:t>
      </w:r>
      <w:r w:rsidRPr="008A22AB">
        <w:t xml:space="preserve"> может быть снижена сторонами при подписании договора.</w:t>
      </w:r>
    </w:p>
    <w:p w14:paraId="6ECC02A5" w14:textId="77777777" w:rsidR="00FC102A" w:rsidRDefault="008A22AB" w:rsidP="008A22AB">
      <w:pPr>
        <w:pStyle w:val="-11"/>
      </w:pPr>
      <w:r w:rsidRPr="008A22AB">
        <w:t xml:space="preserve">В цену Договора входят все затраты Поставщика, связанные с поставкой автомобиля </w:t>
      </w:r>
      <w:r>
        <w:t>Покупателю</w:t>
      </w:r>
      <w:r w:rsidRPr="008A22AB">
        <w:t>, в том числе расходы на транспортировку Автомобиля до места поставки, страхование во время перевозки, уплату налогов, таможенных сборов и пошлин, других обязательных платежей, установленных законодательством Российской Федерации.</w:t>
      </w:r>
    </w:p>
    <w:p w14:paraId="238E5AAC" w14:textId="3C2B45A3" w:rsidR="008A22AB" w:rsidRDefault="008A22AB" w:rsidP="008A22AB">
      <w:pPr>
        <w:pStyle w:val="-11"/>
      </w:pPr>
      <w:r w:rsidRPr="008A22AB">
        <w:t xml:space="preserve">Расчёты по настоящему Договору осуществляются в безналичной форме путем перевода денежных средств на расчетный счет </w:t>
      </w:r>
      <w:r w:rsidR="00277357" w:rsidRPr="008A22AB">
        <w:t>Поставщика,</w:t>
      </w:r>
      <w:r w:rsidRPr="008A22AB">
        <w:t xml:space="preserve"> указанный в настоящем договоре.</w:t>
      </w:r>
    </w:p>
    <w:p w14:paraId="27392D29" w14:textId="3CCA8A93" w:rsidR="00FC102A" w:rsidRDefault="00FA5D71" w:rsidP="008A22AB">
      <w:pPr>
        <w:pStyle w:val="-11"/>
      </w:pPr>
      <w:r w:rsidRPr="00FA5D71">
        <w:t xml:space="preserve">Оплата по договору производится Покупателем на следующих условиях: в течение 7 (семи) рабочих дней с момента приема-передачи </w:t>
      </w:r>
      <w:r>
        <w:t>Автомобиля</w:t>
      </w:r>
      <w:r w:rsidRPr="00FA5D71">
        <w:t xml:space="preserve">, всех необходимых первичных документов (оригинал договора, товарная накладная по форме N ТОРГ-12 и счет-фактуру (счет), либо УПД (универсальный передаточный документ)) и документов на </w:t>
      </w:r>
      <w:r>
        <w:t>Автомобиль</w:t>
      </w:r>
      <w:r w:rsidR="007E729E">
        <w:rPr>
          <w:rFonts w:eastAsia="Calibri"/>
        </w:rPr>
        <w:t>.</w:t>
      </w:r>
    </w:p>
    <w:p w14:paraId="57864BF8" w14:textId="77777777" w:rsidR="00FC102A" w:rsidRDefault="007E729E" w:rsidP="00FE1169">
      <w:pPr>
        <w:pStyle w:val="-11"/>
        <w:rPr>
          <w:color w:val="000000"/>
        </w:rPr>
      </w:pPr>
      <w:r>
        <w:t>Обязательства Покупателя по оплате считаются исполненными с момента списания денежных средств с расчетного счета Покупателя. За дальнейшее прохождение денежных средств Покупатель ответственности не несет.</w:t>
      </w:r>
    </w:p>
    <w:p w14:paraId="561D4D46" w14:textId="6E8308AA" w:rsidR="00FC102A" w:rsidRDefault="00EC4111" w:rsidP="00D16889">
      <w:pPr>
        <w:pStyle w:val="-12"/>
        <w:numPr>
          <w:ilvl w:val="0"/>
          <w:numId w:val="5"/>
        </w:numPr>
      </w:pPr>
      <w:r w:rsidRPr="008A22AB">
        <w:lastRenderedPageBreak/>
        <w:t>СРОК И ПОРЯДОК ПЕРЕДАЧИ АВТОМОБИЛЯ</w:t>
      </w:r>
    </w:p>
    <w:p w14:paraId="3D2A4AA6" w14:textId="77777777" w:rsidR="00FC102A" w:rsidRDefault="008A22AB" w:rsidP="008A22AB">
      <w:pPr>
        <w:pStyle w:val="-11"/>
      </w:pPr>
      <w:r w:rsidRPr="008A22AB">
        <w:t xml:space="preserve">Поставщик обязуется передать </w:t>
      </w:r>
      <w:r>
        <w:t>Покупателю</w:t>
      </w:r>
      <w:r w:rsidRPr="008A22AB">
        <w:t xml:space="preserve"> Автомобиль в срок не позднее </w:t>
      </w:r>
      <w:r w:rsidR="0012450D">
        <w:t>20 (двадцати) рабочих дней со дня заключения Договора</w:t>
      </w:r>
      <w:r w:rsidRPr="008A22AB">
        <w:t>.</w:t>
      </w:r>
    </w:p>
    <w:p w14:paraId="1A7EA271" w14:textId="170077CF" w:rsidR="00FC102A" w:rsidRDefault="008A22AB" w:rsidP="008A22AB">
      <w:pPr>
        <w:pStyle w:val="-11"/>
      </w:pPr>
      <w:r w:rsidRPr="008A22AB">
        <w:t>Место поставки автомобиля:</w:t>
      </w:r>
      <w:r>
        <w:t xml:space="preserve"> </w:t>
      </w:r>
      <w:r w:rsidR="001E0E64">
        <w:t xml:space="preserve">Ярославская обл., </w:t>
      </w:r>
      <w:r w:rsidR="00CC6EC3">
        <w:t>_________________________________________</w:t>
      </w:r>
      <w:r>
        <w:t>.</w:t>
      </w:r>
    </w:p>
    <w:p w14:paraId="072A7E41" w14:textId="77777777" w:rsidR="00FC102A" w:rsidRDefault="007E729E" w:rsidP="008A22AB">
      <w:pPr>
        <w:pStyle w:val="afff3"/>
      </w:pPr>
      <w:r>
        <w:t xml:space="preserve">Не позднее чем за 1 (Один) рабочий день до дня доставки Товара Поставщик обязан </w:t>
      </w:r>
      <w:r w:rsidR="008A22AB" w:rsidRPr="008A22AB">
        <w:t xml:space="preserve">проинформировать </w:t>
      </w:r>
      <w:r w:rsidR="008A22AB">
        <w:t>Покупателя</w:t>
      </w:r>
      <w:r w:rsidR="008A22AB" w:rsidRPr="008A22AB">
        <w:t xml:space="preserve"> по телефону 8 (4855) 266909, эл.почте: info@rybelset.ru, о дате и времени поставки автомобиля </w:t>
      </w:r>
      <w:r w:rsidR="008A22AB">
        <w:t>Покупателю</w:t>
      </w:r>
      <w:r w:rsidR="008A22AB" w:rsidRPr="008A22AB">
        <w:t xml:space="preserve">, для обеспечения встречи поставки уполномоченным лицом </w:t>
      </w:r>
      <w:r w:rsidR="008A22AB">
        <w:t>Покупателя</w:t>
      </w:r>
      <w:r>
        <w:t xml:space="preserve">. </w:t>
      </w:r>
    </w:p>
    <w:p w14:paraId="043A35BF" w14:textId="77777777" w:rsidR="00FC102A" w:rsidRDefault="008A22AB" w:rsidP="008A22AB">
      <w:pPr>
        <w:pStyle w:val="-11"/>
      </w:pPr>
      <w:bookmarkStart w:id="7" w:name="_Ref46992140"/>
      <w:r w:rsidRPr="008A22AB">
        <w:t>Передача Автомобиля оформляется актом приёма-передачи (далее – Акт приёма-передачи) с оформлением накладной по форме ТОРГ-12</w:t>
      </w:r>
      <w:bookmarkEnd w:id="7"/>
      <w:r>
        <w:t>.</w:t>
      </w:r>
    </w:p>
    <w:p w14:paraId="482C815B" w14:textId="77777777" w:rsidR="00FC102A" w:rsidRDefault="008A22AB">
      <w:pPr>
        <w:pStyle w:val="aff9"/>
        <w:rPr>
          <w:lang w:eastAsia="ru-RU"/>
        </w:rPr>
      </w:pPr>
      <w:r w:rsidRPr="008A22AB">
        <w:rPr>
          <w:lang w:eastAsia="ru-RU"/>
        </w:rPr>
        <w:t xml:space="preserve">Если иное не будет указано Сторонами в Акте приёма-передачи, его подписание будет являться подтверждением факта полного исполнения Поставщиком Договора (за исключением гарантийных обязательств Поставщика) и, в частности, обязательств по передаче Автомобиля </w:t>
      </w:r>
      <w:r>
        <w:rPr>
          <w:lang w:eastAsia="ru-RU"/>
        </w:rPr>
        <w:t>Покупателю</w:t>
      </w:r>
      <w:r w:rsidRPr="008A22AB">
        <w:rPr>
          <w:lang w:eastAsia="ru-RU"/>
        </w:rPr>
        <w:t xml:space="preserve"> в соответствии с условиями Договора без каких-либо недостатков со всеми принадлежностями и документами. Подписание Акта приёма-передачи подтверждает, что </w:t>
      </w:r>
      <w:r>
        <w:rPr>
          <w:lang w:eastAsia="ru-RU"/>
        </w:rPr>
        <w:t>Покупатель</w:t>
      </w:r>
      <w:r w:rsidRPr="008A22AB">
        <w:rPr>
          <w:lang w:eastAsia="ru-RU"/>
        </w:rPr>
        <w:t xml:space="preserve"> до момента передачи осмотрел Автомобиль и не имеет претензий к внешнему виду (в том числе к состоянию лакокрасочного покрытия) и комплектации Автомобиля.</w:t>
      </w:r>
    </w:p>
    <w:p w14:paraId="6E6B56E6" w14:textId="77777777" w:rsidR="008A22AB" w:rsidRDefault="008A22AB" w:rsidP="008A22AB">
      <w:pPr>
        <w:pStyle w:val="-11"/>
      </w:pPr>
      <w:bookmarkStart w:id="8" w:name="_Ref46990480"/>
      <w:r w:rsidRPr="008A22AB">
        <w:t xml:space="preserve">Одновременно с передачей Автомобиля Поставщик передаёт </w:t>
      </w:r>
      <w:r>
        <w:t>Покупателю</w:t>
      </w:r>
      <w:r w:rsidRPr="008A22AB">
        <w:t xml:space="preserve"> следующие принадлежности и документы:</w:t>
      </w:r>
    </w:p>
    <w:p w14:paraId="26F1A367" w14:textId="77777777" w:rsidR="008A22AB" w:rsidRDefault="008A22AB" w:rsidP="002B1943">
      <w:pPr>
        <w:pStyle w:val="-"/>
      </w:pPr>
      <w:r>
        <w:t>паспорт транспортного средства (ПТС);</w:t>
      </w:r>
    </w:p>
    <w:p w14:paraId="1F1664FC" w14:textId="77777777" w:rsidR="008A22AB" w:rsidRDefault="008A22AB" w:rsidP="002B1943">
      <w:pPr>
        <w:pStyle w:val="-"/>
      </w:pPr>
      <w:r>
        <w:t>сервисная книжка;</w:t>
      </w:r>
    </w:p>
    <w:p w14:paraId="392CE4B9" w14:textId="77777777" w:rsidR="008A22AB" w:rsidRDefault="008A22AB" w:rsidP="002B1943">
      <w:pPr>
        <w:pStyle w:val="-"/>
      </w:pPr>
      <w:r>
        <w:t>руководство по эксплуатации;</w:t>
      </w:r>
    </w:p>
    <w:p w14:paraId="0A4F6A7F" w14:textId="77777777" w:rsidR="008A22AB" w:rsidRDefault="008A22AB" w:rsidP="002B1943">
      <w:pPr>
        <w:pStyle w:val="-"/>
      </w:pPr>
      <w:r>
        <w:t>комплект ключей зажигания;</w:t>
      </w:r>
    </w:p>
    <w:p w14:paraId="23B54316" w14:textId="77777777" w:rsidR="008A22AB" w:rsidRDefault="008A22AB" w:rsidP="002B1943">
      <w:pPr>
        <w:pStyle w:val="-"/>
      </w:pPr>
      <w:r>
        <w:t>счёт-фактура;</w:t>
      </w:r>
    </w:p>
    <w:p w14:paraId="7BDB5843" w14:textId="77777777" w:rsidR="008A22AB" w:rsidRDefault="008A22AB" w:rsidP="002B1943">
      <w:pPr>
        <w:pStyle w:val="-"/>
      </w:pPr>
      <w:r>
        <w:t>товарно-транспортная накладная.</w:t>
      </w:r>
    </w:p>
    <w:p w14:paraId="72ED43B2" w14:textId="26D27E33" w:rsidR="00FA5D71" w:rsidRDefault="00FA5D71" w:rsidP="00FA5D71">
      <w:pPr>
        <w:pStyle w:val="-11"/>
      </w:pPr>
      <w:r>
        <w:t>Если Поставщик не передает или отказывается передать Покупателю относящиеся к Автомобилю принадлежности или документы, указанные в пункте 3.4. настоящего договора, Покупатель вправе назначить ему разумный срок для их передачи. Если принадлежности или документы, относящиеся к Автомобилю, не переданы Поставщиком в указанный срок, Покупатель вправе отказаться от приёмки Автомобиля.</w:t>
      </w:r>
    </w:p>
    <w:p w14:paraId="28D6082A" w14:textId="105A4A9E" w:rsidR="00FC102A" w:rsidRDefault="008A22AB" w:rsidP="008A22AB">
      <w:pPr>
        <w:pStyle w:val="-11"/>
      </w:pPr>
      <w:r w:rsidRPr="008A22AB">
        <w:t>Если при приёмке Автомобиля будут обнаружены несущественные недостатки, они должны быть отражены в Акте приёма-передачи и устранены Поставщиком в порядке, установленном для устранения недостатков по гарантийным случаям или ином согласованном Сторонами порядке</w:t>
      </w:r>
      <w:r w:rsidR="007E729E">
        <w:t>.</w:t>
      </w:r>
      <w:bookmarkEnd w:id="8"/>
    </w:p>
    <w:p w14:paraId="3603F69F" w14:textId="77777777" w:rsidR="00FC102A" w:rsidRDefault="008A22AB" w:rsidP="008A22AB">
      <w:pPr>
        <w:pStyle w:val="-11"/>
      </w:pPr>
      <w:r w:rsidRPr="008A22AB">
        <w:t xml:space="preserve">В случае обнаружения при приёмке Автомобиля существенных недостатков, понятие которых содержится в пункте 2 статьи 475 Гражданского кодекса Российской Федерации, а также существенного несоответствия Автомобиля Спецификации, </w:t>
      </w:r>
      <w:r w:rsidR="00AB1F84">
        <w:t>Покупатель</w:t>
      </w:r>
      <w:r w:rsidRPr="008A22AB">
        <w:t xml:space="preserve"> имеет право:</w:t>
      </w:r>
    </w:p>
    <w:p w14:paraId="5118F08D" w14:textId="6045497E" w:rsidR="00AB1F84" w:rsidRDefault="00AB1F84" w:rsidP="002B1943">
      <w:pPr>
        <w:pStyle w:val="-"/>
      </w:pPr>
      <w:r>
        <w:t>отказаться от приёмки Автомобиля и расторгнуть Договор путём направления Поставщику соответствующего уведомления</w:t>
      </w:r>
      <w:r w:rsidR="00EC4111">
        <w:t>, при этом срок возврата оплаченного аванса не должен превышать 5 рабочих дней с даты направления соответствующего уведомления</w:t>
      </w:r>
      <w:r>
        <w:t>.</w:t>
      </w:r>
    </w:p>
    <w:p w14:paraId="44D1334E" w14:textId="77777777" w:rsidR="00AB1F84" w:rsidRDefault="00AB1F84" w:rsidP="002B1943">
      <w:pPr>
        <w:pStyle w:val="-"/>
      </w:pPr>
      <w:r>
        <w:t>потребовать от Поставщика соразмерного уменьшения цены Автомобиля путём направления Поставщику соответствующего уведомления. В случае если Стороны не договорятся о размере такого уменьшения в течение десяти рабочих дней с даты получения, Поставщиком указанного уведомления, Договор прекращает своё действие (расторгается) со дня, следующего за днём истечения данного срока.</w:t>
      </w:r>
    </w:p>
    <w:p w14:paraId="28AA0843" w14:textId="77777777" w:rsidR="00FC102A" w:rsidRDefault="00AB1F84" w:rsidP="00AB1F84">
      <w:pPr>
        <w:pStyle w:val="-11"/>
      </w:pPr>
      <w:r w:rsidRPr="00AB1F84">
        <w:t>Риск случайной гибели или случайного повреждения автомобиля переходит на Заказчика с момента подписания акта приема передачи Заказчиком, при фактическом получении Автомобиля и подписании акта Поставщиком.</w:t>
      </w:r>
    </w:p>
    <w:p w14:paraId="1E0BAC69" w14:textId="27C2ADED" w:rsidR="00FC102A" w:rsidRDefault="00EC4111" w:rsidP="00D16889">
      <w:pPr>
        <w:pStyle w:val="-12"/>
        <w:numPr>
          <w:ilvl w:val="0"/>
          <w:numId w:val="5"/>
        </w:numPr>
      </w:pPr>
      <w:r w:rsidRPr="00AB1F84">
        <w:t>ОБЯЗАННОСТИ СТОРОН</w:t>
      </w:r>
    </w:p>
    <w:p w14:paraId="40E20938" w14:textId="77777777" w:rsidR="00AB1F84" w:rsidRDefault="00AB1F84" w:rsidP="00AB1F84">
      <w:pPr>
        <w:pStyle w:val="-11"/>
      </w:pPr>
      <w:r>
        <w:t>Поставщик обязуется:</w:t>
      </w:r>
    </w:p>
    <w:p w14:paraId="3A88715A" w14:textId="77777777" w:rsidR="00AB1F84" w:rsidRDefault="00AB1F84" w:rsidP="00AB1F84">
      <w:pPr>
        <w:pStyle w:val="-111"/>
      </w:pPr>
      <w:r>
        <w:t>Перед передачей Автомобиля Покупателю произвести предпродажную подготовку Автомобиля.</w:t>
      </w:r>
    </w:p>
    <w:p w14:paraId="1F715287" w14:textId="7259BD20" w:rsidR="00AB1F84" w:rsidRDefault="00AB1F84" w:rsidP="00AB1F84">
      <w:pPr>
        <w:pStyle w:val="-111"/>
      </w:pPr>
      <w:r>
        <w:t>Передать Покупателю Автомобиль</w:t>
      </w:r>
      <w:r w:rsidR="00EC4111">
        <w:t xml:space="preserve"> и сопутствующие документы</w:t>
      </w:r>
      <w:r>
        <w:t xml:space="preserve"> в сроки, указанные пунктом 3.1 настоящего договора.</w:t>
      </w:r>
    </w:p>
    <w:p w14:paraId="5977CDCC" w14:textId="77777777" w:rsidR="00AB1F84" w:rsidRDefault="00AB1F84" w:rsidP="00AB1F84">
      <w:pPr>
        <w:pStyle w:val="-111"/>
      </w:pPr>
      <w:r>
        <w:t>Передать Покупателю Автомобиль в месте, указанном в пункте 3.2 настоящего договора.</w:t>
      </w:r>
    </w:p>
    <w:p w14:paraId="641EF342" w14:textId="77777777" w:rsidR="00AB1F84" w:rsidRDefault="00AB1F84" w:rsidP="00AB1F84">
      <w:pPr>
        <w:pStyle w:val="-111"/>
      </w:pPr>
      <w:r>
        <w:t>Осуществлять гарантийное и сервисное обслуживание Автомобиля самостоятельно или с привлечением третьих лиц.</w:t>
      </w:r>
    </w:p>
    <w:p w14:paraId="12671740" w14:textId="77777777" w:rsidR="00AB1F84" w:rsidRDefault="00AB1F84" w:rsidP="00AB1F84">
      <w:pPr>
        <w:pStyle w:val="-11"/>
      </w:pPr>
      <w:r>
        <w:t>Покупатель обязуется:</w:t>
      </w:r>
    </w:p>
    <w:p w14:paraId="17F3B7C9" w14:textId="77777777" w:rsidR="00AB1F84" w:rsidRDefault="00AB1F84" w:rsidP="00AB1F84">
      <w:pPr>
        <w:pStyle w:val="-111"/>
      </w:pPr>
      <w:r>
        <w:t>Произвести оплату в порядке и в сроки, установленные настоящим Договором.</w:t>
      </w:r>
    </w:p>
    <w:p w14:paraId="7BDE6312" w14:textId="77777777" w:rsidR="00AB1F84" w:rsidRDefault="00AB1F84" w:rsidP="00AB1F84">
      <w:pPr>
        <w:pStyle w:val="-111"/>
      </w:pPr>
      <w:r>
        <w:t>Предоставить Поставщику информацию, необходимую для оформления документов на Автомобиль.</w:t>
      </w:r>
    </w:p>
    <w:p w14:paraId="1D8BAD91" w14:textId="77777777" w:rsidR="00AB1F84" w:rsidRDefault="00AB1F84" w:rsidP="00AB1F84">
      <w:pPr>
        <w:pStyle w:val="-111"/>
      </w:pPr>
      <w:r>
        <w:lastRenderedPageBreak/>
        <w:t>Принять Автомобиль в установленный настоящим Договором срок.</w:t>
      </w:r>
    </w:p>
    <w:p w14:paraId="128E4941" w14:textId="77777777" w:rsidR="00AB1F84" w:rsidRDefault="00AB1F84" w:rsidP="00AB1F84">
      <w:pPr>
        <w:pStyle w:val="-111"/>
      </w:pPr>
      <w:r>
        <w:t>Перед началом эксплуатации Автомобиля внимательно ознакомиться с содержанием руководства по эксплуатации и следовать изложенным в нём рекомендациям.</w:t>
      </w:r>
    </w:p>
    <w:p w14:paraId="779CF137" w14:textId="77777777" w:rsidR="00FC102A" w:rsidRDefault="00AB1F84" w:rsidP="00AB1F84">
      <w:pPr>
        <w:pStyle w:val="-111"/>
      </w:pPr>
      <w:r>
        <w:t>Производить техническое обслуживание Автомобиля на авторизованных заводом-изготовителем станциях сервисного и технического обслуживания в соответствии с графиком технического обслуживания, указанным в сервисной книжке.</w:t>
      </w:r>
    </w:p>
    <w:p w14:paraId="5ADECA6F" w14:textId="2C435C75" w:rsidR="00FC102A" w:rsidRDefault="00EC4111" w:rsidP="00D16889">
      <w:pPr>
        <w:pStyle w:val="-12"/>
        <w:numPr>
          <w:ilvl w:val="0"/>
          <w:numId w:val="5"/>
        </w:numPr>
      </w:pPr>
      <w:r w:rsidRPr="00AB1F84">
        <w:t>ОТВЕТСТВЕННОСТЬ СТОРОН И УСЛУГИ ПО ХРАНЕНИЮ</w:t>
      </w:r>
    </w:p>
    <w:p w14:paraId="3008DD1E" w14:textId="77777777" w:rsidR="00AB1F84" w:rsidRDefault="00AB1F84" w:rsidP="00AB1F84">
      <w:pPr>
        <w:pStyle w:val="-11"/>
      </w:pPr>
      <w: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F1784BD" w14:textId="43CBD986" w:rsidR="00AB1F84" w:rsidRDefault="00AB1F84" w:rsidP="00AB1F84">
      <w:pPr>
        <w:pStyle w:val="-11"/>
      </w:pPr>
      <w:r>
        <w:t xml:space="preserve">Покупатель имеет право расторгнуть договор в одностороннем порядке в случае любого нарушения Поставщиком условий договора, в этом случае Покупатель имеет право заключить договор поставки автомобиля с участником </w:t>
      </w:r>
      <w:r w:rsidR="00EC4111">
        <w:t>закупочной процедуры,</w:t>
      </w:r>
      <w:r>
        <w:t xml:space="preserve"> занявшим второе место. Расторжение договора в одностороннем порядке производится путем направления Поставщику Покупателем письменного уведомления о расторжении договора.</w:t>
      </w:r>
    </w:p>
    <w:p w14:paraId="244C3362" w14:textId="1E231907" w:rsidR="00FC102A" w:rsidRDefault="00BF3CBA" w:rsidP="00BF3CBA">
      <w:pPr>
        <w:pStyle w:val="-11"/>
      </w:pPr>
      <w:r w:rsidRPr="00BF3CBA">
        <w:t>В случае просрочки Поставщиком обязательств по поставке Товара, а также в случае несвоевременного устранения выявленных недостатков Товара, Покупатель вправе потребовать уплаты Поставщиком неустойки в размере 0,</w:t>
      </w:r>
      <w:r w:rsidR="00EC4111">
        <w:t>2</w:t>
      </w:r>
      <w:r w:rsidRPr="00BF3CBA">
        <w:t>% от стоимости Товара, за каждый день просрочки. Уплата неустойки не лишает Покупателя права требовать от Поставщика уплаты процентов за пользование чужими денежными средствами в отношении предварительной оплаты (аванса), а также компенсации убытков</w:t>
      </w:r>
      <w:r w:rsidR="00AB1F84">
        <w:t>.</w:t>
      </w:r>
    </w:p>
    <w:p w14:paraId="1A5BFF96" w14:textId="77777777" w:rsidR="00872D4F" w:rsidRDefault="00872D4F" w:rsidP="00872D4F">
      <w:pPr>
        <w:pStyle w:val="-11"/>
      </w:pPr>
      <w:r w:rsidRPr="00872D4F">
        <w:t>В случае, если Поставщик не согласен с предъявляемой Покупателем претензией о некачественно</w:t>
      </w:r>
      <w:r>
        <w:t>м</w:t>
      </w:r>
      <w:r w:rsidRPr="00872D4F">
        <w:t xml:space="preserve"> </w:t>
      </w:r>
      <w:r>
        <w:t>товара</w:t>
      </w:r>
      <w:r w:rsidRPr="00872D4F">
        <w:t>,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Покупателю. Выбор эксперта, экспертной организации осуществляется Поставщиком и согласовывается с Покупателем.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r>
        <w:t xml:space="preserve">. </w:t>
      </w:r>
    </w:p>
    <w:p w14:paraId="5668CDD2" w14:textId="77777777" w:rsidR="00872D4F" w:rsidRDefault="00872D4F" w:rsidP="00872D4F">
      <w:pPr>
        <w:pStyle w:val="-11"/>
      </w:pPr>
      <w:r w:rsidRPr="00872D4F">
        <w:t>Если экспертиз</w:t>
      </w:r>
      <w:r>
        <w:t xml:space="preserve">а </w:t>
      </w:r>
      <w:r w:rsidRPr="00872D4F">
        <w:t xml:space="preserve">подтвердит качество Товара </w:t>
      </w:r>
      <w:r>
        <w:t>о</w:t>
      </w:r>
      <w:r w:rsidRPr="00872D4F">
        <w:t xml:space="preserve">плата услуг эксперта, экспертной организации, </w:t>
      </w:r>
      <w:r>
        <w:t>з</w:t>
      </w:r>
      <w:r w:rsidRPr="00872D4F">
        <w:t>а</w:t>
      </w:r>
      <w:r>
        <w:t xml:space="preserve"> исключением</w:t>
      </w:r>
      <w:r w:rsidRPr="00872D4F">
        <w:t xml:space="preserve"> расходов, связанных с транспортировкой, монтажом (демонтажем) Товара для экспертизы, осуществляется </w:t>
      </w:r>
      <w:r>
        <w:t>Покупателем</w:t>
      </w:r>
      <w:r w:rsidRPr="00872D4F">
        <w:t>.</w:t>
      </w:r>
    </w:p>
    <w:p w14:paraId="0DACD133" w14:textId="17175C4D" w:rsidR="00FC102A" w:rsidRDefault="00EC4111" w:rsidP="00D16889">
      <w:pPr>
        <w:pStyle w:val="-12"/>
        <w:numPr>
          <w:ilvl w:val="0"/>
          <w:numId w:val="5"/>
        </w:numPr>
      </w:pPr>
      <w:r w:rsidRPr="00AB1F84">
        <w:t>ГАРАНТИЙНЫЕ ОБЯЗАТЕЛЬСТВА</w:t>
      </w:r>
    </w:p>
    <w:p w14:paraId="39E2582F" w14:textId="77777777" w:rsidR="00FC102A" w:rsidRDefault="00AB1F84" w:rsidP="00AB1F84">
      <w:pPr>
        <w:pStyle w:val="-11"/>
      </w:pPr>
      <w:r w:rsidRPr="00AB1F84">
        <w:t>Поставщик гарантирует, что передаваемый Заказчику Автомобиль не имеет недостатков качества материалов и сборки, в том числе не имеет следов коррозии металла, повреждений лакокрасочного покрытия, масляных подтеков узлов и агрегатов, составные части автомобиля (детали, агрегаты) не имеют неисправностей</w:t>
      </w:r>
      <w:r w:rsidR="007E729E">
        <w:t>.</w:t>
      </w:r>
    </w:p>
    <w:p w14:paraId="3B5DE7EE" w14:textId="77777777" w:rsidR="00FC102A" w:rsidRDefault="00AB1F84" w:rsidP="00AB1F84">
      <w:pPr>
        <w:pStyle w:val="-11"/>
      </w:pPr>
      <w:r w:rsidRPr="00AB1F84">
        <w:t>Поставщик предоставляет гарантию качества Автомобиля на срок не менее 24 месяцев или 80 000 километров пробега (что наступит ранее) с момента подписания Акта приёма-передачи.</w:t>
      </w:r>
    </w:p>
    <w:p w14:paraId="1C975BAC" w14:textId="77777777" w:rsidR="00FC102A" w:rsidRDefault="007E729E" w:rsidP="00AB1F84">
      <w:pPr>
        <w:pStyle w:val="-11"/>
        <w:rPr>
          <w:rFonts w:eastAsia="Calibri"/>
        </w:rPr>
      </w:pPr>
      <w:r>
        <w:rPr>
          <w:rFonts w:eastAsia="Calibri"/>
        </w:rPr>
        <w:t xml:space="preserve">Срок ремонта </w:t>
      </w:r>
      <w:r w:rsidR="00AB1F84">
        <w:rPr>
          <w:rFonts w:eastAsia="Calibri"/>
        </w:rPr>
        <w:t>Автомобиля</w:t>
      </w:r>
      <w:r>
        <w:rPr>
          <w:rFonts w:eastAsia="Calibri"/>
        </w:rPr>
        <w:t xml:space="preserve"> не должен превышать 20 (двадцать) календарных дней. В случае невозможности произвести ремонт в указанный срок Покупателю предоставля</w:t>
      </w:r>
      <w:r w:rsidR="00AB1F84">
        <w:rPr>
          <w:rFonts w:eastAsia="Calibri"/>
        </w:rPr>
        <w:t>ется функционально аналогичное транспортное средство</w:t>
      </w:r>
      <w:r>
        <w:rPr>
          <w:rFonts w:eastAsia="Calibri"/>
        </w:rPr>
        <w:t xml:space="preserve"> на время ремонта.</w:t>
      </w:r>
    </w:p>
    <w:p w14:paraId="75A49086" w14:textId="77777777" w:rsidR="00FC102A" w:rsidRDefault="007E729E" w:rsidP="00AB1F84">
      <w:pPr>
        <w:pStyle w:val="-11"/>
      </w:pPr>
      <w:r>
        <w:t xml:space="preserve">Если Покупатель был лишен возможности использовать </w:t>
      </w:r>
      <w:r w:rsidR="00AB1F84">
        <w:t>Автомобиль</w:t>
      </w:r>
      <w:r>
        <w:t>,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454969FA" w14:textId="77777777" w:rsidR="00FC102A" w:rsidRDefault="007E729E" w:rsidP="00AB1F84">
      <w:pPr>
        <w:pStyle w:val="-11"/>
      </w:pPr>
      <w:r>
        <w:t xml:space="preserve">Если в период действия гарантийного срока Поставщик осуществляет замену или ремонт какой-либо части </w:t>
      </w:r>
      <w:r w:rsidR="00AB1F84">
        <w:t>Автомобиля</w:t>
      </w:r>
      <w:r>
        <w:t xml:space="preserve">, на такую замененную или отремонтированную часть </w:t>
      </w:r>
      <w:r w:rsidR="00AB1F84">
        <w:t>Автомобиля</w:t>
      </w:r>
      <w:r>
        <w:t xml:space="preserve"> Поставщик предоставляет гарантию. Срок гарантии при этом устанавливается Поставщиком или производителем детали </w:t>
      </w:r>
      <w:r w:rsidR="00AB1F84">
        <w:t>Автомобиля</w:t>
      </w:r>
      <w:r>
        <w:t>, но не менее 12 (двен</w:t>
      </w:r>
      <w:r w:rsidR="00AB1F84">
        <w:t>адцати) месяцев</w:t>
      </w:r>
      <w:r>
        <w:t>.</w:t>
      </w:r>
    </w:p>
    <w:p w14:paraId="2C737B0E" w14:textId="77777777" w:rsidR="00FC102A" w:rsidRDefault="007E729E" w:rsidP="00AB1F84">
      <w:pPr>
        <w:pStyle w:val="-11"/>
        <w:rPr>
          <w:b/>
        </w:rPr>
      </w:pPr>
      <w:r>
        <w:t xml:space="preserve">Все расходы, связанные с возвратом, ремонтом </w:t>
      </w:r>
      <w:r w:rsidR="00AB1F84">
        <w:t>Автомобиля</w:t>
      </w:r>
      <w:r>
        <w:t xml:space="preserve"> ненадлежащего качества, </w:t>
      </w:r>
      <w:r w:rsidR="00872D4F">
        <w:t xml:space="preserve">в том числе транспортные расходы </w:t>
      </w:r>
      <w:r>
        <w:t>осуществляются за счет Поставщика.</w:t>
      </w:r>
    </w:p>
    <w:p w14:paraId="65449CC1" w14:textId="0F68BC06" w:rsidR="00FC102A" w:rsidRDefault="00EC4111" w:rsidP="00D16889">
      <w:pPr>
        <w:pStyle w:val="-12"/>
        <w:numPr>
          <w:ilvl w:val="0"/>
          <w:numId w:val="5"/>
        </w:numPr>
      </w:pPr>
      <w:r w:rsidRPr="00364999">
        <w:t>ПОРЯДОК РАЗРЕШЕНИЯ СПОРОВ</w:t>
      </w:r>
    </w:p>
    <w:p w14:paraId="143E7BB2" w14:textId="77777777" w:rsidR="00364999" w:rsidRPr="00364999" w:rsidRDefault="00364999" w:rsidP="00364999">
      <w:pPr>
        <w:pStyle w:val="-11"/>
        <w:rPr>
          <w:rFonts w:eastAsia="Calibri"/>
        </w:rPr>
      </w:pPr>
      <w:r w:rsidRPr="00364999">
        <w:rPr>
          <w:rFonts w:eastAsia="Calibri"/>
        </w:rPr>
        <w:t xml:space="preserve">Все споры, разногласия и требования, возникающие между Сторонами при изменении, расторжении, неисполнении или ненадлежащем исполнении настоящего Договора, а также по поводу его недействительности, разрешаются в Арбитражном суде </w:t>
      </w:r>
      <w:r w:rsidR="00150D26">
        <w:rPr>
          <w:rFonts w:eastAsia="Calibri"/>
        </w:rPr>
        <w:t>Ярославской</w:t>
      </w:r>
      <w:r w:rsidRPr="00364999">
        <w:rPr>
          <w:rFonts w:eastAsia="Calibri"/>
        </w:rPr>
        <w:t xml:space="preserve"> области.</w:t>
      </w:r>
    </w:p>
    <w:p w14:paraId="3C1C1E80" w14:textId="77777777" w:rsidR="00FC102A" w:rsidRPr="00364999" w:rsidRDefault="00364999" w:rsidP="00364999">
      <w:pPr>
        <w:pStyle w:val="-11"/>
        <w:rPr>
          <w:rFonts w:eastAsia="Calibri"/>
        </w:rPr>
      </w:pPr>
      <w:r w:rsidRPr="00364999">
        <w:rPr>
          <w:rFonts w:eastAsia="Calibri"/>
        </w:rPr>
        <w:t>Соблюдение письменного досудебного претензионного порядка урегулирования споров до обращения с иском в суд является обязательным</w:t>
      </w:r>
      <w:r>
        <w:rPr>
          <w:rFonts w:eastAsia="Calibri"/>
        </w:rPr>
        <w:t xml:space="preserve">. Срок рассмотрения претензии – </w:t>
      </w:r>
      <w:r w:rsidR="00E00F97">
        <w:rPr>
          <w:rFonts w:eastAsia="Calibri"/>
        </w:rPr>
        <w:t>2</w:t>
      </w:r>
      <w:r w:rsidRPr="00364999">
        <w:rPr>
          <w:rFonts w:eastAsia="Calibri"/>
        </w:rPr>
        <w:t>0 (д</w:t>
      </w:r>
      <w:r w:rsidR="00E00F97">
        <w:rPr>
          <w:rFonts w:eastAsia="Calibri"/>
        </w:rPr>
        <w:t>вадцать</w:t>
      </w:r>
      <w:r w:rsidRPr="00364999">
        <w:rPr>
          <w:rFonts w:eastAsia="Calibri"/>
        </w:rPr>
        <w:t xml:space="preserve">) календарных дней со дня её </w:t>
      </w:r>
      <w:r w:rsidR="00205BCF">
        <w:rPr>
          <w:rFonts w:eastAsia="Calibri"/>
        </w:rPr>
        <w:t>направления</w:t>
      </w:r>
      <w:r w:rsidRPr="00364999">
        <w:rPr>
          <w:rFonts w:eastAsia="Calibri"/>
        </w:rPr>
        <w:t>.</w:t>
      </w:r>
    </w:p>
    <w:p w14:paraId="1DCAEF3E" w14:textId="237833D8" w:rsidR="006E1CE0" w:rsidRDefault="00EC4111" w:rsidP="00D16889">
      <w:pPr>
        <w:pStyle w:val="-12"/>
        <w:numPr>
          <w:ilvl w:val="0"/>
          <w:numId w:val="5"/>
        </w:numPr>
      </w:pPr>
      <w:r w:rsidRPr="006E1CE0">
        <w:t>ОБСТОЯТЕЛЬСТВА НЕПРЕОДОЛИМОЙ СИЛЫ</w:t>
      </w:r>
    </w:p>
    <w:p w14:paraId="0D48CFBB" w14:textId="77777777" w:rsidR="006E1CE0" w:rsidRDefault="006E1CE0" w:rsidP="006E1CE0">
      <w:pPr>
        <w:pStyle w:val="-11"/>
      </w:pPr>
      <w:r>
        <w:t>Сторона освобождается от ответственности за частичное или полное неисполнение либо ненадлежащее исполнение обязательств по настоящему Договору, если надлежащее исполнение обязательств оказалось невозможным вследствие обстоятельств непреодолимой силы, то есть чрезвычайных и непредотвратимых при данных условиях обстоятельств, возникших после заключения настоящего Договора.</w:t>
      </w:r>
    </w:p>
    <w:p w14:paraId="3D55E0DF" w14:textId="77777777" w:rsidR="006E1CE0" w:rsidRDefault="006E1CE0" w:rsidP="006E1CE0">
      <w:pPr>
        <w:pStyle w:val="-11"/>
      </w:pPr>
      <w:r>
        <w:t xml:space="preserve">К обстоятельствам непреодолимой силы относятся, например, такие события, как: землетрясения, наводнения, ураганы и другие стихийные бедствия природного характера, война и военные действия любого </w:t>
      </w:r>
      <w:r>
        <w:lastRenderedPageBreak/>
        <w:t>характера (включая внутренние вооружённые конфликты), блокады, пожары, эпидемии, забастовки (за исключением забастовок, участие в которых ограничивается работниками Стороны), саботаж, бойкоты или локауты любых видов, террористические акты, массовые гражданские беспорядки, запретительные и подобные им меры органов государственной власти или органов местного самоуправления и иные подобные обстоятельства, непреодолимо препятствующие надлежащему исполнению обязательств по настоящему Договору.</w:t>
      </w:r>
    </w:p>
    <w:p w14:paraId="22A09DBC" w14:textId="77777777" w:rsidR="006E1CE0" w:rsidRDefault="006E1CE0" w:rsidP="006E1CE0">
      <w:pPr>
        <w:pStyle w:val="-11"/>
      </w:pPr>
      <w:r>
        <w:t>Сторона, для которой надлежащее исполнение обязательств по настоящему Договору оказалось невозможным вследствие обстоятельств непреодолимой силы, обязана незамедлительно, но не позднее трёх рабочих дней с момента возникновения указанных обстоятельств, уведомить об этом в письменной форме другую Сторону.</w:t>
      </w:r>
    </w:p>
    <w:p w14:paraId="06CFFD28" w14:textId="77777777" w:rsidR="006E1CE0" w:rsidRDefault="006E1CE0" w:rsidP="006E1CE0">
      <w:pPr>
        <w:pStyle w:val="-11"/>
      </w:pPr>
      <w:r>
        <w:t>В случае возникновения обстоятельств непреодолимой силы сроки исполнения обязательств по настоящему Договору отодвигаются соразмерно времени, в течение которого будут действовать такие обстоятельства, а также последствия, вызванные этими обстоятельствами.</w:t>
      </w:r>
    </w:p>
    <w:p w14:paraId="742FA26C" w14:textId="77777777" w:rsidR="006E1CE0" w:rsidRDefault="006E1CE0" w:rsidP="006E1CE0">
      <w:pPr>
        <w:pStyle w:val="-11"/>
      </w:pPr>
      <w:r>
        <w:t>Если действие обстоятельств непреодолимой силы будет продолжаться более трёх месяцев подряд, то каждая Сторона будет иметь право отказаться от дальнейшего исполнения обязательств по настоящему Договору.</w:t>
      </w:r>
    </w:p>
    <w:p w14:paraId="62770098" w14:textId="77777777" w:rsidR="006E1CE0" w:rsidRDefault="006E1CE0" w:rsidP="006E1CE0">
      <w:pPr>
        <w:pStyle w:val="afff3"/>
      </w:pPr>
      <w:r>
        <w:t>При отказе от дальнейшего исполнения обязательств по настоящему Договору в случае, указанном в абзаце первом настоящего пункта, ни одна из Сторон не будет нести какой-либо ответственности за последствия, вызванные таким отказом.</w:t>
      </w:r>
    </w:p>
    <w:p w14:paraId="0A5EAEB3" w14:textId="518FF164" w:rsidR="00FC102A" w:rsidRDefault="00EC4111" w:rsidP="00D16889">
      <w:pPr>
        <w:pStyle w:val="-12"/>
        <w:numPr>
          <w:ilvl w:val="0"/>
          <w:numId w:val="5"/>
        </w:numPr>
      </w:pPr>
      <w:r w:rsidRPr="006E1CE0">
        <w:t>ЗАКЛЮЧИТЕЛЬНЫЕ ПОЛОЖЕНИЯ</w:t>
      </w:r>
    </w:p>
    <w:p w14:paraId="6D60B695" w14:textId="77777777" w:rsidR="006E1CE0" w:rsidRDefault="006E1CE0" w:rsidP="006E1CE0">
      <w:pPr>
        <w:pStyle w:val="-11"/>
      </w:pPr>
      <w:r>
        <w:t>Настоящий Договор вступает в силу со дня его подписания обеими Сторонами и действует до полного исполнения Сторонами своих обязательств (в том числе по Разделу 6 настоящего Договора).</w:t>
      </w:r>
    </w:p>
    <w:p w14:paraId="32495CC1" w14:textId="77777777" w:rsidR="006E1CE0" w:rsidRDefault="006E1CE0" w:rsidP="006E1CE0">
      <w:pPr>
        <w:pStyle w:val="-11"/>
      </w:pPr>
      <w:r>
        <w:t>Решение об одностороннем отказе от исполнения договора (решение о расторжении договора) может быть принято Покупателем, в следующих случаях:</w:t>
      </w:r>
    </w:p>
    <w:p w14:paraId="43781DDF" w14:textId="77777777" w:rsidR="006E1CE0" w:rsidRDefault="006E1CE0" w:rsidP="002B1943">
      <w:pPr>
        <w:pStyle w:val="-"/>
      </w:pPr>
      <w:r>
        <w:t>наличие обстоятельств, предусмотренных Положением о закупках товаров, работ и услуг ОАО «Рыбинская городская электросеть»;</w:t>
      </w:r>
    </w:p>
    <w:p w14:paraId="721ED1F8" w14:textId="77777777" w:rsidR="006E1CE0" w:rsidRDefault="006E1CE0" w:rsidP="002B1943">
      <w:pPr>
        <w:pStyle w:val="-"/>
      </w:pPr>
      <w:r>
        <w:t>документального подтверждённого факта предоставления поставщиком недостоверных сведений при подаче заявки или при заключении договора;</w:t>
      </w:r>
    </w:p>
    <w:p w14:paraId="236A0EC2" w14:textId="77777777" w:rsidR="006E1CE0" w:rsidRDefault="006E1CE0" w:rsidP="002B1943">
      <w:pPr>
        <w:pStyle w:val="-"/>
      </w:pPr>
      <w:r>
        <w:t>по основаниям, предусмотренных Гражданским кодексом Российской Федерации для одностороннего отказа от исполнения отдельных видов обязательств;</w:t>
      </w:r>
    </w:p>
    <w:p w14:paraId="36C4DF1A" w14:textId="77777777" w:rsidR="006E1CE0" w:rsidRDefault="006E1CE0" w:rsidP="002B1943">
      <w:pPr>
        <w:pStyle w:val="-"/>
      </w:pPr>
      <w:r>
        <w:t>в случаях и по основаниям предусмотренным настоящим договором.</w:t>
      </w:r>
    </w:p>
    <w:p w14:paraId="39AFABE2" w14:textId="77777777" w:rsidR="006E1CE0" w:rsidRDefault="006E1CE0" w:rsidP="002B1943">
      <w:pPr>
        <w:pStyle w:val="-"/>
      </w:pPr>
      <w:r>
        <w:t>нарушения Поставщиком условий (положений и требований) технического задания закупки, по результатам которой заключен (должен быть заключен) настоящий договор.</w:t>
      </w:r>
    </w:p>
    <w:p w14:paraId="2361C2DD" w14:textId="77777777" w:rsidR="006E1CE0" w:rsidRDefault="006E1CE0" w:rsidP="006E1CE0">
      <w:pPr>
        <w:pStyle w:val="-11"/>
      </w:pPr>
      <w:r>
        <w:t>При изменении наименования, местонахождения, банковских и иных реквизитов Стороны обязаны письменно в пятидневный срок с момента наступления таких изменений сообщить друг другу о произошедших изменениях. Риск отрицательных последствий, связанных с неисполнением данной обязанности несёт Сторона, не осуществившая соответствующее уведомление.</w:t>
      </w:r>
    </w:p>
    <w:p w14:paraId="787D4FE1" w14:textId="77777777" w:rsidR="006E1CE0" w:rsidRDefault="006E1CE0" w:rsidP="006E1CE0">
      <w:pPr>
        <w:pStyle w:val="-11"/>
      </w:pPr>
      <w:r>
        <w:t>Досрочное расторжение настоящего Договора может иметь место по соглашению Сторон, решению суда, а также по основаниям, предусмотренным законодательством Российской Федерации, в случаях и по основаниям предусмотренным настоящим договором.</w:t>
      </w:r>
    </w:p>
    <w:p w14:paraId="7A6E6265" w14:textId="77777777" w:rsidR="006E1CE0" w:rsidRDefault="006E1CE0" w:rsidP="006E1CE0">
      <w:pPr>
        <w:pStyle w:val="-11"/>
      </w:pPr>
      <w:r>
        <w:t>Все изменения и дополнения, касающиеся настоящего Договора, оформляются Дополнительным соглашением Сторон и подписываются уполномоченными лицами.</w:t>
      </w:r>
    </w:p>
    <w:p w14:paraId="77C1C00A" w14:textId="77777777" w:rsidR="006E1CE0" w:rsidRDefault="006E1CE0" w:rsidP="006E1CE0">
      <w:pPr>
        <w:pStyle w:val="-11"/>
      </w:pPr>
      <w:r>
        <w:t>Настоящий Договор составлен в трёх экземплярах, обладающих одинаковой юридической силой, по одному экземпляру для каждой из Сторон и один для органов государственной регистрации транспортных средств МВД России.</w:t>
      </w:r>
    </w:p>
    <w:p w14:paraId="5EF12981" w14:textId="7756E321" w:rsidR="000A404C" w:rsidRDefault="000A404C" w:rsidP="000A404C">
      <w:pPr>
        <w:pStyle w:val="-11"/>
      </w:pPr>
      <w:r>
        <w:t>Стороны допускают обмен экземплярами настоящего договора, приложений и дополнительных соглашений к нему, подписанных одной стороной, сканированных и направленных другой стороне по адресам электронной почты, указанным в разделе 10 настоящего договора, признавая тем самым юридическую силу названных документов. Стороны также признают юридическую силу всех прочих документов уведомлений, претензий, направленных друг другу в электронном виде во исполнение настоящего договора по указанным адресам электронной почты</w:t>
      </w:r>
      <w:r w:rsidR="00EC4111">
        <w:t xml:space="preserve"> с последующим направлением оригиналов на бумажном носителе в срок не позднее 3-х рабочих дней</w:t>
      </w:r>
      <w:r>
        <w:t>.</w:t>
      </w:r>
    </w:p>
    <w:p w14:paraId="64D22D07" w14:textId="77777777" w:rsidR="000A404C" w:rsidRDefault="000A404C" w:rsidP="000A404C">
      <w:pPr>
        <w:pStyle w:val="-111"/>
      </w:pPr>
      <w:r>
        <w:t xml:space="preserve">Лица, уполномоченные на ведение переписки по указанным адресам электронной почты: </w:t>
      </w:r>
    </w:p>
    <w:p w14:paraId="6E164659" w14:textId="77777777" w:rsidR="00C83BC3" w:rsidRDefault="000A404C" w:rsidP="002B1943">
      <w:pPr>
        <w:pStyle w:val="aff9"/>
      </w:pPr>
      <w:r>
        <w:t>со стороны Покупателя</w:t>
      </w:r>
      <w:r w:rsidR="00C83BC3">
        <w:t>:</w:t>
      </w:r>
      <w:r>
        <w:t xml:space="preserve"> </w:t>
      </w:r>
    </w:p>
    <w:p w14:paraId="6795B83E" w14:textId="77777777" w:rsidR="000A404C" w:rsidRDefault="000A404C" w:rsidP="002B1943">
      <w:pPr>
        <w:pStyle w:val="-"/>
      </w:pPr>
      <w:r w:rsidRPr="000A404C">
        <w:t>начальник отдела снабжения Ерко Александр Михайлович (</w:t>
      </w:r>
      <w:hyperlink r:id="rId21" w:history="1">
        <w:r w:rsidR="00C83BC3" w:rsidRPr="002C0291">
          <w:rPr>
            <w:rStyle w:val="afff6"/>
            <w:lang w:val="en-US"/>
          </w:rPr>
          <w:t>eam</w:t>
        </w:r>
        <w:r w:rsidR="00C83BC3" w:rsidRPr="002C0291">
          <w:rPr>
            <w:rStyle w:val="afff6"/>
          </w:rPr>
          <w:t>@</w:t>
        </w:r>
        <w:r w:rsidR="00C83BC3" w:rsidRPr="002C0291">
          <w:rPr>
            <w:rStyle w:val="afff6"/>
            <w:lang w:val="en-US"/>
          </w:rPr>
          <w:t>rybelset</w:t>
        </w:r>
        <w:r w:rsidR="00C83BC3" w:rsidRPr="002C0291">
          <w:rPr>
            <w:rStyle w:val="afff6"/>
          </w:rPr>
          <w:t>.</w:t>
        </w:r>
        <w:r w:rsidR="00C83BC3" w:rsidRPr="002C0291">
          <w:rPr>
            <w:rStyle w:val="afff6"/>
            <w:lang w:val="en-US"/>
          </w:rPr>
          <w:t>ru</w:t>
        </w:r>
      </w:hyperlink>
      <w:r w:rsidRPr="000A404C">
        <w:t>)</w:t>
      </w:r>
      <w:r w:rsidR="00C83BC3">
        <w:t>;</w:t>
      </w:r>
    </w:p>
    <w:p w14:paraId="75CA22B9" w14:textId="77777777" w:rsidR="00C83BC3" w:rsidRDefault="00C83BC3" w:rsidP="002B1943">
      <w:pPr>
        <w:pStyle w:val="-"/>
      </w:pPr>
      <w:r>
        <w:t>механик Болдинов Михаил Юрьевич (</w:t>
      </w:r>
      <w:hyperlink r:id="rId22" w:history="1">
        <w:r w:rsidRPr="002C0291">
          <w:rPr>
            <w:rStyle w:val="afff6"/>
            <w:lang w:val="en-US"/>
          </w:rPr>
          <w:t>bmu</w:t>
        </w:r>
        <w:r w:rsidRPr="00C83BC3">
          <w:rPr>
            <w:rStyle w:val="afff6"/>
          </w:rPr>
          <w:t>@</w:t>
        </w:r>
        <w:r w:rsidRPr="002C0291">
          <w:rPr>
            <w:rStyle w:val="afff6"/>
            <w:lang w:val="en-US"/>
          </w:rPr>
          <w:t>rybelset</w:t>
        </w:r>
        <w:r w:rsidRPr="00C83BC3">
          <w:rPr>
            <w:rStyle w:val="afff6"/>
          </w:rPr>
          <w:t>.</w:t>
        </w:r>
        <w:r w:rsidRPr="002C0291">
          <w:rPr>
            <w:rStyle w:val="afff6"/>
            <w:lang w:val="en-US"/>
          </w:rPr>
          <w:t>ru</w:t>
        </w:r>
      </w:hyperlink>
      <w:r>
        <w:t>);</w:t>
      </w:r>
    </w:p>
    <w:p w14:paraId="66A30B3D" w14:textId="77777777" w:rsidR="00C83BC3" w:rsidRDefault="00C83BC3" w:rsidP="002B1943">
      <w:pPr>
        <w:pStyle w:val="-"/>
        <w:numPr>
          <w:ilvl w:val="0"/>
          <w:numId w:val="0"/>
        </w:numPr>
        <w:ind w:left="567"/>
      </w:pPr>
    </w:p>
    <w:p w14:paraId="17F32311" w14:textId="77777777" w:rsidR="00C83BC3" w:rsidRDefault="000A404C" w:rsidP="002B1943">
      <w:pPr>
        <w:pStyle w:val="-"/>
        <w:numPr>
          <w:ilvl w:val="0"/>
          <w:numId w:val="0"/>
        </w:numPr>
        <w:ind w:left="567"/>
      </w:pPr>
      <w:r>
        <w:t>со стороны Поставщика</w:t>
      </w:r>
      <w:r w:rsidR="00C83BC3">
        <w:t>:</w:t>
      </w:r>
    </w:p>
    <w:p w14:paraId="6594F8F9" w14:textId="77777777" w:rsidR="000A404C" w:rsidRPr="00C83BC3" w:rsidRDefault="000A404C" w:rsidP="002B1943">
      <w:pPr>
        <w:pStyle w:val="-"/>
      </w:pPr>
      <w:r w:rsidRPr="00C83BC3">
        <w:t xml:space="preserve"> _________________________________________________________________.</w:t>
      </w:r>
    </w:p>
    <w:p w14:paraId="1F205255" w14:textId="77777777" w:rsidR="000A404C" w:rsidRDefault="000A404C" w:rsidP="000A404C">
      <w:pPr>
        <w:pStyle w:val="-11"/>
      </w:pPr>
      <w:r>
        <w:lastRenderedPageBreak/>
        <w:t>Каждая из сторон несет риск не извещения второй стороны 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6 календарных дней с момента его направления.</w:t>
      </w:r>
    </w:p>
    <w:p w14:paraId="3603539B" w14:textId="77777777" w:rsidR="00FC102A" w:rsidRDefault="006E1CE0" w:rsidP="006E1CE0">
      <w:pPr>
        <w:pStyle w:val="-11"/>
      </w:pPr>
      <w:r>
        <w:t>Во всём остальном, что не предусмотрено настоящим Договором, Стороны руководствуются действующим законодательством Российской Федерации.</w:t>
      </w:r>
    </w:p>
    <w:p w14:paraId="38AB3B26" w14:textId="2AF9D2E7" w:rsidR="00FC102A" w:rsidRDefault="00EC4111" w:rsidP="00D16889">
      <w:pPr>
        <w:pStyle w:val="-12"/>
        <w:numPr>
          <w:ilvl w:val="0"/>
          <w:numId w:val="5"/>
        </w:numPr>
        <w:ind w:left="924" w:hanging="357"/>
      </w:pPr>
      <w:r>
        <w:t>АДРЕСА, РЕКВИЗИТЫ И ПОДПИСИ СТОРОН</w:t>
      </w:r>
    </w:p>
    <w:p w14:paraId="1C08F27B" w14:textId="77777777" w:rsidR="000A404C" w:rsidRPr="000A404C" w:rsidRDefault="000A404C" w:rsidP="000A404C">
      <w:pPr>
        <w:pStyle w:val="-11"/>
        <w:rPr>
          <w:b/>
        </w:rPr>
      </w:pPr>
      <w:r w:rsidRPr="000A404C">
        <w:rPr>
          <w:b/>
        </w:rPr>
        <w:t>Покупатель</w:t>
      </w:r>
    </w:p>
    <w:p w14:paraId="1E4B0BB6" w14:textId="77777777" w:rsidR="000A404C" w:rsidRDefault="000A404C" w:rsidP="000A404C">
      <w:pPr>
        <w:pStyle w:val="aff9"/>
      </w:pPr>
      <w:r>
        <w:t>Открытое акционерное общество «Рыбинская городская электросеть»</w:t>
      </w:r>
    </w:p>
    <w:p w14:paraId="400D1358" w14:textId="77777777" w:rsidR="000A404C" w:rsidRDefault="000A404C" w:rsidP="000A404C">
      <w:pPr>
        <w:pStyle w:val="aff9"/>
      </w:pPr>
      <w:r>
        <w:t xml:space="preserve">сокращенно: ОАО «Рыбинская городская электросеть» </w:t>
      </w:r>
    </w:p>
    <w:p w14:paraId="50ABE2B8" w14:textId="77777777" w:rsidR="000A404C" w:rsidRDefault="000A404C" w:rsidP="000A404C">
      <w:pPr>
        <w:pStyle w:val="aff9"/>
      </w:pPr>
      <w:r>
        <w:t>152 919 г. Рыбинск ул. Щепкина д. 16</w:t>
      </w:r>
    </w:p>
    <w:p w14:paraId="6D259F2F" w14:textId="77777777" w:rsidR="000A404C" w:rsidRDefault="000A404C" w:rsidP="000A404C">
      <w:pPr>
        <w:pStyle w:val="aff9"/>
      </w:pPr>
      <w:r>
        <w:t>ИНН 7610096000 КПП 761001001 ОГРН 1127610001936</w:t>
      </w:r>
    </w:p>
    <w:p w14:paraId="5758AEF5" w14:textId="77777777" w:rsidR="000A404C" w:rsidRDefault="000A404C" w:rsidP="000A404C">
      <w:pPr>
        <w:pStyle w:val="aff9"/>
      </w:pPr>
      <w:r>
        <w:t xml:space="preserve">Р/с </w:t>
      </w:r>
      <w:r w:rsidR="002B1943" w:rsidRPr="002B1943">
        <w:t>40702810512680000451</w:t>
      </w:r>
    </w:p>
    <w:p w14:paraId="003CC19A" w14:textId="77777777" w:rsidR="000A404C" w:rsidRDefault="000A404C" w:rsidP="000A404C">
      <w:pPr>
        <w:pStyle w:val="aff9"/>
      </w:pPr>
      <w:r>
        <w:t xml:space="preserve">К/с </w:t>
      </w:r>
      <w:r w:rsidR="002B1943" w:rsidRPr="002B1943">
        <w:t>30101810145250000411</w:t>
      </w:r>
    </w:p>
    <w:p w14:paraId="35DBE732" w14:textId="77777777" w:rsidR="000A404C" w:rsidRDefault="002B1943" w:rsidP="000A404C">
      <w:pPr>
        <w:pStyle w:val="aff9"/>
      </w:pPr>
      <w:r w:rsidRPr="002B1943">
        <w:t>Филиал «Центральный» Банка ВТБ ПАО г.Москва</w:t>
      </w:r>
    </w:p>
    <w:p w14:paraId="5041301F" w14:textId="77777777" w:rsidR="000A404C" w:rsidRDefault="000A404C" w:rsidP="000A404C">
      <w:pPr>
        <w:pStyle w:val="aff9"/>
      </w:pPr>
      <w:r>
        <w:t xml:space="preserve">БИК </w:t>
      </w:r>
      <w:r w:rsidR="002B1943" w:rsidRPr="002B1943">
        <w:t>044525411</w:t>
      </w:r>
    </w:p>
    <w:p w14:paraId="6FDFFE02" w14:textId="77777777" w:rsidR="000A404C" w:rsidRDefault="000A404C" w:rsidP="000A404C">
      <w:pPr>
        <w:pStyle w:val="aff9"/>
      </w:pPr>
      <w:r>
        <w:t>тел/факс (4855) 26-23-13 бух. (4855) 26-55-05</w:t>
      </w:r>
    </w:p>
    <w:p w14:paraId="7F209061" w14:textId="77777777" w:rsidR="000A404C" w:rsidRPr="000362DA" w:rsidRDefault="000A404C" w:rsidP="000A404C">
      <w:pPr>
        <w:pStyle w:val="aff9"/>
      </w:pPr>
      <w:r w:rsidRPr="000A404C">
        <w:rPr>
          <w:lang w:val="en-US"/>
        </w:rPr>
        <w:t>E</w:t>
      </w:r>
      <w:r w:rsidRPr="000362DA">
        <w:t>-</w:t>
      </w:r>
      <w:r w:rsidRPr="000A404C">
        <w:rPr>
          <w:lang w:val="en-US"/>
        </w:rPr>
        <w:t>mail</w:t>
      </w:r>
      <w:r w:rsidRPr="000362DA">
        <w:t xml:space="preserve">: </w:t>
      </w:r>
      <w:r w:rsidRPr="000A404C">
        <w:rPr>
          <w:lang w:val="en-US"/>
        </w:rPr>
        <w:t>info</w:t>
      </w:r>
      <w:r w:rsidRPr="000362DA">
        <w:t>@</w:t>
      </w:r>
      <w:r w:rsidRPr="000A404C">
        <w:rPr>
          <w:lang w:val="en-US"/>
        </w:rPr>
        <w:t>rybelset</w:t>
      </w:r>
      <w:r w:rsidRPr="000362DA">
        <w:t>.</w:t>
      </w:r>
      <w:r w:rsidRPr="000A404C">
        <w:rPr>
          <w:lang w:val="en-US"/>
        </w:rPr>
        <w:t>ru</w:t>
      </w:r>
      <w:r w:rsidRPr="000362DA">
        <w:t xml:space="preserve">, </w:t>
      </w:r>
      <w:r w:rsidRPr="000A404C">
        <w:rPr>
          <w:lang w:val="en-US"/>
        </w:rPr>
        <w:t>eam</w:t>
      </w:r>
      <w:r w:rsidRPr="000362DA">
        <w:t>@</w:t>
      </w:r>
      <w:r w:rsidRPr="000A404C">
        <w:rPr>
          <w:lang w:val="en-US"/>
        </w:rPr>
        <w:t>rybelset</w:t>
      </w:r>
      <w:r w:rsidRPr="000362DA">
        <w:t>.</w:t>
      </w:r>
      <w:r w:rsidRPr="000A404C">
        <w:rPr>
          <w:lang w:val="en-US"/>
        </w:rPr>
        <w:t>ru</w:t>
      </w:r>
    </w:p>
    <w:p w14:paraId="1F4FCA9B" w14:textId="77777777" w:rsidR="000A404C" w:rsidRPr="000A404C" w:rsidRDefault="000A404C" w:rsidP="000A404C">
      <w:pPr>
        <w:pStyle w:val="-11"/>
        <w:rPr>
          <w:b/>
        </w:rPr>
      </w:pPr>
      <w:r w:rsidRPr="000A404C">
        <w:rPr>
          <w:b/>
        </w:rPr>
        <w:t>Поставщик</w:t>
      </w:r>
    </w:p>
    <w:p w14:paraId="531C6F67" w14:textId="77777777" w:rsidR="00FC102A" w:rsidRDefault="00FC102A">
      <w:pPr>
        <w:spacing w:after="0" w:line="240" w:lineRule="auto"/>
        <w:ind w:firstLine="567"/>
        <w:contextualSpacing/>
        <w:jc w:val="center"/>
        <w:rPr>
          <w:rFonts w:ascii="Times New Roman" w:eastAsia="Times New Roman" w:hAnsi="Times New Roman" w:cs="Times New Roman"/>
          <w:lang w:eastAsia="ru-RU"/>
        </w:rPr>
      </w:pPr>
    </w:p>
    <w:p w14:paraId="04EAAD1F" w14:textId="77777777" w:rsidR="00FC102A" w:rsidRDefault="00FC102A">
      <w:pPr>
        <w:spacing w:after="0" w:line="240" w:lineRule="auto"/>
        <w:ind w:firstLine="567"/>
        <w:contextualSpacing/>
        <w:jc w:val="both"/>
        <w:rPr>
          <w:rFonts w:ascii="Times New Roman" w:eastAsia="Times New Roman" w:hAnsi="Times New Roman" w:cs="Times New Roman"/>
          <w:lang w:eastAsia="ru-RU"/>
        </w:rPr>
      </w:pPr>
    </w:p>
    <w:tbl>
      <w:tblPr>
        <w:tblW w:w="10065" w:type="dxa"/>
        <w:tblInd w:w="109" w:type="dxa"/>
        <w:tblLayout w:type="fixed"/>
        <w:tblLook w:val="04A0" w:firstRow="1" w:lastRow="0" w:firstColumn="1" w:lastColumn="0" w:noHBand="0" w:noVBand="1"/>
      </w:tblPr>
      <w:tblGrid>
        <w:gridCol w:w="5103"/>
        <w:gridCol w:w="4962"/>
      </w:tblGrid>
      <w:tr w:rsidR="00FC102A" w14:paraId="014E5684" w14:textId="77777777">
        <w:tc>
          <w:tcPr>
            <w:tcW w:w="5102" w:type="dxa"/>
            <w:shd w:val="clear" w:color="auto" w:fill="auto"/>
          </w:tcPr>
          <w:p w14:paraId="3A00248D" w14:textId="77777777" w:rsidR="00FC102A" w:rsidRDefault="007E729E">
            <w:pPr>
              <w:widowControl w:val="0"/>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Покупатель</w:t>
            </w:r>
          </w:p>
        </w:tc>
        <w:tc>
          <w:tcPr>
            <w:tcW w:w="4962" w:type="dxa"/>
            <w:shd w:val="clear" w:color="auto" w:fill="auto"/>
          </w:tcPr>
          <w:p w14:paraId="32870818" w14:textId="77777777" w:rsidR="00FC102A" w:rsidRDefault="007E729E">
            <w:pPr>
              <w:widowControl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lang w:eastAsia="ru-RU"/>
              </w:rPr>
              <w:t>Поставщик</w:t>
            </w:r>
          </w:p>
        </w:tc>
      </w:tr>
      <w:tr w:rsidR="00FC102A" w14:paraId="344C3D54" w14:textId="77777777">
        <w:tc>
          <w:tcPr>
            <w:tcW w:w="5102" w:type="dxa"/>
            <w:shd w:val="clear" w:color="auto" w:fill="F2F2F2"/>
          </w:tcPr>
          <w:p w14:paraId="3559B89B" w14:textId="77777777" w:rsidR="00FC102A" w:rsidRDefault="007E729E">
            <w:pPr>
              <w:widowControl w:val="0"/>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Генеральный директор</w:t>
            </w:r>
          </w:p>
          <w:p w14:paraId="4E0BE40E" w14:textId="77777777" w:rsidR="00FC102A" w:rsidRDefault="00FC102A">
            <w:pPr>
              <w:widowControl w:val="0"/>
              <w:spacing w:after="0" w:line="240" w:lineRule="auto"/>
              <w:rPr>
                <w:rFonts w:ascii="Times New Roman" w:eastAsia="Times New Roman" w:hAnsi="Times New Roman" w:cs="Times New Roman"/>
                <w:bCs/>
                <w:color w:val="000000"/>
                <w:lang w:eastAsia="ru-RU"/>
              </w:rPr>
            </w:pPr>
          </w:p>
          <w:p w14:paraId="3938D8F2" w14:textId="77777777" w:rsidR="00FC102A" w:rsidRDefault="007E729E">
            <w:pPr>
              <w:widowControl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Cs/>
                <w:color w:val="000000"/>
                <w:lang w:eastAsia="ru-RU"/>
              </w:rPr>
              <w:t xml:space="preserve">________________________ </w:t>
            </w:r>
            <w:r>
              <w:rPr>
                <w:rFonts w:ascii="Times New Roman" w:eastAsia="Calibri" w:hAnsi="Times New Roman" w:cs="Times New Roman"/>
                <w:lang w:eastAsia="ar-SA"/>
              </w:rPr>
              <w:t>Р.Р. Асадов</w:t>
            </w:r>
          </w:p>
        </w:tc>
        <w:tc>
          <w:tcPr>
            <w:tcW w:w="4962" w:type="dxa"/>
            <w:shd w:val="clear" w:color="auto" w:fill="F2F2F2"/>
          </w:tcPr>
          <w:p w14:paraId="54E794A1" w14:textId="77777777" w:rsidR="00FC102A" w:rsidRDefault="00FC102A">
            <w:pPr>
              <w:widowControl w:val="0"/>
              <w:spacing w:after="0" w:line="240" w:lineRule="auto"/>
              <w:rPr>
                <w:rFonts w:ascii="Times New Roman" w:eastAsia="Times New Roman" w:hAnsi="Times New Roman" w:cs="Times New Roman"/>
                <w:bCs/>
                <w:color w:val="000000"/>
                <w:lang w:eastAsia="ru-RU"/>
              </w:rPr>
            </w:pPr>
          </w:p>
          <w:p w14:paraId="533DC0B9" w14:textId="77777777" w:rsidR="00FC102A" w:rsidRDefault="00FC102A">
            <w:pPr>
              <w:widowControl w:val="0"/>
              <w:spacing w:after="0" w:line="240" w:lineRule="auto"/>
              <w:rPr>
                <w:rFonts w:ascii="Times New Roman" w:eastAsia="Times New Roman" w:hAnsi="Times New Roman" w:cs="Times New Roman"/>
                <w:bCs/>
                <w:color w:val="000000"/>
                <w:lang w:eastAsia="ru-RU"/>
              </w:rPr>
            </w:pPr>
          </w:p>
          <w:p w14:paraId="03176A0E" w14:textId="77777777" w:rsidR="00FC102A" w:rsidRDefault="007E729E">
            <w:pPr>
              <w:widowControl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______________________</w:t>
            </w:r>
          </w:p>
        </w:tc>
      </w:tr>
      <w:tr w:rsidR="00FC102A" w14:paraId="069DAE3A" w14:textId="77777777">
        <w:tc>
          <w:tcPr>
            <w:tcW w:w="5102" w:type="dxa"/>
            <w:shd w:val="clear" w:color="auto" w:fill="auto"/>
          </w:tcPr>
          <w:p w14:paraId="6BD999BB" w14:textId="63DD816F" w:rsidR="00FC102A" w:rsidRDefault="007E729E" w:rsidP="00FC5211">
            <w:pPr>
              <w:widowControl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Cs/>
                <w:color w:val="000000"/>
                <w:lang w:eastAsia="ru-RU"/>
              </w:rPr>
              <w:t>«___» _______________ 202</w:t>
            </w:r>
            <w:r w:rsidR="00A537D4">
              <w:rPr>
                <w:rFonts w:ascii="Times New Roman" w:eastAsia="Times New Roman" w:hAnsi="Times New Roman" w:cs="Times New Roman"/>
                <w:bCs/>
                <w:color w:val="000000"/>
                <w:lang w:eastAsia="ru-RU"/>
              </w:rPr>
              <w:t>3</w:t>
            </w:r>
            <w:r>
              <w:rPr>
                <w:rFonts w:ascii="Times New Roman" w:eastAsia="Times New Roman" w:hAnsi="Times New Roman" w:cs="Times New Roman"/>
                <w:bCs/>
                <w:color w:val="000000"/>
                <w:lang w:eastAsia="ru-RU"/>
              </w:rPr>
              <w:t xml:space="preserve"> г</w:t>
            </w:r>
          </w:p>
        </w:tc>
        <w:tc>
          <w:tcPr>
            <w:tcW w:w="4962" w:type="dxa"/>
            <w:shd w:val="clear" w:color="auto" w:fill="auto"/>
          </w:tcPr>
          <w:p w14:paraId="15EB8017" w14:textId="08916CD1" w:rsidR="00FC102A" w:rsidRDefault="007E729E" w:rsidP="00FC5211">
            <w:pPr>
              <w:widowControl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 _______________ 202</w:t>
            </w:r>
            <w:r w:rsidR="00A537D4">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 xml:space="preserve"> г</w:t>
            </w:r>
          </w:p>
        </w:tc>
      </w:tr>
      <w:tr w:rsidR="00FC102A" w14:paraId="3CC1F778" w14:textId="77777777">
        <w:tc>
          <w:tcPr>
            <w:tcW w:w="5102" w:type="dxa"/>
            <w:shd w:val="clear" w:color="auto" w:fill="F2F2F2"/>
          </w:tcPr>
          <w:p w14:paraId="6A319F90" w14:textId="77777777" w:rsidR="00FC102A" w:rsidRDefault="007E729E">
            <w:pPr>
              <w:widowControl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Cs/>
                <w:color w:val="000000"/>
                <w:lang w:eastAsia="ru-RU"/>
              </w:rPr>
              <w:t>мп</w:t>
            </w:r>
          </w:p>
        </w:tc>
        <w:tc>
          <w:tcPr>
            <w:tcW w:w="4962" w:type="dxa"/>
            <w:shd w:val="clear" w:color="auto" w:fill="F2F2F2"/>
          </w:tcPr>
          <w:p w14:paraId="0CC355DF" w14:textId="77777777" w:rsidR="00FC102A" w:rsidRDefault="007E729E">
            <w:pPr>
              <w:widowControl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w:t>
            </w:r>
          </w:p>
        </w:tc>
      </w:tr>
    </w:tbl>
    <w:p w14:paraId="783F9DEB" w14:textId="77777777" w:rsidR="00FC102A" w:rsidRDefault="00FC102A">
      <w:pPr>
        <w:sectPr w:rsidR="00FC102A">
          <w:footerReference w:type="default" r:id="rId23"/>
          <w:pgSz w:w="11906" w:h="16838"/>
          <w:pgMar w:top="567" w:right="566" w:bottom="709" w:left="1134" w:header="0" w:footer="283" w:gutter="0"/>
          <w:cols w:space="720"/>
          <w:formProt w:val="0"/>
          <w:docGrid w:linePitch="360" w:charSpace="4096"/>
        </w:sectPr>
      </w:pPr>
    </w:p>
    <w:p w14:paraId="3B9A2CB8" w14:textId="220B2B0D" w:rsidR="00FC102A" w:rsidRDefault="007E729E">
      <w:pPr>
        <w:widowControl w:val="0"/>
        <w:spacing w:after="0" w:line="240" w:lineRule="auto"/>
        <w:ind w:left="-709" w:firstLine="567"/>
        <w:contextualSpacing/>
        <w:jc w:val="right"/>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Приложение № 1 к Договору № </w:t>
      </w:r>
      <w:sdt>
        <w:sdtPr>
          <w:rPr>
            <w:rFonts w:ascii="Times New Roman" w:hAnsi="Times New Roman" w:cs="Times New Roman"/>
          </w:rPr>
          <w:alias w:val="Название"/>
          <w:id w:val="499236747"/>
          <w:dataBinding w:prefixMappings="xmlns:ns0='http://purl.org/dc/elements/1.1/' xmlns:ns1='http://schemas.openxmlformats.org/package/2006/metadata/core-properties' " w:xpath="/ns1:coreProperties[1]/ns0:title[1]" w:storeItemID="{6C3C8BC8-F283-45AE-878A-BAB7291924A1}"/>
          <w:text/>
        </w:sdtPr>
        <w:sdtEndPr/>
        <w:sdtContent>
          <w:r w:rsidR="00EE05B0">
            <w:rPr>
              <w:rFonts w:ascii="Times New Roman" w:hAnsi="Times New Roman" w:cs="Times New Roman"/>
            </w:rPr>
            <w:t>45-2023</w:t>
          </w:r>
        </w:sdtContent>
      </w:sdt>
      <w:r>
        <w:rPr>
          <w:rFonts w:ascii="Times New Roman" w:eastAsia="Calibri" w:hAnsi="Times New Roman" w:cs="Times New Roman"/>
          <w:color w:val="000000"/>
        </w:rPr>
        <w:t xml:space="preserve">  </w:t>
      </w:r>
    </w:p>
    <w:p w14:paraId="24B25B7F" w14:textId="2E7D2FED" w:rsidR="00FC102A" w:rsidRDefault="007E729E">
      <w:pPr>
        <w:spacing w:after="0" w:line="240" w:lineRule="auto"/>
        <w:ind w:firstLine="567"/>
        <w:contextualSpacing/>
        <w:jc w:val="right"/>
        <w:rPr>
          <w:rFonts w:ascii="Times New Roman" w:eastAsia="Times New Roman" w:hAnsi="Times New Roman" w:cs="Times New Roman"/>
          <w:lang w:eastAsia="ru-RU"/>
        </w:rPr>
      </w:pPr>
      <w:r>
        <w:rPr>
          <w:rFonts w:ascii="Times New Roman" w:eastAsia="Calibri" w:hAnsi="Times New Roman" w:cs="Times New Roman"/>
          <w:color w:val="000000"/>
        </w:rPr>
        <w:t>от «____» ____________ 20</w:t>
      </w:r>
      <w:r w:rsidR="00FC5211">
        <w:rPr>
          <w:rFonts w:ascii="Times New Roman" w:eastAsia="Calibri" w:hAnsi="Times New Roman" w:cs="Times New Roman"/>
          <w:color w:val="000000"/>
        </w:rPr>
        <w:t>2</w:t>
      </w:r>
      <w:r w:rsidR="0031249E">
        <w:rPr>
          <w:rFonts w:ascii="Times New Roman" w:eastAsia="Calibri" w:hAnsi="Times New Roman" w:cs="Times New Roman"/>
          <w:color w:val="000000"/>
        </w:rPr>
        <w:t>3</w:t>
      </w:r>
      <w:r>
        <w:rPr>
          <w:rFonts w:ascii="Times New Roman" w:eastAsia="Calibri" w:hAnsi="Times New Roman" w:cs="Times New Roman"/>
          <w:color w:val="000000"/>
        </w:rPr>
        <w:t xml:space="preserve"> г.</w:t>
      </w:r>
    </w:p>
    <w:p w14:paraId="696CEA01" w14:textId="77777777" w:rsidR="00FC102A" w:rsidRDefault="00FC102A">
      <w:pPr>
        <w:tabs>
          <w:tab w:val="center" w:pos="4819"/>
          <w:tab w:val="left" w:pos="6015"/>
        </w:tabs>
        <w:spacing w:after="0" w:line="240" w:lineRule="auto"/>
        <w:ind w:firstLine="567"/>
        <w:contextualSpacing/>
        <w:jc w:val="center"/>
        <w:rPr>
          <w:rFonts w:ascii="Times New Roman" w:eastAsia="Calibri" w:hAnsi="Times New Roman" w:cs="Times New Roman"/>
          <w:b/>
          <w:color w:val="00000A"/>
        </w:rPr>
      </w:pPr>
    </w:p>
    <w:p w14:paraId="125A2486" w14:textId="77777777" w:rsidR="00FC102A" w:rsidRDefault="006E1CE0">
      <w:pPr>
        <w:tabs>
          <w:tab w:val="center" w:pos="4819"/>
          <w:tab w:val="left" w:pos="6015"/>
        </w:tabs>
        <w:spacing w:after="0" w:line="240" w:lineRule="auto"/>
        <w:contextualSpacing/>
        <w:jc w:val="center"/>
        <w:rPr>
          <w:rFonts w:ascii="Times New Roman" w:eastAsia="Calibri" w:hAnsi="Times New Roman" w:cs="Times New Roman"/>
          <w:b/>
          <w:color w:val="00000A"/>
        </w:rPr>
      </w:pPr>
      <w:r>
        <w:rPr>
          <w:rFonts w:ascii="Times New Roman" w:eastAsia="Calibri" w:hAnsi="Times New Roman" w:cs="Times New Roman"/>
          <w:b/>
          <w:color w:val="00000A"/>
        </w:rPr>
        <w:t>СПЕЦИФИКАЦИЯ</w:t>
      </w:r>
    </w:p>
    <w:p w14:paraId="2737DB55" w14:textId="77777777" w:rsidR="006E1CE0" w:rsidRDefault="006E1CE0">
      <w:pPr>
        <w:tabs>
          <w:tab w:val="center" w:pos="4819"/>
          <w:tab w:val="left" w:pos="6015"/>
        </w:tabs>
        <w:spacing w:after="0" w:line="240" w:lineRule="auto"/>
        <w:contextualSpacing/>
        <w:jc w:val="center"/>
        <w:rPr>
          <w:rFonts w:ascii="Times New Roman" w:eastAsia="Calibri" w:hAnsi="Times New Roman" w:cs="Times New Roman"/>
          <w:b/>
          <w:color w:val="00000A"/>
        </w:rPr>
      </w:pPr>
      <w:r>
        <w:rPr>
          <w:rFonts w:ascii="Times New Roman" w:eastAsia="Calibri" w:hAnsi="Times New Roman" w:cs="Times New Roman"/>
          <w:b/>
          <w:color w:val="00000A"/>
        </w:rPr>
        <w:t>на поставку автомобиля _________________</w:t>
      </w:r>
    </w:p>
    <w:p w14:paraId="24E61DA1" w14:textId="77777777" w:rsidR="00FC102A" w:rsidRDefault="00FC102A">
      <w:pPr>
        <w:spacing w:after="0" w:line="240" w:lineRule="auto"/>
        <w:ind w:firstLine="567"/>
        <w:contextualSpacing/>
        <w:jc w:val="center"/>
        <w:rPr>
          <w:rFonts w:ascii="Times New Roman" w:eastAsia="Times New Roman" w:hAnsi="Times New Roman" w:cs="Times New Roman"/>
          <w:b/>
          <w:lang w:eastAsia="ru-RU"/>
        </w:rPr>
      </w:pPr>
    </w:p>
    <w:p w14:paraId="2B0B637C" w14:textId="77777777" w:rsidR="00FC102A" w:rsidRDefault="007E729E">
      <w:pPr>
        <w:spacing w:after="0" w:line="240" w:lineRule="auto"/>
        <w:ind w:firstLine="567"/>
        <w:contextualSpacing/>
        <w:jc w:val="center"/>
        <w:rPr>
          <w:rFonts w:ascii="Times New Roman" w:eastAsia="Times New Roman" w:hAnsi="Times New Roman" w:cs="Times New Roman"/>
          <w:b/>
          <w:lang w:eastAsia="ru-RU"/>
        </w:rPr>
      </w:pPr>
      <w:r>
        <w:rPr>
          <w:rFonts w:ascii="Times New Roman" w:eastAsia="Times New Roman" w:hAnsi="Times New Roman" w:cs="Times New Roman"/>
          <w:b/>
          <w:noProof/>
          <w:lang w:eastAsia="ru-RU"/>
        </w:rPr>
        <mc:AlternateContent>
          <mc:Choice Requires="wps">
            <w:drawing>
              <wp:anchor distT="0" distB="0" distL="0" distR="0" simplePos="0" relativeHeight="4" behindDoc="0" locked="0" layoutInCell="0" allowOverlap="1" wp14:anchorId="4F69293F" wp14:editId="10603726">
                <wp:simplePos x="0" y="0"/>
                <wp:positionH relativeFrom="column">
                  <wp:posOffset>0</wp:posOffset>
                </wp:positionH>
                <wp:positionV relativeFrom="paragraph">
                  <wp:posOffset>635</wp:posOffset>
                </wp:positionV>
                <wp:extent cx="635635" cy="635635"/>
                <wp:effectExtent l="9525" t="9525" r="12700" b="12700"/>
                <wp:wrapNone/>
                <wp:docPr id="2" name="Полилиния 13" hidden="1"/>
                <wp:cNvGraphicFramePr/>
                <a:graphic xmlns:a="http://schemas.openxmlformats.org/drawingml/2006/main">
                  <a:graphicData uri="http://schemas.microsoft.com/office/word/2010/wordprocessingShape">
                    <wps:wsp>
                      <wps:cNvSpPr/>
                      <wps:spPr>
                        <a:xfrm>
                          <a:off x="0" y="0"/>
                          <a:ext cx="635040" cy="635040"/>
                        </a:xfrm>
                        <a:custGeom>
                          <a:avLst/>
                          <a:gdLst/>
                          <a:ahLst/>
                          <a:cxnLst/>
                          <a:rect l="l" t="t" r="r" b="b"/>
                          <a:pathLst>
                            <a:path w="21600" h="21600">
                              <a:moveTo>
                                <a:pt x="0" y="12000"/>
                              </a:moveTo>
                              <a:lnTo>
                                <a:pt x="21600" y="0"/>
                              </a:lnTo>
                              <a:moveTo>
                                <a:pt x="0" y="21600"/>
                              </a:moveTo>
                              <a:lnTo>
                                <a:pt x="21600" y="9600"/>
                              </a:lnTo>
                            </a:path>
                          </a:pathLst>
                        </a:cu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5CB87B42" id="Полилиния 13" o:spid="_x0000_s1026" style="position:absolute;margin-left:0;margin-top:.05pt;width:50.05pt;height:50.05pt;z-index:4;visibility:hidden;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" o:allowincell="f" path="m,12000l21600,m,21600l21600,9600e">
                <v:stroke joinstyle="miter"/>
                <v:path arrowok="t"/>
              </v:shape>
            </w:pict>
          </mc:Fallback>
        </mc:AlternateContent>
      </w:r>
    </w:p>
    <w:tbl>
      <w:tblPr>
        <w:tblW w:w="5000" w:type="pct"/>
        <w:jc w:val="center"/>
        <w:tblLayout w:type="fixed"/>
        <w:tblLook w:val="0000" w:firstRow="0" w:lastRow="0" w:firstColumn="0" w:lastColumn="0" w:noHBand="0" w:noVBand="0"/>
      </w:tblPr>
      <w:tblGrid>
        <w:gridCol w:w="477"/>
        <w:gridCol w:w="4196"/>
        <w:gridCol w:w="567"/>
        <w:gridCol w:w="709"/>
        <w:gridCol w:w="1320"/>
        <w:gridCol w:w="1321"/>
        <w:gridCol w:w="1321"/>
      </w:tblGrid>
      <w:tr w:rsidR="006E1CE0" w14:paraId="08ACA1F1" w14:textId="77777777" w:rsidTr="006E1CE0">
        <w:trPr>
          <w:trHeight w:val="70"/>
          <w:jc w:val="center"/>
        </w:trPr>
        <w:tc>
          <w:tcPr>
            <w:tcW w:w="477" w:type="dxa"/>
            <w:tcBorders>
              <w:top w:val="single" w:sz="4" w:space="0" w:color="000000"/>
              <w:left w:val="single" w:sz="4" w:space="0" w:color="000000"/>
              <w:bottom w:val="single" w:sz="4" w:space="0" w:color="000000"/>
            </w:tcBorders>
          </w:tcPr>
          <w:p w14:paraId="6EF45626" w14:textId="77777777" w:rsidR="006E1CE0" w:rsidRDefault="006E1CE0">
            <w:pPr>
              <w:widowControl w:val="0"/>
              <w:spacing w:after="0" w:line="240" w:lineRule="auto"/>
              <w:ind w:left="-57" w:right="-57"/>
              <w:contextualSpacing/>
              <w:jc w:val="center"/>
              <w:rPr>
                <w:rFonts w:ascii="Times New Roman" w:eastAsia="Calibri" w:hAnsi="Times New Roman" w:cs="Times New Roman"/>
                <w:b/>
                <w:bCs/>
                <w:color w:val="000000"/>
              </w:rPr>
            </w:pPr>
            <w:r>
              <w:rPr>
                <w:rFonts w:ascii="Times New Roman" w:eastAsia="Calibri" w:hAnsi="Times New Roman" w:cs="Times New Roman"/>
                <w:b/>
                <w:bCs/>
                <w:color w:val="000000"/>
              </w:rPr>
              <w:t>№ п/п</w:t>
            </w:r>
          </w:p>
        </w:tc>
        <w:tc>
          <w:tcPr>
            <w:tcW w:w="4196" w:type="dxa"/>
            <w:tcBorders>
              <w:top w:val="single" w:sz="4" w:space="0" w:color="000000"/>
              <w:left w:val="single" w:sz="4" w:space="0" w:color="000000"/>
              <w:bottom w:val="single" w:sz="4" w:space="0" w:color="000000"/>
              <w:right w:val="single" w:sz="4" w:space="0" w:color="000000"/>
            </w:tcBorders>
          </w:tcPr>
          <w:p w14:paraId="2E99E24C" w14:textId="77777777" w:rsidR="006E1CE0" w:rsidRPr="006E1CE0" w:rsidRDefault="006E1CE0" w:rsidP="006E1CE0">
            <w:pPr>
              <w:widowControl w:val="0"/>
              <w:spacing w:after="0" w:line="240" w:lineRule="auto"/>
              <w:ind w:left="-57" w:right="-57"/>
              <w:contextualSpacing/>
              <w:jc w:val="center"/>
              <w:rPr>
                <w:rFonts w:ascii="Times New Roman" w:eastAsia="Calibri" w:hAnsi="Times New Roman" w:cs="Times New Roman"/>
                <w:b/>
                <w:bCs/>
                <w:color w:val="000000"/>
              </w:rPr>
            </w:pPr>
            <w:r w:rsidRPr="006E1CE0">
              <w:rPr>
                <w:rFonts w:ascii="Times New Roman" w:eastAsia="Calibri" w:hAnsi="Times New Roman" w:cs="Times New Roman"/>
                <w:b/>
                <w:bCs/>
                <w:color w:val="000000"/>
              </w:rPr>
              <w:t>Наименование,</w:t>
            </w:r>
          </w:p>
          <w:p w14:paraId="608B4610" w14:textId="77777777" w:rsidR="006E1CE0" w:rsidRDefault="006E1CE0" w:rsidP="006E1CE0">
            <w:pPr>
              <w:widowControl w:val="0"/>
              <w:spacing w:after="0" w:line="240" w:lineRule="auto"/>
              <w:ind w:left="-57" w:right="-57"/>
              <w:contextualSpacing/>
              <w:jc w:val="center"/>
              <w:rPr>
                <w:rFonts w:ascii="Times New Roman" w:eastAsia="Calibri" w:hAnsi="Times New Roman" w:cs="Times New Roman"/>
                <w:b/>
                <w:bCs/>
                <w:color w:val="000000"/>
              </w:rPr>
            </w:pPr>
            <w:r w:rsidRPr="006E1CE0">
              <w:rPr>
                <w:rFonts w:ascii="Times New Roman" w:eastAsia="Calibri" w:hAnsi="Times New Roman" w:cs="Times New Roman"/>
                <w:b/>
                <w:bCs/>
                <w:color w:val="000000"/>
              </w:rPr>
              <w:t>характеристики, комплектация</w:t>
            </w:r>
          </w:p>
        </w:tc>
        <w:tc>
          <w:tcPr>
            <w:tcW w:w="567" w:type="dxa"/>
            <w:tcBorders>
              <w:top w:val="single" w:sz="4" w:space="0" w:color="000000"/>
              <w:left w:val="single" w:sz="4" w:space="0" w:color="000000"/>
              <w:bottom w:val="single" w:sz="4" w:space="0" w:color="000000"/>
            </w:tcBorders>
            <w:shd w:val="clear" w:color="auto" w:fill="auto"/>
          </w:tcPr>
          <w:p w14:paraId="5A0BC674" w14:textId="77777777" w:rsidR="006E1CE0" w:rsidRDefault="006E1CE0">
            <w:pPr>
              <w:widowControl w:val="0"/>
              <w:spacing w:after="0" w:line="240" w:lineRule="auto"/>
              <w:ind w:left="-57" w:right="-57"/>
              <w:contextualSpacing/>
              <w:jc w:val="center"/>
              <w:rPr>
                <w:rFonts w:ascii="Times New Roman" w:eastAsia="Calibri" w:hAnsi="Times New Roman" w:cs="Times New Roman"/>
                <w:b/>
                <w:bCs/>
                <w:color w:val="000000"/>
              </w:rPr>
            </w:pPr>
            <w:r>
              <w:rPr>
                <w:rFonts w:ascii="Times New Roman" w:eastAsia="Calibri" w:hAnsi="Times New Roman" w:cs="Times New Roman"/>
                <w:b/>
                <w:bCs/>
                <w:color w:val="000000"/>
              </w:rPr>
              <w:t>Ед.</w:t>
            </w:r>
          </w:p>
          <w:p w14:paraId="10C92689" w14:textId="77777777" w:rsidR="006E1CE0" w:rsidRDefault="006E1CE0">
            <w:pPr>
              <w:widowControl w:val="0"/>
              <w:spacing w:after="0" w:line="240" w:lineRule="auto"/>
              <w:ind w:left="-57" w:right="-57"/>
              <w:contextualSpacing/>
              <w:jc w:val="center"/>
              <w:rPr>
                <w:rFonts w:ascii="Times New Roman" w:eastAsia="Calibri" w:hAnsi="Times New Roman" w:cs="Times New Roman"/>
                <w:b/>
                <w:bCs/>
                <w:color w:val="000000"/>
              </w:rPr>
            </w:pPr>
            <w:r>
              <w:rPr>
                <w:rFonts w:ascii="Times New Roman" w:eastAsia="Calibri" w:hAnsi="Times New Roman" w:cs="Times New Roman"/>
                <w:b/>
                <w:bCs/>
                <w:color w:val="000000"/>
              </w:rPr>
              <w:t>изм.</w:t>
            </w:r>
          </w:p>
        </w:tc>
        <w:tc>
          <w:tcPr>
            <w:tcW w:w="709" w:type="dxa"/>
            <w:tcBorders>
              <w:top w:val="single" w:sz="4" w:space="0" w:color="000000"/>
              <w:left w:val="single" w:sz="4" w:space="0" w:color="000000"/>
              <w:bottom w:val="single" w:sz="4" w:space="0" w:color="000000"/>
            </w:tcBorders>
            <w:shd w:val="clear" w:color="auto" w:fill="auto"/>
          </w:tcPr>
          <w:p w14:paraId="0FD819CF" w14:textId="77777777" w:rsidR="006E1CE0" w:rsidRDefault="006E1CE0">
            <w:pPr>
              <w:widowControl w:val="0"/>
              <w:spacing w:after="0" w:line="240" w:lineRule="auto"/>
              <w:ind w:left="-57" w:right="-57"/>
              <w:contextualSpacing/>
              <w:jc w:val="center"/>
              <w:rPr>
                <w:rFonts w:ascii="Times New Roman" w:eastAsia="Calibri" w:hAnsi="Times New Roman" w:cs="Times New Roman"/>
                <w:b/>
                <w:color w:val="000000"/>
              </w:rPr>
            </w:pPr>
            <w:r>
              <w:rPr>
                <w:rFonts w:ascii="Times New Roman" w:eastAsia="Calibri" w:hAnsi="Times New Roman" w:cs="Times New Roman"/>
                <w:b/>
                <w:bCs/>
                <w:color w:val="000000"/>
              </w:rPr>
              <w:t>Кол-во</w:t>
            </w:r>
          </w:p>
        </w:tc>
        <w:tc>
          <w:tcPr>
            <w:tcW w:w="1320" w:type="dxa"/>
            <w:tcBorders>
              <w:top w:val="single" w:sz="4" w:space="0" w:color="000000"/>
              <w:left w:val="single" w:sz="4" w:space="0" w:color="000000"/>
              <w:bottom w:val="single" w:sz="4" w:space="0" w:color="000000"/>
            </w:tcBorders>
            <w:shd w:val="clear" w:color="auto" w:fill="auto"/>
          </w:tcPr>
          <w:p w14:paraId="7062CAFA" w14:textId="77777777" w:rsidR="006E1CE0" w:rsidRDefault="006E1CE0">
            <w:pPr>
              <w:widowControl w:val="0"/>
              <w:spacing w:after="0" w:line="240" w:lineRule="auto"/>
              <w:ind w:left="-57" w:right="-57"/>
              <w:contextualSpacing/>
              <w:jc w:val="center"/>
              <w:rPr>
                <w:rFonts w:ascii="Times New Roman" w:eastAsia="Calibri" w:hAnsi="Times New Roman" w:cs="Times New Roman"/>
                <w:b/>
                <w:color w:val="000000"/>
              </w:rPr>
            </w:pPr>
            <w:r>
              <w:rPr>
                <w:rFonts w:ascii="Times New Roman" w:eastAsia="Calibri" w:hAnsi="Times New Roman" w:cs="Times New Roman"/>
                <w:b/>
                <w:color w:val="000000"/>
              </w:rPr>
              <w:t>Цена</w:t>
            </w:r>
          </w:p>
          <w:p w14:paraId="1911BC2E" w14:textId="77777777" w:rsidR="006E1CE0" w:rsidRDefault="006E1CE0">
            <w:pPr>
              <w:widowControl w:val="0"/>
              <w:spacing w:after="0" w:line="240" w:lineRule="auto"/>
              <w:ind w:left="-57" w:right="-57"/>
              <w:contextualSpacing/>
              <w:jc w:val="center"/>
              <w:rPr>
                <w:rFonts w:ascii="Times New Roman" w:eastAsia="Calibri" w:hAnsi="Times New Roman" w:cs="Times New Roman"/>
                <w:b/>
                <w:color w:val="000000"/>
              </w:rPr>
            </w:pPr>
            <w:r>
              <w:rPr>
                <w:rFonts w:ascii="Times New Roman" w:eastAsia="Calibri" w:hAnsi="Times New Roman" w:cs="Times New Roman"/>
                <w:b/>
                <w:color w:val="000000"/>
              </w:rPr>
              <w:t>за ед. без НДС, руб.</w:t>
            </w:r>
          </w:p>
        </w:tc>
        <w:tc>
          <w:tcPr>
            <w:tcW w:w="1321" w:type="dxa"/>
            <w:tcBorders>
              <w:top w:val="single" w:sz="4" w:space="0" w:color="000000"/>
              <w:left w:val="single" w:sz="4" w:space="0" w:color="000000"/>
              <w:bottom w:val="single" w:sz="4" w:space="0" w:color="000000"/>
            </w:tcBorders>
            <w:shd w:val="clear" w:color="auto" w:fill="auto"/>
          </w:tcPr>
          <w:p w14:paraId="586CDECA" w14:textId="77777777" w:rsidR="006E1CE0" w:rsidRDefault="006E1CE0">
            <w:pPr>
              <w:widowControl w:val="0"/>
              <w:spacing w:after="0" w:line="240" w:lineRule="auto"/>
              <w:ind w:left="-57" w:right="-57"/>
              <w:contextualSpacing/>
              <w:jc w:val="center"/>
              <w:rPr>
                <w:rFonts w:ascii="Times New Roman" w:eastAsia="Calibri" w:hAnsi="Times New Roman" w:cs="Times New Roman"/>
                <w:b/>
                <w:color w:val="000000"/>
              </w:rPr>
            </w:pPr>
            <w:r>
              <w:rPr>
                <w:rFonts w:ascii="Times New Roman" w:eastAsia="Calibri" w:hAnsi="Times New Roman" w:cs="Times New Roman"/>
                <w:b/>
                <w:color w:val="000000"/>
              </w:rPr>
              <w:t>НДС,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63ABE06B" w14:textId="77777777" w:rsidR="006E1CE0" w:rsidRDefault="006E1CE0">
            <w:pPr>
              <w:widowControl w:val="0"/>
              <w:spacing w:after="0" w:line="240" w:lineRule="auto"/>
              <w:ind w:left="-57" w:right="-57"/>
              <w:contextualSpacing/>
              <w:jc w:val="center"/>
              <w:rPr>
                <w:rFonts w:ascii="Times New Roman" w:eastAsia="Calibri" w:hAnsi="Times New Roman" w:cs="Times New Roman"/>
                <w:b/>
                <w:color w:val="000000"/>
              </w:rPr>
            </w:pPr>
            <w:r>
              <w:rPr>
                <w:rFonts w:ascii="Times New Roman" w:eastAsia="Calibri" w:hAnsi="Times New Roman" w:cs="Times New Roman"/>
                <w:b/>
                <w:color w:val="000000"/>
              </w:rPr>
              <w:t>Стоимость</w:t>
            </w:r>
          </w:p>
          <w:p w14:paraId="53CD5E6F" w14:textId="77777777" w:rsidR="006E1CE0" w:rsidRDefault="006E1CE0">
            <w:pPr>
              <w:widowControl w:val="0"/>
              <w:spacing w:after="0" w:line="240" w:lineRule="auto"/>
              <w:ind w:left="-57" w:right="-57"/>
              <w:contextualSpacing/>
              <w:jc w:val="center"/>
              <w:rPr>
                <w:rFonts w:ascii="Times New Roman" w:eastAsia="Calibri" w:hAnsi="Times New Roman" w:cs="Times New Roman"/>
                <w:b/>
                <w:color w:val="000000"/>
              </w:rPr>
            </w:pPr>
            <w:r>
              <w:rPr>
                <w:rFonts w:ascii="Times New Roman" w:eastAsia="Calibri" w:hAnsi="Times New Roman" w:cs="Times New Roman"/>
                <w:b/>
                <w:color w:val="000000"/>
              </w:rPr>
              <w:t>с НДС, руб.</w:t>
            </w:r>
          </w:p>
        </w:tc>
      </w:tr>
      <w:tr w:rsidR="006E1CE0" w14:paraId="38F37F72" w14:textId="77777777" w:rsidTr="006E1CE0">
        <w:trPr>
          <w:trHeight w:val="70"/>
          <w:jc w:val="center"/>
        </w:trPr>
        <w:tc>
          <w:tcPr>
            <w:tcW w:w="477" w:type="dxa"/>
            <w:tcBorders>
              <w:top w:val="single" w:sz="4" w:space="0" w:color="000000"/>
              <w:left w:val="single" w:sz="4" w:space="0" w:color="000000"/>
              <w:bottom w:val="single" w:sz="4" w:space="0" w:color="000000"/>
            </w:tcBorders>
            <w:vAlign w:val="center"/>
          </w:tcPr>
          <w:p w14:paraId="61CD5751" w14:textId="77777777" w:rsidR="006E1CE0" w:rsidRDefault="006E1CE0">
            <w:pPr>
              <w:widowControl w:val="0"/>
              <w:spacing w:after="0" w:line="240" w:lineRule="auto"/>
              <w:ind w:left="-57" w:right="-57"/>
              <w:contextualSpacing/>
              <w:jc w:val="center"/>
              <w:rPr>
                <w:rFonts w:ascii="Times New Roman" w:eastAsia="Calibri" w:hAnsi="Times New Roman" w:cs="Times New Roman"/>
                <w:bCs/>
                <w:color w:val="000000"/>
              </w:rPr>
            </w:pPr>
          </w:p>
        </w:tc>
        <w:tc>
          <w:tcPr>
            <w:tcW w:w="4196" w:type="dxa"/>
            <w:tcBorders>
              <w:top w:val="single" w:sz="4" w:space="0" w:color="000000"/>
              <w:left w:val="single" w:sz="4" w:space="0" w:color="000000"/>
              <w:bottom w:val="single" w:sz="4" w:space="0" w:color="000000"/>
              <w:right w:val="single" w:sz="4" w:space="0" w:color="000000"/>
            </w:tcBorders>
          </w:tcPr>
          <w:p w14:paraId="1D9BA42E" w14:textId="77777777" w:rsidR="006E1CE0" w:rsidRDefault="006E1CE0">
            <w:pPr>
              <w:widowControl w:val="0"/>
              <w:spacing w:after="0" w:line="240" w:lineRule="auto"/>
              <w:ind w:left="-57" w:right="-57"/>
              <w:contextualSpacing/>
              <w:jc w:val="center"/>
              <w:rPr>
                <w:rFonts w:ascii="Times New Roman" w:eastAsia="Calibri" w:hAnsi="Times New Roman" w:cs="Times New Roman"/>
                <w:bCs/>
                <w:color w:val="000000"/>
              </w:rPr>
            </w:pPr>
          </w:p>
        </w:tc>
        <w:tc>
          <w:tcPr>
            <w:tcW w:w="567" w:type="dxa"/>
            <w:tcBorders>
              <w:top w:val="single" w:sz="4" w:space="0" w:color="000000"/>
              <w:left w:val="single" w:sz="4" w:space="0" w:color="000000"/>
              <w:bottom w:val="single" w:sz="4" w:space="0" w:color="000000"/>
            </w:tcBorders>
            <w:shd w:val="clear" w:color="auto" w:fill="auto"/>
            <w:vAlign w:val="center"/>
          </w:tcPr>
          <w:p w14:paraId="76F645CF" w14:textId="77777777" w:rsidR="006E1CE0" w:rsidRDefault="006E1CE0" w:rsidP="006E1CE0">
            <w:pPr>
              <w:widowControl w:val="0"/>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709" w:type="dxa"/>
            <w:tcBorders>
              <w:top w:val="single" w:sz="4" w:space="0" w:color="000000"/>
              <w:left w:val="single" w:sz="4" w:space="0" w:color="000000"/>
              <w:bottom w:val="single" w:sz="4" w:space="0" w:color="000000"/>
            </w:tcBorders>
            <w:shd w:val="clear" w:color="auto" w:fill="auto"/>
          </w:tcPr>
          <w:p w14:paraId="60E112E1" w14:textId="77777777" w:rsidR="006E1CE0" w:rsidRDefault="006E1CE0" w:rsidP="006E1CE0">
            <w:pPr>
              <w:widowControl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320" w:type="dxa"/>
            <w:tcBorders>
              <w:top w:val="single" w:sz="4" w:space="0" w:color="000000"/>
              <w:left w:val="single" w:sz="4" w:space="0" w:color="000000"/>
              <w:bottom w:val="single" w:sz="4" w:space="0" w:color="000000"/>
            </w:tcBorders>
            <w:shd w:val="clear" w:color="auto" w:fill="auto"/>
            <w:vAlign w:val="center"/>
          </w:tcPr>
          <w:p w14:paraId="359E252B" w14:textId="77777777" w:rsidR="006E1CE0" w:rsidRDefault="006E1CE0">
            <w:pPr>
              <w:widowControl w:val="0"/>
              <w:spacing w:after="0" w:line="240" w:lineRule="auto"/>
              <w:ind w:left="-57" w:right="-57"/>
              <w:contextualSpacing/>
              <w:jc w:val="center"/>
              <w:rPr>
                <w:rFonts w:ascii="Times New Roman" w:eastAsia="Calibri" w:hAnsi="Times New Roman" w:cs="Times New Roman"/>
                <w:color w:val="000000"/>
              </w:rPr>
            </w:pPr>
          </w:p>
        </w:tc>
        <w:tc>
          <w:tcPr>
            <w:tcW w:w="1321" w:type="dxa"/>
            <w:tcBorders>
              <w:top w:val="single" w:sz="4" w:space="0" w:color="000000"/>
              <w:left w:val="single" w:sz="4" w:space="0" w:color="000000"/>
              <w:bottom w:val="single" w:sz="4" w:space="0" w:color="000000"/>
            </w:tcBorders>
            <w:shd w:val="clear" w:color="auto" w:fill="auto"/>
            <w:vAlign w:val="center"/>
          </w:tcPr>
          <w:p w14:paraId="0F04BDE3" w14:textId="77777777" w:rsidR="006E1CE0" w:rsidRDefault="006E1CE0">
            <w:pPr>
              <w:widowControl w:val="0"/>
              <w:spacing w:after="0" w:line="240" w:lineRule="auto"/>
              <w:ind w:left="-57" w:right="-57"/>
              <w:contextualSpacing/>
              <w:jc w:val="center"/>
              <w:rPr>
                <w:rFonts w:ascii="Times New Roman" w:eastAsia="Calibri" w:hAnsi="Times New Roman" w:cs="Times New Roman"/>
                <w:color w:val="000000"/>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56A15" w14:textId="77777777" w:rsidR="006E1CE0" w:rsidRDefault="006E1CE0">
            <w:pPr>
              <w:widowControl w:val="0"/>
              <w:spacing w:after="0" w:line="240" w:lineRule="auto"/>
              <w:ind w:left="-57" w:right="-57"/>
              <w:contextualSpacing/>
              <w:jc w:val="center"/>
              <w:rPr>
                <w:rFonts w:ascii="Times New Roman" w:eastAsia="Calibri" w:hAnsi="Times New Roman" w:cs="Times New Roman"/>
                <w:color w:val="000000"/>
              </w:rPr>
            </w:pPr>
          </w:p>
        </w:tc>
      </w:tr>
    </w:tbl>
    <w:p w14:paraId="706D0DC1" w14:textId="77777777" w:rsidR="00FC102A" w:rsidRDefault="00FC102A">
      <w:pPr>
        <w:widowControl w:val="0"/>
        <w:spacing w:after="0" w:line="240" w:lineRule="auto"/>
        <w:jc w:val="center"/>
        <w:rPr>
          <w:rFonts w:ascii="Times New Roman" w:eastAsia="Times New Roman" w:hAnsi="Times New Roman" w:cs="Times New Roman"/>
          <w:b/>
          <w:color w:val="000000"/>
          <w:lang w:eastAsia="ru-RU"/>
        </w:rPr>
      </w:pPr>
    </w:p>
    <w:p w14:paraId="22B5A10C" w14:textId="77777777" w:rsidR="00FC102A" w:rsidRDefault="007E729E">
      <w:pPr>
        <w:widowControl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 xml:space="preserve">Итого </w:t>
      </w:r>
      <w:r>
        <w:rPr>
          <w:rFonts w:ascii="Times New Roman" w:eastAsia="Times New Roman" w:hAnsi="Times New Roman" w:cs="Times New Roman"/>
          <w:color w:val="000000"/>
          <w:lang w:eastAsia="ru-RU"/>
        </w:rPr>
        <w:t>составляет: ______________ (____________________) рублей ___ копеек,</w:t>
      </w:r>
    </w:p>
    <w:p w14:paraId="2CF00D9F" w14:textId="77777777" w:rsidR="00FC102A" w:rsidRDefault="007E729E">
      <w:pPr>
        <w:spacing w:after="0" w:line="240" w:lineRule="auto"/>
        <w:ind w:firstLine="567"/>
        <w:contextualSpacing/>
        <w:jc w:val="both"/>
        <w:rPr>
          <w:rFonts w:ascii="Times New Roman" w:eastAsia="Calibri" w:hAnsi="Times New Roman" w:cs="Times New Roman"/>
          <w:color w:val="000000"/>
        </w:rPr>
      </w:pPr>
      <w:r>
        <w:rPr>
          <w:rFonts w:ascii="Times New Roman" w:eastAsia="Calibri" w:hAnsi="Times New Roman" w:cs="Times New Roman"/>
          <w:color w:val="000000"/>
        </w:rPr>
        <w:t>в том числе НДС – …….%  ____ (_________) рубля  ____копеек.</w:t>
      </w:r>
    </w:p>
    <w:p w14:paraId="10475273" w14:textId="77777777" w:rsidR="00A34102" w:rsidRDefault="00A34102">
      <w:pPr>
        <w:spacing w:after="0" w:line="240" w:lineRule="auto"/>
        <w:ind w:firstLine="567"/>
        <w:contextualSpacing/>
        <w:jc w:val="both"/>
        <w:rPr>
          <w:rFonts w:ascii="Times New Roman" w:eastAsia="Calibri" w:hAnsi="Times New Roman" w:cs="Times New Roman"/>
          <w:color w:val="000000"/>
        </w:rPr>
      </w:pPr>
    </w:p>
    <w:p w14:paraId="1B32B669" w14:textId="77777777" w:rsidR="00FC102A" w:rsidRDefault="00A34102">
      <w:pPr>
        <w:spacing w:after="0" w:line="240" w:lineRule="auto"/>
        <w:ind w:firstLine="567"/>
        <w:contextualSpacing/>
        <w:jc w:val="both"/>
        <w:rPr>
          <w:rFonts w:ascii="Times New Roman" w:eastAsia="Calibri" w:hAnsi="Times New Roman" w:cs="Times New Roman"/>
          <w:color w:val="000000"/>
        </w:rPr>
      </w:pPr>
      <w:r w:rsidRPr="00A34102">
        <w:rPr>
          <w:rFonts w:ascii="Times New Roman" w:eastAsia="Calibri" w:hAnsi="Times New Roman" w:cs="Times New Roman"/>
          <w:color w:val="000000"/>
        </w:rPr>
        <w:t xml:space="preserve">Функциональные характеристики (потребительские свойства) </w:t>
      </w:r>
      <w:r>
        <w:rPr>
          <w:rFonts w:ascii="Times New Roman" w:eastAsia="Calibri" w:hAnsi="Times New Roman" w:cs="Times New Roman"/>
          <w:color w:val="000000"/>
        </w:rPr>
        <w:t>автомобиля</w:t>
      </w:r>
    </w:p>
    <w:tbl>
      <w:tblPr>
        <w:tblW w:w="5000" w:type="pct"/>
        <w:tblCellMar>
          <w:top w:w="28" w:type="dxa"/>
          <w:left w:w="28" w:type="dxa"/>
          <w:bottom w:w="28" w:type="dxa"/>
          <w:right w:w="28" w:type="dxa"/>
        </w:tblCellMar>
        <w:tblLook w:val="04A0" w:firstRow="1" w:lastRow="0" w:firstColumn="1" w:lastColumn="0" w:noHBand="0" w:noVBand="1"/>
      </w:tblPr>
      <w:tblGrid>
        <w:gridCol w:w="775"/>
        <w:gridCol w:w="3652"/>
        <w:gridCol w:w="5484"/>
      </w:tblGrid>
      <w:tr w:rsidR="00CC6EC3" w:rsidRPr="00CC6EC3" w14:paraId="54A74452" w14:textId="77777777" w:rsidTr="00CC6EC3">
        <w:trPr>
          <w:trHeight w:val="423"/>
        </w:trPr>
        <w:tc>
          <w:tcPr>
            <w:tcW w:w="79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58A7355" w14:textId="77777777" w:rsidR="00CC6EC3" w:rsidRPr="00CC6EC3" w:rsidRDefault="00CC6EC3" w:rsidP="00CC6EC3">
            <w:pPr>
              <w:pStyle w:val="affa"/>
              <w:widowControl w:val="0"/>
              <w:contextualSpacing/>
              <w:jc w:val="center"/>
              <w:rPr>
                <w:b/>
                <w:sz w:val="18"/>
                <w:szCs w:val="18"/>
              </w:rPr>
            </w:pPr>
            <w:r w:rsidRPr="00CC6EC3">
              <w:rPr>
                <w:b/>
                <w:sz w:val="18"/>
                <w:szCs w:val="18"/>
              </w:rPr>
              <w:t>№</w:t>
            </w:r>
          </w:p>
          <w:p w14:paraId="6B775F4A" w14:textId="77777777" w:rsidR="00CC6EC3" w:rsidRPr="00CC6EC3" w:rsidRDefault="00CC6EC3" w:rsidP="00CC6EC3">
            <w:pPr>
              <w:pStyle w:val="affa"/>
              <w:widowControl w:val="0"/>
              <w:contextualSpacing/>
              <w:jc w:val="center"/>
              <w:rPr>
                <w:b/>
                <w:sz w:val="18"/>
                <w:szCs w:val="18"/>
              </w:rPr>
            </w:pPr>
            <w:r w:rsidRPr="00CC6EC3">
              <w:rPr>
                <w:b/>
                <w:sz w:val="18"/>
                <w:szCs w:val="18"/>
              </w:rPr>
              <w:t>п/п</w:t>
            </w:r>
          </w:p>
        </w:tc>
        <w:tc>
          <w:tcPr>
            <w:tcW w:w="3738"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5D8F8ACC" w14:textId="77777777" w:rsidR="00CC6EC3" w:rsidRPr="00CC6EC3" w:rsidRDefault="00CC6EC3" w:rsidP="00CC6EC3">
            <w:pPr>
              <w:pStyle w:val="affa"/>
              <w:widowControl w:val="0"/>
              <w:contextualSpacing/>
              <w:jc w:val="center"/>
              <w:rPr>
                <w:b/>
                <w:sz w:val="18"/>
                <w:szCs w:val="18"/>
              </w:rPr>
            </w:pPr>
            <w:r w:rsidRPr="00CC6EC3">
              <w:rPr>
                <w:b/>
                <w:sz w:val="18"/>
                <w:szCs w:val="18"/>
              </w:rPr>
              <w:t>Наименование параметра</w:t>
            </w:r>
          </w:p>
        </w:tc>
        <w:tc>
          <w:tcPr>
            <w:tcW w:w="5665"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66CCAA1F" w14:textId="0D07DC6F" w:rsidR="00CC6EC3" w:rsidRPr="00CC6EC3" w:rsidRDefault="00CC6EC3" w:rsidP="00CC6EC3">
            <w:pPr>
              <w:pStyle w:val="affa"/>
              <w:widowControl w:val="0"/>
              <w:contextualSpacing/>
              <w:jc w:val="center"/>
              <w:rPr>
                <w:b/>
                <w:sz w:val="18"/>
                <w:szCs w:val="18"/>
              </w:rPr>
            </w:pPr>
            <w:r w:rsidRPr="00CC6EC3">
              <w:rPr>
                <w:b/>
                <w:sz w:val="18"/>
                <w:szCs w:val="18"/>
              </w:rPr>
              <w:t>Значение параметра</w:t>
            </w:r>
          </w:p>
        </w:tc>
      </w:tr>
      <w:tr w:rsidR="00CC6EC3" w:rsidRPr="00CC6EC3" w14:paraId="455617CB" w14:textId="77777777" w:rsidTr="00CC6EC3">
        <w:trPr>
          <w:trHeight w:val="42"/>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2FF4EE8F"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6270A596" w14:textId="77777777" w:rsidR="00CC6EC3" w:rsidRPr="00CC6EC3" w:rsidRDefault="00CC6EC3" w:rsidP="00CC6EC3">
            <w:pPr>
              <w:pStyle w:val="affa"/>
              <w:contextualSpacing/>
              <w:rPr>
                <w:sz w:val="18"/>
                <w:szCs w:val="18"/>
              </w:rPr>
            </w:pPr>
            <w:r w:rsidRPr="00CC6EC3">
              <w:rPr>
                <w:sz w:val="18"/>
                <w:szCs w:val="18"/>
              </w:rPr>
              <w:t>Модель</w:t>
            </w:r>
          </w:p>
        </w:tc>
        <w:tc>
          <w:tcPr>
            <w:tcW w:w="5665" w:type="dxa"/>
            <w:tcBorders>
              <w:top w:val="single" w:sz="4" w:space="0" w:color="auto"/>
              <w:left w:val="single" w:sz="4" w:space="0" w:color="auto"/>
              <w:bottom w:val="single" w:sz="4" w:space="0" w:color="auto"/>
              <w:right w:val="single" w:sz="4" w:space="0" w:color="auto"/>
            </w:tcBorders>
          </w:tcPr>
          <w:p w14:paraId="168D49D4" w14:textId="01A05253" w:rsidR="00CC6EC3" w:rsidRPr="00CC6EC3" w:rsidRDefault="00CC6EC3" w:rsidP="00CC6EC3">
            <w:pPr>
              <w:pStyle w:val="affa"/>
              <w:contextualSpacing/>
              <w:rPr>
                <w:sz w:val="18"/>
                <w:szCs w:val="18"/>
              </w:rPr>
            </w:pPr>
          </w:p>
        </w:tc>
      </w:tr>
      <w:tr w:rsidR="00CC6EC3" w:rsidRPr="00CC6EC3" w14:paraId="29CD3F16"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12DB8F0E"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0C0BCA6E" w14:textId="77777777" w:rsidR="00CC6EC3" w:rsidRPr="00CC6EC3" w:rsidRDefault="00CC6EC3" w:rsidP="00CC6EC3">
            <w:pPr>
              <w:pStyle w:val="affa"/>
              <w:contextualSpacing/>
              <w:rPr>
                <w:i/>
                <w:color w:val="000000"/>
                <w:sz w:val="18"/>
                <w:szCs w:val="18"/>
              </w:rPr>
            </w:pPr>
            <w:r w:rsidRPr="00CC6EC3">
              <w:rPr>
                <w:sz w:val="18"/>
                <w:szCs w:val="18"/>
              </w:rPr>
              <w:t>Комплектация</w:t>
            </w:r>
          </w:p>
        </w:tc>
        <w:tc>
          <w:tcPr>
            <w:tcW w:w="5665" w:type="dxa"/>
            <w:tcBorders>
              <w:top w:val="single" w:sz="4" w:space="0" w:color="auto"/>
              <w:left w:val="single" w:sz="4" w:space="0" w:color="auto"/>
              <w:bottom w:val="single" w:sz="4" w:space="0" w:color="auto"/>
              <w:right w:val="single" w:sz="4" w:space="0" w:color="auto"/>
            </w:tcBorders>
          </w:tcPr>
          <w:p w14:paraId="3B61963C" w14:textId="7E82FAA0" w:rsidR="00CC6EC3" w:rsidRPr="00CC6EC3" w:rsidRDefault="00CC6EC3" w:rsidP="00CC6EC3">
            <w:pPr>
              <w:pStyle w:val="affa"/>
              <w:contextualSpacing/>
              <w:rPr>
                <w:sz w:val="18"/>
                <w:szCs w:val="18"/>
              </w:rPr>
            </w:pPr>
          </w:p>
        </w:tc>
      </w:tr>
      <w:tr w:rsidR="00CC6EC3" w:rsidRPr="00CC6EC3" w14:paraId="612E93B4"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41F9E6D0"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2B189FC4" w14:textId="77777777" w:rsidR="00CC6EC3" w:rsidRPr="00CC6EC3" w:rsidRDefault="00CC6EC3" w:rsidP="00CC6EC3">
            <w:pPr>
              <w:pStyle w:val="affa"/>
              <w:contextualSpacing/>
              <w:rPr>
                <w:sz w:val="18"/>
                <w:szCs w:val="18"/>
              </w:rPr>
            </w:pPr>
            <w:r w:rsidRPr="00CC6EC3">
              <w:rPr>
                <w:sz w:val="18"/>
                <w:szCs w:val="18"/>
              </w:rPr>
              <w:t>Двигатель</w:t>
            </w:r>
          </w:p>
        </w:tc>
        <w:tc>
          <w:tcPr>
            <w:tcW w:w="5665" w:type="dxa"/>
            <w:tcBorders>
              <w:top w:val="single" w:sz="4" w:space="0" w:color="auto"/>
              <w:left w:val="single" w:sz="4" w:space="0" w:color="auto"/>
              <w:bottom w:val="single" w:sz="4" w:space="0" w:color="auto"/>
              <w:right w:val="single" w:sz="4" w:space="0" w:color="auto"/>
            </w:tcBorders>
          </w:tcPr>
          <w:p w14:paraId="6AB5F2C0" w14:textId="01D5C4BA" w:rsidR="00CC6EC3" w:rsidRPr="00CC6EC3" w:rsidRDefault="00CC6EC3" w:rsidP="00CC6EC3">
            <w:pPr>
              <w:pStyle w:val="affa"/>
              <w:contextualSpacing/>
              <w:rPr>
                <w:sz w:val="18"/>
                <w:szCs w:val="18"/>
              </w:rPr>
            </w:pPr>
          </w:p>
        </w:tc>
      </w:tr>
      <w:tr w:rsidR="00CC6EC3" w:rsidRPr="00CC6EC3" w14:paraId="55DFF6CA"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52E54611"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40BDE6AC" w14:textId="77777777" w:rsidR="00CC6EC3" w:rsidRPr="00CC6EC3" w:rsidRDefault="00CC6EC3" w:rsidP="00CC6EC3">
            <w:pPr>
              <w:pStyle w:val="affa"/>
              <w:contextualSpacing/>
              <w:rPr>
                <w:sz w:val="18"/>
                <w:szCs w:val="18"/>
              </w:rPr>
            </w:pPr>
            <w:r w:rsidRPr="00CC6EC3">
              <w:rPr>
                <w:sz w:val="18"/>
                <w:szCs w:val="18"/>
              </w:rPr>
              <w:t>Тип топлива</w:t>
            </w:r>
          </w:p>
        </w:tc>
        <w:tc>
          <w:tcPr>
            <w:tcW w:w="5665" w:type="dxa"/>
            <w:tcBorders>
              <w:top w:val="single" w:sz="4" w:space="0" w:color="auto"/>
              <w:left w:val="single" w:sz="4" w:space="0" w:color="auto"/>
              <w:bottom w:val="single" w:sz="4" w:space="0" w:color="auto"/>
              <w:right w:val="single" w:sz="4" w:space="0" w:color="auto"/>
            </w:tcBorders>
          </w:tcPr>
          <w:p w14:paraId="50472EEC" w14:textId="00E8CCE5" w:rsidR="00CC6EC3" w:rsidRPr="00CC6EC3" w:rsidRDefault="00CC6EC3" w:rsidP="00CC6EC3">
            <w:pPr>
              <w:pStyle w:val="affa"/>
              <w:contextualSpacing/>
              <w:rPr>
                <w:sz w:val="18"/>
                <w:szCs w:val="18"/>
              </w:rPr>
            </w:pPr>
          </w:p>
        </w:tc>
      </w:tr>
      <w:tr w:rsidR="00CC6EC3" w:rsidRPr="00CC6EC3" w14:paraId="47E2E319"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0C0B822C"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308D7CD8" w14:textId="77777777" w:rsidR="00CC6EC3" w:rsidRPr="00CC6EC3" w:rsidRDefault="00CC6EC3" w:rsidP="00CC6EC3">
            <w:pPr>
              <w:pStyle w:val="affa"/>
              <w:contextualSpacing/>
              <w:rPr>
                <w:sz w:val="18"/>
                <w:szCs w:val="18"/>
              </w:rPr>
            </w:pPr>
            <w:r w:rsidRPr="00CC6EC3">
              <w:rPr>
                <w:sz w:val="18"/>
                <w:szCs w:val="18"/>
              </w:rPr>
              <w:t>КПП</w:t>
            </w:r>
          </w:p>
        </w:tc>
        <w:tc>
          <w:tcPr>
            <w:tcW w:w="5665" w:type="dxa"/>
            <w:tcBorders>
              <w:top w:val="single" w:sz="4" w:space="0" w:color="auto"/>
              <w:left w:val="single" w:sz="4" w:space="0" w:color="auto"/>
              <w:bottom w:val="single" w:sz="4" w:space="0" w:color="auto"/>
              <w:right w:val="single" w:sz="4" w:space="0" w:color="auto"/>
            </w:tcBorders>
          </w:tcPr>
          <w:p w14:paraId="3EFB4069" w14:textId="7E091EF1" w:rsidR="00CC6EC3" w:rsidRPr="00CC6EC3" w:rsidRDefault="00CC6EC3" w:rsidP="00CC6EC3">
            <w:pPr>
              <w:pStyle w:val="affa"/>
              <w:contextualSpacing/>
              <w:rPr>
                <w:sz w:val="18"/>
                <w:szCs w:val="18"/>
              </w:rPr>
            </w:pPr>
          </w:p>
        </w:tc>
      </w:tr>
      <w:tr w:rsidR="00CC6EC3" w:rsidRPr="00CC6EC3" w14:paraId="7A109F01"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662EFF96"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340FFE9A" w14:textId="77777777" w:rsidR="00CC6EC3" w:rsidRPr="00CC6EC3" w:rsidRDefault="00CC6EC3" w:rsidP="00CC6EC3">
            <w:pPr>
              <w:pStyle w:val="affa"/>
              <w:contextualSpacing/>
              <w:rPr>
                <w:sz w:val="18"/>
                <w:szCs w:val="18"/>
              </w:rPr>
            </w:pPr>
            <w:r w:rsidRPr="00CC6EC3">
              <w:rPr>
                <w:sz w:val="18"/>
                <w:szCs w:val="18"/>
              </w:rPr>
              <w:t>Кузов</w:t>
            </w:r>
          </w:p>
        </w:tc>
        <w:tc>
          <w:tcPr>
            <w:tcW w:w="5665" w:type="dxa"/>
            <w:tcBorders>
              <w:top w:val="single" w:sz="4" w:space="0" w:color="auto"/>
              <w:left w:val="single" w:sz="4" w:space="0" w:color="auto"/>
              <w:bottom w:val="single" w:sz="4" w:space="0" w:color="auto"/>
              <w:right w:val="single" w:sz="4" w:space="0" w:color="auto"/>
            </w:tcBorders>
          </w:tcPr>
          <w:p w14:paraId="64A71D01" w14:textId="3EF50BC4" w:rsidR="00CC6EC3" w:rsidRPr="00CC6EC3" w:rsidRDefault="00CC6EC3" w:rsidP="00CC6EC3">
            <w:pPr>
              <w:pStyle w:val="affa"/>
              <w:contextualSpacing/>
              <w:rPr>
                <w:sz w:val="18"/>
                <w:szCs w:val="18"/>
              </w:rPr>
            </w:pPr>
          </w:p>
        </w:tc>
      </w:tr>
      <w:tr w:rsidR="00CC6EC3" w:rsidRPr="00CC6EC3" w14:paraId="06A3786C"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6AB0DBED"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1DF208F6" w14:textId="77777777" w:rsidR="00CC6EC3" w:rsidRPr="00CC6EC3" w:rsidRDefault="00CC6EC3" w:rsidP="00CC6EC3">
            <w:pPr>
              <w:pStyle w:val="western"/>
              <w:spacing w:before="0" w:beforeAutospacing="0" w:after="0"/>
              <w:contextualSpacing/>
              <w:rPr>
                <w:sz w:val="18"/>
                <w:szCs w:val="18"/>
              </w:rPr>
            </w:pPr>
            <w:r w:rsidRPr="00CC6EC3">
              <w:rPr>
                <w:sz w:val="18"/>
                <w:szCs w:val="18"/>
              </w:rPr>
              <w:t>Год выпуска</w:t>
            </w:r>
          </w:p>
        </w:tc>
        <w:tc>
          <w:tcPr>
            <w:tcW w:w="5665" w:type="dxa"/>
            <w:tcBorders>
              <w:top w:val="single" w:sz="4" w:space="0" w:color="auto"/>
              <w:left w:val="single" w:sz="4" w:space="0" w:color="auto"/>
              <w:bottom w:val="single" w:sz="4" w:space="0" w:color="auto"/>
              <w:right w:val="single" w:sz="4" w:space="0" w:color="auto"/>
            </w:tcBorders>
          </w:tcPr>
          <w:p w14:paraId="694E947D" w14:textId="7D426BC1" w:rsidR="00CC6EC3" w:rsidRPr="00CC6EC3" w:rsidRDefault="00CC6EC3" w:rsidP="00CC6EC3">
            <w:pPr>
              <w:pStyle w:val="affa"/>
              <w:contextualSpacing/>
              <w:rPr>
                <w:sz w:val="18"/>
                <w:szCs w:val="18"/>
              </w:rPr>
            </w:pPr>
            <w:r w:rsidRPr="00CC6EC3">
              <w:rPr>
                <w:sz w:val="18"/>
                <w:szCs w:val="18"/>
              </w:rPr>
              <w:t>2023</w:t>
            </w:r>
          </w:p>
        </w:tc>
      </w:tr>
      <w:tr w:rsidR="00CC6EC3" w:rsidRPr="00CC6EC3" w14:paraId="2E25F2A4" w14:textId="77777777" w:rsidTr="00CC6EC3">
        <w:trPr>
          <w:trHeight w:val="124"/>
        </w:trPr>
        <w:tc>
          <w:tcPr>
            <w:tcW w:w="10196"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484F881F" w14:textId="77777777" w:rsidR="00CC6EC3" w:rsidRPr="00CC6EC3" w:rsidRDefault="00CC6EC3" w:rsidP="00CC6EC3">
            <w:pPr>
              <w:pStyle w:val="affa"/>
              <w:contextualSpacing/>
              <w:rPr>
                <w:sz w:val="18"/>
                <w:szCs w:val="18"/>
              </w:rPr>
            </w:pPr>
            <w:r w:rsidRPr="00CC6EC3">
              <w:rPr>
                <w:b/>
                <w:bCs w:val="0"/>
                <w:sz w:val="18"/>
                <w:szCs w:val="18"/>
              </w:rPr>
              <w:t>Технические характеристики</w:t>
            </w:r>
          </w:p>
        </w:tc>
      </w:tr>
      <w:tr w:rsidR="00CC6EC3" w:rsidRPr="00CC6EC3" w14:paraId="6A430B36" w14:textId="77777777" w:rsidTr="00CC6EC3">
        <w:trPr>
          <w:trHeight w:val="124"/>
        </w:trPr>
        <w:tc>
          <w:tcPr>
            <w:tcW w:w="793" w:type="dxa"/>
            <w:tcBorders>
              <w:top w:val="single" w:sz="4" w:space="0" w:color="000000"/>
              <w:left w:val="single" w:sz="4" w:space="0" w:color="000000"/>
              <w:bottom w:val="single" w:sz="4" w:space="0" w:color="auto"/>
              <w:right w:val="single" w:sz="4" w:space="0" w:color="000000"/>
            </w:tcBorders>
            <w:shd w:val="clear" w:color="auto" w:fill="auto"/>
          </w:tcPr>
          <w:p w14:paraId="00DA4E35"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000000"/>
              <w:bottom w:val="single" w:sz="4" w:space="0" w:color="auto"/>
              <w:right w:val="single" w:sz="4" w:space="0" w:color="000000"/>
            </w:tcBorders>
            <w:shd w:val="clear" w:color="auto" w:fill="auto"/>
            <w:vAlign w:val="center"/>
          </w:tcPr>
          <w:p w14:paraId="51F6E573" w14:textId="77777777" w:rsidR="00CC6EC3" w:rsidRPr="00CC6EC3" w:rsidRDefault="00CC6EC3" w:rsidP="00CC6EC3">
            <w:pPr>
              <w:pStyle w:val="affa"/>
              <w:contextualSpacing/>
              <w:rPr>
                <w:rFonts w:eastAsia="Calibri"/>
                <w:sz w:val="18"/>
                <w:szCs w:val="18"/>
              </w:rPr>
            </w:pPr>
            <w:r w:rsidRPr="00CC6EC3">
              <w:rPr>
                <w:rFonts w:eastAsia="Calibri"/>
                <w:sz w:val="18"/>
                <w:szCs w:val="18"/>
              </w:rPr>
              <w:t>Снаряженная масса, кг</w:t>
            </w:r>
          </w:p>
        </w:tc>
        <w:tc>
          <w:tcPr>
            <w:tcW w:w="5665" w:type="dxa"/>
            <w:tcBorders>
              <w:top w:val="single" w:sz="4" w:space="0" w:color="auto"/>
              <w:left w:val="single" w:sz="4" w:space="0" w:color="000000"/>
              <w:bottom w:val="single" w:sz="4" w:space="0" w:color="auto"/>
              <w:right w:val="single" w:sz="4" w:space="0" w:color="000000"/>
            </w:tcBorders>
            <w:shd w:val="clear" w:color="auto" w:fill="auto"/>
            <w:vAlign w:val="center"/>
          </w:tcPr>
          <w:p w14:paraId="07CD4E57" w14:textId="48CD61C6" w:rsidR="00CC6EC3" w:rsidRPr="00CC6EC3" w:rsidRDefault="00CC6EC3" w:rsidP="00CC6EC3">
            <w:pPr>
              <w:pStyle w:val="affa"/>
              <w:contextualSpacing/>
              <w:rPr>
                <w:rFonts w:eastAsia="Calibri"/>
                <w:sz w:val="18"/>
                <w:szCs w:val="18"/>
              </w:rPr>
            </w:pPr>
          </w:p>
        </w:tc>
      </w:tr>
      <w:tr w:rsidR="00CC6EC3" w:rsidRPr="00CC6EC3" w14:paraId="0AEC001A" w14:textId="77777777" w:rsidTr="00CC6EC3">
        <w:trPr>
          <w:trHeight w:val="124"/>
        </w:trPr>
        <w:tc>
          <w:tcPr>
            <w:tcW w:w="793" w:type="dxa"/>
            <w:tcBorders>
              <w:top w:val="single" w:sz="4" w:space="0" w:color="auto"/>
              <w:left w:val="single" w:sz="4" w:space="0" w:color="auto"/>
              <w:right w:val="single" w:sz="4" w:space="0" w:color="auto"/>
            </w:tcBorders>
            <w:shd w:val="clear" w:color="auto" w:fill="auto"/>
          </w:tcPr>
          <w:p w14:paraId="29120BE2"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right w:val="single" w:sz="4" w:space="0" w:color="auto"/>
            </w:tcBorders>
            <w:shd w:val="clear" w:color="auto" w:fill="auto"/>
          </w:tcPr>
          <w:p w14:paraId="345E9AD8" w14:textId="77777777" w:rsidR="00CC6EC3" w:rsidRPr="00CC6EC3" w:rsidRDefault="00CC6EC3" w:rsidP="00CC6EC3">
            <w:pPr>
              <w:pStyle w:val="affa"/>
              <w:contextualSpacing/>
              <w:rPr>
                <w:sz w:val="18"/>
                <w:szCs w:val="18"/>
              </w:rPr>
            </w:pPr>
            <w:r w:rsidRPr="00CC6EC3">
              <w:rPr>
                <w:sz w:val="18"/>
                <w:szCs w:val="18"/>
              </w:rPr>
              <w:t>Грузоподъемность с пассажирами (с учетом массы водителя 75 кг), кг</w:t>
            </w:r>
          </w:p>
        </w:tc>
        <w:tc>
          <w:tcPr>
            <w:tcW w:w="5665" w:type="dxa"/>
            <w:tcBorders>
              <w:top w:val="single" w:sz="4" w:space="0" w:color="auto"/>
              <w:left w:val="single" w:sz="4" w:space="0" w:color="auto"/>
              <w:right w:val="single" w:sz="4" w:space="0" w:color="auto"/>
            </w:tcBorders>
            <w:shd w:val="clear" w:color="auto" w:fill="auto"/>
            <w:vAlign w:val="center"/>
          </w:tcPr>
          <w:p w14:paraId="2C671DB9" w14:textId="0A2CC3D2" w:rsidR="00CC6EC3" w:rsidRPr="00CC6EC3" w:rsidRDefault="00CC6EC3" w:rsidP="00CC6EC3">
            <w:pPr>
              <w:pStyle w:val="affa"/>
              <w:contextualSpacing/>
              <w:rPr>
                <w:rStyle w:val="a8"/>
                <w:b w:val="0"/>
                <w:sz w:val="18"/>
                <w:szCs w:val="18"/>
              </w:rPr>
            </w:pPr>
          </w:p>
        </w:tc>
      </w:tr>
      <w:tr w:rsidR="00CC6EC3" w:rsidRPr="00CC6EC3" w14:paraId="09863BDD" w14:textId="77777777" w:rsidTr="00CC6EC3">
        <w:trPr>
          <w:trHeight w:val="124"/>
        </w:trPr>
        <w:tc>
          <w:tcPr>
            <w:tcW w:w="793" w:type="dxa"/>
            <w:tcBorders>
              <w:top w:val="single" w:sz="4" w:space="0" w:color="auto"/>
              <w:left w:val="single" w:sz="4" w:space="0" w:color="000000"/>
              <w:bottom w:val="single" w:sz="4" w:space="0" w:color="000000"/>
              <w:right w:val="single" w:sz="4" w:space="0" w:color="000000"/>
            </w:tcBorders>
            <w:shd w:val="clear" w:color="auto" w:fill="auto"/>
          </w:tcPr>
          <w:p w14:paraId="1ACC9A46"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000000"/>
              <w:bottom w:val="single" w:sz="4" w:space="0" w:color="000000"/>
              <w:right w:val="single" w:sz="4" w:space="0" w:color="000000"/>
            </w:tcBorders>
            <w:shd w:val="clear" w:color="auto" w:fill="auto"/>
            <w:vAlign w:val="center"/>
          </w:tcPr>
          <w:p w14:paraId="36472514" w14:textId="77777777" w:rsidR="00CC6EC3" w:rsidRPr="00CC6EC3" w:rsidRDefault="00CC6EC3" w:rsidP="00CC6EC3">
            <w:pPr>
              <w:pStyle w:val="affa"/>
              <w:contextualSpacing/>
              <w:rPr>
                <w:bCs w:val="0"/>
                <w:sz w:val="18"/>
                <w:szCs w:val="18"/>
              </w:rPr>
            </w:pPr>
            <w:r w:rsidRPr="00CC6EC3">
              <w:rPr>
                <w:bCs w:val="0"/>
                <w:sz w:val="18"/>
                <w:szCs w:val="18"/>
              </w:rPr>
              <w:t>Полная масса, кг</w:t>
            </w:r>
          </w:p>
        </w:tc>
        <w:tc>
          <w:tcPr>
            <w:tcW w:w="5665" w:type="dxa"/>
            <w:tcBorders>
              <w:top w:val="single" w:sz="4" w:space="0" w:color="auto"/>
              <w:left w:val="single" w:sz="4" w:space="0" w:color="000000"/>
              <w:bottom w:val="single" w:sz="4" w:space="0" w:color="000000"/>
              <w:right w:val="single" w:sz="4" w:space="0" w:color="000000"/>
            </w:tcBorders>
            <w:shd w:val="clear" w:color="auto" w:fill="auto"/>
            <w:vAlign w:val="center"/>
          </w:tcPr>
          <w:p w14:paraId="62664C33" w14:textId="72610F6D" w:rsidR="00CC6EC3" w:rsidRPr="00CC6EC3" w:rsidRDefault="00CC6EC3" w:rsidP="00CC6EC3">
            <w:pPr>
              <w:pStyle w:val="affa"/>
              <w:contextualSpacing/>
              <w:rPr>
                <w:sz w:val="18"/>
                <w:szCs w:val="18"/>
              </w:rPr>
            </w:pPr>
          </w:p>
        </w:tc>
      </w:tr>
      <w:tr w:rsidR="00CC6EC3" w:rsidRPr="00CC6EC3" w14:paraId="3903B562"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7DB34002"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B8BCE" w14:textId="77777777" w:rsidR="00CC6EC3" w:rsidRPr="00CC6EC3" w:rsidRDefault="00CC6EC3" w:rsidP="00CC6EC3">
            <w:pPr>
              <w:pStyle w:val="affa"/>
              <w:contextualSpacing/>
              <w:rPr>
                <w:rFonts w:eastAsia="Calibri"/>
                <w:sz w:val="18"/>
                <w:szCs w:val="18"/>
              </w:rPr>
            </w:pPr>
            <w:r w:rsidRPr="00CC6EC3">
              <w:rPr>
                <w:rFonts w:eastAsia="Calibri"/>
                <w:sz w:val="18"/>
                <w:szCs w:val="18"/>
              </w:rPr>
              <w:t>Максимальная нагрузка на переднюю ось, кг</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3A13" w14:textId="1099B506" w:rsidR="00CC6EC3" w:rsidRPr="00CC6EC3" w:rsidRDefault="00CC6EC3" w:rsidP="00CC6EC3">
            <w:pPr>
              <w:pStyle w:val="affa"/>
              <w:contextualSpacing/>
              <w:rPr>
                <w:rFonts w:eastAsia="Calibri"/>
                <w:sz w:val="18"/>
                <w:szCs w:val="18"/>
              </w:rPr>
            </w:pPr>
          </w:p>
        </w:tc>
      </w:tr>
      <w:tr w:rsidR="00CC6EC3" w:rsidRPr="00CC6EC3" w14:paraId="2883E92C"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5E523935"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98078" w14:textId="77777777" w:rsidR="00CC6EC3" w:rsidRPr="00CC6EC3" w:rsidRDefault="00CC6EC3" w:rsidP="00CC6EC3">
            <w:pPr>
              <w:pStyle w:val="affa"/>
              <w:contextualSpacing/>
              <w:rPr>
                <w:rFonts w:eastAsia="Calibri"/>
                <w:sz w:val="18"/>
                <w:szCs w:val="18"/>
              </w:rPr>
            </w:pPr>
            <w:r w:rsidRPr="00CC6EC3">
              <w:rPr>
                <w:rFonts w:eastAsia="Calibri"/>
                <w:sz w:val="18"/>
                <w:szCs w:val="18"/>
              </w:rPr>
              <w:t>Максимальная нагрузка на заднюю ось, кг</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249BE" w14:textId="73C2545C" w:rsidR="00CC6EC3" w:rsidRPr="00CC6EC3" w:rsidRDefault="00CC6EC3" w:rsidP="00CC6EC3">
            <w:pPr>
              <w:pStyle w:val="affa"/>
              <w:contextualSpacing/>
              <w:rPr>
                <w:rFonts w:eastAsia="Calibri"/>
                <w:sz w:val="18"/>
                <w:szCs w:val="18"/>
              </w:rPr>
            </w:pPr>
          </w:p>
        </w:tc>
      </w:tr>
      <w:tr w:rsidR="00CC6EC3" w:rsidRPr="00CC6EC3" w14:paraId="5D13CB5C"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67950D15"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5C23BF23" w14:textId="77777777" w:rsidR="00CC6EC3" w:rsidRPr="00CC6EC3" w:rsidRDefault="00CC6EC3" w:rsidP="00CC6EC3">
            <w:pPr>
              <w:pStyle w:val="affa"/>
              <w:contextualSpacing/>
              <w:rPr>
                <w:sz w:val="18"/>
                <w:szCs w:val="18"/>
              </w:rPr>
            </w:pPr>
            <w:r w:rsidRPr="00CC6EC3">
              <w:rPr>
                <w:sz w:val="18"/>
                <w:szCs w:val="18"/>
              </w:rPr>
              <w:t>Длина,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626879C1" w14:textId="012B3B92" w:rsidR="00CC6EC3" w:rsidRPr="00CC6EC3" w:rsidRDefault="00CC6EC3" w:rsidP="00CC6EC3">
            <w:pPr>
              <w:pStyle w:val="affa"/>
              <w:contextualSpacing/>
              <w:rPr>
                <w:sz w:val="18"/>
                <w:szCs w:val="18"/>
              </w:rPr>
            </w:pPr>
          </w:p>
        </w:tc>
      </w:tr>
      <w:tr w:rsidR="00CC6EC3" w:rsidRPr="00CC6EC3" w14:paraId="71C059B5"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5B6D77FD"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11A11083" w14:textId="77777777" w:rsidR="00CC6EC3" w:rsidRPr="00CC6EC3" w:rsidRDefault="00CC6EC3" w:rsidP="00CC6EC3">
            <w:pPr>
              <w:pStyle w:val="affa"/>
              <w:contextualSpacing/>
              <w:rPr>
                <w:sz w:val="18"/>
                <w:szCs w:val="18"/>
              </w:rPr>
            </w:pPr>
            <w:r w:rsidRPr="00CC6EC3">
              <w:rPr>
                <w:sz w:val="18"/>
                <w:szCs w:val="18"/>
              </w:rPr>
              <w:t>Ширина (с/без учета зеркал),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31EC5" w14:textId="7299041D" w:rsidR="00CC6EC3" w:rsidRPr="00CC6EC3" w:rsidRDefault="00CC6EC3" w:rsidP="00CC6EC3">
            <w:pPr>
              <w:pStyle w:val="affa"/>
              <w:contextualSpacing/>
              <w:rPr>
                <w:sz w:val="18"/>
                <w:szCs w:val="18"/>
              </w:rPr>
            </w:pPr>
          </w:p>
        </w:tc>
      </w:tr>
      <w:tr w:rsidR="00CC6EC3" w:rsidRPr="00CC6EC3" w14:paraId="745FB7C4"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7B3E758D"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2630ABB8" w14:textId="77777777" w:rsidR="00CC6EC3" w:rsidRPr="00CC6EC3" w:rsidRDefault="00CC6EC3" w:rsidP="00CC6EC3">
            <w:pPr>
              <w:pStyle w:val="affa"/>
              <w:contextualSpacing/>
              <w:rPr>
                <w:sz w:val="18"/>
                <w:szCs w:val="18"/>
              </w:rPr>
            </w:pPr>
            <w:r w:rsidRPr="00CC6EC3">
              <w:rPr>
                <w:sz w:val="18"/>
                <w:szCs w:val="18"/>
              </w:rPr>
              <w:t>Высота,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8714F" w14:textId="733FAF97" w:rsidR="00CC6EC3" w:rsidRPr="00CC6EC3" w:rsidRDefault="00CC6EC3" w:rsidP="00CC6EC3">
            <w:pPr>
              <w:pStyle w:val="affa"/>
              <w:contextualSpacing/>
              <w:rPr>
                <w:sz w:val="18"/>
                <w:szCs w:val="18"/>
              </w:rPr>
            </w:pPr>
          </w:p>
        </w:tc>
      </w:tr>
      <w:tr w:rsidR="00CC6EC3" w:rsidRPr="00CC6EC3" w14:paraId="7DE634D6" w14:textId="77777777" w:rsidTr="00CC6EC3">
        <w:trPr>
          <w:trHeight w:val="42"/>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1719D2C4"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54B766B8" w14:textId="77777777" w:rsidR="00CC6EC3" w:rsidRPr="00CC6EC3" w:rsidRDefault="00CC6EC3" w:rsidP="00CC6EC3">
            <w:pPr>
              <w:pStyle w:val="affa"/>
              <w:contextualSpacing/>
              <w:rPr>
                <w:sz w:val="18"/>
                <w:szCs w:val="18"/>
              </w:rPr>
            </w:pPr>
            <w:r w:rsidRPr="00CC6EC3">
              <w:rPr>
                <w:sz w:val="18"/>
                <w:szCs w:val="18"/>
              </w:rPr>
              <w:t>Колесная база,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C7F8E" w14:textId="6D401E2D" w:rsidR="00CC6EC3" w:rsidRPr="00CC6EC3" w:rsidRDefault="00CC6EC3" w:rsidP="00CC6EC3">
            <w:pPr>
              <w:pStyle w:val="affa"/>
              <w:contextualSpacing/>
              <w:rPr>
                <w:sz w:val="18"/>
                <w:szCs w:val="18"/>
              </w:rPr>
            </w:pPr>
          </w:p>
        </w:tc>
      </w:tr>
      <w:tr w:rsidR="00CC6EC3" w:rsidRPr="00CC6EC3" w14:paraId="04D7DDB8"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0385F62C"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4541B659" w14:textId="77777777" w:rsidR="00CC6EC3" w:rsidRPr="00CC6EC3" w:rsidRDefault="00CC6EC3" w:rsidP="00CC6EC3">
            <w:pPr>
              <w:pStyle w:val="affa"/>
              <w:contextualSpacing/>
              <w:rPr>
                <w:sz w:val="18"/>
                <w:szCs w:val="18"/>
              </w:rPr>
            </w:pPr>
            <w:r w:rsidRPr="00CC6EC3">
              <w:rPr>
                <w:sz w:val="18"/>
                <w:szCs w:val="18"/>
              </w:rPr>
              <w:t>Колея передних и задних колес,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D4F4D" w14:textId="4FD29AF5" w:rsidR="00CC6EC3" w:rsidRPr="00CC6EC3" w:rsidRDefault="00CC6EC3" w:rsidP="00CC6EC3">
            <w:pPr>
              <w:pStyle w:val="affa"/>
              <w:contextualSpacing/>
              <w:rPr>
                <w:sz w:val="18"/>
                <w:szCs w:val="18"/>
              </w:rPr>
            </w:pPr>
          </w:p>
        </w:tc>
      </w:tr>
      <w:tr w:rsidR="00CC6EC3" w:rsidRPr="00CC6EC3" w14:paraId="0D2B8F57"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68619DC7"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03EED581" w14:textId="77777777" w:rsidR="00CC6EC3" w:rsidRPr="00CC6EC3" w:rsidRDefault="00CC6EC3" w:rsidP="00CC6EC3">
            <w:pPr>
              <w:pStyle w:val="affa"/>
              <w:contextualSpacing/>
              <w:rPr>
                <w:sz w:val="18"/>
                <w:szCs w:val="18"/>
              </w:rPr>
            </w:pPr>
            <w:r w:rsidRPr="00CC6EC3">
              <w:rPr>
                <w:sz w:val="18"/>
                <w:szCs w:val="18"/>
              </w:rPr>
              <w:t>Объем багажного отделения, м³</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17327" w14:textId="5D8F9786" w:rsidR="00CC6EC3" w:rsidRPr="00CC6EC3" w:rsidRDefault="00CC6EC3" w:rsidP="00CC6EC3">
            <w:pPr>
              <w:pStyle w:val="affa"/>
              <w:contextualSpacing/>
              <w:rPr>
                <w:sz w:val="18"/>
                <w:szCs w:val="18"/>
              </w:rPr>
            </w:pPr>
          </w:p>
        </w:tc>
      </w:tr>
      <w:tr w:rsidR="00CC6EC3" w:rsidRPr="00CC6EC3" w14:paraId="6A48EB91"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5B26ACEF"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75C52CBB" w14:textId="77777777" w:rsidR="00CC6EC3" w:rsidRPr="00CC6EC3" w:rsidRDefault="00CC6EC3" w:rsidP="00CC6EC3">
            <w:pPr>
              <w:pStyle w:val="affa"/>
              <w:contextualSpacing/>
              <w:rPr>
                <w:sz w:val="18"/>
                <w:szCs w:val="18"/>
              </w:rPr>
            </w:pPr>
            <w:r w:rsidRPr="00CC6EC3">
              <w:rPr>
                <w:sz w:val="18"/>
                <w:szCs w:val="18"/>
              </w:rPr>
              <w:t>Угол въезда/ Угол съезда, град.</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1EEF5" w14:textId="68B4C672" w:rsidR="00CC6EC3" w:rsidRPr="00CC6EC3" w:rsidRDefault="00CC6EC3" w:rsidP="00CC6EC3">
            <w:pPr>
              <w:pStyle w:val="affa"/>
              <w:contextualSpacing/>
              <w:rPr>
                <w:sz w:val="18"/>
                <w:szCs w:val="18"/>
              </w:rPr>
            </w:pPr>
          </w:p>
        </w:tc>
      </w:tr>
      <w:tr w:rsidR="00CC6EC3" w:rsidRPr="00CC6EC3" w14:paraId="620192BA"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0A820D38"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3A41D444" w14:textId="77777777" w:rsidR="00CC6EC3" w:rsidRPr="00CC6EC3" w:rsidRDefault="00CC6EC3" w:rsidP="00CC6EC3">
            <w:pPr>
              <w:pStyle w:val="affa"/>
              <w:contextualSpacing/>
              <w:rPr>
                <w:sz w:val="18"/>
                <w:szCs w:val="18"/>
              </w:rPr>
            </w:pPr>
            <w:r w:rsidRPr="00CC6EC3">
              <w:rPr>
                <w:sz w:val="18"/>
                <w:szCs w:val="18"/>
              </w:rPr>
              <w:t xml:space="preserve">Дорожный просвет (до моста), мм </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91404" w14:textId="7A2DEA4A" w:rsidR="00CC6EC3" w:rsidRPr="00CC6EC3" w:rsidRDefault="00CC6EC3" w:rsidP="00CC6EC3">
            <w:pPr>
              <w:pStyle w:val="affa"/>
              <w:contextualSpacing/>
              <w:rPr>
                <w:sz w:val="18"/>
                <w:szCs w:val="18"/>
              </w:rPr>
            </w:pPr>
          </w:p>
        </w:tc>
      </w:tr>
      <w:tr w:rsidR="00CC6EC3" w:rsidRPr="00CC6EC3" w14:paraId="48C273BB"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7166C907"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AFB1F" w14:textId="77777777" w:rsidR="00CC6EC3" w:rsidRPr="00CC6EC3" w:rsidRDefault="00CC6EC3" w:rsidP="00CC6EC3">
            <w:pPr>
              <w:pStyle w:val="affa"/>
              <w:contextualSpacing/>
              <w:rPr>
                <w:sz w:val="18"/>
                <w:szCs w:val="18"/>
              </w:rPr>
            </w:pPr>
            <w:r w:rsidRPr="00CC6EC3">
              <w:rPr>
                <w:sz w:val="18"/>
                <w:szCs w:val="18"/>
              </w:rPr>
              <w:t>Глубина преодолеваемого брода,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08530" w14:textId="4E8201C8" w:rsidR="00CC6EC3" w:rsidRPr="00CC6EC3" w:rsidRDefault="00CC6EC3" w:rsidP="00CC6EC3">
            <w:pPr>
              <w:pStyle w:val="affa"/>
              <w:contextualSpacing/>
              <w:rPr>
                <w:sz w:val="18"/>
                <w:szCs w:val="18"/>
              </w:rPr>
            </w:pPr>
          </w:p>
        </w:tc>
      </w:tr>
      <w:tr w:rsidR="00CC6EC3" w:rsidRPr="00CC6EC3" w14:paraId="29298829"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66DE98FC"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FE367" w14:textId="77777777" w:rsidR="00CC6EC3" w:rsidRPr="00CC6EC3" w:rsidRDefault="00CC6EC3" w:rsidP="00CC6EC3">
            <w:pPr>
              <w:pStyle w:val="affa"/>
              <w:contextualSpacing/>
              <w:rPr>
                <w:sz w:val="18"/>
                <w:szCs w:val="18"/>
              </w:rPr>
            </w:pPr>
            <w:r w:rsidRPr="00CC6EC3">
              <w:rPr>
                <w:sz w:val="18"/>
                <w:szCs w:val="18"/>
              </w:rPr>
              <w:t>Двигатель</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39075" w14:textId="6C8B3AE2" w:rsidR="00CC6EC3" w:rsidRPr="00CC6EC3" w:rsidRDefault="00CC6EC3" w:rsidP="00CC6EC3">
            <w:pPr>
              <w:pStyle w:val="affa"/>
              <w:contextualSpacing/>
              <w:rPr>
                <w:sz w:val="18"/>
                <w:szCs w:val="18"/>
              </w:rPr>
            </w:pPr>
          </w:p>
        </w:tc>
      </w:tr>
      <w:tr w:rsidR="00CC6EC3" w:rsidRPr="00CC6EC3" w14:paraId="2566ABCD"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39595474"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9AB86" w14:textId="77777777" w:rsidR="00CC6EC3" w:rsidRPr="00CC6EC3" w:rsidRDefault="00CC6EC3" w:rsidP="00CC6EC3">
            <w:pPr>
              <w:pStyle w:val="affa"/>
              <w:contextualSpacing/>
              <w:rPr>
                <w:sz w:val="18"/>
                <w:szCs w:val="18"/>
              </w:rPr>
            </w:pPr>
            <w:r w:rsidRPr="00CC6EC3">
              <w:rPr>
                <w:sz w:val="18"/>
                <w:szCs w:val="18"/>
              </w:rPr>
              <w:t>Рабочий объем, см³</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6152A" w14:textId="345ED927" w:rsidR="00CC6EC3" w:rsidRPr="00CC6EC3" w:rsidRDefault="00CC6EC3" w:rsidP="00CC6EC3">
            <w:pPr>
              <w:pStyle w:val="affa"/>
              <w:contextualSpacing/>
              <w:rPr>
                <w:sz w:val="18"/>
                <w:szCs w:val="18"/>
              </w:rPr>
            </w:pPr>
          </w:p>
        </w:tc>
      </w:tr>
      <w:tr w:rsidR="00CC6EC3" w:rsidRPr="00CC6EC3" w14:paraId="140E8D56"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6ED98C25"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2AE25BE2" w14:textId="77777777" w:rsidR="00CC6EC3" w:rsidRPr="00CC6EC3" w:rsidRDefault="00CC6EC3" w:rsidP="00CC6EC3">
            <w:pPr>
              <w:pStyle w:val="affa"/>
              <w:contextualSpacing/>
              <w:rPr>
                <w:sz w:val="18"/>
                <w:szCs w:val="18"/>
              </w:rPr>
            </w:pPr>
            <w:r w:rsidRPr="00CC6EC3">
              <w:rPr>
                <w:sz w:val="18"/>
                <w:szCs w:val="18"/>
              </w:rPr>
              <w:t>Диаметр цилиндра и ход поршня,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BAB11" w14:textId="35BD7A1F" w:rsidR="00CC6EC3" w:rsidRPr="00CC6EC3" w:rsidRDefault="00CC6EC3" w:rsidP="00CC6EC3">
            <w:pPr>
              <w:pStyle w:val="affa"/>
              <w:contextualSpacing/>
              <w:rPr>
                <w:sz w:val="18"/>
                <w:szCs w:val="18"/>
              </w:rPr>
            </w:pPr>
          </w:p>
        </w:tc>
      </w:tr>
      <w:tr w:rsidR="00CC6EC3" w:rsidRPr="00CC6EC3" w14:paraId="39F0E4FF"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0D50CDC6"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2DAE0" w14:textId="77777777" w:rsidR="00CC6EC3" w:rsidRPr="00CC6EC3" w:rsidRDefault="00CC6EC3" w:rsidP="00CC6EC3">
            <w:pPr>
              <w:pStyle w:val="affa"/>
              <w:contextualSpacing/>
              <w:rPr>
                <w:sz w:val="18"/>
                <w:szCs w:val="18"/>
              </w:rPr>
            </w:pPr>
            <w:r w:rsidRPr="00CC6EC3">
              <w:rPr>
                <w:sz w:val="18"/>
                <w:szCs w:val="18"/>
              </w:rPr>
              <w:t>Максимальная мощность, л.с. (кВт) при об/мин</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3BB2F" w14:textId="4102BFA5" w:rsidR="00CC6EC3" w:rsidRPr="00CC6EC3" w:rsidRDefault="00CC6EC3" w:rsidP="00CC6EC3">
            <w:pPr>
              <w:pStyle w:val="affa"/>
              <w:contextualSpacing/>
              <w:rPr>
                <w:sz w:val="18"/>
                <w:szCs w:val="18"/>
              </w:rPr>
            </w:pPr>
          </w:p>
        </w:tc>
      </w:tr>
      <w:tr w:rsidR="00CC6EC3" w:rsidRPr="00CC6EC3" w14:paraId="1CB446DF"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698DEC31"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auto"/>
              <w:right w:val="single" w:sz="4" w:space="0" w:color="000000"/>
            </w:tcBorders>
            <w:shd w:val="clear" w:color="auto" w:fill="auto"/>
            <w:vAlign w:val="center"/>
          </w:tcPr>
          <w:p w14:paraId="04AB00AD" w14:textId="77777777" w:rsidR="00CC6EC3" w:rsidRPr="00CC6EC3" w:rsidRDefault="00CC6EC3" w:rsidP="00CC6EC3">
            <w:pPr>
              <w:pStyle w:val="affa"/>
              <w:contextualSpacing/>
              <w:rPr>
                <w:sz w:val="18"/>
                <w:szCs w:val="18"/>
              </w:rPr>
            </w:pPr>
            <w:r w:rsidRPr="00CC6EC3">
              <w:rPr>
                <w:sz w:val="18"/>
                <w:szCs w:val="18"/>
              </w:rPr>
              <w:t>Максимальный крутящий момент, Н·м</w:t>
            </w:r>
          </w:p>
        </w:tc>
        <w:tc>
          <w:tcPr>
            <w:tcW w:w="5665" w:type="dxa"/>
            <w:tcBorders>
              <w:top w:val="single" w:sz="4" w:space="0" w:color="000000"/>
              <w:left w:val="single" w:sz="4" w:space="0" w:color="000000"/>
              <w:bottom w:val="single" w:sz="4" w:space="0" w:color="auto"/>
              <w:right w:val="single" w:sz="4" w:space="0" w:color="000000"/>
            </w:tcBorders>
            <w:shd w:val="clear" w:color="auto" w:fill="auto"/>
            <w:vAlign w:val="center"/>
          </w:tcPr>
          <w:p w14:paraId="2F459D67" w14:textId="217EE241" w:rsidR="00CC6EC3" w:rsidRPr="00CC6EC3" w:rsidRDefault="00CC6EC3" w:rsidP="00CC6EC3">
            <w:pPr>
              <w:pStyle w:val="affa"/>
              <w:contextualSpacing/>
              <w:rPr>
                <w:sz w:val="18"/>
                <w:szCs w:val="18"/>
              </w:rPr>
            </w:pPr>
          </w:p>
        </w:tc>
      </w:tr>
      <w:tr w:rsidR="00CC6EC3" w:rsidRPr="00CC6EC3" w14:paraId="4664247E"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4B0F934E"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shd w:val="clear" w:color="auto" w:fill="auto"/>
            <w:vAlign w:val="center"/>
          </w:tcPr>
          <w:p w14:paraId="2F92FD51" w14:textId="77777777" w:rsidR="00CC6EC3" w:rsidRPr="00CC6EC3" w:rsidRDefault="00CC6EC3" w:rsidP="00CC6EC3">
            <w:pPr>
              <w:pStyle w:val="affa"/>
              <w:contextualSpacing/>
              <w:rPr>
                <w:sz w:val="18"/>
                <w:szCs w:val="18"/>
              </w:rPr>
            </w:pPr>
            <w:r w:rsidRPr="00CC6EC3">
              <w:rPr>
                <w:sz w:val="18"/>
                <w:szCs w:val="18"/>
              </w:rPr>
              <w:t>Топливо</w:t>
            </w:r>
          </w:p>
        </w:tc>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350CC812" w14:textId="1BBA8BC4" w:rsidR="00CC6EC3" w:rsidRPr="00CC6EC3" w:rsidRDefault="00CC6EC3" w:rsidP="00CC6EC3">
            <w:pPr>
              <w:pStyle w:val="affa"/>
              <w:contextualSpacing/>
              <w:rPr>
                <w:sz w:val="18"/>
                <w:szCs w:val="18"/>
              </w:rPr>
            </w:pPr>
          </w:p>
        </w:tc>
      </w:tr>
      <w:tr w:rsidR="00CC6EC3" w:rsidRPr="00CC6EC3" w14:paraId="40A3BEAA"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0AD8DA55"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3C3C9937" w14:textId="77777777" w:rsidR="00CC6EC3" w:rsidRPr="00CC6EC3" w:rsidRDefault="00CC6EC3" w:rsidP="00CC6EC3">
            <w:pPr>
              <w:pStyle w:val="affa"/>
              <w:contextualSpacing/>
              <w:rPr>
                <w:sz w:val="18"/>
                <w:szCs w:val="18"/>
              </w:rPr>
            </w:pPr>
            <w:r w:rsidRPr="00CC6EC3">
              <w:rPr>
                <w:sz w:val="18"/>
                <w:szCs w:val="18"/>
              </w:rPr>
              <w:t>Тип трансмиссии</w:t>
            </w:r>
          </w:p>
        </w:tc>
        <w:tc>
          <w:tcPr>
            <w:tcW w:w="5665" w:type="dxa"/>
            <w:tcBorders>
              <w:top w:val="single" w:sz="4" w:space="0" w:color="auto"/>
              <w:left w:val="single" w:sz="4" w:space="0" w:color="auto"/>
              <w:bottom w:val="single" w:sz="4" w:space="0" w:color="auto"/>
              <w:right w:val="single" w:sz="4" w:space="0" w:color="auto"/>
            </w:tcBorders>
          </w:tcPr>
          <w:p w14:paraId="7BCE9E81" w14:textId="5E90A1DD" w:rsidR="00CC6EC3" w:rsidRPr="00CC6EC3" w:rsidRDefault="00CC6EC3" w:rsidP="00CC6EC3">
            <w:pPr>
              <w:pStyle w:val="affa"/>
              <w:contextualSpacing/>
              <w:rPr>
                <w:sz w:val="18"/>
                <w:szCs w:val="18"/>
              </w:rPr>
            </w:pPr>
          </w:p>
        </w:tc>
      </w:tr>
      <w:tr w:rsidR="00CC6EC3" w:rsidRPr="00CC6EC3" w14:paraId="0A58907F"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64D646B7"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0B63B4D9" w14:textId="77777777" w:rsidR="00CC6EC3" w:rsidRPr="00CC6EC3" w:rsidRDefault="00CC6EC3" w:rsidP="00CC6EC3">
            <w:pPr>
              <w:pStyle w:val="affa"/>
              <w:contextualSpacing/>
              <w:rPr>
                <w:sz w:val="18"/>
                <w:szCs w:val="18"/>
              </w:rPr>
            </w:pPr>
            <w:r w:rsidRPr="00CC6EC3">
              <w:rPr>
                <w:sz w:val="18"/>
                <w:szCs w:val="18"/>
              </w:rPr>
              <w:t>Раздаточная коробка УАЗ (серийная)</w:t>
            </w:r>
          </w:p>
        </w:tc>
        <w:tc>
          <w:tcPr>
            <w:tcW w:w="5665" w:type="dxa"/>
            <w:tcBorders>
              <w:top w:val="single" w:sz="4" w:space="0" w:color="auto"/>
              <w:left w:val="single" w:sz="4" w:space="0" w:color="auto"/>
              <w:bottom w:val="single" w:sz="4" w:space="0" w:color="auto"/>
              <w:right w:val="single" w:sz="4" w:space="0" w:color="auto"/>
            </w:tcBorders>
          </w:tcPr>
          <w:p w14:paraId="0B1D9E8F" w14:textId="6D9E75F2" w:rsidR="00CC6EC3" w:rsidRPr="00CC6EC3" w:rsidRDefault="00CC6EC3" w:rsidP="00CC6EC3">
            <w:pPr>
              <w:pStyle w:val="affa"/>
              <w:contextualSpacing/>
              <w:rPr>
                <w:sz w:val="18"/>
                <w:szCs w:val="18"/>
              </w:rPr>
            </w:pPr>
          </w:p>
        </w:tc>
      </w:tr>
      <w:tr w:rsidR="00CC6EC3" w:rsidRPr="00CC6EC3" w14:paraId="2F3D9C57"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02AC02A0"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1BED673B" w14:textId="77777777" w:rsidR="00CC6EC3" w:rsidRPr="00CC6EC3" w:rsidRDefault="00CC6EC3" w:rsidP="00CC6EC3">
            <w:pPr>
              <w:pStyle w:val="affa"/>
              <w:contextualSpacing/>
              <w:rPr>
                <w:sz w:val="18"/>
                <w:szCs w:val="18"/>
              </w:rPr>
            </w:pPr>
            <w:r w:rsidRPr="00CC6EC3">
              <w:rPr>
                <w:sz w:val="18"/>
                <w:szCs w:val="18"/>
              </w:rPr>
              <w:t>Мосты</w:t>
            </w:r>
          </w:p>
        </w:tc>
        <w:tc>
          <w:tcPr>
            <w:tcW w:w="5665" w:type="dxa"/>
            <w:tcBorders>
              <w:top w:val="single" w:sz="4" w:space="0" w:color="auto"/>
              <w:left w:val="single" w:sz="4" w:space="0" w:color="auto"/>
              <w:bottom w:val="single" w:sz="4" w:space="0" w:color="auto"/>
              <w:right w:val="single" w:sz="4" w:space="0" w:color="auto"/>
            </w:tcBorders>
          </w:tcPr>
          <w:p w14:paraId="7D9DF143" w14:textId="731FBCDF" w:rsidR="00CC6EC3" w:rsidRPr="00CC6EC3" w:rsidRDefault="00CC6EC3" w:rsidP="00CC6EC3">
            <w:pPr>
              <w:pStyle w:val="affa"/>
              <w:contextualSpacing/>
              <w:rPr>
                <w:sz w:val="18"/>
                <w:szCs w:val="18"/>
              </w:rPr>
            </w:pPr>
          </w:p>
        </w:tc>
      </w:tr>
      <w:tr w:rsidR="00CC6EC3" w:rsidRPr="00CC6EC3" w14:paraId="63F81BFF"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69A378F7"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3F6480E2" w14:textId="77777777" w:rsidR="00CC6EC3" w:rsidRPr="00CC6EC3" w:rsidRDefault="00CC6EC3" w:rsidP="00CC6EC3">
            <w:pPr>
              <w:pStyle w:val="affa"/>
              <w:contextualSpacing/>
              <w:rPr>
                <w:sz w:val="18"/>
                <w:szCs w:val="18"/>
              </w:rPr>
            </w:pPr>
            <w:r w:rsidRPr="00CC6EC3">
              <w:rPr>
                <w:sz w:val="18"/>
                <w:szCs w:val="18"/>
              </w:rPr>
              <w:t>Окраска кузова</w:t>
            </w:r>
          </w:p>
        </w:tc>
        <w:tc>
          <w:tcPr>
            <w:tcW w:w="5665" w:type="dxa"/>
            <w:tcBorders>
              <w:top w:val="single" w:sz="4" w:space="0" w:color="auto"/>
              <w:left w:val="single" w:sz="4" w:space="0" w:color="auto"/>
              <w:bottom w:val="single" w:sz="4" w:space="0" w:color="auto"/>
              <w:right w:val="single" w:sz="4" w:space="0" w:color="auto"/>
            </w:tcBorders>
          </w:tcPr>
          <w:p w14:paraId="0DB14030" w14:textId="239DAFE0" w:rsidR="00CC6EC3" w:rsidRPr="00CC6EC3" w:rsidRDefault="00CC6EC3" w:rsidP="00CC6EC3">
            <w:pPr>
              <w:pStyle w:val="affa"/>
              <w:contextualSpacing/>
              <w:rPr>
                <w:sz w:val="18"/>
                <w:szCs w:val="18"/>
              </w:rPr>
            </w:pPr>
          </w:p>
        </w:tc>
      </w:tr>
      <w:tr w:rsidR="00CC6EC3" w:rsidRPr="00CC6EC3" w14:paraId="02407AD5"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4056E612"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60C5119C" w14:textId="77777777" w:rsidR="00CC6EC3" w:rsidRPr="00CC6EC3" w:rsidRDefault="00CC6EC3" w:rsidP="00CC6EC3">
            <w:pPr>
              <w:pStyle w:val="affa"/>
              <w:contextualSpacing/>
              <w:rPr>
                <w:sz w:val="18"/>
                <w:szCs w:val="18"/>
              </w:rPr>
            </w:pPr>
            <w:r w:rsidRPr="00CC6EC3">
              <w:rPr>
                <w:sz w:val="18"/>
                <w:szCs w:val="18"/>
              </w:rPr>
              <w:t>Диски</w:t>
            </w:r>
          </w:p>
        </w:tc>
        <w:tc>
          <w:tcPr>
            <w:tcW w:w="5665" w:type="dxa"/>
            <w:tcBorders>
              <w:top w:val="single" w:sz="4" w:space="0" w:color="auto"/>
              <w:left w:val="single" w:sz="4" w:space="0" w:color="auto"/>
              <w:bottom w:val="single" w:sz="4" w:space="0" w:color="auto"/>
              <w:right w:val="single" w:sz="4" w:space="0" w:color="auto"/>
            </w:tcBorders>
          </w:tcPr>
          <w:p w14:paraId="03417C0C" w14:textId="7370D766" w:rsidR="00CC6EC3" w:rsidRPr="00CC6EC3" w:rsidRDefault="00CC6EC3" w:rsidP="00CC6EC3">
            <w:pPr>
              <w:pStyle w:val="affa"/>
              <w:contextualSpacing/>
              <w:rPr>
                <w:sz w:val="18"/>
                <w:szCs w:val="18"/>
              </w:rPr>
            </w:pPr>
          </w:p>
        </w:tc>
      </w:tr>
      <w:tr w:rsidR="00CC6EC3" w:rsidRPr="00CC6EC3" w14:paraId="3BF9856F"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7EB4DFC5"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7BF987B6" w14:textId="77777777" w:rsidR="00CC6EC3" w:rsidRPr="00CC6EC3" w:rsidRDefault="00CC6EC3" w:rsidP="00CC6EC3">
            <w:pPr>
              <w:pStyle w:val="affa"/>
              <w:contextualSpacing/>
              <w:rPr>
                <w:sz w:val="18"/>
                <w:szCs w:val="18"/>
              </w:rPr>
            </w:pPr>
            <w:r w:rsidRPr="00CC6EC3">
              <w:rPr>
                <w:sz w:val="18"/>
                <w:szCs w:val="18"/>
              </w:rPr>
              <w:t>Шины</w:t>
            </w:r>
          </w:p>
        </w:tc>
        <w:tc>
          <w:tcPr>
            <w:tcW w:w="5665" w:type="dxa"/>
            <w:tcBorders>
              <w:top w:val="single" w:sz="4" w:space="0" w:color="auto"/>
              <w:left w:val="single" w:sz="4" w:space="0" w:color="auto"/>
              <w:bottom w:val="single" w:sz="4" w:space="0" w:color="auto"/>
              <w:right w:val="single" w:sz="4" w:space="0" w:color="auto"/>
            </w:tcBorders>
          </w:tcPr>
          <w:p w14:paraId="2ED8531F" w14:textId="4B0458A5" w:rsidR="00CC6EC3" w:rsidRPr="00CC6EC3" w:rsidRDefault="00CC6EC3" w:rsidP="00CC6EC3">
            <w:pPr>
              <w:pStyle w:val="affa"/>
              <w:contextualSpacing/>
              <w:rPr>
                <w:sz w:val="18"/>
                <w:szCs w:val="18"/>
              </w:rPr>
            </w:pPr>
          </w:p>
        </w:tc>
      </w:tr>
      <w:tr w:rsidR="00CC6EC3" w:rsidRPr="00CC6EC3" w14:paraId="7F4D72E9"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6E80BD80"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5BF2D0F5" w14:textId="77777777" w:rsidR="00CC6EC3" w:rsidRPr="00CC6EC3" w:rsidRDefault="00CC6EC3" w:rsidP="00CC6EC3">
            <w:pPr>
              <w:pStyle w:val="affa"/>
              <w:contextualSpacing/>
              <w:rPr>
                <w:sz w:val="18"/>
                <w:szCs w:val="18"/>
              </w:rPr>
            </w:pPr>
            <w:r w:rsidRPr="00CC6EC3">
              <w:rPr>
                <w:sz w:val="18"/>
                <w:szCs w:val="18"/>
              </w:rPr>
              <w:t>Запасное колесо</w:t>
            </w:r>
          </w:p>
        </w:tc>
        <w:tc>
          <w:tcPr>
            <w:tcW w:w="5665" w:type="dxa"/>
            <w:tcBorders>
              <w:top w:val="single" w:sz="4" w:space="0" w:color="auto"/>
              <w:left w:val="single" w:sz="4" w:space="0" w:color="auto"/>
              <w:bottom w:val="single" w:sz="4" w:space="0" w:color="auto"/>
              <w:right w:val="single" w:sz="4" w:space="0" w:color="auto"/>
            </w:tcBorders>
          </w:tcPr>
          <w:p w14:paraId="0D4731C8" w14:textId="00C97DB3" w:rsidR="00CC6EC3" w:rsidRPr="00CC6EC3" w:rsidRDefault="00CC6EC3" w:rsidP="00CC6EC3">
            <w:pPr>
              <w:pStyle w:val="affa"/>
              <w:contextualSpacing/>
              <w:rPr>
                <w:sz w:val="18"/>
                <w:szCs w:val="18"/>
              </w:rPr>
            </w:pPr>
          </w:p>
        </w:tc>
      </w:tr>
      <w:tr w:rsidR="00CC6EC3" w:rsidRPr="00CC6EC3" w14:paraId="67B177B8"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593E49C2"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45A06DB8" w14:textId="77777777" w:rsidR="00CC6EC3" w:rsidRPr="00CC6EC3" w:rsidRDefault="00CC6EC3" w:rsidP="00CC6EC3">
            <w:pPr>
              <w:pStyle w:val="affa"/>
              <w:contextualSpacing/>
              <w:rPr>
                <w:sz w:val="18"/>
                <w:szCs w:val="18"/>
              </w:rPr>
            </w:pPr>
            <w:r w:rsidRPr="00CC6EC3">
              <w:rPr>
                <w:sz w:val="18"/>
                <w:szCs w:val="18"/>
              </w:rPr>
              <w:t>Управление рулевое</w:t>
            </w:r>
          </w:p>
        </w:tc>
        <w:tc>
          <w:tcPr>
            <w:tcW w:w="5665" w:type="dxa"/>
            <w:tcBorders>
              <w:top w:val="single" w:sz="4" w:space="0" w:color="auto"/>
              <w:left w:val="single" w:sz="4" w:space="0" w:color="auto"/>
              <w:bottom w:val="single" w:sz="4" w:space="0" w:color="auto"/>
              <w:right w:val="single" w:sz="4" w:space="0" w:color="auto"/>
            </w:tcBorders>
          </w:tcPr>
          <w:p w14:paraId="369E084E" w14:textId="4CE7E1A4" w:rsidR="00CC6EC3" w:rsidRPr="00CC6EC3" w:rsidRDefault="00CC6EC3" w:rsidP="00CC6EC3">
            <w:pPr>
              <w:pStyle w:val="affa"/>
              <w:contextualSpacing/>
              <w:rPr>
                <w:sz w:val="18"/>
                <w:szCs w:val="18"/>
              </w:rPr>
            </w:pPr>
          </w:p>
        </w:tc>
      </w:tr>
      <w:tr w:rsidR="00CC6EC3" w:rsidRPr="00CC6EC3" w14:paraId="2BC0E1BE"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1E4AB074"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3260071E" w14:textId="77777777" w:rsidR="00CC6EC3" w:rsidRPr="00CC6EC3" w:rsidRDefault="00CC6EC3" w:rsidP="00CC6EC3">
            <w:pPr>
              <w:pStyle w:val="affa"/>
              <w:contextualSpacing/>
              <w:rPr>
                <w:sz w:val="18"/>
                <w:szCs w:val="18"/>
              </w:rPr>
            </w:pPr>
            <w:r w:rsidRPr="00CC6EC3">
              <w:rPr>
                <w:sz w:val="18"/>
                <w:szCs w:val="18"/>
              </w:rPr>
              <w:t>Тормоз стояночный</w:t>
            </w:r>
          </w:p>
        </w:tc>
        <w:tc>
          <w:tcPr>
            <w:tcW w:w="5665" w:type="dxa"/>
            <w:tcBorders>
              <w:top w:val="single" w:sz="4" w:space="0" w:color="auto"/>
              <w:left w:val="single" w:sz="4" w:space="0" w:color="auto"/>
              <w:bottom w:val="single" w:sz="4" w:space="0" w:color="auto"/>
              <w:right w:val="single" w:sz="4" w:space="0" w:color="auto"/>
            </w:tcBorders>
          </w:tcPr>
          <w:p w14:paraId="28FDCD7C" w14:textId="76C83175" w:rsidR="00CC6EC3" w:rsidRPr="00CC6EC3" w:rsidRDefault="00CC6EC3" w:rsidP="00CC6EC3">
            <w:pPr>
              <w:pStyle w:val="affa"/>
              <w:contextualSpacing/>
              <w:rPr>
                <w:sz w:val="18"/>
                <w:szCs w:val="18"/>
              </w:rPr>
            </w:pPr>
          </w:p>
        </w:tc>
      </w:tr>
      <w:tr w:rsidR="00CC6EC3" w:rsidRPr="00CC6EC3" w14:paraId="0C78F7C5"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21A10BBE"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3A4C4A12" w14:textId="77777777" w:rsidR="00CC6EC3" w:rsidRPr="00CC6EC3" w:rsidRDefault="00CC6EC3" w:rsidP="00CC6EC3">
            <w:pPr>
              <w:pStyle w:val="affa"/>
              <w:contextualSpacing/>
              <w:rPr>
                <w:sz w:val="18"/>
                <w:szCs w:val="18"/>
              </w:rPr>
            </w:pPr>
            <w:r w:rsidRPr="00CC6EC3">
              <w:rPr>
                <w:sz w:val="18"/>
                <w:szCs w:val="18"/>
              </w:rPr>
              <w:t>Тормоза</w:t>
            </w:r>
          </w:p>
        </w:tc>
        <w:tc>
          <w:tcPr>
            <w:tcW w:w="5665" w:type="dxa"/>
            <w:tcBorders>
              <w:top w:val="single" w:sz="4" w:space="0" w:color="auto"/>
              <w:left w:val="single" w:sz="4" w:space="0" w:color="auto"/>
              <w:bottom w:val="single" w:sz="4" w:space="0" w:color="auto"/>
              <w:right w:val="single" w:sz="4" w:space="0" w:color="auto"/>
            </w:tcBorders>
          </w:tcPr>
          <w:p w14:paraId="1BC26A69" w14:textId="791E5BD9" w:rsidR="00CC6EC3" w:rsidRPr="00CC6EC3" w:rsidRDefault="00CC6EC3" w:rsidP="00CC6EC3">
            <w:pPr>
              <w:pStyle w:val="affa"/>
              <w:contextualSpacing/>
              <w:rPr>
                <w:sz w:val="18"/>
                <w:szCs w:val="18"/>
              </w:rPr>
            </w:pPr>
          </w:p>
        </w:tc>
      </w:tr>
      <w:tr w:rsidR="00CC6EC3" w:rsidRPr="00CC6EC3" w14:paraId="032D86C5"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17C5E7D5"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1E5B90C0" w14:textId="77777777" w:rsidR="00CC6EC3" w:rsidRPr="00CC6EC3" w:rsidRDefault="00CC6EC3" w:rsidP="00CC6EC3">
            <w:pPr>
              <w:pStyle w:val="affa"/>
              <w:contextualSpacing/>
              <w:rPr>
                <w:sz w:val="18"/>
                <w:szCs w:val="18"/>
              </w:rPr>
            </w:pPr>
            <w:r w:rsidRPr="00CC6EC3">
              <w:rPr>
                <w:sz w:val="18"/>
                <w:szCs w:val="18"/>
              </w:rPr>
              <w:t>Кабина</w:t>
            </w:r>
          </w:p>
        </w:tc>
        <w:tc>
          <w:tcPr>
            <w:tcW w:w="5665" w:type="dxa"/>
            <w:tcBorders>
              <w:top w:val="single" w:sz="4" w:space="0" w:color="auto"/>
              <w:left w:val="single" w:sz="4" w:space="0" w:color="auto"/>
              <w:bottom w:val="single" w:sz="4" w:space="0" w:color="auto"/>
              <w:right w:val="single" w:sz="4" w:space="0" w:color="auto"/>
            </w:tcBorders>
          </w:tcPr>
          <w:p w14:paraId="39CCDC55" w14:textId="1CB687E6" w:rsidR="00CC6EC3" w:rsidRPr="00CC6EC3" w:rsidRDefault="00CC6EC3" w:rsidP="00CC6EC3">
            <w:pPr>
              <w:pStyle w:val="affa"/>
              <w:contextualSpacing/>
              <w:rPr>
                <w:sz w:val="18"/>
                <w:szCs w:val="18"/>
              </w:rPr>
            </w:pPr>
          </w:p>
        </w:tc>
      </w:tr>
      <w:tr w:rsidR="00CC6EC3" w:rsidRPr="00CC6EC3" w14:paraId="4095E872"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0497D789"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50345D71" w14:textId="77777777" w:rsidR="00CC6EC3" w:rsidRPr="00CC6EC3" w:rsidRDefault="00CC6EC3" w:rsidP="00CC6EC3">
            <w:pPr>
              <w:pStyle w:val="affa"/>
              <w:contextualSpacing/>
              <w:rPr>
                <w:sz w:val="18"/>
                <w:szCs w:val="18"/>
              </w:rPr>
            </w:pPr>
            <w:r w:rsidRPr="00CC6EC3">
              <w:rPr>
                <w:sz w:val="18"/>
                <w:szCs w:val="18"/>
              </w:rPr>
              <w:t>Безопасность:</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ED674" w14:textId="218843F8" w:rsidR="00CC6EC3" w:rsidRPr="00CC6EC3" w:rsidRDefault="00CC6EC3" w:rsidP="00CC6EC3">
            <w:pPr>
              <w:pStyle w:val="affa"/>
              <w:tabs>
                <w:tab w:val="left" w:pos="539"/>
              </w:tabs>
              <w:contextualSpacing/>
              <w:rPr>
                <w:sz w:val="18"/>
                <w:szCs w:val="18"/>
              </w:rPr>
            </w:pPr>
          </w:p>
        </w:tc>
      </w:tr>
      <w:tr w:rsidR="00CC6EC3" w:rsidRPr="00CC6EC3" w14:paraId="3803BD9D"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5203421E"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620C5788" w14:textId="77777777" w:rsidR="00CC6EC3" w:rsidRPr="00CC6EC3" w:rsidRDefault="00CC6EC3" w:rsidP="00CC6EC3">
            <w:pPr>
              <w:pStyle w:val="affa"/>
              <w:contextualSpacing/>
              <w:rPr>
                <w:sz w:val="18"/>
                <w:szCs w:val="18"/>
              </w:rPr>
            </w:pPr>
            <w:r w:rsidRPr="00CC6EC3">
              <w:rPr>
                <w:sz w:val="18"/>
                <w:szCs w:val="18"/>
              </w:rPr>
              <w:t>Экстерьер:</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98E45" w14:textId="03A44A87" w:rsidR="00CC6EC3" w:rsidRPr="00CC6EC3" w:rsidRDefault="00CC6EC3" w:rsidP="00CC6EC3">
            <w:pPr>
              <w:pStyle w:val="affa"/>
              <w:contextualSpacing/>
              <w:rPr>
                <w:sz w:val="18"/>
                <w:szCs w:val="18"/>
              </w:rPr>
            </w:pPr>
          </w:p>
        </w:tc>
      </w:tr>
      <w:tr w:rsidR="00CC6EC3" w:rsidRPr="00CC6EC3" w14:paraId="7411C94D"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028E13FE"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1FA1B697" w14:textId="77777777" w:rsidR="00CC6EC3" w:rsidRPr="00CC6EC3" w:rsidRDefault="00CC6EC3" w:rsidP="00CC6EC3">
            <w:pPr>
              <w:pStyle w:val="affa"/>
              <w:contextualSpacing/>
              <w:rPr>
                <w:sz w:val="18"/>
                <w:szCs w:val="18"/>
              </w:rPr>
            </w:pPr>
            <w:r w:rsidRPr="00CC6EC3">
              <w:rPr>
                <w:sz w:val="18"/>
                <w:szCs w:val="18"/>
              </w:rPr>
              <w:t>Комфорт:</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C6029" w14:textId="50CBD0D1" w:rsidR="00CC6EC3" w:rsidRPr="00CC6EC3" w:rsidRDefault="00CC6EC3" w:rsidP="00CC6EC3">
            <w:pPr>
              <w:pStyle w:val="affa"/>
              <w:contextualSpacing/>
              <w:rPr>
                <w:sz w:val="18"/>
                <w:szCs w:val="18"/>
              </w:rPr>
            </w:pPr>
          </w:p>
        </w:tc>
      </w:tr>
      <w:tr w:rsidR="00CC6EC3" w:rsidRPr="00CC6EC3" w14:paraId="01582EA7"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696488F4"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50E6EDC1" w14:textId="77777777" w:rsidR="00CC6EC3" w:rsidRPr="00CC6EC3" w:rsidRDefault="00CC6EC3" w:rsidP="00CC6EC3">
            <w:pPr>
              <w:pStyle w:val="affa"/>
              <w:contextualSpacing/>
              <w:rPr>
                <w:sz w:val="18"/>
                <w:szCs w:val="18"/>
              </w:rPr>
            </w:pPr>
            <w:r w:rsidRPr="00CC6EC3">
              <w:rPr>
                <w:sz w:val="18"/>
                <w:szCs w:val="18"/>
              </w:rPr>
              <w:t>Цвет</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BDB48" w14:textId="77777777" w:rsidR="00CC6EC3" w:rsidRPr="00CC6EC3" w:rsidRDefault="00CC6EC3" w:rsidP="00CC6EC3">
            <w:pPr>
              <w:pStyle w:val="affa"/>
              <w:contextualSpacing/>
              <w:rPr>
                <w:sz w:val="18"/>
                <w:szCs w:val="18"/>
              </w:rPr>
            </w:pPr>
            <w:r w:rsidRPr="00CC6EC3">
              <w:rPr>
                <w:sz w:val="18"/>
                <w:szCs w:val="18"/>
              </w:rPr>
              <w:t>Серый</w:t>
            </w:r>
          </w:p>
        </w:tc>
      </w:tr>
    </w:tbl>
    <w:p w14:paraId="3D3A1DC4" w14:textId="77777777" w:rsidR="00FC102A" w:rsidRDefault="00FC102A" w:rsidP="00CC6EC3">
      <w:pPr>
        <w:widowControl w:val="0"/>
        <w:spacing w:after="0" w:line="240" w:lineRule="auto"/>
        <w:ind w:firstLine="567"/>
        <w:contextualSpacing/>
        <w:rPr>
          <w:rFonts w:ascii="Times New Roman" w:eastAsia="Calibri" w:hAnsi="Times New Roman" w:cs="Times New Roman"/>
          <w:color w:val="000000"/>
        </w:rPr>
      </w:pPr>
    </w:p>
    <w:p w14:paraId="7994C93B" w14:textId="77777777" w:rsidR="00FC102A" w:rsidRDefault="00FC102A">
      <w:pPr>
        <w:widowControl w:val="0"/>
        <w:spacing w:after="0" w:line="240" w:lineRule="auto"/>
        <w:contextualSpacing/>
        <w:rPr>
          <w:rFonts w:ascii="Times New Roman" w:eastAsia="Calibri" w:hAnsi="Times New Roman" w:cs="Times New Roman"/>
        </w:rPr>
      </w:pPr>
    </w:p>
    <w:tbl>
      <w:tblPr>
        <w:tblW w:w="10065" w:type="dxa"/>
        <w:tblInd w:w="109" w:type="dxa"/>
        <w:tblLayout w:type="fixed"/>
        <w:tblLook w:val="04A0" w:firstRow="1" w:lastRow="0" w:firstColumn="1" w:lastColumn="0" w:noHBand="0" w:noVBand="1"/>
      </w:tblPr>
      <w:tblGrid>
        <w:gridCol w:w="5101"/>
        <w:gridCol w:w="4964"/>
      </w:tblGrid>
      <w:tr w:rsidR="00FC102A" w14:paraId="1D627106" w14:textId="77777777">
        <w:tc>
          <w:tcPr>
            <w:tcW w:w="5100" w:type="dxa"/>
            <w:shd w:val="clear" w:color="auto" w:fill="auto"/>
          </w:tcPr>
          <w:p w14:paraId="5BF8E540" w14:textId="77777777" w:rsidR="00FC102A" w:rsidRDefault="007E729E">
            <w:pPr>
              <w:widowControl w:val="0"/>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Покупатель</w:t>
            </w:r>
          </w:p>
        </w:tc>
        <w:tc>
          <w:tcPr>
            <w:tcW w:w="4964" w:type="dxa"/>
            <w:shd w:val="clear" w:color="auto" w:fill="auto"/>
          </w:tcPr>
          <w:p w14:paraId="767FBC29" w14:textId="77777777" w:rsidR="00FC102A" w:rsidRDefault="007E729E">
            <w:pPr>
              <w:widowControl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lang w:eastAsia="ru-RU"/>
              </w:rPr>
              <w:t>Поставщик</w:t>
            </w:r>
          </w:p>
        </w:tc>
      </w:tr>
      <w:tr w:rsidR="00FC102A" w14:paraId="5C83FED7" w14:textId="77777777">
        <w:tc>
          <w:tcPr>
            <w:tcW w:w="5100" w:type="dxa"/>
            <w:shd w:val="clear" w:color="auto" w:fill="F2F2F2"/>
          </w:tcPr>
          <w:p w14:paraId="6496BE08" w14:textId="77777777" w:rsidR="00FC102A" w:rsidRDefault="007E729E">
            <w:pPr>
              <w:widowControl w:val="0"/>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Генеральный директор</w:t>
            </w:r>
          </w:p>
          <w:p w14:paraId="0605245B" w14:textId="77777777" w:rsidR="00FC102A" w:rsidRDefault="00FC102A">
            <w:pPr>
              <w:widowControl w:val="0"/>
              <w:spacing w:after="0" w:line="240" w:lineRule="auto"/>
              <w:rPr>
                <w:rFonts w:ascii="Times New Roman" w:eastAsia="Times New Roman" w:hAnsi="Times New Roman" w:cs="Times New Roman"/>
                <w:bCs/>
                <w:color w:val="000000"/>
                <w:lang w:eastAsia="ru-RU"/>
              </w:rPr>
            </w:pPr>
          </w:p>
          <w:p w14:paraId="0E507CAC" w14:textId="77777777" w:rsidR="00FC102A" w:rsidRDefault="007E729E">
            <w:pPr>
              <w:widowControl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Cs/>
                <w:color w:val="000000"/>
                <w:lang w:eastAsia="ru-RU"/>
              </w:rPr>
              <w:t xml:space="preserve">________________________ </w:t>
            </w:r>
            <w:r>
              <w:rPr>
                <w:rFonts w:ascii="Times New Roman" w:eastAsia="Calibri" w:hAnsi="Times New Roman" w:cs="Times New Roman"/>
                <w:lang w:eastAsia="ar-SA"/>
              </w:rPr>
              <w:t>Р.Р. Асадов</w:t>
            </w:r>
          </w:p>
        </w:tc>
        <w:tc>
          <w:tcPr>
            <w:tcW w:w="4964" w:type="dxa"/>
            <w:shd w:val="clear" w:color="auto" w:fill="F2F2F2"/>
          </w:tcPr>
          <w:p w14:paraId="40CB7C25" w14:textId="77777777" w:rsidR="00FC102A" w:rsidRDefault="00FC102A">
            <w:pPr>
              <w:widowControl w:val="0"/>
              <w:spacing w:after="0" w:line="240" w:lineRule="auto"/>
              <w:rPr>
                <w:rFonts w:ascii="Times New Roman" w:eastAsia="Times New Roman" w:hAnsi="Times New Roman" w:cs="Times New Roman"/>
                <w:bCs/>
                <w:color w:val="000000"/>
                <w:lang w:eastAsia="ru-RU"/>
              </w:rPr>
            </w:pPr>
          </w:p>
          <w:p w14:paraId="596670FB" w14:textId="77777777" w:rsidR="00FC102A" w:rsidRDefault="00FC102A">
            <w:pPr>
              <w:widowControl w:val="0"/>
              <w:spacing w:after="0" w:line="240" w:lineRule="auto"/>
              <w:rPr>
                <w:rFonts w:ascii="Times New Roman" w:eastAsia="Times New Roman" w:hAnsi="Times New Roman" w:cs="Times New Roman"/>
                <w:bCs/>
                <w:color w:val="000000"/>
                <w:lang w:eastAsia="ru-RU"/>
              </w:rPr>
            </w:pPr>
          </w:p>
          <w:p w14:paraId="4A092958" w14:textId="77777777" w:rsidR="00FC102A" w:rsidRDefault="007E729E">
            <w:pPr>
              <w:widowControl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______________________</w:t>
            </w:r>
          </w:p>
        </w:tc>
      </w:tr>
      <w:tr w:rsidR="00FC102A" w14:paraId="01BAA90A" w14:textId="77777777">
        <w:tc>
          <w:tcPr>
            <w:tcW w:w="5100" w:type="dxa"/>
            <w:shd w:val="clear" w:color="auto" w:fill="auto"/>
          </w:tcPr>
          <w:p w14:paraId="4ED47132" w14:textId="21B3C7BC" w:rsidR="00FC102A" w:rsidRDefault="007E729E" w:rsidP="00FC5211">
            <w:pPr>
              <w:widowControl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Cs/>
                <w:color w:val="000000"/>
                <w:lang w:eastAsia="ru-RU"/>
              </w:rPr>
              <w:t>«___» _______________ 202</w:t>
            </w:r>
            <w:r w:rsidR="0031249E">
              <w:rPr>
                <w:rFonts w:ascii="Times New Roman" w:eastAsia="Times New Roman" w:hAnsi="Times New Roman" w:cs="Times New Roman"/>
                <w:bCs/>
                <w:color w:val="000000"/>
                <w:lang w:eastAsia="ru-RU"/>
              </w:rPr>
              <w:t>3</w:t>
            </w:r>
            <w:r>
              <w:rPr>
                <w:rFonts w:ascii="Times New Roman" w:eastAsia="Times New Roman" w:hAnsi="Times New Roman" w:cs="Times New Roman"/>
                <w:bCs/>
                <w:color w:val="000000"/>
                <w:lang w:eastAsia="ru-RU"/>
              </w:rPr>
              <w:t xml:space="preserve"> г</w:t>
            </w:r>
          </w:p>
        </w:tc>
        <w:tc>
          <w:tcPr>
            <w:tcW w:w="4964" w:type="dxa"/>
            <w:shd w:val="clear" w:color="auto" w:fill="auto"/>
          </w:tcPr>
          <w:p w14:paraId="47076501" w14:textId="34189521" w:rsidR="00FC102A" w:rsidRDefault="007E729E" w:rsidP="00FC5211">
            <w:pPr>
              <w:widowControl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 _______________ 202</w:t>
            </w:r>
            <w:r w:rsidR="0031249E">
              <w:rPr>
                <w:rFonts w:ascii="Times New Roman" w:eastAsia="Times New Roman" w:hAnsi="Times New Roman" w:cs="Times New Roman"/>
                <w:color w:val="000000"/>
                <w:lang w:eastAsia="ru-RU"/>
              </w:rPr>
              <w:t>3</w:t>
            </w:r>
            <w:r w:rsidR="00FC52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г</w:t>
            </w:r>
          </w:p>
        </w:tc>
      </w:tr>
      <w:tr w:rsidR="00FC102A" w14:paraId="4FA14297" w14:textId="77777777">
        <w:tc>
          <w:tcPr>
            <w:tcW w:w="5100" w:type="dxa"/>
            <w:shd w:val="clear" w:color="auto" w:fill="F2F2F2"/>
          </w:tcPr>
          <w:p w14:paraId="70F397A8" w14:textId="77777777" w:rsidR="00FC102A" w:rsidRDefault="007E729E">
            <w:pPr>
              <w:widowControl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Cs/>
                <w:color w:val="000000"/>
                <w:lang w:eastAsia="ru-RU"/>
              </w:rPr>
              <w:t>мп</w:t>
            </w:r>
          </w:p>
        </w:tc>
        <w:tc>
          <w:tcPr>
            <w:tcW w:w="4964" w:type="dxa"/>
            <w:shd w:val="clear" w:color="auto" w:fill="F2F2F2"/>
          </w:tcPr>
          <w:p w14:paraId="4C0DFC9F" w14:textId="77777777" w:rsidR="00FC102A" w:rsidRDefault="007E729E">
            <w:pPr>
              <w:widowControl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w:t>
            </w:r>
          </w:p>
        </w:tc>
      </w:tr>
    </w:tbl>
    <w:p w14:paraId="78848B18" w14:textId="77777777" w:rsidR="00FC102A" w:rsidRDefault="00FC102A">
      <w:pPr>
        <w:widowControl w:val="0"/>
        <w:spacing w:after="0" w:line="240" w:lineRule="auto"/>
        <w:ind w:firstLine="567"/>
        <w:contextualSpacing/>
        <w:jc w:val="right"/>
        <w:rPr>
          <w:rFonts w:ascii="Times New Roman" w:eastAsia="Calibri" w:hAnsi="Times New Roman" w:cs="Times New Roman"/>
          <w:color w:val="000000"/>
        </w:rPr>
      </w:pPr>
    </w:p>
    <w:p w14:paraId="0FD91BAC" w14:textId="77777777" w:rsidR="00FC102A" w:rsidRDefault="00FC102A">
      <w:pPr>
        <w:widowControl w:val="0"/>
        <w:spacing w:after="0" w:line="240" w:lineRule="auto"/>
        <w:ind w:firstLine="567"/>
        <w:contextualSpacing/>
        <w:jc w:val="right"/>
        <w:rPr>
          <w:rFonts w:ascii="Times New Roman" w:eastAsia="Calibri" w:hAnsi="Times New Roman" w:cs="Times New Roman"/>
          <w:color w:val="000000"/>
        </w:rPr>
      </w:pPr>
    </w:p>
    <w:p w14:paraId="17074405" w14:textId="77777777" w:rsidR="00DD3629" w:rsidRDefault="00DD3629">
      <w:pPr>
        <w:spacing w:after="0" w:line="240" w:lineRule="auto"/>
        <w:rPr>
          <w:rFonts w:ascii="Times New Roman" w:eastAsia="Calibri" w:hAnsi="Times New Roman" w:cs="Times New Roman"/>
          <w:sz w:val="21"/>
        </w:rPr>
      </w:pPr>
      <w:r>
        <w:rPr>
          <w:rFonts w:ascii="Times New Roman" w:eastAsia="Calibri" w:hAnsi="Times New Roman" w:cs="Times New Roman"/>
          <w:sz w:val="21"/>
        </w:rPr>
        <w:br w:type="page"/>
      </w:r>
    </w:p>
    <w:p w14:paraId="0CC91F94" w14:textId="3E254C28" w:rsidR="00DD3629" w:rsidRDefault="00DD3629" w:rsidP="00DD3629">
      <w:pPr>
        <w:widowControl w:val="0"/>
        <w:spacing w:after="0" w:line="240" w:lineRule="auto"/>
        <w:ind w:left="-709" w:firstLine="567"/>
        <w:contextualSpacing/>
        <w:jc w:val="right"/>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Приложение № 2 к Договору № </w:t>
      </w:r>
      <w:sdt>
        <w:sdtPr>
          <w:rPr>
            <w:rFonts w:ascii="Times New Roman" w:hAnsi="Times New Roman" w:cs="Times New Roman"/>
          </w:rPr>
          <w:alias w:val="Название"/>
          <w:id w:val="-1765211603"/>
          <w:dataBinding w:prefixMappings="xmlns:ns0='http://purl.org/dc/elements/1.1/' xmlns:ns1='http://schemas.openxmlformats.org/package/2006/metadata/core-properties' " w:xpath="/ns1:coreProperties[1]/ns0:title[1]" w:storeItemID="{6C3C8BC8-F283-45AE-878A-BAB7291924A1}"/>
          <w:text/>
        </w:sdtPr>
        <w:sdtEndPr/>
        <w:sdtContent>
          <w:r w:rsidR="00EE05B0">
            <w:rPr>
              <w:rFonts w:ascii="Times New Roman" w:hAnsi="Times New Roman" w:cs="Times New Roman"/>
            </w:rPr>
            <w:t>45-2023</w:t>
          </w:r>
        </w:sdtContent>
      </w:sdt>
      <w:r>
        <w:rPr>
          <w:rFonts w:ascii="Times New Roman" w:eastAsia="Calibri" w:hAnsi="Times New Roman" w:cs="Times New Roman"/>
          <w:color w:val="000000"/>
        </w:rPr>
        <w:t xml:space="preserve">  </w:t>
      </w:r>
    </w:p>
    <w:p w14:paraId="1ACD273E" w14:textId="48FA21E4" w:rsidR="00DD3629" w:rsidRDefault="00DD3629" w:rsidP="00DD3629">
      <w:pPr>
        <w:spacing w:after="0" w:line="240" w:lineRule="auto"/>
        <w:ind w:firstLine="567"/>
        <w:contextualSpacing/>
        <w:jc w:val="right"/>
        <w:rPr>
          <w:rFonts w:ascii="Times New Roman" w:eastAsia="Times New Roman" w:hAnsi="Times New Roman" w:cs="Times New Roman"/>
          <w:lang w:eastAsia="ru-RU"/>
        </w:rPr>
      </w:pPr>
      <w:r>
        <w:rPr>
          <w:rFonts w:ascii="Times New Roman" w:eastAsia="Calibri" w:hAnsi="Times New Roman" w:cs="Times New Roman"/>
          <w:color w:val="000000"/>
        </w:rPr>
        <w:t>от «____» ____________ 20</w:t>
      </w:r>
      <w:r w:rsidR="00757FFB">
        <w:rPr>
          <w:rFonts w:ascii="Times New Roman" w:eastAsia="Calibri" w:hAnsi="Times New Roman" w:cs="Times New Roman"/>
          <w:color w:val="000000"/>
        </w:rPr>
        <w:t>2</w:t>
      </w:r>
      <w:r w:rsidR="0031249E">
        <w:rPr>
          <w:rFonts w:ascii="Times New Roman" w:eastAsia="Calibri" w:hAnsi="Times New Roman" w:cs="Times New Roman"/>
          <w:color w:val="000000"/>
        </w:rPr>
        <w:t>3</w:t>
      </w:r>
      <w:r>
        <w:rPr>
          <w:rFonts w:ascii="Times New Roman" w:eastAsia="Calibri" w:hAnsi="Times New Roman" w:cs="Times New Roman"/>
          <w:color w:val="000000"/>
        </w:rPr>
        <w:t xml:space="preserve"> г.</w:t>
      </w:r>
    </w:p>
    <w:p w14:paraId="4B672B06" w14:textId="77777777" w:rsidR="00DD3629" w:rsidRDefault="00DD3629" w:rsidP="00DD3629">
      <w:pPr>
        <w:tabs>
          <w:tab w:val="center" w:pos="4819"/>
          <w:tab w:val="left" w:pos="6015"/>
        </w:tabs>
        <w:spacing w:after="0" w:line="240" w:lineRule="auto"/>
        <w:ind w:firstLine="567"/>
        <w:contextualSpacing/>
        <w:jc w:val="center"/>
        <w:rPr>
          <w:rFonts w:ascii="Times New Roman" w:eastAsia="Calibri" w:hAnsi="Times New Roman" w:cs="Times New Roman"/>
          <w:b/>
          <w:color w:val="00000A"/>
        </w:rPr>
      </w:pPr>
    </w:p>
    <w:p w14:paraId="4FEA532E" w14:textId="77777777" w:rsidR="00DD3629" w:rsidRPr="00DD3629" w:rsidRDefault="00DD3629" w:rsidP="00DD3629">
      <w:pPr>
        <w:jc w:val="center"/>
        <w:rPr>
          <w:rFonts w:ascii="Times New Roman" w:eastAsia="Calibri" w:hAnsi="Times New Roman" w:cs="Times New Roman"/>
          <w:b/>
          <w:color w:val="00000A"/>
        </w:rPr>
      </w:pPr>
      <w:r w:rsidRPr="00DD3629">
        <w:rPr>
          <w:rFonts w:ascii="Times New Roman" w:eastAsia="Calibri" w:hAnsi="Times New Roman" w:cs="Times New Roman"/>
          <w:b/>
          <w:color w:val="00000A"/>
        </w:rPr>
        <w:t>АКТ</w:t>
      </w:r>
    </w:p>
    <w:p w14:paraId="6B85E8EB" w14:textId="77777777" w:rsidR="00FC102A" w:rsidRDefault="00DD3629" w:rsidP="00DD3629">
      <w:pPr>
        <w:jc w:val="center"/>
        <w:rPr>
          <w:rFonts w:ascii="Times New Roman" w:eastAsia="Calibri" w:hAnsi="Times New Roman" w:cs="Times New Roman"/>
          <w:b/>
          <w:color w:val="00000A"/>
        </w:rPr>
      </w:pPr>
      <w:r w:rsidRPr="00DD3629">
        <w:rPr>
          <w:rFonts w:ascii="Times New Roman" w:eastAsia="Calibri" w:hAnsi="Times New Roman" w:cs="Times New Roman"/>
          <w:b/>
          <w:color w:val="00000A"/>
        </w:rPr>
        <w:t>приёмки-передачи</w:t>
      </w:r>
    </w:p>
    <w:p w14:paraId="0B457E14" w14:textId="77777777" w:rsidR="00DD3629" w:rsidRDefault="00DD3629" w:rsidP="00DD3629">
      <w:pPr>
        <w:jc w:val="center"/>
        <w:rPr>
          <w:rFonts w:ascii="Times New Roman" w:eastAsia="Calibri" w:hAnsi="Times New Roman" w:cs="Times New Roman"/>
          <w:sz w:val="21"/>
        </w:rPr>
      </w:pPr>
      <w:r w:rsidRPr="00DD3629">
        <w:rPr>
          <w:rFonts w:ascii="Times New Roman" w:eastAsia="Calibri" w:hAnsi="Times New Roman" w:cs="Times New Roman"/>
          <w:sz w:val="21"/>
        </w:rPr>
        <w:t>к договору № ___________ от ____________</w:t>
      </w:r>
    </w:p>
    <w:tbl>
      <w:tblPr>
        <w:tblW w:w="10206" w:type="dxa"/>
        <w:tblLayout w:type="fixed"/>
        <w:tblCellMar>
          <w:left w:w="0" w:type="dxa"/>
          <w:right w:w="0" w:type="dxa"/>
        </w:tblCellMar>
        <w:tblLook w:val="04A0" w:firstRow="1" w:lastRow="0" w:firstColumn="1" w:lastColumn="0" w:noHBand="0" w:noVBand="1"/>
      </w:tblPr>
      <w:tblGrid>
        <w:gridCol w:w="5105"/>
        <w:gridCol w:w="5101"/>
      </w:tblGrid>
      <w:tr w:rsidR="00DD3629" w14:paraId="10ACB74F" w14:textId="77777777" w:rsidTr="00DB054C">
        <w:tc>
          <w:tcPr>
            <w:tcW w:w="5104" w:type="dxa"/>
          </w:tcPr>
          <w:p w14:paraId="04027EBD" w14:textId="77777777" w:rsidR="00DD3629" w:rsidRDefault="00DD3629" w:rsidP="00DB054C">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г. Рыбинск</w:t>
            </w:r>
          </w:p>
        </w:tc>
        <w:tc>
          <w:tcPr>
            <w:tcW w:w="5101" w:type="dxa"/>
          </w:tcPr>
          <w:p w14:paraId="6EC4D859" w14:textId="0CB621BC" w:rsidR="00DD3629" w:rsidRDefault="00DD3629" w:rsidP="00FC5211">
            <w:pPr>
              <w:widowControl w:val="0"/>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 ____________ 202</w:t>
            </w:r>
            <w:r w:rsidR="0031249E">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w:t>
            </w:r>
          </w:p>
        </w:tc>
      </w:tr>
    </w:tbl>
    <w:p w14:paraId="4D01179B" w14:textId="77777777" w:rsidR="00DD3629" w:rsidRDefault="00DD3629" w:rsidP="00DD3629">
      <w:pPr>
        <w:spacing w:after="0" w:line="240" w:lineRule="auto"/>
        <w:ind w:firstLine="567"/>
        <w:contextualSpacing/>
        <w:jc w:val="both"/>
        <w:rPr>
          <w:rFonts w:ascii="Times New Roman" w:eastAsia="Times New Roman" w:hAnsi="Times New Roman" w:cs="Times New Roman"/>
          <w:lang w:eastAsia="ru-RU"/>
        </w:rPr>
      </w:pPr>
    </w:p>
    <w:p w14:paraId="3DF38135" w14:textId="77777777" w:rsidR="00DD3629" w:rsidRDefault="00DD3629" w:rsidP="00DD3629">
      <w:pPr>
        <w:pStyle w:val="aff9"/>
        <w:rPr>
          <w:lang w:eastAsia="ru-RU"/>
        </w:rPr>
      </w:pPr>
      <w:r>
        <w:rPr>
          <w:rFonts w:eastAsia="Calibri"/>
        </w:rPr>
        <w:t xml:space="preserve">Открытое акционерное общество «Рыбинская городская электросеть», </w:t>
      </w:r>
      <w:r>
        <w:rPr>
          <w:rFonts w:eastAsia="Calibri"/>
          <w:color w:val="000000"/>
        </w:rPr>
        <w:t>именуемое в дальнейшем «Покупатель»</w:t>
      </w:r>
      <w:r>
        <w:rPr>
          <w:lang w:eastAsia="ru-RU"/>
        </w:rPr>
        <w:t xml:space="preserve">, в лице генерального директора Асадова Рафика Рагибовича, действующего на основании Устава, с одной стороны, </w:t>
      </w:r>
      <w:r>
        <w:rPr>
          <w:rFonts w:eastAsia="Calibri"/>
          <w:color w:val="000000"/>
        </w:rPr>
        <w:t xml:space="preserve">и </w:t>
      </w:r>
    </w:p>
    <w:p w14:paraId="41B0974F" w14:textId="77777777" w:rsidR="00DD3629" w:rsidRDefault="00DD3629" w:rsidP="00DD3629">
      <w:pPr>
        <w:pStyle w:val="aff9"/>
      </w:pPr>
      <w:r>
        <w:t xml:space="preserve">_____________________, именуем___ в дальнейшем «Поставщик», в лице ______________, действующ___ на основании ________________, с другой стороны, вместе именуемые «Стороны» и каждый в отдельности «Сторона», с соблюдением требований Федерального закона от 18.07.2011 № 223-ФЗ «О закупках товаров, работ, услуг отдельными видами юридических лиц», при способе определения поставщика «запрос котировок в электронной форме» </w:t>
      </w:r>
      <w:r w:rsidRPr="00DD3629">
        <w:t>составили настоящий Акт нижеследующем:</w:t>
      </w:r>
    </w:p>
    <w:p w14:paraId="2EA98F5C" w14:textId="77777777" w:rsidR="00DD3629" w:rsidRPr="00DD3629" w:rsidRDefault="00DD3629" w:rsidP="00DD3629">
      <w:pPr>
        <w:pStyle w:val="aff9"/>
        <w:rPr>
          <w:rFonts w:eastAsia="Times New Roman"/>
          <w:lang w:eastAsia="ru-RU"/>
        </w:rPr>
      </w:pPr>
      <w:r w:rsidRPr="00DD3629">
        <w:rPr>
          <w:rFonts w:eastAsia="Times New Roman"/>
          <w:lang w:eastAsia="ru-RU"/>
        </w:rPr>
        <w:t xml:space="preserve">Поставщик поставил, а </w:t>
      </w:r>
      <w:r>
        <w:rPr>
          <w:rFonts w:eastAsia="Times New Roman"/>
          <w:lang w:eastAsia="ru-RU"/>
        </w:rPr>
        <w:t>Покупатель</w:t>
      </w:r>
      <w:r w:rsidRPr="00DD3629">
        <w:rPr>
          <w:rFonts w:eastAsia="Times New Roman"/>
          <w:lang w:eastAsia="ru-RU"/>
        </w:rPr>
        <w:t xml:space="preserve"> принял, согласно Спецификации (Приложение № 1 к Договору) ____</w:t>
      </w:r>
      <w:r w:rsidR="00B067BF">
        <w:rPr>
          <w:rFonts w:eastAsia="Times New Roman"/>
          <w:lang w:eastAsia="ru-RU"/>
        </w:rPr>
        <w:t>__________________________________________________________</w:t>
      </w:r>
      <w:r w:rsidRPr="00DD3629">
        <w:rPr>
          <w:rFonts w:eastAsia="Times New Roman"/>
          <w:lang w:eastAsia="ru-RU"/>
        </w:rPr>
        <w:t>______ в количестве ___ (___) единиц.</w:t>
      </w:r>
    </w:p>
    <w:p w14:paraId="39ED9836" w14:textId="77777777" w:rsidR="00B067BF" w:rsidRDefault="00B067BF" w:rsidP="00DD3629">
      <w:pPr>
        <w:pStyle w:val="aff9"/>
        <w:rPr>
          <w:rFonts w:eastAsia="Times New Roman"/>
          <w:lang w:eastAsia="ru-RU"/>
        </w:rPr>
      </w:pPr>
    </w:p>
    <w:p w14:paraId="6AF516A6" w14:textId="77777777" w:rsidR="00DD3629" w:rsidRPr="00DD3629" w:rsidRDefault="00DD3629" w:rsidP="00DD3629">
      <w:pPr>
        <w:pStyle w:val="aff9"/>
        <w:rPr>
          <w:rFonts w:eastAsia="Times New Roman"/>
          <w:lang w:eastAsia="ru-RU"/>
        </w:rPr>
      </w:pPr>
      <w:r w:rsidRPr="00DD3629">
        <w:rPr>
          <w:rFonts w:eastAsia="Times New Roman"/>
          <w:lang w:eastAsia="ru-RU"/>
        </w:rPr>
        <w:t>Стоимость поставленного Автомобиля составляет __________ (__________) руб. ___ коп. с НДС 20%.</w:t>
      </w:r>
    </w:p>
    <w:p w14:paraId="5772BFA3" w14:textId="77777777" w:rsidR="00B067BF" w:rsidRDefault="00B067BF" w:rsidP="00DD3629">
      <w:pPr>
        <w:pStyle w:val="aff9"/>
        <w:rPr>
          <w:rFonts w:eastAsia="Times New Roman"/>
          <w:lang w:eastAsia="ru-RU"/>
        </w:rPr>
      </w:pPr>
    </w:p>
    <w:p w14:paraId="682EA841" w14:textId="77777777" w:rsidR="00DD3629" w:rsidRPr="00DD3629" w:rsidRDefault="00DD3629" w:rsidP="00DD3629">
      <w:pPr>
        <w:pStyle w:val="aff9"/>
        <w:rPr>
          <w:rFonts w:eastAsia="Times New Roman"/>
          <w:lang w:eastAsia="ru-RU"/>
        </w:rPr>
      </w:pPr>
      <w:r w:rsidRPr="00DD3629">
        <w:rPr>
          <w:rFonts w:eastAsia="Times New Roman"/>
          <w:lang w:eastAsia="ru-RU"/>
        </w:rPr>
        <w:t>К оплате поставки Автомобиля подлежит __________ (__________) руб. ___ коп. с НДС 20 %.</w:t>
      </w:r>
    </w:p>
    <w:p w14:paraId="60F9AFDC" w14:textId="77777777" w:rsidR="00B067BF" w:rsidRDefault="00B067BF" w:rsidP="00DD3629">
      <w:pPr>
        <w:pStyle w:val="aff9"/>
        <w:rPr>
          <w:rFonts w:eastAsia="Times New Roman"/>
          <w:lang w:eastAsia="ru-RU"/>
        </w:rPr>
      </w:pPr>
    </w:p>
    <w:p w14:paraId="65DC7A7D" w14:textId="77777777" w:rsidR="00DD3629" w:rsidRDefault="00DD3629" w:rsidP="00DD3629">
      <w:pPr>
        <w:pStyle w:val="aff9"/>
        <w:rPr>
          <w:rFonts w:eastAsia="Times New Roman"/>
          <w:lang w:eastAsia="ru-RU"/>
        </w:rPr>
      </w:pPr>
      <w:r w:rsidRPr="00DD3629">
        <w:rPr>
          <w:rFonts w:eastAsia="Times New Roman"/>
          <w:lang w:eastAsia="ru-RU"/>
        </w:rPr>
        <w:t xml:space="preserve">Претензий по внешнему виду и комплектности, которые можно обнаружить при внешнем осмотре, у </w:t>
      </w:r>
      <w:r w:rsidR="00B067BF">
        <w:rPr>
          <w:rFonts w:eastAsia="Times New Roman"/>
          <w:lang w:eastAsia="ru-RU"/>
        </w:rPr>
        <w:t>Покупателя</w:t>
      </w:r>
      <w:r w:rsidRPr="00DD3629">
        <w:rPr>
          <w:rFonts w:eastAsia="Times New Roman"/>
          <w:lang w:eastAsia="ru-RU"/>
        </w:rPr>
        <w:t xml:space="preserve"> нет. </w:t>
      </w:r>
      <w:r w:rsidR="00B067BF">
        <w:rPr>
          <w:rFonts w:eastAsia="Times New Roman"/>
          <w:lang w:eastAsia="ru-RU"/>
        </w:rPr>
        <w:t>Покупатель</w:t>
      </w:r>
      <w:r w:rsidRPr="00DD3629">
        <w:rPr>
          <w:rFonts w:eastAsia="Times New Roman"/>
          <w:lang w:eastAsia="ru-RU"/>
        </w:rPr>
        <w:t xml:space="preserve"> несёт материальную ответственность за принятый Автомобиль с момента подписания настоящего Акта.</w:t>
      </w:r>
    </w:p>
    <w:p w14:paraId="5653F902" w14:textId="77777777" w:rsidR="00B067BF" w:rsidRDefault="00B067BF" w:rsidP="00DD3629">
      <w:pPr>
        <w:pStyle w:val="aff9"/>
        <w:rPr>
          <w:rFonts w:eastAsia="Times New Roman"/>
          <w:lang w:eastAsia="ru-RU"/>
        </w:rPr>
      </w:pPr>
    </w:p>
    <w:tbl>
      <w:tblPr>
        <w:tblW w:w="10065" w:type="dxa"/>
        <w:tblInd w:w="109" w:type="dxa"/>
        <w:tblLayout w:type="fixed"/>
        <w:tblLook w:val="04A0" w:firstRow="1" w:lastRow="0" w:firstColumn="1" w:lastColumn="0" w:noHBand="0" w:noVBand="1"/>
      </w:tblPr>
      <w:tblGrid>
        <w:gridCol w:w="5101"/>
        <w:gridCol w:w="4964"/>
      </w:tblGrid>
      <w:tr w:rsidR="00B067BF" w14:paraId="39E1000E" w14:textId="77777777" w:rsidTr="00DB054C">
        <w:tc>
          <w:tcPr>
            <w:tcW w:w="5100" w:type="dxa"/>
            <w:shd w:val="clear" w:color="auto" w:fill="auto"/>
          </w:tcPr>
          <w:p w14:paraId="6E849545" w14:textId="77777777" w:rsidR="00B067BF" w:rsidRDefault="00B067BF" w:rsidP="00DB054C">
            <w:pPr>
              <w:widowControl w:val="0"/>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Покупатель</w:t>
            </w:r>
          </w:p>
        </w:tc>
        <w:tc>
          <w:tcPr>
            <w:tcW w:w="4964" w:type="dxa"/>
            <w:shd w:val="clear" w:color="auto" w:fill="auto"/>
          </w:tcPr>
          <w:p w14:paraId="6F5F6635" w14:textId="77777777" w:rsidR="00B067BF" w:rsidRDefault="00B067BF" w:rsidP="00DB054C">
            <w:pPr>
              <w:widowControl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lang w:eastAsia="ru-RU"/>
              </w:rPr>
              <w:t>Поставщик</w:t>
            </w:r>
          </w:p>
        </w:tc>
      </w:tr>
      <w:tr w:rsidR="00B067BF" w14:paraId="534C648B" w14:textId="77777777" w:rsidTr="00DB054C">
        <w:tc>
          <w:tcPr>
            <w:tcW w:w="5100" w:type="dxa"/>
            <w:shd w:val="clear" w:color="auto" w:fill="F2F2F2"/>
          </w:tcPr>
          <w:p w14:paraId="07CBFC38" w14:textId="77777777" w:rsidR="00B067BF" w:rsidRDefault="00B067BF" w:rsidP="00DB054C">
            <w:pPr>
              <w:widowControl w:val="0"/>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Генеральный директор</w:t>
            </w:r>
          </w:p>
          <w:p w14:paraId="3797AFBC" w14:textId="77777777" w:rsidR="00B067BF" w:rsidRDefault="00B067BF" w:rsidP="00DB054C">
            <w:pPr>
              <w:widowControl w:val="0"/>
              <w:spacing w:after="0" w:line="240" w:lineRule="auto"/>
              <w:rPr>
                <w:rFonts w:ascii="Times New Roman" w:eastAsia="Times New Roman" w:hAnsi="Times New Roman" w:cs="Times New Roman"/>
                <w:bCs/>
                <w:color w:val="000000"/>
                <w:lang w:eastAsia="ru-RU"/>
              </w:rPr>
            </w:pPr>
          </w:p>
          <w:p w14:paraId="513D8C66" w14:textId="77777777" w:rsidR="00B067BF" w:rsidRDefault="00B067BF" w:rsidP="00DB054C">
            <w:pPr>
              <w:widowControl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Cs/>
                <w:color w:val="000000"/>
                <w:lang w:eastAsia="ru-RU"/>
              </w:rPr>
              <w:t xml:space="preserve">________________________ </w:t>
            </w:r>
            <w:r>
              <w:rPr>
                <w:rFonts w:ascii="Times New Roman" w:eastAsia="Calibri" w:hAnsi="Times New Roman" w:cs="Times New Roman"/>
                <w:lang w:eastAsia="ar-SA"/>
              </w:rPr>
              <w:t>Р.Р. Асадов</w:t>
            </w:r>
          </w:p>
        </w:tc>
        <w:tc>
          <w:tcPr>
            <w:tcW w:w="4964" w:type="dxa"/>
            <w:shd w:val="clear" w:color="auto" w:fill="F2F2F2"/>
          </w:tcPr>
          <w:p w14:paraId="413FFB5F" w14:textId="77777777" w:rsidR="00B067BF" w:rsidRDefault="00B067BF" w:rsidP="00DB054C">
            <w:pPr>
              <w:widowControl w:val="0"/>
              <w:spacing w:after="0" w:line="240" w:lineRule="auto"/>
              <w:rPr>
                <w:rFonts w:ascii="Times New Roman" w:eastAsia="Times New Roman" w:hAnsi="Times New Roman" w:cs="Times New Roman"/>
                <w:bCs/>
                <w:color w:val="000000"/>
                <w:lang w:eastAsia="ru-RU"/>
              </w:rPr>
            </w:pPr>
          </w:p>
          <w:p w14:paraId="4E9B4EF1" w14:textId="77777777" w:rsidR="00B067BF" w:rsidRDefault="00B067BF" w:rsidP="00DB054C">
            <w:pPr>
              <w:widowControl w:val="0"/>
              <w:spacing w:after="0" w:line="240" w:lineRule="auto"/>
              <w:rPr>
                <w:rFonts w:ascii="Times New Roman" w:eastAsia="Times New Roman" w:hAnsi="Times New Roman" w:cs="Times New Roman"/>
                <w:bCs/>
                <w:color w:val="000000"/>
                <w:lang w:eastAsia="ru-RU"/>
              </w:rPr>
            </w:pPr>
          </w:p>
          <w:p w14:paraId="37304ED0" w14:textId="77777777" w:rsidR="00B067BF" w:rsidRDefault="00B067BF" w:rsidP="00DB054C">
            <w:pPr>
              <w:widowControl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______________________</w:t>
            </w:r>
          </w:p>
        </w:tc>
      </w:tr>
      <w:tr w:rsidR="00B067BF" w14:paraId="5A56B559" w14:textId="77777777" w:rsidTr="00DB054C">
        <w:tc>
          <w:tcPr>
            <w:tcW w:w="5100" w:type="dxa"/>
            <w:shd w:val="clear" w:color="auto" w:fill="auto"/>
          </w:tcPr>
          <w:p w14:paraId="34BA0050" w14:textId="1B46806C" w:rsidR="00B067BF" w:rsidRDefault="00B067BF" w:rsidP="00FC5211">
            <w:pPr>
              <w:widowControl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Cs/>
                <w:color w:val="000000"/>
                <w:lang w:eastAsia="ru-RU"/>
              </w:rPr>
              <w:t>«___» _______________ 202</w:t>
            </w:r>
            <w:r w:rsidR="0031249E">
              <w:rPr>
                <w:rFonts w:ascii="Times New Roman" w:eastAsia="Times New Roman" w:hAnsi="Times New Roman" w:cs="Times New Roman"/>
                <w:bCs/>
                <w:color w:val="000000"/>
                <w:lang w:eastAsia="ru-RU"/>
              </w:rPr>
              <w:t>3</w:t>
            </w:r>
            <w:r>
              <w:rPr>
                <w:rFonts w:ascii="Times New Roman" w:eastAsia="Times New Roman" w:hAnsi="Times New Roman" w:cs="Times New Roman"/>
                <w:bCs/>
                <w:color w:val="000000"/>
                <w:lang w:eastAsia="ru-RU"/>
              </w:rPr>
              <w:t xml:space="preserve"> г</w:t>
            </w:r>
          </w:p>
        </w:tc>
        <w:tc>
          <w:tcPr>
            <w:tcW w:w="4964" w:type="dxa"/>
            <w:shd w:val="clear" w:color="auto" w:fill="auto"/>
          </w:tcPr>
          <w:p w14:paraId="5EAAD267" w14:textId="372079DD" w:rsidR="00B067BF" w:rsidRDefault="00B067BF" w:rsidP="00FC5211">
            <w:pPr>
              <w:widowControl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 _______________ 202</w:t>
            </w:r>
            <w:r w:rsidR="0031249E">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 xml:space="preserve"> г</w:t>
            </w:r>
          </w:p>
        </w:tc>
      </w:tr>
      <w:tr w:rsidR="00B067BF" w14:paraId="10F23827" w14:textId="77777777" w:rsidTr="00DB054C">
        <w:tc>
          <w:tcPr>
            <w:tcW w:w="5100" w:type="dxa"/>
            <w:shd w:val="clear" w:color="auto" w:fill="F2F2F2"/>
          </w:tcPr>
          <w:p w14:paraId="4B7801CE" w14:textId="77777777" w:rsidR="00B067BF" w:rsidRDefault="00B067BF" w:rsidP="00DB054C">
            <w:pPr>
              <w:widowControl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Cs/>
                <w:color w:val="000000"/>
                <w:lang w:eastAsia="ru-RU"/>
              </w:rPr>
              <w:t>мп</w:t>
            </w:r>
          </w:p>
        </w:tc>
        <w:tc>
          <w:tcPr>
            <w:tcW w:w="4964" w:type="dxa"/>
            <w:shd w:val="clear" w:color="auto" w:fill="F2F2F2"/>
          </w:tcPr>
          <w:p w14:paraId="55EA19F2" w14:textId="77777777" w:rsidR="00B067BF" w:rsidRDefault="00B067BF" w:rsidP="00DB054C">
            <w:pPr>
              <w:widowControl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w:t>
            </w:r>
          </w:p>
        </w:tc>
      </w:tr>
    </w:tbl>
    <w:p w14:paraId="3760DE79" w14:textId="77777777" w:rsidR="00B067BF" w:rsidRDefault="00B067BF" w:rsidP="00DD3629">
      <w:pPr>
        <w:pStyle w:val="aff9"/>
        <w:rPr>
          <w:rFonts w:eastAsia="Times New Roman"/>
          <w:lang w:eastAsia="ru-RU"/>
        </w:rPr>
      </w:pPr>
    </w:p>
    <w:p w14:paraId="1A43AB8A" w14:textId="77777777" w:rsidR="00B067BF" w:rsidRDefault="00B067BF" w:rsidP="00DD3629">
      <w:pPr>
        <w:pStyle w:val="aff9"/>
        <w:rPr>
          <w:rFonts w:eastAsia="Times New Roman"/>
          <w:lang w:eastAsia="ru-RU"/>
        </w:rPr>
      </w:pPr>
    </w:p>
    <w:p w14:paraId="31188FF8" w14:textId="77777777" w:rsidR="00DD3629" w:rsidRDefault="00DD3629" w:rsidP="00DD3629">
      <w:pPr>
        <w:jc w:val="center"/>
        <w:rPr>
          <w:rFonts w:ascii="Times New Roman" w:eastAsia="Calibri" w:hAnsi="Times New Roman" w:cs="Times New Roman"/>
          <w:sz w:val="21"/>
        </w:rPr>
      </w:pPr>
    </w:p>
    <w:p w14:paraId="1657F7D6" w14:textId="77777777" w:rsidR="00DD3629" w:rsidRDefault="00DD3629" w:rsidP="00DD3629">
      <w:pPr>
        <w:jc w:val="center"/>
        <w:rPr>
          <w:rFonts w:ascii="Times New Roman" w:eastAsia="Calibri" w:hAnsi="Times New Roman" w:cs="Times New Roman"/>
          <w:sz w:val="21"/>
        </w:rPr>
      </w:pPr>
    </w:p>
    <w:sectPr w:rsidR="00DD3629">
      <w:footerReference w:type="default" r:id="rId24"/>
      <w:pgSz w:w="11906" w:h="16838"/>
      <w:pgMar w:top="568" w:right="851" w:bottom="851"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C9BF0" w14:textId="77777777" w:rsidR="007F5504" w:rsidRDefault="007F5504">
      <w:pPr>
        <w:spacing w:after="0" w:line="240" w:lineRule="auto"/>
      </w:pPr>
      <w:r>
        <w:separator/>
      </w:r>
    </w:p>
  </w:endnote>
  <w:endnote w:type="continuationSeparator" w:id="0">
    <w:p w14:paraId="0E9E5D0E" w14:textId="77777777" w:rsidR="007F5504" w:rsidRDefault="007F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18549"/>
      <w:docPartObj>
        <w:docPartGallery w:val="Page Numbers (Bottom of Page)"/>
        <w:docPartUnique/>
      </w:docPartObj>
    </w:sdtPr>
    <w:sdtEndPr/>
    <w:sdtContent>
      <w:p w14:paraId="69EA258F" w14:textId="77777777" w:rsidR="007F5504" w:rsidRDefault="007F5504">
        <w:pPr>
          <w:pStyle w:val="aff8"/>
          <w:jc w:val="right"/>
        </w:pPr>
        <w:r>
          <w:fldChar w:fldCharType="begin"/>
        </w:r>
        <w:r>
          <w:instrText>PAGE</w:instrText>
        </w:r>
        <w:r>
          <w:fldChar w:fldCharType="separate"/>
        </w:r>
        <w:r>
          <w:rPr>
            <w:noProof/>
          </w:rPr>
          <w:t>1</w:t>
        </w:r>
        <w:r>
          <w:fldChar w:fldCharType="end"/>
        </w:r>
      </w:p>
      <w:p w14:paraId="56AFD7CF" w14:textId="77777777" w:rsidR="007F5504" w:rsidRDefault="001C6E24">
        <w:pPr>
          <w:pStyle w:val="aff8"/>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F0436" w14:textId="675786A0" w:rsidR="007F5504" w:rsidRDefault="007F5504">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05770" w14:textId="77777777" w:rsidR="007F5504" w:rsidRDefault="007F5504">
      <w:pPr>
        <w:rPr>
          <w:sz w:val="12"/>
        </w:rPr>
      </w:pPr>
      <w:r>
        <w:separator/>
      </w:r>
    </w:p>
  </w:footnote>
  <w:footnote w:type="continuationSeparator" w:id="0">
    <w:p w14:paraId="22287E4F" w14:textId="77777777" w:rsidR="007F5504" w:rsidRDefault="007F5504">
      <w:pPr>
        <w:rPr>
          <w:sz w:val="12"/>
        </w:rPr>
      </w:pPr>
      <w:r>
        <w:continuationSeparator/>
      </w:r>
    </w:p>
  </w:footnote>
  <w:footnote w:id="1">
    <w:p w14:paraId="4100BC08" w14:textId="77777777" w:rsidR="007F5504" w:rsidRPr="00766B05" w:rsidRDefault="007F5504">
      <w:pPr>
        <w:pStyle w:val="aff5"/>
        <w:widowControl w:val="0"/>
        <w:rPr>
          <w:rFonts w:ascii="Times New Roman" w:hAnsi="Times New Roman" w:cs="Times New Roman"/>
        </w:rPr>
      </w:pPr>
      <w:r w:rsidRPr="00766B05">
        <w:rPr>
          <w:rStyle w:val="afb"/>
          <w:rFonts w:ascii="Times New Roman" w:hAnsi="Times New Roman" w:cs="Times New Roman"/>
          <w:vertAlign w:val="superscript"/>
        </w:rPr>
        <w:footnoteRef/>
      </w:r>
      <w:r w:rsidRPr="00766B05">
        <w:rPr>
          <w:rFonts w:ascii="Times New Roman" w:hAnsi="Times New Roman" w:cs="Times New Roman"/>
        </w:rPr>
        <w:t xml:space="preserve"> Реестр недобросовестных поставщиков, который ведется в соответствии с Законом № 223-ФЗ и (или) реестр недобросовестных поставщиков, который ведется в соответствии с Федеральным законом от 05.04.2013 г. № 44-</w:t>
      </w:r>
    </w:p>
    <w:p w14:paraId="543A5C0B" w14:textId="77777777" w:rsidR="007F5504" w:rsidRPr="00766B05" w:rsidRDefault="007F5504">
      <w:pPr>
        <w:pStyle w:val="aff5"/>
        <w:widowControl w:val="0"/>
        <w:rPr>
          <w:rFonts w:ascii="Times New Roman" w:hAnsi="Times New Roman" w:cs="Times New Roman"/>
        </w:rPr>
      </w:pPr>
      <w:r w:rsidRPr="00766B05">
        <w:rPr>
          <w:rFonts w:ascii="Times New Roman" w:hAnsi="Times New Roman" w:cs="Times New Roman"/>
        </w:rPr>
        <w:t>ФЗ «О контрактной системе в сфере закупок товаров, работ, услуг для обеспечения государственных и муниципальных нужд»</w:t>
      </w:r>
    </w:p>
  </w:footnote>
  <w:footnote w:id="2">
    <w:p w14:paraId="5DE9E35E" w14:textId="77777777" w:rsidR="007F5504" w:rsidRPr="00766B05" w:rsidRDefault="007F5504">
      <w:pPr>
        <w:pStyle w:val="aff5"/>
        <w:widowControl w:val="0"/>
        <w:rPr>
          <w:rFonts w:ascii="Times New Roman" w:hAnsi="Times New Roman" w:cs="Times New Roman"/>
        </w:rPr>
      </w:pPr>
      <w:r w:rsidRPr="00766B05">
        <w:rPr>
          <w:rStyle w:val="afb"/>
          <w:rFonts w:ascii="Times New Roman" w:hAnsi="Times New Roman" w:cs="Times New Roman"/>
          <w:vertAlign w:val="superscript"/>
        </w:rPr>
        <w:footnoteRef/>
      </w:r>
      <w:r w:rsidRPr="00766B05">
        <w:rPr>
          <w:rFonts w:ascii="Times New Roman" w:hAnsi="Times New Roman" w:cs="Times New Roman"/>
        </w:rPr>
        <w:t xml:space="preserve"> Информация включается в заявку на участие в закупке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закупки</w:t>
      </w:r>
    </w:p>
  </w:footnote>
  <w:footnote w:id="3">
    <w:p w14:paraId="70C47106" w14:textId="77777777" w:rsidR="007F5504" w:rsidRDefault="007F5504" w:rsidP="00E22540">
      <w:pPr>
        <w:pStyle w:val="aff5"/>
      </w:pPr>
      <w:r>
        <w:rPr>
          <w:rStyle w:val="afff7"/>
        </w:rPr>
        <w:footnoteRef/>
      </w:r>
      <w:r>
        <w:t xml:space="preserve"> </w:t>
      </w:r>
      <w:r w:rsidRPr="00C57DE4">
        <w:t xml:space="preserve">В случае если для конкретной технической характеристики не предусмотрены эквивалентные параметры </w:t>
      </w:r>
      <w:r>
        <w:t>-</w:t>
      </w:r>
      <w:r w:rsidRPr="00C57DE4">
        <w:t xml:space="preserve"> предлагаемая продукция должна соответствовать указанным характеристикам или превосходить их.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2662"/>
    <w:multiLevelType w:val="multilevel"/>
    <w:tmpl w:val="64441866"/>
    <w:lvl w:ilvl="0">
      <w:start w:val="1"/>
      <w:numFmt w:val="decimal"/>
      <w:pStyle w:val="-1"/>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A34038"/>
    <w:multiLevelType w:val="multilevel"/>
    <w:tmpl w:val="E65E6606"/>
    <w:lvl w:ilvl="0">
      <w:start w:val="1"/>
      <w:numFmt w:val="decimal"/>
      <w:lvlText w:val="%1."/>
      <w:lvlJc w:val="left"/>
      <w:pPr>
        <w:tabs>
          <w:tab w:val="num" w:pos="0"/>
        </w:tabs>
        <w:ind w:left="927" w:hanging="360"/>
      </w:pPr>
    </w:lvl>
    <w:lvl w:ilvl="1">
      <w:start w:val="1"/>
      <w:numFmt w:val="decimal"/>
      <w:pStyle w:val="-11"/>
      <w:lvlText w:val="%1.%2."/>
      <w:lvlJc w:val="left"/>
      <w:pPr>
        <w:tabs>
          <w:tab w:val="num" w:pos="0"/>
        </w:tabs>
        <w:ind w:left="1249" w:hanging="540"/>
      </w:pPr>
      <w:rPr>
        <w:b w:val="0"/>
        <w:i w:val="0"/>
      </w:rPr>
    </w:lvl>
    <w:lvl w:ilvl="2">
      <w:start w:val="1"/>
      <w:numFmt w:val="decimal"/>
      <w:pStyle w:val="-111"/>
      <w:lvlText w:val="%1.%2.%3."/>
      <w:lvlJc w:val="left"/>
      <w:pPr>
        <w:tabs>
          <w:tab w:val="num" w:pos="0"/>
        </w:tabs>
        <w:ind w:left="1571" w:hanging="720"/>
      </w:pPr>
      <w:rPr>
        <w:b w:val="0"/>
      </w:rPr>
    </w:lvl>
    <w:lvl w:ilvl="3">
      <w:start w:val="1"/>
      <w:numFmt w:val="decimal"/>
      <w:lvlText w:val="%1.%2.%3.%4."/>
      <w:lvlJc w:val="left"/>
      <w:pPr>
        <w:tabs>
          <w:tab w:val="num" w:pos="0"/>
        </w:tabs>
        <w:ind w:left="1713" w:hanging="720"/>
      </w:pPr>
    </w:lvl>
    <w:lvl w:ilvl="4">
      <w:start w:val="1"/>
      <w:numFmt w:val="decimal"/>
      <w:lvlText w:val="%1.%2.%3.%4.%5."/>
      <w:lvlJc w:val="left"/>
      <w:pPr>
        <w:tabs>
          <w:tab w:val="num" w:pos="0"/>
        </w:tabs>
        <w:ind w:left="2215" w:hanging="1080"/>
      </w:pPr>
    </w:lvl>
    <w:lvl w:ilvl="5">
      <w:start w:val="1"/>
      <w:numFmt w:val="decimal"/>
      <w:lvlText w:val="%1.%2.%3.%4.%5.%6."/>
      <w:lvlJc w:val="left"/>
      <w:pPr>
        <w:tabs>
          <w:tab w:val="num" w:pos="0"/>
        </w:tabs>
        <w:ind w:left="2357" w:hanging="1080"/>
      </w:pPr>
    </w:lvl>
    <w:lvl w:ilvl="6">
      <w:start w:val="1"/>
      <w:numFmt w:val="decimal"/>
      <w:lvlText w:val="%1.%2.%3.%4.%5.%6.%7."/>
      <w:lvlJc w:val="left"/>
      <w:pPr>
        <w:tabs>
          <w:tab w:val="num" w:pos="0"/>
        </w:tabs>
        <w:ind w:left="2859" w:hanging="1440"/>
      </w:pPr>
    </w:lvl>
    <w:lvl w:ilvl="7">
      <w:start w:val="1"/>
      <w:numFmt w:val="decimal"/>
      <w:lvlText w:val="%1.%2.%3.%4.%5.%6.%7.%8."/>
      <w:lvlJc w:val="left"/>
      <w:pPr>
        <w:tabs>
          <w:tab w:val="num" w:pos="0"/>
        </w:tabs>
        <w:ind w:left="3001" w:hanging="1440"/>
      </w:pPr>
    </w:lvl>
    <w:lvl w:ilvl="8">
      <w:start w:val="1"/>
      <w:numFmt w:val="decimal"/>
      <w:lvlText w:val="%1.%2.%3.%4.%5.%6.%7.%8.%9."/>
      <w:lvlJc w:val="left"/>
      <w:pPr>
        <w:tabs>
          <w:tab w:val="num" w:pos="0"/>
        </w:tabs>
        <w:ind w:left="3503" w:hanging="1800"/>
      </w:pPr>
    </w:lvl>
  </w:abstractNum>
  <w:abstractNum w:abstractNumId="2" w15:restartNumberingAfterBreak="0">
    <w:nsid w:val="44554250"/>
    <w:multiLevelType w:val="multilevel"/>
    <w:tmpl w:val="E558080A"/>
    <w:lvl w:ilvl="0">
      <w:start w:val="1"/>
      <w:numFmt w:val="bullet"/>
      <w:pStyle w:val="-"/>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15:restartNumberingAfterBreak="0">
    <w:nsid w:val="511E2CBF"/>
    <w:multiLevelType w:val="multilevel"/>
    <w:tmpl w:val="D3F60270"/>
    <w:lvl w:ilvl="0">
      <w:start w:val="1"/>
      <w:numFmt w:val="decimal"/>
      <w:pStyle w:val="11"/>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5)"/>
      <w:lvlJc w:val="left"/>
      <w:pPr>
        <w:tabs>
          <w:tab w:val="num" w:pos="0"/>
        </w:tabs>
        <w:ind w:left="2232" w:hanging="792"/>
      </w:pPr>
    </w:lvl>
    <w:lvl w:ilvl="5">
      <w:start w:val="1"/>
      <w:numFmt w:val="bullet"/>
      <w:lvlText w:val=""/>
      <w:lvlJc w:val="left"/>
      <w:pPr>
        <w:tabs>
          <w:tab w:val="num" w:pos="0"/>
        </w:tabs>
        <w:ind w:left="2736" w:hanging="936"/>
      </w:pPr>
      <w:rPr>
        <w:rFonts w:ascii="Symbol" w:hAnsi="Symbol" w:cs="Symbol" w:hint="default"/>
      </w:rPr>
    </w:lvl>
    <w:lvl w:ilvl="6">
      <w:start w:val="1"/>
      <w:numFmt w:val="decimal"/>
      <w:lvlText w:val="%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6FF5496D"/>
    <w:multiLevelType w:val="multilevel"/>
    <w:tmpl w:val="B2201422"/>
    <w:lvl w:ilvl="0">
      <w:start w:val="1"/>
      <w:numFmt w:val="decimal"/>
      <w:pStyle w:val="1"/>
      <w:lvlText w:val="%1."/>
      <w:lvlJc w:val="left"/>
      <w:pPr>
        <w:tabs>
          <w:tab w:val="num" w:pos="0"/>
        </w:tabs>
        <w:ind w:left="502" w:hanging="360"/>
      </w:pPr>
      <w:rPr>
        <w:rFonts w:ascii="Times New Roman" w:hAnsi="Times New Roman" w:cs="Times New Roman"/>
        <w:bCs w:val="0"/>
        <w:i w:val="0"/>
        <w:iCs w:val="0"/>
        <w:caps w:val="0"/>
        <w:smallCaps w:val="0"/>
        <w:strike w:val="0"/>
        <w:dstrike w:val="0"/>
        <w:vanish w:val="0"/>
        <w:color w:val="000000"/>
        <w:spacing w:val="0"/>
        <w:kern w:val="0"/>
        <w:position w:val="0"/>
        <w:sz w:val="21"/>
        <w:szCs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0"/>
      <w:lvlText w:val="%1.%2."/>
      <w:lvlJc w:val="left"/>
      <w:pPr>
        <w:tabs>
          <w:tab w:val="num" w:pos="0"/>
        </w:tabs>
        <w:ind w:left="792" w:hanging="432"/>
      </w:pPr>
      <w:rPr>
        <w:rFonts w:ascii="Times New Roman" w:hAnsi="Times New Roman" w:cs="Times New Roman"/>
        <w:b w:val="0"/>
        <w:i w:val="0"/>
        <w:iCs w:val="0"/>
        <w:caps w:val="0"/>
        <w:smallCaps w:val="0"/>
        <w:strike w:val="0"/>
        <w:dstrike w:val="0"/>
        <w:vanish w:val="0"/>
        <w:color w:val="000000"/>
        <w:spacing w:val="0"/>
        <w:kern w:val="0"/>
        <w:position w:val="0"/>
        <w:sz w:val="20"/>
        <w:u w:val="none"/>
        <w:vertAlign w:val="baseline"/>
      </w:rPr>
    </w:lvl>
    <w:lvl w:ilvl="2">
      <w:start w:val="1"/>
      <w:numFmt w:val="decimal"/>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4"/>
  </w:num>
  <w:num w:numId="2">
    <w:abstractNumId w:val="3"/>
  </w:num>
  <w:num w:numId="3">
    <w:abstractNumId w:val="0"/>
  </w:num>
  <w:num w:numId="4">
    <w:abstractNumId w:val="2"/>
  </w:num>
  <w:num w:numId="5">
    <w:abstractNumId w:val="1"/>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num>
  <w:num w:numId="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trackedChanges" w:enforcement="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2A"/>
    <w:rsid w:val="000362DA"/>
    <w:rsid w:val="000400FF"/>
    <w:rsid w:val="000638FD"/>
    <w:rsid w:val="00065A0F"/>
    <w:rsid w:val="0008708D"/>
    <w:rsid w:val="00087C98"/>
    <w:rsid w:val="000A404C"/>
    <w:rsid w:val="000A4077"/>
    <w:rsid w:val="000C3323"/>
    <w:rsid w:val="000C3D93"/>
    <w:rsid w:val="000E13C5"/>
    <w:rsid w:val="000F0ECB"/>
    <w:rsid w:val="0010224C"/>
    <w:rsid w:val="0012450D"/>
    <w:rsid w:val="00150D26"/>
    <w:rsid w:val="001C4A0C"/>
    <w:rsid w:val="001C6E24"/>
    <w:rsid w:val="001E0E64"/>
    <w:rsid w:val="001E5F93"/>
    <w:rsid w:val="001E7026"/>
    <w:rsid w:val="00205BCF"/>
    <w:rsid w:val="002107A9"/>
    <w:rsid w:val="00264A23"/>
    <w:rsid w:val="00277357"/>
    <w:rsid w:val="002B1943"/>
    <w:rsid w:val="002D0B79"/>
    <w:rsid w:val="00302A24"/>
    <w:rsid w:val="00305599"/>
    <w:rsid w:val="0031249E"/>
    <w:rsid w:val="0033525B"/>
    <w:rsid w:val="0035717F"/>
    <w:rsid w:val="00360009"/>
    <w:rsid w:val="00364999"/>
    <w:rsid w:val="00374C38"/>
    <w:rsid w:val="00381741"/>
    <w:rsid w:val="003B3C99"/>
    <w:rsid w:val="00416572"/>
    <w:rsid w:val="0046082B"/>
    <w:rsid w:val="0047381B"/>
    <w:rsid w:val="0048349A"/>
    <w:rsid w:val="005004A1"/>
    <w:rsid w:val="00551BA7"/>
    <w:rsid w:val="0055671A"/>
    <w:rsid w:val="005620E2"/>
    <w:rsid w:val="005A11B9"/>
    <w:rsid w:val="00605876"/>
    <w:rsid w:val="0064485D"/>
    <w:rsid w:val="006E1CE0"/>
    <w:rsid w:val="0070333B"/>
    <w:rsid w:val="007158B4"/>
    <w:rsid w:val="00746DF6"/>
    <w:rsid w:val="00747630"/>
    <w:rsid w:val="00755245"/>
    <w:rsid w:val="00757FFB"/>
    <w:rsid w:val="00766B05"/>
    <w:rsid w:val="007E729E"/>
    <w:rsid w:val="007F430B"/>
    <w:rsid w:val="007F5504"/>
    <w:rsid w:val="00831517"/>
    <w:rsid w:val="00872D4F"/>
    <w:rsid w:val="00874B73"/>
    <w:rsid w:val="008A22AB"/>
    <w:rsid w:val="00963048"/>
    <w:rsid w:val="00996FA4"/>
    <w:rsid w:val="009A1418"/>
    <w:rsid w:val="009C3A1E"/>
    <w:rsid w:val="00A231D2"/>
    <w:rsid w:val="00A31CF4"/>
    <w:rsid w:val="00A34102"/>
    <w:rsid w:val="00A537D4"/>
    <w:rsid w:val="00A67781"/>
    <w:rsid w:val="00AB1F84"/>
    <w:rsid w:val="00AC4C38"/>
    <w:rsid w:val="00AE7D51"/>
    <w:rsid w:val="00B067BF"/>
    <w:rsid w:val="00B200FD"/>
    <w:rsid w:val="00B53D89"/>
    <w:rsid w:val="00B94B43"/>
    <w:rsid w:val="00BD2A7E"/>
    <w:rsid w:val="00BD5E8C"/>
    <w:rsid w:val="00BF3CBA"/>
    <w:rsid w:val="00BF503A"/>
    <w:rsid w:val="00C45C6E"/>
    <w:rsid w:val="00C57DE4"/>
    <w:rsid w:val="00C83BC3"/>
    <w:rsid w:val="00CC6EC3"/>
    <w:rsid w:val="00CE45B1"/>
    <w:rsid w:val="00D16889"/>
    <w:rsid w:val="00D814AA"/>
    <w:rsid w:val="00D87394"/>
    <w:rsid w:val="00DB054C"/>
    <w:rsid w:val="00DD0EED"/>
    <w:rsid w:val="00DD3629"/>
    <w:rsid w:val="00E00F97"/>
    <w:rsid w:val="00E17904"/>
    <w:rsid w:val="00E22540"/>
    <w:rsid w:val="00E361F0"/>
    <w:rsid w:val="00E418CF"/>
    <w:rsid w:val="00EC4111"/>
    <w:rsid w:val="00EE05B0"/>
    <w:rsid w:val="00F03450"/>
    <w:rsid w:val="00FA4DA1"/>
    <w:rsid w:val="00FA5D71"/>
    <w:rsid w:val="00FB0959"/>
    <w:rsid w:val="00FC102A"/>
    <w:rsid w:val="00FC5211"/>
    <w:rsid w:val="00FE1169"/>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FF1B85"/>
  <w15:docId w15:val="{97DDE8A1-0822-40BD-960E-623BFBBB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0">
    <w:name w:val="heading 1"/>
    <w:basedOn w:val="a"/>
    <w:next w:val="a"/>
    <w:link w:val="1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сещённая гиперссылка"/>
    <w:basedOn w:val="a0"/>
    <w:uiPriority w:val="99"/>
    <w:semiHidden/>
    <w:unhideWhenUsed/>
    <w:rPr>
      <w:color w:val="954F72" w:themeColor="followedHyperlink"/>
      <w:u w:val="single"/>
    </w:rPr>
  </w:style>
  <w:style w:type="character" w:customStyle="1" w:styleId="a4">
    <w:name w:val="Привязка сноски"/>
    <w:rPr>
      <w:vertAlign w:val="superscript"/>
    </w:rPr>
  </w:style>
  <w:style w:type="character" w:customStyle="1" w:styleId="FootnoteCharacters">
    <w:name w:val="Footnote Characters"/>
    <w:basedOn w:val="a0"/>
    <w:uiPriority w:val="99"/>
    <w:unhideWhenUsed/>
    <w:rPr>
      <w:vertAlign w:val="superscript"/>
    </w:rPr>
  </w:style>
  <w:style w:type="character" w:styleId="a5">
    <w:name w:val="annotation reference"/>
    <w:basedOn w:val="a0"/>
    <w:uiPriority w:val="99"/>
    <w:semiHidden/>
    <w:unhideWhenUsed/>
    <w:qFormat/>
    <w:rPr>
      <w:sz w:val="16"/>
      <w:szCs w:val="16"/>
    </w:rPr>
  </w:style>
  <w:style w:type="character" w:customStyle="1" w:styleId="a6">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styleId="a7">
    <w:name w:val="Emphasis"/>
    <w:basedOn w:val="a0"/>
    <w:uiPriority w:val="20"/>
    <w:rPr>
      <w:i/>
      <w:iCs/>
    </w:rPr>
  </w:style>
  <w:style w:type="character" w:customStyle="1" w:styleId="-0">
    <w:name w:val="Интернет-ссылка"/>
    <w:basedOn w:val="a0"/>
    <w:uiPriority w:val="99"/>
    <w:unhideWhenUsed/>
    <w:rPr>
      <w:color w:val="0563C1" w:themeColor="hyperlink"/>
      <w:u w:val="single"/>
    </w:rPr>
  </w:style>
  <w:style w:type="character" w:styleId="a8">
    <w:name w:val="Strong"/>
    <w:qFormat/>
    <w:rPr>
      <w:b/>
      <w:bCs/>
    </w:rPr>
  </w:style>
  <w:style w:type="character" w:customStyle="1" w:styleId="a9">
    <w:name w:val="Документ Знак"/>
    <w:basedOn w:val="a0"/>
    <w:rPr>
      <w:rFonts w:ascii="Times New Roman" w:hAnsi="Times New Roman" w:cs="Times New Roman"/>
      <w:sz w:val="21"/>
    </w:rPr>
  </w:style>
  <w:style w:type="character" w:customStyle="1" w:styleId="aa">
    <w:name w:val="Таблица Знак"/>
    <w:basedOn w:val="a9"/>
    <w:rPr>
      <w:rFonts w:ascii="Times New Roman" w:hAnsi="Times New Roman" w:cs="Times New Roman"/>
      <w:bCs/>
      <w:sz w:val="24"/>
    </w:rPr>
  </w:style>
  <w:style w:type="character" w:customStyle="1" w:styleId="12">
    <w:name w:val="Табл. 1 Знак"/>
    <w:basedOn w:val="aa"/>
    <w:link w:val="13"/>
    <w:qFormat/>
    <w:rPr>
      <w:rFonts w:ascii="Times New Roman" w:hAnsi="Times New Roman" w:cs="Times New Roman"/>
      <w:bCs/>
      <w:sz w:val="24"/>
    </w:rPr>
  </w:style>
  <w:style w:type="character" w:customStyle="1" w:styleId="14">
    <w:name w:val="Упомянуть1"/>
    <w:basedOn w:val="a0"/>
    <w:uiPriority w:val="99"/>
    <w:semiHidden/>
    <w:unhideWhenUsed/>
    <w:qFormat/>
    <w:rPr>
      <w:color w:val="2B579A"/>
      <w:shd w:val="clear" w:color="auto" w:fill="E6E6E6"/>
    </w:rPr>
  </w:style>
  <w:style w:type="character" w:styleId="ab">
    <w:name w:val="Placeholder Text"/>
    <w:basedOn w:val="a0"/>
    <w:uiPriority w:val="99"/>
    <w:semiHidden/>
    <w:qFormat/>
    <w:rPr>
      <w:color w:val="808080"/>
    </w:rPr>
  </w:style>
  <w:style w:type="character" w:customStyle="1" w:styleId="13">
    <w:name w:val="МЗ 1 Знак"/>
    <w:basedOn w:val="a9"/>
    <w:link w:val="12"/>
    <w:qFormat/>
    <w:rPr>
      <w:rFonts w:ascii="Times New Roman" w:hAnsi="Times New Roman" w:cs="Times New Roman"/>
      <w:b/>
      <w:sz w:val="24"/>
    </w:rPr>
  </w:style>
  <w:style w:type="character" w:customStyle="1" w:styleId="112">
    <w:name w:val="МС 1.1 Знак"/>
    <w:basedOn w:val="a9"/>
    <w:qFormat/>
    <w:rPr>
      <w:rFonts w:ascii="Times New Roman" w:hAnsi="Times New Roman" w:cs="Times New Roman"/>
      <w:sz w:val="24"/>
    </w:rPr>
  </w:style>
  <w:style w:type="character" w:customStyle="1" w:styleId="1110">
    <w:name w:val="МС 1.1.1 Знак"/>
    <w:basedOn w:val="112"/>
    <w:qFormat/>
    <w:rPr>
      <w:rFonts w:ascii="Times New Roman" w:hAnsi="Times New Roman" w:cs="Times New Roman"/>
      <w:sz w:val="24"/>
    </w:rPr>
  </w:style>
  <w:style w:type="character" w:customStyle="1" w:styleId="1111">
    <w:name w:val="МС 1.1.1.1 Знак"/>
    <w:basedOn w:val="1110"/>
    <w:link w:val="11110"/>
    <w:qFormat/>
    <w:rPr>
      <w:rFonts w:ascii="Times New Roman" w:hAnsi="Times New Roman" w:cs="Times New Roman"/>
      <w:sz w:val="21"/>
      <w:szCs w:val="22"/>
      <w:lang w:eastAsia="en-US"/>
    </w:rPr>
  </w:style>
  <w:style w:type="character" w:customStyle="1" w:styleId="ac">
    <w:name w:val="МС А) Знак"/>
    <w:basedOn w:val="1111"/>
    <w:qFormat/>
    <w:rPr>
      <w:rFonts w:ascii="Times New Roman" w:hAnsi="Times New Roman" w:cs="Times New Roman"/>
      <w:sz w:val="24"/>
      <w:szCs w:val="22"/>
      <w:lang w:eastAsia="en-US"/>
    </w:rPr>
  </w:style>
  <w:style w:type="character" w:customStyle="1" w:styleId="ad">
    <w:name w:val="МС Марк Знак"/>
    <w:basedOn w:val="ac"/>
    <w:qFormat/>
    <w:rPr>
      <w:rFonts w:ascii="Times New Roman" w:hAnsi="Times New Roman" w:cs="Times New Roman"/>
      <w:sz w:val="24"/>
      <w:szCs w:val="22"/>
      <w:lang w:eastAsia="en-US"/>
    </w:rPr>
  </w:style>
  <w:style w:type="character" w:customStyle="1" w:styleId="15">
    <w:name w:val="Гиперссылка1"/>
    <w:rPr>
      <w:color w:val="000080"/>
      <w:u w:val="single"/>
    </w:rPr>
  </w:style>
  <w:style w:type="character" w:customStyle="1" w:styleId="ae">
    <w:name w:val="Титульный лист Знак"/>
    <w:basedOn w:val="a9"/>
    <w:rPr>
      <w:rFonts w:ascii="Times New Roman" w:hAnsi="Times New Roman" w:cs="Times New Roman"/>
      <w:sz w:val="24"/>
    </w:rPr>
  </w:style>
  <w:style w:type="character" w:customStyle="1" w:styleId="HTML">
    <w:name w:val="Стандартный HTML Знак"/>
    <w:basedOn w:val="a0"/>
    <w:link w:val="HTML"/>
    <w:rPr>
      <w:rFonts w:ascii="Courier New" w:eastAsia="Times New Roman" w:hAnsi="Courier New" w:cs="Courier New"/>
      <w:sz w:val="20"/>
      <w:szCs w:val="20"/>
      <w:lang w:eastAsia="zh-CN"/>
    </w:rPr>
  </w:style>
  <w:style w:type="character" w:customStyle="1" w:styleId="113">
    <w:name w:val="Табл. 1.1. Знак"/>
    <w:basedOn w:val="12"/>
    <w:link w:val="113"/>
    <w:rPr>
      <w:rFonts w:ascii="Times New Roman" w:hAnsi="Times New Roman" w:cs="Times New Roman"/>
      <w:bCs/>
      <w:sz w:val="24"/>
    </w:rPr>
  </w:style>
  <w:style w:type="character" w:customStyle="1" w:styleId="af">
    <w:name w:val="Верхний колонтитул Знак"/>
    <w:basedOn w:val="a0"/>
    <w:uiPriority w:val="99"/>
  </w:style>
  <w:style w:type="character" w:customStyle="1" w:styleId="af0">
    <w:name w:val="Нижний колонтитул Знак"/>
    <w:basedOn w:val="a0"/>
    <w:uiPriority w:val="99"/>
  </w:style>
  <w:style w:type="character" w:customStyle="1" w:styleId="16">
    <w:name w:val="ПК 1 Знак"/>
    <w:basedOn w:val="a9"/>
    <w:link w:val="17"/>
    <w:qFormat/>
    <w:rsid w:val="00464CDF"/>
    <w:rPr>
      <w:rFonts w:ascii="Times New Roman" w:hAnsi="Times New Roman" w:cs="Times New Roman"/>
      <w:b/>
      <w:sz w:val="21"/>
      <w:szCs w:val="22"/>
      <w:lang w:eastAsia="en-US"/>
    </w:rPr>
  </w:style>
  <w:style w:type="character" w:customStyle="1" w:styleId="114">
    <w:name w:val="ПК 1.1 Знак"/>
    <w:basedOn w:val="16"/>
    <w:link w:val="-10"/>
    <w:qFormat/>
    <w:rsid w:val="00464CDF"/>
    <w:rPr>
      <w:rFonts w:ascii="Times New Roman" w:hAnsi="Times New Roman" w:cs="Times New Roman"/>
      <w:b w:val="0"/>
      <w:sz w:val="21"/>
      <w:szCs w:val="22"/>
      <w:lang w:eastAsia="en-US"/>
    </w:rPr>
  </w:style>
  <w:style w:type="character" w:customStyle="1" w:styleId="1112">
    <w:name w:val="ПК 1.1.1 Знак"/>
    <w:basedOn w:val="114"/>
    <w:link w:val="110"/>
    <w:qFormat/>
    <w:rsid w:val="0070333B"/>
    <w:rPr>
      <w:rFonts w:ascii="Times New Roman" w:hAnsi="Times New Roman" w:cs="Times New Roman"/>
      <w:b w:val="0"/>
      <w:bCs/>
      <w:sz w:val="21"/>
      <w:szCs w:val="22"/>
      <w:lang w:eastAsia="en-US"/>
    </w:rPr>
  </w:style>
  <w:style w:type="character" w:customStyle="1" w:styleId="11111">
    <w:name w:val="ПК 1.1.1.1 Знак"/>
    <w:basedOn w:val="1112"/>
    <w:link w:val="-111"/>
    <w:qFormat/>
    <w:rsid w:val="00EC4111"/>
    <w:rPr>
      <w:rFonts w:ascii="Times New Roman" w:eastAsia="Times New Roman" w:hAnsi="Times New Roman" w:cs="Times New Roman"/>
      <w:b w:val="0"/>
      <w:bCs w:val="0"/>
      <w:sz w:val="22"/>
      <w:szCs w:val="21"/>
      <w:lang w:eastAsia="en-US"/>
    </w:rPr>
  </w:style>
  <w:style w:type="character" w:customStyle="1" w:styleId="af1">
    <w:name w:val="ПК А) Знак"/>
    <w:basedOn w:val="11111"/>
    <w:rPr>
      <w:rFonts w:ascii="Times New Roman" w:eastAsia="Times New Roman" w:hAnsi="Times New Roman" w:cs="Times New Roman"/>
      <w:b w:val="0"/>
      <w:bCs w:val="0"/>
      <w:sz w:val="24"/>
      <w:szCs w:val="22"/>
      <w:lang w:eastAsia="en-US"/>
    </w:rPr>
  </w:style>
  <w:style w:type="character" w:customStyle="1" w:styleId="af2">
    <w:name w:val="ПК Марк Знак"/>
    <w:basedOn w:val="af1"/>
    <w:rPr>
      <w:rFonts w:ascii="Times New Roman" w:eastAsia="Times New Roman" w:hAnsi="Times New Roman" w:cs="Times New Roman"/>
      <w:b w:val="0"/>
      <w:bCs w:val="0"/>
      <w:sz w:val="24"/>
      <w:szCs w:val="22"/>
      <w:lang w:eastAsia="en-US"/>
    </w:rPr>
  </w:style>
  <w:style w:type="character" w:customStyle="1" w:styleId="af3">
    <w:name w:val="Ссылка вн Знак"/>
    <w:basedOn w:val="a0"/>
    <w:rPr>
      <w:rFonts w:ascii="Times New Roman" w:eastAsia="Times New Roman" w:hAnsi="Times New Roman" w:cs="Times New Roman"/>
      <w:color w:val="002060"/>
      <w:kern w:val="2"/>
      <w:szCs w:val="20"/>
      <w:u w:val="single"/>
    </w:rPr>
  </w:style>
  <w:style w:type="character" w:customStyle="1" w:styleId="af4">
    <w:name w:val="Текст договора Знак"/>
    <w:basedOn w:val="a9"/>
    <w:rPr>
      <w:rFonts w:ascii="Times New Roman" w:eastAsia="Times New Roman" w:hAnsi="Times New Roman" w:cs="Times New Roman"/>
      <w:kern w:val="2"/>
      <w:sz w:val="24"/>
      <w:szCs w:val="20"/>
    </w:rPr>
  </w:style>
  <w:style w:type="character" w:customStyle="1" w:styleId="111">
    <w:name w:val="Заголовок 1 Знак1"/>
    <w:basedOn w:val="a9"/>
    <w:link w:val="10"/>
    <w:qFormat/>
    <w:rsid w:val="00B5139B"/>
    <w:rPr>
      <w:rFonts w:ascii="Times New Roman" w:hAnsi="Times New Roman" w:cs="Times New Roman"/>
      <w:b/>
      <w:sz w:val="21"/>
      <w:szCs w:val="22"/>
      <w:lang w:eastAsia="en-US"/>
    </w:rPr>
  </w:style>
  <w:style w:type="character" w:customStyle="1" w:styleId="17">
    <w:name w:val="Заголовок 1 Знак"/>
    <w:basedOn w:val="a0"/>
    <w:link w:val="16"/>
    <w:qFormat/>
    <w:rPr>
      <w:rFonts w:asciiTheme="majorHAnsi" w:eastAsiaTheme="majorEastAsia" w:hAnsiTheme="majorHAnsi" w:cstheme="majorBidi"/>
      <w:color w:val="2F5496" w:themeColor="accent1" w:themeShade="BF"/>
      <w:sz w:val="32"/>
      <w:szCs w:val="32"/>
    </w:rPr>
  </w:style>
  <w:style w:type="character" w:customStyle="1" w:styleId="af5">
    <w:name w:val="Текст выноски Знак"/>
    <w:basedOn w:val="a0"/>
    <w:uiPriority w:val="99"/>
    <w:semiHidden/>
    <w:qFormat/>
    <w:rPr>
      <w:rFonts w:ascii="Tahoma" w:hAnsi="Tahoma" w:cs="Tahoma"/>
      <w:sz w:val="16"/>
      <w:szCs w:val="16"/>
    </w:rPr>
  </w:style>
  <w:style w:type="character" w:customStyle="1" w:styleId="blk">
    <w:name w:val="blk"/>
    <w:basedOn w:val="a0"/>
  </w:style>
  <w:style w:type="character" w:customStyle="1" w:styleId="apple-converted-space">
    <w:name w:val="apple-converted-space"/>
    <w:basedOn w:val="a0"/>
  </w:style>
  <w:style w:type="character" w:customStyle="1" w:styleId="af6">
    <w:name w:val="Текст сноски Знак"/>
    <w:basedOn w:val="a0"/>
    <w:rPr>
      <w:sz w:val="20"/>
      <w:szCs w:val="20"/>
    </w:rPr>
  </w:style>
  <w:style w:type="character" w:customStyle="1" w:styleId="2">
    <w:name w:val="Упомянуть2"/>
    <w:basedOn w:val="a0"/>
    <w:uiPriority w:val="99"/>
    <w:semiHidden/>
    <w:unhideWhenUsed/>
    <w:qFormat/>
    <w:rPr>
      <w:color w:val="2B579A"/>
      <w:shd w:val="clear" w:color="auto" w:fill="E6E6E6"/>
    </w:rPr>
  </w:style>
  <w:style w:type="character" w:customStyle="1" w:styleId="af7">
    <w:name w:val="Текст примечания Знак"/>
    <w:basedOn w:val="a0"/>
    <w:uiPriority w:val="99"/>
    <w:semiHidden/>
    <w:qFormat/>
    <w:rPr>
      <w:sz w:val="20"/>
      <w:szCs w:val="20"/>
    </w:rPr>
  </w:style>
  <w:style w:type="character" w:customStyle="1" w:styleId="af8">
    <w:name w:val="Тема примечания Знак"/>
    <w:basedOn w:val="af7"/>
    <w:uiPriority w:val="99"/>
    <w:semiHidden/>
    <w:qFormat/>
    <w:rPr>
      <w:b/>
      <w:bCs/>
      <w:sz w:val="20"/>
      <w:szCs w:val="20"/>
    </w:rPr>
  </w:style>
  <w:style w:type="character" w:customStyle="1" w:styleId="18">
    <w:name w:val="МЧ 1 Знак"/>
    <w:basedOn w:val="13"/>
    <w:qFormat/>
    <w:rPr>
      <w:rFonts w:ascii="Times New Roman" w:hAnsi="Times New Roman" w:cs="Times New Roman"/>
      <w:b/>
      <w:sz w:val="24"/>
    </w:rPr>
  </w:style>
  <w:style w:type="character" w:customStyle="1" w:styleId="19">
    <w:name w:val="Неразрешенное упоминание1"/>
    <w:basedOn w:val="a0"/>
    <w:uiPriority w:val="99"/>
    <w:semiHidden/>
    <w:unhideWhenUsed/>
    <w:qFormat/>
    <w:rPr>
      <w:color w:val="808080"/>
      <w:shd w:val="clear" w:color="auto" w:fill="E6E6E6"/>
    </w:rPr>
  </w:style>
  <w:style w:type="character" w:customStyle="1" w:styleId="1a">
    <w:name w:val="Список 1) Знак"/>
    <w:basedOn w:val="ad"/>
    <w:link w:val="1b"/>
    <w:qFormat/>
    <w:rPr>
      <w:rFonts w:ascii="Times New Roman" w:hAnsi="Times New Roman" w:cs="Times New Roman"/>
      <w:sz w:val="24"/>
      <w:szCs w:val="22"/>
      <w:lang w:eastAsia="en-US"/>
    </w:rPr>
  </w:style>
  <w:style w:type="character" w:customStyle="1" w:styleId="50">
    <w:name w:val="Заголовок 5 Знак"/>
    <w:basedOn w:val="a0"/>
    <w:link w:val="5"/>
    <w:uiPriority w:val="9"/>
    <w:semiHidden/>
    <w:qFormat/>
    <w:rPr>
      <w:rFonts w:asciiTheme="majorHAnsi" w:eastAsiaTheme="majorEastAsia" w:hAnsiTheme="majorHAnsi" w:cstheme="majorBidi"/>
      <w:color w:val="1F3864" w:themeColor="accent1" w:themeShade="80"/>
    </w:rPr>
  </w:style>
  <w:style w:type="character" w:customStyle="1" w:styleId="af9">
    <w:name w:val="Табл. А) Знак"/>
    <w:basedOn w:val="113"/>
    <w:rPr>
      <w:rFonts w:ascii="Times New Roman" w:hAnsi="Times New Roman" w:cs="Times New Roman"/>
      <w:bCs/>
      <w:sz w:val="24"/>
    </w:rPr>
  </w:style>
  <w:style w:type="character" w:customStyle="1" w:styleId="afa">
    <w:name w:val="Текст концевой сноски Знак"/>
    <w:basedOn w:val="a0"/>
    <w:uiPriority w:val="99"/>
    <w:semiHidden/>
    <w:qFormat/>
    <w:rPr>
      <w:sz w:val="20"/>
      <w:szCs w:val="20"/>
    </w:rPr>
  </w:style>
  <w:style w:type="character" w:customStyle="1" w:styleId="20">
    <w:name w:val="Неразрешенное упоминание2"/>
    <w:basedOn w:val="a0"/>
    <w:uiPriority w:val="99"/>
    <w:semiHidden/>
    <w:unhideWhenUsed/>
    <w:qFormat/>
    <w:rPr>
      <w:color w:val="808080"/>
      <w:shd w:val="clear" w:color="auto" w:fill="E6E6E6"/>
    </w:rPr>
  </w:style>
  <w:style w:type="character" w:customStyle="1" w:styleId="3">
    <w:name w:val="Неразрешенное упоминание3"/>
    <w:basedOn w:val="a0"/>
    <w:uiPriority w:val="99"/>
    <w:semiHidden/>
    <w:unhideWhenUsed/>
    <w:qFormat/>
    <w:rPr>
      <w:color w:val="605E5C"/>
      <w:shd w:val="clear" w:color="auto" w:fill="E1DFDD"/>
    </w:rPr>
  </w:style>
  <w:style w:type="character" w:customStyle="1" w:styleId="-10">
    <w:name w:val="ПД-1 Знак"/>
    <w:basedOn w:val="a0"/>
    <w:link w:val="114"/>
    <w:qFormat/>
    <w:rsid w:val="006E68CB"/>
    <w:rPr>
      <w:rFonts w:ascii="Times New Roman" w:eastAsia="Times New Roman" w:hAnsi="Times New Roman" w:cs="Times New Roman"/>
      <w:b/>
      <w:bCs/>
      <w:kern w:val="2"/>
      <w:sz w:val="21"/>
      <w:szCs w:val="22"/>
    </w:rPr>
  </w:style>
  <w:style w:type="character" w:customStyle="1" w:styleId="1c">
    <w:name w:val="Оглавление 1 Знак"/>
    <w:basedOn w:val="-10"/>
    <w:link w:val="1d"/>
    <w:qFormat/>
    <w:rPr>
      <w:rFonts w:ascii="Times New Roman" w:eastAsia="Times New Roman" w:hAnsi="Times New Roman" w:cs="Times New Roman"/>
      <w:b w:val="0"/>
      <w:bCs/>
      <w:kern w:val="2"/>
      <w:sz w:val="21"/>
      <w:szCs w:val="22"/>
    </w:rPr>
  </w:style>
  <w:style w:type="character" w:customStyle="1" w:styleId="1113">
    <w:name w:val="ПД 1.1.1 Знак"/>
    <w:basedOn w:val="1c"/>
    <w:link w:val="1114"/>
    <w:qFormat/>
    <w:rPr>
      <w:rFonts w:ascii="Times New Roman" w:eastAsia="Times New Roman" w:hAnsi="Times New Roman" w:cs="Times New Roman"/>
      <w:b w:val="0"/>
      <w:bCs w:val="0"/>
      <w:kern w:val="2"/>
      <w:sz w:val="21"/>
      <w:szCs w:val="22"/>
      <w:lang w:eastAsia="en-US"/>
    </w:rPr>
  </w:style>
  <w:style w:type="character" w:customStyle="1" w:styleId="-2">
    <w:name w:val="ПД - марк Знак"/>
    <w:basedOn w:val="a9"/>
    <w:rPr>
      <w:rFonts w:ascii="Times New Roman" w:eastAsia="Arial Unicode MS" w:hAnsi="Times New Roman" w:cs="Mangal"/>
      <w:kern w:val="2"/>
      <w:sz w:val="21"/>
      <w:lang w:eastAsia="zh-CN" w:bidi="hi-IN"/>
    </w:rPr>
  </w:style>
  <w:style w:type="character" w:customStyle="1" w:styleId="4">
    <w:name w:val="Неразрешенное упоминание4"/>
    <w:basedOn w:val="a0"/>
    <w:uiPriority w:val="99"/>
    <w:semiHidden/>
    <w:unhideWhenUsed/>
    <w:qFormat/>
    <w:rPr>
      <w:color w:val="605E5C"/>
      <w:shd w:val="clear" w:color="auto" w:fill="E1DFDD"/>
    </w:rPr>
  </w:style>
  <w:style w:type="character" w:customStyle="1" w:styleId="-3">
    <w:name w:val="ТАБ-Т Знак"/>
    <w:basedOn w:val="a0"/>
    <w:qFormat/>
    <w:rsid w:val="00C71552"/>
    <w:rPr>
      <w:rFonts w:ascii="Times New Roman" w:eastAsia="Times New Roman" w:hAnsi="Times New Roman" w:cs="Times New Roman"/>
      <w:sz w:val="21"/>
      <w:szCs w:val="21"/>
    </w:rPr>
  </w:style>
  <w:style w:type="character" w:customStyle="1" w:styleId="-110">
    <w:name w:val="ТЗ - 1.1. Знак"/>
    <w:basedOn w:val="111"/>
    <w:rsid w:val="00B5139B"/>
    <w:rPr>
      <w:rFonts w:ascii="Times New Roman" w:hAnsi="Times New Roman" w:cs="Times New Roman"/>
      <w:b w:val="0"/>
      <w:sz w:val="21"/>
      <w:szCs w:val="22"/>
      <w:lang w:eastAsia="en-US"/>
    </w:rPr>
  </w:style>
  <w:style w:type="character" w:customStyle="1" w:styleId="-4">
    <w:name w:val="ТЗ - марк Знак"/>
    <w:basedOn w:val="-110"/>
    <w:rsid w:val="00910054"/>
    <w:rPr>
      <w:rFonts w:ascii="Times New Roman" w:hAnsi="Times New Roman" w:cs="Times New Roman"/>
      <w:b w:val="0"/>
      <w:sz w:val="21"/>
      <w:szCs w:val="22"/>
      <w:lang w:eastAsia="en-US"/>
    </w:rPr>
  </w:style>
  <w:style w:type="character" w:customStyle="1" w:styleId="afb">
    <w:name w:val="Символ сноски"/>
  </w:style>
  <w:style w:type="character" w:customStyle="1" w:styleId="afc">
    <w:name w:val="Символ концевой сноски"/>
  </w:style>
  <w:style w:type="paragraph" w:customStyle="1" w:styleId="1e">
    <w:name w:val="Заголовок1"/>
    <w:basedOn w:val="a"/>
    <w:next w:val="afd"/>
    <w:pPr>
      <w:keepNext/>
      <w:spacing w:before="240" w:after="120"/>
    </w:pPr>
    <w:rPr>
      <w:rFonts w:ascii="Liberation Sans" w:eastAsia="Microsoft YaHei" w:hAnsi="Liberation Sans" w:cs="Mangal"/>
      <w:sz w:val="28"/>
      <w:szCs w:val="28"/>
    </w:rPr>
  </w:style>
  <w:style w:type="paragraph" w:styleId="afd">
    <w:name w:val="Body Text"/>
    <w:basedOn w:val="a"/>
    <w:pPr>
      <w:spacing w:after="140" w:line="276" w:lineRule="auto"/>
    </w:pPr>
  </w:style>
  <w:style w:type="paragraph" w:styleId="afe">
    <w:name w:val="List"/>
    <w:basedOn w:val="afd"/>
    <w:rPr>
      <w:rFonts w:cs="Mangal"/>
    </w:rPr>
  </w:style>
  <w:style w:type="paragraph" w:styleId="aff">
    <w:name w:val="caption"/>
    <w:basedOn w:val="a"/>
    <w:pPr>
      <w:suppressLineNumbers/>
      <w:spacing w:before="120" w:after="120"/>
    </w:pPr>
    <w:rPr>
      <w:rFonts w:cs="Mangal"/>
      <w:i/>
      <w:iCs/>
      <w:sz w:val="24"/>
      <w:szCs w:val="24"/>
    </w:rPr>
  </w:style>
  <w:style w:type="paragraph" w:styleId="aff0">
    <w:name w:val="index heading"/>
    <w:basedOn w:val="a"/>
    <w:pPr>
      <w:suppressLineNumbers/>
    </w:pPr>
    <w:rPr>
      <w:rFonts w:cs="Mangal"/>
    </w:rPr>
  </w:style>
  <w:style w:type="paragraph" w:styleId="aff1">
    <w:name w:val="Balloon Text"/>
    <w:basedOn w:val="a"/>
    <w:uiPriority w:val="99"/>
    <w:semiHidden/>
    <w:unhideWhenUsed/>
    <w:qFormat/>
    <w:pPr>
      <w:spacing w:after="0" w:line="240" w:lineRule="auto"/>
    </w:pPr>
    <w:rPr>
      <w:rFonts w:ascii="Tahoma" w:hAnsi="Tahoma" w:cs="Tahoma"/>
      <w:sz w:val="16"/>
      <w:szCs w:val="16"/>
    </w:rPr>
  </w:style>
  <w:style w:type="paragraph" w:styleId="aff2">
    <w:name w:val="endnote text"/>
    <w:basedOn w:val="a"/>
    <w:uiPriority w:val="99"/>
    <w:semiHidden/>
    <w:unhideWhenUsed/>
    <w:pPr>
      <w:spacing w:after="0" w:line="240" w:lineRule="auto"/>
    </w:pPr>
    <w:rPr>
      <w:sz w:val="20"/>
      <w:szCs w:val="20"/>
    </w:rPr>
  </w:style>
  <w:style w:type="paragraph" w:styleId="aff3">
    <w:name w:val="annotation text"/>
    <w:basedOn w:val="a"/>
    <w:uiPriority w:val="99"/>
    <w:semiHidden/>
    <w:unhideWhenUsed/>
    <w:qFormat/>
    <w:pPr>
      <w:spacing w:line="240" w:lineRule="auto"/>
    </w:pPr>
    <w:rPr>
      <w:sz w:val="20"/>
      <w:szCs w:val="20"/>
    </w:rPr>
  </w:style>
  <w:style w:type="paragraph" w:styleId="aff4">
    <w:name w:val="annotation subject"/>
    <w:basedOn w:val="aff3"/>
    <w:next w:val="aff3"/>
    <w:uiPriority w:val="99"/>
    <w:semiHidden/>
    <w:unhideWhenUsed/>
    <w:qFormat/>
    <w:rPr>
      <w:b/>
      <w:bCs/>
    </w:rPr>
  </w:style>
  <w:style w:type="paragraph" w:styleId="aff5">
    <w:name w:val="footnote text"/>
    <w:basedOn w:val="a"/>
    <w:unhideWhenUsed/>
    <w:pPr>
      <w:spacing w:after="0" w:line="240" w:lineRule="auto"/>
    </w:pPr>
    <w:rPr>
      <w:sz w:val="20"/>
      <w:szCs w:val="20"/>
    </w:rPr>
  </w:style>
  <w:style w:type="paragraph" w:customStyle="1" w:styleId="aff6">
    <w:name w:val="Верхний и нижний колонтитулы"/>
    <w:basedOn w:val="a"/>
  </w:style>
  <w:style w:type="paragraph" w:styleId="aff7">
    <w:name w:val="header"/>
    <w:basedOn w:val="a"/>
    <w:uiPriority w:val="99"/>
    <w:unhideWhenUsed/>
    <w:pPr>
      <w:tabs>
        <w:tab w:val="center" w:pos="4677"/>
        <w:tab w:val="right" w:pos="9355"/>
      </w:tabs>
      <w:spacing w:after="0" w:line="240" w:lineRule="auto"/>
    </w:pPr>
  </w:style>
  <w:style w:type="paragraph" w:styleId="1d">
    <w:name w:val="toc 1"/>
    <w:basedOn w:val="a"/>
    <w:next w:val="a"/>
    <w:link w:val="1c"/>
    <w:uiPriority w:val="39"/>
    <w:unhideWhenUsed/>
    <w:pPr>
      <w:spacing w:after="100"/>
    </w:pPr>
  </w:style>
  <w:style w:type="paragraph" w:styleId="21">
    <w:name w:val="toc 2"/>
    <w:basedOn w:val="a"/>
    <w:next w:val="a"/>
    <w:uiPriority w:val="39"/>
    <w:unhideWhenUsed/>
    <w:pPr>
      <w:tabs>
        <w:tab w:val="left" w:pos="709"/>
        <w:tab w:val="right" w:leader="dot" w:pos="9911"/>
      </w:tabs>
      <w:spacing w:after="100"/>
      <w:ind w:left="220"/>
    </w:pPr>
  </w:style>
  <w:style w:type="paragraph" w:styleId="aff8">
    <w:name w:val="footer"/>
    <w:basedOn w:val="a"/>
    <w:uiPriority w:val="99"/>
    <w:unhideWhenUsed/>
    <w:pPr>
      <w:tabs>
        <w:tab w:val="center" w:pos="4677"/>
        <w:tab w:val="right" w:pos="9355"/>
      </w:tabs>
      <w:spacing w:after="0" w:line="240" w:lineRule="auto"/>
    </w:p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aff9">
    <w:name w:val="Документ"/>
    <w:basedOn w:val="a"/>
    <w:qFormat/>
    <w:rsid w:val="007F5504"/>
    <w:pPr>
      <w:spacing w:after="60" w:line="276" w:lineRule="auto"/>
      <w:ind w:firstLine="567"/>
      <w:jc w:val="both"/>
    </w:pPr>
    <w:rPr>
      <w:rFonts w:ascii="Liberation Serif" w:hAnsi="Liberation Serif" w:cs="Times New Roman"/>
      <w:sz w:val="21"/>
    </w:rPr>
  </w:style>
  <w:style w:type="paragraph" w:customStyle="1" w:styleId="affa">
    <w:name w:val="Таблица"/>
    <w:basedOn w:val="aff9"/>
    <w:qFormat/>
    <w:pPr>
      <w:spacing w:after="0" w:line="240" w:lineRule="auto"/>
      <w:ind w:firstLine="0"/>
      <w:jc w:val="left"/>
    </w:pPr>
    <w:rPr>
      <w:bCs/>
    </w:rPr>
  </w:style>
  <w:style w:type="paragraph" w:customStyle="1" w:styleId="1">
    <w:name w:val="Табл. 1"/>
    <w:basedOn w:val="affa"/>
    <w:qFormat/>
    <w:pPr>
      <w:numPr>
        <w:numId w:val="1"/>
      </w:numPr>
      <w:tabs>
        <w:tab w:val="left" w:pos="225"/>
      </w:tabs>
    </w:pPr>
  </w:style>
  <w:style w:type="paragraph" w:customStyle="1" w:styleId="1b">
    <w:name w:val="МЗ 1"/>
    <w:basedOn w:val="aff9"/>
    <w:link w:val="1a"/>
    <w:qFormat/>
    <w:pPr>
      <w:tabs>
        <w:tab w:val="left" w:pos="1134"/>
      </w:tabs>
      <w:spacing w:before="60"/>
      <w:outlineLvl w:val="1"/>
    </w:pPr>
    <w:rPr>
      <w:b/>
    </w:rPr>
  </w:style>
  <w:style w:type="paragraph" w:customStyle="1" w:styleId="11">
    <w:name w:val="МС 1.1"/>
    <w:basedOn w:val="aff9"/>
    <w:qFormat/>
    <w:pPr>
      <w:numPr>
        <w:numId w:val="2"/>
      </w:numPr>
      <w:tabs>
        <w:tab w:val="left" w:pos="1134"/>
      </w:tabs>
      <w:ind w:left="0" w:firstLine="567"/>
      <w:contextualSpacing/>
    </w:pPr>
  </w:style>
  <w:style w:type="paragraph" w:customStyle="1" w:styleId="1114">
    <w:name w:val="МС 1.1.1"/>
    <w:basedOn w:val="11"/>
    <w:link w:val="1113"/>
    <w:qFormat/>
    <w:pPr>
      <w:tabs>
        <w:tab w:val="clear" w:pos="1134"/>
        <w:tab w:val="left" w:pos="1276"/>
      </w:tabs>
    </w:pPr>
  </w:style>
  <w:style w:type="paragraph" w:customStyle="1" w:styleId="11110">
    <w:name w:val="МС 1.1.1.1"/>
    <w:basedOn w:val="1114"/>
    <w:link w:val="1111"/>
    <w:qFormat/>
    <w:pPr>
      <w:tabs>
        <w:tab w:val="clear" w:pos="1276"/>
        <w:tab w:val="left" w:pos="1560"/>
      </w:tabs>
    </w:pPr>
  </w:style>
  <w:style w:type="paragraph" w:customStyle="1" w:styleId="affb">
    <w:name w:val="МС А)"/>
    <w:basedOn w:val="11110"/>
    <w:qFormat/>
    <w:pPr>
      <w:tabs>
        <w:tab w:val="clear" w:pos="1560"/>
        <w:tab w:val="left" w:pos="1134"/>
      </w:tabs>
    </w:pPr>
  </w:style>
  <w:style w:type="paragraph" w:customStyle="1" w:styleId="affc">
    <w:name w:val="МС Марк"/>
    <w:basedOn w:val="affb"/>
    <w:qFormat/>
  </w:style>
  <w:style w:type="paragraph" w:customStyle="1" w:styleId="affd">
    <w:name w:val="Титульный лист"/>
    <w:basedOn w:val="aff9"/>
  </w:style>
  <w:style w:type="paragraph" w:customStyle="1" w:styleId="Standard">
    <w:name w:val="Standard"/>
    <w:pPr>
      <w:widowControl w:val="0"/>
      <w:textAlignment w:val="baseline"/>
    </w:pPr>
    <w:rPr>
      <w:rFonts w:ascii="Calibri" w:eastAsia="Segoe UI" w:hAnsi="Calibri" w:cs="Tahoma"/>
      <w:color w:val="000000"/>
      <w:kern w:val="2"/>
      <w:sz w:val="24"/>
      <w:szCs w:val="24"/>
      <w:lang w:val="en-US" w:eastAsia="zh-CN" w:bidi="en-US"/>
    </w:rPr>
  </w:style>
  <w:style w:type="paragraph" w:customStyle="1" w:styleId="affe">
    <w:name w:val="Содержимое таблицы"/>
    <w:basedOn w:val="a"/>
    <w:qFormat/>
    <w:pPr>
      <w:widowControl w:val="0"/>
      <w:suppressLineNumbers/>
      <w:spacing w:after="0" w:line="240" w:lineRule="auto"/>
    </w:pPr>
    <w:rPr>
      <w:rFonts w:ascii="Liberation Serif" w:eastAsia="Arial Unicode MS" w:hAnsi="Liberation Serif" w:cs="Mangal"/>
      <w:kern w:val="2"/>
      <w:sz w:val="24"/>
      <w:szCs w:val="24"/>
      <w:lang w:eastAsia="zh-CN" w:bidi="hi-IN"/>
    </w:rPr>
  </w:style>
  <w:style w:type="paragraph" w:styleId="afff">
    <w:name w:val="List Paragraph"/>
    <w:basedOn w:val="a"/>
    <w:uiPriority w:val="34"/>
    <w:qFormat/>
    <w:pPr>
      <w:ind w:left="720"/>
      <w:contextualSpacing/>
    </w:pPr>
  </w:style>
  <w:style w:type="paragraph" w:customStyle="1" w:styleId="110">
    <w:name w:val="Табл. 1.1."/>
    <w:basedOn w:val="1"/>
    <w:link w:val="1112"/>
    <w:qFormat/>
    <w:rsid w:val="0070333B"/>
    <w:pPr>
      <w:numPr>
        <w:ilvl w:val="1"/>
      </w:numPr>
      <w:tabs>
        <w:tab w:val="clear" w:pos="225"/>
        <w:tab w:val="left" w:pos="393"/>
      </w:tabs>
      <w:spacing w:after="40"/>
    </w:pPr>
  </w:style>
  <w:style w:type="paragraph" w:customStyle="1" w:styleId="1f">
    <w:name w:val="ПК 1"/>
    <w:basedOn w:val="aff9"/>
    <w:rsid w:val="00464CDF"/>
    <w:pPr>
      <w:ind w:left="357" w:hanging="357"/>
      <w:jc w:val="center"/>
      <w:outlineLvl w:val="1"/>
    </w:pPr>
    <w:rPr>
      <w:b/>
    </w:rPr>
  </w:style>
  <w:style w:type="paragraph" w:customStyle="1" w:styleId="115">
    <w:name w:val="ПК 1.1"/>
    <w:basedOn w:val="1f"/>
    <w:rsid w:val="00464CDF"/>
    <w:pPr>
      <w:tabs>
        <w:tab w:val="left" w:pos="1134"/>
      </w:tabs>
      <w:ind w:left="0" w:firstLine="567"/>
      <w:contextualSpacing/>
      <w:jc w:val="both"/>
    </w:pPr>
    <w:rPr>
      <w:b w:val="0"/>
    </w:rPr>
  </w:style>
  <w:style w:type="paragraph" w:customStyle="1" w:styleId="1115">
    <w:name w:val="ПК 1.1.1"/>
    <w:basedOn w:val="115"/>
    <w:pPr>
      <w:tabs>
        <w:tab w:val="clear" w:pos="1134"/>
        <w:tab w:val="left" w:pos="1418"/>
      </w:tabs>
    </w:pPr>
  </w:style>
  <w:style w:type="paragraph" w:customStyle="1" w:styleId="11112">
    <w:name w:val="ПК 1.1.1.1"/>
    <w:basedOn w:val="1115"/>
  </w:style>
  <w:style w:type="paragraph" w:customStyle="1" w:styleId="afff0">
    <w:name w:val="ПК А)"/>
    <w:basedOn w:val="11112"/>
    <w:pPr>
      <w:tabs>
        <w:tab w:val="clear" w:pos="1418"/>
        <w:tab w:val="left" w:pos="1134"/>
      </w:tabs>
    </w:pPr>
  </w:style>
  <w:style w:type="paragraph" w:customStyle="1" w:styleId="afff1">
    <w:name w:val="ПК Марк"/>
    <w:basedOn w:val="afff0"/>
  </w:style>
  <w:style w:type="paragraph" w:customStyle="1" w:styleId="afff2">
    <w:name w:val="Ссылка вн"/>
    <w:basedOn w:val="a"/>
    <w:qFormat/>
    <w:pPr>
      <w:spacing w:after="0" w:line="276" w:lineRule="auto"/>
      <w:ind w:firstLine="567"/>
      <w:jc w:val="both"/>
    </w:pPr>
    <w:rPr>
      <w:rFonts w:ascii="Times New Roman" w:eastAsia="Times New Roman" w:hAnsi="Times New Roman" w:cs="Times New Roman"/>
      <w:color w:val="002060"/>
      <w:kern w:val="2"/>
      <w:szCs w:val="20"/>
      <w:u w:val="single"/>
    </w:rPr>
  </w:style>
  <w:style w:type="paragraph" w:customStyle="1" w:styleId="afff3">
    <w:name w:val="Текст договора"/>
    <w:basedOn w:val="aff9"/>
    <w:qFormat/>
    <w:pPr>
      <w:spacing w:after="0"/>
    </w:pPr>
    <w:rPr>
      <w:rFonts w:eastAsia="Times New Roman"/>
      <w:kern w:val="2"/>
      <w:szCs w:val="20"/>
    </w:rPr>
  </w:style>
  <w:style w:type="paragraph" w:customStyle="1" w:styleId="-1">
    <w:name w:val="ТЗ - 1"/>
    <w:basedOn w:val="aff9"/>
    <w:qFormat/>
    <w:rsid w:val="00B5139B"/>
    <w:pPr>
      <w:numPr>
        <w:numId w:val="3"/>
      </w:numPr>
      <w:tabs>
        <w:tab w:val="left" w:pos="993"/>
      </w:tabs>
      <w:ind w:left="0" w:firstLine="567"/>
    </w:pPr>
    <w:rPr>
      <w:b/>
    </w:rPr>
  </w:style>
  <w:style w:type="paragraph" w:customStyle="1" w:styleId="1f0">
    <w:name w:val="Заголовок оглавления1"/>
    <w:basedOn w:val="10"/>
    <w:next w:val="a"/>
    <w:uiPriority w:val="39"/>
    <w:unhideWhenUsed/>
    <w:rPr>
      <w:lang w:eastAsia="ru-RU"/>
    </w:rPr>
  </w:style>
  <w:style w:type="paragraph" w:customStyle="1" w:styleId="1f1">
    <w:name w:val="МЧ 1"/>
    <w:next w:val="1b"/>
    <w:qFormat/>
    <w:pPr>
      <w:tabs>
        <w:tab w:val="left" w:pos="1134"/>
      </w:tabs>
      <w:spacing w:after="160"/>
      <w:jc w:val="center"/>
      <w:outlineLvl w:val="0"/>
    </w:pPr>
    <w:rPr>
      <w:rFonts w:ascii="Times New Roman" w:hAnsi="Times New Roman" w:cs="Times New Roman"/>
      <w:b/>
      <w:sz w:val="22"/>
      <w:szCs w:val="22"/>
      <w:lang w:eastAsia="en-US"/>
    </w:rPr>
  </w:style>
  <w:style w:type="paragraph" w:customStyle="1" w:styleId="1f2">
    <w:name w:val="Список 1)"/>
    <w:basedOn w:val="affc"/>
    <w:qFormat/>
  </w:style>
  <w:style w:type="paragraph" w:customStyle="1" w:styleId="afff4">
    <w:name w:val="Табл. А)"/>
    <w:basedOn w:val="110"/>
    <w:qFormat/>
    <w:pPr>
      <w:tabs>
        <w:tab w:val="left" w:pos="289"/>
      </w:tabs>
      <w:ind w:left="5" w:hanging="5"/>
    </w:pPr>
  </w:style>
  <w:style w:type="paragraph" w:customStyle="1" w:styleId="-12">
    <w:name w:val="ПД-1"/>
    <w:basedOn w:val="a"/>
    <w:qFormat/>
    <w:rsid w:val="00CC6EC3"/>
    <w:pPr>
      <w:keepNext/>
      <w:tabs>
        <w:tab w:val="left" w:pos="284"/>
      </w:tabs>
      <w:spacing w:before="120" w:after="120" w:line="240" w:lineRule="auto"/>
      <w:ind w:left="924" w:hanging="357"/>
      <w:contextualSpacing/>
      <w:jc w:val="center"/>
      <w:outlineLvl w:val="0"/>
    </w:pPr>
    <w:rPr>
      <w:rFonts w:ascii="Times New Roman" w:eastAsia="Times New Roman" w:hAnsi="Times New Roman" w:cs="Times New Roman"/>
      <w:b/>
      <w:bCs/>
      <w:kern w:val="2"/>
      <w:sz w:val="21"/>
      <w:lang w:eastAsia="ru-RU"/>
    </w:rPr>
  </w:style>
  <w:style w:type="paragraph" w:customStyle="1" w:styleId="116">
    <w:name w:val="ПД 1.1."/>
    <w:basedOn w:val="-12"/>
    <w:qFormat/>
    <w:pPr>
      <w:tabs>
        <w:tab w:val="left" w:pos="1134"/>
      </w:tabs>
      <w:ind w:firstLine="567"/>
      <w:jc w:val="both"/>
    </w:pPr>
    <w:rPr>
      <w:b w:val="0"/>
    </w:rPr>
  </w:style>
  <w:style w:type="paragraph" w:customStyle="1" w:styleId="1116">
    <w:name w:val="ПД 1.1.1"/>
    <w:basedOn w:val="116"/>
    <w:qFormat/>
    <w:pPr>
      <w:tabs>
        <w:tab w:val="left" w:pos="1418"/>
      </w:tabs>
    </w:pPr>
  </w:style>
  <w:style w:type="paragraph" w:customStyle="1" w:styleId="-">
    <w:name w:val="ПД - марк"/>
    <w:basedOn w:val="aff9"/>
    <w:qFormat/>
    <w:rsid w:val="002B1943"/>
    <w:pPr>
      <w:keepLines/>
      <w:numPr>
        <w:numId w:val="4"/>
      </w:numPr>
      <w:tabs>
        <w:tab w:val="clear" w:pos="0"/>
        <w:tab w:val="left" w:pos="851"/>
      </w:tabs>
      <w:spacing w:after="0" w:line="100" w:lineRule="atLeast"/>
      <w:ind w:left="0" w:firstLine="567"/>
    </w:pPr>
    <w:rPr>
      <w:rFonts w:eastAsia="Arial Unicode MS" w:cs="Mangal"/>
      <w:kern w:val="2"/>
      <w:lang w:eastAsia="zh-CN" w:bidi="hi-IN"/>
    </w:rPr>
  </w:style>
  <w:style w:type="paragraph" w:customStyle="1" w:styleId="1f3">
    <w:name w:val="Название объекта1"/>
    <w:basedOn w:val="a"/>
    <w:uiPriority w:val="7"/>
    <w:pPr>
      <w:widowControl w:val="0"/>
      <w:spacing w:after="0" w:line="100" w:lineRule="atLeast"/>
      <w:jc w:val="center"/>
    </w:pPr>
    <w:rPr>
      <w:rFonts w:ascii="Times New Roman" w:eastAsia="Times New Roman" w:hAnsi="Times New Roman" w:cs="Mangal"/>
      <w:b/>
      <w:kern w:val="2"/>
      <w:sz w:val="24"/>
      <w:szCs w:val="20"/>
      <w:lang w:eastAsia="zh-CN" w:bidi="hi-IN"/>
    </w:rPr>
  </w:style>
  <w:style w:type="paragraph" w:styleId="8">
    <w:name w:val="toc 8"/>
    <w:basedOn w:val="a"/>
    <w:next w:val="a"/>
    <w:autoRedefine/>
    <w:uiPriority w:val="39"/>
    <w:semiHidden/>
    <w:unhideWhenUsed/>
    <w:rsid w:val="00C71552"/>
    <w:pPr>
      <w:spacing w:after="100"/>
      <w:ind w:left="1540"/>
    </w:pPr>
  </w:style>
  <w:style w:type="paragraph" w:customStyle="1" w:styleId="-5">
    <w:name w:val="ТАБ-Т"/>
    <w:basedOn w:val="a"/>
    <w:qFormat/>
    <w:rsid w:val="00C71552"/>
    <w:pPr>
      <w:tabs>
        <w:tab w:val="left" w:pos="2977"/>
        <w:tab w:val="left" w:pos="3544"/>
      </w:tabs>
      <w:spacing w:after="0" w:line="240" w:lineRule="auto"/>
      <w:jc w:val="both"/>
    </w:pPr>
    <w:rPr>
      <w:rFonts w:ascii="Times New Roman" w:eastAsia="Times New Roman" w:hAnsi="Times New Roman" w:cs="Times New Roman"/>
      <w:sz w:val="21"/>
      <w:szCs w:val="21"/>
      <w:lang w:eastAsia="ru-RU"/>
    </w:rPr>
  </w:style>
  <w:style w:type="paragraph" w:customStyle="1" w:styleId="-112">
    <w:name w:val="ТЗ - 1.1."/>
    <w:basedOn w:val="-1"/>
    <w:qFormat/>
    <w:rsid w:val="00B5139B"/>
    <w:rPr>
      <w:b w:val="0"/>
    </w:rPr>
  </w:style>
  <w:style w:type="paragraph" w:customStyle="1" w:styleId="-6">
    <w:name w:val="ТЗ - марк"/>
    <w:basedOn w:val="-112"/>
    <w:qFormat/>
    <w:rsid w:val="00910054"/>
    <w:pPr>
      <w:contextualSpacing/>
    </w:pPr>
  </w:style>
  <w:style w:type="paragraph" w:customStyle="1" w:styleId="-11">
    <w:name w:val="ПД-1.1"/>
    <w:basedOn w:val="a"/>
    <w:qFormat/>
    <w:rsid w:val="00FA5D71"/>
    <w:pPr>
      <w:numPr>
        <w:ilvl w:val="1"/>
        <w:numId w:val="5"/>
      </w:numPr>
      <w:tabs>
        <w:tab w:val="left" w:pos="1134"/>
      </w:tabs>
      <w:spacing w:after="100" w:line="240" w:lineRule="auto"/>
      <w:ind w:left="0" w:firstLine="567"/>
      <w:contextualSpacing/>
      <w:jc w:val="both"/>
    </w:pPr>
    <w:rPr>
      <w:rFonts w:ascii="Liberation Serif" w:eastAsia="Times New Roman" w:hAnsi="Liberation Serif" w:cs="Times New Roman"/>
      <w:sz w:val="21"/>
      <w:lang w:eastAsia="ru-RU"/>
    </w:rPr>
  </w:style>
  <w:style w:type="paragraph" w:customStyle="1" w:styleId="-111">
    <w:name w:val="ПД-1.1.1"/>
    <w:basedOn w:val="a"/>
    <w:link w:val="11111"/>
    <w:qFormat/>
    <w:rsid w:val="00EC4111"/>
    <w:pPr>
      <w:numPr>
        <w:ilvl w:val="2"/>
        <w:numId w:val="5"/>
      </w:numPr>
      <w:tabs>
        <w:tab w:val="left" w:pos="1276"/>
      </w:tabs>
      <w:spacing w:after="100" w:line="240" w:lineRule="auto"/>
      <w:ind w:left="0" w:firstLine="567"/>
      <w:contextualSpacing/>
      <w:jc w:val="both"/>
    </w:pPr>
    <w:rPr>
      <w:rFonts w:ascii="Times New Roman" w:eastAsia="Times New Roman" w:hAnsi="Times New Roman" w:cs="Times New Roman"/>
      <w:szCs w:val="21"/>
      <w:lang w:eastAsia="ru-RU"/>
    </w:rPr>
  </w:style>
  <w:style w:type="table" w:styleId="afff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1"/>
    <w:basedOn w:val="a1"/>
    <w:uiPriority w:val="5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Hyperlink"/>
    <w:basedOn w:val="a0"/>
    <w:uiPriority w:val="99"/>
    <w:unhideWhenUsed/>
    <w:rsid w:val="00B200FD"/>
    <w:rPr>
      <w:color w:val="0563C1" w:themeColor="hyperlink"/>
      <w:u w:val="single"/>
    </w:rPr>
  </w:style>
  <w:style w:type="paragraph" w:customStyle="1" w:styleId="western">
    <w:name w:val="western"/>
    <w:basedOn w:val="a"/>
    <w:rsid w:val="00874B73"/>
    <w:pPr>
      <w:suppressAutoHyphens w:val="0"/>
      <w:spacing w:before="100" w:beforeAutospacing="1" w:after="119" w:line="240" w:lineRule="auto"/>
    </w:pPr>
    <w:rPr>
      <w:rFonts w:ascii="Times New Roman" w:eastAsia="Times New Roman" w:hAnsi="Times New Roman" w:cs="Times New Roman"/>
      <w:sz w:val="24"/>
      <w:szCs w:val="24"/>
      <w:lang w:eastAsia="ru-RU"/>
    </w:rPr>
  </w:style>
  <w:style w:type="character" w:styleId="afff7">
    <w:name w:val="footnote reference"/>
    <w:basedOn w:val="a0"/>
    <w:uiPriority w:val="99"/>
    <w:unhideWhenUsed/>
    <w:rsid w:val="00B067BF"/>
    <w:rPr>
      <w:vertAlign w:val="superscript"/>
    </w:rPr>
  </w:style>
  <w:style w:type="paragraph" w:styleId="afff8">
    <w:name w:val="Normal (Web)"/>
    <w:aliases w:val=" Знак2,Знак2"/>
    <w:basedOn w:val="a"/>
    <w:uiPriority w:val="99"/>
    <w:qFormat/>
    <w:rsid w:val="00E22540"/>
    <w:pPr>
      <w:suppressAutoHyphens w:val="0"/>
      <w:spacing w:after="6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E22540"/>
    <w:pPr>
      <w:suppressAutoHyphens w:val="0"/>
      <w:autoSpaceDE w:val="0"/>
      <w:autoSpaceDN w:val="0"/>
      <w:adjustRightInd w:val="0"/>
    </w:pPr>
    <w:rPr>
      <w:rFonts w:ascii="Times New Roman" w:eastAsia="Times New Roman" w:hAnsi="Times New Roman" w:cs="Times New Roman"/>
      <w:color w:val="000000"/>
      <w:sz w:val="24"/>
      <w:szCs w:val="24"/>
    </w:rPr>
  </w:style>
  <w:style w:type="paragraph" w:styleId="afff9">
    <w:name w:val="No Spacing"/>
    <w:uiPriority w:val="1"/>
    <w:qFormat/>
    <w:rsid w:val="000362DA"/>
    <w:pPr>
      <w:suppressAutoHyphens w:val="0"/>
    </w:pPr>
    <w:rPr>
      <w:rFonts w:ascii="Times New Roman" w:eastAsia="Times New Roman" w:hAnsi="Times New Roman" w:cs="Times New Roman"/>
      <w:sz w:val="24"/>
      <w:szCs w:val="24"/>
    </w:rPr>
  </w:style>
  <w:style w:type="character" w:styleId="afffa">
    <w:name w:val="Unresolved Mention"/>
    <w:basedOn w:val="a0"/>
    <w:uiPriority w:val="99"/>
    <w:semiHidden/>
    <w:unhideWhenUsed/>
    <w:rsid w:val="00500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3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rgi-online.com/wp-content/uploads/2021/08/%D0%A0%D0%95%D0%93%D0%9B%D0%90%D0%9C%D0%95%D0%9D%D0%A2-%D0%AD%D0%A2%D0%9F-%D0%A2%D0%9E%D0%A0%D0%93%D0%98-%D0%9E%D0%9D%D0%9B%D0%90%D0%99%D0%9D.pdf"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eam@rybelset.ru" TargetMode="External"/><Relationship Id="rId7" Type="http://schemas.openxmlformats.org/officeDocument/2006/relationships/footnotes" Target="footnotes.xml"/><Relationship Id="rId12" Type="http://schemas.openxmlformats.org/officeDocument/2006/relationships/hyperlink" Target="https://etp.torgi-online.com"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info@rybelse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ybelse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zakupki.gov.ru/epz/orderclause/card/common-info.html?orderClauseInfoId=796003"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www.zakupki.gov.ru/" TargetMode="External"/><Relationship Id="rId22" Type="http://schemas.openxmlformats.org/officeDocument/2006/relationships/hyperlink" Target="mailto:bmu@rybels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F058D5-DFDF-468D-A61F-7515FCA9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19</Pages>
  <Words>7200</Words>
  <Characters>41040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45-2023</vt:lpstr>
    </vt:vector>
  </TitlesOfParts>
  <Company/>
  <LinksUpToDate>false</LinksUpToDate>
  <CharactersWithSpaces>48144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45-2023</dc:title>
  <dc:subject>бригадный автомобиль УАЗ 390995-122-04 (УАЗ Комби 7 мест)</dc:subject>
  <dc:creator>Александр Ерко</dc:creator>
  <dc:description/>
  <cp:lastModifiedBy>Ерко Александр Михайлович</cp:lastModifiedBy>
  <cp:revision>15</cp:revision>
  <cp:lastPrinted>2023-02-14T06:14:00Z</cp:lastPrinted>
  <dcterms:created xsi:type="dcterms:W3CDTF">2023-02-28T07:09:00Z</dcterms:created>
  <dcterms:modified xsi:type="dcterms:W3CDTF">2023-04-18T07:29:00Z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1049-11.2.0.8339</vt:lpwstr>
  </property>
  <property fmtid="{D5CDD505-2E9C-101B-9397-08002B2CF9AE}" pid="6" name="LinksUpToDate">
    <vt:bool>false</vt:bool>
  </property>
  <property fmtid="{D5CDD505-2E9C-101B-9397-08002B2CF9AE}" pid="7" name="Manager">
    <vt:lpwstr>С.Н. Сонин</vt:lpwstr>
  </property>
  <property fmtid="{D5CDD505-2E9C-101B-9397-08002B2CF9AE}" pid="8" name="ScaleCrop">
    <vt:bool>false</vt:bool>
  </property>
  <property fmtid="{D5CDD505-2E9C-101B-9397-08002B2CF9AE}" pid="9" name="ShareDoc">
    <vt:bool>false</vt:bool>
  </property>
</Properties>
</file>