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70109" w14:textId="77777777" w:rsidR="00B0083A" w:rsidRPr="00961813" w:rsidRDefault="00B0083A" w:rsidP="00B0083A">
      <w:pPr>
        <w:jc w:val="right"/>
        <w:rPr>
          <w:rFonts w:ascii="Times New Roman" w:hAnsi="Times New Roman" w:cs="Times New Roman"/>
          <w:lang w:eastAsia="ru-RU"/>
        </w:rPr>
      </w:pPr>
      <w:r w:rsidRPr="00961813">
        <w:rPr>
          <w:rFonts w:ascii="Times New Roman" w:hAnsi="Times New Roman" w:cs="Times New Roman"/>
          <w:lang w:eastAsia="ru-RU"/>
        </w:rPr>
        <w:t>Приложение №1</w:t>
      </w:r>
    </w:p>
    <w:p w14:paraId="202FA35E" w14:textId="77777777" w:rsidR="00B0083A" w:rsidRPr="00961813" w:rsidRDefault="00B0083A" w:rsidP="00B0083A">
      <w:pPr>
        <w:pStyle w:val="ab"/>
        <w:spacing w:before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1813">
        <w:rPr>
          <w:rFonts w:ascii="Times New Roman" w:hAnsi="Times New Roman"/>
          <w:spacing w:val="0"/>
          <w:kern w:val="0"/>
          <w:sz w:val="20"/>
          <w:lang w:eastAsia="ru-RU"/>
        </w:rPr>
        <w:t>к извещению запроса котировок</w:t>
      </w:r>
    </w:p>
    <w:p w14:paraId="5E9B129B" w14:textId="77777777" w:rsidR="00B0083A" w:rsidRPr="00961813" w:rsidRDefault="00B0083A" w:rsidP="00DC4C20">
      <w:pPr>
        <w:pStyle w:val="5"/>
        <w:rPr>
          <w:bCs/>
          <w:sz w:val="28"/>
        </w:rPr>
      </w:pPr>
    </w:p>
    <w:p w14:paraId="7E25ACC1" w14:textId="77777777" w:rsidR="00DC4C20" w:rsidRPr="00961813" w:rsidRDefault="00DC4C20" w:rsidP="00DC4C20">
      <w:pPr>
        <w:pStyle w:val="5"/>
        <w:rPr>
          <w:sz w:val="28"/>
        </w:rPr>
      </w:pPr>
      <w:r w:rsidRPr="00961813">
        <w:rPr>
          <w:bCs/>
          <w:sz w:val="28"/>
        </w:rPr>
        <w:t>Техническое задание</w:t>
      </w:r>
    </w:p>
    <w:p w14:paraId="06617043" w14:textId="77777777" w:rsidR="00DC4C20" w:rsidRPr="00961813" w:rsidRDefault="00DC4C20" w:rsidP="00DC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13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 </w:t>
      </w:r>
      <w:r w:rsidRPr="00961813">
        <w:rPr>
          <w:rFonts w:ascii="Times New Roman" w:hAnsi="Times New Roman" w:cs="Times New Roman"/>
          <w:b/>
          <w:sz w:val="28"/>
          <w:szCs w:val="28"/>
        </w:rPr>
        <w:t>по</w:t>
      </w:r>
      <w:r w:rsidRPr="00961813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техническому обслуживанию и (или) ремонту оргтехники</w:t>
      </w:r>
      <w:r w:rsidR="004D656B" w:rsidRPr="00961813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заправки и ремонту картриджей. </w:t>
      </w:r>
    </w:p>
    <w:p w14:paraId="631C6F76" w14:textId="77777777" w:rsidR="00DC4C20" w:rsidRPr="00961813" w:rsidRDefault="00DC4C20" w:rsidP="007277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54ECF9C0" w14:textId="77777777" w:rsidR="008150CF" w:rsidRPr="00961813" w:rsidRDefault="008150CF" w:rsidP="008150CF">
      <w:pPr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Заказчиком планируется выполнение работ по техническому обслуживанию и (или) ремонту оргтехни</w:t>
      </w:r>
      <w:r w:rsidR="00B03FF6" w:rsidRPr="00961813">
        <w:rPr>
          <w:rFonts w:ascii="Times New Roman" w:hAnsi="Times New Roman" w:cs="Times New Roman"/>
          <w:sz w:val="24"/>
          <w:szCs w:val="24"/>
        </w:rPr>
        <w:t>ки</w:t>
      </w:r>
      <w:r w:rsidR="00171109" w:rsidRPr="00961813">
        <w:rPr>
          <w:rFonts w:ascii="Times New Roman" w:hAnsi="Times New Roman" w:cs="Times New Roman"/>
          <w:sz w:val="24"/>
          <w:szCs w:val="24"/>
        </w:rPr>
        <w:t>, а также заправки и ремонту картриджей</w:t>
      </w:r>
      <w:r w:rsidR="00B03FF6"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3FF6" w:rsidRPr="00961813">
        <w:rPr>
          <w:rFonts w:ascii="Times New Roman" w:hAnsi="Times New Roman" w:cs="Times New Roman"/>
          <w:sz w:val="24"/>
          <w:szCs w:val="24"/>
        </w:rPr>
        <w:t>согласно Т</w:t>
      </w:r>
      <w:r w:rsidR="003F1B7D" w:rsidRPr="00961813"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 w:rsidR="00B03FF6" w:rsidRPr="00961813">
        <w:rPr>
          <w:rFonts w:ascii="Times New Roman" w:hAnsi="Times New Roman" w:cs="Times New Roman"/>
          <w:sz w:val="24"/>
          <w:szCs w:val="24"/>
        </w:rPr>
        <w:t xml:space="preserve"> №1</w:t>
      </w:r>
      <w:r w:rsidRPr="00961813">
        <w:rPr>
          <w:rFonts w:ascii="Times New Roman" w:hAnsi="Times New Roman" w:cs="Times New Roman"/>
          <w:sz w:val="24"/>
          <w:szCs w:val="24"/>
        </w:rPr>
        <w:t>.</w:t>
      </w:r>
    </w:p>
    <w:p w14:paraId="22362C91" w14:textId="77777777" w:rsidR="003B5170" w:rsidRPr="00961813" w:rsidRDefault="003B5170" w:rsidP="009A6B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  <w:gridCol w:w="1559"/>
      </w:tblGrid>
      <w:tr w:rsidR="00961813" w:rsidRPr="00961813" w14:paraId="2031150E" w14:textId="77777777" w:rsidTr="00567332">
        <w:trPr>
          <w:trHeight w:val="368"/>
        </w:trPr>
        <w:tc>
          <w:tcPr>
            <w:tcW w:w="851" w:type="dxa"/>
            <w:shd w:val="clear" w:color="auto" w:fill="auto"/>
            <w:noWrap/>
            <w:vAlign w:val="center"/>
          </w:tcPr>
          <w:p w14:paraId="13588D25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472B8F72" w14:textId="77777777" w:rsidR="00567332" w:rsidRPr="00961813" w:rsidRDefault="00567332" w:rsidP="00567332">
            <w:pPr>
              <w:tabs>
                <w:tab w:val="center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модель аппарата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ADB6F" w14:textId="77777777" w:rsidR="00567332" w:rsidRPr="00961813" w:rsidRDefault="00567332" w:rsidP="00567332">
            <w:pPr>
              <w:tabs>
                <w:tab w:val="center" w:pos="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961813" w:rsidRPr="00961813" w14:paraId="7C57AEE5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16018AF0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543BCC4A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Копировальный аппарат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190814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1813" w:rsidRPr="00961813" w14:paraId="4F24CDF7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4ADD79E8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D9A96B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Копировальный аппарат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КМ-1635 А3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94D7BA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6E739DAF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51FE5CF0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64045B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FS-1018MFP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BF7837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27B8BFD9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64753C42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095893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FS-1024MFP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BDE9A3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44BABA7C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5A4BE8E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C2F3C84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317DFA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080221BC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4A90F8A5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69FA45D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FS-1035MFP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715622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813" w:rsidRPr="00961813" w14:paraId="42DEFF7C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54D4D26E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399BB74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FS-1118MFP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B8FD6D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22142C43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FFC1D6C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601AF39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FS-1125MFP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BE245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710B830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AF2CCD8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FA977C0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FS-1128MFP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63CF33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23E7D05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776C90C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30BD9BB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KyoceraFS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-6525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MFPA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ACA4E4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39E55025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24EF984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AC7087B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9D341E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2C4D493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D406ED7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1BE8E7F4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M2035DN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737CF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61813" w:rsidRPr="00961813" w14:paraId="6C996538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541BACBF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4BEEEB6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M2040DN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D885FE" w14:textId="4599E91F" w:rsidR="00567332" w:rsidRPr="00961813" w:rsidRDefault="00654A7B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61813" w:rsidRPr="00961813" w14:paraId="1901C3D8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53CD109A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7D02B623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M2540DN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266E1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813" w:rsidRPr="00961813" w14:paraId="59C56110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3C303EA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1B7A2F0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М2635DN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6B05AC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8A7A963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04298AE4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8C20BC5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KyoceraTaskAlfa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4A4E3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46F1477F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331A1C26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BB6A7D6" w14:textId="5FA7B331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  <w:r w:rsidR="00CA1F17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M4132IDN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5181E6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61813" w:rsidRPr="00961813" w14:paraId="3F184740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31509F31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7CF7DC49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(цветной)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AD34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54C116E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17230C7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4C6038E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 А3 (цветной)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834072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4D1B34E7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324595C2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28F036D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833F2B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56FF10EB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7C96B6B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752AB81E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64559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47446A6C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1238D9F3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A0DE9D7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FS-1020D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D0972C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56A4DB1E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6B37964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E44C81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FS-1030D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BD279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0A2091D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0D76F321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759FBAD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FS-1120D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8E8A6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B08EEF6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73446B15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2CD04C2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FS-1300DN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3C5155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61813" w:rsidRPr="00961813" w14:paraId="7A266233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00C43F58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3BEBCA2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FS-1320DN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574607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61813" w:rsidRPr="00961813" w14:paraId="40A20DC7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D922F72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5C32F810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FS-1370D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635AE0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3361FB97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23F7734C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670EE294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FS-2020DN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173BE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1303A1AA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50FD8E32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A44F2CD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FS-4020DN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365C2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5A4203B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0D5DB69A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5F32DC21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FS-4300DN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33C1F1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61813" w:rsidRPr="00961813" w14:paraId="75421CA3" w14:textId="77777777" w:rsidTr="00567332">
        <w:trPr>
          <w:trHeight w:val="222"/>
        </w:trPr>
        <w:tc>
          <w:tcPr>
            <w:tcW w:w="851" w:type="dxa"/>
            <w:shd w:val="clear" w:color="000000" w:fill="FFFFFF"/>
            <w:noWrap/>
          </w:tcPr>
          <w:p w14:paraId="04753D92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0C7BE1E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FS-9530DN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D5419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2789CB60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045190CE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82CDE6A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FS-C5015N (цветной)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D6F75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06BB6A3C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6C4BDCB1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55E62B2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FS-C5150DN (цветной)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FD0BD4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1536B48A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5EE72556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649039A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P2035D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00C949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4174E93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6EB8BC64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40203340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P2035DN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5AFFE2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4381E75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3D2E5690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5BBA137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P2040DW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478B8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3CC041C8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57F552D5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6" w:type="dxa"/>
          </w:tcPr>
          <w:p w14:paraId="7977978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P2040D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FD3AA8" w14:textId="63E609AB" w:rsidR="00567332" w:rsidRPr="00961813" w:rsidRDefault="00654A7B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CE1FD82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36A86E26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76966F22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P2335D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326890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26303294" w14:textId="77777777" w:rsidTr="00567332">
        <w:trPr>
          <w:trHeight w:val="222"/>
        </w:trPr>
        <w:tc>
          <w:tcPr>
            <w:tcW w:w="851" w:type="dxa"/>
            <w:shd w:val="clear" w:color="auto" w:fill="auto"/>
            <w:noWrap/>
          </w:tcPr>
          <w:p w14:paraId="24C7299D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7942728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P3060DN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EE912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61813" w:rsidRPr="00961813" w14:paraId="10381BCC" w14:textId="77777777" w:rsidTr="00567332">
        <w:trPr>
          <w:trHeight w:val="229"/>
        </w:trPr>
        <w:tc>
          <w:tcPr>
            <w:tcW w:w="851" w:type="dxa"/>
            <w:shd w:val="clear" w:color="auto" w:fill="auto"/>
            <w:noWrap/>
            <w:vAlign w:val="bottom"/>
          </w:tcPr>
          <w:p w14:paraId="221125D8" w14:textId="77777777" w:rsidR="00567332" w:rsidRPr="00961813" w:rsidRDefault="00567332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14:paraId="06E58D4A" w14:textId="77777777" w:rsidR="00567332" w:rsidRPr="00961813" w:rsidRDefault="00567332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P3260DN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69FDBE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1813" w:rsidRPr="00961813" w14:paraId="316A5BAA" w14:textId="77777777" w:rsidTr="00567332">
        <w:trPr>
          <w:trHeight w:val="229"/>
        </w:trPr>
        <w:tc>
          <w:tcPr>
            <w:tcW w:w="851" w:type="dxa"/>
            <w:shd w:val="clear" w:color="auto" w:fill="auto"/>
            <w:noWrap/>
            <w:vAlign w:val="bottom"/>
          </w:tcPr>
          <w:p w14:paraId="6C79222A" w14:textId="77777777" w:rsidR="00C25B7A" w:rsidRPr="00961813" w:rsidRDefault="00C25B7A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14:paraId="7E208C0E" w14:textId="28B4F05E" w:rsidR="00C25B7A" w:rsidRPr="00961813" w:rsidRDefault="00C25B7A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P3155dn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9FD61" w14:textId="436B6233" w:rsidR="00C25B7A" w:rsidRPr="00961813" w:rsidRDefault="00C25B7A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61813" w:rsidRPr="00961813" w14:paraId="6FDF170D" w14:textId="77777777" w:rsidTr="00567332">
        <w:trPr>
          <w:trHeight w:val="229"/>
        </w:trPr>
        <w:tc>
          <w:tcPr>
            <w:tcW w:w="851" w:type="dxa"/>
            <w:shd w:val="clear" w:color="auto" w:fill="auto"/>
            <w:noWrap/>
            <w:vAlign w:val="bottom"/>
          </w:tcPr>
          <w:p w14:paraId="0BE773C8" w14:textId="77777777" w:rsidR="00C25B7A" w:rsidRPr="00961813" w:rsidRDefault="00C25B7A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14:paraId="4951700F" w14:textId="1C3668E3" w:rsidR="00C25B7A" w:rsidRPr="00961813" w:rsidRDefault="00C25B7A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P3145dn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44D653" w14:textId="085BD94C" w:rsidR="00C25B7A" w:rsidRPr="00961813" w:rsidRDefault="00C25B7A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61813" w:rsidRPr="00961813" w14:paraId="3F683FB2" w14:textId="77777777" w:rsidTr="00567332">
        <w:trPr>
          <w:trHeight w:val="229"/>
        </w:trPr>
        <w:tc>
          <w:tcPr>
            <w:tcW w:w="851" w:type="dxa"/>
            <w:shd w:val="clear" w:color="auto" w:fill="auto"/>
            <w:noWrap/>
            <w:vAlign w:val="bottom"/>
          </w:tcPr>
          <w:p w14:paraId="22F08A20" w14:textId="77777777" w:rsidR="00C25B7A" w:rsidRPr="00961813" w:rsidRDefault="00C25B7A" w:rsidP="0056733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14:paraId="00EFBB8E" w14:textId="2BD49200" w:rsidR="00C25B7A" w:rsidRPr="00961813" w:rsidRDefault="00C25B7A" w:rsidP="0056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="00A864B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P3260dn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AE678" w14:textId="4FD46919" w:rsidR="00C25B7A" w:rsidRPr="00961813" w:rsidRDefault="00C25B7A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61813" w:rsidRPr="00961813" w14:paraId="459BF822" w14:textId="77777777" w:rsidTr="00BC5AE9">
        <w:trPr>
          <w:trHeight w:val="229"/>
        </w:trPr>
        <w:tc>
          <w:tcPr>
            <w:tcW w:w="8647" w:type="dxa"/>
            <w:gridSpan w:val="2"/>
            <w:shd w:val="clear" w:color="auto" w:fill="auto"/>
            <w:noWrap/>
            <w:vAlign w:val="bottom"/>
            <w:hideMark/>
          </w:tcPr>
          <w:p w14:paraId="538F164F" w14:textId="77777777" w:rsidR="00567332" w:rsidRPr="00961813" w:rsidRDefault="00567332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57AD31" w14:textId="6A75F7D3" w:rsidR="00567332" w:rsidRPr="00961813" w:rsidRDefault="00A864B0" w:rsidP="0056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618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301</w:t>
            </w:r>
            <w:r w:rsidRPr="0096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24995F1F" w14:textId="77777777" w:rsidR="001958C8" w:rsidRPr="00961813" w:rsidRDefault="001958C8" w:rsidP="00526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B0732" w14:textId="7B7A79A3" w:rsidR="00F02321" w:rsidRPr="00961813" w:rsidRDefault="00F02321" w:rsidP="00526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техническому обслуживание и (или) ремонту оргтехники предусматривает:</w:t>
      </w:r>
    </w:p>
    <w:p w14:paraId="6F9FD0A5" w14:textId="77777777" w:rsidR="00F02321" w:rsidRPr="00961813" w:rsidRDefault="00F02321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42EB8" w14:textId="77777777" w:rsidR="00F02321" w:rsidRPr="00961813" w:rsidRDefault="00F02321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включающее в себя полную разборку/сборку аппарата, чистку всех узлов и механизмов, замену деталей и узлов с регламентированным сроком службы, диагностику, регулировку, очистку внешней и внутренней стороны крышек аппарата - в соответствии с рекомендациями производителя оргтехники. </w:t>
      </w:r>
    </w:p>
    <w:p w14:paraId="5E512E85" w14:textId="77777777" w:rsidR="00F02321" w:rsidRPr="00961813" w:rsidRDefault="00F02321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290CF" w14:textId="77777777" w:rsidR="00F02321" w:rsidRPr="00961813" w:rsidRDefault="00F02321" w:rsidP="00F023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b/>
          <w:sz w:val="24"/>
          <w:szCs w:val="24"/>
        </w:rPr>
        <w:t>Мелкий ремонт:</w:t>
      </w:r>
      <w:r w:rsidRPr="00961813">
        <w:rPr>
          <w:rFonts w:ascii="Times New Roman" w:hAnsi="Times New Roman" w:cs="Times New Roman"/>
          <w:sz w:val="24"/>
          <w:szCs w:val="24"/>
        </w:rPr>
        <w:t xml:space="preserve"> ремонт, связанный с транспортировкой и подачей бумаги (замена роликов подачи, захвата бумаги, тормозных площадок, датчиков бумаги), установка или ремонт корпусных деталей (лотки, опционные устройства), 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 xml:space="preserve"> не требующий разбора аппарата, ремонты автоподачи бумаги, ремонт блока проявки (засыпного картриджа), ремонт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drumunit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 (замена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фотовала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ракеля), замена девелопера, замена ресурсных деталей (блоков,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ремкомлектов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>).</w:t>
      </w:r>
    </w:p>
    <w:p w14:paraId="252A5601" w14:textId="77777777" w:rsidR="00F02321" w:rsidRPr="00961813" w:rsidRDefault="00F02321" w:rsidP="00F023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b/>
          <w:sz w:val="24"/>
          <w:szCs w:val="24"/>
        </w:rPr>
        <w:t>Средний ремонт:</w:t>
      </w:r>
      <w:r w:rsidRPr="00961813">
        <w:rPr>
          <w:rFonts w:ascii="Times New Roman" w:hAnsi="Times New Roman" w:cs="Times New Roman"/>
          <w:sz w:val="24"/>
          <w:szCs w:val="24"/>
        </w:rPr>
        <w:t xml:space="preserve"> ремонт при выполнении, которого необходим разбор аппарата, работы, связанные с механическими поломками устройства (замена шестерен в редукторе, замена кнопок), установкой новых блоков (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термоузел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>, блок сканера, платы), ремонт с заменой деталей, требующий разбора аппарата (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термопленка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резиновый вал, блок лазера), несложный 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 xml:space="preserve"> связанный с электроникой (пайка, установка USB порта,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пропайка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 контактов, дорожек).</w:t>
      </w:r>
    </w:p>
    <w:p w14:paraId="64322121" w14:textId="77777777" w:rsidR="00F02321" w:rsidRPr="00961813" w:rsidRDefault="00F02321" w:rsidP="00F023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b/>
          <w:sz w:val="24"/>
          <w:szCs w:val="24"/>
        </w:rPr>
        <w:t>Сложный ремонт:</w:t>
      </w:r>
      <w:r w:rsidRPr="00961813">
        <w:rPr>
          <w:rFonts w:ascii="Times New Roman" w:hAnsi="Times New Roman" w:cs="Times New Roman"/>
          <w:sz w:val="24"/>
          <w:szCs w:val="24"/>
        </w:rPr>
        <w:t xml:space="preserve"> ремонт (с временной продолжительностью более 3 часов), связанный с электронными компонентами (плата форматера, плата блока питания, высоковольтная плата, плата двигателя блока лазера и т.д.), ремонт блока лазера (замена детали), восстановление контактов, дорожек на платах, ремонт требующий длительных затрат времени, связанный со сложной регулировкой.</w:t>
      </w:r>
    </w:p>
    <w:p w14:paraId="722DD4BD" w14:textId="77777777" w:rsidR="005E182E" w:rsidRPr="00961813" w:rsidRDefault="005E182E" w:rsidP="00F0232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74A1F" w14:textId="77777777" w:rsidR="00F02321" w:rsidRPr="00961813" w:rsidRDefault="00230E22" w:rsidP="00DA195F">
      <w:pPr>
        <w:pStyle w:val="a3"/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E182E"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Исполнителю:</w:t>
      </w:r>
    </w:p>
    <w:p w14:paraId="40F38405" w14:textId="77777777" w:rsidR="005E182E" w:rsidRPr="00961813" w:rsidRDefault="005E182E" w:rsidP="00F0232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C77DA" w14:textId="76FA3DAA" w:rsidR="00751AEE" w:rsidRPr="00961813" w:rsidRDefault="00751AEE" w:rsidP="00230E2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Поскольку состав оргтехники состоит из техники</w:t>
      </w:r>
      <w:r w:rsidR="00DC05D3" w:rsidRPr="00961813">
        <w:rPr>
          <w:rFonts w:ascii="Times New Roman" w:hAnsi="Times New Roman" w:cs="Times New Roman"/>
          <w:sz w:val="24"/>
          <w:szCs w:val="24"/>
        </w:rPr>
        <w:t xml:space="preserve"> марки</w:t>
      </w:r>
      <w:r w:rsidRPr="00961813">
        <w:rPr>
          <w:rFonts w:ascii="Times New Roman" w:hAnsi="Times New Roman" w:cs="Times New Roman"/>
          <w:sz w:val="24"/>
          <w:szCs w:val="24"/>
        </w:rPr>
        <w:t xml:space="preserve"> «</w:t>
      </w:r>
      <w:r w:rsidR="001958C8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KYOCERA</w:t>
      </w:r>
      <w:r w:rsidRPr="00961813">
        <w:rPr>
          <w:rFonts w:ascii="Times New Roman" w:hAnsi="Times New Roman" w:cs="Times New Roman"/>
          <w:sz w:val="24"/>
          <w:szCs w:val="24"/>
        </w:rPr>
        <w:t xml:space="preserve">», то для проведения квалифицированного обслуживания указанной техники необходимо наличие у Исполнителя </w:t>
      </w:r>
      <w:r w:rsidRPr="00961813">
        <w:rPr>
          <w:rFonts w:ascii="Times New Roman" w:hAnsi="Times New Roman" w:cs="Times New Roman"/>
          <w:b/>
          <w:bCs/>
          <w:sz w:val="24"/>
          <w:szCs w:val="24"/>
        </w:rPr>
        <w:t>сертифицированных</w:t>
      </w:r>
      <w:r w:rsidRPr="00961813">
        <w:rPr>
          <w:rFonts w:ascii="Times New Roman" w:hAnsi="Times New Roman" w:cs="Times New Roman"/>
          <w:sz w:val="24"/>
          <w:szCs w:val="24"/>
        </w:rPr>
        <w:t xml:space="preserve"> инженеров по оказанию гарантийного и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постгарантийного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 ремонта оборудования </w:t>
      </w:r>
      <w:r w:rsidR="001958C8" w:rsidRPr="00961813">
        <w:rPr>
          <w:rFonts w:ascii="Times New Roman" w:hAnsi="Times New Roman" w:cs="Times New Roman"/>
          <w:sz w:val="24"/>
          <w:szCs w:val="24"/>
        </w:rPr>
        <w:t>«KYOCERA»</w:t>
      </w:r>
      <w:r w:rsidRPr="00961813">
        <w:rPr>
          <w:rFonts w:ascii="Times New Roman" w:hAnsi="Times New Roman" w:cs="Times New Roman"/>
          <w:sz w:val="24"/>
          <w:szCs w:val="24"/>
        </w:rPr>
        <w:t>.</w:t>
      </w:r>
    </w:p>
    <w:p w14:paraId="342EBD57" w14:textId="10BFD642" w:rsidR="00DD5A2F" w:rsidRPr="00961813" w:rsidRDefault="00DD5A2F" w:rsidP="00DD5A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Возможность оперативного выезда представителей Исполнителя на места филиалов Заказчика: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>ирск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г.Белебей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г.Стерлитамак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="00897C4E"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C4E" w:rsidRPr="00961813">
        <w:rPr>
          <w:rFonts w:ascii="Times New Roman" w:hAnsi="Times New Roman" w:cs="Times New Roman"/>
          <w:sz w:val="24"/>
          <w:szCs w:val="24"/>
        </w:rPr>
        <w:t>с.Булгаково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>.</w:t>
      </w:r>
    </w:p>
    <w:p w14:paraId="00226F9A" w14:textId="71CB9D48" w:rsidR="005E182E" w:rsidRPr="00961813" w:rsidRDefault="001958C8" w:rsidP="00230E2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Возможность в</w:t>
      </w:r>
      <w:r w:rsidR="005E182E" w:rsidRPr="00961813">
        <w:rPr>
          <w:rFonts w:ascii="Times New Roman" w:hAnsi="Times New Roman" w:cs="Times New Roman"/>
          <w:sz w:val="24"/>
          <w:szCs w:val="24"/>
        </w:rPr>
        <w:t>ыезд</w:t>
      </w:r>
      <w:r w:rsidRPr="00961813">
        <w:rPr>
          <w:rFonts w:ascii="Times New Roman" w:hAnsi="Times New Roman" w:cs="Times New Roman"/>
          <w:sz w:val="24"/>
          <w:szCs w:val="24"/>
        </w:rPr>
        <w:t>а</w:t>
      </w:r>
      <w:r w:rsidR="005E182E" w:rsidRPr="00961813">
        <w:rPr>
          <w:rFonts w:ascii="Times New Roman" w:hAnsi="Times New Roman" w:cs="Times New Roman"/>
          <w:sz w:val="24"/>
          <w:szCs w:val="24"/>
        </w:rPr>
        <w:t xml:space="preserve"> </w:t>
      </w:r>
      <w:r w:rsidR="00230E22" w:rsidRPr="00961813">
        <w:rPr>
          <w:rFonts w:ascii="Times New Roman" w:hAnsi="Times New Roman" w:cs="Times New Roman"/>
          <w:sz w:val="24"/>
          <w:szCs w:val="24"/>
        </w:rPr>
        <w:t>Исполнител</w:t>
      </w:r>
      <w:r w:rsidRPr="00961813">
        <w:rPr>
          <w:rFonts w:ascii="Times New Roman" w:hAnsi="Times New Roman" w:cs="Times New Roman"/>
          <w:sz w:val="24"/>
          <w:szCs w:val="24"/>
        </w:rPr>
        <w:t>я</w:t>
      </w:r>
      <w:r w:rsidR="00230E22" w:rsidRPr="00961813">
        <w:rPr>
          <w:rFonts w:ascii="Times New Roman" w:hAnsi="Times New Roman" w:cs="Times New Roman"/>
          <w:sz w:val="24"/>
          <w:szCs w:val="24"/>
        </w:rPr>
        <w:t xml:space="preserve"> </w:t>
      </w:r>
      <w:r w:rsidR="005E182E" w:rsidRPr="00961813">
        <w:rPr>
          <w:rFonts w:ascii="Times New Roman" w:hAnsi="Times New Roman" w:cs="Times New Roman"/>
          <w:sz w:val="24"/>
          <w:szCs w:val="24"/>
        </w:rPr>
        <w:t xml:space="preserve">на склады </w:t>
      </w:r>
      <w:r w:rsidR="007277A9" w:rsidRPr="00961813">
        <w:rPr>
          <w:rFonts w:ascii="Times New Roman" w:hAnsi="Times New Roman" w:cs="Times New Roman"/>
          <w:sz w:val="24"/>
          <w:szCs w:val="24"/>
        </w:rPr>
        <w:t xml:space="preserve">Заказчика в </w:t>
      </w:r>
      <w:r w:rsidRPr="00961813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="007277A9" w:rsidRPr="00961813">
        <w:rPr>
          <w:rFonts w:ascii="Times New Roman" w:hAnsi="Times New Roman" w:cs="Times New Roman"/>
          <w:sz w:val="24"/>
          <w:szCs w:val="24"/>
        </w:rPr>
        <w:t>Башкортостан</w:t>
      </w:r>
      <w:r w:rsidR="005E182E" w:rsidRPr="009618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A9" w:rsidRPr="00961813">
        <w:rPr>
          <w:rFonts w:ascii="Times New Roman" w:hAnsi="Times New Roman" w:cs="Times New Roman"/>
          <w:sz w:val="24"/>
          <w:szCs w:val="24"/>
        </w:rPr>
        <w:t>с.</w:t>
      </w:r>
      <w:r w:rsidR="005E182E" w:rsidRPr="00961813">
        <w:rPr>
          <w:rFonts w:ascii="Times New Roman" w:hAnsi="Times New Roman" w:cs="Times New Roman"/>
          <w:sz w:val="24"/>
          <w:szCs w:val="24"/>
        </w:rPr>
        <w:t>Булгаково</w:t>
      </w:r>
      <w:proofErr w:type="spellEnd"/>
      <w:r w:rsidR="005E182E" w:rsidRPr="00961813">
        <w:rPr>
          <w:rFonts w:ascii="Times New Roman" w:hAnsi="Times New Roman" w:cs="Times New Roman"/>
          <w:sz w:val="24"/>
          <w:szCs w:val="24"/>
        </w:rPr>
        <w:t>,</w:t>
      </w:r>
      <w:r w:rsidRPr="0096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с.Чесноковка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>,</w:t>
      </w:r>
      <w:r w:rsidR="005E182E" w:rsidRPr="0096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A9" w:rsidRPr="00961813">
        <w:rPr>
          <w:rFonts w:ascii="Times New Roman" w:hAnsi="Times New Roman" w:cs="Times New Roman"/>
          <w:sz w:val="24"/>
          <w:szCs w:val="24"/>
        </w:rPr>
        <w:t>г.</w:t>
      </w:r>
      <w:r w:rsidR="005E182E" w:rsidRPr="00961813">
        <w:rPr>
          <w:rFonts w:ascii="Times New Roman" w:hAnsi="Times New Roman" w:cs="Times New Roman"/>
          <w:sz w:val="24"/>
          <w:szCs w:val="24"/>
        </w:rPr>
        <w:t>Стерлитамак</w:t>
      </w:r>
      <w:proofErr w:type="spellEnd"/>
      <w:r w:rsidR="005E182E"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A9" w:rsidRPr="00961813">
        <w:rPr>
          <w:rFonts w:ascii="Times New Roman" w:hAnsi="Times New Roman" w:cs="Times New Roman"/>
          <w:sz w:val="24"/>
          <w:szCs w:val="24"/>
        </w:rPr>
        <w:t>г.</w:t>
      </w:r>
      <w:r w:rsidR="005E182E" w:rsidRPr="00961813">
        <w:rPr>
          <w:rFonts w:ascii="Times New Roman" w:hAnsi="Times New Roman" w:cs="Times New Roman"/>
          <w:sz w:val="24"/>
          <w:szCs w:val="24"/>
        </w:rPr>
        <w:t>Белебей</w:t>
      </w:r>
      <w:proofErr w:type="spellEnd"/>
      <w:r w:rsidR="005E182E"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A9" w:rsidRPr="00961813">
        <w:rPr>
          <w:rFonts w:ascii="Times New Roman" w:hAnsi="Times New Roman" w:cs="Times New Roman"/>
          <w:sz w:val="24"/>
          <w:szCs w:val="24"/>
        </w:rPr>
        <w:t>г.</w:t>
      </w:r>
      <w:r w:rsidR="005E182E" w:rsidRPr="00961813">
        <w:rPr>
          <w:rFonts w:ascii="Times New Roman" w:hAnsi="Times New Roman" w:cs="Times New Roman"/>
          <w:sz w:val="24"/>
          <w:szCs w:val="24"/>
        </w:rPr>
        <w:t>Бирск</w:t>
      </w:r>
      <w:proofErr w:type="spellEnd"/>
      <w:r w:rsidR="005E182E"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A9" w:rsidRPr="00961813">
        <w:rPr>
          <w:rFonts w:ascii="Times New Roman" w:hAnsi="Times New Roman" w:cs="Times New Roman"/>
          <w:sz w:val="24"/>
          <w:szCs w:val="24"/>
        </w:rPr>
        <w:t>г.</w:t>
      </w:r>
      <w:r w:rsidR="005E182E" w:rsidRPr="00961813">
        <w:rPr>
          <w:rFonts w:ascii="Times New Roman" w:hAnsi="Times New Roman" w:cs="Times New Roman"/>
          <w:sz w:val="24"/>
          <w:szCs w:val="24"/>
        </w:rPr>
        <w:t>Учалы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F4" w:rsidRPr="00961813">
        <w:rPr>
          <w:rFonts w:ascii="Times New Roman" w:hAnsi="Times New Roman" w:cs="Times New Roman"/>
          <w:sz w:val="24"/>
          <w:szCs w:val="24"/>
        </w:rPr>
        <w:t>с</w:t>
      </w:r>
      <w:r w:rsidRPr="00961813">
        <w:rPr>
          <w:rFonts w:ascii="Times New Roman" w:hAnsi="Times New Roman" w:cs="Times New Roman"/>
          <w:sz w:val="24"/>
          <w:szCs w:val="24"/>
        </w:rPr>
        <w:t>.Ермолаево</w:t>
      </w:r>
      <w:proofErr w:type="spellEnd"/>
      <w:r w:rsidR="005E182E" w:rsidRPr="00961813">
        <w:rPr>
          <w:rFonts w:ascii="Times New Roman" w:hAnsi="Times New Roman" w:cs="Times New Roman"/>
          <w:sz w:val="24"/>
          <w:szCs w:val="24"/>
        </w:rPr>
        <w:t xml:space="preserve">. Время реакции не более </w:t>
      </w:r>
      <w:r w:rsidR="00413476" w:rsidRPr="00961813">
        <w:rPr>
          <w:rFonts w:ascii="Times New Roman" w:hAnsi="Times New Roman" w:cs="Times New Roman"/>
          <w:sz w:val="24"/>
          <w:szCs w:val="24"/>
        </w:rPr>
        <w:t>8</w:t>
      </w:r>
      <w:r w:rsidR="005E182E" w:rsidRPr="009618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442014E0" w14:textId="0F7FB6CB" w:rsidR="00DD5A2F" w:rsidRPr="00961813" w:rsidRDefault="00DD5A2F" w:rsidP="00DD5A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К использованию при ремонте допускаются </w:t>
      </w:r>
      <w:r w:rsidRPr="00961813">
        <w:rPr>
          <w:rFonts w:ascii="Times New Roman" w:hAnsi="Times New Roman" w:cs="Times New Roman"/>
          <w:b/>
          <w:bCs/>
          <w:sz w:val="24"/>
          <w:szCs w:val="24"/>
        </w:rPr>
        <w:t>оригинальные</w:t>
      </w:r>
      <w:r w:rsidRPr="00961813">
        <w:rPr>
          <w:rFonts w:ascii="Times New Roman" w:hAnsi="Times New Roman" w:cs="Times New Roman"/>
          <w:sz w:val="24"/>
          <w:szCs w:val="24"/>
        </w:rPr>
        <w:t xml:space="preserve"> (изготовленные тем же производителем, что и печатающее устройство) запасные части и расходные материалы, либо иные запасные части и расходные материалы, </w:t>
      </w:r>
      <w:r w:rsidR="00813914" w:rsidRPr="00961813">
        <w:rPr>
          <w:rFonts w:ascii="Times New Roman" w:hAnsi="Times New Roman" w:cs="Times New Roman"/>
          <w:sz w:val="24"/>
          <w:szCs w:val="24"/>
        </w:rPr>
        <w:t xml:space="preserve">совместимые с </w:t>
      </w:r>
      <w:proofErr w:type="gramStart"/>
      <w:r w:rsidR="00813914" w:rsidRPr="00961813">
        <w:rPr>
          <w:rFonts w:ascii="Times New Roman" w:hAnsi="Times New Roman" w:cs="Times New Roman"/>
          <w:sz w:val="24"/>
          <w:szCs w:val="24"/>
        </w:rPr>
        <w:t>произведёнными</w:t>
      </w:r>
      <w:proofErr w:type="gramEnd"/>
      <w:r w:rsidR="00813914" w:rsidRPr="00961813">
        <w:rPr>
          <w:rFonts w:ascii="Times New Roman" w:hAnsi="Times New Roman" w:cs="Times New Roman"/>
          <w:sz w:val="24"/>
          <w:szCs w:val="24"/>
        </w:rPr>
        <w:t xml:space="preserve"> изготовителем </w:t>
      </w:r>
      <w:r w:rsidRPr="00961813">
        <w:rPr>
          <w:rFonts w:ascii="Times New Roman" w:hAnsi="Times New Roman" w:cs="Times New Roman"/>
          <w:sz w:val="24"/>
          <w:szCs w:val="24"/>
        </w:rPr>
        <w:t xml:space="preserve">печатающих устройств. Используемые при ремонте запасные части, узлы и механизмы, должны быть новыми, не иметь дефектов, не быть восстановленными, либо собранными 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 xml:space="preserve"> использованных. Ресурс устанавливаемых запасных частей должен соответствовать ресурсу, заявленному производителем в сервисной документации.</w:t>
      </w:r>
      <w:r w:rsidR="007874C9" w:rsidRPr="00961813">
        <w:rPr>
          <w:rFonts w:ascii="Times New Roman" w:hAnsi="Times New Roman" w:cs="Times New Roman"/>
          <w:sz w:val="24"/>
          <w:szCs w:val="24"/>
        </w:rPr>
        <w:t xml:space="preserve"> </w:t>
      </w:r>
      <w:r w:rsidRPr="00961813">
        <w:rPr>
          <w:rFonts w:ascii="Times New Roman" w:hAnsi="Times New Roman" w:cs="Times New Roman"/>
          <w:sz w:val="24"/>
          <w:szCs w:val="24"/>
        </w:rPr>
        <w:t>Снятые (неисправные) запчасти, узлы и механизмы подлежат возврату Заказчику.</w:t>
      </w:r>
    </w:p>
    <w:p w14:paraId="1DCDBC7B" w14:textId="164B6F73" w:rsidR="006D6270" w:rsidRPr="00961813" w:rsidRDefault="006D6270" w:rsidP="006D6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Картриджи должны заправляться оригинальным тонером (оригинальный тонер, запчасти – тонер, запчасти, изготовленные тем же производителем, что и печатающее устройство), </w:t>
      </w:r>
      <w:r w:rsidR="007254D6" w:rsidRPr="00961813">
        <w:rPr>
          <w:rFonts w:ascii="Times New Roman" w:hAnsi="Times New Roman" w:cs="Times New Roman"/>
          <w:sz w:val="24"/>
          <w:szCs w:val="24"/>
        </w:rPr>
        <w:t>либо</w:t>
      </w:r>
      <w:r w:rsidRPr="00961813">
        <w:rPr>
          <w:rFonts w:ascii="Times New Roman" w:hAnsi="Times New Roman" w:cs="Times New Roman"/>
          <w:sz w:val="24"/>
          <w:szCs w:val="24"/>
        </w:rPr>
        <w:t xml:space="preserve"> </w:t>
      </w:r>
      <w:r w:rsidRPr="00961813">
        <w:rPr>
          <w:rFonts w:ascii="Times New Roman" w:hAnsi="Times New Roman" w:cs="Times New Roman"/>
          <w:sz w:val="24"/>
          <w:szCs w:val="24"/>
        </w:rPr>
        <w:lastRenderedPageBreak/>
        <w:t>тонер</w:t>
      </w:r>
      <w:r w:rsidR="007254D6" w:rsidRPr="00961813">
        <w:rPr>
          <w:rFonts w:ascii="Times New Roman" w:hAnsi="Times New Roman" w:cs="Times New Roman"/>
          <w:sz w:val="24"/>
          <w:szCs w:val="24"/>
        </w:rPr>
        <w:t>ом</w:t>
      </w:r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r w:rsidR="007254D6" w:rsidRPr="00961813">
        <w:rPr>
          <w:rFonts w:ascii="Times New Roman" w:hAnsi="Times New Roman" w:cs="Times New Roman"/>
          <w:sz w:val="24"/>
          <w:szCs w:val="24"/>
        </w:rPr>
        <w:t xml:space="preserve">совместимым с </w:t>
      </w:r>
      <w:proofErr w:type="gramStart"/>
      <w:r w:rsidR="007254D6" w:rsidRPr="00961813">
        <w:rPr>
          <w:rFonts w:ascii="Times New Roman" w:hAnsi="Times New Roman" w:cs="Times New Roman"/>
          <w:sz w:val="24"/>
          <w:szCs w:val="24"/>
        </w:rPr>
        <w:t>произведёнными</w:t>
      </w:r>
      <w:proofErr w:type="gramEnd"/>
      <w:r w:rsidR="007254D6" w:rsidRPr="00961813">
        <w:rPr>
          <w:rFonts w:ascii="Times New Roman" w:hAnsi="Times New Roman" w:cs="Times New Roman"/>
          <w:sz w:val="24"/>
          <w:szCs w:val="24"/>
        </w:rPr>
        <w:t xml:space="preserve"> изготовителем печатающих устройств и </w:t>
      </w:r>
      <w:r w:rsidRPr="00961813">
        <w:rPr>
          <w:rFonts w:ascii="Times New Roman" w:hAnsi="Times New Roman" w:cs="Times New Roman"/>
          <w:sz w:val="24"/>
          <w:szCs w:val="24"/>
        </w:rPr>
        <w:t xml:space="preserve">рекомендуемого производителем печатающих устройств с обязательным соблюдением рекомендаций производителя в выборе марки тонера конкретно для каждой модели картриджа. Упаковки использованных материалов </w:t>
      </w:r>
      <w:r w:rsidR="00B46C1D" w:rsidRPr="00961813">
        <w:rPr>
          <w:rFonts w:ascii="Times New Roman" w:hAnsi="Times New Roman" w:cs="Times New Roman"/>
          <w:sz w:val="24"/>
          <w:szCs w:val="24"/>
        </w:rPr>
        <w:t xml:space="preserve">не </w:t>
      </w:r>
      <w:r w:rsidRPr="00961813">
        <w:rPr>
          <w:rFonts w:ascii="Times New Roman" w:hAnsi="Times New Roman" w:cs="Times New Roman"/>
          <w:sz w:val="24"/>
          <w:szCs w:val="24"/>
        </w:rPr>
        <w:t>подлежат возврату Заказчику.</w:t>
      </w:r>
    </w:p>
    <w:p w14:paraId="66FF4D0A" w14:textId="6BD468A8" w:rsidR="00B46C1D" w:rsidRPr="00961813" w:rsidRDefault="00B46C1D" w:rsidP="006D62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Образующиеся отходы в процессе выполнения работ по техническому обслуживанию и (или) ремонту оргтехники, заправке и ремонту картриджей являются собственностью Исполнителя.</w:t>
      </w:r>
    </w:p>
    <w:p w14:paraId="78C47A25" w14:textId="77777777" w:rsidR="00F02321" w:rsidRPr="00961813" w:rsidRDefault="00F02321" w:rsidP="00F0232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несет все расходы, связанные с транспортировкой неисправной оргтехники к месту технического обслуживания и (или) ремонта и обратно.</w:t>
      </w:r>
    </w:p>
    <w:p w14:paraId="248ED7E0" w14:textId="77777777" w:rsidR="00F02321" w:rsidRPr="00961813" w:rsidRDefault="00F02321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 хранение оргтехники Заказчика на время технического обслуживания и (или) ремонта до момента ее выдачи Заказчику.</w:t>
      </w:r>
    </w:p>
    <w:p w14:paraId="16FC7EB9" w14:textId="77777777" w:rsidR="00F02321" w:rsidRPr="00961813" w:rsidRDefault="00F02321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замену необходимых запасных частей, ресурсных и расходных материалов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их расходования по наименованиям и в количестве, необходимом д</w:t>
      </w:r>
      <w:r w:rsidR="00B03FF6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выполнения требований</w:t>
      </w:r>
      <w:r w:rsidR="008278DB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1.к настоящему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задания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осуществляет их разгрузку и установку непосредственно на оргтехнику Заказчика (кроме бумаги), включая доставку транспортом Исполнителя.</w:t>
      </w:r>
    </w:p>
    <w:p w14:paraId="6F964A95" w14:textId="77777777" w:rsidR="008F6CA2" w:rsidRPr="00961813" w:rsidRDefault="008F6CA2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Объём технического обслуживания </w:t>
      </w:r>
      <w:r w:rsidR="00230E22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ремонта Исполнителем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оргтехники Заказчика должен обеспечивать бесперебойное и качественное </w:t>
      </w:r>
      <w:r w:rsidR="00230E22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</w:t>
      </w:r>
      <w:r w:rsidR="007A2080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оргтехники Заказчика</w:t>
      </w:r>
      <w:r w:rsidR="00230E22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B82BFD" w14:textId="32814101" w:rsidR="005E182E" w:rsidRPr="00961813" w:rsidRDefault="005E182E" w:rsidP="005E1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7A2080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Исполнителем</w:t>
      </w:r>
      <w:r w:rsidR="00BF257F"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консультаций </w:t>
      </w:r>
      <w:r w:rsidR="008278DB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специалистам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по телефону с целью диагностирования и устранения возникших неисправностей (в рабочее время).</w:t>
      </w:r>
    </w:p>
    <w:p w14:paraId="7B7C7E78" w14:textId="4BD99021" w:rsidR="00E94844" w:rsidRPr="00961813" w:rsidRDefault="00E94844" w:rsidP="00E94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гарантировать качество выполняемых работ требованиям настоящего Технического задания. Сроки предоставления гарантий качества на выполненные работы, на запасные части, ресурсные и расходные материалы:</w:t>
      </w:r>
    </w:p>
    <w:p w14:paraId="720CC1A5" w14:textId="62DD130B" w:rsidR="00E94844" w:rsidRPr="00961813" w:rsidRDefault="00E94844" w:rsidP="00E94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="003B5A74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месяца на техническое обслуживание;</w:t>
      </w:r>
    </w:p>
    <w:p w14:paraId="6E6DC11D" w14:textId="1E7ABCA7" w:rsidR="00E94844" w:rsidRPr="00961813" w:rsidRDefault="00E94844" w:rsidP="00E94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="003B5A74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 на выполненные работы по ремонту;</w:t>
      </w:r>
    </w:p>
    <w:p w14:paraId="03965E37" w14:textId="2D2F5AB8" w:rsidR="00E94844" w:rsidRPr="00961813" w:rsidRDefault="00B645C8" w:rsidP="00E94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="003B5A74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5AD1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4844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на</w:t>
      </w:r>
      <w:r w:rsidR="004E5AD1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оригинальные (изготовленные тем же производителем, что и печатающее устройство)</w:t>
      </w:r>
      <w:r w:rsidR="00E94844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запасные части, ресурсные и расходные </w:t>
      </w:r>
      <w:r w:rsidR="004E5AD1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3 месяца на совместимые запасные части.</w:t>
      </w:r>
    </w:p>
    <w:p w14:paraId="0E96D61C" w14:textId="77777777" w:rsidR="00C73BC9" w:rsidRPr="00961813" w:rsidRDefault="00C73BC9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857A" w14:textId="0ED14D80" w:rsidR="00F02321" w:rsidRPr="00961813" w:rsidRDefault="00E94844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B2D9F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количество </w:t>
      </w:r>
      <w:r w:rsidR="00F02321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запасных частей, ресурсных и расходных материалов, необходимых для выполнения работ, представлены в </w:t>
      </w:r>
      <w:r w:rsidR="00B03FF6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</w:t>
      </w:r>
      <w:r w:rsidR="00BE362E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321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Техническому заданию.</w:t>
      </w:r>
      <w:proofErr w:type="gramEnd"/>
    </w:p>
    <w:p w14:paraId="64F9A5E1" w14:textId="07AD15E1" w:rsidR="00BE362E" w:rsidRPr="00961813" w:rsidRDefault="00BE362E" w:rsidP="00B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количество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видов работ, выполняемых по </w:t>
      </w: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и (или) ремонту оргтехники, представлены в Таблице №3 к настоящему Техническому заданию.</w:t>
      </w:r>
    </w:p>
    <w:p w14:paraId="48399AEF" w14:textId="77777777" w:rsidR="00BE362E" w:rsidRPr="00961813" w:rsidRDefault="00BE362E" w:rsidP="00F0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3A84" w14:textId="4B976E0C" w:rsidR="00F02321" w:rsidRPr="00961813" w:rsidRDefault="00F02321" w:rsidP="00347829">
      <w:pPr>
        <w:rPr>
          <w:rFonts w:ascii="Times New Roman" w:hAnsi="Times New Roman" w:cs="Times New Roman"/>
          <w:sz w:val="24"/>
          <w:szCs w:val="24"/>
        </w:rPr>
      </w:pPr>
    </w:p>
    <w:p w14:paraId="5324DDBC" w14:textId="7C13DF51" w:rsidR="00BE362E" w:rsidRPr="00961813" w:rsidRDefault="00BE362E" w:rsidP="00BE362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6181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6640CF" w:rsidRPr="0096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813">
        <w:rPr>
          <w:rFonts w:ascii="Times New Roman" w:hAnsi="Times New Roman" w:cs="Times New Roman"/>
          <w:b/>
          <w:sz w:val="24"/>
          <w:szCs w:val="24"/>
        </w:rPr>
        <w:t>запасных частей, ресурсных и расходных материалов, необходимых для технического обслуживания и (или) ремонта оргтехники</w:t>
      </w:r>
    </w:p>
    <w:p w14:paraId="485B62C4" w14:textId="77777777" w:rsidR="00BE362E" w:rsidRPr="00961813" w:rsidRDefault="00BE362E" w:rsidP="00BE362E">
      <w:pPr>
        <w:jc w:val="right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tbl>
      <w:tblPr>
        <w:tblW w:w="10209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1"/>
        <w:gridCol w:w="1568"/>
      </w:tblGrid>
      <w:tr w:rsidR="00961813" w:rsidRPr="00961813" w14:paraId="53BC347C" w14:textId="77777777" w:rsidTr="006B1781">
        <w:trPr>
          <w:trHeight w:val="315"/>
        </w:trPr>
        <w:tc>
          <w:tcPr>
            <w:tcW w:w="8641" w:type="dxa"/>
            <w:shd w:val="clear" w:color="auto" w:fill="auto"/>
          </w:tcPr>
          <w:p w14:paraId="74E8E18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hAnsi="Times New Roman" w:cs="Times New Roman"/>
                <w:b/>
                <w:sz w:val="24"/>
                <w:szCs w:val="24"/>
              </w:rPr>
              <w:t>Запасная часть</w:t>
            </w:r>
          </w:p>
        </w:tc>
        <w:tc>
          <w:tcPr>
            <w:tcW w:w="1568" w:type="dxa"/>
            <w:shd w:val="clear" w:color="auto" w:fill="auto"/>
          </w:tcPr>
          <w:p w14:paraId="251FE5B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961813" w:rsidRPr="00961813" w14:paraId="68C22B6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63649D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(Fuser Unit) FK-1150 (E)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P2040/2235/M2135/2040/2635/2540/2640/2735 2RV93050</w:t>
            </w:r>
          </w:p>
        </w:tc>
        <w:tc>
          <w:tcPr>
            <w:tcW w:w="1568" w:type="dxa"/>
            <w:shd w:val="clear" w:color="auto" w:fill="auto"/>
            <w:hideMark/>
          </w:tcPr>
          <w:p w14:paraId="1BBACFCA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6C615C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C08295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FK-1150 (E) для P2040/2235/M2135/2040/2635/2540/2640/2735 2RV93050 (тех. упаковка)</w:t>
            </w:r>
          </w:p>
        </w:tc>
        <w:tc>
          <w:tcPr>
            <w:tcW w:w="1568" w:type="dxa"/>
            <w:shd w:val="clear" w:color="auto" w:fill="auto"/>
            <w:hideMark/>
          </w:tcPr>
          <w:p w14:paraId="6027ED4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48D9FB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83D74F7" w14:textId="2E50D79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Fuser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-1150 (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2040/2235/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2135/2040/2635/2540/2640/2735 2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RV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93050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совместимый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CET</w:t>
            </w:r>
          </w:p>
        </w:tc>
        <w:tc>
          <w:tcPr>
            <w:tcW w:w="1568" w:type="dxa"/>
            <w:shd w:val="clear" w:color="auto" w:fill="auto"/>
            <w:hideMark/>
          </w:tcPr>
          <w:p w14:paraId="58BCF84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39C032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836481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FK-171(E)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M2030DN/M2530DN/M2035DN/M2535DN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2PH93010</w:t>
            </w:r>
          </w:p>
        </w:tc>
        <w:tc>
          <w:tcPr>
            <w:tcW w:w="1568" w:type="dxa"/>
            <w:shd w:val="clear" w:color="auto" w:fill="auto"/>
            <w:hideMark/>
          </w:tcPr>
          <w:p w14:paraId="45777A4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45599E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33138C5" w14:textId="741FF695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FK-171(E)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M2030DN/M2530DN/M2035DN/M2535DN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2PH93010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hideMark/>
          </w:tcPr>
          <w:p w14:paraId="725BBC5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A7768F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2FEA25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FK-350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FS-3920DN/4020DN/3040MFP/3140MFP,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2J193050</w:t>
            </w:r>
          </w:p>
        </w:tc>
        <w:tc>
          <w:tcPr>
            <w:tcW w:w="1568" w:type="dxa"/>
            <w:shd w:val="clear" w:color="auto" w:fill="auto"/>
            <w:hideMark/>
          </w:tcPr>
          <w:p w14:paraId="1DA5BE0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F19E5DD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202601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FK-3130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FS-4100DN/4200DN/4300DN,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2LV93110</w:t>
            </w:r>
          </w:p>
        </w:tc>
        <w:tc>
          <w:tcPr>
            <w:tcW w:w="1568" w:type="dxa"/>
            <w:shd w:val="clear" w:color="auto" w:fill="auto"/>
            <w:hideMark/>
          </w:tcPr>
          <w:p w14:paraId="402DFB9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2C562EE6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5F941B7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FK-3300 (замена FK-3130)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FS-4200dn/4300dn/P3050dn/3150dn/3155dn/3260dn/M3660idn</w:t>
            </w:r>
          </w:p>
        </w:tc>
        <w:tc>
          <w:tcPr>
            <w:tcW w:w="1568" w:type="dxa"/>
            <w:shd w:val="clear" w:color="auto" w:fill="auto"/>
            <w:hideMark/>
          </w:tcPr>
          <w:p w14:paraId="4FEF59D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2C5F6A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152045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(Fuser Unit) FK-170 (E)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FS-1024/1124/1030/1035/1110/1120/1320/1370  2LZ93040</w:t>
            </w:r>
          </w:p>
        </w:tc>
        <w:tc>
          <w:tcPr>
            <w:tcW w:w="1568" w:type="dxa"/>
            <w:shd w:val="clear" w:color="auto" w:fill="auto"/>
            <w:hideMark/>
          </w:tcPr>
          <w:p w14:paraId="427CA4AA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F158B9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F947BB9" w14:textId="5043B109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FK-150/170 (E)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FS-1024/1124/1030/1035/1110/1120/1320/1370  2LZ93040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hideMark/>
          </w:tcPr>
          <w:p w14:paraId="3E5B493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2438D1EC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899F9C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KYOCERA FK-475 FS-6025MFP/6030MFP/6025MFP</w:t>
            </w:r>
          </w:p>
        </w:tc>
        <w:tc>
          <w:tcPr>
            <w:tcW w:w="1568" w:type="dxa"/>
            <w:shd w:val="clear" w:color="auto" w:fill="auto"/>
            <w:hideMark/>
          </w:tcPr>
          <w:p w14:paraId="1610F94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38AF250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2DA012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FK-1120 (E)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FS-1060/1025MFP/1125MFP  2M393010</w:t>
            </w:r>
          </w:p>
        </w:tc>
        <w:tc>
          <w:tcPr>
            <w:tcW w:w="1568" w:type="dxa"/>
            <w:shd w:val="clear" w:color="auto" w:fill="auto"/>
            <w:hideMark/>
          </w:tcPr>
          <w:p w14:paraId="706A4A3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E24265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22B9A90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барабана DК-1150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M2135dn/M2040dn/2540dn/2635dn/M2235dn/M2735dn/M2835dw 2RV93010</w:t>
            </w:r>
          </w:p>
        </w:tc>
        <w:tc>
          <w:tcPr>
            <w:tcW w:w="1568" w:type="dxa"/>
            <w:shd w:val="clear" w:color="auto" w:fill="auto"/>
            <w:hideMark/>
          </w:tcPr>
          <w:p w14:paraId="4DD5622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88E367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BE0018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DК-1150 для M2135DN/2040DN/2540DN/2635DN 2RV93010 (тех. упаковка)</w:t>
            </w:r>
          </w:p>
        </w:tc>
        <w:tc>
          <w:tcPr>
            <w:tcW w:w="1568" w:type="dxa"/>
            <w:shd w:val="clear" w:color="auto" w:fill="auto"/>
            <w:hideMark/>
          </w:tcPr>
          <w:p w14:paraId="7BA809D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ED40A2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2CDABBD" w14:textId="18090A92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Драм-картридж</w:t>
            </w:r>
            <w:proofErr w:type="gram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DК-1150 для M2135DN/2040DN/2540DN/2635DN/P2235DN/P2040DN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hideMark/>
          </w:tcPr>
          <w:p w14:paraId="2742200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3DD7C9D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79782C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барабана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Hi-Black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DK-1150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P2040dn/P2235dn/M2040dn/M2135dn/M2635dn/M2540dn</w:t>
            </w:r>
          </w:p>
        </w:tc>
        <w:tc>
          <w:tcPr>
            <w:tcW w:w="1568" w:type="dxa"/>
            <w:shd w:val="clear" w:color="auto" w:fill="auto"/>
            <w:hideMark/>
          </w:tcPr>
          <w:p w14:paraId="2A8177C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ACB53C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302730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барабана DК-1150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ECOSYS M2040dn/M2135dn,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100К (HB-DK-1150/1160/1170)</w:t>
            </w:r>
          </w:p>
        </w:tc>
        <w:tc>
          <w:tcPr>
            <w:tcW w:w="1568" w:type="dxa"/>
            <w:shd w:val="clear" w:color="auto" w:fill="auto"/>
            <w:hideMark/>
          </w:tcPr>
          <w:p w14:paraId="3003547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F90AEB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55A0C9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DK-1105 (E) для FS-1024MFP/1124MFP/1110 2L993020</w:t>
            </w:r>
          </w:p>
        </w:tc>
        <w:tc>
          <w:tcPr>
            <w:tcW w:w="1568" w:type="dxa"/>
            <w:shd w:val="clear" w:color="auto" w:fill="auto"/>
            <w:hideMark/>
          </w:tcPr>
          <w:p w14:paraId="5AA24DD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60FD8B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C8B36C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DК-320 для FS-2020D/3920DN/4020DN/3040MFP/3140MFP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3C19F7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8D3BBB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8F9FD08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DК-150 для FS-1120D/1120DN/1350DN/1028MFP/1128MFP/1030MFP/1130MFP 2H493010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96D153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586A1F9C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DD63CE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DК-170 для FS-1320D/1035MFP/1135MFP/M2035DN/M2535DN 2LZ93060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EEBD57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6BEDFADA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7A4B7F88" w14:textId="1D70519B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DК-150/170 для FS-1120D/1320D/1028MFP/1035MFP/1135MFP/M2035DN/M2535DN 2LZ93060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D6878C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D8AB9F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3BD5C8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DК-3130 для FS-4100DN/4200DN/4300DN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2929C8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15D7388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E0CD59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DК-3190 для P3045DN/3050DN/3055DN/3060DN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D6A65FC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52CA06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C9FA36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DK-475 для FS-6025MFP/6030MFP 2K393030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34C678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A9A430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C125AA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FS-1028/1128MFP/1350 (МК-130)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72C53D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1813" w:rsidRPr="00961813" w14:paraId="533A9C00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B09C28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FS-1320/1370 (МК-170)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0777E7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6D0AF98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A7F9BD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FS-1040/1060DN/1041/1061DN/1020MFP/1120MFP/1025MFP/1125MFP (МК-1110)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C8B74C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04D574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913EC6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FS-1030MFP/1030MFP DP/1130MFP/M2030dn(PN)/M2530dn (МК-1130)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C616AD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166BA39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21A4B9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FS-1035MFP DP/1135MFP (MK-1140)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5D278A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0FFA4ABC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3A6FBA8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M2135DN/M2635DN/M2735DN/M2040DN/M2540DN/M2640IDW/P2235DN/P2235DW/P2040DN/P2040DW (MK-1150)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B53FC1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43A76FA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011BC1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FS-3920D(N)/3040/3140MFP (MK-350B)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369246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451E46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972E510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FS-4020D(N) (MK-360)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7CA3B4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20F6795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4B4C8D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FS-4100/4200/4300DN (МК-3130)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689D67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037C6CC0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A98CE4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обслуживания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P3050DN/P3055DN/P3060DN (МК-3170)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32F2A7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4D58BAD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764B59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P3260cdn/M3655idn/M3660idn (МК-3300)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D97A318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C19A23C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005A6B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обслуживания FS-6025MFP/6525MFP/6030MFP (МК-475)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3DACDE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5E442AE3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E719BA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отделения FS-4300dn/6950dn/5350dn/3140mfp/3540mfp//M2040dn/M2640idw/6530mfp 2F909170/2NG94110/2BR06521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76E51C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1813" w:rsidRPr="00961813" w14:paraId="3DD08978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782E405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Ролик подачи FS-1320d/4020dn/4300dn/6950dn/5350cdn/2035dn/2535dn/M2040dn/2640idw/6525mfp/6530mfp 2F906230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1686AA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1813" w:rsidRPr="00961813" w14:paraId="545DA19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436A3A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подхвата FS-1320d/2035d/4020dn/2035dn/2535dn 2F906240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F30F61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4CE6974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70C80B6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подхвата FS-2100D/4300DN/C5100DN/C5300DN/6525MFP/6530MFP/M2040DN 2HN06080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5B286B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7CE8F55D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545A015" w14:textId="46B887CB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отделения FS-1300D/4020DN/4300DN/6950DN/5400DN/1035MFP/2035DN/6525MFP/M2540dn 2F909171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</w:p>
        </w:tc>
        <w:tc>
          <w:tcPr>
            <w:tcW w:w="1568" w:type="dxa"/>
            <w:shd w:val="clear" w:color="auto" w:fill="auto"/>
            <w:noWrap/>
            <w:hideMark/>
          </w:tcPr>
          <w:p w14:paraId="1B1B2F0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78D42449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1019E35B" w14:textId="5FA0F371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подачи FS-1300D/4020DN/4300DN/6950DN/5400DN/1035MFP/2035DN/6525MFP/M2540dn 2F906230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C33C33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6940019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D80FD86" w14:textId="18539A09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подхвата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/2135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/2035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/2535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совместимый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88B0B5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5F9740D3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57891182" w14:textId="3E47ACB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подхвата FS-2100D/4100DN/4200DN/4300DN/C5100DN/C5200DN/C5300DN/6525MFP/6530MFP 2HN06080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0718F6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66CA1542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89ED9C2" w14:textId="13E57D8E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отделения (резина) FS-1300D/4020DN/4300DN/6950DN/5400DN/1035MFP/2035DN/6525MFP/M2540dn 2F909171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114D20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1813" w:rsidRPr="00961813" w14:paraId="1CC9543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19E6016" w14:textId="52CAF858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подхвата (резинка) P2035dn/2135dn/M2030dn/2035dn/2535dn 2F906240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</w:p>
        </w:tc>
        <w:tc>
          <w:tcPr>
            <w:tcW w:w="1568" w:type="dxa"/>
            <w:shd w:val="clear" w:color="auto" w:fill="auto"/>
            <w:noWrap/>
            <w:hideMark/>
          </w:tcPr>
          <w:p w14:paraId="63D9276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1813" w:rsidRPr="00961813" w14:paraId="2FBFFA2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2AF90FF" w14:textId="33F00DEC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подхвата (резина) FS-2100D/4100DN/4200DN/4300DN/C5100DN/C5200DN/C5300DN 2HN06080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45A857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64DA10DC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72ED948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подачи бумаги основного лотка (кассеты) (резинка) FS-1000/1020/720/920/1030/1016/1116/018/1118 (2А806010)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F679C0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6C07DC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CC5B0F9" w14:textId="582905F8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Тефлоновый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M2030DN/2530DN/2035DN/2535DN/P2035/P2135D (FK-171)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7230D4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1813" w:rsidRPr="00961813" w14:paraId="01BEF88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1A65592" w14:textId="270F4B5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Тефлоновый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FS-1100\1300D\1120D\1320D\1370D 2HS25230 черный аналог FS-2000D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52D9BC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247580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651A3A5" w14:textId="3250E6DA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Тефлоновый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FS-4100D/4200DN/4300DN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4FFBEC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CBCE73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608B5B2" w14:textId="0DF37C9F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Тефлоновый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FS-2020/3920/3900/4000/4020/3040/3140/3540/3560 2J025160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72F4D8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E95E38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5FE056A" w14:textId="20A13FDE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Тефлоновый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FS-1040/1060D/1020MFP/1020D/1030D/1118 MFP/КМ 1500 5MMT876AX002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D22795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813" w:rsidRPr="00961813" w14:paraId="548E4DB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746CC05" w14:textId="7844F135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(левый) тефлонового вала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FS-1100/1300/1120/2000/1028/1128 VX441XN001/2BR20180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20DC01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63F12538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7248B494" w14:textId="30F59B99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(правый) тефлонового вала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FS-1028/1128MFP/1100/1120D/1300D/1320D/2000D 2H425150/2LZ25020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A44941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30EE20B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52DB56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(втулка) привода FS-2100D/4100DN/4200DN/4300DN/P6130DN/P6035DN/P7040DN (2KV31410)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595050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1813" w:rsidRPr="00961813" w14:paraId="1F6758C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A696059" w14:textId="2BE9CD14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(левый) тефлонового вала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FS-720/920/1010/1020/1030/1016/1116/1018/1118/KM-1500 (2A820131)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7A210B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813" w:rsidRPr="00961813" w14:paraId="58518418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5AC4A0BB" w14:textId="50253352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(правый) тефлонового вала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FS-720/920/1010/1020/1030/1016/1116/1018/1118/KM-1500 (2A820120)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456FDC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813" w:rsidRPr="00961813" w14:paraId="250D126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A456249" w14:textId="21A7B964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Резиновый вал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FS-1100/1300/FS-1030/1035/2030/2035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2D874F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7C5A05B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18718D7" w14:textId="5BCC32B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Резиновый вал 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FS-4100DN/4200DN/4300DN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6D09E6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658EB07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49A7ED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 печки Z29 FS-1028MFP/FS-1100/1300D/FS-1128MFP/FS-1350DN/2000D/FS-6950DN 2F925080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60203C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738DCBFC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3C3D2251" w14:textId="18FC41B1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Шестерня печки Z29 FS-1028MFP/FS-1100/1300D/FS-1128MFP/FS-1350DN/2000D/FS-6950DN с подшипником 2F925080 </w:t>
            </w:r>
            <w:proofErr w:type="gramStart"/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</w:t>
            </w:r>
            <w:proofErr w:type="gramEnd"/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05A4EC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0B2D884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21D7879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Шестерня GEAR Z35S FREE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FS-1100D/1300D/1120D/1320D/1370DN/1028MFP/1128MFP/1030MFP/1130MFP/1035MFP/1135MFP/M2030DN/2035DN/2530DN/2535DN 2HS31210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47AA90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65BFDAC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829268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Шестерня Z19R вала регистрации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FS-2100D\2100DN\4100DN\4200DN\4300DN 2LV24160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DB7FC6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14217C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21F970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Шестерня Z22L вала регистрации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FS-2100D\2100DN\4100DN\4200DN\4300DN 2LV24150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0F20F4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52F6D54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0F96EB1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Шестерня Z44R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FS-1100D/1300D/1120D/1320D/1370DN/1028MFP/1128MFP/1030MFP/1130MFP/1035MFP/1135MFP/M2030DN/2035DN/2530DN/2535DN 2HS31180/302HS31181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BC66578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1C47FB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7822D5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 подъема лотка FS-3900D/3920D/4000D/4020D 2F909130/2F909131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8117BB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CD89C9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A644D9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 подъема лотка FS-4100DN/4200DN/4300DN 2LV09240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501B06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43CB1C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CFBD91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 привода магнитного вала FS-2000D,3900DN,4000DN,2020D,3920DN,4020DN,6950DN,6970D 2F931190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4C3526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66FC9417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377CE4E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Шкив подачи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FS-1100D/1300D/1120D/1320D/1370DN/1028MFP/1128MFP/1030MFP/1130MFP/1035MFP/1135MFP/M2030DN/2035DN/2530DN/2535DN 302HS06050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D6641F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1E4500B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2CA128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Коронатор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 в сборе FS-4300dn/P3060dn/M3040dn (МC-3100) 2LV93010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D353BD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0D20C1D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83A69DD" w14:textId="2598AEB2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Коронатор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ролик!!!) FS-2100D/4100DN/4200DN/4300DN (МC-3100) 2LV93010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3FC324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220D33E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CB8B02B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кассеты подачи правая (GUIDE CASSETTE R)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FS-4100DN/4200DN/4300DN 302LV02040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44B266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69DFED6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F8C1F3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Флажок изображения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FS-4100DN/4200DN/4300DN 2LV24100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D978BE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69D362C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EA4187B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Флажок регистрации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FS-2020/3920/4020 2F924150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84C152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7D1E00A4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6D81A404" w14:textId="659C93B2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(FK-1150)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17E15F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A7E6432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030B9835" w14:textId="474CAEF5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Прижимная планка узла закрепления в сборе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(</w:t>
            </w:r>
            <w:proofErr w:type="gramStart"/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</w:t>
            </w:r>
            <w:proofErr w:type="gramEnd"/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CET</w:t>
            </w:r>
            <w:r w:rsidR="00273FE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EDAC9D8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31525B4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3DD6C554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Тканевая накладка планки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фьюзера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FK-1150 + смазка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Hi-Black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P2235/2040dn, FK-1150 совм. версия 2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35D085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262AE5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D54443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подачи бумаги (редуктор) в сборе (DR-150) для FS-1120/1300/1320/1350/1028MFP 2H493040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4CA5D1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5832D3C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EC7687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подачи бумаги в сборе для FS-4100DN/4200DN/4300DN (2LV94250/2LV94251)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30093CC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A89A49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0F32487" w14:textId="4B652A7A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FS-720/820/920/1100/1300/1016MFP/1116MFP (DK-110/130/150/170) (150k,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ACD217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1813" w:rsidRPr="00961813" w14:paraId="0898BDB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D7B8D37" w14:textId="631E55D2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FS-720/820/920/1100/1300/1016MFP/1116MFP (DK-110/130/150/170) (</w:t>
            </w:r>
            <w:r w:rsidR="00273FE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FUJI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7E573D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1813" w:rsidRPr="00961813" w14:paraId="275149DF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66B2F670" w14:textId="4ADEA196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(DK-1150)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AA5022C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3272902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48BBB76" w14:textId="35AEF3B3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P2235dn/P2335dn/M2235dn/M2040dn (DK-1150) (</w:t>
            </w:r>
            <w:r w:rsidR="00273FE0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FUJI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FA39AB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31145E4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01215AA" w14:textId="7AB18B4F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KM-1500/FS-1000/1020/1030D (DK-120)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0D61C9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74915A1D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5714F7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FS-4200dn/M3540dn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Hi-Black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7034C4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0BA9453D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073AF816" w14:textId="3F7A420D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Ракель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(DK-1150)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C4C06A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32B520F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7D1EABB" w14:textId="769415BC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Ракель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FS-1100/1300D/1016MFP/1120D/1028/1128MFP/1030/1035MFP/1130/1135MFP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B27034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6519F9B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9BDA43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Ракель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P2235/2040/M2135/2635/2735/2540/2640 (HI-black)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B5132E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23553D9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08CE33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Ракель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FS-2100D/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Ecosys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M3040DN/M3540DN (Hi-Black)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7F5FF7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69D4D9B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8286B6D" w14:textId="2E87D77E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Ракель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FS-2100d/4100dn/4200dn/4300dn/M3040dn/M3540dn (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1ADF675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242FF20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5B235C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Ракель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KyoceraMita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FS-1100/1300D/1016MFP/1120D/1028/1128MFP/1030/1035MFP/1130/1135MFP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Hi-Black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0C6C2E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6813C53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E65F0A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50 Z35R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FS-2100D/4100DN/4200DN/4300DN (2KV44041/2KV94520)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7CD3FC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70C44C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981198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привода магнитного вала FS-4100DN/4200DN/4300DN PARTS CLUTCH 20-2W Z35R 2LV94160/2LV94161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8BE493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757C24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CB8940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FS-1010/FS-1118/KM1500 CLUTCH REGIST (5AAVCLTCH016) 2A806120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01316A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834D30C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CC5FD6F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соединительный (Разъем DP) CONN. CORD ASSY INTERFACE (3LJ46010)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2984FA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B615915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2D91463B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Термоузел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Fuser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FK-5230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P5021cdn/P5026cdn/M5521cdn/M5526cdn,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2R793080 (тех. упаковка)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9401B3A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601872C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0A372B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переноса изображения TR-5230 для </w:t>
            </w:r>
            <w:proofErr w:type="spellStart"/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proofErr w:type="gram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P5021CDN/P5026CDN/M5521CDN/M5526CDN 302R793070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9759D1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02BB5A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4F89DC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барабана DК-5230 для P5021/P5026/M5521/M5526 (302R793010)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0C8BDF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5B0E10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7E5495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DV-5230Y/M/C/K  302R793040/302R793041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23BA83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D38D914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DB5B95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обслуживания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M8124cidn/M8130cidni (MK-8115A)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F94096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5109089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8ECC45B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обслуживания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M8124cidn/M8130cidni (MK-8115B)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E35CD1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0052973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29BC65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лазера LK-170 для FS-1320D/1035MFP/1135MFP/M2035DN/M2535DN 2LZ93030 (тех. упаковка)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D152C5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DF4B3D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B7FE6C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лазера LK-3170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P3045dn/3050dn/3055dn/3060dn (302T993040) (тех. упаковка)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4C468C8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85CC68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FA3602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лазера LK-475 для FS-6525MFP/6530MFP 302K393072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9AD4C8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280445C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A38344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 KYOCERA DR-475 302K393080/302K393081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93B6E5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148F0B2D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6F51AF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FS-4100DN/4200DN/4300DN/M3040dn/P3060dn (o) 302L204040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4192AE2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46F73F2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EAC867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передняя лотка подачи бумаги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M2030DN/2035DN/2530DN/2535DN 302MH09010/302MH09011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BAFDAF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3B6E44E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32BFD25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правая узла подачи бумаги COVER FRAME FD для P2035D/2135D/M2030DN/M2035DN/M2530DN/M2530DN 2HS28022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03F4719A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EEA2CB3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A61697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M2135dn/M2040dn/M2235dn/M2735dn/M2640idw 302S018610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618C27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E90A78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8C18918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правая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DP-120 FS-1030/1035/1130/1135MFP (3LJ02040)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3B5552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C2D8232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E7821F6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тормозная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сборе M2135DN/M2635DN/M2735DE/M2040DN/M2540DN/M2640IDW 302S094050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1BBC97C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02F818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8E8A49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тормозная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FS-1028MFP/1030MFP/1035MFP/1130MFP/1135MFP 2LW07100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FFEE1F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8A2ACBB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9898FE8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подачи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(резинка) DP-110/410/420/670 для FS-1028MFP/1128MFP/KM-1620/1635/180/181 (36211110+3BR07040)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D628C0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ED70CE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3C940A6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подачи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DP-110/410/420/670 для FS-1028MFP/1128MFP/KM-1620/1635/180/181 36211110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AC1FB6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424B72D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5B174D11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 подачи бумаги ведомый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DP-100/410/420/670 для FS-1028MFP/1128MFP/1030MFP/1035MFP/1130MFP/1135MFP/C2026MFP/ C2126MFP/C2526MFP/C2626MFP/KM-1620/1635/TA-180/181 3BR07040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7F459C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395994A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F9426A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Опора ролика переноса FS-2000D/2020D/3920DN/4020DN/2100D/4100DN/4200DN/4300DN 2F924190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19C487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09D8C8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D265000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бумаги M2030DN/2035DN/2530DN/2535DN 302MH09030/302MH09031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1D7D89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A8E395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724BED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лотка ручной подачи бумаги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FS1120D/P2035D/FS-1128MFP/1035MFP 2HS08050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7B9B62A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C3A58CD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7D3B3890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привода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термоблока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302RV94020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3F5EAB7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501618D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156DA70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привода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термоблока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P2235DN/P2040DN/M2135DN/M2635DN/M2735DW/M2040DN/M2540DN/M2640IDW 302RV94020 (тех.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AACDF5B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5F788F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6108409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Пружина направляющей выхода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P3260dn (3V2LV28400)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4A340B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38D6727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44E8B08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направляющий FS-2000D/4000DN/2020D/4020DN/3140MFP/3540MFP/6950DN/6970D (302F924760)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4386BD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A71DB71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02BB136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Соединительная муфта блока проявки DV-1110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FS-1040\1060\1020MFP\120MFP\1025MFP\1125MFP 2M214201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DE4B7F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28ED06B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6CFC59B0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Соединительная муфта загрузки тонера для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FS-1040\1060\1020MFP\120MFP\1025MFP\1125MFP 3V2M202380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809946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4ABA93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BDE57AA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Шнек (комплект)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DK-5230/DK-5231 + 2 шестерни привода +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</w:t>
            </w:r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ольцо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ECOSYS P5021/P5026/M5521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BD5D07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C097645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8888FF5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Шнек ленты переноса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TR-5230 с шестерней (302R793070)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A077B1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6006BD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20B244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ролика подачи бумаги для P3045/P3050/P3055/P3060dn/P4040dn 302LV06030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07AE71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4139E20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9370FEB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DV-1110 для FS-1040/1060DN/1025MFP/1120MFP/1125MFP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06A964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1A6B8B7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1FA5E8E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DV-1130 (E) для FS-1030MFP/1130MFP 2MH93020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AE5818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C3B7A4E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4408FF73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DV-1140 (E) для FS-1035MFP/1135MFP 2MK93010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83CB6BF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539917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0CFCFA9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DV-1150 (E) для P2040/2235/M2135/2040/2635/2540/2640/2735 2RV93020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F5E719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2C5F1129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3C8E5E9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DV-1200 (E) для P2335d/P2335dn/P2335dw/M2235dn/M2735dn/M2835dw 302VB93010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CD0ABE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33623DB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562228B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Шестерня для доработки блока проявки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DV-1200 в DV-1150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7781A224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73077AF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F0A6E3D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DV-3100  для FS-2100DN,4100DN,4200DN,4300DN (302LV93081)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E33E04C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0AD40A6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296C57A2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DV-3100  для FS-2100DN,4100DN,4200DN,4300DN (302LV93081)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3C6A9A46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F648AC8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71961C9C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DV-350 (E) для FS-3920DN 2J193010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6D473A0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1668EA1" w14:textId="77777777" w:rsidTr="006B1781">
        <w:trPr>
          <w:trHeight w:val="315"/>
        </w:trPr>
        <w:tc>
          <w:tcPr>
            <w:tcW w:w="8641" w:type="dxa"/>
            <w:shd w:val="clear" w:color="auto" w:fill="auto"/>
            <w:hideMark/>
          </w:tcPr>
          <w:p w14:paraId="0F2CE35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проявки DV-360 (E) для FS-4020DN 2J293010 тех. упаковка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481A3B6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75FB902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67A7BA6" w14:textId="647751BC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роликов (захвата/подачи/отделения) FS-1120/2020/4020/1035/2030/2035/2530/2535 (2F906230/2F906240/2BR06520)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3E65BE1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7DA92097" w14:textId="77777777" w:rsidTr="006B1781">
        <w:trPr>
          <w:trHeight w:val="780"/>
        </w:trPr>
        <w:tc>
          <w:tcPr>
            <w:tcW w:w="8641" w:type="dxa"/>
            <w:shd w:val="clear" w:color="auto" w:fill="auto"/>
            <w:hideMark/>
          </w:tcPr>
          <w:p w14:paraId="4E493547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роликов (захвата/подачи/отделения) FS-1100/1300/1120/1320/2000/2020/3900/3920/4000/4020/1024/1028/1030/1035/1130/1135/2030/2035/2530/2535 (2F906230/2F906240/2BR06520)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698DBD6E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FF588EC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5C5435D1" w14:textId="79DF9A49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роликов (захвата/подачи/отделения) FS-2100/4100/4200/4300/M2040/M2540/M3040/3540/3550/3560 (2F906230/2HN06080/2F909170) </w:t>
            </w:r>
            <w:r w:rsidR="006A6592"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совместимый CET</w:t>
            </w: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25A18199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590AD74B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4992A45E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роликов (захвата/подачи/отделения) FS-2100/4100/4200/4300/M3040/3540/3550/3560 (2F906230/2HN06080/2F909170)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19B893CD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9C45E1C" w14:textId="77777777" w:rsidTr="006B1781">
        <w:trPr>
          <w:trHeight w:val="525"/>
        </w:trPr>
        <w:tc>
          <w:tcPr>
            <w:tcW w:w="8641" w:type="dxa"/>
            <w:shd w:val="clear" w:color="auto" w:fill="auto"/>
            <w:hideMark/>
          </w:tcPr>
          <w:p w14:paraId="0FF23E74" w14:textId="77777777" w:rsidR="00BE362E" w:rsidRPr="00961813" w:rsidRDefault="00BE362E" w:rsidP="006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роликов (захвата/подачи/отделения) FS-2100/4100/4200/4300/M2040/M2540/M3040/3540/3550/3560 (2F906230/2HN06080/2F909170) совм.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14:paraId="5B529253" w14:textId="77777777" w:rsidR="00BE362E" w:rsidRPr="00961813" w:rsidRDefault="00BE362E" w:rsidP="006B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B65957F" w14:textId="77777777" w:rsidR="00BE362E" w:rsidRPr="00961813" w:rsidRDefault="00BE362E" w:rsidP="00347829">
      <w:pPr>
        <w:rPr>
          <w:rFonts w:ascii="Times New Roman" w:hAnsi="Times New Roman" w:cs="Times New Roman"/>
          <w:sz w:val="24"/>
          <w:szCs w:val="24"/>
        </w:rPr>
      </w:pPr>
    </w:p>
    <w:p w14:paraId="47AD9F57" w14:textId="6B43DA3B" w:rsidR="00A6032F" w:rsidRPr="00961813" w:rsidRDefault="00E94844" w:rsidP="00526C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r w:rsidR="007E686F" w:rsidRPr="0096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работ</w:t>
      </w: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выполняемых по </w:t>
      </w: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техническому </w:t>
      </w:r>
      <w:r w:rsidR="00961813"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обслуживанию и </w:t>
      </w:r>
      <w:r w:rsidRPr="0096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(или) ремонту оргтехники</w:t>
      </w:r>
    </w:p>
    <w:p w14:paraId="6AC69EB9" w14:textId="44A6B79C" w:rsidR="003B5170" w:rsidRPr="00961813" w:rsidRDefault="003B5170" w:rsidP="00A6032F">
      <w:pPr>
        <w:jc w:val="right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6032F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E362E" w:rsidRPr="00961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0196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961813" w:rsidRPr="00961813" w14:paraId="2A074586" w14:textId="77777777" w:rsidTr="009F72BD">
        <w:trPr>
          <w:trHeight w:val="315"/>
        </w:trPr>
        <w:tc>
          <w:tcPr>
            <w:tcW w:w="8637" w:type="dxa"/>
            <w:shd w:val="clear" w:color="auto" w:fill="auto"/>
            <w:vAlign w:val="center"/>
          </w:tcPr>
          <w:p w14:paraId="271CF8A5" w14:textId="70DFDB85" w:rsidR="00720E99" w:rsidRPr="00961813" w:rsidRDefault="00720E99" w:rsidP="00F6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7B9B73" w14:textId="56F56983" w:rsidR="00720E99" w:rsidRPr="00961813" w:rsidRDefault="00720E99" w:rsidP="00F6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961813" w:rsidRPr="00961813" w14:paraId="0FF1E79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456DE63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TK-1100/TK-1110/TK-1120/TK-1130/TK-1140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9E6E1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1813" w:rsidRPr="00961813" w14:paraId="3D6ED16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E4F063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TK-1150/TK-1170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AD5A5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1813" w:rsidRPr="00961813" w14:paraId="073EA465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F655A67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TK-100/110/130/160/170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49FB68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1553AC52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935617B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TK-340/360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E9544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3AA81A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6068EEB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TK-3130/3190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A5B20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5E11B0EB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F3D448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TK-410/TK-435/TK-475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7ACCD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3F1D3C3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67BD0C8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TK-520/TK-560/TK-580/TK-590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9652C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13F330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F55C04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TK-5230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BE0E8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001E0302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0951D9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TK-6115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9CC429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5A77967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A661A5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FS-1035MFP/1135MFP/M2035DN/M2535DN (TK-1140)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0DB22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15034792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8D4A75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FS-1040//1020MFP/1120MFP (TK-1110)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250A26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0B096DF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9DD77D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M2040DN/M2540DN (TK-1170)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4C5299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61813" w:rsidRPr="00961813" w14:paraId="5D24CDF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3CD0B1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TK-110/120/130/140/160/170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2EDEC3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1813" w:rsidRPr="00961813" w14:paraId="5F452BE5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67FF2C1D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FS-2000/2020D (TK-310/340)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4C402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61813" w:rsidRPr="00961813" w14:paraId="57162D9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BB1DE5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FS-3900\3920\4000\FS-3040/3140 (TK-350\360)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B638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61813" w:rsidRPr="00961813" w14:paraId="60956C2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8E034A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FS-4200\4300 (TK-3130)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50BDFE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961813" w:rsidRPr="00961813" w14:paraId="7DEBD9B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F62D47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P3055DN\3060DN (TK-3190)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7D607F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961813" w:rsidRPr="00961813" w14:paraId="29E385A2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C0C9C7F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FS-6025/6525/6030/6530MFP TK-475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DC8B93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035B5C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88A5BD0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TK-580K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F10AB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63AEE12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78B40D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TK-5230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43AF7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1813" w:rsidRPr="00961813" w14:paraId="3529538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701C59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TK-6115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05A21F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61F71A1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D7755B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копировального аппарата A3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1F186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3C4505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FB1419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копировального аппарата A4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2F3300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444B2B4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D4B863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лазерного принтера формата А</w:t>
            </w:r>
            <w:proofErr w:type="gram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56950BC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9D95B7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2C7A9EB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струйного принтера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E6A86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22F4D3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296B45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цветного МФУ формата A4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90DB0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333E264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BB25E97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цветного МФУ формата A3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E3D3B9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4EF086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24ED22C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FS-1100/1120D/1300D/1320D/1350D/1370D/P2035D/P2135D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E1C929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0A329AD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1214CF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FS-2020D/3920D/4020D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1ECB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9E5AF2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26B280F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P3045DN/3050DN/3055DN/3060DN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ECAE3F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1813" w:rsidRPr="00961813" w14:paraId="20A0B6D7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B7E6122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FS-9530DN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6144FF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631D5D1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0932587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цветного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FS-C5015N/C5150DN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139A90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45CABC0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888AF2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M8124сidn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B3E0F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09C155B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D9D016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M5521сdn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4BE5F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3446B03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90267C2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FS-1028MFP/1128MFP/1030MFP/1130MFP/1035MFP/1135MFP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53573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1C7F577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6E37E9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M2030DN/M2035DN/M2530DN/M2535DN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7BE7F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1813" w:rsidRPr="00961813" w14:paraId="2B28A921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C4B041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TA-180/181/220/221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E89F00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E98A50D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1ED209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FS-6525MFP/6530MFP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742C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0B372293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100D3B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M4132idn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C7E8B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145E8FA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D362B6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2D067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555FA871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AB8B909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KM-1620/1635/2020/2035/TA-180/181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9F327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248E092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1CDCD4B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FS-1120D/1320D/1100/1300D/1320D/1370DN/P2035D/P2135D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4992B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0A193CA7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801665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FS-2000D/2020D/3920D/4020D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BF3320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35E0BDB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53886F9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P3045DN/3050DN/3055DN/3060DN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EA9B0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1813" w:rsidRPr="00961813" w14:paraId="63BE313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9DB348F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FS-9530DN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7BF6F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11A1397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2737390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FS-5150DN/5250DN/5350DN/5400DN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250798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4804B81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126961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M8124cidn/M8130cidn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5A01D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4555719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818473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M5521сdn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70ED89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4B70E86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9F493DC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FS-1028MFP/1128MFP/1030MFP/1130MFP/1035MFP/1135MFP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95A7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3968FF2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59017A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M2030DN/M2035DN/M2530DN/M2535DN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E8148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6B68B9F3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C1128C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TA-180/181/220/221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570BB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3188ACC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BB29D02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FS-6025MFP/6525MFP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3E27C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3411D07C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6359EE3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M4132idn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159C1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9A6191B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A77EC6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B41C1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443F33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41E2BF3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KM-1620/1635/2020/2035/TA-180/181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88EEF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813" w:rsidRPr="00961813" w14:paraId="04C808B3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DD64006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FS-1120D/1320D/1100/1300D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63051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63028AD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902625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FS-2020D/3920D/4020D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4717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813" w:rsidRPr="00961813" w14:paraId="09BAA7A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3966B4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P3045dn/P3050dn/P3055dn/P3060dn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9E233C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36716A6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8BEE9C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FS-9530DN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1AE93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0F175CA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80BA43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FS-5150DN/5250DN/5350DN/5400DN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A7D80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7A496ED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E4A8A40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M8124cidn/M8130cidn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A67E5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33D79C57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6E2E7137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M5521cdn/M5526cdn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BA4AE3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0D48BD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195801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FS-1028MFP/1128MFP/1030MFP/1130MFP/1035MFP/1135MFP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F949A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550E35ED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506BF21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M2030DN/M2035DN/M2530DN/M2535DN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DF3C03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1001BA81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D37A23C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TASKalfa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180/181/220/221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7A92A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813" w:rsidRPr="00961813" w14:paraId="198C42F8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D5C9F49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FS-6025MFP/6525MFP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5784BE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05EDFB6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4F1E4AF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M4132idn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DED71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10B37BCD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5D154F0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B44478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0F499DD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0A1108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ремонт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KM-1620/1635/2020/2035/TA-180/181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041FED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06F007F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63A0E2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FS-1120D/1320D/1350D/1370D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3E23C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813" w:rsidRPr="00961813" w14:paraId="2323F95A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416EC482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FS-4020D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757C0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1813" w:rsidRPr="00961813" w14:paraId="2CBCAA5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621BF3F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P3045DN/3050DN/3055DN/3060DN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B2ADA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1813" w:rsidRPr="00961813" w14:paraId="0AB9222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CE0DC05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FS-9530MFP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65A008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3B2526B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B611F4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лазерного принтера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FS-C5150DN/C5250DN/C2026MFP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FA5F4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5510C11E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B4C109B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M8124cidn/M8130cidn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25CC05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F7FF70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ECD8BE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D7F0E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454BDB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0B35AC0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FS-1035/1135MFP/DP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16520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813" w:rsidRPr="00961813" w14:paraId="7BE17CC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1FDF429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M2035DN/2535DN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8C9FF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1813" w:rsidRPr="00961813" w14:paraId="0EDFAD88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47BD08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TASKalfa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180/181/220/221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FBB1C4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66FA6074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61101A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FS-6025MFP/6525MFP/6530MFP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79A6A2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813" w:rsidRPr="00961813" w14:paraId="14CB2689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E53268C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МФУ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M4132idn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FA8B9F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68C60A2F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50920C18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КМ-1500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E6C2A6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3A58B6C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1081898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копировального аппарата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КМ-1635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862C2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1813" w:rsidRPr="00961813" w14:paraId="4760D983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868A544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узла закрепления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FK-1150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990BA6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31FC18EB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69855A3E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узла закрепления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FK-150/170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3ECB1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9F06F96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2F54C850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узла закрепления 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FK-3xxx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956FD7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0686C12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37F59739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блока DV/DK/PU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B7355B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13" w:rsidRPr="00961813" w14:paraId="158E19D0" w14:textId="77777777" w:rsidTr="009F72BD">
        <w:trPr>
          <w:trHeight w:val="315"/>
        </w:trPr>
        <w:tc>
          <w:tcPr>
            <w:tcW w:w="8637" w:type="dxa"/>
            <w:shd w:val="clear" w:color="auto" w:fill="auto"/>
            <w:hideMark/>
          </w:tcPr>
          <w:p w14:paraId="7AAB8CAA" w14:textId="77777777" w:rsidR="006B0F64" w:rsidRPr="00961813" w:rsidRDefault="006B0F64" w:rsidP="006B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узла закрепления FK-</w:t>
            </w:r>
            <w:proofErr w:type="spellStart"/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2403DC3" w14:textId="77777777" w:rsidR="006B0F64" w:rsidRPr="00961813" w:rsidRDefault="006B0F64" w:rsidP="006B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C39C6F7" w14:textId="77777777" w:rsidR="006B0F64" w:rsidRPr="00961813" w:rsidRDefault="006B0F64">
      <w:pPr>
        <w:rPr>
          <w:rFonts w:ascii="Times New Roman" w:hAnsi="Times New Roman" w:cs="Times New Roman"/>
          <w:sz w:val="24"/>
          <w:szCs w:val="24"/>
        </w:rPr>
      </w:pPr>
    </w:p>
    <w:p w14:paraId="5C6BE5F9" w14:textId="77777777" w:rsidR="0016688A" w:rsidRPr="00961813" w:rsidRDefault="0016688A">
      <w:pPr>
        <w:rPr>
          <w:rFonts w:ascii="Times New Roman" w:hAnsi="Times New Roman" w:cs="Times New Roman"/>
          <w:sz w:val="24"/>
          <w:szCs w:val="24"/>
        </w:rPr>
      </w:pPr>
    </w:p>
    <w:p w14:paraId="326270CD" w14:textId="77777777" w:rsidR="009A6B4B" w:rsidRPr="00961813" w:rsidRDefault="009A6B4B">
      <w:pPr>
        <w:rPr>
          <w:rFonts w:ascii="Times New Roman" w:hAnsi="Times New Roman" w:cs="Times New Roman"/>
          <w:sz w:val="24"/>
          <w:szCs w:val="24"/>
        </w:rPr>
      </w:pPr>
    </w:p>
    <w:p w14:paraId="058E3F2B" w14:textId="77777777" w:rsidR="0016688A" w:rsidRPr="00961813" w:rsidRDefault="0016688A">
      <w:pPr>
        <w:rPr>
          <w:rFonts w:ascii="Times New Roman" w:hAnsi="Times New Roman" w:cs="Times New Roman"/>
          <w:sz w:val="24"/>
          <w:szCs w:val="24"/>
        </w:rPr>
      </w:pPr>
    </w:p>
    <w:p w14:paraId="3D1A0E2B" w14:textId="77777777" w:rsidR="0016688A" w:rsidRPr="00961813" w:rsidRDefault="0016688A">
      <w:pPr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Составил:</w:t>
      </w:r>
    </w:p>
    <w:p w14:paraId="2B9E4E48" w14:textId="77777777" w:rsidR="0016688A" w:rsidRPr="00961813" w:rsidRDefault="0016688A" w:rsidP="0016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Начальник отдела АСУТП</w:t>
      </w:r>
    </w:p>
    <w:p w14:paraId="732DDEA5" w14:textId="77777777" w:rsidR="0016688A" w:rsidRPr="00961813" w:rsidRDefault="0016688A" w:rsidP="0016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961813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Башспирт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>»</w:t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="009A6B4B"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r w:rsidRPr="00961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Р.Р.</w:t>
      </w:r>
      <w:r w:rsidR="006D6270" w:rsidRPr="00961813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</w:p>
    <w:p w14:paraId="41C34C83" w14:textId="77777777" w:rsidR="006D6270" w:rsidRPr="00961813" w:rsidRDefault="006D6270" w:rsidP="0016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B1F11" w14:textId="77777777" w:rsidR="006D6270" w:rsidRPr="00961813" w:rsidRDefault="006D6270" w:rsidP="0016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3DB71" w14:textId="77777777" w:rsidR="006D6270" w:rsidRPr="00961813" w:rsidRDefault="006D6270" w:rsidP="0016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65917" w14:textId="77777777" w:rsidR="006D6270" w:rsidRPr="00961813" w:rsidRDefault="006D6270" w:rsidP="006D6270">
      <w:pPr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654956F" w14:textId="77777777" w:rsidR="006D6270" w:rsidRPr="00961813" w:rsidRDefault="006D6270" w:rsidP="006D6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14:paraId="65F58123" w14:textId="77777777" w:rsidR="006D6270" w:rsidRPr="00961813" w:rsidRDefault="008D235F" w:rsidP="006D6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6D6270" w:rsidRPr="00961813">
        <w:rPr>
          <w:rFonts w:ascii="Times New Roman" w:hAnsi="Times New Roman" w:cs="Times New Roman"/>
          <w:sz w:val="24"/>
          <w:szCs w:val="24"/>
        </w:rPr>
        <w:t>технологий АО «</w:t>
      </w:r>
      <w:proofErr w:type="spellStart"/>
      <w:r w:rsidR="006D6270" w:rsidRPr="00961813">
        <w:rPr>
          <w:rFonts w:ascii="Times New Roman" w:hAnsi="Times New Roman" w:cs="Times New Roman"/>
          <w:sz w:val="24"/>
          <w:szCs w:val="24"/>
        </w:rPr>
        <w:t>Башспирт</w:t>
      </w:r>
      <w:proofErr w:type="spellEnd"/>
      <w:r w:rsidR="006D6270" w:rsidRPr="00961813">
        <w:rPr>
          <w:rFonts w:ascii="Times New Roman" w:hAnsi="Times New Roman" w:cs="Times New Roman"/>
          <w:sz w:val="24"/>
          <w:szCs w:val="24"/>
        </w:rPr>
        <w:t>»</w:t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</w:r>
      <w:r w:rsidR="006D6270" w:rsidRPr="00961813">
        <w:rPr>
          <w:rFonts w:ascii="Times New Roman" w:hAnsi="Times New Roman" w:cs="Times New Roman"/>
          <w:sz w:val="24"/>
          <w:szCs w:val="24"/>
        </w:rPr>
        <w:tab/>
        <w:t xml:space="preserve">      Р.Р. Усманов</w:t>
      </w:r>
    </w:p>
    <w:p w14:paraId="1668164D" w14:textId="77777777" w:rsidR="006D6270" w:rsidRPr="00961813" w:rsidRDefault="006D6270" w:rsidP="001668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6270" w:rsidRPr="00961813" w:rsidSect="009A6B4B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25D"/>
    <w:multiLevelType w:val="hybridMultilevel"/>
    <w:tmpl w:val="AB623CC2"/>
    <w:lvl w:ilvl="0" w:tplc="F0CC6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154AF7"/>
    <w:multiLevelType w:val="hybridMultilevel"/>
    <w:tmpl w:val="760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387C"/>
    <w:multiLevelType w:val="hybridMultilevel"/>
    <w:tmpl w:val="CCFA2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D2CAC"/>
    <w:multiLevelType w:val="hybridMultilevel"/>
    <w:tmpl w:val="98C08026"/>
    <w:lvl w:ilvl="0" w:tplc="35A8F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4979EA"/>
    <w:multiLevelType w:val="hybridMultilevel"/>
    <w:tmpl w:val="A3C09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B71902"/>
    <w:multiLevelType w:val="hybridMultilevel"/>
    <w:tmpl w:val="DBB68A9A"/>
    <w:lvl w:ilvl="0" w:tplc="0A825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39F"/>
    <w:rsid w:val="00003EC6"/>
    <w:rsid w:val="0001510C"/>
    <w:rsid w:val="00017B4D"/>
    <w:rsid w:val="00021089"/>
    <w:rsid w:val="0002249E"/>
    <w:rsid w:val="000453E0"/>
    <w:rsid w:val="00054C56"/>
    <w:rsid w:val="00077F2A"/>
    <w:rsid w:val="000855A1"/>
    <w:rsid w:val="000874BD"/>
    <w:rsid w:val="0009239F"/>
    <w:rsid w:val="00092688"/>
    <w:rsid w:val="00092A9F"/>
    <w:rsid w:val="0009738E"/>
    <w:rsid w:val="000A0583"/>
    <w:rsid w:val="000A1787"/>
    <w:rsid w:val="000A6B2D"/>
    <w:rsid w:val="000A6B2E"/>
    <w:rsid w:val="000B2D23"/>
    <w:rsid w:val="000B5B7F"/>
    <w:rsid w:val="000B69BD"/>
    <w:rsid w:val="000C0A69"/>
    <w:rsid w:val="000C3129"/>
    <w:rsid w:val="000C629F"/>
    <w:rsid w:val="000C7C0F"/>
    <w:rsid w:val="000D1BAB"/>
    <w:rsid w:val="000D5935"/>
    <w:rsid w:val="000E30B2"/>
    <w:rsid w:val="000E3272"/>
    <w:rsid w:val="000E3D62"/>
    <w:rsid w:val="000E75D5"/>
    <w:rsid w:val="000F12C5"/>
    <w:rsid w:val="000F2C34"/>
    <w:rsid w:val="0011380D"/>
    <w:rsid w:val="00121507"/>
    <w:rsid w:val="0013093D"/>
    <w:rsid w:val="001364BA"/>
    <w:rsid w:val="00145966"/>
    <w:rsid w:val="00146591"/>
    <w:rsid w:val="0015141D"/>
    <w:rsid w:val="00162E4C"/>
    <w:rsid w:val="0016688A"/>
    <w:rsid w:val="00171109"/>
    <w:rsid w:val="0017346F"/>
    <w:rsid w:val="00177B4A"/>
    <w:rsid w:val="00182AB2"/>
    <w:rsid w:val="00190502"/>
    <w:rsid w:val="001950CF"/>
    <w:rsid w:val="001958C8"/>
    <w:rsid w:val="001A171A"/>
    <w:rsid w:val="001A704D"/>
    <w:rsid w:val="001B210C"/>
    <w:rsid w:val="001B6F77"/>
    <w:rsid w:val="001C27EF"/>
    <w:rsid w:val="001C4A26"/>
    <w:rsid w:val="001C774E"/>
    <w:rsid w:val="001E40DD"/>
    <w:rsid w:val="001F1FA7"/>
    <w:rsid w:val="001F3EA4"/>
    <w:rsid w:val="001F5E65"/>
    <w:rsid w:val="001F635C"/>
    <w:rsid w:val="0020632A"/>
    <w:rsid w:val="00211824"/>
    <w:rsid w:val="00221937"/>
    <w:rsid w:val="00226BCF"/>
    <w:rsid w:val="00230E22"/>
    <w:rsid w:val="00257191"/>
    <w:rsid w:val="00264455"/>
    <w:rsid w:val="002674BE"/>
    <w:rsid w:val="00273FE0"/>
    <w:rsid w:val="00284849"/>
    <w:rsid w:val="0028721B"/>
    <w:rsid w:val="002967FB"/>
    <w:rsid w:val="002A02CC"/>
    <w:rsid w:val="002A667B"/>
    <w:rsid w:val="002A72FD"/>
    <w:rsid w:val="002B1F54"/>
    <w:rsid w:val="002B6AEA"/>
    <w:rsid w:val="002C2133"/>
    <w:rsid w:val="002C402C"/>
    <w:rsid w:val="002C535B"/>
    <w:rsid w:val="002C6365"/>
    <w:rsid w:val="002E4F47"/>
    <w:rsid w:val="002F1FE9"/>
    <w:rsid w:val="002F2A5E"/>
    <w:rsid w:val="002F68DA"/>
    <w:rsid w:val="002F6F29"/>
    <w:rsid w:val="00305BAD"/>
    <w:rsid w:val="00310243"/>
    <w:rsid w:val="0031333C"/>
    <w:rsid w:val="003174A7"/>
    <w:rsid w:val="00322098"/>
    <w:rsid w:val="003240EA"/>
    <w:rsid w:val="00340097"/>
    <w:rsid w:val="00342BDB"/>
    <w:rsid w:val="00347829"/>
    <w:rsid w:val="003509CB"/>
    <w:rsid w:val="003519AF"/>
    <w:rsid w:val="00352CDC"/>
    <w:rsid w:val="003625C4"/>
    <w:rsid w:val="00366156"/>
    <w:rsid w:val="00376769"/>
    <w:rsid w:val="00377FB5"/>
    <w:rsid w:val="0038669D"/>
    <w:rsid w:val="0038681A"/>
    <w:rsid w:val="00390A86"/>
    <w:rsid w:val="00391B26"/>
    <w:rsid w:val="00396DF0"/>
    <w:rsid w:val="003A19A4"/>
    <w:rsid w:val="003A42CD"/>
    <w:rsid w:val="003A54FC"/>
    <w:rsid w:val="003A645B"/>
    <w:rsid w:val="003B1AB0"/>
    <w:rsid w:val="003B5170"/>
    <w:rsid w:val="003B579D"/>
    <w:rsid w:val="003B5A74"/>
    <w:rsid w:val="003C0325"/>
    <w:rsid w:val="003C36B9"/>
    <w:rsid w:val="003D0CC9"/>
    <w:rsid w:val="003D7AC3"/>
    <w:rsid w:val="003E0074"/>
    <w:rsid w:val="003E0998"/>
    <w:rsid w:val="003E0FCE"/>
    <w:rsid w:val="003E12DA"/>
    <w:rsid w:val="003E7509"/>
    <w:rsid w:val="003E7ED8"/>
    <w:rsid w:val="003F06E1"/>
    <w:rsid w:val="003F1B7D"/>
    <w:rsid w:val="003F4AEB"/>
    <w:rsid w:val="003F771A"/>
    <w:rsid w:val="003F77D8"/>
    <w:rsid w:val="00407D44"/>
    <w:rsid w:val="004116A3"/>
    <w:rsid w:val="00413476"/>
    <w:rsid w:val="00414F08"/>
    <w:rsid w:val="00416A26"/>
    <w:rsid w:val="0042346E"/>
    <w:rsid w:val="00423AD4"/>
    <w:rsid w:val="004272FE"/>
    <w:rsid w:val="00435897"/>
    <w:rsid w:val="00440B75"/>
    <w:rsid w:val="00451270"/>
    <w:rsid w:val="00452E27"/>
    <w:rsid w:val="00453683"/>
    <w:rsid w:val="0045747D"/>
    <w:rsid w:val="00466329"/>
    <w:rsid w:val="004704E2"/>
    <w:rsid w:val="00476660"/>
    <w:rsid w:val="004766B1"/>
    <w:rsid w:val="0048211D"/>
    <w:rsid w:val="00482FCE"/>
    <w:rsid w:val="00487461"/>
    <w:rsid w:val="00491BD3"/>
    <w:rsid w:val="004A22E5"/>
    <w:rsid w:val="004A2854"/>
    <w:rsid w:val="004B2C14"/>
    <w:rsid w:val="004C0147"/>
    <w:rsid w:val="004D0898"/>
    <w:rsid w:val="004D1752"/>
    <w:rsid w:val="004D656B"/>
    <w:rsid w:val="004E5AD1"/>
    <w:rsid w:val="004F0A5E"/>
    <w:rsid w:val="004F322D"/>
    <w:rsid w:val="004F376E"/>
    <w:rsid w:val="00501DC3"/>
    <w:rsid w:val="00503EE6"/>
    <w:rsid w:val="00506FB5"/>
    <w:rsid w:val="00513CE6"/>
    <w:rsid w:val="00517D84"/>
    <w:rsid w:val="00526C3D"/>
    <w:rsid w:val="005312DB"/>
    <w:rsid w:val="00532C0B"/>
    <w:rsid w:val="00533BA0"/>
    <w:rsid w:val="005342AF"/>
    <w:rsid w:val="00534593"/>
    <w:rsid w:val="0053632A"/>
    <w:rsid w:val="0053757F"/>
    <w:rsid w:val="00544D50"/>
    <w:rsid w:val="00554C71"/>
    <w:rsid w:val="005555B4"/>
    <w:rsid w:val="00567332"/>
    <w:rsid w:val="00571C07"/>
    <w:rsid w:val="00573ED6"/>
    <w:rsid w:val="00577C95"/>
    <w:rsid w:val="00597A16"/>
    <w:rsid w:val="00597D5B"/>
    <w:rsid w:val="005A0340"/>
    <w:rsid w:val="005A65DE"/>
    <w:rsid w:val="005B104D"/>
    <w:rsid w:val="005B223F"/>
    <w:rsid w:val="005B28BD"/>
    <w:rsid w:val="005B2D9F"/>
    <w:rsid w:val="005B3575"/>
    <w:rsid w:val="005B75EF"/>
    <w:rsid w:val="005C65F4"/>
    <w:rsid w:val="005D23EA"/>
    <w:rsid w:val="005D3DFB"/>
    <w:rsid w:val="005D3F91"/>
    <w:rsid w:val="005D4BFB"/>
    <w:rsid w:val="005E182E"/>
    <w:rsid w:val="005F65A4"/>
    <w:rsid w:val="00603537"/>
    <w:rsid w:val="006158E9"/>
    <w:rsid w:val="00620E6E"/>
    <w:rsid w:val="00626BEB"/>
    <w:rsid w:val="00637B24"/>
    <w:rsid w:val="00644B0C"/>
    <w:rsid w:val="00654A7B"/>
    <w:rsid w:val="006577A8"/>
    <w:rsid w:val="006601FA"/>
    <w:rsid w:val="006640CF"/>
    <w:rsid w:val="00664D3E"/>
    <w:rsid w:val="0066659B"/>
    <w:rsid w:val="00674941"/>
    <w:rsid w:val="00691D56"/>
    <w:rsid w:val="006950AC"/>
    <w:rsid w:val="006A277E"/>
    <w:rsid w:val="006A3874"/>
    <w:rsid w:val="006A6592"/>
    <w:rsid w:val="006B0F64"/>
    <w:rsid w:val="006B1781"/>
    <w:rsid w:val="006B3D42"/>
    <w:rsid w:val="006C0AC7"/>
    <w:rsid w:val="006C157C"/>
    <w:rsid w:val="006C3D5B"/>
    <w:rsid w:val="006C5043"/>
    <w:rsid w:val="006C5B89"/>
    <w:rsid w:val="006D1F85"/>
    <w:rsid w:val="006D5890"/>
    <w:rsid w:val="006D6270"/>
    <w:rsid w:val="006D797E"/>
    <w:rsid w:val="006E0248"/>
    <w:rsid w:val="006E550B"/>
    <w:rsid w:val="006F00A6"/>
    <w:rsid w:val="00701F0A"/>
    <w:rsid w:val="00702DEA"/>
    <w:rsid w:val="007040A7"/>
    <w:rsid w:val="00704B41"/>
    <w:rsid w:val="0070610F"/>
    <w:rsid w:val="00711877"/>
    <w:rsid w:val="00711A7E"/>
    <w:rsid w:val="00720E99"/>
    <w:rsid w:val="00721BC2"/>
    <w:rsid w:val="00721BFB"/>
    <w:rsid w:val="007254D6"/>
    <w:rsid w:val="007277A9"/>
    <w:rsid w:val="0074529B"/>
    <w:rsid w:val="00751AEE"/>
    <w:rsid w:val="00752489"/>
    <w:rsid w:val="00752EBE"/>
    <w:rsid w:val="00756401"/>
    <w:rsid w:val="00760AE5"/>
    <w:rsid w:val="00761F82"/>
    <w:rsid w:val="00762F6E"/>
    <w:rsid w:val="00764202"/>
    <w:rsid w:val="00764863"/>
    <w:rsid w:val="00771A17"/>
    <w:rsid w:val="00780079"/>
    <w:rsid w:val="007874C9"/>
    <w:rsid w:val="00787763"/>
    <w:rsid w:val="007A2080"/>
    <w:rsid w:val="007A28E9"/>
    <w:rsid w:val="007A53AD"/>
    <w:rsid w:val="007C0EF7"/>
    <w:rsid w:val="007D1481"/>
    <w:rsid w:val="007D2787"/>
    <w:rsid w:val="007D60E6"/>
    <w:rsid w:val="007E578B"/>
    <w:rsid w:val="007E686F"/>
    <w:rsid w:val="007F160D"/>
    <w:rsid w:val="007F2CB9"/>
    <w:rsid w:val="00804F2A"/>
    <w:rsid w:val="00805F15"/>
    <w:rsid w:val="00811695"/>
    <w:rsid w:val="00813914"/>
    <w:rsid w:val="008150CF"/>
    <w:rsid w:val="00824AEE"/>
    <w:rsid w:val="008278DB"/>
    <w:rsid w:val="008321AA"/>
    <w:rsid w:val="00847469"/>
    <w:rsid w:val="00875F5F"/>
    <w:rsid w:val="00880E67"/>
    <w:rsid w:val="00884032"/>
    <w:rsid w:val="008875E2"/>
    <w:rsid w:val="008900E4"/>
    <w:rsid w:val="00892964"/>
    <w:rsid w:val="008956DA"/>
    <w:rsid w:val="00897C4E"/>
    <w:rsid w:val="008A2641"/>
    <w:rsid w:val="008A483C"/>
    <w:rsid w:val="008A6348"/>
    <w:rsid w:val="008B05B4"/>
    <w:rsid w:val="008B0AA0"/>
    <w:rsid w:val="008B10E4"/>
    <w:rsid w:val="008B7207"/>
    <w:rsid w:val="008C041F"/>
    <w:rsid w:val="008C2FF4"/>
    <w:rsid w:val="008C5880"/>
    <w:rsid w:val="008C79A2"/>
    <w:rsid w:val="008C7B2B"/>
    <w:rsid w:val="008C7CEA"/>
    <w:rsid w:val="008D235F"/>
    <w:rsid w:val="008D5EDB"/>
    <w:rsid w:val="008D771A"/>
    <w:rsid w:val="008E3421"/>
    <w:rsid w:val="008F6CA2"/>
    <w:rsid w:val="00903B1C"/>
    <w:rsid w:val="00904DE9"/>
    <w:rsid w:val="00912330"/>
    <w:rsid w:val="00915484"/>
    <w:rsid w:val="009269DA"/>
    <w:rsid w:val="00934062"/>
    <w:rsid w:val="009358EC"/>
    <w:rsid w:val="00935FA1"/>
    <w:rsid w:val="00936ABE"/>
    <w:rsid w:val="00942D8C"/>
    <w:rsid w:val="00944721"/>
    <w:rsid w:val="0095030A"/>
    <w:rsid w:val="00956029"/>
    <w:rsid w:val="00961813"/>
    <w:rsid w:val="00962DA5"/>
    <w:rsid w:val="00965D5B"/>
    <w:rsid w:val="0098156C"/>
    <w:rsid w:val="00982C6F"/>
    <w:rsid w:val="0099245C"/>
    <w:rsid w:val="00995C81"/>
    <w:rsid w:val="00996FE6"/>
    <w:rsid w:val="009A092F"/>
    <w:rsid w:val="009A2D59"/>
    <w:rsid w:val="009A3793"/>
    <w:rsid w:val="009A6B4B"/>
    <w:rsid w:val="009B25A2"/>
    <w:rsid w:val="009B34F2"/>
    <w:rsid w:val="009B502D"/>
    <w:rsid w:val="009C6F5E"/>
    <w:rsid w:val="009C79E9"/>
    <w:rsid w:val="009C7CE5"/>
    <w:rsid w:val="009D4434"/>
    <w:rsid w:val="009D48E4"/>
    <w:rsid w:val="009D67C6"/>
    <w:rsid w:val="009F1BAA"/>
    <w:rsid w:val="009F4910"/>
    <w:rsid w:val="009F72BD"/>
    <w:rsid w:val="00A02E0E"/>
    <w:rsid w:val="00A11681"/>
    <w:rsid w:val="00A23B3B"/>
    <w:rsid w:val="00A278D2"/>
    <w:rsid w:val="00A35B5C"/>
    <w:rsid w:val="00A4474F"/>
    <w:rsid w:val="00A51AB6"/>
    <w:rsid w:val="00A52392"/>
    <w:rsid w:val="00A53A09"/>
    <w:rsid w:val="00A569A8"/>
    <w:rsid w:val="00A6032F"/>
    <w:rsid w:val="00A61515"/>
    <w:rsid w:val="00A62823"/>
    <w:rsid w:val="00A65265"/>
    <w:rsid w:val="00A71D27"/>
    <w:rsid w:val="00A71EBD"/>
    <w:rsid w:val="00A7408B"/>
    <w:rsid w:val="00A77B19"/>
    <w:rsid w:val="00A864B0"/>
    <w:rsid w:val="00A926A8"/>
    <w:rsid w:val="00A95F79"/>
    <w:rsid w:val="00AA2705"/>
    <w:rsid w:val="00AA435D"/>
    <w:rsid w:val="00AB5D4D"/>
    <w:rsid w:val="00AE0A36"/>
    <w:rsid w:val="00AE5D90"/>
    <w:rsid w:val="00AE634C"/>
    <w:rsid w:val="00AF285E"/>
    <w:rsid w:val="00AF613C"/>
    <w:rsid w:val="00AF681D"/>
    <w:rsid w:val="00B0083A"/>
    <w:rsid w:val="00B00970"/>
    <w:rsid w:val="00B0214A"/>
    <w:rsid w:val="00B02865"/>
    <w:rsid w:val="00B03FF6"/>
    <w:rsid w:val="00B12B08"/>
    <w:rsid w:val="00B232A4"/>
    <w:rsid w:val="00B24E6F"/>
    <w:rsid w:val="00B26C4F"/>
    <w:rsid w:val="00B316C5"/>
    <w:rsid w:val="00B3647A"/>
    <w:rsid w:val="00B46C1D"/>
    <w:rsid w:val="00B47AF9"/>
    <w:rsid w:val="00B51639"/>
    <w:rsid w:val="00B52F5E"/>
    <w:rsid w:val="00B53748"/>
    <w:rsid w:val="00B552A9"/>
    <w:rsid w:val="00B645C8"/>
    <w:rsid w:val="00B70F5A"/>
    <w:rsid w:val="00B76174"/>
    <w:rsid w:val="00B767FF"/>
    <w:rsid w:val="00B76A7C"/>
    <w:rsid w:val="00B8137E"/>
    <w:rsid w:val="00B85EE2"/>
    <w:rsid w:val="00B9038C"/>
    <w:rsid w:val="00B91861"/>
    <w:rsid w:val="00B92305"/>
    <w:rsid w:val="00B9337A"/>
    <w:rsid w:val="00B9743A"/>
    <w:rsid w:val="00BA22F1"/>
    <w:rsid w:val="00BA3C58"/>
    <w:rsid w:val="00BB0420"/>
    <w:rsid w:val="00BC3AA9"/>
    <w:rsid w:val="00BC4C37"/>
    <w:rsid w:val="00BC5AE9"/>
    <w:rsid w:val="00BD218C"/>
    <w:rsid w:val="00BE14E6"/>
    <w:rsid w:val="00BE362E"/>
    <w:rsid w:val="00BE7D67"/>
    <w:rsid w:val="00BF257F"/>
    <w:rsid w:val="00C11081"/>
    <w:rsid w:val="00C25B7A"/>
    <w:rsid w:val="00C32016"/>
    <w:rsid w:val="00C377DF"/>
    <w:rsid w:val="00C436C2"/>
    <w:rsid w:val="00C64AB0"/>
    <w:rsid w:val="00C65C8D"/>
    <w:rsid w:val="00C73BC9"/>
    <w:rsid w:val="00C9053C"/>
    <w:rsid w:val="00C966FF"/>
    <w:rsid w:val="00CA00A1"/>
    <w:rsid w:val="00CA1F17"/>
    <w:rsid w:val="00CB3E76"/>
    <w:rsid w:val="00CC2CD4"/>
    <w:rsid w:val="00CD1D1B"/>
    <w:rsid w:val="00CD3632"/>
    <w:rsid w:val="00CD4C2D"/>
    <w:rsid w:val="00CD7B15"/>
    <w:rsid w:val="00CE3267"/>
    <w:rsid w:val="00CE53BF"/>
    <w:rsid w:val="00CE65D1"/>
    <w:rsid w:val="00CF1918"/>
    <w:rsid w:val="00CF3774"/>
    <w:rsid w:val="00D00719"/>
    <w:rsid w:val="00D013DA"/>
    <w:rsid w:val="00D131AD"/>
    <w:rsid w:val="00D218FB"/>
    <w:rsid w:val="00D2264D"/>
    <w:rsid w:val="00D24121"/>
    <w:rsid w:val="00D36248"/>
    <w:rsid w:val="00D50B68"/>
    <w:rsid w:val="00D51686"/>
    <w:rsid w:val="00D53F36"/>
    <w:rsid w:val="00D5645C"/>
    <w:rsid w:val="00D73C28"/>
    <w:rsid w:val="00D73D54"/>
    <w:rsid w:val="00D91942"/>
    <w:rsid w:val="00D959A8"/>
    <w:rsid w:val="00DA195F"/>
    <w:rsid w:val="00DA47B2"/>
    <w:rsid w:val="00DA5998"/>
    <w:rsid w:val="00DB61FB"/>
    <w:rsid w:val="00DC05D3"/>
    <w:rsid w:val="00DC3951"/>
    <w:rsid w:val="00DC4C20"/>
    <w:rsid w:val="00DC660B"/>
    <w:rsid w:val="00DC78AD"/>
    <w:rsid w:val="00DD5486"/>
    <w:rsid w:val="00DD5A2F"/>
    <w:rsid w:val="00DF2AAA"/>
    <w:rsid w:val="00DF35F7"/>
    <w:rsid w:val="00DF47EF"/>
    <w:rsid w:val="00E00E70"/>
    <w:rsid w:val="00E049EB"/>
    <w:rsid w:val="00E04A26"/>
    <w:rsid w:val="00E0626A"/>
    <w:rsid w:val="00E11CEE"/>
    <w:rsid w:val="00E1238D"/>
    <w:rsid w:val="00E1649B"/>
    <w:rsid w:val="00E2034D"/>
    <w:rsid w:val="00E24D70"/>
    <w:rsid w:val="00E25207"/>
    <w:rsid w:val="00E279E2"/>
    <w:rsid w:val="00E32A4A"/>
    <w:rsid w:val="00E379F5"/>
    <w:rsid w:val="00E4397D"/>
    <w:rsid w:val="00E43ED2"/>
    <w:rsid w:val="00E441B8"/>
    <w:rsid w:val="00E50427"/>
    <w:rsid w:val="00E53A23"/>
    <w:rsid w:val="00E5513C"/>
    <w:rsid w:val="00E70154"/>
    <w:rsid w:val="00E80464"/>
    <w:rsid w:val="00E83086"/>
    <w:rsid w:val="00E83306"/>
    <w:rsid w:val="00E94844"/>
    <w:rsid w:val="00EA2803"/>
    <w:rsid w:val="00EA654C"/>
    <w:rsid w:val="00EB0453"/>
    <w:rsid w:val="00EB1D33"/>
    <w:rsid w:val="00EB66F3"/>
    <w:rsid w:val="00EB717C"/>
    <w:rsid w:val="00EC4E7E"/>
    <w:rsid w:val="00EC73E9"/>
    <w:rsid w:val="00ED0FA3"/>
    <w:rsid w:val="00ED24AC"/>
    <w:rsid w:val="00ED273E"/>
    <w:rsid w:val="00ED3CEA"/>
    <w:rsid w:val="00ED73FF"/>
    <w:rsid w:val="00EE2C23"/>
    <w:rsid w:val="00F01370"/>
    <w:rsid w:val="00F02321"/>
    <w:rsid w:val="00F02347"/>
    <w:rsid w:val="00F0740F"/>
    <w:rsid w:val="00F1062A"/>
    <w:rsid w:val="00F1368D"/>
    <w:rsid w:val="00F16051"/>
    <w:rsid w:val="00F2096A"/>
    <w:rsid w:val="00F3229C"/>
    <w:rsid w:val="00F37E37"/>
    <w:rsid w:val="00F41F5E"/>
    <w:rsid w:val="00F47E51"/>
    <w:rsid w:val="00F53B5F"/>
    <w:rsid w:val="00F54100"/>
    <w:rsid w:val="00F56759"/>
    <w:rsid w:val="00F57169"/>
    <w:rsid w:val="00F615B0"/>
    <w:rsid w:val="00F62D79"/>
    <w:rsid w:val="00F644D1"/>
    <w:rsid w:val="00F6469A"/>
    <w:rsid w:val="00F704D6"/>
    <w:rsid w:val="00F749FC"/>
    <w:rsid w:val="00F761A5"/>
    <w:rsid w:val="00F971EC"/>
    <w:rsid w:val="00FA1203"/>
    <w:rsid w:val="00FB1703"/>
    <w:rsid w:val="00FC0A15"/>
    <w:rsid w:val="00FC14C4"/>
    <w:rsid w:val="00FC4705"/>
    <w:rsid w:val="00FC4E12"/>
    <w:rsid w:val="00FD484B"/>
    <w:rsid w:val="00FE376F"/>
    <w:rsid w:val="00FF29E5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F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9F"/>
  </w:style>
  <w:style w:type="paragraph" w:styleId="5">
    <w:name w:val="heading 5"/>
    <w:aliases w:val="Текст раздела"/>
    <w:basedOn w:val="a"/>
    <w:next w:val="a"/>
    <w:link w:val="50"/>
    <w:qFormat/>
    <w:rsid w:val="00DC4C20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B5"/>
    <w:pPr>
      <w:ind w:left="720"/>
      <w:contextualSpacing/>
    </w:pPr>
  </w:style>
  <w:style w:type="character" w:customStyle="1" w:styleId="50">
    <w:name w:val="Заголовок 5 Знак"/>
    <w:aliases w:val="Текст раздела Знак"/>
    <w:basedOn w:val="a0"/>
    <w:link w:val="5"/>
    <w:rsid w:val="00DC4C2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4663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63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63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63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63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29"/>
    <w:rPr>
      <w:rFonts w:ascii="Segoe UI" w:hAnsi="Segoe UI" w:cs="Segoe UI"/>
      <w:sz w:val="18"/>
      <w:szCs w:val="18"/>
    </w:rPr>
  </w:style>
  <w:style w:type="paragraph" w:customStyle="1" w:styleId="ab">
    <w:name w:val="Название документа"/>
    <w:basedOn w:val="a"/>
    <w:next w:val="a"/>
    <w:rsid w:val="00B0083A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</dc:creator>
  <cp:lastModifiedBy>Гвоздик</cp:lastModifiedBy>
  <cp:revision>49</cp:revision>
  <dcterms:created xsi:type="dcterms:W3CDTF">2020-12-24T01:22:00Z</dcterms:created>
  <dcterms:modified xsi:type="dcterms:W3CDTF">2023-01-17T05:42:00Z</dcterms:modified>
</cp:coreProperties>
</file>