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FBBE" w14:textId="77777777" w:rsidR="00806A2F" w:rsidRPr="004C5896" w:rsidRDefault="00806A2F" w:rsidP="00806A2F">
      <w:pPr>
        <w:jc w:val="right"/>
      </w:pPr>
      <w:r w:rsidRPr="004C5896">
        <w:t>УТВЕРЖДАЮ:</w:t>
      </w:r>
    </w:p>
    <w:p w14:paraId="66198A8D" w14:textId="77777777" w:rsidR="00806A2F" w:rsidRPr="004C5896" w:rsidRDefault="00806A2F" w:rsidP="00806A2F">
      <w:pPr>
        <w:jc w:val="right"/>
      </w:pPr>
      <w:r w:rsidRPr="004C5896">
        <w:t xml:space="preserve">Исполнительный вице-президент  </w:t>
      </w:r>
    </w:p>
    <w:p w14:paraId="7CE53DF4" w14:textId="77777777" w:rsidR="00806A2F" w:rsidRPr="004C5896" w:rsidRDefault="00806A2F" w:rsidP="00806A2F">
      <w:pPr>
        <w:jc w:val="right"/>
      </w:pPr>
      <w:r w:rsidRPr="004C5896">
        <w:t>АО «Ханты-Мансийский НПФ»</w:t>
      </w:r>
    </w:p>
    <w:p w14:paraId="0186A7B7" w14:textId="77777777" w:rsidR="00806A2F" w:rsidRPr="004C5896" w:rsidRDefault="00806A2F" w:rsidP="00806A2F">
      <w:pPr>
        <w:jc w:val="right"/>
      </w:pPr>
      <w:r w:rsidRPr="004C5896">
        <w:t>__</w:t>
      </w:r>
      <w:r w:rsidR="00CC5CF2" w:rsidRPr="004C5896">
        <w:rPr>
          <w:u w:val="single"/>
        </w:rPr>
        <w:t>________________</w:t>
      </w:r>
      <w:r w:rsidRPr="004C5896">
        <w:t>____Ю.С. Угорелов</w:t>
      </w:r>
    </w:p>
    <w:p w14:paraId="25DCC484" w14:textId="35789A63" w:rsidR="00806A2F" w:rsidRPr="004C5896" w:rsidRDefault="00806A2F" w:rsidP="00806A2F">
      <w:pPr>
        <w:ind w:left="851"/>
        <w:jc w:val="right"/>
      </w:pPr>
      <w:r w:rsidRPr="004C5896">
        <w:t>«</w:t>
      </w:r>
      <w:r w:rsidR="00A62B51">
        <w:t>11</w:t>
      </w:r>
      <w:r w:rsidRPr="004C5896">
        <w:t xml:space="preserve">» </w:t>
      </w:r>
      <w:r w:rsidR="00A62B51">
        <w:t>ноября</w:t>
      </w:r>
      <w:r w:rsidRPr="004C5896">
        <w:t xml:space="preserve"> 2022 г.</w:t>
      </w:r>
    </w:p>
    <w:p w14:paraId="216BB5CD" w14:textId="77777777" w:rsidR="00806A2F" w:rsidRPr="004C5896" w:rsidRDefault="00806A2F" w:rsidP="00806A2F">
      <w:pPr>
        <w:jc w:val="center"/>
        <w:rPr>
          <w:b/>
        </w:rPr>
      </w:pPr>
      <w:r w:rsidRPr="004C5896">
        <w:rPr>
          <w:b/>
        </w:rPr>
        <w:t xml:space="preserve">ИЗВЕЩЕНИЕ </w:t>
      </w:r>
    </w:p>
    <w:p w14:paraId="3C2A4124" w14:textId="77777777" w:rsidR="00710B70" w:rsidRPr="004C5896" w:rsidRDefault="00806A2F" w:rsidP="00710B70">
      <w:pPr>
        <w:jc w:val="center"/>
        <w:rPr>
          <w:b/>
        </w:rPr>
      </w:pPr>
      <w:r w:rsidRPr="004C5896">
        <w:rPr>
          <w:b/>
        </w:rPr>
        <w:t xml:space="preserve"> о проведении запроса котировок в электронной форме</w:t>
      </w:r>
    </w:p>
    <w:p w14:paraId="3C11E519" w14:textId="77777777" w:rsidR="00806A2F" w:rsidRPr="004C5896" w:rsidRDefault="00806A2F" w:rsidP="00806A2F">
      <w:pPr>
        <w:jc w:val="center"/>
        <w:rPr>
          <w:b/>
        </w:rPr>
      </w:pPr>
    </w:p>
    <w:tbl>
      <w:tblPr>
        <w:tblW w:w="1454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11198"/>
      </w:tblGrid>
      <w:tr w:rsidR="004C5896" w:rsidRPr="004C5896" w14:paraId="59E84B15" w14:textId="77777777" w:rsidTr="002F0A8F">
        <w:trPr>
          <w:trHeight w:val="315"/>
        </w:trPr>
        <w:tc>
          <w:tcPr>
            <w:tcW w:w="3350" w:type="dxa"/>
            <w:shd w:val="clear" w:color="auto" w:fill="auto"/>
            <w:vAlign w:val="center"/>
          </w:tcPr>
          <w:p w14:paraId="158EB82A" w14:textId="77777777" w:rsidR="00E529AC" w:rsidRPr="004C5896" w:rsidRDefault="00E529AC" w:rsidP="00C64DDD">
            <w:pPr>
              <w:pStyle w:val="TableParagraph"/>
              <w:spacing w:line="240" w:lineRule="auto"/>
              <w:ind w:left="0" w:right="17"/>
              <w:jc w:val="center"/>
              <w:rPr>
                <w:rFonts w:ascii="Times New Roman" w:hAnsi="Times New Roman" w:cs="Times New Roman"/>
                <w:b/>
                <w:sz w:val="24"/>
                <w:szCs w:val="24"/>
              </w:rPr>
            </w:pPr>
            <w:r w:rsidRPr="004C5896">
              <w:rPr>
                <w:rFonts w:ascii="Times New Roman" w:hAnsi="Times New Roman" w:cs="Times New Roman"/>
                <w:b/>
                <w:sz w:val="24"/>
                <w:szCs w:val="24"/>
              </w:rPr>
              <w:t>Пункт, наименование</w:t>
            </w:r>
            <w:r w:rsidR="00C64DDD" w:rsidRPr="004C5896">
              <w:rPr>
                <w:rFonts w:ascii="Times New Roman" w:hAnsi="Times New Roman" w:cs="Times New Roman"/>
                <w:b/>
                <w:sz w:val="24"/>
                <w:szCs w:val="24"/>
                <w:lang w:val="ru-RU"/>
              </w:rPr>
              <w:t xml:space="preserve"> </w:t>
            </w:r>
            <w:r w:rsidRPr="004C5896">
              <w:rPr>
                <w:rFonts w:ascii="Times New Roman" w:hAnsi="Times New Roman" w:cs="Times New Roman"/>
                <w:b/>
                <w:sz w:val="24"/>
                <w:szCs w:val="24"/>
              </w:rPr>
              <w:t>пункта</w:t>
            </w:r>
          </w:p>
        </w:tc>
        <w:tc>
          <w:tcPr>
            <w:tcW w:w="11198" w:type="dxa"/>
            <w:vAlign w:val="center"/>
          </w:tcPr>
          <w:p w14:paraId="1F3BF30F" w14:textId="77777777" w:rsidR="00E529AC" w:rsidRPr="004C5896" w:rsidRDefault="00E529AC" w:rsidP="00C64DDD">
            <w:pPr>
              <w:pStyle w:val="TableParagraph"/>
              <w:spacing w:line="240" w:lineRule="auto"/>
              <w:ind w:left="0" w:right="17"/>
              <w:jc w:val="center"/>
              <w:rPr>
                <w:rFonts w:ascii="Times New Roman" w:hAnsi="Times New Roman" w:cs="Times New Roman"/>
                <w:b/>
                <w:sz w:val="24"/>
                <w:szCs w:val="24"/>
              </w:rPr>
            </w:pPr>
            <w:r w:rsidRPr="004C5896">
              <w:rPr>
                <w:rFonts w:ascii="Times New Roman" w:hAnsi="Times New Roman" w:cs="Times New Roman"/>
                <w:b/>
                <w:sz w:val="24"/>
                <w:szCs w:val="24"/>
                <w:lang w:val="ru-RU"/>
              </w:rPr>
              <w:t>Содержание</w:t>
            </w:r>
            <w:r w:rsidRPr="004C5896">
              <w:rPr>
                <w:rFonts w:ascii="Times New Roman" w:hAnsi="Times New Roman" w:cs="Times New Roman"/>
                <w:b/>
                <w:sz w:val="24"/>
                <w:szCs w:val="24"/>
              </w:rPr>
              <w:t xml:space="preserve"> </w:t>
            </w:r>
            <w:r w:rsidRPr="004C5896">
              <w:rPr>
                <w:rFonts w:ascii="Times New Roman" w:hAnsi="Times New Roman" w:cs="Times New Roman"/>
                <w:b/>
                <w:sz w:val="24"/>
                <w:szCs w:val="24"/>
                <w:lang w:val="ru-RU"/>
              </w:rPr>
              <w:t>условия</w:t>
            </w:r>
            <w:r w:rsidRPr="004C5896">
              <w:rPr>
                <w:rFonts w:ascii="Times New Roman" w:hAnsi="Times New Roman" w:cs="Times New Roman"/>
                <w:b/>
                <w:sz w:val="24"/>
                <w:szCs w:val="24"/>
              </w:rPr>
              <w:t xml:space="preserve"> / требования</w:t>
            </w:r>
          </w:p>
        </w:tc>
      </w:tr>
      <w:tr w:rsidR="004C5896" w:rsidRPr="004C5896" w14:paraId="529243A9" w14:textId="77777777" w:rsidTr="002F0A8F">
        <w:trPr>
          <w:trHeight w:val="274"/>
        </w:trPr>
        <w:tc>
          <w:tcPr>
            <w:tcW w:w="3350" w:type="dxa"/>
            <w:shd w:val="clear" w:color="auto" w:fill="auto"/>
          </w:tcPr>
          <w:p w14:paraId="3F954D27" w14:textId="77777777" w:rsidR="00E529AC" w:rsidRPr="004C5896" w:rsidRDefault="00E529AC" w:rsidP="00C64DDD">
            <w:pPr>
              <w:spacing w:after="0"/>
              <w:ind w:right="17"/>
            </w:pPr>
            <w:r w:rsidRPr="004C5896">
              <w:t>1. Предмет закупки</w:t>
            </w:r>
          </w:p>
        </w:tc>
        <w:tc>
          <w:tcPr>
            <w:tcW w:w="11198" w:type="dxa"/>
          </w:tcPr>
          <w:p w14:paraId="5DBDB9EB" w14:textId="77777777" w:rsidR="00E529AC" w:rsidRPr="004C5896" w:rsidRDefault="00242044" w:rsidP="00CE61B7">
            <w:pPr>
              <w:autoSpaceDE w:val="0"/>
              <w:autoSpaceDN w:val="0"/>
              <w:adjustRightInd w:val="0"/>
              <w:spacing w:after="0"/>
            </w:pPr>
            <w:bookmarkStart w:id="0" w:name="_Hlk116383884"/>
            <w:r w:rsidRPr="004C5896">
              <w:rPr>
                <w:bCs/>
              </w:rPr>
              <w:t>Запрос котировок в электронной форме на</w:t>
            </w:r>
            <w:r w:rsidRPr="004C5896">
              <w:t xml:space="preserve"> </w:t>
            </w:r>
            <w:r w:rsidR="00CE61B7" w:rsidRPr="004C5896">
              <w:t>поставку сетевого оборудования: «</w:t>
            </w:r>
            <w:bookmarkStart w:id="1" w:name="_Hlk118304806"/>
            <w:r w:rsidR="00CE61B7" w:rsidRPr="004C5896">
              <w:t>Континент 4. Многофункциональный узел безопасности. Платформа IPC-R550</w:t>
            </w:r>
            <w:bookmarkEnd w:id="1"/>
            <w:r w:rsidR="00CE61B7" w:rsidRPr="004C5896">
              <w:t>»</w:t>
            </w:r>
            <w:bookmarkEnd w:id="0"/>
            <w:r w:rsidR="00CE61B7" w:rsidRPr="004C5896">
              <w:t>.</w:t>
            </w:r>
          </w:p>
        </w:tc>
      </w:tr>
      <w:tr w:rsidR="004C5896" w:rsidRPr="004C5896" w14:paraId="7462C063" w14:textId="77777777" w:rsidTr="00030396">
        <w:trPr>
          <w:trHeight w:val="1302"/>
        </w:trPr>
        <w:tc>
          <w:tcPr>
            <w:tcW w:w="3350" w:type="dxa"/>
            <w:shd w:val="clear" w:color="auto" w:fill="auto"/>
          </w:tcPr>
          <w:p w14:paraId="503A9BAF" w14:textId="77777777" w:rsidR="008E204E" w:rsidRPr="004C5896" w:rsidRDefault="008E204E" w:rsidP="00C64DDD">
            <w:pPr>
              <w:spacing w:after="0"/>
              <w:ind w:right="17"/>
            </w:pPr>
            <w:r w:rsidRPr="004C5896">
              <w:t>1.1. Предмет договора (с указанием количества поставляемого товара, объема выполняемых работ, оказываемых услуг)</w:t>
            </w:r>
          </w:p>
        </w:tc>
        <w:tc>
          <w:tcPr>
            <w:tcW w:w="11198" w:type="dxa"/>
          </w:tcPr>
          <w:p w14:paraId="73737AFD" w14:textId="77777777" w:rsidR="00B05F75" w:rsidRPr="004C5896" w:rsidRDefault="00B05F75" w:rsidP="00652F69">
            <w:pPr>
              <w:shd w:val="clear" w:color="auto" w:fill="FFFFFF"/>
            </w:pPr>
          </w:p>
          <w:p w14:paraId="304223C3" w14:textId="77777777" w:rsidR="00B05F75" w:rsidRPr="004C5896" w:rsidRDefault="00F714B2" w:rsidP="000759B3">
            <w:pPr>
              <w:shd w:val="clear" w:color="auto" w:fill="FFFFFF"/>
            </w:pPr>
            <w:r w:rsidRPr="004C5896">
              <w:t>Поставка сетевого оборудования: «Конт</w:t>
            </w:r>
            <w:r w:rsidR="002B3F86" w:rsidRPr="004C5896">
              <w:t>ин</w:t>
            </w:r>
            <w:r w:rsidRPr="004C5896">
              <w:t>ент 4. Многофункциональный узел безопасности. Платформа IPC-R550» (далее по тексту – Товар) в соответствии с</w:t>
            </w:r>
            <w:r w:rsidR="00283D02" w:rsidRPr="004C5896">
              <w:t xml:space="preserve"> </w:t>
            </w:r>
            <w:r w:rsidRPr="004C5896">
              <w:t>Техническим заданием (Приложение №</w:t>
            </w:r>
            <w:r w:rsidR="00283D02" w:rsidRPr="004C5896">
              <w:t>1</w:t>
            </w:r>
            <w:r w:rsidR="005C08D4" w:rsidRPr="004C5896">
              <w:t xml:space="preserve"> к Договору</w:t>
            </w:r>
            <w:r w:rsidRPr="004C5896">
              <w:t>) в порядке и на условиях, предусмотренных Договором</w:t>
            </w:r>
            <w:r w:rsidR="00B05F75" w:rsidRPr="004C5896">
              <w:t>.</w:t>
            </w:r>
          </w:p>
        </w:tc>
      </w:tr>
      <w:tr w:rsidR="004C5896" w:rsidRPr="004C5896" w14:paraId="1324029A" w14:textId="77777777" w:rsidTr="002F0A8F">
        <w:trPr>
          <w:trHeight w:val="222"/>
        </w:trPr>
        <w:tc>
          <w:tcPr>
            <w:tcW w:w="3350" w:type="dxa"/>
          </w:tcPr>
          <w:p w14:paraId="0B7B79EC" w14:textId="77777777" w:rsidR="00E529AC" w:rsidRPr="004C5896" w:rsidRDefault="00E529AC" w:rsidP="00C64DDD">
            <w:pPr>
              <w:spacing w:after="0"/>
              <w:ind w:right="17"/>
            </w:pPr>
            <w:r w:rsidRPr="004C5896">
              <w:t>1.2. Способ закупки</w:t>
            </w:r>
          </w:p>
        </w:tc>
        <w:tc>
          <w:tcPr>
            <w:tcW w:w="11198" w:type="dxa"/>
          </w:tcPr>
          <w:p w14:paraId="1B011234" w14:textId="77777777" w:rsidR="00E529AC" w:rsidRPr="004C5896" w:rsidRDefault="00E529AC" w:rsidP="00A576D5">
            <w:pPr>
              <w:spacing w:after="0"/>
              <w:ind w:right="17"/>
            </w:pPr>
            <w:r w:rsidRPr="004C5896">
              <w:rPr>
                <w:bCs/>
              </w:rPr>
              <w:t>Запрос котировок в электронной форме</w:t>
            </w:r>
            <w:r w:rsidR="00E67789" w:rsidRPr="004C5896">
              <w:rPr>
                <w:bCs/>
              </w:rPr>
              <w:t xml:space="preserve"> (далее – Закупка)</w:t>
            </w:r>
          </w:p>
        </w:tc>
      </w:tr>
      <w:tr w:rsidR="004C5896" w:rsidRPr="004C5896" w14:paraId="2BF0B5D3" w14:textId="77777777" w:rsidTr="002F0A8F">
        <w:trPr>
          <w:trHeight w:val="161"/>
        </w:trPr>
        <w:tc>
          <w:tcPr>
            <w:tcW w:w="3350" w:type="dxa"/>
            <w:vMerge w:val="restart"/>
          </w:tcPr>
          <w:p w14:paraId="678479C7" w14:textId="77777777" w:rsidR="00E529AC" w:rsidRPr="004C5896" w:rsidRDefault="00E529AC" w:rsidP="00C64DDD">
            <w:pPr>
              <w:spacing w:after="0"/>
              <w:ind w:right="17"/>
            </w:pPr>
            <w:r w:rsidRPr="004C5896">
              <w:t>1.3. Форма закупки</w:t>
            </w:r>
          </w:p>
        </w:tc>
        <w:tc>
          <w:tcPr>
            <w:tcW w:w="11198" w:type="dxa"/>
          </w:tcPr>
          <w:p w14:paraId="6040AB19" w14:textId="77777777" w:rsidR="00E529AC" w:rsidRPr="004C5896" w:rsidRDefault="00E529AC" w:rsidP="00C64DDD">
            <w:pPr>
              <w:spacing w:after="0"/>
              <w:ind w:right="17"/>
            </w:pPr>
            <w:r w:rsidRPr="004C5896">
              <w:t>Публикуемая (открытая)</w:t>
            </w:r>
          </w:p>
        </w:tc>
      </w:tr>
      <w:tr w:rsidR="004C5896" w:rsidRPr="004C5896" w14:paraId="33C2DC0A" w14:textId="77777777" w:rsidTr="002F0A8F">
        <w:trPr>
          <w:trHeight w:val="282"/>
        </w:trPr>
        <w:tc>
          <w:tcPr>
            <w:tcW w:w="3350" w:type="dxa"/>
            <w:vMerge/>
          </w:tcPr>
          <w:p w14:paraId="4C7C2E07" w14:textId="77777777" w:rsidR="00E529AC" w:rsidRPr="004C5896" w:rsidRDefault="00E529AC" w:rsidP="00C64DDD">
            <w:pPr>
              <w:spacing w:after="0"/>
              <w:ind w:right="17"/>
            </w:pPr>
          </w:p>
        </w:tc>
        <w:tc>
          <w:tcPr>
            <w:tcW w:w="11198" w:type="dxa"/>
          </w:tcPr>
          <w:p w14:paraId="52FE9C3B" w14:textId="77777777" w:rsidR="00D366A4" w:rsidRPr="004C5896" w:rsidRDefault="00E529AC" w:rsidP="00C64DDD">
            <w:pPr>
              <w:pStyle w:val="TableParagraph"/>
              <w:spacing w:line="240" w:lineRule="auto"/>
              <w:ind w:left="0" w:right="17"/>
              <w:jc w:val="both"/>
              <w:rPr>
                <w:rFonts w:ascii="Times New Roman" w:eastAsia="Times New Roman" w:hAnsi="Times New Roman" w:cs="Times New Roman"/>
                <w:sz w:val="24"/>
                <w:szCs w:val="24"/>
                <w:lang w:val="ru-RU" w:eastAsia="ru-RU"/>
              </w:rPr>
            </w:pPr>
            <w:r w:rsidRPr="004C5896">
              <w:rPr>
                <w:rFonts w:ascii="Times New Roman" w:eastAsia="Times New Roman" w:hAnsi="Times New Roman" w:cs="Times New Roman"/>
                <w:sz w:val="24"/>
                <w:szCs w:val="24"/>
                <w:lang w:val="ru-RU" w:eastAsia="ru-RU"/>
              </w:rPr>
              <w:t xml:space="preserve">Единая информационная система в сфере </w:t>
            </w:r>
            <w:r w:rsidR="008A5156" w:rsidRPr="004C5896">
              <w:rPr>
                <w:rFonts w:ascii="Times New Roman" w:eastAsia="Times New Roman" w:hAnsi="Times New Roman" w:cs="Times New Roman"/>
                <w:sz w:val="24"/>
                <w:szCs w:val="24"/>
                <w:lang w:val="ru-RU" w:eastAsia="ru-RU"/>
              </w:rPr>
              <w:t>закупок товаров</w:t>
            </w:r>
            <w:r w:rsidRPr="004C5896">
              <w:rPr>
                <w:rFonts w:ascii="Times New Roman" w:eastAsia="Times New Roman" w:hAnsi="Times New Roman" w:cs="Times New Roman"/>
                <w:sz w:val="24"/>
                <w:szCs w:val="24"/>
                <w:lang w:val="ru-RU" w:eastAsia="ru-RU"/>
              </w:rPr>
              <w:t xml:space="preserve">, </w:t>
            </w:r>
            <w:r w:rsidR="008A5156" w:rsidRPr="004C5896">
              <w:rPr>
                <w:rFonts w:ascii="Times New Roman" w:eastAsia="Times New Roman" w:hAnsi="Times New Roman" w:cs="Times New Roman"/>
                <w:sz w:val="24"/>
                <w:szCs w:val="24"/>
                <w:lang w:val="ru-RU" w:eastAsia="ru-RU"/>
              </w:rPr>
              <w:t>работ</w:t>
            </w:r>
            <w:r w:rsidRPr="004C5896">
              <w:rPr>
                <w:rFonts w:ascii="Times New Roman" w:eastAsia="Times New Roman" w:hAnsi="Times New Roman" w:cs="Times New Roman"/>
                <w:sz w:val="24"/>
                <w:szCs w:val="24"/>
                <w:lang w:val="ru-RU" w:eastAsia="ru-RU"/>
              </w:rPr>
              <w:t xml:space="preserve">, услуг для обеспечения государственных и муниципальных нужд (zakupki.gov.ru). </w:t>
            </w:r>
          </w:p>
          <w:p w14:paraId="0CBC6D89" w14:textId="77777777" w:rsidR="00E529AC" w:rsidRPr="004C5896" w:rsidRDefault="00B001CE" w:rsidP="00C64DDD">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Электронная торговая площадка </w:t>
            </w:r>
            <w:r w:rsidR="003D051A" w:rsidRPr="004C5896">
              <w:rPr>
                <w:rFonts w:ascii="Times New Roman" w:hAnsi="Times New Roman" w:cs="Times New Roman"/>
                <w:sz w:val="24"/>
                <w:szCs w:val="24"/>
                <w:lang w:val="ru-RU"/>
              </w:rPr>
              <w:t>ТОРГИ-ОНЛАЙН</w:t>
            </w:r>
            <w:r w:rsidRPr="004C5896">
              <w:rPr>
                <w:rFonts w:ascii="Times New Roman" w:hAnsi="Times New Roman" w:cs="Times New Roman"/>
                <w:sz w:val="24"/>
                <w:szCs w:val="24"/>
                <w:lang w:val="ru-RU"/>
              </w:rPr>
              <w:t xml:space="preserve"> </w:t>
            </w:r>
            <w:hyperlink r:id="rId6" w:history="1">
              <w:r w:rsidRPr="004C5896">
                <w:rPr>
                  <w:rStyle w:val="a4"/>
                  <w:rFonts w:ascii="Times New Roman" w:hAnsi="Times New Roman" w:cs="Times New Roman"/>
                  <w:color w:val="auto"/>
                  <w:sz w:val="24"/>
                  <w:szCs w:val="24"/>
                </w:rPr>
                <w:t>https</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etp</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torgi</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online</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com</w:t>
              </w:r>
              <w:r w:rsidRPr="004C5896">
                <w:rPr>
                  <w:rStyle w:val="a4"/>
                  <w:rFonts w:ascii="Times New Roman" w:hAnsi="Times New Roman" w:cs="Times New Roman"/>
                  <w:color w:val="auto"/>
                  <w:sz w:val="24"/>
                  <w:szCs w:val="24"/>
                  <w:lang w:val="ru-RU"/>
                </w:rPr>
                <w:t>/</w:t>
              </w:r>
            </w:hyperlink>
          </w:p>
        </w:tc>
      </w:tr>
      <w:tr w:rsidR="004C5896" w:rsidRPr="004C5896" w14:paraId="06806D83" w14:textId="77777777" w:rsidTr="002F0A8F">
        <w:trPr>
          <w:trHeight w:val="185"/>
        </w:trPr>
        <w:tc>
          <w:tcPr>
            <w:tcW w:w="3350" w:type="dxa"/>
            <w:vMerge w:val="restart"/>
          </w:tcPr>
          <w:p w14:paraId="5580391C" w14:textId="77777777" w:rsidR="00E529AC" w:rsidRPr="004C5896" w:rsidRDefault="00E529AC" w:rsidP="00C64DDD">
            <w:pPr>
              <w:pStyle w:val="TableParagraph"/>
              <w:spacing w:line="240" w:lineRule="auto"/>
              <w:ind w:left="0" w:right="17"/>
              <w:jc w:val="both"/>
              <w:rPr>
                <w:rFonts w:ascii="Times New Roman" w:hAnsi="Times New Roman" w:cs="Times New Roman"/>
                <w:sz w:val="24"/>
                <w:szCs w:val="24"/>
              </w:rPr>
            </w:pPr>
            <w:r w:rsidRPr="004C5896">
              <w:rPr>
                <w:rFonts w:ascii="Times New Roman" w:hAnsi="Times New Roman" w:cs="Times New Roman"/>
                <w:sz w:val="24"/>
                <w:szCs w:val="24"/>
                <w:lang w:val="ru-RU"/>
              </w:rPr>
              <w:t xml:space="preserve">1.4. </w:t>
            </w:r>
            <w:r w:rsidRPr="004C5896">
              <w:rPr>
                <w:rFonts w:ascii="Times New Roman" w:hAnsi="Times New Roman" w:cs="Times New Roman"/>
                <w:sz w:val="24"/>
                <w:szCs w:val="24"/>
              </w:rPr>
              <w:t>Дополнительные</w:t>
            </w:r>
          </w:p>
          <w:p w14:paraId="331BB9F8" w14:textId="77777777" w:rsidR="00E529AC" w:rsidRPr="004C5896" w:rsidRDefault="00E529AC" w:rsidP="00C64DDD">
            <w:pPr>
              <w:spacing w:after="0"/>
              <w:ind w:right="17"/>
            </w:pPr>
            <w:r w:rsidRPr="004C5896">
              <w:t>элементы закупки</w:t>
            </w:r>
          </w:p>
        </w:tc>
        <w:tc>
          <w:tcPr>
            <w:tcW w:w="11198" w:type="dxa"/>
          </w:tcPr>
          <w:p w14:paraId="49BA2DEB" w14:textId="77777777" w:rsidR="00E529AC" w:rsidRPr="004C5896" w:rsidRDefault="00E529AC" w:rsidP="00C64DDD">
            <w:pPr>
              <w:spacing w:after="0"/>
              <w:ind w:right="17"/>
            </w:pPr>
            <w:r w:rsidRPr="004C5896">
              <w:t>1. Однолотовая.</w:t>
            </w:r>
          </w:p>
        </w:tc>
      </w:tr>
      <w:tr w:rsidR="004C5896" w:rsidRPr="004C5896" w14:paraId="6D494793" w14:textId="77777777" w:rsidTr="002F0A8F">
        <w:trPr>
          <w:trHeight w:val="195"/>
        </w:trPr>
        <w:tc>
          <w:tcPr>
            <w:tcW w:w="3350" w:type="dxa"/>
            <w:vMerge/>
          </w:tcPr>
          <w:p w14:paraId="07F5E59A" w14:textId="77777777" w:rsidR="00E529AC" w:rsidRPr="004C5896" w:rsidRDefault="00E529AC" w:rsidP="00C64DDD">
            <w:pPr>
              <w:pStyle w:val="TableParagraph"/>
              <w:spacing w:line="240" w:lineRule="auto"/>
              <w:ind w:left="0" w:right="17"/>
              <w:jc w:val="both"/>
              <w:rPr>
                <w:rFonts w:ascii="Times New Roman" w:hAnsi="Times New Roman" w:cs="Times New Roman"/>
                <w:sz w:val="24"/>
                <w:szCs w:val="24"/>
                <w:lang w:val="ru-RU"/>
              </w:rPr>
            </w:pPr>
          </w:p>
        </w:tc>
        <w:tc>
          <w:tcPr>
            <w:tcW w:w="11198" w:type="dxa"/>
          </w:tcPr>
          <w:p w14:paraId="7F760275" w14:textId="77777777" w:rsidR="00E529AC" w:rsidRPr="004C5896" w:rsidRDefault="00E529AC" w:rsidP="00C64DDD">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2. Распределение объемов Услуг среди </w:t>
            </w:r>
            <w:r w:rsidR="00542733" w:rsidRPr="004C5896">
              <w:rPr>
                <w:rFonts w:ascii="Times New Roman" w:hAnsi="Times New Roman" w:cs="Times New Roman"/>
                <w:sz w:val="24"/>
                <w:szCs w:val="24"/>
                <w:lang w:val="ru-RU"/>
              </w:rPr>
              <w:t>нескольких участников</w:t>
            </w:r>
            <w:r w:rsidRPr="004C5896">
              <w:rPr>
                <w:rFonts w:ascii="Times New Roman" w:hAnsi="Times New Roman" w:cs="Times New Roman"/>
                <w:sz w:val="24"/>
                <w:szCs w:val="24"/>
                <w:lang w:val="ru-RU"/>
              </w:rPr>
              <w:t xml:space="preserve"> не предусмотрено.</w:t>
            </w:r>
          </w:p>
        </w:tc>
      </w:tr>
      <w:tr w:rsidR="004C5896" w:rsidRPr="004C5896" w14:paraId="024B2E31" w14:textId="77777777" w:rsidTr="002F0A8F">
        <w:trPr>
          <w:trHeight w:val="142"/>
        </w:trPr>
        <w:tc>
          <w:tcPr>
            <w:tcW w:w="3350" w:type="dxa"/>
            <w:vMerge/>
          </w:tcPr>
          <w:p w14:paraId="2F4BC305" w14:textId="77777777" w:rsidR="00E529AC" w:rsidRPr="004C5896" w:rsidRDefault="00E529AC" w:rsidP="00C64DDD">
            <w:pPr>
              <w:pStyle w:val="TableParagraph"/>
              <w:spacing w:line="240" w:lineRule="auto"/>
              <w:ind w:left="0" w:right="17"/>
              <w:jc w:val="both"/>
              <w:rPr>
                <w:rFonts w:ascii="Times New Roman" w:hAnsi="Times New Roman" w:cs="Times New Roman"/>
                <w:sz w:val="24"/>
                <w:szCs w:val="24"/>
                <w:lang w:val="ru-RU"/>
              </w:rPr>
            </w:pPr>
          </w:p>
        </w:tc>
        <w:tc>
          <w:tcPr>
            <w:tcW w:w="11198" w:type="dxa"/>
          </w:tcPr>
          <w:p w14:paraId="088570F5" w14:textId="77777777" w:rsidR="00E529AC" w:rsidRPr="004C5896" w:rsidRDefault="00E529AC" w:rsidP="00C64DDD">
            <w:pPr>
              <w:spacing w:after="0"/>
              <w:ind w:right="17"/>
            </w:pPr>
            <w:r w:rsidRPr="004C5896">
              <w:t>3. Без возможности выбора нескольких победителей.</w:t>
            </w:r>
          </w:p>
        </w:tc>
      </w:tr>
      <w:tr w:rsidR="004C5896" w:rsidRPr="004C5896" w14:paraId="37C23BA1" w14:textId="77777777" w:rsidTr="002F0A8F">
        <w:trPr>
          <w:trHeight w:val="297"/>
        </w:trPr>
        <w:tc>
          <w:tcPr>
            <w:tcW w:w="3350" w:type="dxa"/>
          </w:tcPr>
          <w:p w14:paraId="1937B058" w14:textId="77777777" w:rsidR="00E529AC" w:rsidRPr="004C5896" w:rsidRDefault="00E529AC" w:rsidP="00C64DDD">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1.5. Дополнительные</w:t>
            </w:r>
          </w:p>
          <w:p w14:paraId="0874EFB3" w14:textId="77777777" w:rsidR="00E529AC" w:rsidRPr="004C5896" w:rsidRDefault="00E529AC" w:rsidP="00C64DDD">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этапы закупки: </w:t>
            </w:r>
          </w:p>
          <w:p w14:paraId="091C5456" w14:textId="77777777" w:rsidR="00E529AC" w:rsidRPr="004C5896" w:rsidRDefault="00E529AC" w:rsidP="00C64DDD">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1) Обсуждение с участниками закупки функциональных характеристик (потребительских свойств) товаров, качества </w:t>
            </w:r>
            <w:r w:rsidR="008A5156" w:rsidRPr="004C5896">
              <w:rPr>
                <w:rFonts w:ascii="Times New Roman" w:hAnsi="Times New Roman" w:cs="Times New Roman"/>
                <w:sz w:val="24"/>
                <w:szCs w:val="24"/>
                <w:lang w:val="ru-RU"/>
              </w:rPr>
              <w:t>работ</w:t>
            </w:r>
            <w:r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lang w:val="ru-RU"/>
              </w:rPr>
              <w:lastRenderedPageBreak/>
              <w:t xml:space="preserve">услуг и иных условий исполнения договора в целях уточнения в извещении о проведении конкурса в электронной форме, Документации, проекте договора требуемых характеристик (потребительских свойств) закупаемых товаров, </w:t>
            </w:r>
            <w:r w:rsidR="008A5156" w:rsidRPr="004C5896">
              <w:rPr>
                <w:rFonts w:ascii="Times New Roman" w:hAnsi="Times New Roman" w:cs="Times New Roman"/>
                <w:sz w:val="24"/>
                <w:szCs w:val="24"/>
                <w:lang w:val="ru-RU"/>
              </w:rPr>
              <w:t>работ</w:t>
            </w:r>
            <w:r w:rsidRPr="004C5896">
              <w:rPr>
                <w:rFonts w:ascii="Times New Roman" w:hAnsi="Times New Roman" w:cs="Times New Roman"/>
                <w:sz w:val="24"/>
                <w:szCs w:val="24"/>
                <w:lang w:val="ru-RU"/>
              </w:rPr>
              <w:t>, услуг.</w:t>
            </w:r>
          </w:p>
        </w:tc>
        <w:tc>
          <w:tcPr>
            <w:tcW w:w="11198" w:type="dxa"/>
          </w:tcPr>
          <w:p w14:paraId="1EDC2476" w14:textId="77777777" w:rsidR="00E529AC" w:rsidRPr="004C5896" w:rsidRDefault="00E529AC" w:rsidP="00C64DDD">
            <w:pPr>
              <w:spacing w:after="0"/>
              <w:ind w:right="17"/>
            </w:pPr>
          </w:p>
          <w:p w14:paraId="7E6F85B3" w14:textId="77777777" w:rsidR="00E529AC" w:rsidRPr="004C5896" w:rsidRDefault="00E529AC" w:rsidP="00C64DDD">
            <w:pPr>
              <w:spacing w:after="0"/>
              <w:ind w:right="17"/>
            </w:pPr>
          </w:p>
          <w:p w14:paraId="17692522" w14:textId="77777777" w:rsidR="00E529AC" w:rsidRPr="004C5896" w:rsidRDefault="00E529AC" w:rsidP="00C64DDD">
            <w:pPr>
              <w:spacing w:after="0"/>
              <w:ind w:right="17"/>
            </w:pPr>
            <w:r w:rsidRPr="004C5896">
              <w:t>Не предусмотрено.</w:t>
            </w:r>
          </w:p>
        </w:tc>
      </w:tr>
      <w:tr w:rsidR="004C5896" w:rsidRPr="004C5896" w14:paraId="0A750880" w14:textId="77777777" w:rsidTr="002F0A8F">
        <w:trPr>
          <w:trHeight w:val="297"/>
        </w:trPr>
        <w:tc>
          <w:tcPr>
            <w:tcW w:w="3350" w:type="dxa"/>
          </w:tcPr>
          <w:p w14:paraId="317664C2" w14:textId="77777777" w:rsidR="00E529AC" w:rsidRPr="004C5896" w:rsidRDefault="00E529AC" w:rsidP="00C64DDD">
            <w:pPr>
              <w:spacing w:after="0"/>
              <w:ind w:right="17"/>
            </w:pPr>
            <w:r w:rsidRPr="004C5896">
              <w:t xml:space="preserve">2) Обсуждение заказчиком предложений участников о функциональных характеристиках (потребительских свойствах) товаров, качестве </w:t>
            </w:r>
            <w:r w:rsidR="008A5156" w:rsidRPr="004C5896">
              <w:t>работ</w:t>
            </w:r>
            <w:r w:rsidRPr="004C5896">
              <w:t xml:space="preserve">, услуг и иных условиях исполнения договора, содержащихся в заявках участников, в целях уточнения в извещении и Документации, проекте договора требуемых характеристик (потребительских свойств) закупаемых товаров, </w:t>
            </w:r>
            <w:r w:rsidR="008A5156" w:rsidRPr="004C5896">
              <w:t>работ</w:t>
            </w:r>
            <w:r w:rsidRPr="004C5896">
              <w:t>, услуг.</w:t>
            </w:r>
          </w:p>
        </w:tc>
        <w:tc>
          <w:tcPr>
            <w:tcW w:w="11198" w:type="dxa"/>
          </w:tcPr>
          <w:p w14:paraId="26043514" w14:textId="77777777" w:rsidR="00E529AC" w:rsidRPr="004C5896" w:rsidRDefault="00E529AC" w:rsidP="00C64DDD">
            <w:pPr>
              <w:spacing w:after="0"/>
              <w:ind w:right="17"/>
            </w:pPr>
            <w:r w:rsidRPr="004C5896">
              <w:t>Не предусмотрено.</w:t>
            </w:r>
          </w:p>
        </w:tc>
      </w:tr>
      <w:tr w:rsidR="004C5896" w:rsidRPr="004C5896" w14:paraId="480F367A" w14:textId="77777777" w:rsidTr="002F0A8F">
        <w:trPr>
          <w:trHeight w:val="267"/>
        </w:trPr>
        <w:tc>
          <w:tcPr>
            <w:tcW w:w="3350" w:type="dxa"/>
          </w:tcPr>
          <w:p w14:paraId="46D3CDDF" w14:textId="77777777" w:rsidR="00E529AC" w:rsidRPr="004C5896" w:rsidRDefault="00E529AC" w:rsidP="00C64DDD">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4) Сопоставление дополнительных ценовых предложений участников о снижении цены договора, расходов на эксплуатацию и ремонт товаров, </w:t>
            </w:r>
            <w:r w:rsidRPr="004C5896">
              <w:rPr>
                <w:rFonts w:ascii="Times New Roman" w:hAnsi="Times New Roman" w:cs="Times New Roman"/>
                <w:sz w:val="24"/>
                <w:szCs w:val="24"/>
                <w:lang w:val="ru-RU"/>
              </w:rPr>
              <w:lastRenderedPageBreak/>
              <w:t xml:space="preserve">использование результатов </w:t>
            </w:r>
            <w:r w:rsidR="008A5156" w:rsidRPr="004C5896">
              <w:rPr>
                <w:rFonts w:ascii="Times New Roman" w:hAnsi="Times New Roman" w:cs="Times New Roman"/>
                <w:sz w:val="24"/>
                <w:szCs w:val="24"/>
                <w:lang w:val="ru-RU"/>
              </w:rPr>
              <w:t>работ</w:t>
            </w:r>
            <w:r w:rsidRPr="004C5896">
              <w:rPr>
                <w:rFonts w:ascii="Times New Roman" w:hAnsi="Times New Roman" w:cs="Times New Roman"/>
                <w:sz w:val="24"/>
                <w:szCs w:val="24"/>
                <w:lang w:val="ru-RU"/>
              </w:rPr>
              <w:t>, услуг.</w:t>
            </w:r>
          </w:p>
        </w:tc>
        <w:tc>
          <w:tcPr>
            <w:tcW w:w="11198" w:type="dxa"/>
          </w:tcPr>
          <w:p w14:paraId="468DC6C4" w14:textId="77777777" w:rsidR="00E529AC" w:rsidRPr="004C5896" w:rsidRDefault="00E529AC" w:rsidP="00C64DDD">
            <w:pPr>
              <w:spacing w:after="0"/>
              <w:ind w:right="17"/>
            </w:pPr>
            <w:r w:rsidRPr="004C5896">
              <w:lastRenderedPageBreak/>
              <w:t>Не предусмотрено.</w:t>
            </w:r>
          </w:p>
        </w:tc>
      </w:tr>
      <w:tr w:rsidR="004C5896" w:rsidRPr="004C5896" w14:paraId="1C734803" w14:textId="77777777" w:rsidTr="002F0A8F">
        <w:trPr>
          <w:trHeight w:val="330"/>
        </w:trPr>
        <w:tc>
          <w:tcPr>
            <w:tcW w:w="3350" w:type="dxa"/>
          </w:tcPr>
          <w:p w14:paraId="0AA9C808" w14:textId="77777777" w:rsidR="00E529AC" w:rsidRPr="004C5896" w:rsidRDefault="00E529AC" w:rsidP="00C64DDD">
            <w:pPr>
              <w:spacing w:after="0"/>
              <w:ind w:right="17"/>
            </w:pPr>
            <w:r w:rsidRPr="004C5896">
              <w:t>1.6. Заказчик</w:t>
            </w:r>
          </w:p>
        </w:tc>
        <w:tc>
          <w:tcPr>
            <w:tcW w:w="11198" w:type="dxa"/>
          </w:tcPr>
          <w:p w14:paraId="2E6B88FD" w14:textId="77777777" w:rsidR="00E529AC" w:rsidRPr="004C5896" w:rsidRDefault="00E529AC" w:rsidP="00C64DDD">
            <w:pPr>
              <w:spacing w:after="0"/>
              <w:ind w:right="17"/>
            </w:pPr>
            <w:r w:rsidRPr="004C5896">
              <w:t>Наименование: Акционерное общество «Ханты-Мансийский нег</w:t>
            </w:r>
            <w:r w:rsidR="00A576D5" w:rsidRPr="004C5896">
              <w:t>осударственный пенсионный фонд»</w:t>
            </w:r>
          </w:p>
          <w:p w14:paraId="6E732095" w14:textId="77777777" w:rsidR="00E529AC" w:rsidRPr="004C5896" w:rsidRDefault="00E529AC" w:rsidP="00C64DDD">
            <w:pPr>
              <w:spacing w:after="0"/>
              <w:ind w:right="17"/>
            </w:pPr>
            <w:r w:rsidRPr="004C5896">
              <w:t>Место нахождения</w:t>
            </w:r>
            <w:r w:rsidR="00920A62" w:rsidRPr="004C5896">
              <w:t xml:space="preserve"> и почтовый адрес</w:t>
            </w:r>
            <w:r w:rsidRPr="004C5896">
              <w:t>: Российская Федерация, 628011, Ханты-Мансийский автономный округ – Югра, город Ханты-Мансийск, ул. Комсомольская, д.59 А</w:t>
            </w:r>
          </w:p>
          <w:p w14:paraId="51B5E9B1" w14:textId="77777777" w:rsidR="00920A62" w:rsidRPr="004C5896" w:rsidRDefault="00E529AC" w:rsidP="00920A62">
            <w:pPr>
              <w:spacing w:after="0"/>
              <w:ind w:right="17"/>
            </w:pPr>
            <w:r w:rsidRPr="004C5896">
              <w:t xml:space="preserve">Контактные лица: Чёрный Артём Петрович, </w:t>
            </w:r>
            <w:r w:rsidR="00CE61B7" w:rsidRPr="004C5896">
              <w:t>Баширов Вадим Викторович</w:t>
            </w:r>
          </w:p>
          <w:p w14:paraId="4AD304FD" w14:textId="77777777" w:rsidR="00E529AC" w:rsidRPr="004C5896" w:rsidRDefault="00E529AC" w:rsidP="00920A62">
            <w:pPr>
              <w:spacing w:after="0"/>
              <w:ind w:right="17"/>
            </w:pPr>
            <w:r w:rsidRPr="004C5896">
              <w:t xml:space="preserve">Адрес электронной почты: </w:t>
            </w:r>
            <w:hyperlink r:id="rId7" w:history="1">
              <w:r w:rsidRPr="004C5896">
                <w:rPr>
                  <w:rStyle w:val="a4"/>
                  <w:color w:val="auto"/>
                  <w:lang w:val="en-US"/>
                </w:rPr>
                <w:t>c</w:t>
              </w:r>
              <w:r w:rsidRPr="004C5896">
                <w:rPr>
                  <w:rStyle w:val="a4"/>
                  <w:color w:val="auto"/>
                </w:rPr>
                <w:t>hernyi.ap@hmnpf.ru</w:t>
              </w:r>
            </w:hyperlink>
            <w:r w:rsidRPr="004C5896">
              <w:t xml:space="preserve">, тел. +7(3467)354-525, </w:t>
            </w:r>
            <w:r w:rsidR="00CE61B7" w:rsidRPr="004C5896">
              <w:t>bashirov.vv@hmnpf.ru</w:t>
            </w:r>
            <w:r w:rsidR="00B33A97" w:rsidRPr="004C5896">
              <w:t xml:space="preserve"> </w:t>
            </w:r>
            <w:r w:rsidR="00CE61B7" w:rsidRPr="004C5896">
              <w:t>+7 (3466) 29-10-26 вн. 103.</w:t>
            </w:r>
          </w:p>
        </w:tc>
      </w:tr>
      <w:tr w:rsidR="004C5896" w:rsidRPr="004C5896" w14:paraId="26EB4E5A" w14:textId="77777777" w:rsidTr="002F0A8F">
        <w:trPr>
          <w:trHeight w:val="285"/>
        </w:trPr>
        <w:tc>
          <w:tcPr>
            <w:tcW w:w="3350" w:type="dxa"/>
          </w:tcPr>
          <w:p w14:paraId="0D9E565D" w14:textId="77777777" w:rsidR="00E529AC" w:rsidRPr="004C5896" w:rsidRDefault="00E529AC" w:rsidP="00C64DDD">
            <w:pPr>
              <w:pStyle w:val="TableParagraph"/>
              <w:spacing w:line="240" w:lineRule="auto"/>
              <w:ind w:left="0" w:right="17"/>
              <w:jc w:val="both"/>
              <w:rPr>
                <w:rFonts w:ascii="Times New Roman" w:hAnsi="Times New Roman" w:cs="Times New Roman"/>
                <w:sz w:val="24"/>
                <w:szCs w:val="24"/>
              </w:rPr>
            </w:pPr>
            <w:r w:rsidRPr="004C5896">
              <w:rPr>
                <w:rFonts w:ascii="Times New Roman" w:hAnsi="Times New Roman" w:cs="Times New Roman"/>
                <w:sz w:val="24"/>
                <w:szCs w:val="24"/>
                <w:lang w:val="ru-RU"/>
              </w:rPr>
              <w:t xml:space="preserve">1.7. </w:t>
            </w:r>
            <w:r w:rsidRPr="004C5896">
              <w:rPr>
                <w:rFonts w:ascii="Times New Roman" w:hAnsi="Times New Roman" w:cs="Times New Roman"/>
                <w:sz w:val="24"/>
                <w:szCs w:val="24"/>
              </w:rPr>
              <w:t>Организатор</w:t>
            </w:r>
            <w:r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rPr>
              <w:t>закупки</w:t>
            </w:r>
          </w:p>
        </w:tc>
        <w:tc>
          <w:tcPr>
            <w:tcW w:w="11198" w:type="dxa"/>
          </w:tcPr>
          <w:p w14:paraId="0E63D4E7" w14:textId="77777777" w:rsidR="00E529AC" w:rsidRPr="004C5896" w:rsidRDefault="00E529AC" w:rsidP="00C64DDD">
            <w:pPr>
              <w:spacing w:after="0"/>
              <w:ind w:right="17"/>
            </w:pPr>
            <w:r w:rsidRPr="004C5896">
              <w:t>Закупка проводится Заказчиком без привлечения организатора закупки</w:t>
            </w:r>
          </w:p>
        </w:tc>
      </w:tr>
      <w:tr w:rsidR="004C5896" w:rsidRPr="004C5896" w14:paraId="52099E4D" w14:textId="77777777" w:rsidTr="002F0A8F">
        <w:trPr>
          <w:trHeight w:val="315"/>
        </w:trPr>
        <w:tc>
          <w:tcPr>
            <w:tcW w:w="3350" w:type="dxa"/>
          </w:tcPr>
          <w:p w14:paraId="2C29A185"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1.8. Место официального размещения информации о закупке, официальное размещение</w:t>
            </w:r>
          </w:p>
        </w:tc>
        <w:tc>
          <w:tcPr>
            <w:tcW w:w="11198" w:type="dxa"/>
          </w:tcPr>
          <w:p w14:paraId="54264874" w14:textId="77777777" w:rsidR="00B33A97" w:rsidRPr="004C5896" w:rsidRDefault="00B33A97" w:rsidP="00B33A97">
            <w:pPr>
              <w:pStyle w:val="TableParagraph"/>
              <w:spacing w:line="240" w:lineRule="auto"/>
              <w:ind w:left="0" w:right="17"/>
              <w:jc w:val="both"/>
              <w:rPr>
                <w:rStyle w:val="a4"/>
                <w:rFonts w:ascii="Times New Roman" w:hAnsi="Times New Roman" w:cs="Times New Roman"/>
                <w:color w:val="auto"/>
                <w:sz w:val="24"/>
                <w:szCs w:val="24"/>
                <w:lang w:val="ru-RU"/>
              </w:rPr>
            </w:pPr>
            <w:r w:rsidRPr="004C5896">
              <w:rPr>
                <w:rFonts w:ascii="Times New Roman" w:hAnsi="Times New Roman" w:cs="Times New Roman"/>
                <w:sz w:val="24"/>
                <w:szCs w:val="24"/>
                <w:lang w:val="ru-RU"/>
              </w:rPr>
              <w:t xml:space="preserve">Единая информационная система в сфере закупок товаров, </w:t>
            </w:r>
            <w:r w:rsidR="00262AE4" w:rsidRPr="004C5896">
              <w:rPr>
                <w:rFonts w:ascii="Times New Roman" w:hAnsi="Times New Roman" w:cs="Times New Roman"/>
                <w:sz w:val="24"/>
                <w:szCs w:val="24"/>
                <w:lang w:val="ru-RU"/>
              </w:rPr>
              <w:t>работ</w:t>
            </w:r>
            <w:r w:rsidRPr="004C5896">
              <w:rPr>
                <w:rFonts w:ascii="Times New Roman" w:hAnsi="Times New Roman" w:cs="Times New Roman"/>
                <w:sz w:val="24"/>
                <w:szCs w:val="24"/>
                <w:lang w:val="ru-RU"/>
              </w:rPr>
              <w:t>, услуг для обеспечения государственных и муниципальных нужд (</w:t>
            </w:r>
            <w:r w:rsidRPr="004C5896">
              <w:rPr>
                <w:rFonts w:ascii="Times New Roman" w:hAnsi="Times New Roman" w:cs="Times New Roman"/>
                <w:sz w:val="24"/>
                <w:szCs w:val="24"/>
              </w:rPr>
              <w:t>zakupki</w:t>
            </w:r>
            <w:r w:rsidRPr="004C5896">
              <w:rPr>
                <w:rFonts w:ascii="Times New Roman" w:hAnsi="Times New Roman" w:cs="Times New Roman"/>
                <w:sz w:val="24"/>
                <w:szCs w:val="24"/>
                <w:lang w:val="ru-RU"/>
              </w:rPr>
              <w:t>.</w:t>
            </w:r>
            <w:r w:rsidRPr="004C5896">
              <w:rPr>
                <w:rFonts w:ascii="Times New Roman" w:hAnsi="Times New Roman" w:cs="Times New Roman"/>
                <w:sz w:val="24"/>
                <w:szCs w:val="24"/>
              </w:rPr>
              <w:t>gov</w:t>
            </w:r>
            <w:r w:rsidRPr="004C5896">
              <w:rPr>
                <w:rFonts w:ascii="Times New Roman" w:hAnsi="Times New Roman" w:cs="Times New Roman"/>
                <w:sz w:val="24"/>
                <w:szCs w:val="24"/>
                <w:lang w:val="ru-RU"/>
              </w:rPr>
              <w:t>.</w:t>
            </w:r>
            <w:r w:rsidRPr="004C5896">
              <w:rPr>
                <w:rFonts w:ascii="Times New Roman" w:hAnsi="Times New Roman" w:cs="Times New Roman"/>
                <w:sz w:val="24"/>
                <w:szCs w:val="24"/>
              </w:rPr>
              <w:t>ru</w:t>
            </w:r>
            <w:r w:rsidRPr="004C5896">
              <w:rPr>
                <w:rFonts w:ascii="Times New Roman" w:hAnsi="Times New Roman" w:cs="Times New Roman"/>
                <w:sz w:val="24"/>
                <w:szCs w:val="24"/>
                <w:lang w:val="ru-RU"/>
              </w:rPr>
              <w:t xml:space="preserve">) и электронная торговая площадка Торги-онлайн </w:t>
            </w:r>
            <w:hyperlink r:id="rId8" w:history="1">
              <w:r w:rsidRPr="004C5896">
                <w:rPr>
                  <w:rStyle w:val="a4"/>
                  <w:rFonts w:ascii="Times New Roman" w:hAnsi="Times New Roman" w:cs="Times New Roman"/>
                  <w:color w:val="auto"/>
                  <w:sz w:val="24"/>
                  <w:szCs w:val="24"/>
                </w:rPr>
                <w:t>https</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etp</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torgi</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online</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com</w:t>
              </w:r>
              <w:r w:rsidRPr="004C5896">
                <w:rPr>
                  <w:rStyle w:val="a4"/>
                  <w:rFonts w:ascii="Times New Roman" w:hAnsi="Times New Roman" w:cs="Times New Roman"/>
                  <w:color w:val="auto"/>
                  <w:sz w:val="24"/>
                  <w:szCs w:val="24"/>
                  <w:lang w:val="ru-RU"/>
                </w:rPr>
                <w:t>/</w:t>
              </w:r>
            </w:hyperlink>
          </w:p>
          <w:p w14:paraId="5BB65B83" w14:textId="77777777" w:rsidR="0046156F" w:rsidRPr="004C5896" w:rsidRDefault="0046156F"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Комплект документации предоставляется в форме электронного документа. </w:t>
            </w:r>
          </w:p>
          <w:p w14:paraId="7DE19477" w14:textId="77777777" w:rsidR="0046156F" w:rsidRPr="004C5896" w:rsidRDefault="0046156F"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Плата за предоставление документации не взимается.</w:t>
            </w:r>
          </w:p>
        </w:tc>
      </w:tr>
      <w:tr w:rsidR="004C5896" w:rsidRPr="004C5896" w14:paraId="71194FF2" w14:textId="77777777" w:rsidTr="002F0A8F">
        <w:trPr>
          <w:trHeight w:val="315"/>
        </w:trPr>
        <w:tc>
          <w:tcPr>
            <w:tcW w:w="3350" w:type="dxa"/>
          </w:tcPr>
          <w:p w14:paraId="560AE097" w14:textId="77777777" w:rsidR="00B33A97" w:rsidRPr="004C5896" w:rsidRDefault="00B33A97" w:rsidP="0046156F">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1.9. Наименование</w:t>
            </w:r>
            <w:r w:rsidR="0046156F"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lang w:val="ru-RU"/>
              </w:rPr>
              <w:t>электронной торговой площадки (ЭТП), на которой проводится закупка</w:t>
            </w:r>
          </w:p>
        </w:tc>
        <w:tc>
          <w:tcPr>
            <w:tcW w:w="11198" w:type="dxa"/>
          </w:tcPr>
          <w:p w14:paraId="7A56DAEB"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bookmarkStart w:id="2" w:name="_Hlk118374739"/>
            <w:r w:rsidRPr="004C5896">
              <w:rPr>
                <w:rFonts w:ascii="Times New Roman" w:hAnsi="Times New Roman" w:cs="Times New Roman"/>
                <w:sz w:val="24"/>
                <w:szCs w:val="24"/>
                <w:lang w:val="ru-RU"/>
              </w:rPr>
              <w:t xml:space="preserve">Электронная торговая площадка Торги-онлайн </w:t>
            </w:r>
            <w:hyperlink r:id="rId9" w:history="1">
              <w:r w:rsidRPr="004C5896">
                <w:rPr>
                  <w:rStyle w:val="a4"/>
                  <w:rFonts w:ascii="Times New Roman" w:hAnsi="Times New Roman" w:cs="Times New Roman"/>
                  <w:color w:val="auto"/>
                  <w:sz w:val="24"/>
                  <w:szCs w:val="24"/>
                </w:rPr>
                <w:t>https</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etp</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torgi</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online</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com</w:t>
              </w:r>
              <w:r w:rsidRPr="004C5896">
                <w:rPr>
                  <w:rStyle w:val="a4"/>
                  <w:rFonts w:ascii="Times New Roman" w:hAnsi="Times New Roman" w:cs="Times New Roman"/>
                  <w:color w:val="auto"/>
                  <w:sz w:val="24"/>
                  <w:szCs w:val="24"/>
                  <w:lang w:val="ru-RU"/>
                </w:rPr>
                <w:t>/</w:t>
              </w:r>
            </w:hyperlink>
            <w:bookmarkEnd w:id="2"/>
          </w:p>
        </w:tc>
      </w:tr>
      <w:tr w:rsidR="004C5896" w:rsidRPr="004C5896" w14:paraId="54A647F6" w14:textId="77777777" w:rsidTr="002F0A8F">
        <w:trPr>
          <w:trHeight w:val="285"/>
        </w:trPr>
        <w:tc>
          <w:tcPr>
            <w:tcW w:w="3350" w:type="dxa"/>
          </w:tcPr>
          <w:p w14:paraId="731CEA60" w14:textId="77777777" w:rsidR="00E529AC" w:rsidRPr="004C5896" w:rsidRDefault="00E529AC" w:rsidP="00C64DDD">
            <w:pPr>
              <w:pStyle w:val="TableParagraph"/>
              <w:spacing w:line="240" w:lineRule="auto"/>
              <w:ind w:left="0" w:right="17"/>
              <w:jc w:val="both"/>
              <w:rPr>
                <w:rFonts w:ascii="Times New Roman" w:hAnsi="Times New Roman" w:cs="Times New Roman"/>
                <w:sz w:val="24"/>
                <w:szCs w:val="24"/>
              </w:rPr>
            </w:pPr>
            <w:r w:rsidRPr="004C5896">
              <w:rPr>
                <w:rFonts w:ascii="Times New Roman" w:hAnsi="Times New Roman" w:cs="Times New Roman"/>
                <w:sz w:val="24"/>
                <w:szCs w:val="24"/>
                <w:lang w:val="ru-RU"/>
              </w:rPr>
              <w:t xml:space="preserve">1.10. </w:t>
            </w:r>
            <w:r w:rsidRPr="004C5896">
              <w:rPr>
                <w:rFonts w:ascii="Times New Roman" w:hAnsi="Times New Roman" w:cs="Times New Roman"/>
                <w:sz w:val="24"/>
                <w:szCs w:val="24"/>
              </w:rPr>
              <w:t>Участник</w:t>
            </w:r>
            <w:r w:rsidRPr="004C5896">
              <w:rPr>
                <w:rFonts w:ascii="Times New Roman" w:hAnsi="Times New Roman" w:cs="Times New Roman"/>
                <w:sz w:val="24"/>
                <w:szCs w:val="24"/>
                <w:lang w:val="ru-RU"/>
              </w:rPr>
              <w:t xml:space="preserve">и </w:t>
            </w:r>
            <w:r w:rsidRPr="004C5896">
              <w:rPr>
                <w:rFonts w:ascii="Times New Roman" w:hAnsi="Times New Roman" w:cs="Times New Roman"/>
                <w:sz w:val="24"/>
                <w:szCs w:val="24"/>
              </w:rPr>
              <w:t>закупки</w:t>
            </w:r>
          </w:p>
        </w:tc>
        <w:tc>
          <w:tcPr>
            <w:tcW w:w="11198" w:type="dxa"/>
          </w:tcPr>
          <w:p w14:paraId="375861A2" w14:textId="77777777" w:rsidR="00E529AC" w:rsidRPr="004C5896" w:rsidRDefault="00B33A97" w:rsidP="00C64DDD">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Без ограничений</w:t>
            </w:r>
          </w:p>
        </w:tc>
      </w:tr>
      <w:tr w:rsidR="004C5896" w:rsidRPr="004C5896" w14:paraId="3F0F7D41" w14:textId="77777777" w:rsidTr="002F0A8F">
        <w:trPr>
          <w:trHeight w:val="105"/>
        </w:trPr>
        <w:tc>
          <w:tcPr>
            <w:tcW w:w="3350" w:type="dxa"/>
          </w:tcPr>
          <w:p w14:paraId="0A23867B"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1.11. Место поставки товара, оказания работ, оказания услуг</w:t>
            </w:r>
          </w:p>
        </w:tc>
        <w:tc>
          <w:tcPr>
            <w:tcW w:w="11198" w:type="dxa"/>
          </w:tcPr>
          <w:p w14:paraId="0FEAD58F" w14:textId="77777777" w:rsidR="00B33A97" w:rsidRPr="004C5896" w:rsidRDefault="00B33A97" w:rsidP="00B33A97">
            <w:pPr>
              <w:widowControl w:val="0"/>
              <w:spacing w:after="0"/>
              <w:ind w:right="17"/>
            </w:pPr>
            <w:r w:rsidRPr="004C5896">
              <w:t>Российская Федерация, Ханты-Мансийский автономный округ – Югра, город Ханты-Мансийск, улица Комсомольская, д. 59А</w:t>
            </w:r>
          </w:p>
        </w:tc>
      </w:tr>
      <w:tr w:rsidR="004C5896" w:rsidRPr="004C5896" w14:paraId="67A551BC" w14:textId="77777777" w:rsidTr="002F0A8F">
        <w:trPr>
          <w:trHeight w:val="330"/>
        </w:trPr>
        <w:tc>
          <w:tcPr>
            <w:tcW w:w="3350" w:type="dxa"/>
          </w:tcPr>
          <w:p w14:paraId="50450A31"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1.12. Условия и сроки (периоды) поставки продукции</w:t>
            </w:r>
          </w:p>
        </w:tc>
        <w:tc>
          <w:tcPr>
            <w:tcW w:w="11198" w:type="dxa"/>
          </w:tcPr>
          <w:p w14:paraId="03A4E301"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Условия, количественные показатели (объем закупки) и сроки поставки услуг указаны в проекте договора</w:t>
            </w:r>
            <w:r w:rsidR="00283D02" w:rsidRPr="004C5896">
              <w:rPr>
                <w:rFonts w:ascii="Times New Roman" w:hAnsi="Times New Roman" w:cs="Times New Roman"/>
                <w:sz w:val="24"/>
                <w:szCs w:val="24"/>
                <w:lang w:val="ru-RU"/>
              </w:rPr>
              <w:t xml:space="preserve"> и</w:t>
            </w:r>
            <w:r w:rsidR="00512D16"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lang w:val="ru-RU"/>
              </w:rPr>
              <w:t>Техническом задании</w:t>
            </w:r>
          </w:p>
        </w:tc>
      </w:tr>
      <w:tr w:rsidR="004C5896" w:rsidRPr="004C5896" w14:paraId="60588A3B" w14:textId="77777777" w:rsidTr="002F0A8F">
        <w:trPr>
          <w:trHeight w:val="270"/>
        </w:trPr>
        <w:tc>
          <w:tcPr>
            <w:tcW w:w="3350" w:type="dxa"/>
          </w:tcPr>
          <w:p w14:paraId="4C3D983A"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1.13. Форма, сроки и порядок оплаты цены договора</w:t>
            </w:r>
          </w:p>
        </w:tc>
        <w:tc>
          <w:tcPr>
            <w:tcW w:w="11198" w:type="dxa"/>
          </w:tcPr>
          <w:p w14:paraId="7205B75E" w14:textId="77777777" w:rsidR="00F150CC" w:rsidRPr="004C5896" w:rsidRDefault="00CE61B7" w:rsidP="004848DA">
            <w:pPr>
              <w:pStyle w:val="af1"/>
              <w:spacing w:after="0" w:line="240" w:lineRule="auto"/>
              <w:jc w:val="both"/>
              <w:rPr>
                <w:rFonts w:ascii="Times New Roman" w:hAnsi="Times New Roman"/>
                <w:sz w:val="24"/>
                <w:szCs w:val="24"/>
              </w:rPr>
            </w:pPr>
            <w:r w:rsidRPr="004C5896">
              <w:rPr>
                <w:rFonts w:ascii="Times New Roman" w:hAnsi="Times New Roman"/>
                <w:sz w:val="24"/>
                <w:szCs w:val="24"/>
              </w:rPr>
              <w:t xml:space="preserve">Покупатель перечисляет Поставщику 100% денежных средств на расчетный счет Поставщика в течение </w:t>
            </w:r>
            <w:r w:rsidR="00C37420" w:rsidRPr="004C5896">
              <w:rPr>
                <w:rFonts w:ascii="Times New Roman" w:hAnsi="Times New Roman"/>
                <w:sz w:val="24"/>
                <w:szCs w:val="24"/>
              </w:rPr>
              <w:t xml:space="preserve">7 </w:t>
            </w:r>
            <w:r w:rsidRPr="004C5896">
              <w:rPr>
                <w:rFonts w:ascii="Times New Roman" w:hAnsi="Times New Roman"/>
                <w:sz w:val="24"/>
                <w:szCs w:val="24"/>
              </w:rPr>
              <w:t>(</w:t>
            </w:r>
            <w:r w:rsidR="00C37420" w:rsidRPr="004C5896">
              <w:rPr>
                <w:rFonts w:ascii="Times New Roman" w:hAnsi="Times New Roman"/>
                <w:sz w:val="24"/>
                <w:szCs w:val="24"/>
              </w:rPr>
              <w:t>семи</w:t>
            </w:r>
            <w:r w:rsidRPr="004C5896">
              <w:rPr>
                <w:rFonts w:ascii="Times New Roman" w:hAnsi="Times New Roman"/>
                <w:sz w:val="24"/>
                <w:szCs w:val="24"/>
              </w:rPr>
              <w:t xml:space="preserve">) </w:t>
            </w:r>
            <w:r w:rsidR="00C37420" w:rsidRPr="004C5896">
              <w:rPr>
                <w:rFonts w:ascii="Times New Roman" w:hAnsi="Times New Roman"/>
                <w:sz w:val="24"/>
                <w:szCs w:val="24"/>
              </w:rPr>
              <w:t xml:space="preserve">рабочих </w:t>
            </w:r>
            <w:r w:rsidRPr="004C5896">
              <w:rPr>
                <w:rFonts w:ascii="Times New Roman" w:hAnsi="Times New Roman"/>
                <w:sz w:val="24"/>
                <w:szCs w:val="24"/>
              </w:rPr>
              <w:t>дней с даты подписания Сторонами универсального передаточного документа (далее УПД).</w:t>
            </w:r>
          </w:p>
        </w:tc>
      </w:tr>
      <w:tr w:rsidR="004C5896" w:rsidRPr="004C5896" w14:paraId="65C7F58C" w14:textId="77777777" w:rsidTr="002F0A8F">
        <w:trPr>
          <w:trHeight w:val="330"/>
        </w:trPr>
        <w:tc>
          <w:tcPr>
            <w:tcW w:w="3350" w:type="dxa"/>
          </w:tcPr>
          <w:p w14:paraId="3FBBE7A7"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1.14. Сведения о начальной максимальной цене договора (НМЦ</w:t>
            </w:r>
            <w:r w:rsidR="00D66DE4" w:rsidRPr="004C5896">
              <w:rPr>
                <w:rFonts w:ascii="Times New Roman" w:hAnsi="Times New Roman" w:cs="Times New Roman"/>
                <w:sz w:val="24"/>
                <w:szCs w:val="24"/>
                <w:lang w:val="ru-RU"/>
              </w:rPr>
              <w:t>Д</w:t>
            </w:r>
            <w:r w:rsidRPr="004C5896">
              <w:rPr>
                <w:rFonts w:ascii="Times New Roman" w:hAnsi="Times New Roman" w:cs="Times New Roman"/>
                <w:sz w:val="24"/>
                <w:szCs w:val="24"/>
                <w:lang w:val="ru-RU"/>
              </w:rPr>
              <w:t>).</w:t>
            </w:r>
          </w:p>
          <w:p w14:paraId="26B2D2ED"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p>
          <w:p w14:paraId="35529F19"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p>
          <w:p w14:paraId="3DAE431F"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p>
          <w:p w14:paraId="6151C936"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p>
          <w:p w14:paraId="19A10B5D"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p>
          <w:p w14:paraId="523DB418" w14:textId="77777777" w:rsidR="003D051A" w:rsidRPr="004C5896" w:rsidRDefault="003D051A" w:rsidP="00B33A97">
            <w:pPr>
              <w:pStyle w:val="TableParagraph"/>
              <w:spacing w:line="240" w:lineRule="auto"/>
              <w:ind w:left="0" w:right="17"/>
              <w:jc w:val="both"/>
              <w:rPr>
                <w:rFonts w:ascii="Times New Roman" w:hAnsi="Times New Roman" w:cs="Times New Roman"/>
                <w:sz w:val="24"/>
                <w:szCs w:val="24"/>
                <w:lang w:val="ru-RU"/>
              </w:rPr>
            </w:pPr>
          </w:p>
          <w:p w14:paraId="2432D73C"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Источник финансирования:</w:t>
            </w:r>
          </w:p>
        </w:tc>
        <w:tc>
          <w:tcPr>
            <w:tcW w:w="11198" w:type="dxa"/>
          </w:tcPr>
          <w:p w14:paraId="4D77DC75" w14:textId="77777777" w:rsidR="00B33A97" w:rsidRPr="004C5896" w:rsidRDefault="00B33A97" w:rsidP="00B33A97">
            <w:pPr>
              <w:pStyle w:val="a"/>
              <w:numPr>
                <w:ilvl w:val="0"/>
                <w:numId w:val="0"/>
              </w:numPr>
              <w:spacing w:before="0"/>
              <w:rPr>
                <w:rFonts w:ascii="Times New Roman" w:hAnsi="Times New Roman"/>
                <w:sz w:val="24"/>
                <w:szCs w:val="24"/>
              </w:rPr>
            </w:pPr>
            <w:r w:rsidRPr="004C5896">
              <w:rPr>
                <w:rFonts w:ascii="Times New Roman" w:hAnsi="Times New Roman"/>
                <w:iCs/>
                <w:sz w:val="24"/>
                <w:szCs w:val="24"/>
              </w:rPr>
              <w:lastRenderedPageBreak/>
              <w:t xml:space="preserve">Начальная (максимальная) цена договора </w:t>
            </w:r>
            <w:r w:rsidR="00090501" w:rsidRPr="004C5896">
              <w:rPr>
                <w:rFonts w:ascii="Times New Roman" w:hAnsi="Times New Roman"/>
                <w:iCs/>
                <w:sz w:val="24"/>
                <w:szCs w:val="24"/>
              </w:rPr>
              <w:t xml:space="preserve">составляет </w:t>
            </w:r>
            <w:r w:rsidR="00CE61B7" w:rsidRPr="004C5896">
              <w:rPr>
                <w:rFonts w:ascii="Times New Roman" w:hAnsi="Times New Roman"/>
                <w:sz w:val="24"/>
                <w:szCs w:val="24"/>
              </w:rPr>
              <w:t>793</w:t>
            </w:r>
            <w:r w:rsidR="00CE61B7" w:rsidRPr="004C5896">
              <w:rPr>
                <w:rFonts w:ascii="Times New Roman" w:hAnsi="Times New Roman"/>
                <w:sz w:val="24"/>
              </w:rPr>
              <w:t> </w:t>
            </w:r>
            <w:r w:rsidR="00CE61B7" w:rsidRPr="004C5896">
              <w:rPr>
                <w:rFonts w:ascii="Times New Roman" w:hAnsi="Times New Roman"/>
                <w:sz w:val="24"/>
                <w:szCs w:val="24"/>
              </w:rPr>
              <w:t>666</w:t>
            </w:r>
            <w:r w:rsidR="00CE61B7" w:rsidRPr="004C5896">
              <w:rPr>
                <w:rFonts w:ascii="Times New Roman" w:hAnsi="Times New Roman"/>
                <w:sz w:val="24"/>
              </w:rPr>
              <w:t xml:space="preserve"> </w:t>
            </w:r>
            <w:r w:rsidR="00CE61B7" w:rsidRPr="004C5896">
              <w:rPr>
                <w:rFonts w:ascii="Times New Roman" w:hAnsi="Times New Roman"/>
                <w:sz w:val="24"/>
                <w:szCs w:val="24"/>
              </w:rPr>
              <w:t>(семьсот девяност</w:t>
            </w:r>
            <w:r w:rsidR="00CE61B7" w:rsidRPr="004C5896">
              <w:rPr>
                <w:rFonts w:ascii="Times New Roman" w:hAnsi="Times New Roman"/>
                <w:sz w:val="24"/>
              </w:rPr>
              <w:t>о</w:t>
            </w:r>
            <w:r w:rsidR="00CE61B7" w:rsidRPr="004C5896">
              <w:rPr>
                <w:rFonts w:ascii="Times New Roman" w:hAnsi="Times New Roman"/>
                <w:sz w:val="24"/>
                <w:szCs w:val="24"/>
              </w:rPr>
              <w:t xml:space="preserve"> три тысячи шестьсот шестьдесят шесть) рублей 67 (шестьдесят семь) копеек</w:t>
            </w:r>
            <w:r w:rsidR="00090501" w:rsidRPr="004C5896">
              <w:rPr>
                <w:rFonts w:ascii="Times New Roman" w:hAnsi="Times New Roman"/>
                <w:iCs/>
                <w:sz w:val="24"/>
                <w:szCs w:val="24"/>
              </w:rPr>
              <w:t xml:space="preserve">, </w:t>
            </w:r>
            <w:r w:rsidRPr="004C5896">
              <w:rPr>
                <w:rFonts w:ascii="Times New Roman" w:hAnsi="Times New Roman"/>
                <w:iCs/>
                <w:sz w:val="24"/>
                <w:szCs w:val="24"/>
              </w:rPr>
              <w:t xml:space="preserve">определена и обоснована заказчиком методом сопоставимых рыночных цен (анализа рынка) – </w:t>
            </w:r>
            <w:r w:rsidRPr="004C5896">
              <w:rPr>
                <w:rFonts w:ascii="Times New Roman" w:hAnsi="Times New Roman"/>
                <w:sz w:val="24"/>
                <w:szCs w:val="24"/>
              </w:rPr>
              <w:t>приложение № 4 к Извещению.</w:t>
            </w:r>
          </w:p>
          <w:p w14:paraId="0A514F2C" w14:textId="77777777" w:rsidR="0046156F" w:rsidRPr="004C5896" w:rsidRDefault="00CE61B7" w:rsidP="0046156F">
            <w:pPr>
              <w:widowControl w:val="0"/>
              <w:autoSpaceDE w:val="0"/>
              <w:autoSpaceDN w:val="0"/>
              <w:adjustRightInd w:val="0"/>
              <w:spacing w:after="0"/>
            </w:pPr>
            <w:bookmarkStart w:id="3" w:name="_Hlk116387592"/>
            <w:r w:rsidRPr="004C5896">
              <w:t xml:space="preserve">Начальная (максимальная) 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в том числе расходы на доставку </w:t>
            </w:r>
            <w:r w:rsidRPr="004C5896">
              <w:lastRenderedPageBreak/>
              <w:t>товара, и иные расходы, связанные с исполнением Договора.</w:t>
            </w:r>
            <w:r w:rsidR="0046156F" w:rsidRPr="004C5896">
              <w:t xml:space="preserve"> </w:t>
            </w:r>
          </w:p>
          <w:bookmarkEnd w:id="3"/>
          <w:p w14:paraId="6C56F637" w14:textId="77777777" w:rsidR="00B001CE" w:rsidRPr="004C5896" w:rsidRDefault="00B001CE" w:rsidP="00B001CE">
            <w:pPr>
              <w:widowControl w:val="0"/>
              <w:tabs>
                <w:tab w:val="left" w:pos="1134"/>
                <w:tab w:val="left" w:pos="1276"/>
              </w:tabs>
              <w:spacing w:after="0"/>
              <w:outlineLvl w:val="0"/>
            </w:pPr>
            <w:r w:rsidRPr="004C5896">
              <w:rPr>
                <w:bCs/>
              </w:rPr>
              <w:t>Количество поставляемого товара в соответствии с</w:t>
            </w:r>
            <w:r w:rsidRPr="004C5896">
              <w:rPr>
                <w:b/>
              </w:rPr>
              <w:t xml:space="preserve"> </w:t>
            </w:r>
            <w:r w:rsidRPr="004C5896">
              <w:rPr>
                <w:bCs/>
              </w:rPr>
              <w:t xml:space="preserve">требованиями </w:t>
            </w:r>
            <w:r w:rsidRPr="004C5896">
              <w:t>Технического задания и проекта договора, являющихся неотъемлемой частью настоящего Извещения.</w:t>
            </w:r>
          </w:p>
          <w:p w14:paraId="5F3094C3" w14:textId="77777777" w:rsidR="003D051A" w:rsidRPr="004C5896" w:rsidRDefault="00B33A97" w:rsidP="000759B3">
            <w:pPr>
              <w:spacing w:after="0"/>
            </w:pPr>
            <w:r w:rsidRPr="004C5896">
              <w:t>Оплата производится за счёт собственных средств Заказчика.</w:t>
            </w:r>
          </w:p>
        </w:tc>
      </w:tr>
      <w:tr w:rsidR="004C5896" w:rsidRPr="004C5896" w14:paraId="5739C537" w14:textId="77777777" w:rsidTr="002F0A8F">
        <w:trPr>
          <w:trHeight w:val="267"/>
        </w:trPr>
        <w:tc>
          <w:tcPr>
            <w:tcW w:w="3350" w:type="dxa"/>
          </w:tcPr>
          <w:p w14:paraId="4323ED9A"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1.15. </w:t>
            </w:r>
            <w:r w:rsidR="00500F36" w:rsidRPr="004C5896">
              <w:rPr>
                <w:rFonts w:ascii="Times New Roman" w:hAnsi="Times New Roman" w:cs="Times New Roman"/>
                <w:sz w:val="24"/>
                <w:szCs w:val="24"/>
                <w:lang w:val="ru-RU"/>
              </w:rPr>
              <w:t>Порядок, место, дата и время начала и дата окончания срока подачи заявок:</w:t>
            </w:r>
          </w:p>
          <w:p w14:paraId="545EFC71" w14:textId="77777777" w:rsidR="00AD1C56" w:rsidRPr="004C5896" w:rsidRDefault="00AD1C56" w:rsidP="00B33A97">
            <w:pPr>
              <w:pStyle w:val="TableParagraph"/>
              <w:spacing w:line="240" w:lineRule="auto"/>
              <w:ind w:left="0" w:right="17"/>
              <w:jc w:val="both"/>
              <w:rPr>
                <w:rFonts w:ascii="Times New Roman" w:hAnsi="Times New Roman" w:cs="Times New Roman"/>
                <w:sz w:val="24"/>
                <w:szCs w:val="24"/>
                <w:lang w:val="ru-RU"/>
              </w:rPr>
            </w:pPr>
          </w:p>
          <w:p w14:paraId="5B077089" w14:textId="77777777" w:rsidR="00AD1C56" w:rsidRPr="004C5896" w:rsidRDefault="00AD1C56" w:rsidP="00B33A97">
            <w:pPr>
              <w:pStyle w:val="TableParagraph"/>
              <w:spacing w:line="240" w:lineRule="auto"/>
              <w:ind w:left="0" w:right="17"/>
              <w:jc w:val="both"/>
              <w:rPr>
                <w:rFonts w:ascii="Times New Roman" w:hAnsi="Times New Roman" w:cs="Times New Roman"/>
                <w:sz w:val="24"/>
                <w:szCs w:val="24"/>
                <w:lang w:val="ru-RU"/>
              </w:rPr>
            </w:pPr>
          </w:p>
          <w:p w14:paraId="477530C7" w14:textId="77777777" w:rsidR="00AD1C56" w:rsidRPr="004C5896" w:rsidRDefault="00AD1C56" w:rsidP="00B33A97">
            <w:pPr>
              <w:pStyle w:val="TableParagraph"/>
              <w:spacing w:line="240" w:lineRule="auto"/>
              <w:ind w:left="0" w:right="17"/>
              <w:jc w:val="both"/>
              <w:rPr>
                <w:rFonts w:ascii="Times New Roman" w:hAnsi="Times New Roman" w:cs="Times New Roman"/>
                <w:sz w:val="24"/>
                <w:szCs w:val="24"/>
                <w:lang w:val="ru-RU"/>
              </w:rPr>
            </w:pPr>
          </w:p>
          <w:p w14:paraId="75DD298B" w14:textId="77777777" w:rsidR="00AD1C56" w:rsidRPr="004C5896" w:rsidRDefault="00AD1C56"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Дата и время начала и дата окончания срока подачи заявок:</w:t>
            </w:r>
          </w:p>
        </w:tc>
        <w:tc>
          <w:tcPr>
            <w:tcW w:w="11198" w:type="dxa"/>
          </w:tcPr>
          <w:p w14:paraId="408F9EE0" w14:textId="77777777" w:rsidR="0087328B" w:rsidRPr="004C5896" w:rsidRDefault="0087328B" w:rsidP="0087328B">
            <w:pPr>
              <w:spacing w:after="5" w:line="249" w:lineRule="auto"/>
              <w:ind w:right="21"/>
            </w:pPr>
            <w:r w:rsidRPr="004C5896">
              <w:t xml:space="preserve">Любой Участник закупки вправе подать только одну заявку на участие в закупке. </w:t>
            </w:r>
          </w:p>
          <w:p w14:paraId="60CEC812" w14:textId="77777777" w:rsidR="0087328B" w:rsidRPr="004C5896" w:rsidRDefault="0087328B" w:rsidP="0087328B">
            <w:pPr>
              <w:spacing w:after="5" w:line="249" w:lineRule="auto"/>
              <w:ind w:right="21"/>
            </w:pPr>
            <w:r w:rsidRPr="004C5896">
              <w:t>Все сведения и документы, входящие в состав заявки на участие в закупке, предусмотренные извещением и документацией о закупке, должны быть предоставлены Участником закупки через сайт электронной площадки в доступном для прочтения формате.</w:t>
            </w:r>
          </w:p>
          <w:p w14:paraId="77DE4C6D" w14:textId="77777777" w:rsidR="0087328B" w:rsidRPr="004C5896" w:rsidRDefault="0087328B" w:rsidP="0087328B">
            <w:pPr>
              <w:spacing w:after="0"/>
              <w:ind w:right="17"/>
            </w:pPr>
            <w:r w:rsidRPr="004C5896">
              <w:t xml:space="preserve">Котировочные заявки направляются в электронном виде на электронную торговую площадку в информационно-телекоммуникационной сети Интернет Торги-онлайн </w:t>
            </w:r>
            <w:r w:rsidRPr="004C5896">
              <w:rPr>
                <w:rStyle w:val="a4"/>
                <w:color w:val="auto"/>
              </w:rPr>
              <w:t>www://torgi-online.com</w:t>
            </w:r>
          </w:p>
          <w:p w14:paraId="2626F566" w14:textId="77777777" w:rsidR="00B86439" w:rsidRPr="004C5896" w:rsidRDefault="00B86439" w:rsidP="0087328B">
            <w:pPr>
              <w:tabs>
                <w:tab w:val="left" w:pos="426"/>
              </w:tabs>
              <w:autoSpaceDE w:val="0"/>
              <w:autoSpaceDN w:val="0"/>
              <w:adjustRightInd w:val="0"/>
              <w:spacing w:after="0"/>
              <w:rPr>
                <w:b/>
              </w:rPr>
            </w:pPr>
          </w:p>
          <w:p w14:paraId="3FA11103" w14:textId="2CAF9EB6" w:rsidR="003D051A" w:rsidRPr="004C5896" w:rsidRDefault="003D051A" w:rsidP="003D051A">
            <w:pPr>
              <w:tabs>
                <w:tab w:val="left" w:pos="426"/>
              </w:tabs>
              <w:autoSpaceDE w:val="0"/>
              <w:autoSpaceDN w:val="0"/>
              <w:adjustRightInd w:val="0"/>
              <w:spacing w:after="0"/>
            </w:pPr>
            <w:r w:rsidRPr="004C5896">
              <w:rPr>
                <w:b/>
                <w:bCs/>
              </w:rPr>
              <w:t>Дата и время начала и дата окончания срока подачи заявок:</w:t>
            </w:r>
            <w:r w:rsidRPr="004C5896">
              <w:t xml:space="preserve"> </w:t>
            </w:r>
            <w:r w:rsidRPr="004C5896">
              <w:rPr>
                <w:b/>
              </w:rPr>
              <w:t xml:space="preserve">со дня и времени размещения закупки до </w:t>
            </w:r>
            <w:r w:rsidR="00A62B51">
              <w:rPr>
                <w:b/>
              </w:rPr>
              <w:t>23</w:t>
            </w:r>
            <w:r w:rsidRPr="004C5896">
              <w:rPr>
                <w:b/>
              </w:rPr>
              <w:t xml:space="preserve"> час. </w:t>
            </w:r>
            <w:r w:rsidR="00A62B51">
              <w:rPr>
                <w:b/>
              </w:rPr>
              <w:t>55</w:t>
            </w:r>
            <w:r w:rsidRPr="004C5896">
              <w:rPr>
                <w:b/>
              </w:rPr>
              <w:t xml:space="preserve"> мин. </w:t>
            </w:r>
            <w:r w:rsidR="00A62B51">
              <w:rPr>
                <w:b/>
              </w:rPr>
              <w:t>18.11.2022</w:t>
            </w:r>
            <w:r w:rsidRPr="004C5896">
              <w:rPr>
                <w:b/>
              </w:rPr>
              <w:t xml:space="preserve"> (Время Екатеринбург UTC +5)</w:t>
            </w:r>
            <w:r w:rsidRPr="004C5896">
              <w:t>.</w:t>
            </w:r>
          </w:p>
          <w:p w14:paraId="21167A75" w14:textId="77777777" w:rsidR="0087328B" w:rsidRPr="004C5896" w:rsidRDefault="0087328B" w:rsidP="0087328B">
            <w:pPr>
              <w:tabs>
                <w:tab w:val="left" w:pos="426"/>
              </w:tabs>
              <w:autoSpaceDE w:val="0"/>
              <w:autoSpaceDN w:val="0"/>
              <w:adjustRightInd w:val="0"/>
              <w:spacing w:after="0"/>
            </w:pPr>
          </w:p>
          <w:p w14:paraId="76649039" w14:textId="77777777" w:rsidR="0087328B" w:rsidRPr="004C5896" w:rsidRDefault="0087328B" w:rsidP="0087328B">
            <w:pPr>
              <w:spacing w:after="0"/>
              <w:ind w:right="21"/>
            </w:pPr>
            <w:r w:rsidRPr="004C5896">
              <w:t>Заявка на участие в закупке, поданная в электронной форме, подписывается электронной подписью лица, имеющего право действовать от имени Участника закупки.</w:t>
            </w:r>
          </w:p>
          <w:p w14:paraId="0AFDE3FB" w14:textId="77777777" w:rsidR="0087328B" w:rsidRPr="004C5896" w:rsidRDefault="0087328B" w:rsidP="0087328B">
            <w:pPr>
              <w:spacing w:after="0"/>
              <w:ind w:right="21"/>
            </w:pPr>
            <w:r w:rsidRPr="004C5896">
              <w:t>Цена заявки и иные условия закупки, указанные Участниками в прикрепленных документах в составе заявки на сайте электронной площадки документах, имеют преимущество перед сведениями, указанными в электронных формах на сайте электронной площадки.</w:t>
            </w:r>
          </w:p>
          <w:p w14:paraId="491FBEAB" w14:textId="77777777" w:rsidR="0087328B" w:rsidRPr="004C5896" w:rsidRDefault="0087328B" w:rsidP="0087328B">
            <w:pPr>
              <w:pStyle w:val="ac"/>
              <w:spacing w:after="0"/>
              <w:ind w:left="0"/>
              <w:contextualSpacing w:val="0"/>
            </w:pPr>
            <w:r w:rsidRPr="004C5896">
              <w:t>Обязательства Участника закупки, связанные с подачей заявки на участие в запросе котировок в электронной форме, включают:</w:t>
            </w:r>
          </w:p>
          <w:p w14:paraId="61E27F95" w14:textId="77777777" w:rsidR="0087328B" w:rsidRPr="004C5896" w:rsidRDefault="0087328B" w:rsidP="0087328B">
            <w:pPr>
              <w:spacing w:after="0"/>
            </w:pPr>
            <w:r w:rsidRPr="004C5896">
              <w:t>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w:t>
            </w:r>
          </w:p>
          <w:p w14:paraId="494572AF" w14:textId="77777777" w:rsidR="0087328B" w:rsidRPr="004C5896" w:rsidRDefault="0087328B" w:rsidP="0087328B">
            <w:pPr>
              <w:spacing w:after="0"/>
            </w:pPr>
            <w:r w:rsidRPr="004C5896">
              <w:t>б) обязательство не изменять и (или) не отзывать котировочную заявку после истечения срока окончания подачи заявок;</w:t>
            </w:r>
          </w:p>
          <w:p w14:paraId="084D9193" w14:textId="77777777" w:rsidR="0087328B" w:rsidRPr="004C5896" w:rsidRDefault="0087328B" w:rsidP="0087328B">
            <w:pPr>
              <w:spacing w:after="0"/>
            </w:pPr>
            <w:r w:rsidRPr="004C5896">
              <w:t>в) обязательство не предоставлять в составе заявки заведомо недостоверные сведения, информацию, документы;</w:t>
            </w:r>
          </w:p>
          <w:p w14:paraId="22D65A65" w14:textId="77777777" w:rsidR="00B33A97" w:rsidRPr="004C5896" w:rsidRDefault="0087328B" w:rsidP="0087328B">
            <w:pPr>
              <w:spacing w:after="0"/>
            </w:pPr>
            <w:r w:rsidRPr="004C5896">
              <w:t>г) согласие на обработку персональных данных для случаев, предусмотренных действующим законодательством Российской Федерации</w:t>
            </w:r>
            <w:r w:rsidR="00500F36" w:rsidRPr="004C5896">
              <w:t>;</w:t>
            </w:r>
          </w:p>
          <w:p w14:paraId="14568BB1" w14:textId="77777777" w:rsidR="00500F36" w:rsidRPr="004C5896" w:rsidRDefault="00500F36" w:rsidP="00500F36">
            <w:pPr>
              <w:spacing w:after="0"/>
            </w:pPr>
            <w:r w:rsidRPr="004C5896">
              <w:t>д) иные документы, обозначенные в составе приложений к Форме заявки – Приложение № 2 к Извещению.</w:t>
            </w:r>
          </w:p>
        </w:tc>
      </w:tr>
      <w:tr w:rsidR="004C5896" w:rsidRPr="004C5896" w14:paraId="662A5125" w14:textId="77777777" w:rsidTr="002F0A8F">
        <w:trPr>
          <w:trHeight w:val="225"/>
        </w:trPr>
        <w:tc>
          <w:tcPr>
            <w:tcW w:w="3350" w:type="dxa"/>
          </w:tcPr>
          <w:p w14:paraId="5E4FA67F" w14:textId="77777777" w:rsidR="00B33A97" w:rsidRPr="004C5896" w:rsidRDefault="00AD1C56"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С</w:t>
            </w:r>
            <w:r w:rsidR="00B33A97" w:rsidRPr="004C5896">
              <w:rPr>
                <w:rFonts w:ascii="Times New Roman" w:hAnsi="Times New Roman" w:cs="Times New Roman"/>
                <w:sz w:val="24"/>
                <w:szCs w:val="24"/>
                <w:lang w:val="ru-RU"/>
              </w:rPr>
              <w:t>рок</w:t>
            </w:r>
            <w:r w:rsidRPr="004C5896">
              <w:rPr>
                <w:rFonts w:ascii="Times New Roman" w:hAnsi="Times New Roman" w:cs="Times New Roman"/>
                <w:sz w:val="24"/>
                <w:szCs w:val="24"/>
                <w:lang w:val="ru-RU"/>
              </w:rPr>
              <w:t xml:space="preserve">, с которого участникам закупки разъяснения положений извещения и/или Документации не </w:t>
            </w:r>
            <w:r w:rsidR="00B33A97" w:rsidRPr="004C5896">
              <w:rPr>
                <w:rFonts w:ascii="Times New Roman" w:hAnsi="Times New Roman" w:cs="Times New Roman"/>
                <w:sz w:val="24"/>
                <w:szCs w:val="24"/>
                <w:lang w:val="ru-RU"/>
              </w:rPr>
              <w:t>предоставл</w:t>
            </w:r>
            <w:r w:rsidRPr="004C5896">
              <w:rPr>
                <w:rFonts w:ascii="Times New Roman" w:hAnsi="Times New Roman" w:cs="Times New Roman"/>
                <w:sz w:val="24"/>
                <w:szCs w:val="24"/>
                <w:lang w:val="ru-RU"/>
              </w:rPr>
              <w:t>яются</w:t>
            </w:r>
          </w:p>
        </w:tc>
        <w:tc>
          <w:tcPr>
            <w:tcW w:w="11198" w:type="dxa"/>
          </w:tcPr>
          <w:p w14:paraId="30B335F9" w14:textId="2745C59E" w:rsidR="00B33A97" w:rsidRPr="004C5896" w:rsidRDefault="00AD1C56"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Начиная с </w:t>
            </w:r>
            <w:r w:rsidR="00A62B51">
              <w:rPr>
                <w:rFonts w:ascii="Times New Roman" w:hAnsi="Times New Roman" w:cs="Times New Roman"/>
                <w:sz w:val="24"/>
                <w:szCs w:val="24"/>
                <w:lang w:val="ru-RU"/>
              </w:rPr>
              <w:t>16.11.2022</w:t>
            </w:r>
            <w:r w:rsidR="003D051A" w:rsidRPr="004C5896">
              <w:rPr>
                <w:rFonts w:ascii="Times New Roman" w:hAnsi="Times New Roman" w:cs="Times New Roman"/>
                <w:sz w:val="24"/>
                <w:szCs w:val="24"/>
                <w:lang w:val="ru-RU"/>
              </w:rPr>
              <w:t xml:space="preserve"> </w:t>
            </w:r>
          </w:p>
        </w:tc>
      </w:tr>
      <w:tr w:rsidR="004C5896" w:rsidRPr="004C5896" w14:paraId="796F5D51" w14:textId="77777777" w:rsidTr="002F0A8F">
        <w:trPr>
          <w:trHeight w:val="240"/>
        </w:trPr>
        <w:tc>
          <w:tcPr>
            <w:tcW w:w="3350" w:type="dxa"/>
          </w:tcPr>
          <w:p w14:paraId="0077E16C"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Дата, время и место проведения обсуждения с участниками закупки функциональных характеристик товаров, качества работ, услуг и иных условий работ договора</w:t>
            </w:r>
          </w:p>
        </w:tc>
        <w:tc>
          <w:tcPr>
            <w:tcW w:w="11198" w:type="dxa"/>
          </w:tcPr>
          <w:p w14:paraId="120F8BB5" w14:textId="77777777" w:rsidR="00B33A97" w:rsidRPr="004C5896" w:rsidRDefault="00B33A97" w:rsidP="00B33A97">
            <w:pPr>
              <w:spacing w:after="0"/>
              <w:ind w:right="17"/>
            </w:pPr>
            <w:r w:rsidRPr="004C5896">
              <w:t>Не предусмотрено</w:t>
            </w:r>
          </w:p>
        </w:tc>
      </w:tr>
      <w:tr w:rsidR="004C5896" w:rsidRPr="004C5896" w14:paraId="3F913AEA" w14:textId="77777777" w:rsidTr="002F0A8F">
        <w:trPr>
          <w:trHeight w:val="150"/>
        </w:trPr>
        <w:tc>
          <w:tcPr>
            <w:tcW w:w="3350" w:type="dxa"/>
          </w:tcPr>
          <w:p w14:paraId="405BEB78"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Дата, время и место проведения обсуждения с участниками предложений участников о функциональных характеристиках товаров, качества работ, услуг и иных условий исполнения договора</w:t>
            </w:r>
          </w:p>
        </w:tc>
        <w:tc>
          <w:tcPr>
            <w:tcW w:w="11198" w:type="dxa"/>
          </w:tcPr>
          <w:p w14:paraId="21652034" w14:textId="77777777" w:rsidR="00B33A97" w:rsidRPr="004C5896" w:rsidRDefault="00B33A97" w:rsidP="00B33A97">
            <w:pPr>
              <w:spacing w:after="0"/>
              <w:ind w:right="17"/>
            </w:pPr>
            <w:r w:rsidRPr="004C5896">
              <w:t>Не предусмотрено</w:t>
            </w:r>
          </w:p>
        </w:tc>
      </w:tr>
      <w:tr w:rsidR="004C5896" w:rsidRPr="004C5896" w14:paraId="4BC9A0B1" w14:textId="77777777" w:rsidTr="002F0A8F">
        <w:trPr>
          <w:trHeight w:val="180"/>
        </w:trPr>
        <w:tc>
          <w:tcPr>
            <w:tcW w:w="3350" w:type="dxa"/>
          </w:tcPr>
          <w:p w14:paraId="418DFC8C"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w:t>
            </w:r>
          </w:p>
        </w:tc>
        <w:tc>
          <w:tcPr>
            <w:tcW w:w="11198" w:type="dxa"/>
          </w:tcPr>
          <w:p w14:paraId="7F1E6305"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rPr>
              <w:t>Не предусмотрено</w:t>
            </w:r>
          </w:p>
        </w:tc>
      </w:tr>
      <w:tr w:rsidR="004C5896" w:rsidRPr="004C5896" w14:paraId="14A9C42B" w14:textId="77777777" w:rsidTr="002F0A8F">
        <w:trPr>
          <w:trHeight w:val="234"/>
        </w:trPr>
        <w:tc>
          <w:tcPr>
            <w:tcW w:w="3350" w:type="dxa"/>
            <w:tcBorders>
              <w:bottom w:val="single" w:sz="4" w:space="0" w:color="000000" w:themeColor="text1"/>
            </w:tcBorders>
          </w:tcPr>
          <w:p w14:paraId="1126731B"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rPr>
            </w:pPr>
            <w:r w:rsidRPr="004C5896">
              <w:rPr>
                <w:rFonts w:ascii="Times New Roman" w:hAnsi="Times New Roman" w:cs="Times New Roman"/>
                <w:sz w:val="24"/>
                <w:szCs w:val="24"/>
                <w:lang w:val="ru-RU"/>
              </w:rPr>
              <w:t xml:space="preserve">1.16. </w:t>
            </w:r>
            <w:r w:rsidRPr="004C5896">
              <w:rPr>
                <w:rFonts w:ascii="Times New Roman" w:hAnsi="Times New Roman" w:cs="Times New Roman"/>
                <w:sz w:val="24"/>
                <w:szCs w:val="24"/>
              </w:rPr>
              <w:t>Срок для отзыва</w:t>
            </w:r>
            <w:r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rPr>
              <w:t>заявки</w:t>
            </w:r>
          </w:p>
        </w:tc>
        <w:tc>
          <w:tcPr>
            <w:tcW w:w="11198" w:type="dxa"/>
            <w:tcBorders>
              <w:bottom w:val="single" w:sz="4" w:space="0" w:color="000000" w:themeColor="text1"/>
            </w:tcBorders>
          </w:tcPr>
          <w:p w14:paraId="0B1A8D42"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До даты окончания срока подачи заявок, согласно регламенту ЭТП </w:t>
            </w:r>
          </w:p>
        </w:tc>
      </w:tr>
      <w:tr w:rsidR="004C5896" w:rsidRPr="004C5896" w14:paraId="0B118C9E" w14:textId="77777777" w:rsidTr="002F0A8F">
        <w:trPr>
          <w:trHeight w:val="457"/>
        </w:trPr>
        <w:tc>
          <w:tcPr>
            <w:tcW w:w="3350" w:type="dxa"/>
          </w:tcPr>
          <w:p w14:paraId="4FD75905"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1.17. Место р</w:t>
            </w:r>
            <w:r w:rsidRPr="004C5896">
              <w:rPr>
                <w:rFonts w:ascii="Times New Roman" w:hAnsi="Times New Roman" w:cs="Times New Roman"/>
                <w:noProof/>
                <w:sz w:val="24"/>
                <w:szCs w:val="24"/>
                <w:lang w:val="ru-RU"/>
              </w:rPr>
              <w:t>ассмотрения и подведения итогов закупки</w:t>
            </w:r>
          </w:p>
        </w:tc>
        <w:tc>
          <w:tcPr>
            <w:tcW w:w="11198" w:type="dxa"/>
          </w:tcPr>
          <w:p w14:paraId="137F05E3" w14:textId="77777777" w:rsidR="00B33A97" w:rsidRPr="004C5896" w:rsidRDefault="00B33A97" w:rsidP="00B33A97">
            <w:pPr>
              <w:widowControl w:val="0"/>
              <w:spacing w:after="0"/>
              <w:ind w:right="17"/>
            </w:pPr>
            <w:r w:rsidRPr="004C5896">
              <w:t>Российская Федерация, 628011, Ханты-Мансийский автономный округ – Югра, город Ханты-Мансийск, улица Комсомольская, д.59А</w:t>
            </w:r>
          </w:p>
        </w:tc>
      </w:tr>
      <w:tr w:rsidR="00A62B51" w:rsidRPr="004C5896" w14:paraId="0CBF8A3F" w14:textId="77777777" w:rsidTr="002F0A8F">
        <w:trPr>
          <w:trHeight w:val="228"/>
        </w:trPr>
        <w:tc>
          <w:tcPr>
            <w:tcW w:w="3350" w:type="dxa"/>
          </w:tcPr>
          <w:p w14:paraId="3B4C30E3" w14:textId="77777777" w:rsidR="00A62B51" w:rsidRPr="004C5896" w:rsidRDefault="00A62B51" w:rsidP="00A62B51">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Дата и время </w:t>
            </w:r>
            <w:r w:rsidRPr="004C5896">
              <w:rPr>
                <w:rFonts w:ascii="Times New Roman" w:hAnsi="Times New Roman" w:cs="Times New Roman"/>
                <w:noProof/>
                <w:sz w:val="24"/>
                <w:szCs w:val="24"/>
                <w:lang w:val="ru-RU"/>
              </w:rPr>
              <w:t>рассмотрения заявок</w:t>
            </w:r>
          </w:p>
        </w:tc>
        <w:tc>
          <w:tcPr>
            <w:tcW w:w="11198" w:type="dxa"/>
          </w:tcPr>
          <w:p w14:paraId="74FC43BC" w14:textId="764D28FC" w:rsidR="00A62B51" w:rsidRPr="004C5896" w:rsidRDefault="00A62B51" w:rsidP="00A62B51">
            <w:pPr>
              <w:widowControl w:val="0"/>
              <w:spacing w:after="0"/>
              <w:ind w:right="17"/>
            </w:pPr>
            <w:r w:rsidRPr="001E209B">
              <w:t>21.1</w:t>
            </w:r>
            <w:r>
              <w:t>1</w:t>
            </w:r>
            <w:r w:rsidRPr="001E209B">
              <w:t>.2022 в 10 час. 00 мин. (Время Екатеринбург UTC +5)</w:t>
            </w:r>
          </w:p>
        </w:tc>
      </w:tr>
      <w:tr w:rsidR="00A62B51" w:rsidRPr="004C5896" w14:paraId="2E41693E" w14:textId="77777777" w:rsidTr="002F0A8F">
        <w:trPr>
          <w:trHeight w:val="163"/>
        </w:trPr>
        <w:tc>
          <w:tcPr>
            <w:tcW w:w="3350" w:type="dxa"/>
          </w:tcPr>
          <w:p w14:paraId="2B274B9C" w14:textId="77777777" w:rsidR="00A62B51" w:rsidRPr="004C5896" w:rsidRDefault="00A62B51" w:rsidP="00A62B51">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bCs/>
                <w:sz w:val="24"/>
                <w:szCs w:val="24"/>
                <w:lang w:val="ru-RU"/>
              </w:rPr>
              <w:t>Дата и время подведения итогов</w:t>
            </w:r>
          </w:p>
        </w:tc>
        <w:tc>
          <w:tcPr>
            <w:tcW w:w="11198" w:type="dxa"/>
          </w:tcPr>
          <w:p w14:paraId="1D8C6668" w14:textId="368C17CA" w:rsidR="00A62B51" w:rsidRPr="004C5896" w:rsidRDefault="00A62B51" w:rsidP="00A62B51">
            <w:pPr>
              <w:widowControl w:val="0"/>
              <w:spacing w:after="0"/>
              <w:ind w:right="17"/>
              <w:rPr>
                <w:noProof/>
              </w:rPr>
            </w:pPr>
            <w:r w:rsidRPr="001E209B">
              <w:t>21.1</w:t>
            </w:r>
            <w:r>
              <w:t>1</w:t>
            </w:r>
            <w:r w:rsidRPr="001E209B">
              <w:t>.2022 в 17 час. 00 мин. (Время Екатеринбург UTC +5)</w:t>
            </w:r>
          </w:p>
        </w:tc>
      </w:tr>
      <w:tr w:rsidR="004C5896" w:rsidRPr="004C5896" w14:paraId="50865AB6" w14:textId="77777777" w:rsidTr="002F0A8F">
        <w:trPr>
          <w:trHeight w:val="111"/>
        </w:trPr>
        <w:tc>
          <w:tcPr>
            <w:tcW w:w="3350" w:type="dxa"/>
          </w:tcPr>
          <w:p w14:paraId="1E6F319D"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1.18. </w:t>
            </w:r>
            <w:r w:rsidR="00340FF0" w:rsidRPr="004C5896">
              <w:rPr>
                <w:rFonts w:ascii="Times New Roman" w:hAnsi="Times New Roman" w:cs="Times New Roman"/>
                <w:sz w:val="24"/>
                <w:szCs w:val="24"/>
                <w:lang w:val="ru-RU"/>
              </w:rPr>
              <w:t>Порядок и срок заключения договора по итогам закупки</w:t>
            </w:r>
          </w:p>
        </w:tc>
        <w:tc>
          <w:tcPr>
            <w:tcW w:w="11198" w:type="dxa"/>
          </w:tcPr>
          <w:p w14:paraId="2ACF0F74" w14:textId="77777777" w:rsidR="00340FF0" w:rsidRPr="004C5896" w:rsidRDefault="00340FF0" w:rsidP="00340FF0">
            <w:pPr>
              <w:pStyle w:val="ac"/>
              <w:tabs>
                <w:tab w:val="left" w:pos="320"/>
                <w:tab w:val="left" w:pos="1276"/>
              </w:tabs>
              <w:spacing w:after="0"/>
              <w:ind w:left="0"/>
            </w:pPr>
            <w:r w:rsidRPr="004C5896">
              <w:t xml:space="preserve">По итогам проведения конкурентных закупок договор заключается не ранее 10 (десяти) дней и не позднее 20 (двадцати) дней с даты размещения в ЕИС итогового протокола проведения конкурентной закупки. В случае уклонения победителя закупки от заключения договора, договор заключается с Участником закупки, которому присвоен второй номер, не ранее 10 (десяти) дней и не позднее 20 (двадцати) дней после размещения в ЕИС протокола об отказе от заключения договора или протокола отстранения победителя закупки от участия в закупке. </w:t>
            </w:r>
          </w:p>
          <w:p w14:paraId="6490B08D" w14:textId="77777777" w:rsidR="00340FF0" w:rsidRPr="004C5896" w:rsidRDefault="00340FF0" w:rsidP="00340FF0">
            <w:pPr>
              <w:pStyle w:val="ac"/>
              <w:tabs>
                <w:tab w:val="left" w:pos="320"/>
                <w:tab w:val="left" w:pos="1276"/>
              </w:tabs>
              <w:spacing w:after="0"/>
              <w:ind w:left="0"/>
            </w:pPr>
            <w:r w:rsidRPr="004C5896">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закупкам, оператора электронной площадки.</w:t>
            </w:r>
          </w:p>
          <w:p w14:paraId="1DD20224" w14:textId="77777777" w:rsidR="00340FF0" w:rsidRPr="004C5896" w:rsidRDefault="00340FF0" w:rsidP="00340FF0">
            <w:pPr>
              <w:pStyle w:val="ac"/>
              <w:tabs>
                <w:tab w:val="left" w:pos="320"/>
                <w:tab w:val="left" w:pos="1276"/>
              </w:tabs>
              <w:spacing w:after="0"/>
              <w:ind w:left="0"/>
            </w:pPr>
          </w:p>
          <w:p w14:paraId="1CA8EEA8" w14:textId="77777777" w:rsidR="00340FF0" w:rsidRPr="004C5896" w:rsidRDefault="00340FF0" w:rsidP="00340FF0">
            <w:pPr>
              <w:pStyle w:val="ac"/>
              <w:tabs>
                <w:tab w:val="left" w:pos="320"/>
                <w:tab w:val="left" w:pos="1276"/>
              </w:tabs>
              <w:spacing w:after="0"/>
              <w:ind w:left="0"/>
            </w:pPr>
            <w:r w:rsidRPr="004C5896">
              <w:t>Договор по результатам закупочной процедуры, проведенной с использованием конкурентных способов, заключается:</w:t>
            </w:r>
          </w:p>
          <w:p w14:paraId="17D852C3" w14:textId="77777777" w:rsidR="00340FF0" w:rsidRPr="004C5896" w:rsidRDefault="00340FF0" w:rsidP="00340FF0">
            <w:pPr>
              <w:pStyle w:val="ac"/>
              <w:numPr>
                <w:ilvl w:val="2"/>
                <w:numId w:val="15"/>
              </w:numPr>
              <w:tabs>
                <w:tab w:val="left" w:pos="320"/>
                <w:tab w:val="left" w:pos="1134"/>
                <w:tab w:val="left" w:pos="1276"/>
              </w:tabs>
              <w:spacing w:after="0"/>
              <w:ind w:left="0" w:firstLine="0"/>
            </w:pPr>
            <w:r w:rsidRPr="004C5896">
              <w:t>с победителем закупки</w:t>
            </w:r>
            <w:r w:rsidR="009044CE" w:rsidRPr="004C5896">
              <w:t>;</w:t>
            </w:r>
          </w:p>
          <w:p w14:paraId="60EBD15D" w14:textId="77777777" w:rsidR="00340FF0" w:rsidRPr="004C5896" w:rsidRDefault="00340FF0" w:rsidP="00340FF0">
            <w:pPr>
              <w:pStyle w:val="ac"/>
              <w:numPr>
                <w:ilvl w:val="2"/>
                <w:numId w:val="15"/>
              </w:numPr>
              <w:tabs>
                <w:tab w:val="left" w:pos="320"/>
                <w:tab w:val="left" w:pos="1134"/>
                <w:tab w:val="left" w:pos="1276"/>
              </w:tabs>
              <w:spacing w:after="0"/>
              <w:ind w:left="0" w:firstLine="0"/>
            </w:pPr>
            <w:r w:rsidRPr="004C5896">
              <w:t>в случае уклонения победителя закупки от заключения договора, отстранения победителя закупки с Участником закупки, которому присвоен второй номер</w:t>
            </w:r>
            <w:r w:rsidR="009044CE" w:rsidRPr="004C5896">
              <w:t>;</w:t>
            </w:r>
          </w:p>
          <w:p w14:paraId="51CBC469" w14:textId="77777777" w:rsidR="00340FF0" w:rsidRPr="004C5896" w:rsidRDefault="00340FF0" w:rsidP="00340FF0">
            <w:pPr>
              <w:pStyle w:val="ac"/>
              <w:numPr>
                <w:ilvl w:val="2"/>
                <w:numId w:val="15"/>
              </w:numPr>
              <w:tabs>
                <w:tab w:val="left" w:pos="320"/>
                <w:tab w:val="left" w:pos="1134"/>
                <w:tab w:val="left" w:pos="1276"/>
              </w:tabs>
              <w:spacing w:after="0"/>
              <w:ind w:left="0" w:firstLine="0"/>
            </w:pPr>
            <w:r w:rsidRPr="004C5896">
              <w:t>в случае несогласия Участника закупки, которому присвоен второй номер, на заключение договора, с Участником закупки, которому присвоен третий номер</w:t>
            </w:r>
            <w:r w:rsidR="009044CE" w:rsidRPr="004C5896">
              <w:t>;</w:t>
            </w:r>
          </w:p>
          <w:p w14:paraId="113AD201" w14:textId="77777777" w:rsidR="00340FF0" w:rsidRPr="004C5896" w:rsidRDefault="00340FF0" w:rsidP="00340FF0">
            <w:pPr>
              <w:pStyle w:val="ac"/>
              <w:numPr>
                <w:ilvl w:val="2"/>
                <w:numId w:val="15"/>
              </w:numPr>
              <w:tabs>
                <w:tab w:val="left" w:pos="320"/>
                <w:tab w:val="left" w:pos="1134"/>
                <w:tab w:val="left" w:pos="1276"/>
              </w:tabs>
              <w:spacing w:after="0"/>
              <w:ind w:left="0" w:firstLine="0"/>
            </w:pPr>
            <w:r w:rsidRPr="004C5896">
              <w:t>с Участником закупки, единственная заявка которого допущена до участия в закупке.</w:t>
            </w:r>
          </w:p>
          <w:p w14:paraId="18972C62" w14:textId="77777777" w:rsidR="00340FF0" w:rsidRPr="004C5896" w:rsidRDefault="00340FF0" w:rsidP="00340FF0">
            <w:pPr>
              <w:pStyle w:val="ac"/>
              <w:tabs>
                <w:tab w:val="left" w:pos="320"/>
                <w:tab w:val="left" w:pos="1134"/>
                <w:tab w:val="left" w:pos="1276"/>
              </w:tabs>
              <w:spacing w:after="0"/>
              <w:ind w:left="0"/>
            </w:pPr>
          </w:p>
          <w:p w14:paraId="7A8E7208" w14:textId="77777777" w:rsidR="00340FF0" w:rsidRPr="004C5896" w:rsidRDefault="00340FF0" w:rsidP="00340FF0">
            <w:pPr>
              <w:pStyle w:val="ac"/>
              <w:tabs>
                <w:tab w:val="left" w:pos="320"/>
                <w:tab w:val="left" w:pos="1276"/>
              </w:tabs>
              <w:spacing w:after="0"/>
              <w:ind w:left="0"/>
            </w:pPr>
            <w:r w:rsidRPr="004C5896">
              <w:t xml:space="preserve">По итогам проведения конкурентных </w:t>
            </w:r>
            <w:r w:rsidR="00283D02" w:rsidRPr="004C5896">
              <w:t xml:space="preserve">заявок </w:t>
            </w:r>
            <w:r w:rsidRPr="004C5896">
              <w:t>договор заключается по форме проекта договора, являющегося неотъемлемой частью документации о закупке с включением в него условий Участника закупки, указанных в заявке, в части:</w:t>
            </w:r>
          </w:p>
          <w:p w14:paraId="45B99338" w14:textId="77777777" w:rsidR="00340FF0" w:rsidRPr="004C5896" w:rsidRDefault="00340FF0" w:rsidP="00340FF0">
            <w:pPr>
              <w:pStyle w:val="ac"/>
              <w:numPr>
                <w:ilvl w:val="0"/>
                <w:numId w:val="16"/>
              </w:numPr>
              <w:tabs>
                <w:tab w:val="left" w:pos="320"/>
                <w:tab w:val="left" w:pos="1208"/>
                <w:tab w:val="left" w:pos="1276"/>
              </w:tabs>
              <w:spacing w:after="0"/>
              <w:ind w:left="0" w:firstLine="0"/>
            </w:pPr>
            <w:r w:rsidRPr="004C5896">
              <w:t>предложенной цены договора (лота), цены единицы товара, работы, услуги, формулой цены договора (процент (иной коэффициент) снижения цены);</w:t>
            </w:r>
          </w:p>
          <w:p w14:paraId="7B519DFD" w14:textId="77777777" w:rsidR="00340FF0" w:rsidRPr="004C5896" w:rsidRDefault="00340FF0" w:rsidP="00340FF0">
            <w:pPr>
              <w:pStyle w:val="ac"/>
              <w:numPr>
                <w:ilvl w:val="0"/>
                <w:numId w:val="16"/>
              </w:numPr>
              <w:tabs>
                <w:tab w:val="left" w:pos="320"/>
                <w:tab w:val="left" w:pos="1208"/>
                <w:tab w:val="left" w:pos="1276"/>
              </w:tabs>
              <w:spacing w:after="0"/>
              <w:ind w:left="0" w:firstLine="0"/>
            </w:pPr>
            <w:r w:rsidRPr="004C5896">
              <w:t>предложений о предмете закупки;</w:t>
            </w:r>
          </w:p>
          <w:p w14:paraId="0526DA2A" w14:textId="77777777" w:rsidR="00340FF0" w:rsidRPr="004C5896" w:rsidRDefault="00340FF0" w:rsidP="00340FF0">
            <w:pPr>
              <w:pStyle w:val="ac"/>
              <w:numPr>
                <w:ilvl w:val="0"/>
                <w:numId w:val="16"/>
              </w:numPr>
              <w:tabs>
                <w:tab w:val="left" w:pos="320"/>
                <w:tab w:val="left" w:pos="1208"/>
                <w:tab w:val="left" w:pos="1276"/>
              </w:tabs>
              <w:spacing w:after="0"/>
              <w:ind w:left="0" w:firstLine="0"/>
            </w:pPr>
            <w:r w:rsidRPr="004C5896">
              <w:t>иных условиях исполнения договора в случае, если в соответствии с документацией о закупке предложение иных условий исполнения договора являлось предметом оценки заявок на участие в закупке.</w:t>
            </w:r>
          </w:p>
          <w:p w14:paraId="3E8C3C6C" w14:textId="77777777" w:rsidR="005528C0" w:rsidRPr="004C5896" w:rsidRDefault="005528C0" w:rsidP="005528C0">
            <w:pPr>
              <w:pStyle w:val="ac"/>
              <w:tabs>
                <w:tab w:val="left" w:pos="320"/>
                <w:tab w:val="left" w:pos="1208"/>
                <w:tab w:val="left" w:pos="1276"/>
              </w:tabs>
              <w:spacing w:after="0"/>
              <w:ind w:left="0"/>
            </w:pPr>
          </w:p>
          <w:p w14:paraId="24F6D9CC" w14:textId="77777777" w:rsidR="00340FF0" w:rsidRPr="004C5896" w:rsidRDefault="00340FF0" w:rsidP="00340FF0">
            <w:pPr>
              <w:pStyle w:val="ac"/>
              <w:tabs>
                <w:tab w:val="left" w:pos="949"/>
                <w:tab w:val="left" w:pos="1276"/>
              </w:tabs>
              <w:spacing w:after="0"/>
              <w:ind w:left="0"/>
            </w:pPr>
            <w:r w:rsidRPr="004C5896">
              <w:t>В случае уклонения победителя закупки от заключения договора, Заказчик предлагает заключение договора Участнику закупки, которому присвоен второй номер.</w:t>
            </w:r>
          </w:p>
          <w:p w14:paraId="2D0E236E" w14:textId="77777777" w:rsidR="00340FF0" w:rsidRPr="004C5896" w:rsidRDefault="00340FF0" w:rsidP="00340FF0">
            <w:pPr>
              <w:tabs>
                <w:tab w:val="left" w:pos="949"/>
                <w:tab w:val="left" w:pos="1276"/>
              </w:tabs>
              <w:spacing w:after="0"/>
            </w:pPr>
            <w:r w:rsidRPr="004C5896">
              <w:t>В случае несогласия Участника закупки, которому присвоен второй номер, заключить договор Заказчик, организатор закупки вправе предложить заключение договора Участнику закупки, которому присвоен третий номер.</w:t>
            </w:r>
          </w:p>
          <w:p w14:paraId="1271EEE8" w14:textId="77777777" w:rsidR="00340FF0" w:rsidRPr="004C5896" w:rsidRDefault="00340FF0" w:rsidP="00340FF0">
            <w:pPr>
              <w:tabs>
                <w:tab w:val="left" w:pos="949"/>
                <w:tab w:val="left" w:pos="1276"/>
              </w:tabs>
              <w:spacing w:after="0"/>
            </w:pPr>
            <w:r w:rsidRPr="004C5896">
              <w:t>Победитель закупки, Участник закупки, заявка которого допущена до участия в закупке, признается уклонившимся от заключения договора, в случае если такой Участник не представил в сроки, установленные документацией о закупке, подписанный проект договора.</w:t>
            </w:r>
          </w:p>
          <w:p w14:paraId="37E6F9BF" w14:textId="77777777" w:rsidR="00340FF0" w:rsidRPr="004C5896" w:rsidRDefault="00340FF0" w:rsidP="00340FF0">
            <w:pPr>
              <w:tabs>
                <w:tab w:val="left" w:pos="949"/>
                <w:tab w:val="left" w:pos="1276"/>
              </w:tabs>
              <w:spacing w:after="0"/>
            </w:pPr>
            <w:r w:rsidRPr="004C5896">
              <w:t>Под уклонением от заключения договора понимаются также следующие действия Участника закупки, с которым заключается договор:</w:t>
            </w:r>
          </w:p>
          <w:p w14:paraId="3307E875" w14:textId="77777777" w:rsidR="00340FF0" w:rsidRPr="004C5896" w:rsidRDefault="00340FF0" w:rsidP="00340FF0">
            <w:pPr>
              <w:pStyle w:val="ac"/>
              <w:tabs>
                <w:tab w:val="left" w:pos="1121"/>
                <w:tab w:val="left" w:pos="1276"/>
              </w:tabs>
              <w:spacing w:after="0"/>
              <w:ind w:left="0"/>
            </w:pPr>
            <w:r w:rsidRPr="004C5896">
              <w:t>1. прямой письменный отказ от подписания договора;</w:t>
            </w:r>
          </w:p>
          <w:p w14:paraId="516DA2B3" w14:textId="77777777" w:rsidR="00340FF0" w:rsidRPr="004C5896" w:rsidRDefault="005528C0" w:rsidP="00340FF0">
            <w:pPr>
              <w:pStyle w:val="ac"/>
              <w:tabs>
                <w:tab w:val="left" w:pos="1121"/>
                <w:tab w:val="left" w:pos="1276"/>
              </w:tabs>
              <w:spacing w:after="0"/>
              <w:ind w:left="0"/>
            </w:pPr>
            <w:r w:rsidRPr="004C5896">
              <w:t>2</w:t>
            </w:r>
            <w:r w:rsidR="00340FF0" w:rsidRPr="004C5896">
              <w:t>. предъявление при подписании договора встречных требований по условиям договора, противоречащих ранее установленным в документации о закупке и (или) в заявке такого Участника и достигнутым в ходе преддоговорных переговоров условиям, за исключением технических правок, не изменяющих содержание договора.</w:t>
            </w:r>
          </w:p>
          <w:p w14:paraId="760790D4" w14:textId="77777777" w:rsidR="00B33A97" w:rsidRPr="004C5896" w:rsidRDefault="00340FF0" w:rsidP="00340FF0">
            <w:pPr>
              <w:pStyle w:val="ac"/>
              <w:spacing w:after="0"/>
              <w:ind w:left="0"/>
            </w:pPr>
            <w:r w:rsidRPr="004C5896">
              <w:t>Для подписания Участником закупки проекта договора Заказчик, направляет заполненный в соответствии с заявкой Участника закупки не подписанный со своей стороны проект договора посредством почтового отправления, передает его уполномоченному представителю Участника закупки под роспись или направляет посредством программно-аппаратного комплекса электронной площадки.</w:t>
            </w:r>
          </w:p>
          <w:p w14:paraId="1B4C131F" w14:textId="77777777" w:rsidR="00340FF0" w:rsidRPr="004C5896" w:rsidRDefault="00340FF0" w:rsidP="00340FF0">
            <w:pPr>
              <w:pStyle w:val="ac"/>
              <w:spacing w:after="0"/>
              <w:ind w:left="0"/>
            </w:pPr>
            <w:r w:rsidRPr="004C5896">
              <w:t>Заключение Договора дублируется на бумажном носителе, после его заключения в электронной форме на ЭТП и ЕИС.</w:t>
            </w:r>
          </w:p>
        </w:tc>
      </w:tr>
      <w:tr w:rsidR="004C5896" w:rsidRPr="004C5896" w14:paraId="52AFEB49" w14:textId="77777777" w:rsidTr="002F0A8F">
        <w:trPr>
          <w:trHeight w:val="698"/>
        </w:trPr>
        <w:tc>
          <w:tcPr>
            <w:tcW w:w="3350" w:type="dxa"/>
          </w:tcPr>
          <w:p w14:paraId="4D52D8C6"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1.19. Сведения о валюте, используемой для формирования цены договора и расчётов с поставщиками (исполнителями, подрядчиками)</w:t>
            </w:r>
          </w:p>
        </w:tc>
        <w:tc>
          <w:tcPr>
            <w:tcW w:w="11198" w:type="dxa"/>
          </w:tcPr>
          <w:p w14:paraId="7E5309E7"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rPr>
              <w:t>Российский рубль</w:t>
            </w:r>
          </w:p>
        </w:tc>
      </w:tr>
      <w:tr w:rsidR="004C5896" w:rsidRPr="004C5896" w14:paraId="6B18094E" w14:textId="77777777" w:rsidTr="002F0A8F">
        <w:trPr>
          <w:trHeight w:val="180"/>
        </w:trPr>
        <w:tc>
          <w:tcPr>
            <w:tcW w:w="3350" w:type="dxa"/>
          </w:tcPr>
          <w:p w14:paraId="41E23FD6"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rPr>
            </w:pPr>
            <w:r w:rsidRPr="004C5896">
              <w:rPr>
                <w:rFonts w:ascii="Times New Roman" w:hAnsi="Times New Roman" w:cs="Times New Roman"/>
                <w:sz w:val="24"/>
                <w:szCs w:val="24"/>
                <w:lang w:val="ru-RU"/>
              </w:rPr>
              <w:t xml:space="preserve">1.20. </w:t>
            </w:r>
            <w:r w:rsidRPr="004C5896">
              <w:rPr>
                <w:rFonts w:ascii="Times New Roman" w:hAnsi="Times New Roman" w:cs="Times New Roman"/>
                <w:sz w:val="24"/>
                <w:szCs w:val="24"/>
              </w:rPr>
              <w:t>Обеспечение</w:t>
            </w:r>
            <w:r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rPr>
              <w:t>заявки</w:t>
            </w:r>
          </w:p>
        </w:tc>
        <w:tc>
          <w:tcPr>
            <w:tcW w:w="11198" w:type="dxa"/>
          </w:tcPr>
          <w:p w14:paraId="1FB7D94C"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Согласно регламента ЭТП Торги-онлайн </w:t>
            </w:r>
            <w:r w:rsidRPr="004C5896">
              <w:rPr>
                <w:rStyle w:val="a4"/>
                <w:rFonts w:ascii="Times New Roman" w:hAnsi="Times New Roman" w:cs="Times New Roman"/>
                <w:color w:val="auto"/>
                <w:sz w:val="24"/>
                <w:szCs w:val="24"/>
              </w:rPr>
              <w:t>www</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torgi</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online</w:t>
            </w:r>
            <w:r w:rsidRPr="004C5896">
              <w:rPr>
                <w:rStyle w:val="a4"/>
                <w:rFonts w:ascii="Times New Roman" w:hAnsi="Times New Roman" w:cs="Times New Roman"/>
                <w:color w:val="auto"/>
                <w:sz w:val="24"/>
                <w:szCs w:val="24"/>
                <w:lang w:val="ru-RU"/>
              </w:rPr>
              <w:t>.</w:t>
            </w:r>
            <w:r w:rsidRPr="004C5896">
              <w:rPr>
                <w:rStyle w:val="a4"/>
                <w:rFonts w:ascii="Times New Roman" w:hAnsi="Times New Roman" w:cs="Times New Roman"/>
                <w:color w:val="auto"/>
                <w:sz w:val="24"/>
                <w:szCs w:val="24"/>
              </w:rPr>
              <w:t>com</w:t>
            </w:r>
          </w:p>
        </w:tc>
      </w:tr>
      <w:tr w:rsidR="004C5896" w:rsidRPr="004C5896" w14:paraId="427A371C" w14:textId="77777777" w:rsidTr="002F0A8F">
        <w:trPr>
          <w:trHeight w:val="165"/>
        </w:trPr>
        <w:tc>
          <w:tcPr>
            <w:tcW w:w="3350" w:type="dxa"/>
          </w:tcPr>
          <w:p w14:paraId="1429E73B"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1.21. </w:t>
            </w:r>
            <w:r w:rsidRPr="004C5896">
              <w:rPr>
                <w:rFonts w:ascii="Times New Roman" w:hAnsi="Times New Roman" w:cs="Times New Roman"/>
                <w:sz w:val="24"/>
                <w:szCs w:val="24"/>
              </w:rPr>
              <w:t>Обеспечение</w:t>
            </w:r>
            <w:r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rPr>
              <w:t>исполнения договора</w:t>
            </w:r>
          </w:p>
        </w:tc>
        <w:tc>
          <w:tcPr>
            <w:tcW w:w="11198" w:type="dxa"/>
          </w:tcPr>
          <w:p w14:paraId="26987982" w14:textId="77777777" w:rsidR="00B33A97" w:rsidRPr="004C5896" w:rsidRDefault="00B33A97" w:rsidP="00B33A97">
            <w:pPr>
              <w:widowControl w:val="0"/>
              <w:tabs>
                <w:tab w:val="left" w:pos="1080"/>
              </w:tabs>
              <w:spacing w:after="0"/>
              <w:contextualSpacing/>
            </w:pPr>
            <w:r w:rsidRPr="004C5896">
              <w:t>Не установлено</w:t>
            </w:r>
          </w:p>
        </w:tc>
      </w:tr>
      <w:tr w:rsidR="004C5896" w:rsidRPr="004C5896" w14:paraId="20C94726" w14:textId="77777777" w:rsidTr="002F0A8F">
        <w:trPr>
          <w:trHeight w:val="150"/>
        </w:trPr>
        <w:tc>
          <w:tcPr>
            <w:tcW w:w="3350" w:type="dxa"/>
          </w:tcPr>
          <w:p w14:paraId="65A10091"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1.22. Требования к участникам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w:t>
            </w:r>
            <w:r w:rsidRPr="004C5896">
              <w:rPr>
                <w:rFonts w:ascii="Times New Roman" w:hAnsi="Times New Roman" w:cs="Times New Roman"/>
                <w:sz w:val="24"/>
                <w:szCs w:val="24"/>
              </w:rPr>
              <w:t> </w:t>
            </w:r>
            <w:r w:rsidRPr="004C5896">
              <w:rPr>
                <w:rFonts w:ascii="Times New Roman" w:hAnsi="Times New Roman" w:cs="Times New Roman"/>
                <w:sz w:val="24"/>
                <w:szCs w:val="24"/>
                <w:lang w:val="ru-RU"/>
              </w:rPr>
              <w:t>также требования к порядку подтверждения соответствия участников закупочной процедуры установленным требованиям)</w:t>
            </w:r>
          </w:p>
        </w:tc>
        <w:tc>
          <w:tcPr>
            <w:tcW w:w="11198" w:type="dxa"/>
          </w:tcPr>
          <w:p w14:paraId="6C9F9AE2" w14:textId="77777777" w:rsidR="00B33A97" w:rsidRPr="004C5896" w:rsidRDefault="006A06CF" w:rsidP="006A06CF">
            <w:pPr>
              <w:pStyle w:val="ConsPlusNormal"/>
              <w:jc w:val="both"/>
              <w:rPr>
                <w:rFonts w:ascii="Times New Roman" w:hAnsi="Times New Roman" w:cs="Times New Roman"/>
                <w:sz w:val="24"/>
                <w:szCs w:val="24"/>
              </w:rPr>
            </w:pPr>
            <w:r w:rsidRPr="004C5896">
              <w:rPr>
                <w:rFonts w:ascii="Times New Roman" w:hAnsi="Times New Roman" w:cs="Times New Roman"/>
                <w:sz w:val="24"/>
                <w:szCs w:val="24"/>
              </w:rPr>
              <w:t>1.</w:t>
            </w:r>
            <w:r w:rsidR="00B33A97" w:rsidRPr="004C5896">
              <w:rPr>
                <w:rFonts w:ascii="Times New Roman" w:hAnsi="Times New Roman" w:cs="Times New Roman"/>
                <w:sz w:val="24"/>
                <w:szCs w:val="24"/>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205B2A2" w14:textId="77777777" w:rsidR="00B33A97" w:rsidRPr="004C5896" w:rsidRDefault="006A06CF" w:rsidP="006A06CF">
            <w:pPr>
              <w:pStyle w:val="ConsPlusNormal"/>
              <w:jc w:val="both"/>
              <w:rPr>
                <w:rFonts w:ascii="Times New Roman" w:hAnsi="Times New Roman" w:cs="Times New Roman"/>
                <w:sz w:val="24"/>
                <w:szCs w:val="24"/>
              </w:rPr>
            </w:pPr>
            <w:r w:rsidRPr="004C5896">
              <w:rPr>
                <w:rFonts w:ascii="Times New Roman" w:hAnsi="Times New Roman" w:cs="Times New Roman"/>
                <w:sz w:val="24"/>
                <w:szCs w:val="24"/>
              </w:rPr>
              <w:t>2.</w:t>
            </w:r>
            <w:r w:rsidR="00B33A97" w:rsidRPr="004C5896">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10" w:history="1">
              <w:r w:rsidR="00B33A97" w:rsidRPr="004C5896">
                <w:rPr>
                  <w:rFonts w:ascii="Times New Roman" w:hAnsi="Times New Roman" w:cs="Times New Roman"/>
                  <w:sz w:val="24"/>
                  <w:szCs w:val="24"/>
                </w:rPr>
                <w:t>Кодексом</w:t>
              </w:r>
            </w:hyperlink>
            <w:r w:rsidR="00B33A97" w:rsidRPr="004C5896">
              <w:rPr>
                <w:rFonts w:ascii="Times New Roman" w:hAnsi="Times New Roman" w:cs="Times New Roman"/>
                <w:sz w:val="24"/>
                <w:szCs w:val="24"/>
              </w:rPr>
              <w:t xml:space="preserve"> РФ об административных правонарушениях;</w:t>
            </w:r>
          </w:p>
          <w:p w14:paraId="6FA2C54B" w14:textId="77777777" w:rsidR="00B33A97" w:rsidRPr="004C5896" w:rsidRDefault="006A06CF" w:rsidP="006A06CF">
            <w:pPr>
              <w:pStyle w:val="ConsPlusNormal"/>
              <w:jc w:val="both"/>
              <w:rPr>
                <w:rFonts w:ascii="Times New Roman" w:hAnsi="Times New Roman" w:cs="Times New Roman"/>
                <w:sz w:val="24"/>
                <w:szCs w:val="24"/>
              </w:rPr>
            </w:pPr>
            <w:r w:rsidRPr="004C5896">
              <w:rPr>
                <w:rFonts w:ascii="Times New Roman" w:hAnsi="Times New Roman" w:cs="Times New Roman"/>
                <w:sz w:val="24"/>
                <w:szCs w:val="24"/>
              </w:rPr>
              <w:t>3.</w:t>
            </w:r>
            <w:r w:rsidR="00B33A97" w:rsidRPr="004C5896">
              <w:rPr>
                <w:rFonts w:ascii="Times New Roman" w:hAnsi="Times New Roman" w:cs="Times New Roman"/>
                <w:sz w:val="24"/>
                <w:szCs w:val="24"/>
              </w:rPr>
              <w:t xml:space="preserve">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277C349" w14:textId="77777777" w:rsidR="00B33A97" w:rsidRPr="004C5896" w:rsidRDefault="006A06CF" w:rsidP="006A06CF">
            <w:pPr>
              <w:pStyle w:val="ConsPlusNormal"/>
              <w:jc w:val="both"/>
              <w:rPr>
                <w:rFonts w:ascii="Times New Roman" w:hAnsi="Times New Roman" w:cs="Times New Roman"/>
                <w:sz w:val="24"/>
                <w:szCs w:val="24"/>
              </w:rPr>
            </w:pPr>
            <w:r w:rsidRPr="004C5896">
              <w:rPr>
                <w:rFonts w:ascii="Times New Roman" w:hAnsi="Times New Roman" w:cs="Times New Roman"/>
                <w:sz w:val="24"/>
                <w:szCs w:val="24"/>
              </w:rPr>
              <w:t>4.</w:t>
            </w:r>
            <w:r w:rsidR="00B33A97" w:rsidRPr="004C5896">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00B33A97" w:rsidRPr="004C5896">
                <w:rPr>
                  <w:rFonts w:ascii="Times New Roman" w:hAnsi="Times New Roman" w:cs="Times New Roman"/>
                  <w:sz w:val="24"/>
                  <w:szCs w:val="24"/>
                </w:rPr>
                <w:t>Законом</w:t>
              </w:r>
            </w:hyperlink>
            <w:r w:rsidR="00B33A97" w:rsidRPr="004C5896">
              <w:rPr>
                <w:rFonts w:ascii="Times New Roman" w:hAnsi="Times New Roman" w:cs="Times New Roman"/>
                <w:sz w:val="24"/>
                <w:szCs w:val="24"/>
              </w:rPr>
              <w:t xml:space="preserve"> № 223-ФЗ и </w:t>
            </w:r>
            <w:hyperlink r:id="rId12" w:history="1">
              <w:r w:rsidR="00B33A97" w:rsidRPr="004C5896">
                <w:rPr>
                  <w:rFonts w:ascii="Times New Roman" w:hAnsi="Times New Roman" w:cs="Times New Roman"/>
                  <w:sz w:val="24"/>
                  <w:szCs w:val="24"/>
                </w:rPr>
                <w:t>Законом</w:t>
              </w:r>
            </w:hyperlink>
            <w:r w:rsidR="00B33A97" w:rsidRPr="004C5896">
              <w:rPr>
                <w:rFonts w:ascii="Times New Roman" w:hAnsi="Times New Roman" w:cs="Times New Roman"/>
                <w:sz w:val="24"/>
                <w:szCs w:val="24"/>
              </w:rPr>
              <w:t xml:space="preserve"> № 44-ФЗ;</w:t>
            </w:r>
          </w:p>
          <w:p w14:paraId="578B96DE" w14:textId="5AFA4102" w:rsidR="00B33A97" w:rsidRPr="004C5896" w:rsidRDefault="006A06CF" w:rsidP="006A06CF">
            <w:pPr>
              <w:tabs>
                <w:tab w:val="left" w:pos="34"/>
                <w:tab w:val="left" w:pos="743"/>
              </w:tabs>
              <w:autoSpaceDE w:val="0"/>
              <w:autoSpaceDN w:val="0"/>
              <w:adjustRightInd w:val="0"/>
              <w:spacing w:after="0"/>
              <w:rPr>
                <w:spacing w:val="-2"/>
              </w:rPr>
            </w:pPr>
            <w:r w:rsidRPr="004C5896">
              <w:t>5.</w:t>
            </w:r>
            <w:r w:rsidR="00B33A97" w:rsidRPr="004C5896">
              <w:t xml:space="preserve"> </w:t>
            </w:r>
            <w:bookmarkStart w:id="4" w:name="_Hlk115695135"/>
            <w:r w:rsidR="00B70BBB" w:rsidRPr="004C5896">
              <w:t xml:space="preserve">участник </w:t>
            </w:r>
            <w:r w:rsidR="00B70BBB" w:rsidRPr="004C5896">
              <w:rPr>
                <w:spacing w:val="-2"/>
              </w:rPr>
              <w:t xml:space="preserve">обладает </w:t>
            </w:r>
            <w:r w:rsidR="00B70BBB" w:rsidRPr="004C5896">
              <w:t>лицензией</w:t>
            </w:r>
            <w:r w:rsidR="00FB671D" w:rsidRPr="004C5896">
              <w:t xml:space="preserve"> ФСБ России </w:t>
            </w:r>
            <w:r w:rsidR="00635DD6" w:rsidRPr="004C5896">
              <w:t>по разра</w:t>
            </w:r>
            <w:r w:rsidR="00635DD6" w:rsidRPr="004C5896">
              <w:t>б</w:t>
            </w:r>
            <w:r w:rsidR="00635DD6" w:rsidRPr="004C5896">
              <w:t>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w:t>
            </w:r>
            <w:r w:rsidR="00635DD6" w:rsidRPr="004C5896">
              <w:t>коммуник</w:t>
            </w:r>
            <w:r w:rsidR="00635DD6" w:rsidRPr="004C5896">
              <w:t>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FB671D" w:rsidRPr="004C5896">
              <w:t>;</w:t>
            </w:r>
          </w:p>
          <w:p w14:paraId="2127AA34" w14:textId="77777777" w:rsidR="00B70BBB" w:rsidRPr="004C5896" w:rsidRDefault="00B70BBB" w:rsidP="006A06CF">
            <w:pPr>
              <w:tabs>
                <w:tab w:val="left" w:pos="34"/>
                <w:tab w:val="left" w:pos="743"/>
              </w:tabs>
              <w:autoSpaceDE w:val="0"/>
              <w:autoSpaceDN w:val="0"/>
              <w:adjustRightInd w:val="0"/>
              <w:spacing w:after="0"/>
              <w:rPr>
                <w:spacing w:val="-2"/>
              </w:rPr>
            </w:pPr>
            <w:r w:rsidRPr="004C5896">
              <w:t xml:space="preserve">6. </w:t>
            </w:r>
            <w:bookmarkStart w:id="5" w:name="_Hlk118307230"/>
            <w:r w:rsidRPr="004C5896">
              <w:t xml:space="preserve">действующий на дату подачи заявки Участником документ, подтверждающий наличие у Участника </w:t>
            </w:r>
            <w:bookmarkStart w:id="6" w:name="_Hlk118307565"/>
            <w:r w:rsidRPr="004C5896">
              <w:t>необходимых прав на поставку сетевого оборудования: «Континент 4. Многофункциональный узел безопасности. Платформа IPC-R550»</w:t>
            </w:r>
            <w:bookmarkEnd w:id="5"/>
            <w:bookmarkEnd w:id="6"/>
            <w:r w:rsidRPr="004C5896">
              <w:rPr>
                <w:spacing w:val="-2"/>
              </w:rPr>
              <w:t>;</w:t>
            </w:r>
          </w:p>
          <w:p w14:paraId="09B9416B" w14:textId="77777777" w:rsidR="00E55533" w:rsidRPr="004C5896" w:rsidRDefault="00E55533" w:rsidP="006A06CF">
            <w:pPr>
              <w:tabs>
                <w:tab w:val="left" w:pos="34"/>
                <w:tab w:val="left" w:pos="743"/>
              </w:tabs>
              <w:autoSpaceDE w:val="0"/>
              <w:autoSpaceDN w:val="0"/>
              <w:adjustRightInd w:val="0"/>
              <w:spacing w:after="0"/>
              <w:rPr>
                <w:spacing w:val="-2"/>
              </w:rPr>
            </w:pPr>
            <w:r w:rsidRPr="004C5896">
              <w:rPr>
                <w:spacing w:val="-2"/>
              </w:rPr>
              <w:t xml:space="preserve">7. </w:t>
            </w:r>
            <w:r w:rsidRPr="004C5896">
              <w:rPr>
                <w:spacing w:val="-4"/>
              </w:rPr>
              <w:t>наличие сертификата соответствия (копия)</w:t>
            </w:r>
            <w:r w:rsidR="00D20DB8" w:rsidRPr="004C5896">
              <w:rPr>
                <w:spacing w:val="-4"/>
              </w:rPr>
              <w:t xml:space="preserve"> на товар</w:t>
            </w:r>
            <w:r w:rsidRPr="004C5896">
              <w:rPr>
                <w:spacing w:val="-4"/>
              </w:rPr>
              <w:t>, или выписки из сертификата соответствия производителя;</w:t>
            </w:r>
          </w:p>
          <w:p w14:paraId="230F6603" w14:textId="77777777" w:rsidR="00B33A97" w:rsidRPr="004C5896" w:rsidRDefault="00E55533" w:rsidP="006A06CF">
            <w:pPr>
              <w:tabs>
                <w:tab w:val="left" w:pos="34"/>
                <w:tab w:val="left" w:pos="743"/>
              </w:tabs>
              <w:autoSpaceDE w:val="0"/>
              <w:autoSpaceDN w:val="0"/>
              <w:adjustRightInd w:val="0"/>
              <w:spacing w:after="0"/>
            </w:pPr>
            <w:r w:rsidRPr="004C5896">
              <w:t>8</w:t>
            </w:r>
            <w:r w:rsidR="006A06CF" w:rsidRPr="004C5896">
              <w:t>.</w:t>
            </w:r>
            <w:r w:rsidR="00B33A97" w:rsidRPr="004C5896">
              <w:t xml:space="preserve"> </w:t>
            </w:r>
            <w:bookmarkStart w:id="7" w:name="_Hlk115694972"/>
            <w:r w:rsidR="00B33A97" w:rsidRPr="004C5896">
              <w:rPr>
                <w:lang w:eastAsia="en-US"/>
              </w:rPr>
              <w:t>требования к опыту работы: не менее 2 лет</w:t>
            </w:r>
            <w:r w:rsidR="00636E21" w:rsidRPr="004C5896">
              <w:rPr>
                <w:lang w:eastAsia="en-US"/>
              </w:rPr>
              <w:t>,</w:t>
            </w:r>
            <w:r w:rsidR="00B33A97" w:rsidRPr="004C5896">
              <w:rPr>
                <w:lang w:eastAsia="en-US"/>
              </w:rPr>
              <w:t xml:space="preserve"> </w:t>
            </w:r>
            <w:bookmarkStart w:id="8" w:name="_Hlk115694703"/>
            <w:r w:rsidR="00636E21" w:rsidRPr="004C5896">
              <w:rPr>
                <w:lang w:eastAsia="en-US"/>
              </w:rPr>
              <w:t xml:space="preserve">предшествующих дате подачи заявки, </w:t>
            </w:r>
            <w:r w:rsidR="00A210C3" w:rsidRPr="004C5896">
              <w:rPr>
                <w:lang w:eastAsia="en-US"/>
              </w:rPr>
              <w:t xml:space="preserve">успешного (без штрафов и досрочного расторжения договора по вине участника) </w:t>
            </w:r>
            <w:bookmarkEnd w:id="8"/>
            <w:r w:rsidR="00B33A97" w:rsidRPr="004C5896">
              <w:rPr>
                <w:lang w:eastAsia="en-US"/>
              </w:rPr>
              <w:t xml:space="preserve">исполнения </w:t>
            </w:r>
            <w:r w:rsidR="00502D48" w:rsidRPr="004C5896">
              <w:rPr>
                <w:lang w:eastAsia="en-US"/>
              </w:rPr>
              <w:t xml:space="preserve">не менее 3 (трех) </w:t>
            </w:r>
            <w:r w:rsidR="00B33A97" w:rsidRPr="004C5896">
              <w:rPr>
                <w:lang w:eastAsia="en-US"/>
              </w:rPr>
              <w:t xml:space="preserve">договоров </w:t>
            </w:r>
            <w:r w:rsidR="00781908" w:rsidRPr="004C5896">
              <w:rPr>
                <w:lang w:eastAsia="en-US"/>
              </w:rPr>
              <w:t>на поставку сетевого оборудования</w:t>
            </w:r>
            <w:r w:rsidR="00B33A97" w:rsidRPr="004C5896">
              <w:rPr>
                <w:lang w:eastAsia="en-US"/>
              </w:rPr>
              <w:t>, заключенных Участником с иными Заказчиками</w:t>
            </w:r>
            <w:bookmarkEnd w:id="7"/>
            <w:r w:rsidR="00B33A97" w:rsidRPr="004C5896">
              <w:rPr>
                <w:lang w:eastAsia="en-US"/>
              </w:rPr>
              <w:t>.</w:t>
            </w:r>
            <w:bookmarkEnd w:id="4"/>
            <w:r w:rsidR="000B19E6" w:rsidRPr="004C5896">
              <w:rPr>
                <w:lang w:eastAsia="en-US"/>
              </w:rPr>
              <w:t xml:space="preserve"> </w:t>
            </w:r>
          </w:p>
        </w:tc>
      </w:tr>
      <w:tr w:rsidR="004C5896" w:rsidRPr="004C5896" w14:paraId="7C9D3CB7" w14:textId="77777777" w:rsidTr="002F0A8F">
        <w:trPr>
          <w:trHeight w:val="96"/>
        </w:trPr>
        <w:tc>
          <w:tcPr>
            <w:tcW w:w="3350" w:type="dxa"/>
          </w:tcPr>
          <w:p w14:paraId="64BB5046" w14:textId="77777777" w:rsidR="00B33A97" w:rsidRPr="004C5896" w:rsidRDefault="00B33A97" w:rsidP="006A06CF">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1.23. Условия и порядок включения в заявку на участие в закупке информации о стране происхождения товара, услуг, работ (для целей применения правил приоритета товарам, работам, услугам российского происхождения, установленных действующим законодательством РФ)</w:t>
            </w:r>
          </w:p>
        </w:tc>
        <w:tc>
          <w:tcPr>
            <w:tcW w:w="11198" w:type="dxa"/>
          </w:tcPr>
          <w:p w14:paraId="0103749C"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В соответствии с действующим законодательством Российской Федерации</w:t>
            </w:r>
          </w:p>
        </w:tc>
      </w:tr>
      <w:tr w:rsidR="004C5896" w:rsidRPr="004C5896" w14:paraId="735BACAA" w14:textId="77777777" w:rsidTr="002F0A8F">
        <w:trPr>
          <w:trHeight w:val="560"/>
        </w:trPr>
        <w:tc>
          <w:tcPr>
            <w:tcW w:w="3350" w:type="dxa"/>
          </w:tcPr>
          <w:p w14:paraId="372F3397"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1.24. </w:t>
            </w:r>
            <w:r w:rsidRPr="004C5896">
              <w:rPr>
                <w:rFonts w:ascii="Times New Roman" w:hAnsi="Times New Roman" w:cs="Times New Roman"/>
                <w:sz w:val="24"/>
                <w:szCs w:val="24"/>
              </w:rPr>
              <w:t>Требования к предоставляемым документам</w:t>
            </w:r>
          </w:p>
        </w:tc>
        <w:tc>
          <w:tcPr>
            <w:tcW w:w="11198" w:type="dxa"/>
          </w:tcPr>
          <w:p w14:paraId="28DAF7A8"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Информация содержится в Приложении №2 Образцы основных форм документов, включаемых в заявку (Форма 1, 2, 3, 4).</w:t>
            </w:r>
          </w:p>
        </w:tc>
      </w:tr>
      <w:tr w:rsidR="004C5896" w:rsidRPr="004C5896" w14:paraId="6716A338" w14:textId="77777777" w:rsidTr="002F0A8F">
        <w:trPr>
          <w:trHeight w:val="213"/>
        </w:trPr>
        <w:tc>
          <w:tcPr>
            <w:tcW w:w="3350" w:type="dxa"/>
          </w:tcPr>
          <w:p w14:paraId="1EFBDE49" w14:textId="77777777" w:rsidR="00B33A97" w:rsidRPr="004C5896" w:rsidRDefault="00B33A97" w:rsidP="00B33A97">
            <w:pPr>
              <w:autoSpaceDE w:val="0"/>
              <w:autoSpaceDN w:val="0"/>
              <w:adjustRightInd w:val="0"/>
              <w:spacing w:after="0"/>
            </w:pPr>
            <w:r w:rsidRPr="004C5896">
              <w:t xml:space="preserve">1.25. Требования к предложениям цены договора </w:t>
            </w:r>
          </w:p>
          <w:p w14:paraId="3F8B58FB"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p>
        </w:tc>
        <w:tc>
          <w:tcPr>
            <w:tcW w:w="11198" w:type="dxa"/>
          </w:tcPr>
          <w:p w14:paraId="5FE17371"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Участник закупки не допускается Единой комиссии по закупкам к дальнейшему участию в закупке, в случае если заявка участника, содержит сведения о цене договора, превышающую установленную начальную (максимальную) цену договора, начальную (максимальную) цену единицы товара, работы, услуги, установленную Заказчиком.</w:t>
            </w:r>
          </w:p>
        </w:tc>
      </w:tr>
      <w:tr w:rsidR="004C5896" w:rsidRPr="004C5896" w14:paraId="1E738219" w14:textId="77777777" w:rsidTr="002F0A8F">
        <w:trPr>
          <w:trHeight w:val="212"/>
        </w:trPr>
        <w:tc>
          <w:tcPr>
            <w:tcW w:w="3350" w:type="dxa"/>
          </w:tcPr>
          <w:p w14:paraId="6A808E22" w14:textId="77777777" w:rsidR="00316AC5" w:rsidRPr="004C5896" w:rsidRDefault="00316AC5" w:rsidP="00316AC5">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bCs/>
                <w:sz w:val="24"/>
                <w:szCs w:val="24"/>
                <w:lang w:val="ru-RU"/>
              </w:rPr>
              <w:t>1.26. Информация о предоставлении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92624" w:rsidRPr="004C5896">
              <w:rPr>
                <w:rFonts w:ascii="Times New Roman" w:hAnsi="Times New Roman" w:cs="Times New Roman"/>
                <w:bCs/>
                <w:sz w:val="24"/>
                <w:szCs w:val="24"/>
                <w:lang w:val="ru-RU"/>
              </w:rPr>
              <w:t xml:space="preserve"> (далее – Постановление 925)</w:t>
            </w:r>
          </w:p>
        </w:tc>
        <w:tc>
          <w:tcPr>
            <w:tcW w:w="11198" w:type="dxa"/>
          </w:tcPr>
          <w:p w14:paraId="60D992AE" w14:textId="77777777" w:rsidR="00316AC5" w:rsidRPr="004C5896" w:rsidRDefault="00316AC5" w:rsidP="0079446A">
            <w:pPr>
              <w:widowControl w:val="0"/>
              <w:tabs>
                <w:tab w:val="left" w:pos="1027"/>
                <w:tab w:val="left" w:pos="1418"/>
              </w:tabs>
              <w:spacing w:after="0"/>
              <w:rPr>
                <w:lang w:eastAsia="en-US"/>
              </w:rPr>
            </w:pPr>
            <w:r w:rsidRPr="004C5896">
              <w:rPr>
                <w:lang w:eastAsia="en-US"/>
              </w:rPr>
              <w:t xml:space="preserve">Общие условия предоставления приоритета: </w:t>
            </w:r>
          </w:p>
          <w:p w14:paraId="15DCFF5F" w14:textId="77777777" w:rsidR="0079446A" w:rsidRPr="004C5896" w:rsidRDefault="0079446A" w:rsidP="0079446A">
            <w:pPr>
              <w:autoSpaceDE w:val="0"/>
              <w:autoSpaceDN w:val="0"/>
              <w:adjustRightInd w:val="0"/>
              <w:spacing w:after="0"/>
              <w:rPr>
                <w:rFonts w:eastAsiaTheme="minorHAnsi"/>
                <w:lang w:eastAsia="en-US"/>
              </w:rPr>
            </w:pPr>
            <w:r w:rsidRPr="004C5896">
              <w:rPr>
                <w:rFonts w:eastAsiaTheme="minorHAnsi"/>
                <w:lang w:eastAsia="en-US"/>
              </w:rPr>
              <w:t>Условием предоставления приоритета является включение в документацию о закупке следующих сведений, определенных положением о закупке:</w:t>
            </w:r>
          </w:p>
          <w:p w14:paraId="5A3D910A"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6F208F3"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E4DFD5D" w14:textId="77777777" w:rsidR="0079446A" w:rsidRPr="004C5896" w:rsidRDefault="0079446A" w:rsidP="0079446A">
            <w:pPr>
              <w:autoSpaceDE w:val="0"/>
              <w:autoSpaceDN w:val="0"/>
              <w:adjustRightInd w:val="0"/>
              <w:spacing w:after="0"/>
              <w:ind w:firstLine="540"/>
              <w:rPr>
                <w:rFonts w:eastAsiaTheme="minorHAnsi"/>
                <w:lang w:eastAsia="en-US"/>
              </w:rPr>
            </w:pPr>
            <w:bookmarkStart w:id="9" w:name="Par3"/>
            <w:bookmarkEnd w:id="9"/>
            <w:r w:rsidRPr="004C5896">
              <w:rPr>
                <w:rFonts w:eastAsiaTheme="minorHAnsi"/>
                <w:lang w:eastAsia="en-US"/>
              </w:rPr>
              <w:t>в) сведения о начальной (максимальной) цене единицы каждого товара, работы, услуги, являющихся предметом закупки;</w:t>
            </w:r>
          </w:p>
          <w:p w14:paraId="60FD9D45"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873AA7"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4" w:history="1">
              <w:r w:rsidRPr="004C5896">
                <w:rPr>
                  <w:rFonts w:eastAsiaTheme="minorHAnsi"/>
                  <w:lang w:eastAsia="en-US"/>
                </w:rPr>
                <w:t>подпунктами "г"</w:t>
              </w:r>
            </w:hyperlink>
            <w:r w:rsidRPr="004C5896">
              <w:rPr>
                <w:rFonts w:eastAsiaTheme="minorHAnsi"/>
                <w:lang w:eastAsia="en-US"/>
              </w:rPr>
              <w:t xml:space="preserve"> и </w:t>
            </w:r>
            <w:hyperlink w:anchor="Par15" w:history="1">
              <w:r w:rsidRPr="004C5896">
                <w:rPr>
                  <w:rFonts w:eastAsiaTheme="minorHAnsi"/>
                  <w:lang w:eastAsia="en-US"/>
                </w:rPr>
                <w:t>"д" пункта 6</w:t>
              </w:r>
            </w:hyperlink>
            <w:r w:rsidRPr="004C5896">
              <w:rPr>
                <w:rFonts w:eastAsiaTheme="minorHAnsi"/>
                <w:lang w:eastAsia="en-US"/>
              </w:rPr>
              <w:t xml:space="preserve"> </w:t>
            </w:r>
            <w:r w:rsidR="00792624" w:rsidRPr="004C5896">
              <w:rPr>
                <w:rFonts w:eastAsiaTheme="minorHAnsi"/>
                <w:lang w:eastAsia="en-US"/>
              </w:rPr>
              <w:t>П</w:t>
            </w:r>
            <w:r w:rsidRPr="004C5896">
              <w:rPr>
                <w:rFonts w:eastAsiaTheme="minorHAnsi"/>
                <w:lang w:eastAsia="en-US"/>
              </w:rPr>
              <w:t>остановления</w:t>
            </w:r>
            <w:r w:rsidR="00792624" w:rsidRPr="004C5896">
              <w:rPr>
                <w:rFonts w:eastAsiaTheme="minorHAnsi"/>
                <w:lang w:eastAsia="en-US"/>
              </w:rPr>
              <w:t xml:space="preserve"> 925</w:t>
            </w:r>
            <w:r w:rsidRPr="004C5896">
              <w:rPr>
                <w:rFonts w:eastAsiaTheme="minorHAnsi"/>
                <w:lang w:eastAsia="en-U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3" w:history="1">
              <w:r w:rsidRPr="004C5896">
                <w:rPr>
                  <w:rFonts w:eastAsiaTheme="minorHAnsi"/>
                  <w:lang w:eastAsia="en-US"/>
                </w:rPr>
                <w:t>подпунктом "в"</w:t>
              </w:r>
            </w:hyperlink>
            <w:r w:rsidRPr="004C5896">
              <w:rPr>
                <w:rFonts w:eastAsiaTheme="minorHAnsi"/>
                <w:lang w:eastAsia="en-U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AE209A8"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C996EEF"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541BF3C"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65236BD"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 xml:space="preserve">и) условие о том, что при исполнении договора, заключенного с участником закупки, которому предоставлен приоритет в соответствии с </w:t>
            </w:r>
            <w:r w:rsidR="00792624" w:rsidRPr="004C5896">
              <w:rPr>
                <w:rFonts w:eastAsiaTheme="minorHAnsi"/>
                <w:lang w:eastAsia="en-US"/>
              </w:rPr>
              <w:t>П</w:t>
            </w:r>
            <w:r w:rsidRPr="004C5896">
              <w:rPr>
                <w:rFonts w:eastAsiaTheme="minorHAnsi"/>
                <w:lang w:eastAsia="en-US"/>
              </w:rPr>
              <w:t>остановлением</w:t>
            </w:r>
            <w:r w:rsidR="00792624" w:rsidRPr="004C5896">
              <w:rPr>
                <w:rFonts w:eastAsiaTheme="minorHAnsi"/>
                <w:lang w:eastAsia="en-US"/>
              </w:rPr>
              <w:t xml:space="preserve"> </w:t>
            </w:r>
            <w:r w:rsidR="00E55533" w:rsidRPr="004C5896">
              <w:rPr>
                <w:rFonts w:eastAsiaTheme="minorHAnsi"/>
                <w:lang w:eastAsia="en-US"/>
              </w:rPr>
              <w:t xml:space="preserve">№ </w:t>
            </w:r>
            <w:r w:rsidR="00792624" w:rsidRPr="004C5896">
              <w:rPr>
                <w:rFonts w:eastAsiaTheme="minorHAnsi"/>
                <w:lang w:eastAsia="en-US"/>
              </w:rPr>
              <w:t>925</w:t>
            </w:r>
            <w:r w:rsidRPr="004C5896">
              <w:rPr>
                <w:rFonts w:eastAsiaTheme="minorHAnsi"/>
                <w:lang w:eastAsia="en-U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B0AD79C"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Приоритет не предоставляется в случаях, если:</w:t>
            </w:r>
          </w:p>
          <w:p w14:paraId="69FE6B8A"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а) закупка признана несостоявшейся и договор заключается с единственным участником закупки;</w:t>
            </w:r>
          </w:p>
          <w:p w14:paraId="60706E50"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44E374" w14:textId="77777777" w:rsidR="0079446A" w:rsidRPr="004C5896" w:rsidRDefault="0079446A" w:rsidP="0079446A">
            <w:pPr>
              <w:autoSpaceDE w:val="0"/>
              <w:autoSpaceDN w:val="0"/>
              <w:adjustRightInd w:val="0"/>
              <w:spacing w:after="0"/>
              <w:ind w:firstLine="540"/>
              <w:rPr>
                <w:rFonts w:eastAsiaTheme="minorHAnsi"/>
                <w:lang w:eastAsia="en-US"/>
              </w:rPr>
            </w:pPr>
            <w:r w:rsidRPr="004C5896">
              <w:rPr>
                <w:rFonts w:eastAsiaTheme="minorHAnsi"/>
                <w:lang w:eastAsia="en-U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1D6C4A9" w14:textId="77777777" w:rsidR="0079446A" w:rsidRPr="004C5896" w:rsidRDefault="0079446A" w:rsidP="0079446A">
            <w:pPr>
              <w:autoSpaceDE w:val="0"/>
              <w:autoSpaceDN w:val="0"/>
              <w:adjustRightInd w:val="0"/>
              <w:spacing w:after="0"/>
              <w:ind w:firstLine="540"/>
              <w:rPr>
                <w:rFonts w:eastAsiaTheme="minorHAnsi"/>
                <w:lang w:eastAsia="en-US"/>
              </w:rPr>
            </w:pPr>
            <w:bookmarkStart w:id="10" w:name="Par14"/>
            <w:bookmarkEnd w:id="10"/>
            <w:r w:rsidRPr="004C5896">
              <w:rPr>
                <w:rFonts w:eastAsiaTheme="minorHAnsi"/>
                <w:lang w:eastAsia="en-U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7437A55" w14:textId="77777777" w:rsidR="0079446A" w:rsidRPr="004C5896" w:rsidRDefault="0079446A" w:rsidP="0079446A">
            <w:pPr>
              <w:autoSpaceDE w:val="0"/>
              <w:autoSpaceDN w:val="0"/>
              <w:adjustRightInd w:val="0"/>
              <w:spacing w:after="0"/>
              <w:ind w:firstLine="540"/>
              <w:rPr>
                <w:rFonts w:eastAsiaTheme="minorHAnsi"/>
                <w:lang w:eastAsia="en-US"/>
              </w:rPr>
            </w:pPr>
            <w:bookmarkStart w:id="11" w:name="Par15"/>
            <w:bookmarkEnd w:id="11"/>
            <w:r w:rsidRPr="004C5896">
              <w:rPr>
                <w:rFonts w:eastAsiaTheme="minorHAnsi"/>
                <w:lang w:eastAsia="en-U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2B9014B" w14:textId="77777777" w:rsidR="00316AC5" w:rsidRPr="004C5896" w:rsidRDefault="0079446A" w:rsidP="0079446A">
            <w:pPr>
              <w:autoSpaceDE w:val="0"/>
              <w:autoSpaceDN w:val="0"/>
              <w:adjustRightInd w:val="0"/>
              <w:spacing w:after="0"/>
              <w:ind w:firstLine="540"/>
            </w:pPr>
            <w:r w:rsidRPr="004C5896">
              <w:rPr>
                <w:rFonts w:eastAsiaTheme="minorHAnsi"/>
                <w:lang w:eastAsia="en-US"/>
              </w:rPr>
              <w:t xml:space="preserve">7. Действие </w:t>
            </w:r>
            <w:r w:rsidR="00792624" w:rsidRPr="004C5896">
              <w:rPr>
                <w:rFonts w:eastAsiaTheme="minorHAnsi"/>
                <w:lang w:eastAsia="en-US"/>
              </w:rPr>
              <w:t>П</w:t>
            </w:r>
            <w:r w:rsidRPr="004C5896">
              <w:rPr>
                <w:rFonts w:eastAsiaTheme="minorHAnsi"/>
                <w:lang w:eastAsia="en-US"/>
              </w:rPr>
              <w:t xml:space="preserve">остановления </w:t>
            </w:r>
            <w:r w:rsidR="00E55533" w:rsidRPr="004C5896">
              <w:rPr>
                <w:rFonts w:eastAsiaTheme="minorHAnsi"/>
                <w:lang w:eastAsia="en-US"/>
              </w:rPr>
              <w:t xml:space="preserve">№ </w:t>
            </w:r>
            <w:r w:rsidR="00792624" w:rsidRPr="004C5896">
              <w:rPr>
                <w:rFonts w:eastAsiaTheme="minorHAnsi"/>
                <w:lang w:eastAsia="en-US"/>
              </w:rPr>
              <w:t xml:space="preserve">925 </w:t>
            </w:r>
            <w:r w:rsidRPr="004C5896">
              <w:rPr>
                <w:rFonts w:eastAsiaTheme="minorHAnsi"/>
                <w:lang w:eastAsia="en-US"/>
              </w:rPr>
              <w:t xml:space="preserve">не распространяется на закупки, извещения о проведении которых размещены в единой информационной системе в сфере закупок либо приглашения принять участие в которых направлены до дня вступления в силу </w:t>
            </w:r>
            <w:r w:rsidR="00792624" w:rsidRPr="004C5896">
              <w:rPr>
                <w:rFonts w:eastAsiaTheme="minorHAnsi"/>
                <w:lang w:eastAsia="en-US"/>
              </w:rPr>
              <w:t>П</w:t>
            </w:r>
            <w:r w:rsidRPr="004C5896">
              <w:rPr>
                <w:rFonts w:eastAsiaTheme="minorHAnsi"/>
                <w:lang w:eastAsia="en-US"/>
              </w:rPr>
              <w:t>остановления</w:t>
            </w:r>
            <w:r w:rsidR="00792624" w:rsidRPr="004C5896">
              <w:rPr>
                <w:rFonts w:eastAsiaTheme="minorHAnsi"/>
                <w:lang w:eastAsia="en-US"/>
              </w:rPr>
              <w:t xml:space="preserve"> </w:t>
            </w:r>
            <w:r w:rsidR="00E55533" w:rsidRPr="004C5896">
              <w:rPr>
                <w:rFonts w:eastAsiaTheme="minorHAnsi"/>
                <w:lang w:eastAsia="en-US"/>
              </w:rPr>
              <w:t xml:space="preserve">№ </w:t>
            </w:r>
            <w:r w:rsidR="00792624" w:rsidRPr="004C5896">
              <w:rPr>
                <w:rFonts w:eastAsiaTheme="minorHAnsi"/>
                <w:lang w:eastAsia="en-US"/>
              </w:rPr>
              <w:t>925</w:t>
            </w:r>
            <w:r w:rsidRPr="004C5896">
              <w:rPr>
                <w:rFonts w:eastAsiaTheme="minorHAnsi"/>
                <w:lang w:eastAsia="en-US"/>
              </w:rPr>
              <w:t>.</w:t>
            </w:r>
          </w:p>
        </w:tc>
      </w:tr>
      <w:tr w:rsidR="004C5896" w:rsidRPr="004C5896" w14:paraId="400045F3" w14:textId="77777777" w:rsidTr="002F0A8F">
        <w:trPr>
          <w:trHeight w:val="606"/>
        </w:trPr>
        <w:tc>
          <w:tcPr>
            <w:tcW w:w="3350" w:type="dxa"/>
          </w:tcPr>
          <w:p w14:paraId="5052C97B"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1.27. Привлечение субисполнителей/ соисполнителей</w:t>
            </w:r>
          </w:p>
        </w:tc>
        <w:tc>
          <w:tcPr>
            <w:tcW w:w="11198" w:type="dxa"/>
          </w:tcPr>
          <w:p w14:paraId="130849B4"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Не предусмотрено</w:t>
            </w:r>
          </w:p>
        </w:tc>
      </w:tr>
      <w:tr w:rsidR="004C5896" w:rsidRPr="004C5896" w14:paraId="33019B47" w14:textId="77777777" w:rsidTr="002F0A8F">
        <w:trPr>
          <w:trHeight w:val="135"/>
        </w:trPr>
        <w:tc>
          <w:tcPr>
            <w:tcW w:w="3350" w:type="dxa"/>
          </w:tcPr>
          <w:p w14:paraId="658840A9"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rPr>
            </w:pPr>
            <w:r w:rsidRPr="004C5896">
              <w:rPr>
                <w:rFonts w:ascii="Times New Roman" w:hAnsi="Times New Roman" w:cs="Times New Roman"/>
                <w:sz w:val="24"/>
                <w:szCs w:val="24"/>
                <w:lang w:val="ru-RU"/>
              </w:rPr>
              <w:t xml:space="preserve">1.28. </w:t>
            </w:r>
            <w:r w:rsidRPr="004C5896">
              <w:rPr>
                <w:rFonts w:ascii="Times New Roman" w:hAnsi="Times New Roman" w:cs="Times New Roman"/>
                <w:sz w:val="24"/>
                <w:szCs w:val="24"/>
              </w:rPr>
              <w:t>Требования к</w:t>
            </w:r>
            <w:r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rPr>
              <w:t>коллективному участнику</w:t>
            </w:r>
          </w:p>
        </w:tc>
        <w:tc>
          <w:tcPr>
            <w:tcW w:w="11198" w:type="dxa"/>
          </w:tcPr>
          <w:p w14:paraId="372574E1"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Не предусмотрено</w:t>
            </w:r>
          </w:p>
        </w:tc>
      </w:tr>
      <w:tr w:rsidR="004C5896" w:rsidRPr="004C5896" w14:paraId="11AC02DD" w14:textId="77777777" w:rsidTr="00781908">
        <w:trPr>
          <w:trHeight w:val="557"/>
        </w:trPr>
        <w:tc>
          <w:tcPr>
            <w:tcW w:w="3350" w:type="dxa"/>
          </w:tcPr>
          <w:p w14:paraId="5FAECDD4"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1.29. Состав документов заявки и требования к заявке:</w:t>
            </w:r>
          </w:p>
        </w:tc>
        <w:tc>
          <w:tcPr>
            <w:tcW w:w="11198" w:type="dxa"/>
          </w:tcPr>
          <w:p w14:paraId="501B3274" w14:textId="77777777" w:rsidR="00B33A97" w:rsidRPr="004C5896" w:rsidRDefault="00B33A97" w:rsidP="00B33A97">
            <w:pPr>
              <w:pStyle w:val="ac"/>
              <w:spacing w:after="0"/>
              <w:ind w:left="0"/>
              <w:contextualSpacing w:val="0"/>
            </w:pPr>
            <w:r w:rsidRPr="004C5896">
              <w:t xml:space="preserve">Оформляется согласно </w:t>
            </w:r>
            <w:r w:rsidR="00A210C3" w:rsidRPr="004C5896">
              <w:t xml:space="preserve">рекомендуемой форме по </w:t>
            </w:r>
            <w:r w:rsidRPr="004C5896">
              <w:t>Приложению № 2 к Извещению.</w:t>
            </w:r>
          </w:p>
          <w:p w14:paraId="3E6B7052" w14:textId="77777777" w:rsidR="00B33A97" w:rsidRPr="004C5896" w:rsidRDefault="00B33A97" w:rsidP="00B33A97">
            <w:pPr>
              <w:pStyle w:val="ac"/>
              <w:spacing w:after="0"/>
              <w:ind w:left="0"/>
              <w:contextualSpacing w:val="0"/>
            </w:pPr>
            <w:r w:rsidRPr="004C5896">
              <w:t>Порядок подачи заявки на участие в закупке определяется регламентом оператора электронной площадки, на которой проводится закупка.</w:t>
            </w:r>
          </w:p>
          <w:p w14:paraId="3AC0CE02" w14:textId="77777777" w:rsidR="00B33A97" w:rsidRPr="004C5896" w:rsidRDefault="00B33A97" w:rsidP="00531879">
            <w:pPr>
              <w:pStyle w:val="ac"/>
              <w:spacing w:after="0"/>
              <w:ind w:left="0"/>
              <w:contextualSpacing w:val="0"/>
              <w:rPr>
                <w:bCs/>
              </w:rPr>
            </w:pPr>
            <w:r w:rsidRPr="004C5896">
              <w:rPr>
                <w:bCs/>
              </w:rPr>
              <w:t>Обязательные к предоставлению в составе заявки документы (для юридических лиц, физических лиц и индивидуальных предпринимателей): указаны в Форме 1 Приложения № 2 к Извещению.</w:t>
            </w:r>
          </w:p>
        </w:tc>
      </w:tr>
      <w:tr w:rsidR="004C5896" w:rsidRPr="004C5896" w14:paraId="63B88C10" w14:textId="77777777" w:rsidTr="002F0A8F">
        <w:trPr>
          <w:trHeight w:val="3630"/>
        </w:trPr>
        <w:tc>
          <w:tcPr>
            <w:tcW w:w="3350" w:type="dxa"/>
          </w:tcPr>
          <w:p w14:paraId="0EF68D7D" w14:textId="77777777" w:rsidR="00B33A97" w:rsidRPr="004C5896" w:rsidRDefault="00B33A97" w:rsidP="00B33A97">
            <w:pPr>
              <w:pStyle w:val="TableParagraph"/>
              <w:spacing w:line="240" w:lineRule="auto"/>
              <w:ind w:left="0" w:right="17"/>
              <w:jc w:val="both"/>
              <w:rPr>
                <w:rFonts w:ascii="Times New Roman" w:hAnsi="Times New Roman" w:cs="Times New Roman"/>
                <w:b/>
                <w:sz w:val="24"/>
                <w:szCs w:val="24"/>
                <w:lang w:val="ru-RU"/>
              </w:rPr>
            </w:pPr>
            <w:r w:rsidRPr="004C5896">
              <w:rPr>
                <w:rFonts w:ascii="Times New Roman" w:hAnsi="Times New Roman" w:cs="Times New Roman"/>
                <w:sz w:val="24"/>
                <w:szCs w:val="24"/>
                <w:lang w:val="ru-RU"/>
              </w:rPr>
              <w:t xml:space="preserve">1.30. </w:t>
            </w:r>
            <w:r w:rsidRPr="004C5896">
              <w:rPr>
                <w:rFonts w:ascii="Times New Roman" w:hAnsi="Times New Roman" w:cs="Times New Roman"/>
                <w:b/>
                <w:sz w:val="24"/>
                <w:szCs w:val="24"/>
                <w:lang w:val="ru-RU"/>
              </w:rPr>
              <w:t>Единая комиссия по закупкам отказывает Участнику в допуске к закупке и отстраняет такого Участника от участия в закупке в случаях:</w:t>
            </w:r>
          </w:p>
          <w:p w14:paraId="239EA68A" w14:textId="77777777" w:rsidR="00F150CC" w:rsidRPr="004C5896" w:rsidRDefault="00F150CC" w:rsidP="00B33A97">
            <w:pPr>
              <w:pStyle w:val="TableParagraph"/>
              <w:spacing w:line="240" w:lineRule="auto"/>
              <w:ind w:left="0" w:right="17"/>
              <w:jc w:val="both"/>
              <w:rPr>
                <w:rFonts w:ascii="Times New Roman" w:hAnsi="Times New Roman" w:cs="Times New Roman"/>
                <w:b/>
                <w:sz w:val="24"/>
                <w:szCs w:val="24"/>
                <w:lang w:val="ru-RU"/>
              </w:rPr>
            </w:pPr>
          </w:p>
          <w:p w14:paraId="1867C378" w14:textId="77777777" w:rsidR="00F150CC" w:rsidRPr="004C5896" w:rsidRDefault="00F150CC" w:rsidP="00B33A97">
            <w:pPr>
              <w:pStyle w:val="TableParagraph"/>
              <w:spacing w:line="240" w:lineRule="auto"/>
              <w:ind w:left="0" w:right="17"/>
              <w:jc w:val="both"/>
              <w:rPr>
                <w:rFonts w:ascii="Times New Roman" w:hAnsi="Times New Roman" w:cs="Times New Roman"/>
                <w:b/>
                <w:sz w:val="24"/>
                <w:szCs w:val="24"/>
                <w:lang w:val="ru-RU"/>
              </w:rPr>
            </w:pPr>
          </w:p>
          <w:p w14:paraId="5FC28312" w14:textId="77777777" w:rsidR="00F150CC" w:rsidRPr="004C5896" w:rsidRDefault="00F150CC" w:rsidP="00B33A97">
            <w:pPr>
              <w:pStyle w:val="TableParagraph"/>
              <w:spacing w:line="240" w:lineRule="auto"/>
              <w:ind w:left="0" w:right="17"/>
              <w:jc w:val="both"/>
              <w:rPr>
                <w:rFonts w:ascii="Times New Roman" w:hAnsi="Times New Roman" w:cs="Times New Roman"/>
                <w:b/>
                <w:sz w:val="24"/>
                <w:szCs w:val="24"/>
                <w:lang w:val="ru-RU"/>
              </w:rPr>
            </w:pPr>
          </w:p>
          <w:p w14:paraId="442B3762" w14:textId="77777777" w:rsidR="00F150CC" w:rsidRPr="004C5896" w:rsidRDefault="00F150CC" w:rsidP="00B33A97">
            <w:pPr>
              <w:pStyle w:val="TableParagraph"/>
              <w:spacing w:line="240" w:lineRule="auto"/>
              <w:ind w:left="0" w:right="17"/>
              <w:jc w:val="both"/>
              <w:rPr>
                <w:rFonts w:ascii="Times New Roman" w:hAnsi="Times New Roman" w:cs="Times New Roman"/>
                <w:b/>
                <w:sz w:val="24"/>
                <w:szCs w:val="24"/>
                <w:lang w:val="ru-RU"/>
              </w:rPr>
            </w:pPr>
          </w:p>
          <w:p w14:paraId="48F88F61" w14:textId="77777777" w:rsidR="00F150CC" w:rsidRPr="004C5896" w:rsidRDefault="00F150CC" w:rsidP="00B33A97">
            <w:pPr>
              <w:pStyle w:val="TableParagraph"/>
              <w:spacing w:line="240" w:lineRule="auto"/>
              <w:ind w:left="0" w:right="17"/>
              <w:jc w:val="both"/>
              <w:rPr>
                <w:rFonts w:ascii="Times New Roman" w:hAnsi="Times New Roman" w:cs="Times New Roman"/>
                <w:b/>
                <w:sz w:val="24"/>
                <w:szCs w:val="24"/>
                <w:lang w:val="ru-RU"/>
              </w:rPr>
            </w:pPr>
          </w:p>
          <w:p w14:paraId="02A161D8" w14:textId="77777777" w:rsidR="00F150CC" w:rsidRPr="004C5896" w:rsidRDefault="00F150CC" w:rsidP="00B33A97">
            <w:pPr>
              <w:pStyle w:val="TableParagraph"/>
              <w:spacing w:line="240" w:lineRule="auto"/>
              <w:ind w:left="0" w:right="17"/>
              <w:jc w:val="both"/>
              <w:rPr>
                <w:rFonts w:ascii="Times New Roman" w:hAnsi="Times New Roman" w:cs="Times New Roman"/>
                <w:b/>
                <w:sz w:val="24"/>
                <w:szCs w:val="24"/>
                <w:lang w:val="ru-RU"/>
              </w:rPr>
            </w:pPr>
          </w:p>
          <w:p w14:paraId="04335AA3" w14:textId="77777777" w:rsidR="00F150CC" w:rsidRPr="004C5896" w:rsidRDefault="00F150CC" w:rsidP="00B33A97">
            <w:pPr>
              <w:pStyle w:val="TableParagraph"/>
              <w:spacing w:line="240" w:lineRule="auto"/>
              <w:ind w:left="0" w:right="17"/>
              <w:jc w:val="both"/>
              <w:rPr>
                <w:rFonts w:ascii="Times New Roman" w:hAnsi="Times New Roman" w:cs="Times New Roman"/>
                <w:sz w:val="24"/>
                <w:szCs w:val="24"/>
                <w:lang w:val="ru-RU"/>
              </w:rPr>
            </w:pPr>
          </w:p>
        </w:tc>
        <w:tc>
          <w:tcPr>
            <w:tcW w:w="11198" w:type="dxa"/>
          </w:tcPr>
          <w:p w14:paraId="4128D76A" w14:textId="77777777" w:rsidR="00B33A97" w:rsidRPr="004C5896" w:rsidRDefault="00B33A97" w:rsidP="00B33A97">
            <w:pPr>
              <w:pStyle w:val="TableParagraph"/>
              <w:tabs>
                <w:tab w:val="left" w:pos="1353"/>
                <w:tab w:val="left" w:pos="1699"/>
                <w:tab w:val="left" w:pos="2833"/>
                <w:tab w:val="left" w:pos="3841"/>
                <w:tab w:val="left" w:pos="4188"/>
                <w:tab w:val="left" w:pos="6030"/>
              </w:tabs>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 Непредоставления в составе заявки любого из документов, подтверждающих соответствие пункту 1.22, 1.29 Извещения;</w:t>
            </w:r>
          </w:p>
          <w:p w14:paraId="56DCD0D1" w14:textId="77777777" w:rsidR="00B33A97" w:rsidRPr="004C5896" w:rsidRDefault="00B33A97" w:rsidP="00B33A97">
            <w:pPr>
              <w:pStyle w:val="TableParagraph"/>
              <w:tabs>
                <w:tab w:val="left" w:pos="1353"/>
                <w:tab w:val="left" w:pos="1699"/>
                <w:tab w:val="left" w:pos="2833"/>
                <w:tab w:val="left" w:pos="3841"/>
                <w:tab w:val="left" w:pos="4188"/>
                <w:tab w:val="left" w:pos="6030"/>
              </w:tabs>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2) В представленных документах или в заявке указаны недостоверные сведения об участнике закупки и (или) о товарах, работах, услугах;</w:t>
            </w:r>
          </w:p>
          <w:p w14:paraId="7043D23E" w14:textId="77777777" w:rsidR="00B33A97" w:rsidRPr="004C5896" w:rsidRDefault="00B33A97" w:rsidP="00B33A97">
            <w:pPr>
              <w:pStyle w:val="TableParagraph"/>
              <w:tabs>
                <w:tab w:val="left" w:pos="1353"/>
                <w:tab w:val="left" w:pos="1699"/>
                <w:tab w:val="left" w:pos="2833"/>
                <w:tab w:val="left" w:pos="3841"/>
                <w:tab w:val="left" w:pos="4188"/>
                <w:tab w:val="left" w:pos="6030"/>
              </w:tabs>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3) выявлено несоответствие участника хотя бы одному из требований, перечисленных в пункте 1.22, 1.29 Извещения</w:t>
            </w:r>
          </w:p>
          <w:p w14:paraId="74E57913" w14:textId="77777777" w:rsidR="00B33A97" w:rsidRPr="004C5896" w:rsidRDefault="00B33A97" w:rsidP="00B33A97">
            <w:pPr>
              <w:pStyle w:val="TableParagraph"/>
              <w:tabs>
                <w:tab w:val="left" w:pos="1353"/>
                <w:tab w:val="left" w:pos="1699"/>
                <w:tab w:val="left" w:pos="2833"/>
                <w:tab w:val="left" w:pos="3841"/>
                <w:tab w:val="left" w:pos="4188"/>
                <w:tab w:val="left" w:pos="6030"/>
              </w:tabs>
              <w:spacing w:line="240" w:lineRule="auto"/>
              <w:ind w:left="0" w:right="17" w:firstLine="601"/>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Если выявлен хотя бы один из фактов, указанных в </w:t>
            </w:r>
            <w:hyperlink w:anchor="P442" w:history="1">
              <w:r w:rsidRPr="004C5896">
                <w:rPr>
                  <w:rFonts w:ascii="Times New Roman" w:hAnsi="Times New Roman" w:cs="Times New Roman"/>
                  <w:sz w:val="24"/>
                  <w:szCs w:val="24"/>
                  <w:lang w:val="ru-RU"/>
                </w:rPr>
                <w:t xml:space="preserve">пункте </w:t>
              </w:r>
            </w:hyperlink>
            <w:r w:rsidRPr="004C5896">
              <w:rPr>
                <w:rFonts w:ascii="Times New Roman" w:hAnsi="Times New Roman" w:cs="Times New Roman"/>
                <w:sz w:val="24"/>
                <w:szCs w:val="24"/>
                <w:lang w:val="ru-RU"/>
              </w:rPr>
              <w:t>1.30. Извещения, Единая комиссия по закупкам отстраняет участника от процедуры закупки на любом этапе ее проведения.</w:t>
            </w:r>
          </w:p>
          <w:p w14:paraId="2262C51E" w14:textId="77777777" w:rsidR="00B33A97" w:rsidRPr="004C5896" w:rsidRDefault="00B33A97" w:rsidP="00B33A97">
            <w:pPr>
              <w:pStyle w:val="ConsPlusNormal"/>
              <w:ind w:firstLine="601"/>
              <w:jc w:val="both"/>
              <w:rPr>
                <w:rFonts w:ascii="Times New Roman" w:hAnsi="Times New Roman" w:cs="Times New Roman"/>
                <w:sz w:val="24"/>
                <w:szCs w:val="24"/>
              </w:rPr>
            </w:pPr>
            <w:r w:rsidRPr="004C5896">
              <w:rPr>
                <w:rFonts w:ascii="Times New Roman" w:hAnsi="Times New Roman" w:cs="Times New Roman"/>
                <w:sz w:val="24"/>
                <w:szCs w:val="24"/>
              </w:rPr>
              <w:t>Информация об отказе в допуске участника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230C313" w14:textId="77777777" w:rsidR="00B33A97" w:rsidRPr="004C5896" w:rsidRDefault="00B33A97" w:rsidP="00B33A97">
            <w:pPr>
              <w:pStyle w:val="TableParagraph"/>
              <w:tabs>
                <w:tab w:val="left" w:pos="1353"/>
                <w:tab w:val="left" w:pos="1699"/>
                <w:tab w:val="left" w:pos="2833"/>
                <w:tab w:val="left" w:pos="3841"/>
                <w:tab w:val="left" w:pos="4188"/>
                <w:tab w:val="left" w:pos="6030"/>
              </w:tabs>
              <w:spacing w:line="240" w:lineRule="auto"/>
              <w:ind w:left="0" w:right="17" w:firstLine="601"/>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Указанный протокол размещается на электронной торговой площадке Торги-онлайн и в ЕИС не позднее чем через три дня со дня подписания.</w:t>
            </w:r>
          </w:p>
        </w:tc>
      </w:tr>
      <w:tr w:rsidR="004C5896" w:rsidRPr="004C5896" w14:paraId="07033D39" w14:textId="77777777" w:rsidTr="002F0A8F">
        <w:trPr>
          <w:trHeight w:val="495"/>
        </w:trPr>
        <w:tc>
          <w:tcPr>
            <w:tcW w:w="3350" w:type="dxa"/>
          </w:tcPr>
          <w:p w14:paraId="39E22BB0" w14:textId="77777777" w:rsidR="00F150CC" w:rsidRPr="004C5896" w:rsidRDefault="00F150CC"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1.30.1. </w:t>
            </w:r>
            <w:r w:rsidRPr="004C5896">
              <w:rPr>
                <w:rFonts w:ascii="Times New Roman" w:hAnsi="Times New Roman" w:cs="Times New Roman"/>
                <w:sz w:val="24"/>
                <w:szCs w:val="24"/>
              </w:rPr>
              <w:t>Порядок подведения итогов закупки</w:t>
            </w:r>
          </w:p>
        </w:tc>
        <w:tc>
          <w:tcPr>
            <w:tcW w:w="11198" w:type="dxa"/>
          </w:tcPr>
          <w:p w14:paraId="34B2CBAA" w14:textId="77777777" w:rsidR="00F150CC" w:rsidRPr="004C5896" w:rsidRDefault="00F150CC" w:rsidP="00F150CC">
            <w:pPr>
              <w:pStyle w:val="ac"/>
              <w:tabs>
                <w:tab w:val="left" w:pos="709"/>
                <w:tab w:val="left" w:pos="1276"/>
              </w:tabs>
              <w:spacing w:after="0"/>
              <w:ind w:left="0"/>
            </w:pPr>
            <w:r w:rsidRPr="004C5896">
              <w:t xml:space="preserve">          Единая комиссия по закупкам рассматривает заявки на участие в закупке на предмет их соответствия требованиям, установленным извещением и документацией о закупке.</w:t>
            </w:r>
          </w:p>
          <w:p w14:paraId="4A3C1299" w14:textId="77777777" w:rsidR="00F150CC" w:rsidRPr="004C5896" w:rsidRDefault="00F150CC" w:rsidP="00F150CC">
            <w:pPr>
              <w:tabs>
                <w:tab w:val="left" w:pos="320"/>
                <w:tab w:val="left" w:pos="1276"/>
              </w:tabs>
              <w:spacing w:after="0"/>
            </w:pPr>
            <w:r w:rsidRPr="004C5896">
              <w:t xml:space="preserve">           По результатам рассмотрения заявок на участие в закупке комиссия в отношении каждого Участника закупки принимает одно из следующих решений:</w:t>
            </w:r>
          </w:p>
          <w:p w14:paraId="7DA24940" w14:textId="77777777" w:rsidR="00F150CC" w:rsidRPr="004C5896" w:rsidRDefault="00F150CC" w:rsidP="00F150CC">
            <w:pPr>
              <w:pStyle w:val="ac"/>
              <w:numPr>
                <w:ilvl w:val="0"/>
                <w:numId w:val="13"/>
              </w:numPr>
              <w:tabs>
                <w:tab w:val="left" w:pos="320"/>
                <w:tab w:val="left" w:pos="1276"/>
                <w:tab w:val="left" w:pos="1560"/>
              </w:tabs>
              <w:spacing w:after="0"/>
              <w:ind w:left="0" w:firstLine="0"/>
            </w:pPr>
            <w:r w:rsidRPr="004C5896">
              <w:t>допускает поданную Участником заявку на участие в закупке;</w:t>
            </w:r>
          </w:p>
          <w:p w14:paraId="55E11C00" w14:textId="77777777" w:rsidR="00F150CC" w:rsidRPr="004C5896" w:rsidRDefault="00F150CC" w:rsidP="00F150CC">
            <w:pPr>
              <w:pStyle w:val="ac"/>
              <w:numPr>
                <w:ilvl w:val="0"/>
                <w:numId w:val="13"/>
              </w:numPr>
              <w:tabs>
                <w:tab w:val="left" w:pos="320"/>
                <w:tab w:val="left" w:pos="1276"/>
                <w:tab w:val="left" w:pos="1560"/>
              </w:tabs>
              <w:spacing w:after="0"/>
              <w:ind w:left="0" w:firstLine="0"/>
            </w:pPr>
            <w:r w:rsidRPr="004C5896">
              <w:t>отклоняет поданную Участником заявку на участие в закупке.</w:t>
            </w:r>
          </w:p>
          <w:p w14:paraId="37FC20AA" w14:textId="77777777" w:rsidR="00F150CC" w:rsidRPr="004C5896" w:rsidRDefault="00F150CC" w:rsidP="00F150CC">
            <w:pPr>
              <w:pStyle w:val="ac"/>
              <w:tabs>
                <w:tab w:val="left" w:pos="320"/>
                <w:tab w:val="left" w:pos="1276"/>
                <w:tab w:val="left" w:pos="1560"/>
              </w:tabs>
              <w:spacing w:after="0"/>
              <w:ind w:left="0"/>
            </w:pPr>
            <w:r w:rsidRPr="004C5896">
              <w:t xml:space="preserve">           Единая комиссия по закупкам отклоняет заявку на участие в закупке по правилам пункта 1.30 Извещения. Отклонение заявок на участие в закупке по иным основаниям не допускается.</w:t>
            </w:r>
          </w:p>
          <w:p w14:paraId="5E7DEC7A" w14:textId="77777777" w:rsidR="00F150CC" w:rsidRPr="004C5896" w:rsidRDefault="00F150CC" w:rsidP="00F150CC">
            <w:pPr>
              <w:pStyle w:val="ac"/>
              <w:tabs>
                <w:tab w:val="left" w:pos="320"/>
              </w:tabs>
              <w:spacing w:after="0"/>
              <w:ind w:left="0"/>
            </w:pPr>
            <w:r w:rsidRPr="004C5896">
              <w:t xml:space="preserve">         После рассмотрения поступивших заявок комиссия по закупкам определяет победителя закупки, которому присваивается первый порядковый номер. </w:t>
            </w:r>
          </w:p>
          <w:p w14:paraId="1FE5F28B" w14:textId="77777777" w:rsidR="00F150CC" w:rsidRPr="004C5896" w:rsidRDefault="00F150CC" w:rsidP="00F150CC">
            <w:pPr>
              <w:pStyle w:val="ac"/>
              <w:tabs>
                <w:tab w:val="left" w:pos="320"/>
              </w:tabs>
              <w:spacing w:after="0"/>
              <w:ind w:left="0"/>
            </w:pPr>
            <w:r w:rsidRPr="004C5896">
              <w:t xml:space="preserve">          При этом победителем запроса котировок в электронной форме становится Участник закупки, допущенный до участия в </w:t>
            </w:r>
            <w:r w:rsidR="00E95944" w:rsidRPr="004C5896">
              <w:t xml:space="preserve">закупке </w:t>
            </w:r>
            <w:r w:rsidRPr="004C5896">
              <w:t xml:space="preserve">и предложивший наименьшую цену договора (лота), цену единицы товара, работы, услуги, формулу цены договора (наибольший процент снижения цены договора, единицы товара, работы, услуги). </w:t>
            </w:r>
          </w:p>
          <w:p w14:paraId="53967964" w14:textId="77777777" w:rsidR="00F150CC" w:rsidRPr="004C5896" w:rsidRDefault="00F150CC" w:rsidP="00F150CC">
            <w:pPr>
              <w:pStyle w:val="ac"/>
              <w:tabs>
                <w:tab w:val="left" w:pos="320"/>
              </w:tabs>
              <w:spacing w:after="0"/>
              <w:ind w:left="0"/>
            </w:pPr>
            <w:r w:rsidRPr="004C5896">
              <w:t xml:space="preserve">          Остальным Участникам закупки присваивается относительно других соответствующий порядковый номер по мере увеличения предложенных цен договора (лота), цен единиц товара, работы, услуги, формулы цены договора (наименьший процент снижения цены договора, единицы товара, работы, услуги). </w:t>
            </w:r>
          </w:p>
          <w:p w14:paraId="4EBBC253" w14:textId="77777777" w:rsidR="00F150CC" w:rsidRPr="004C5896" w:rsidRDefault="00F150CC" w:rsidP="00F150CC">
            <w:pPr>
              <w:pStyle w:val="ac"/>
              <w:tabs>
                <w:tab w:val="left" w:pos="320"/>
              </w:tabs>
              <w:spacing w:after="0"/>
              <w:ind w:left="0"/>
            </w:pPr>
            <w:r w:rsidRPr="004C5896">
              <w:t xml:space="preserve">          В случае если в нескольких заявках на участие в запросе котировок в электронной форме, содержатся одинаковые цены договора (лота), цены единиц товара, работы, услуги, формула цены договора (процент снижения цены договора, единицы товара, работы, услуги), меньший порядковый номер присваивается заявке, которая поступила ранее других заявок на участие в запросе котировок в электронной форме, содержащих такую цену договора (цену лота), цену единицы товара, работы, услуги, формулу цены договора (процент снижения цены договора, единицы товара, работы, услуги).</w:t>
            </w:r>
          </w:p>
          <w:p w14:paraId="141AD18E" w14:textId="77777777" w:rsidR="00F150CC" w:rsidRPr="004C5896" w:rsidRDefault="00F150CC" w:rsidP="00F150CC">
            <w:pPr>
              <w:tabs>
                <w:tab w:val="left" w:pos="320"/>
                <w:tab w:val="left" w:pos="709"/>
                <w:tab w:val="left" w:pos="1188"/>
              </w:tabs>
              <w:spacing w:after="0"/>
            </w:pPr>
            <w:r w:rsidRPr="004C5896">
              <w:t xml:space="preserve">        Запрос котировок в электронной форме, признается несостоявшимся в случае, если по окончании срока подачи заявок на участие в закупке:</w:t>
            </w:r>
          </w:p>
          <w:p w14:paraId="63E60189" w14:textId="77777777" w:rsidR="00F150CC" w:rsidRPr="004C5896" w:rsidRDefault="00F150CC" w:rsidP="00F150CC">
            <w:pPr>
              <w:pStyle w:val="ac"/>
              <w:numPr>
                <w:ilvl w:val="2"/>
                <w:numId w:val="14"/>
              </w:numPr>
              <w:tabs>
                <w:tab w:val="left" w:pos="320"/>
                <w:tab w:val="left" w:pos="709"/>
                <w:tab w:val="left" w:pos="1240"/>
                <w:tab w:val="left" w:pos="1560"/>
              </w:tabs>
              <w:spacing w:after="0"/>
              <w:ind w:left="0" w:firstLine="0"/>
            </w:pPr>
            <w:r w:rsidRPr="004C5896">
              <w:t>подана и допущена только одна заявка,</w:t>
            </w:r>
          </w:p>
          <w:p w14:paraId="09D5D384" w14:textId="77777777" w:rsidR="00F150CC" w:rsidRPr="004C5896" w:rsidRDefault="00F150CC" w:rsidP="00F150CC">
            <w:pPr>
              <w:pStyle w:val="ac"/>
              <w:numPr>
                <w:ilvl w:val="2"/>
                <w:numId w:val="14"/>
              </w:numPr>
              <w:tabs>
                <w:tab w:val="left" w:pos="320"/>
                <w:tab w:val="left" w:pos="709"/>
                <w:tab w:val="left" w:pos="1240"/>
                <w:tab w:val="left" w:pos="1560"/>
              </w:tabs>
              <w:spacing w:after="0"/>
              <w:ind w:left="0" w:firstLine="0"/>
            </w:pPr>
            <w:r w:rsidRPr="004C5896">
              <w:t>допущена только одна заявка,</w:t>
            </w:r>
          </w:p>
          <w:p w14:paraId="6B203442" w14:textId="77777777" w:rsidR="00F150CC" w:rsidRPr="004C5896" w:rsidRDefault="00F150CC" w:rsidP="00F150CC">
            <w:pPr>
              <w:pStyle w:val="ac"/>
              <w:numPr>
                <w:ilvl w:val="2"/>
                <w:numId w:val="14"/>
              </w:numPr>
              <w:tabs>
                <w:tab w:val="left" w:pos="320"/>
                <w:tab w:val="left" w:pos="709"/>
                <w:tab w:val="left" w:pos="1240"/>
                <w:tab w:val="left" w:pos="1560"/>
              </w:tabs>
              <w:spacing w:after="0"/>
              <w:ind w:left="0" w:firstLine="0"/>
            </w:pPr>
            <w:r w:rsidRPr="004C5896">
              <w:t>не подано ни одной заявки,</w:t>
            </w:r>
          </w:p>
          <w:p w14:paraId="4D81C8DA" w14:textId="77777777" w:rsidR="00F150CC" w:rsidRPr="004C5896" w:rsidRDefault="00F150CC" w:rsidP="00F150CC">
            <w:pPr>
              <w:pStyle w:val="ac"/>
              <w:numPr>
                <w:ilvl w:val="2"/>
                <w:numId w:val="14"/>
              </w:numPr>
              <w:tabs>
                <w:tab w:val="left" w:pos="320"/>
                <w:tab w:val="left" w:pos="709"/>
                <w:tab w:val="left" w:pos="1240"/>
                <w:tab w:val="left" w:pos="1560"/>
              </w:tabs>
              <w:spacing w:after="0"/>
              <w:ind w:left="0" w:firstLine="0"/>
            </w:pPr>
            <w:r w:rsidRPr="004C5896">
              <w:t>комиссией по закупкам отклонены все поданные заявки.</w:t>
            </w:r>
          </w:p>
        </w:tc>
      </w:tr>
      <w:tr w:rsidR="004C5896" w:rsidRPr="004C5896" w14:paraId="366069C0" w14:textId="77777777" w:rsidTr="002F0A8F">
        <w:trPr>
          <w:trHeight w:val="126"/>
        </w:trPr>
        <w:tc>
          <w:tcPr>
            <w:tcW w:w="3350" w:type="dxa"/>
          </w:tcPr>
          <w:p w14:paraId="22506802"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1.31. Возможность изменения отдельных условий договора</w:t>
            </w:r>
          </w:p>
        </w:tc>
        <w:tc>
          <w:tcPr>
            <w:tcW w:w="11198" w:type="dxa"/>
          </w:tcPr>
          <w:p w14:paraId="01B2E654"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Участник вправе предоставить протокол разногласий к проекту договора в составе заявки, </w:t>
            </w:r>
            <w:r w:rsidRPr="004C5896">
              <w:rPr>
                <w:rFonts w:ascii="Times New Roman" w:hAnsi="Times New Roman" w:cs="Times New Roman"/>
                <w:sz w:val="24"/>
                <w:szCs w:val="24"/>
                <w:u w:val="single"/>
                <w:lang w:val="ru-RU"/>
              </w:rPr>
              <w:t>в случае если разногласия не затрагивают</w:t>
            </w:r>
            <w:r w:rsidRPr="004C5896">
              <w:rPr>
                <w:rFonts w:ascii="Times New Roman" w:hAnsi="Times New Roman" w:cs="Times New Roman"/>
                <w:sz w:val="24"/>
                <w:szCs w:val="24"/>
                <w:lang w:val="ru-RU"/>
              </w:rPr>
              <w:t>: цену, сроки и объем оказываемых услуг.</w:t>
            </w:r>
          </w:p>
          <w:p w14:paraId="473AD093"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В </w:t>
            </w:r>
            <w:r w:rsidR="00E95944" w:rsidRPr="004C5896">
              <w:rPr>
                <w:rFonts w:ascii="Times New Roman" w:hAnsi="Times New Roman" w:cs="Times New Roman"/>
                <w:sz w:val="24"/>
                <w:szCs w:val="24"/>
                <w:lang w:val="ru-RU"/>
              </w:rPr>
              <w:t xml:space="preserve">этом </w:t>
            </w:r>
            <w:r w:rsidRPr="004C5896">
              <w:rPr>
                <w:rFonts w:ascii="Times New Roman" w:hAnsi="Times New Roman" w:cs="Times New Roman"/>
                <w:sz w:val="24"/>
                <w:szCs w:val="24"/>
                <w:lang w:val="ru-RU"/>
              </w:rPr>
              <w:t xml:space="preserve">случае Участник составляет протокол разногласий </w:t>
            </w:r>
            <w:r w:rsidR="00E95944" w:rsidRPr="004C5896">
              <w:rPr>
                <w:rFonts w:ascii="Times New Roman" w:hAnsi="Times New Roman" w:cs="Times New Roman"/>
                <w:sz w:val="24"/>
                <w:szCs w:val="24"/>
                <w:lang w:val="ru-RU"/>
              </w:rPr>
              <w:t>и</w:t>
            </w:r>
            <w:r w:rsidRPr="004C5896">
              <w:rPr>
                <w:rFonts w:ascii="Times New Roman" w:hAnsi="Times New Roman" w:cs="Times New Roman"/>
                <w:sz w:val="24"/>
                <w:szCs w:val="24"/>
                <w:lang w:val="ru-RU"/>
              </w:rPr>
              <w:t xml:space="preserve"> направляет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приняв полностью или частично содержащиеся в протоколе разногласий замечания.</w:t>
            </w:r>
          </w:p>
        </w:tc>
      </w:tr>
      <w:tr w:rsidR="004C5896" w:rsidRPr="004C5896" w14:paraId="714389F7" w14:textId="77777777" w:rsidTr="002F0A8F">
        <w:trPr>
          <w:trHeight w:val="150"/>
        </w:trPr>
        <w:tc>
          <w:tcPr>
            <w:tcW w:w="3350" w:type="dxa"/>
          </w:tcPr>
          <w:p w14:paraId="2BC5CD22"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1.32. Правила распределения объемов продукции (закупка с делимым лотом):</w:t>
            </w:r>
          </w:p>
        </w:tc>
        <w:tc>
          <w:tcPr>
            <w:tcW w:w="11198" w:type="dxa"/>
          </w:tcPr>
          <w:p w14:paraId="5E5B57C8"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rPr>
            </w:pPr>
            <w:r w:rsidRPr="004C5896">
              <w:rPr>
                <w:rFonts w:ascii="Times New Roman" w:hAnsi="Times New Roman" w:cs="Times New Roman"/>
                <w:sz w:val="24"/>
                <w:szCs w:val="24"/>
              </w:rPr>
              <w:t>Не применимо</w:t>
            </w:r>
          </w:p>
        </w:tc>
      </w:tr>
      <w:tr w:rsidR="004C5896" w:rsidRPr="004C5896" w14:paraId="530363DF" w14:textId="77777777" w:rsidTr="002F0A8F">
        <w:trPr>
          <w:trHeight w:val="331"/>
        </w:trPr>
        <w:tc>
          <w:tcPr>
            <w:tcW w:w="3350" w:type="dxa"/>
          </w:tcPr>
          <w:p w14:paraId="4710C1AA"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1.33. </w:t>
            </w:r>
            <w:r w:rsidRPr="004C5896">
              <w:rPr>
                <w:rFonts w:ascii="Times New Roman" w:hAnsi="Times New Roman" w:cs="Times New Roman"/>
                <w:sz w:val="24"/>
                <w:szCs w:val="24"/>
              </w:rPr>
              <w:t>Возможность</w:t>
            </w:r>
            <w:r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rPr>
              <w:t>поставки</w:t>
            </w:r>
            <w:r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rPr>
              <w:t>«эквивалентной»</w:t>
            </w:r>
            <w:r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rPr>
              <w:t>продукции</w:t>
            </w:r>
          </w:p>
        </w:tc>
        <w:tc>
          <w:tcPr>
            <w:tcW w:w="11198" w:type="dxa"/>
          </w:tcPr>
          <w:p w14:paraId="68E27730"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Не применимо</w:t>
            </w:r>
          </w:p>
        </w:tc>
      </w:tr>
      <w:tr w:rsidR="004C5896" w:rsidRPr="004C5896" w14:paraId="70261230" w14:textId="77777777" w:rsidTr="00BC6D4F">
        <w:trPr>
          <w:trHeight w:val="4385"/>
        </w:trPr>
        <w:tc>
          <w:tcPr>
            <w:tcW w:w="3350" w:type="dxa"/>
          </w:tcPr>
          <w:p w14:paraId="441B5062"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1.34. Последствия признания запроса котировок несостоявшимся</w:t>
            </w:r>
          </w:p>
        </w:tc>
        <w:tc>
          <w:tcPr>
            <w:tcW w:w="11198" w:type="dxa"/>
          </w:tcPr>
          <w:p w14:paraId="66E7886E" w14:textId="77777777" w:rsidR="00B33A97" w:rsidRPr="004C5896" w:rsidRDefault="00B33A97" w:rsidP="00E95944">
            <w:pPr>
              <w:pStyle w:val="TableParagraph"/>
              <w:spacing w:line="240" w:lineRule="auto"/>
              <w:ind w:left="0" w:right="17" w:firstLine="634"/>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14:paraId="5B69D314" w14:textId="77777777" w:rsidR="00B33A97" w:rsidRPr="004C5896" w:rsidRDefault="00B33A97" w:rsidP="00E95944">
            <w:pPr>
              <w:pStyle w:val="TableParagraph"/>
              <w:spacing w:line="240" w:lineRule="auto"/>
              <w:ind w:left="0" w:right="17" w:firstLine="634"/>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Если по окончании срока подачи заявок, установленного извещением о запросе котировок в электронной форме, будет подана только одна заявка несмотря на то, что запрос котировок в электронной форме признается несостоявшимся, комиссия по осуществлению закупок осуществит рассмотрение её в пор</w:t>
            </w:r>
            <w:r w:rsidR="00D749BB" w:rsidRPr="004C5896">
              <w:rPr>
                <w:rFonts w:ascii="Times New Roman" w:hAnsi="Times New Roman" w:cs="Times New Roman"/>
                <w:sz w:val="24"/>
                <w:szCs w:val="24"/>
                <w:lang w:val="ru-RU"/>
              </w:rPr>
              <w:t>ядке, установленном Положением.</w:t>
            </w:r>
          </w:p>
          <w:p w14:paraId="05D38E6B" w14:textId="77777777" w:rsidR="00B33A97" w:rsidRPr="004C5896" w:rsidRDefault="00B33A97" w:rsidP="00E95944">
            <w:pPr>
              <w:pStyle w:val="TableParagraph"/>
              <w:spacing w:line="240" w:lineRule="auto"/>
              <w:ind w:left="0" w:right="17" w:firstLine="634"/>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Если рассматриваемая котировочная заявка и</w:t>
            </w:r>
            <w:r w:rsidR="00D749BB"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lang w:val="ru-RU"/>
              </w:rPr>
              <w:t>подавший такую заявку Участник закупки соответствуют требованиям и условиям, предусмотренным извещением о запросе котировок в электронной форме, в том числе при установлении предварительного квалификационного отбора, Заказчик вправе заключить договор с</w:t>
            </w:r>
            <w:r w:rsidR="00D749BB"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lang w:val="ru-RU"/>
              </w:rPr>
              <w:t xml:space="preserve">таким Участником. </w:t>
            </w:r>
          </w:p>
          <w:p w14:paraId="200B64C8" w14:textId="77777777" w:rsidR="00B33A97" w:rsidRPr="004C5896" w:rsidRDefault="00B33A97" w:rsidP="00E95944">
            <w:pPr>
              <w:pStyle w:val="TableParagraph"/>
              <w:spacing w:line="240" w:lineRule="auto"/>
              <w:ind w:left="0" w:right="17" w:firstLine="634"/>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Такой Участник не вправе отказаться от заключения договора с</w:t>
            </w:r>
            <w:r w:rsidR="00D749BB" w:rsidRPr="004C5896">
              <w:rPr>
                <w:rFonts w:ascii="Times New Roman" w:hAnsi="Times New Roman" w:cs="Times New Roman"/>
                <w:sz w:val="24"/>
                <w:szCs w:val="24"/>
                <w:lang w:val="ru-RU"/>
              </w:rPr>
              <w:t xml:space="preserve"> </w:t>
            </w:r>
            <w:r w:rsidRPr="004C5896">
              <w:rPr>
                <w:rFonts w:ascii="Times New Roman" w:hAnsi="Times New Roman" w:cs="Times New Roman"/>
                <w:sz w:val="24"/>
                <w:szCs w:val="24"/>
                <w:lang w:val="ru-RU"/>
              </w:rPr>
              <w:t>Заказчиком. Заказчик вправе заключить договор с Участником закупки, подавшим такую котировочную заявку на условиях извещения о запросе котировок в электронной форме, проекта договора и заявки на участие в запросе котировок, поданной Участником</w:t>
            </w:r>
          </w:p>
        </w:tc>
      </w:tr>
      <w:tr w:rsidR="004C5896" w:rsidRPr="004C5896" w14:paraId="05E62D15" w14:textId="77777777" w:rsidTr="002F0A8F">
        <w:trPr>
          <w:trHeight w:val="855"/>
        </w:trPr>
        <w:tc>
          <w:tcPr>
            <w:tcW w:w="3350" w:type="dxa"/>
          </w:tcPr>
          <w:p w14:paraId="7F94AADA" w14:textId="77777777" w:rsidR="00B33A97" w:rsidRPr="004C5896" w:rsidRDefault="00B33A97" w:rsidP="00B33A97">
            <w:pPr>
              <w:pStyle w:val="TableParagraph"/>
              <w:spacing w:line="240" w:lineRule="auto"/>
              <w:ind w:left="0" w:right="17"/>
              <w:jc w:val="both"/>
              <w:rPr>
                <w:rFonts w:ascii="Times New Roman" w:hAnsi="Times New Roman" w:cs="Times New Roman"/>
                <w:sz w:val="24"/>
                <w:szCs w:val="24"/>
                <w:lang w:val="ru-RU"/>
              </w:rPr>
            </w:pPr>
            <w:r w:rsidRPr="004C5896">
              <w:rPr>
                <w:rFonts w:ascii="Times New Roman" w:hAnsi="Times New Roman" w:cs="Times New Roman"/>
                <w:sz w:val="24"/>
                <w:szCs w:val="24"/>
                <w:lang w:val="ru-RU"/>
              </w:rPr>
              <w:t xml:space="preserve">1.35. Порядок внесения изменений </w:t>
            </w:r>
            <w:r w:rsidR="00340FF0" w:rsidRPr="004C5896">
              <w:rPr>
                <w:rFonts w:ascii="Times New Roman" w:hAnsi="Times New Roman" w:cs="Times New Roman"/>
                <w:sz w:val="24"/>
                <w:szCs w:val="24"/>
                <w:lang w:val="ru-RU"/>
              </w:rPr>
              <w:t xml:space="preserve">Участником </w:t>
            </w:r>
            <w:r w:rsidRPr="004C5896">
              <w:rPr>
                <w:rFonts w:ascii="Times New Roman" w:hAnsi="Times New Roman" w:cs="Times New Roman"/>
                <w:sz w:val="24"/>
                <w:szCs w:val="24"/>
                <w:lang w:val="ru-RU"/>
              </w:rPr>
              <w:t>в заявк</w:t>
            </w:r>
            <w:r w:rsidR="00340FF0" w:rsidRPr="004C5896">
              <w:rPr>
                <w:rFonts w:ascii="Times New Roman" w:hAnsi="Times New Roman" w:cs="Times New Roman"/>
                <w:sz w:val="24"/>
                <w:szCs w:val="24"/>
                <w:lang w:val="ru-RU"/>
              </w:rPr>
              <w:t>у</w:t>
            </w:r>
          </w:p>
        </w:tc>
        <w:tc>
          <w:tcPr>
            <w:tcW w:w="11198" w:type="dxa"/>
          </w:tcPr>
          <w:p w14:paraId="056B714C" w14:textId="77777777" w:rsidR="00B33A97" w:rsidRPr="004C5896" w:rsidRDefault="00B33A97" w:rsidP="00B33A97">
            <w:pPr>
              <w:tabs>
                <w:tab w:val="left" w:pos="1560"/>
              </w:tabs>
              <w:autoSpaceDE w:val="0"/>
              <w:autoSpaceDN w:val="0"/>
              <w:adjustRightInd w:val="0"/>
              <w:spacing w:after="0"/>
            </w:pPr>
            <w:r w:rsidRPr="004C5896">
              <w:t>В случае внесения изменений в извещение о проведении запроса котировок, срок подачи заявок на участие в такой закупке продлевается таким образом, что с даты размещения в единой информационной системе указанных изменений до даты окончания срока подачи заявок на</w:t>
            </w:r>
            <w:r w:rsidR="00CA218A" w:rsidRPr="004C5896">
              <w:t xml:space="preserve"> участие в такой закупке останется не менее 3 (трех) рабочих дней</w:t>
            </w:r>
          </w:p>
        </w:tc>
      </w:tr>
      <w:tr w:rsidR="004C5896" w:rsidRPr="004C5896" w14:paraId="11C4B85D" w14:textId="77777777" w:rsidTr="00BC6D4F">
        <w:trPr>
          <w:trHeight w:val="265"/>
        </w:trPr>
        <w:tc>
          <w:tcPr>
            <w:tcW w:w="3350" w:type="dxa"/>
          </w:tcPr>
          <w:p w14:paraId="6A5C2225" w14:textId="77777777" w:rsidR="00CA218A" w:rsidRPr="004C5896" w:rsidRDefault="00CA218A" w:rsidP="00CA218A">
            <w:r w:rsidRPr="004C5896">
              <w:rPr>
                <w:rFonts w:eastAsia="Calibri"/>
              </w:rPr>
              <w:t xml:space="preserve">1.36. </w:t>
            </w:r>
            <w:r w:rsidRPr="004C5896">
              <w:t xml:space="preserve">Срок </w:t>
            </w:r>
            <w:r w:rsidR="00781908" w:rsidRPr="004C5896">
              <w:t>поставки</w:t>
            </w:r>
          </w:p>
        </w:tc>
        <w:tc>
          <w:tcPr>
            <w:tcW w:w="11198" w:type="dxa"/>
          </w:tcPr>
          <w:p w14:paraId="6B96C306" w14:textId="54846EEC" w:rsidR="00CA218A" w:rsidRPr="004C5896" w:rsidRDefault="00781908" w:rsidP="00CA218A">
            <w:r w:rsidRPr="004C5896">
              <w:t xml:space="preserve">декабрь </w:t>
            </w:r>
            <w:r w:rsidR="00CA218A" w:rsidRPr="004C5896">
              <w:t>2022</w:t>
            </w:r>
          </w:p>
        </w:tc>
      </w:tr>
    </w:tbl>
    <w:p w14:paraId="42E192F0" w14:textId="77777777" w:rsidR="00C86088" w:rsidRPr="004C5896" w:rsidRDefault="00C86088" w:rsidP="00236712">
      <w:pPr>
        <w:spacing w:after="0"/>
      </w:pPr>
    </w:p>
    <w:p w14:paraId="62CEE225" w14:textId="77777777" w:rsidR="00956A11" w:rsidRPr="004C5896" w:rsidRDefault="00956A11" w:rsidP="00236712">
      <w:pPr>
        <w:spacing w:after="0"/>
      </w:pPr>
      <w:r w:rsidRPr="004C5896">
        <w:t>Приложения:</w:t>
      </w:r>
    </w:p>
    <w:p w14:paraId="35C680EE" w14:textId="77777777" w:rsidR="00956A11" w:rsidRPr="004C5896" w:rsidRDefault="00956A11" w:rsidP="00956A11">
      <w:pPr>
        <w:pStyle w:val="ac"/>
        <w:numPr>
          <w:ilvl w:val="0"/>
          <w:numId w:val="10"/>
        </w:numPr>
        <w:spacing w:after="0"/>
      </w:pPr>
      <w:r w:rsidRPr="004C5896">
        <w:t>Техническое задание (Приложение 1 к извещению);</w:t>
      </w:r>
    </w:p>
    <w:p w14:paraId="1B4CFBFC" w14:textId="77777777" w:rsidR="00956A11" w:rsidRPr="004C5896" w:rsidRDefault="00956A11" w:rsidP="00956A11">
      <w:pPr>
        <w:pStyle w:val="ac"/>
        <w:numPr>
          <w:ilvl w:val="0"/>
          <w:numId w:val="10"/>
        </w:numPr>
        <w:spacing w:after="0"/>
      </w:pPr>
      <w:r w:rsidRPr="004C5896">
        <w:t>Форма (примерная) заявки (Приложение 2 к извещению);</w:t>
      </w:r>
    </w:p>
    <w:p w14:paraId="736BBDFF" w14:textId="77777777" w:rsidR="00956A11" w:rsidRPr="004C5896" w:rsidRDefault="00956A11" w:rsidP="00956A11">
      <w:pPr>
        <w:pStyle w:val="ac"/>
        <w:numPr>
          <w:ilvl w:val="0"/>
          <w:numId w:val="10"/>
        </w:numPr>
        <w:spacing w:after="0"/>
      </w:pPr>
      <w:r w:rsidRPr="004C5896">
        <w:t>Проект договора (</w:t>
      </w:r>
      <w:r w:rsidR="00C530F0" w:rsidRPr="004C5896">
        <w:t>П</w:t>
      </w:r>
      <w:r w:rsidRPr="004C5896">
        <w:t>риложение 3 к извещению);</w:t>
      </w:r>
    </w:p>
    <w:p w14:paraId="0764DC79" w14:textId="77777777" w:rsidR="00956A11" w:rsidRPr="004C5896" w:rsidRDefault="00956A11" w:rsidP="00956A11">
      <w:pPr>
        <w:pStyle w:val="ac"/>
        <w:numPr>
          <w:ilvl w:val="0"/>
          <w:numId w:val="10"/>
        </w:numPr>
        <w:spacing w:after="0"/>
      </w:pPr>
      <w:r w:rsidRPr="004C5896">
        <w:t>Расчет НМЦД (Приложение 4 к извещению).</w:t>
      </w:r>
    </w:p>
    <w:sectPr w:rsidR="00956A11" w:rsidRPr="004C5896" w:rsidSect="00351812">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562"/>
    <w:multiLevelType w:val="multilevel"/>
    <w:tmpl w:val="2E968976"/>
    <w:lvl w:ilvl="0">
      <w:start w:val="1"/>
      <w:numFmt w:val="decimal"/>
      <w:pStyle w:val="2"/>
      <w:lvlText w:val="%1."/>
      <w:lvlJc w:val="left"/>
      <w:pPr>
        <w:ind w:left="1418"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A8F4851"/>
    <w:multiLevelType w:val="hybridMultilevel"/>
    <w:tmpl w:val="9E2A230C"/>
    <w:lvl w:ilvl="0" w:tplc="4756FA00">
      <w:start w:val="1"/>
      <w:numFmt w:val="decimal"/>
      <w:lvlText w:val="%1)"/>
      <w:lvlJc w:val="left"/>
      <w:pPr>
        <w:ind w:left="2125" w:hanging="99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0D94261D"/>
    <w:multiLevelType w:val="hybridMultilevel"/>
    <w:tmpl w:val="C9C6433A"/>
    <w:lvl w:ilvl="0" w:tplc="7C82EE7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F61E52"/>
    <w:multiLevelType w:val="multilevel"/>
    <w:tmpl w:val="2818A972"/>
    <w:lvl w:ilvl="0">
      <w:start w:val="8"/>
      <w:numFmt w:val="decimal"/>
      <w:lvlText w:val="%1."/>
      <w:lvlJc w:val="left"/>
      <w:pPr>
        <w:ind w:left="540" w:hanging="540"/>
      </w:pPr>
      <w:rPr>
        <w:rFonts w:hint="default"/>
      </w:rPr>
    </w:lvl>
    <w:lvl w:ilvl="1">
      <w:start w:val="3"/>
      <w:numFmt w:val="decimal"/>
      <w:lvlText w:val="%1.%2."/>
      <w:lvlJc w:val="left"/>
      <w:pPr>
        <w:ind w:left="3659" w:hanging="540"/>
      </w:pPr>
      <w:rPr>
        <w:rFonts w:hint="default"/>
      </w:rPr>
    </w:lvl>
    <w:lvl w:ilvl="2">
      <w:start w:val="1"/>
      <w:numFmt w:val="decimal"/>
      <w:lvlText w:val="%1.%2.%3."/>
      <w:lvlJc w:val="left"/>
      <w:pPr>
        <w:ind w:left="1428" w:hanging="720"/>
      </w:pPr>
      <w:rPr>
        <w:rFonts w:hint="default"/>
      </w:rPr>
    </w:lvl>
    <w:lvl w:ilvl="3">
      <w:start w:val="1"/>
      <w:numFmt w:val="decimal"/>
      <w:lvlText w:val="%4)"/>
      <w:lvlJc w:val="left"/>
      <w:pPr>
        <w:ind w:left="1782" w:hanging="720"/>
      </w:pPr>
      <w:rPr>
        <w:rFonts w:ascii="Times New Roman" w:eastAsia="Calibri"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A520345"/>
    <w:multiLevelType w:val="hybridMultilevel"/>
    <w:tmpl w:val="DDA0D4AE"/>
    <w:lvl w:ilvl="0" w:tplc="7DCC6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62104D"/>
    <w:multiLevelType w:val="multilevel"/>
    <w:tmpl w:val="1792C44A"/>
    <w:lvl w:ilvl="0">
      <w:start w:val="11"/>
      <w:numFmt w:val="decimal"/>
      <w:lvlText w:val="%1."/>
      <w:lvlJc w:val="left"/>
      <w:pPr>
        <w:ind w:left="480" w:hanging="480"/>
      </w:pPr>
      <w:rPr>
        <w:rFonts w:hint="default"/>
      </w:rPr>
    </w:lvl>
    <w:lvl w:ilvl="1">
      <w:start w:val="1"/>
      <w:numFmt w:val="decimal"/>
      <w:lvlText w:val="%1.%2."/>
      <w:lvlJc w:val="left"/>
      <w:pPr>
        <w:ind w:left="669" w:hanging="48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 w15:restartNumberingAfterBreak="0">
    <w:nsid w:val="20EB1EE0"/>
    <w:multiLevelType w:val="multilevel"/>
    <w:tmpl w:val="E67E1FA6"/>
    <w:lvl w:ilvl="0">
      <w:start w:val="1"/>
      <w:numFmt w:val="decimal"/>
      <w:suff w:val="space"/>
      <w:lvlText w:val="%1."/>
      <w:lvlJc w:val="left"/>
      <w:rPr>
        <w:rFonts w:ascii="Times New Roman" w:hAnsi="Times New Roman" w:cs="Times New Roman" w:hint="default"/>
        <w:b w:val="0"/>
        <w:bCs w:val="0"/>
        <w:i w:val="0"/>
        <w:iCs w:val="0"/>
        <w:caps w:val="0"/>
        <w:smallCaps w:val="0"/>
        <w:strike w:val="0"/>
        <w:dstrike w:val="0"/>
        <w:vanish w:val="0"/>
        <w:color w:val="auto"/>
        <w:spacing w:val="0"/>
        <w:kern w:val="0"/>
        <w:position w:val="0"/>
        <w:u w:val="none"/>
        <w:vertAlign w:val="baseline"/>
      </w:rPr>
    </w:lvl>
    <w:lvl w:ilvl="1">
      <w:start w:val="1"/>
      <w:numFmt w:val="decimal"/>
      <w:isLg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isLgl/>
      <w:suff w:val="space"/>
      <w:lvlText w:val="%1.%2.%3."/>
      <w:lvlJc w:val="left"/>
      <w:pPr>
        <w:ind w:left="85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w:lvlJc w:val="left"/>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7" w15:restartNumberingAfterBreak="0">
    <w:nsid w:val="2D543D91"/>
    <w:multiLevelType w:val="multilevel"/>
    <w:tmpl w:val="C6728E3C"/>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9151825"/>
    <w:multiLevelType w:val="multilevel"/>
    <w:tmpl w:val="05D4E0A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756A44"/>
    <w:multiLevelType w:val="multilevel"/>
    <w:tmpl w:val="79FE725A"/>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321117E"/>
    <w:multiLevelType w:val="hybridMultilevel"/>
    <w:tmpl w:val="8F682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B84A71"/>
    <w:multiLevelType w:val="hybridMultilevel"/>
    <w:tmpl w:val="FE768CD0"/>
    <w:lvl w:ilvl="0" w:tplc="57FA74FA">
      <w:numFmt w:val="bullet"/>
      <w:lvlText w:val="-"/>
      <w:lvlJc w:val="left"/>
      <w:pPr>
        <w:ind w:left="720" w:hanging="360"/>
      </w:pPr>
      <w:rPr>
        <w:rFonts w:ascii="Calibri" w:eastAsiaTheme="minorHAnsi" w:hAnsi="Calibri" w:cs="Times New Roman" w:hint="default"/>
      </w:rPr>
    </w:lvl>
    <w:lvl w:ilvl="1" w:tplc="57FA74FA">
      <w:numFmt w:val="bullet"/>
      <w:lvlText w:val="-"/>
      <w:lvlJc w:val="left"/>
      <w:pPr>
        <w:ind w:left="1440" w:hanging="360"/>
      </w:pPr>
      <w:rPr>
        <w:rFonts w:ascii="Calibri" w:eastAsiaTheme="minorHAnsi" w:hAnsi="Calibri"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2C17037"/>
    <w:multiLevelType w:val="multilevel"/>
    <w:tmpl w:val="AA5CF764"/>
    <w:lvl w:ilvl="0">
      <w:start w:val="25"/>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3" w15:restartNumberingAfterBreak="0">
    <w:nsid w:val="55A73E28"/>
    <w:multiLevelType w:val="hybridMultilevel"/>
    <w:tmpl w:val="71A40BC2"/>
    <w:lvl w:ilvl="0" w:tplc="51A81B6C">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D4B5CD1"/>
    <w:multiLevelType w:val="multilevel"/>
    <w:tmpl w:val="347AB9B8"/>
    <w:lvl w:ilvl="0">
      <w:start w:val="1"/>
      <w:numFmt w:val="decimal"/>
      <w:pStyle w:val="-3"/>
      <w:lvlText w:val="%1."/>
      <w:lvlJc w:val="left"/>
      <w:pPr>
        <w:ind w:left="643"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432"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078" w:hanging="1080"/>
      </w:pPr>
      <w:rPr>
        <w:rFonts w:hint="default"/>
      </w:rPr>
    </w:lvl>
    <w:lvl w:ilvl="6">
      <w:start w:val="1"/>
      <w:numFmt w:val="decimal"/>
      <w:isLgl/>
      <w:lvlText w:val="%1.%2.%3.%4.%5.%6.%7."/>
      <w:lvlJc w:val="left"/>
      <w:pPr>
        <w:ind w:left="2581" w:hanging="1440"/>
      </w:pPr>
      <w:rPr>
        <w:rFonts w:hint="default"/>
      </w:rPr>
    </w:lvl>
    <w:lvl w:ilvl="7">
      <w:start w:val="1"/>
      <w:numFmt w:val="decimal"/>
      <w:isLgl/>
      <w:lvlText w:val="%1.%2.%3.%4.%5.%6.%7.%8."/>
      <w:lvlJc w:val="left"/>
      <w:pPr>
        <w:ind w:left="2724" w:hanging="1440"/>
      </w:pPr>
      <w:rPr>
        <w:rFonts w:hint="default"/>
      </w:rPr>
    </w:lvl>
    <w:lvl w:ilvl="8">
      <w:start w:val="1"/>
      <w:numFmt w:val="decimal"/>
      <w:isLgl/>
      <w:lvlText w:val="%1.%2.%3.%4.%5.%6.%7.%8.%9."/>
      <w:lvlJc w:val="left"/>
      <w:pPr>
        <w:ind w:left="3227" w:hanging="1800"/>
      </w:pPr>
      <w:rPr>
        <w:rFonts w:hint="default"/>
      </w:rPr>
    </w:lvl>
  </w:abstractNum>
  <w:abstractNum w:abstractNumId="15" w15:restartNumberingAfterBreak="0">
    <w:nsid w:val="60253E9E"/>
    <w:multiLevelType w:val="hybridMultilevel"/>
    <w:tmpl w:val="4D5AD7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0B0EFB"/>
    <w:multiLevelType w:val="hybridMultilevel"/>
    <w:tmpl w:val="E3EA0416"/>
    <w:lvl w:ilvl="0" w:tplc="BED46B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7275107">
    <w:abstractNumId w:val="14"/>
  </w:num>
  <w:num w:numId="2" w16cid:durableId="47192275">
    <w:abstractNumId w:val="0"/>
  </w:num>
  <w:num w:numId="3" w16cid:durableId="844637991">
    <w:abstractNumId w:val="6"/>
  </w:num>
  <w:num w:numId="4" w16cid:durableId="1481577939">
    <w:abstractNumId w:val="8"/>
  </w:num>
  <w:num w:numId="5" w16cid:durableId="1835491113">
    <w:abstractNumId w:val="4"/>
  </w:num>
  <w:num w:numId="6" w16cid:durableId="430711778">
    <w:abstractNumId w:val="1"/>
  </w:num>
  <w:num w:numId="7" w16cid:durableId="339937440">
    <w:abstractNumId w:val="10"/>
  </w:num>
  <w:num w:numId="8" w16cid:durableId="994064910">
    <w:abstractNumId w:val="13"/>
  </w:num>
  <w:num w:numId="9" w16cid:durableId="1724870415">
    <w:abstractNumId w:val="5"/>
  </w:num>
  <w:num w:numId="10" w16cid:durableId="402682595">
    <w:abstractNumId w:val="16"/>
  </w:num>
  <w:num w:numId="11" w16cid:durableId="19210033">
    <w:abstractNumId w:val="3"/>
  </w:num>
  <w:num w:numId="12" w16cid:durableId="1067146999">
    <w:abstractNumId w:val="9"/>
  </w:num>
  <w:num w:numId="13" w16cid:durableId="959607623">
    <w:abstractNumId w:val="2"/>
  </w:num>
  <w:num w:numId="14" w16cid:durableId="149373377">
    <w:abstractNumId w:val="7"/>
  </w:num>
  <w:num w:numId="15" w16cid:durableId="110518106">
    <w:abstractNumId w:val="12"/>
  </w:num>
  <w:num w:numId="16" w16cid:durableId="732046060">
    <w:abstractNumId w:val="15"/>
  </w:num>
  <w:num w:numId="17" w16cid:durableId="10781646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529AC"/>
    <w:rsid w:val="00000365"/>
    <w:rsid w:val="00000541"/>
    <w:rsid w:val="00000AF9"/>
    <w:rsid w:val="00000DFD"/>
    <w:rsid w:val="00002761"/>
    <w:rsid w:val="000037B1"/>
    <w:rsid w:val="0000392F"/>
    <w:rsid w:val="00003E58"/>
    <w:rsid w:val="00004366"/>
    <w:rsid w:val="0000503C"/>
    <w:rsid w:val="00005468"/>
    <w:rsid w:val="000056FC"/>
    <w:rsid w:val="00005A34"/>
    <w:rsid w:val="00006505"/>
    <w:rsid w:val="00006594"/>
    <w:rsid w:val="00007DE3"/>
    <w:rsid w:val="00010675"/>
    <w:rsid w:val="00010B25"/>
    <w:rsid w:val="000114A9"/>
    <w:rsid w:val="0001165E"/>
    <w:rsid w:val="000117B1"/>
    <w:rsid w:val="00011EF2"/>
    <w:rsid w:val="0001203D"/>
    <w:rsid w:val="00012C77"/>
    <w:rsid w:val="00013D37"/>
    <w:rsid w:val="00014CAA"/>
    <w:rsid w:val="0001538C"/>
    <w:rsid w:val="00015EB1"/>
    <w:rsid w:val="000160E0"/>
    <w:rsid w:val="00017994"/>
    <w:rsid w:val="000209C8"/>
    <w:rsid w:val="00021380"/>
    <w:rsid w:val="00021624"/>
    <w:rsid w:val="00021A21"/>
    <w:rsid w:val="00021B81"/>
    <w:rsid w:val="00022315"/>
    <w:rsid w:val="00022688"/>
    <w:rsid w:val="00022B40"/>
    <w:rsid w:val="00024225"/>
    <w:rsid w:val="00024337"/>
    <w:rsid w:val="000254A3"/>
    <w:rsid w:val="00025593"/>
    <w:rsid w:val="00025D47"/>
    <w:rsid w:val="00026543"/>
    <w:rsid w:val="000265C0"/>
    <w:rsid w:val="0003029F"/>
    <w:rsid w:val="00030396"/>
    <w:rsid w:val="000304EA"/>
    <w:rsid w:val="00030506"/>
    <w:rsid w:val="00030720"/>
    <w:rsid w:val="00030E54"/>
    <w:rsid w:val="00031250"/>
    <w:rsid w:val="00031BDF"/>
    <w:rsid w:val="00031DFE"/>
    <w:rsid w:val="000332A0"/>
    <w:rsid w:val="000338CC"/>
    <w:rsid w:val="00033CF3"/>
    <w:rsid w:val="000344A2"/>
    <w:rsid w:val="00035DFA"/>
    <w:rsid w:val="000360B2"/>
    <w:rsid w:val="00036994"/>
    <w:rsid w:val="000404F4"/>
    <w:rsid w:val="000405D6"/>
    <w:rsid w:val="00040B30"/>
    <w:rsid w:val="000411C4"/>
    <w:rsid w:val="00041FF1"/>
    <w:rsid w:val="00042807"/>
    <w:rsid w:val="00042935"/>
    <w:rsid w:val="00042F38"/>
    <w:rsid w:val="000432BC"/>
    <w:rsid w:val="000432CF"/>
    <w:rsid w:val="00043E12"/>
    <w:rsid w:val="000441E6"/>
    <w:rsid w:val="000443BB"/>
    <w:rsid w:val="00044829"/>
    <w:rsid w:val="00045BA9"/>
    <w:rsid w:val="00046D66"/>
    <w:rsid w:val="0004703A"/>
    <w:rsid w:val="0004761D"/>
    <w:rsid w:val="00050512"/>
    <w:rsid w:val="00050789"/>
    <w:rsid w:val="00050929"/>
    <w:rsid w:val="00050D19"/>
    <w:rsid w:val="00050EAE"/>
    <w:rsid w:val="00051124"/>
    <w:rsid w:val="000514B5"/>
    <w:rsid w:val="000514E2"/>
    <w:rsid w:val="000518B3"/>
    <w:rsid w:val="00051C15"/>
    <w:rsid w:val="00051F8F"/>
    <w:rsid w:val="00052A08"/>
    <w:rsid w:val="00052D9C"/>
    <w:rsid w:val="00052E67"/>
    <w:rsid w:val="000535DF"/>
    <w:rsid w:val="0005373C"/>
    <w:rsid w:val="000538A6"/>
    <w:rsid w:val="00053EB4"/>
    <w:rsid w:val="00053F05"/>
    <w:rsid w:val="00054479"/>
    <w:rsid w:val="00055144"/>
    <w:rsid w:val="00055469"/>
    <w:rsid w:val="000557EB"/>
    <w:rsid w:val="00055AF7"/>
    <w:rsid w:val="00056017"/>
    <w:rsid w:val="000569BC"/>
    <w:rsid w:val="00056B0D"/>
    <w:rsid w:val="00057171"/>
    <w:rsid w:val="000575C2"/>
    <w:rsid w:val="000576BF"/>
    <w:rsid w:val="0005770E"/>
    <w:rsid w:val="00060073"/>
    <w:rsid w:val="00060357"/>
    <w:rsid w:val="00060AED"/>
    <w:rsid w:val="00060AF7"/>
    <w:rsid w:val="00060D39"/>
    <w:rsid w:val="000612F3"/>
    <w:rsid w:val="00061DBB"/>
    <w:rsid w:val="000621FF"/>
    <w:rsid w:val="00062775"/>
    <w:rsid w:val="000631E4"/>
    <w:rsid w:val="00063E9A"/>
    <w:rsid w:val="00064D09"/>
    <w:rsid w:val="0006523F"/>
    <w:rsid w:val="00065539"/>
    <w:rsid w:val="00065564"/>
    <w:rsid w:val="00065936"/>
    <w:rsid w:val="00065B0B"/>
    <w:rsid w:val="00065FB6"/>
    <w:rsid w:val="00066202"/>
    <w:rsid w:val="00066217"/>
    <w:rsid w:val="000662DC"/>
    <w:rsid w:val="00066492"/>
    <w:rsid w:val="000669E3"/>
    <w:rsid w:val="0006724F"/>
    <w:rsid w:val="00067284"/>
    <w:rsid w:val="00067E31"/>
    <w:rsid w:val="00067EC8"/>
    <w:rsid w:val="0007035A"/>
    <w:rsid w:val="00070DC8"/>
    <w:rsid w:val="00071404"/>
    <w:rsid w:val="00071C9B"/>
    <w:rsid w:val="000728DF"/>
    <w:rsid w:val="00073587"/>
    <w:rsid w:val="00073E16"/>
    <w:rsid w:val="000742AE"/>
    <w:rsid w:val="00074A5B"/>
    <w:rsid w:val="00074A64"/>
    <w:rsid w:val="000751A1"/>
    <w:rsid w:val="00075404"/>
    <w:rsid w:val="00075773"/>
    <w:rsid w:val="000759B3"/>
    <w:rsid w:val="00076451"/>
    <w:rsid w:val="000769D7"/>
    <w:rsid w:val="00076B28"/>
    <w:rsid w:val="00077B6F"/>
    <w:rsid w:val="000802C7"/>
    <w:rsid w:val="000808C4"/>
    <w:rsid w:val="00081938"/>
    <w:rsid w:val="00082283"/>
    <w:rsid w:val="00082C01"/>
    <w:rsid w:val="00083837"/>
    <w:rsid w:val="00083AE5"/>
    <w:rsid w:val="00083C84"/>
    <w:rsid w:val="00083FD4"/>
    <w:rsid w:val="00084084"/>
    <w:rsid w:val="000865B0"/>
    <w:rsid w:val="0008675D"/>
    <w:rsid w:val="00086BA7"/>
    <w:rsid w:val="00086FE6"/>
    <w:rsid w:val="0008762B"/>
    <w:rsid w:val="00087848"/>
    <w:rsid w:val="00087D17"/>
    <w:rsid w:val="00087DD1"/>
    <w:rsid w:val="00090501"/>
    <w:rsid w:val="000907D6"/>
    <w:rsid w:val="00090B10"/>
    <w:rsid w:val="000916EF"/>
    <w:rsid w:val="00091960"/>
    <w:rsid w:val="0009196C"/>
    <w:rsid w:val="000923C0"/>
    <w:rsid w:val="00092B62"/>
    <w:rsid w:val="000947C4"/>
    <w:rsid w:val="00094A41"/>
    <w:rsid w:val="00094B1E"/>
    <w:rsid w:val="0009582B"/>
    <w:rsid w:val="00095936"/>
    <w:rsid w:val="0009593B"/>
    <w:rsid w:val="00095BA4"/>
    <w:rsid w:val="00095CD3"/>
    <w:rsid w:val="000960D2"/>
    <w:rsid w:val="000960FF"/>
    <w:rsid w:val="00096771"/>
    <w:rsid w:val="0009697B"/>
    <w:rsid w:val="00096AFC"/>
    <w:rsid w:val="00096B6E"/>
    <w:rsid w:val="0009724D"/>
    <w:rsid w:val="00097A8C"/>
    <w:rsid w:val="000A0086"/>
    <w:rsid w:val="000A0286"/>
    <w:rsid w:val="000A0BBA"/>
    <w:rsid w:val="000A0BE8"/>
    <w:rsid w:val="000A156A"/>
    <w:rsid w:val="000A1FAD"/>
    <w:rsid w:val="000A2809"/>
    <w:rsid w:val="000A2924"/>
    <w:rsid w:val="000A2AF1"/>
    <w:rsid w:val="000A2BBA"/>
    <w:rsid w:val="000A2D88"/>
    <w:rsid w:val="000A3E92"/>
    <w:rsid w:val="000A48AC"/>
    <w:rsid w:val="000A4F3C"/>
    <w:rsid w:val="000A518C"/>
    <w:rsid w:val="000A5CCA"/>
    <w:rsid w:val="000A6674"/>
    <w:rsid w:val="000A6F45"/>
    <w:rsid w:val="000A7782"/>
    <w:rsid w:val="000A77F9"/>
    <w:rsid w:val="000B0452"/>
    <w:rsid w:val="000B0ED5"/>
    <w:rsid w:val="000B1238"/>
    <w:rsid w:val="000B169C"/>
    <w:rsid w:val="000B19E6"/>
    <w:rsid w:val="000B1A1B"/>
    <w:rsid w:val="000B1F45"/>
    <w:rsid w:val="000B2073"/>
    <w:rsid w:val="000B2351"/>
    <w:rsid w:val="000B27DB"/>
    <w:rsid w:val="000B2C0C"/>
    <w:rsid w:val="000B2D33"/>
    <w:rsid w:val="000B3297"/>
    <w:rsid w:val="000B3508"/>
    <w:rsid w:val="000B3AE4"/>
    <w:rsid w:val="000B3B38"/>
    <w:rsid w:val="000B3C84"/>
    <w:rsid w:val="000B42B6"/>
    <w:rsid w:val="000B49B4"/>
    <w:rsid w:val="000B4BF9"/>
    <w:rsid w:val="000B4EE0"/>
    <w:rsid w:val="000B541C"/>
    <w:rsid w:val="000B5BE7"/>
    <w:rsid w:val="000B667A"/>
    <w:rsid w:val="000B6A3F"/>
    <w:rsid w:val="000B6BDA"/>
    <w:rsid w:val="000B6BEA"/>
    <w:rsid w:val="000B71B2"/>
    <w:rsid w:val="000B776B"/>
    <w:rsid w:val="000B7CE8"/>
    <w:rsid w:val="000B7D84"/>
    <w:rsid w:val="000C006D"/>
    <w:rsid w:val="000C0174"/>
    <w:rsid w:val="000C0F5B"/>
    <w:rsid w:val="000C1A80"/>
    <w:rsid w:val="000C2B72"/>
    <w:rsid w:val="000C4665"/>
    <w:rsid w:val="000C4876"/>
    <w:rsid w:val="000C4A65"/>
    <w:rsid w:val="000C4E83"/>
    <w:rsid w:val="000C5109"/>
    <w:rsid w:val="000C5204"/>
    <w:rsid w:val="000C57A9"/>
    <w:rsid w:val="000C5C6D"/>
    <w:rsid w:val="000C5E13"/>
    <w:rsid w:val="000C6A12"/>
    <w:rsid w:val="000C75BB"/>
    <w:rsid w:val="000C78DA"/>
    <w:rsid w:val="000D0218"/>
    <w:rsid w:val="000D02ED"/>
    <w:rsid w:val="000D04DC"/>
    <w:rsid w:val="000D07BC"/>
    <w:rsid w:val="000D0A98"/>
    <w:rsid w:val="000D0C3F"/>
    <w:rsid w:val="000D0E0F"/>
    <w:rsid w:val="000D0FCB"/>
    <w:rsid w:val="000D148F"/>
    <w:rsid w:val="000D2CE8"/>
    <w:rsid w:val="000D3ECB"/>
    <w:rsid w:val="000D3FE1"/>
    <w:rsid w:val="000D4457"/>
    <w:rsid w:val="000D4BD7"/>
    <w:rsid w:val="000D4E53"/>
    <w:rsid w:val="000D58C0"/>
    <w:rsid w:val="000D643B"/>
    <w:rsid w:val="000D67F7"/>
    <w:rsid w:val="000D7A59"/>
    <w:rsid w:val="000E09FC"/>
    <w:rsid w:val="000E0BBA"/>
    <w:rsid w:val="000E0C0D"/>
    <w:rsid w:val="000E17DD"/>
    <w:rsid w:val="000E17FD"/>
    <w:rsid w:val="000E227F"/>
    <w:rsid w:val="000E2E7E"/>
    <w:rsid w:val="000E2FA3"/>
    <w:rsid w:val="000E3484"/>
    <w:rsid w:val="000E3893"/>
    <w:rsid w:val="000E3C3E"/>
    <w:rsid w:val="000E45DE"/>
    <w:rsid w:val="000E5342"/>
    <w:rsid w:val="000E59C8"/>
    <w:rsid w:val="000E676D"/>
    <w:rsid w:val="000E6B01"/>
    <w:rsid w:val="000E7CAC"/>
    <w:rsid w:val="000F008A"/>
    <w:rsid w:val="000F0719"/>
    <w:rsid w:val="000F0ACD"/>
    <w:rsid w:val="000F11A6"/>
    <w:rsid w:val="000F1C0B"/>
    <w:rsid w:val="000F22EF"/>
    <w:rsid w:val="000F3C98"/>
    <w:rsid w:val="000F48E0"/>
    <w:rsid w:val="000F4968"/>
    <w:rsid w:val="000F4A69"/>
    <w:rsid w:val="000F4FB0"/>
    <w:rsid w:val="000F59AE"/>
    <w:rsid w:val="000F5E1F"/>
    <w:rsid w:val="000F6373"/>
    <w:rsid w:val="000F69FC"/>
    <w:rsid w:val="000F70D4"/>
    <w:rsid w:val="000F7769"/>
    <w:rsid w:val="000F779E"/>
    <w:rsid w:val="000F7998"/>
    <w:rsid w:val="00100619"/>
    <w:rsid w:val="00101298"/>
    <w:rsid w:val="0010139D"/>
    <w:rsid w:val="00101586"/>
    <w:rsid w:val="00101F2F"/>
    <w:rsid w:val="0010206E"/>
    <w:rsid w:val="001020ED"/>
    <w:rsid w:val="001023BB"/>
    <w:rsid w:val="001023C1"/>
    <w:rsid w:val="0010256F"/>
    <w:rsid w:val="00102823"/>
    <w:rsid w:val="0010344C"/>
    <w:rsid w:val="00103E9F"/>
    <w:rsid w:val="00103EA7"/>
    <w:rsid w:val="0010455C"/>
    <w:rsid w:val="00104D6A"/>
    <w:rsid w:val="00104F9B"/>
    <w:rsid w:val="00105093"/>
    <w:rsid w:val="0010596F"/>
    <w:rsid w:val="00106508"/>
    <w:rsid w:val="00106B73"/>
    <w:rsid w:val="00107199"/>
    <w:rsid w:val="001071CB"/>
    <w:rsid w:val="001074D0"/>
    <w:rsid w:val="00107BED"/>
    <w:rsid w:val="00107CDA"/>
    <w:rsid w:val="0011065A"/>
    <w:rsid w:val="00111645"/>
    <w:rsid w:val="00112B0B"/>
    <w:rsid w:val="00113195"/>
    <w:rsid w:val="00113651"/>
    <w:rsid w:val="001136F3"/>
    <w:rsid w:val="00113761"/>
    <w:rsid w:val="00113764"/>
    <w:rsid w:val="001138B4"/>
    <w:rsid w:val="00113C0D"/>
    <w:rsid w:val="00113C53"/>
    <w:rsid w:val="00113D4E"/>
    <w:rsid w:val="00115023"/>
    <w:rsid w:val="0011557C"/>
    <w:rsid w:val="00115987"/>
    <w:rsid w:val="00115ED8"/>
    <w:rsid w:val="00116D99"/>
    <w:rsid w:val="00116E14"/>
    <w:rsid w:val="001174D3"/>
    <w:rsid w:val="00117561"/>
    <w:rsid w:val="00117A68"/>
    <w:rsid w:val="001204ED"/>
    <w:rsid w:val="00120F5F"/>
    <w:rsid w:val="0012114D"/>
    <w:rsid w:val="00121288"/>
    <w:rsid w:val="00121A7B"/>
    <w:rsid w:val="0012258F"/>
    <w:rsid w:val="0012288C"/>
    <w:rsid w:val="00122B2F"/>
    <w:rsid w:val="00122E8F"/>
    <w:rsid w:val="001235AA"/>
    <w:rsid w:val="001236E9"/>
    <w:rsid w:val="00123744"/>
    <w:rsid w:val="0012391F"/>
    <w:rsid w:val="00123E7D"/>
    <w:rsid w:val="0012408B"/>
    <w:rsid w:val="001242A7"/>
    <w:rsid w:val="001247D0"/>
    <w:rsid w:val="0012482E"/>
    <w:rsid w:val="00124BDE"/>
    <w:rsid w:val="00124BE0"/>
    <w:rsid w:val="00124F42"/>
    <w:rsid w:val="001257A6"/>
    <w:rsid w:val="001261C9"/>
    <w:rsid w:val="001261D4"/>
    <w:rsid w:val="00127108"/>
    <w:rsid w:val="00127F3D"/>
    <w:rsid w:val="00130ADF"/>
    <w:rsid w:val="001310DB"/>
    <w:rsid w:val="001311C1"/>
    <w:rsid w:val="001319B2"/>
    <w:rsid w:val="00131ACB"/>
    <w:rsid w:val="0013255F"/>
    <w:rsid w:val="00132B1E"/>
    <w:rsid w:val="00132B2F"/>
    <w:rsid w:val="00133289"/>
    <w:rsid w:val="00133A6B"/>
    <w:rsid w:val="00133BF4"/>
    <w:rsid w:val="00134331"/>
    <w:rsid w:val="00134B58"/>
    <w:rsid w:val="00134E51"/>
    <w:rsid w:val="00135863"/>
    <w:rsid w:val="00135B88"/>
    <w:rsid w:val="0013695C"/>
    <w:rsid w:val="00137114"/>
    <w:rsid w:val="00137BFB"/>
    <w:rsid w:val="00140356"/>
    <w:rsid w:val="001403C4"/>
    <w:rsid w:val="00140CF6"/>
    <w:rsid w:val="00140CFE"/>
    <w:rsid w:val="00141291"/>
    <w:rsid w:val="0014134D"/>
    <w:rsid w:val="001413F1"/>
    <w:rsid w:val="00141D1C"/>
    <w:rsid w:val="00142769"/>
    <w:rsid w:val="0014276B"/>
    <w:rsid w:val="00142CE7"/>
    <w:rsid w:val="00143BE1"/>
    <w:rsid w:val="00144AE5"/>
    <w:rsid w:val="00144B85"/>
    <w:rsid w:val="00144C48"/>
    <w:rsid w:val="00144D29"/>
    <w:rsid w:val="00144F14"/>
    <w:rsid w:val="00145E06"/>
    <w:rsid w:val="00146027"/>
    <w:rsid w:val="0014630E"/>
    <w:rsid w:val="001468DD"/>
    <w:rsid w:val="00146C1D"/>
    <w:rsid w:val="00146C1E"/>
    <w:rsid w:val="00146C28"/>
    <w:rsid w:val="00146D5E"/>
    <w:rsid w:val="0014703E"/>
    <w:rsid w:val="00147170"/>
    <w:rsid w:val="00147225"/>
    <w:rsid w:val="001472E2"/>
    <w:rsid w:val="00150285"/>
    <w:rsid w:val="001509D4"/>
    <w:rsid w:val="00151051"/>
    <w:rsid w:val="001514FD"/>
    <w:rsid w:val="001516D9"/>
    <w:rsid w:val="00151827"/>
    <w:rsid w:val="00151ADB"/>
    <w:rsid w:val="00152165"/>
    <w:rsid w:val="00152861"/>
    <w:rsid w:val="00152C52"/>
    <w:rsid w:val="00152E60"/>
    <w:rsid w:val="00152EF6"/>
    <w:rsid w:val="001531E8"/>
    <w:rsid w:val="00153534"/>
    <w:rsid w:val="0015394E"/>
    <w:rsid w:val="001542AC"/>
    <w:rsid w:val="00154B14"/>
    <w:rsid w:val="001553EB"/>
    <w:rsid w:val="00155929"/>
    <w:rsid w:val="00155B01"/>
    <w:rsid w:val="00155FA8"/>
    <w:rsid w:val="00157BD3"/>
    <w:rsid w:val="001603AB"/>
    <w:rsid w:val="00161251"/>
    <w:rsid w:val="0016147C"/>
    <w:rsid w:val="00161C06"/>
    <w:rsid w:val="001629E6"/>
    <w:rsid w:val="00162A58"/>
    <w:rsid w:val="0016347F"/>
    <w:rsid w:val="00163694"/>
    <w:rsid w:val="00163AB8"/>
    <w:rsid w:val="00164358"/>
    <w:rsid w:val="001648F8"/>
    <w:rsid w:val="00164CA8"/>
    <w:rsid w:val="00164F11"/>
    <w:rsid w:val="00165241"/>
    <w:rsid w:val="00165C4D"/>
    <w:rsid w:val="00165DCF"/>
    <w:rsid w:val="00166396"/>
    <w:rsid w:val="001663BA"/>
    <w:rsid w:val="0016641B"/>
    <w:rsid w:val="0016753A"/>
    <w:rsid w:val="00167B1A"/>
    <w:rsid w:val="00170DCD"/>
    <w:rsid w:val="001715F4"/>
    <w:rsid w:val="00171799"/>
    <w:rsid w:val="0017198C"/>
    <w:rsid w:val="00171B02"/>
    <w:rsid w:val="00171FA7"/>
    <w:rsid w:val="001732AE"/>
    <w:rsid w:val="001746B5"/>
    <w:rsid w:val="00174C0A"/>
    <w:rsid w:val="00175034"/>
    <w:rsid w:val="00175091"/>
    <w:rsid w:val="00175108"/>
    <w:rsid w:val="001759FC"/>
    <w:rsid w:val="00175C45"/>
    <w:rsid w:val="00175D0E"/>
    <w:rsid w:val="00175F85"/>
    <w:rsid w:val="0017664B"/>
    <w:rsid w:val="001770D3"/>
    <w:rsid w:val="0017753C"/>
    <w:rsid w:val="00180965"/>
    <w:rsid w:val="00181C2F"/>
    <w:rsid w:val="00181E69"/>
    <w:rsid w:val="00181F04"/>
    <w:rsid w:val="0018240D"/>
    <w:rsid w:val="0018281D"/>
    <w:rsid w:val="00182BF1"/>
    <w:rsid w:val="0018314B"/>
    <w:rsid w:val="001832B8"/>
    <w:rsid w:val="001832F1"/>
    <w:rsid w:val="00184245"/>
    <w:rsid w:val="00184FB6"/>
    <w:rsid w:val="00185FE3"/>
    <w:rsid w:val="00186108"/>
    <w:rsid w:val="001872F5"/>
    <w:rsid w:val="00187C92"/>
    <w:rsid w:val="001907E8"/>
    <w:rsid w:val="00190F8C"/>
    <w:rsid w:val="001916F1"/>
    <w:rsid w:val="00191EAE"/>
    <w:rsid w:val="001923B6"/>
    <w:rsid w:val="00192E0D"/>
    <w:rsid w:val="001933A0"/>
    <w:rsid w:val="00193575"/>
    <w:rsid w:val="00194637"/>
    <w:rsid w:val="00196770"/>
    <w:rsid w:val="00196843"/>
    <w:rsid w:val="00196848"/>
    <w:rsid w:val="00196A09"/>
    <w:rsid w:val="00196CCB"/>
    <w:rsid w:val="00196F08"/>
    <w:rsid w:val="00196F74"/>
    <w:rsid w:val="0019705C"/>
    <w:rsid w:val="00197319"/>
    <w:rsid w:val="00197551"/>
    <w:rsid w:val="00197A46"/>
    <w:rsid w:val="001A0B38"/>
    <w:rsid w:val="001A1090"/>
    <w:rsid w:val="001A38F2"/>
    <w:rsid w:val="001A4CA3"/>
    <w:rsid w:val="001A519B"/>
    <w:rsid w:val="001A56C2"/>
    <w:rsid w:val="001A728E"/>
    <w:rsid w:val="001A7ADD"/>
    <w:rsid w:val="001B0B84"/>
    <w:rsid w:val="001B10D8"/>
    <w:rsid w:val="001B1FB0"/>
    <w:rsid w:val="001B22B1"/>
    <w:rsid w:val="001B3052"/>
    <w:rsid w:val="001B3AFE"/>
    <w:rsid w:val="001B40CB"/>
    <w:rsid w:val="001B489E"/>
    <w:rsid w:val="001B5904"/>
    <w:rsid w:val="001B6170"/>
    <w:rsid w:val="001B6216"/>
    <w:rsid w:val="001B6E05"/>
    <w:rsid w:val="001B6F47"/>
    <w:rsid w:val="001B7165"/>
    <w:rsid w:val="001B7730"/>
    <w:rsid w:val="001B7B04"/>
    <w:rsid w:val="001C00DC"/>
    <w:rsid w:val="001C0308"/>
    <w:rsid w:val="001C0398"/>
    <w:rsid w:val="001C03CE"/>
    <w:rsid w:val="001C0424"/>
    <w:rsid w:val="001C07FB"/>
    <w:rsid w:val="001C0BA7"/>
    <w:rsid w:val="001C0CCA"/>
    <w:rsid w:val="001C0D61"/>
    <w:rsid w:val="001C0FFA"/>
    <w:rsid w:val="001C14F6"/>
    <w:rsid w:val="001C1593"/>
    <w:rsid w:val="001C15EB"/>
    <w:rsid w:val="001C1D7A"/>
    <w:rsid w:val="001C269D"/>
    <w:rsid w:val="001C34D9"/>
    <w:rsid w:val="001C3691"/>
    <w:rsid w:val="001C423B"/>
    <w:rsid w:val="001C457E"/>
    <w:rsid w:val="001C49F1"/>
    <w:rsid w:val="001C4EF9"/>
    <w:rsid w:val="001C5184"/>
    <w:rsid w:val="001C5217"/>
    <w:rsid w:val="001C526F"/>
    <w:rsid w:val="001C615F"/>
    <w:rsid w:val="001C637C"/>
    <w:rsid w:val="001C6569"/>
    <w:rsid w:val="001D1027"/>
    <w:rsid w:val="001D105D"/>
    <w:rsid w:val="001D19FE"/>
    <w:rsid w:val="001D2048"/>
    <w:rsid w:val="001D20A5"/>
    <w:rsid w:val="001D2A56"/>
    <w:rsid w:val="001D4D2B"/>
    <w:rsid w:val="001D5A55"/>
    <w:rsid w:val="001D5C36"/>
    <w:rsid w:val="001D5F04"/>
    <w:rsid w:val="001D6598"/>
    <w:rsid w:val="001D686E"/>
    <w:rsid w:val="001D6908"/>
    <w:rsid w:val="001D76A9"/>
    <w:rsid w:val="001D7F53"/>
    <w:rsid w:val="001D7F6B"/>
    <w:rsid w:val="001E0185"/>
    <w:rsid w:val="001E07B2"/>
    <w:rsid w:val="001E0956"/>
    <w:rsid w:val="001E0E22"/>
    <w:rsid w:val="001E1069"/>
    <w:rsid w:val="001E11EA"/>
    <w:rsid w:val="001E15EC"/>
    <w:rsid w:val="001E19B8"/>
    <w:rsid w:val="001E1D5D"/>
    <w:rsid w:val="001E1EDA"/>
    <w:rsid w:val="001E33A7"/>
    <w:rsid w:val="001E4467"/>
    <w:rsid w:val="001E4A5A"/>
    <w:rsid w:val="001E4DDC"/>
    <w:rsid w:val="001E52CB"/>
    <w:rsid w:val="001E54ED"/>
    <w:rsid w:val="001E6208"/>
    <w:rsid w:val="001E630F"/>
    <w:rsid w:val="001E6CF4"/>
    <w:rsid w:val="001E7050"/>
    <w:rsid w:val="001E72A5"/>
    <w:rsid w:val="001E7806"/>
    <w:rsid w:val="001E7B94"/>
    <w:rsid w:val="001F0117"/>
    <w:rsid w:val="001F037E"/>
    <w:rsid w:val="001F0621"/>
    <w:rsid w:val="001F085F"/>
    <w:rsid w:val="001F0ED9"/>
    <w:rsid w:val="001F1A03"/>
    <w:rsid w:val="001F1FAB"/>
    <w:rsid w:val="001F28DC"/>
    <w:rsid w:val="001F335B"/>
    <w:rsid w:val="001F38CA"/>
    <w:rsid w:val="001F4422"/>
    <w:rsid w:val="001F4F0F"/>
    <w:rsid w:val="001F574D"/>
    <w:rsid w:val="001F5B51"/>
    <w:rsid w:val="001F5E3A"/>
    <w:rsid w:val="001F6471"/>
    <w:rsid w:val="001F7045"/>
    <w:rsid w:val="001F7410"/>
    <w:rsid w:val="001F760B"/>
    <w:rsid w:val="001F7CB0"/>
    <w:rsid w:val="001F7DF2"/>
    <w:rsid w:val="00200158"/>
    <w:rsid w:val="002008A1"/>
    <w:rsid w:val="00201013"/>
    <w:rsid w:val="002010B1"/>
    <w:rsid w:val="002015A5"/>
    <w:rsid w:val="002016E7"/>
    <w:rsid w:val="002024D5"/>
    <w:rsid w:val="00202C2F"/>
    <w:rsid w:val="00203D30"/>
    <w:rsid w:val="0020403C"/>
    <w:rsid w:val="002046DB"/>
    <w:rsid w:val="00204FDD"/>
    <w:rsid w:val="002057E7"/>
    <w:rsid w:val="00205C0D"/>
    <w:rsid w:val="00205D7D"/>
    <w:rsid w:val="00206AF5"/>
    <w:rsid w:val="002076A6"/>
    <w:rsid w:val="00207BE1"/>
    <w:rsid w:val="00207D91"/>
    <w:rsid w:val="00207E69"/>
    <w:rsid w:val="002100B8"/>
    <w:rsid w:val="0021026A"/>
    <w:rsid w:val="00210569"/>
    <w:rsid w:val="002107A5"/>
    <w:rsid w:val="002108F7"/>
    <w:rsid w:val="002109E2"/>
    <w:rsid w:val="00210AD1"/>
    <w:rsid w:val="00210C19"/>
    <w:rsid w:val="00211BD3"/>
    <w:rsid w:val="00211EA0"/>
    <w:rsid w:val="002124B6"/>
    <w:rsid w:val="00212A72"/>
    <w:rsid w:val="0021396A"/>
    <w:rsid w:val="00214E94"/>
    <w:rsid w:val="002155D4"/>
    <w:rsid w:val="00215995"/>
    <w:rsid w:val="00215D50"/>
    <w:rsid w:val="002161CC"/>
    <w:rsid w:val="00216E51"/>
    <w:rsid w:val="00216F7B"/>
    <w:rsid w:val="00217920"/>
    <w:rsid w:val="0021792E"/>
    <w:rsid w:val="00217FEC"/>
    <w:rsid w:val="00220E6F"/>
    <w:rsid w:val="002220A9"/>
    <w:rsid w:val="002221CA"/>
    <w:rsid w:val="002225C6"/>
    <w:rsid w:val="0022291F"/>
    <w:rsid w:val="00223974"/>
    <w:rsid w:val="00223981"/>
    <w:rsid w:val="00223CFF"/>
    <w:rsid w:val="0022460E"/>
    <w:rsid w:val="00224BDD"/>
    <w:rsid w:val="00224D1D"/>
    <w:rsid w:val="00225C24"/>
    <w:rsid w:val="00226009"/>
    <w:rsid w:val="0022691A"/>
    <w:rsid w:val="00226A9D"/>
    <w:rsid w:val="0022789E"/>
    <w:rsid w:val="00227C15"/>
    <w:rsid w:val="00230468"/>
    <w:rsid w:val="00230BE9"/>
    <w:rsid w:val="00230D94"/>
    <w:rsid w:val="002311DC"/>
    <w:rsid w:val="00231C82"/>
    <w:rsid w:val="002329D7"/>
    <w:rsid w:val="00232BA3"/>
    <w:rsid w:val="0023317D"/>
    <w:rsid w:val="002339D2"/>
    <w:rsid w:val="00233C11"/>
    <w:rsid w:val="00233F79"/>
    <w:rsid w:val="002340F5"/>
    <w:rsid w:val="002343B1"/>
    <w:rsid w:val="002345B1"/>
    <w:rsid w:val="00234FE8"/>
    <w:rsid w:val="0023501B"/>
    <w:rsid w:val="0023512C"/>
    <w:rsid w:val="002355CB"/>
    <w:rsid w:val="00235677"/>
    <w:rsid w:val="002356B5"/>
    <w:rsid w:val="00236549"/>
    <w:rsid w:val="00236712"/>
    <w:rsid w:val="00236BA3"/>
    <w:rsid w:val="00236D67"/>
    <w:rsid w:val="00237C5B"/>
    <w:rsid w:val="002403E3"/>
    <w:rsid w:val="0024059A"/>
    <w:rsid w:val="00241678"/>
    <w:rsid w:val="00242044"/>
    <w:rsid w:val="002420D9"/>
    <w:rsid w:val="002430B3"/>
    <w:rsid w:val="00243102"/>
    <w:rsid w:val="002434C4"/>
    <w:rsid w:val="00243527"/>
    <w:rsid w:val="00243531"/>
    <w:rsid w:val="00243F77"/>
    <w:rsid w:val="00244078"/>
    <w:rsid w:val="0024480B"/>
    <w:rsid w:val="00245605"/>
    <w:rsid w:val="00245891"/>
    <w:rsid w:val="00245A00"/>
    <w:rsid w:val="00245EE4"/>
    <w:rsid w:val="00246031"/>
    <w:rsid w:val="00246320"/>
    <w:rsid w:val="002469F0"/>
    <w:rsid w:val="00246D56"/>
    <w:rsid w:val="00246E87"/>
    <w:rsid w:val="00247693"/>
    <w:rsid w:val="00247850"/>
    <w:rsid w:val="0024788A"/>
    <w:rsid w:val="0024793C"/>
    <w:rsid w:val="00247999"/>
    <w:rsid w:val="00247D19"/>
    <w:rsid w:val="00250103"/>
    <w:rsid w:val="002504EA"/>
    <w:rsid w:val="00250BAF"/>
    <w:rsid w:val="00250C59"/>
    <w:rsid w:val="00250EF5"/>
    <w:rsid w:val="0025112C"/>
    <w:rsid w:val="002514C7"/>
    <w:rsid w:val="00251520"/>
    <w:rsid w:val="002521ED"/>
    <w:rsid w:val="00252BCB"/>
    <w:rsid w:val="00252BEF"/>
    <w:rsid w:val="00252DA4"/>
    <w:rsid w:val="00253656"/>
    <w:rsid w:val="00253680"/>
    <w:rsid w:val="00253CEE"/>
    <w:rsid w:val="00254AEF"/>
    <w:rsid w:val="00254B40"/>
    <w:rsid w:val="00255111"/>
    <w:rsid w:val="00255135"/>
    <w:rsid w:val="0025579C"/>
    <w:rsid w:val="00256A33"/>
    <w:rsid w:val="00257349"/>
    <w:rsid w:val="00257C9E"/>
    <w:rsid w:val="00257CF9"/>
    <w:rsid w:val="00257F19"/>
    <w:rsid w:val="0026006A"/>
    <w:rsid w:val="002600DD"/>
    <w:rsid w:val="0026017F"/>
    <w:rsid w:val="002602A6"/>
    <w:rsid w:val="0026151C"/>
    <w:rsid w:val="00261722"/>
    <w:rsid w:val="00261977"/>
    <w:rsid w:val="00262AE4"/>
    <w:rsid w:val="002631C7"/>
    <w:rsid w:val="00263ABF"/>
    <w:rsid w:val="00263B40"/>
    <w:rsid w:val="002647B7"/>
    <w:rsid w:val="00264879"/>
    <w:rsid w:val="00265176"/>
    <w:rsid w:val="0026531D"/>
    <w:rsid w:val="002656FE"/>
    <w:rsid w:val="00265C82"/>
    <w:rsid w:val="00265E37"/>
    <w:rsid w:val="00265F41"/>
    <w:rsid w:val="00266E40"/>
    <w:rsid w:val="002670EF"/>
    <w:rsid w:val="00267388"/>
    <w:rsid w:val="00267CDE"/>
    <w:rsid w:val="00267E6C"/>
    <w:rsid w:val="00270766"/>
    <w:rsid w:val="0027093A"/>
    <w:rsid w:val="00270AB2"/>
    <w:rsid w:val="0027104B"/>
    <w:rsid w:val="00271616"/>
    <w:rsid w:val="00272A5F"/>
    <w:rsid w:val="00272AA9"/>
    <w:rsid w:val="00272CF1"/>
    <w:rsid w:val="00273011"/>
    <w:rsid w:val="00273489"/>
    <w:rsid w:val="00273552"/>
    <w:rsid w:val="00273593"/>
    <w:rsid w:val="00273832"/>
    <w:rsid w:val="00274386"/>
    <w:rsid w:val="00274629"/>
    <w:rsid w:val="00274677"/>
    <w:rsid w:val="00274C36"/>
    <w:rsid w:val="002757B8"/>
    <w:rsid w:val="00276615"/>
    <w:rsid w:val="00276CA0"/>
    <w:rsid w:val="00276D51"/>
    <w:rsid w:val="00276E6F"/>
    <w:rsid w:val="002800A6"/>
    <w:rsid w:val="00280241"/>
    <w:rsid w:val="002804FB"/>
    <w:rsid w:val="00280976"/>
    <w:rsid w:val="002809A9"/>
    <w:rsid w:val="00280D5F"/>
    <w:rsid w:val="00281C51"/>
    <w:rsid w:val="00281E59"/>
    <w:rsid w:val="0028242B"/>
    <w:rsid w:val="00282468"/>
    <w:rsid w:val="00282C8F"/>
    <w:rsid w:val="00283008"/>
    <w:rsid w:val="00283C16"/>
    <w:rsid w:val="00283D02"/>
    <w:rsid w:val="00285636"/>
    <w:rsid w:val="0028574C"/>
    <w:rsid w:val="002858A3"/>
    <w:rsid w:val="00285C9B"/>
    <w:rsid w:val="00285E43"/>
    <w:rsid w:val="00286342"/>
    <w:rsid w:val="00287A98"/>
    <w:rsid w:val="00290F96"/>
    <w:rsid w:val="00291B17"/>
    <w:rsid w:val="0029208D"/>
    <w:rsid w:val="00292291"/>
    <w:rsid w:val="00293440"/>
    <w:rsid w:val="002955D3"/>
    <w:rsid w:val="002957E7"/>
    <w:rsid w:val="00295C13"/>
    <w:rsid w:val="00295D64"/>
    <w:rsid w:val="002960C4"/>
    <w:rsid w:val="00297235"/>
    <w:rsid w:val="00297252"/>
    <w:rsid w:val="002976BE"/>
    <w:rsid w:val="00297C64"/>
    <w:rsid w:val="00297DBC"/>
    <w:rsid w:val="002A0F40"/>
    <w:rsid w:val="002A21C3"/>
    <w:rsid w:val="002A311B"/>
    <w:rsid w:val="002A3B01"/>
    <w:rsid w:val="002A3E5B"/>
    <w:rsid w:val="002A4323"/>
    <w:rsid w:val="002A5C26"/>
    <w:rsid w:val="002A6183"/>
    <w:rsid w:val="002A67F8"/>
    <w:rsid w:val="002A738A"/>
    <w:rsid w:val="002A796D"/>
    <w:rsid w:val="002A79CB"/>
    <w:rsid w:val="002A79E3"/>
    <w:rsid w:val="002B024F"/>
    <w:rsid w:val="002B031F"/>
    <w:rsid w:val="002B0845"/>
    <w:rsid w:val="002B1918"/>
    <w:rsid w:val="002B1E72"/>
    <w:rsid w:val="002B1F25"/>
    <w:rsid w:val="002B2590"/>
    <w:rsid w:val="002B32C1"/>
    <w:rsid w:val="002B38E3"/>
    <w:rsid w:val="002B3F86"/>
    <w:rsid w:val="002B4203"/>
    <w:rsid w:val="002B4256"/>
    <w:rsid w:val="002B46D4"/>
    <w:rsid w:val="002B4C4F"/>
    <w:rsid w:val="002B4F71"/>
    <w:rsid w:val="002B5042"/>
    <w:rsid w:val="002B5483"/>
    <w:rsid w:val="002B54C4"/>
    <w:rsid w:val="002B55FD"/>
    <w:rsid w:val="002B729C"/>
    <w:rsid w:val="002B7B77"/>
    <w:rsid w:val="002B7BA3"/>
    <w:rsid w:val="002B7D01"/>
    <w:rsid w:val="002C00A8"/>
    <w:rsid w:val="002C0387"/>
    <w:rsid w:val="002C0D3E"/>
    <w:rsid w:val="002C0FF5"/>
    <w:rsid w:val="002C107C"/>
    <w:rsid w:val="002C1277"/>
    <w:rsid w:val="002C1754"/>
    <w:rsid w:val="002C1C56"/>
    <w:rsid w:val="002C230D"/>
    <w:rsid w:val="002C2365"/>
    <w:rsid w:val="002C2C86"/>
    <w:rsid w:val="002C3250"/>
    <w:rsid w:val="002C3673"/>
    <w:rsid w:val="002C3F9E"/>
    <w:rsid w:val="002C448E"/>
    <w:rsid w:val="002C489C"/>
    <w:rsid w:val="002C491F"/>
    <w:rsid w:val="002C4C9E"/>
    <w:rsid w:val="002C4CD0"/>
    <w:rsid w:val="002C522C"/>
    <w:rsid w:val="002C5302"/>
    <w:rsid w:val="002C54F9"/>
    <w:rsid w:val="002C5500"/>
    <w:rsid w:val="002C57ED"/>
    <w:rsid w:val="002C5E04"/>
    <w:rsid w:val="002C6243"/>
    <w:rsid w:val="002C6686"/>
    <w:rsid w:val="002C6E21"/>
    <w:rsid w:val="002C7199"/>
    <w:rsid w:val="002C7ABB"/>
    <w:rsid w:val="002C7B96"/>
    <w:rsid w:val="002D0E02"/>
    <w:rsid w:val="002D167C"/>
    <w:rsid w:val="002D1DFD"/>
    <w:rsid w:val="002D1E00"/>
    <w:rsid w:val="002D1F9E"/>
    <w:rsid w:val="002D27BE"/>
    <w:rsid w:val="002D27D2"/>
    <w:rsid w:val="002D29C0"/>
    <w:rsid w:val="002D2DDA"/>
    <w:rsid w:val="002D30B5"/>
    <w:rsid w:val="002D313D"/>
    <w:rsid w:val="002D3438"/>
    <w:rsid w:val="002D3BF4"/>
    <w:rsid w:val="002D41D5"/>
    <w:rsid w:val="002D5944"/>
    <w:rsid w:val="002D6363"/>
    <w:rsid w:val="002D66A4"/>
    <w:rsid w:val="002D6A28"/>
    <w:rsid w:val="002D6BCF"/>
    <w:rsid w:val="002D7711"/>
    <w:rsid w:val="002D772A"/>
    <w:rsid w:val="002D7E1E"/>
    <w:rsid w:val="002E00BE"/>
    <w:rsid w:val="002E066A"/>
    <w:rsid w:val="002E0692"/>
    <w:rsid w:val="002E0CE2"/>
    <w:rsid w:val="002E103C"/>
    <w:rsid w:val="002E3735"/>
    <w:rsid w:val="002E3A6F"/>
    <w:rsid w:val="002E3FDB"/>
    <w:rsid w:val="002E4A68"/>
    <w:rsid w:val="002E4E6D"/>
    <w:rsid w:val="002E534B"/>
    <w:rsid w:val="002E5CA7"/>
    <w:rsid w:val="002E5D20"/>
    <w:rsid w:val="002E5FA8"/>
    <w:rsid w:val="002E6665"/>
    <w:rsid w:val="002E6BAC"/>
    <w:rsid w:val="002E6C9F"/>
    <w:rsid w:val="002E6D85"/>
    <w:rsid w:val="002E79F7"/>
    <w:rsid w:val="002E7CC3"/>
    <w:rsid w:val="002F026A"/>
    <w:rsid w:val="002F06A8"/>
    <w:rsid w:val="002F0A3B"/>
    <w:rsid w:val="002F0A8F"/>
    <w:rsid w:val="002F0C16"/>
    <w:rsid w:val="002F0EF4"/>
    <w:rsid w:val="002F173B"/>
    <w:rsid w:val="002F18AF"/>
    <w:rsid w:val="002F218D"/>
    <w:rsid w:val="002F287B"/>
    <w:rsid w:val="002F3642"/>
    <w:rsid w:val="002F3E71"/>
    <w:rsid w:val="002F450F"/>
    <w:rsid w:val="002F598F"/>
    <w:rsid w:val="002F5D58"/>
    <w:rsid w:val="002F63AA"/>
    <w:rsid w:val="002F7164"/>
    <w:rsid w:val="002F73CA"/>
    <w:rsid w:val="002F7B11"/>
    <w:rsid w:val="002F7B96"/>
    <w:rsid w:val="002F7C22"/>
    <w:rsid w:val="00300070"/>
    <w:rsid w:val="003003C0"/>
    <w:rsid w:val="0030057C"/>
    <w:rsid w:val="00300751"/>
    <w:rsid w:val="00300D8C"/>
    <w:rsid w:val="00300E4C"/>
    <w:rsid w:val="00300FD1"/>
    <w:rsid w:val="003023E7"/>
    <w:rsid w:val="00302AE7"/>
    <w:rsid w:val="00302B20"/>
    <w:rsid w:val="00303283"/>
    <w:rsid w:val="0030371B"/>
    <w:rsid w:val="00303B24"/>
    <w:rsid w:val="00303D46"/>
    <w:rsid w:val="00304011"/>
    <w:rsid w:val="003041D3"/>
    <w:rsid w:val="0030444A"/>
    <w:rsid w:val="003048D4"/>
    <w:rsid w:val="00304D5D"/>
    <w:rsid w:val="0030508A"/>
    <w:rsid w:val="003050BB"/>
    <w:rsid w:val="00305636"/>
    <w:rsid w:val="00305A7B"/>
    <w:rsid w:val="00305CFA"/>
    <w:rsid w:val="00306571"/>
    <w:rsid w:val="00307582"/>
    <w:rsid w:val="0030796D"/>
    <w:rsid w:val="00307A33"/>
    <w:rsid w:val="00307D08"/>
    <w:rsid w:val="00310B27"/>
    <w:rsid w:val="00310EEB"/>
    <w:rsid w:val="003121D4"/>
    <w:rsid w:val="003123A0"/>
    <w:rsid w:val="00312692"/>
    <w:rsid w:val="00312E17"/>
    <w:rsid w:val="003136E3"/>
    <w:rsid w:val="00313FC4"/>
    <w:rsid w:val="00314411"/>
    <w:rsid w:val="003144E1"/>
    <w:rsid w:val="00314822"/>
    <w:rsid w:val="003159A7"/>
    <w:rsid w:val="00316AC5"/>
    <w:rsid w:val="0031720C"/>
    <w:rsid w:val="003175D0"/>
    <w:rsid w:val="003175D5"/>
    <w:rsid w:val="003177D9"/>
    <w:rsid w:val="00317C70"/>
    <w:rsid w:val="00321544"/>
    <w:rsid w:val="00321CB2"/>
    <w:rsid w:val="00323127"/>
    <w:rsid w:val="00323365"/>
    <w:rsid w:val="00323565"/>
    <w:rsid w:val="0032438A"/>
    <w:rsid w:val="00324B1C"/>
    <w:rsid w:val="00324C40"/>
    <w:rsid w:val="00324F74"/>
    <w:rsid w:val="00325A73"/>
    <w:rsid w:val="00325D03"/>
    <w:rsid w:val="00326081"/>
    <w:rsid w:val="003262B3"/>
    <w:rsid w:val="0032677F"/>
    <w:rsid w:val="00326852"/>
    <w:rsid w:val="0032687D"/>
    <w:rsid w:val="00326914"/>
    <w:rsid w:val="00326FAB"/>
    <w:rsid w:val="003276AA"/>
    <w:rsid w:val="00327FCB"/>
    <w:rsid w:val="00330630"/>
    <w:rsid w:val="00330A41"/>
    <w:rsid w:val="00331A23"/>
    <w:rsid w:val="00331AD8"/>
    <w:rsid w:val="00331C46"/>
    <w:rsid w:val="00331E8F"/>
    <w:rsid w:val="00331F73"/>
    <w:rsid w:val="003322F9"/>
    <w:rsid w:val="00332B3A"/>
    <w:rsid w:val="00333638"/>
    <w:rsid w:val="0033408A"/>
    <w:rsid w:val="00334198"/>
    <w:rsid w:val="00334551"/>
    <w:rsid w:val="0033477A"/>
    <w:rsid w:val="0033489F"/>
    <w:rsid w:val="00334B69"/>
    <w:rsid w:val="00334C7A"/>
    <w:rsid w:val="00335507"/>
    <w:rsid w:val="00335599"/>
    <w:rsid w:val="003369ED"/>
    <w:rsid w:val="00336AAC"/>
    <w:rsid w:val="00336E58"/>
    <w:rsid w:val="0033781B"/>
    <w:rsid w:val="00337CD3"/>
    <w:rsid w:val="00337D32"/>
    <w:rsid w:val="00337E1B"/>
    <w:rsid w:val="0034040F"/>
    <w:rsid w:val="003408F0"/>
    <w:rsid w:val="00340FF0"/>
    <w:rsid w:val="003411D4"/>
    <w:rsid w:val="003414F8"/>
    <w:rsid w:val="0034177D"/>
    <w:rsid w:val="00341868"/>
    <w:rsid w:val="003428A9"/>
    <w:rsid w:val="00342A8E"/>
    <w:rsid w:val="00342C54"/>
    <w:rsid w:val="0034324D"/>
    <w:rsid w:val="00343C09"/>
    <w:rsid w:val="00343EA6"/>
    <w:rsid w:val="00344C89"/>
    <w:rsid w:val="00346A29"/>
    <w:rsid w:val="003471D9"/>
    <w:rsid w:val="00347253"/>
    <w:rsid w:val="003473E2"/>
    <w:rsid w:val="003474C2"/>
    <w:rsid w:val="00347E10"/>
    <w:rsid w:val="003500FD"/>
    <w:rsid w:val="0035013F"/>
    <w:rsid w:val="00350313"/>
    <w:rsid w:val="00350D15"/>
    <w:rsid w:val="00351192"/>
    <w:rsid w:val="00351778"/>
    <w:rsid w:val="00351812"/>
    <w:rsid w:val="00352038"/>
    <w:rsid w:val="0035269E"/>
    <w:rsid w:val="00352DAB"/>
    <w:rsid w:val="00352EB7"/>
    <w:rsid w:val="00353A17"/>
    <w:rsid w:val="00354BC7"/>
    <w:rsid w:val="00354BDC"/>
    <w:rsid w:val="00355210"/>
    <w:rsid w:val="00355323"/>
    <w:rsid w:val="00355710"/>
    <w:rsid w:val="00355874"/>
    <w:rsid w:val="00355BE3"/>
    <w:rsid w:val="00355D94"/>
    <w:rsid w:val="0035632A"/>
    <w:rsid w:val="003567BF"/>
    <w:rsid w:val="00356956"/>
    <w:rsid w:val="003571A0"/>
    <w:rsid w:val="00357224"/>
    <w:rsid w:val="0035723E"/>
    <w:rsid w:val="003577DE"/>
    <w:rsid w:val="003578EB"/>
    <w:rsid w:val="003602A1"/>
    <w:rsid w:val="0036073A"/>
    <w:rsid w:val="0036076C"/>
    <w:rsid w:val="00361640"/>
    <w:rsid w:val="00361E0C"/>
    <w:rsid w:val="00362183"/>
    <w:rsid w:val="0036255A"/>
    <w:rsid w:val="003627E9"/>
    <w:rsid w:val="00362901"/>
    <w:rsid w:val="00362A15"/>
    <w:rsid w:val="00362D46"/>
    <w:rsid w:val="00363071"/>
    <w:rsid w:val="00363B6B"/>
    <w:rsid w:val="00363E96"/>
    <w:rsid w:val="00364470"/>
    <w:rsid w:val="00364F29"/>
    <w:rsid w:val="00364FF0"/>
    <w:rsid w:val="003656B0"/>
    <w:rsid w:val="00365B87"/>
    <w:rsid w:val="00367B52"/>
    <w:rsid w:val="00370778"/>
    <w:rsid w:val="003707E6"/>
    <w:rsid w:val="00370DE4"/>
    <w:rsid w:val="00370FF4"/>
    <w:rsid w:val="003713B8"/>
    <w:rsid w:val="003719EC"/>
    <w:rsid w:val="0037234D"/>
    <w:rsid w:val="00372413"/>
    <w:rsid w:val="00372420"/>
    <w:rsid w:val="00372C7C"/>
    <w:rsid w:val="00373BF9"/>
    <w:rsid w:val="003742A8"/>
    <w:rsid w:val="003747AE"/>
    <w:rsid w:val="003771E1"/>
    <w:rsid w:val="00377C75"/>
    <w:rsid w:val="003803C6"/>
    <w:rsid w:val="0038042B"/>
    <w:rsid w:val="00380C2C"/>
    <w:rsid w:val="00380CCC"/>
    <w:rsid w:val="00381456"/>
    <w:rsid w:val="00381797"/>
    <w:rsid w:val="0038218F"/>
    <w:rsid w:val="00382C38"/>
    <w:rsid w:val="00382D92"/>
    <w:rsid w:val="00382E97"/>
    <w:rsid w:val="00383AB4"/>
    <w:rsid w:val="00383FD1"/>
    <w:rsid w:val="003844A5"/>
    <w:rsid w:val="003849AF"/>
    <w:rsid w:val="00384C32"/>
    <w:rsid w:val="00386F59"/>
    <w:rsid w:val="003870EA"/>
    <w:rsid w:val="003870F9"/>
    <w:rsid w:val="00387667"/>
    <w:rsid w:val="00387D63"/>
    <w:rsid w:val="00387EA2"/>
    <w:rsid w:val="003905BF"/>
    <w:rsid w:val="00390867"/>
    <w:rsid w:val="003918E3"/>
    <w:rsid w:val="00391A35"/>
    <w:rsid w:val="00391E7C"/>
    <w:rsid w:val="00392827"/>
    <w:rsid w:val="00392AAB"/>
    <w:rsid w:val="00392DD8"/>
    <w:rsid w:val="00393842"/>
    <w:rsid w:val="00393962"/>
    <w:rsid w:val="00393D2A"/>
    <w:rsid w:val="00394DA2"/>
    <w:rsid w:val="0039532E"/>
    <w:rsid w:val="00396011"/>
    <w:rsid w:val="00396568"/>
    <w:rsid w:val="00396798"/>
    <w:rsid w:val="00396AD1"/>
    <w:rsid w:val="00396AEE"/>
    <w:rsid w:val="003971E3"/>
    <w:rsid w:val="00397B16"/>
    <w:rsid w:val="003A1480"/>
    <w:rsid w:val="003A2558"/>
    <w:rsid w:val="003A2932"/>
    <w:rsid w:val="003A3BB7"/>
    <w:rsid w:val="003A43AF"/>
    <w:rsid w:val="003A461C"/>
    <w:rsid w:val="003A465F"/>
    <w:rsid w:val="003A4951"/>
    <w:rsid w:val="003A517C"/>
    <w:rsid w:val="003A5244"/>
    <w:rsid w:val="003A542A"/>
    <w:rsid w:val="003A5855"/>
    <w:rsid w:val="003A5BDD"/>
    <w:rsid w:val="003A6106"/>
    <w:rsid w:val="003A6ABE"/>
    <w:rsid w:val="003A6D04"/>
    <w:rsid w:val="003A6F10"/>
    <w:rsid w:val="003A7A15"/>
    <w:rsid w:val="003B16B6"/>
    <w:rsid w:val="003B1ADB"/>
    <w:rsid w:val="003B2824"/>
    <w:rsid w:val="003B3603"/>
    <w:rsid w:val="003B36F6"/>
    <w:rsid w:val="003B3FFB"/>
    <w:rsid w:val="003B414E"/>
    <w:rsid w:val="003B4889"/>
    <w:rsid w:val="003B4B52"/>
    <w:rsid w:val="003B4D6F"/>
    <w:rsid w:val="003B5175"/>
    <w:rsid w:val="003B545E"/>
    <w:rsid w:val="003B6033"/>
    <w:rsid w:val="003B679F"/>
    <w:rsid w:val="003B6B16"/>
    <w:rsid w:val="003B6D5E"/>
    <w:rsid w:val="003B7164"/>
    <w:rsid w:val="003B7232"/>
    <w:rsid w:val="003B77E7"/>
    <w:rsid w:val="003C091A"/>
    <w:rsid w:val="003C09E2"/>
    <w:rsid w:val="003C0A78"/>
    <w:rsid w:val="003C0C40"/>
    <w:rsid w:val="003C1AE9"/>
    <w:rsid w:val="003C29C7"/>
    <w:rsid w:val="003C36A9"/>
    <w:rsid w:val="003C3B7A"/>
    <w:rsid w:val="003C3BEF"/>
    <w:rsid w:val="003C4B96"/>
    <w:rsid w:val="003C4EBA"/>
    <w:rsid w:val="003C5071"/>
    <w:rsid w:val="003C5E7A"/>
    <w:rsid w:val="003C654A"/>
    <w:rsid w:val="003C6BF0"/>
    <w:rsid w:val="003C6DAD"/>
    <w:rsid w:val="003C733A"/>
    <w:rsid w:val="003D051A"/>
    <w:rsid w:val="003D0885"/>
    <w:rsid w:val="003D0E2F"/>
    <w:rsid w:val="003D0FBF"/>
    <w:rsid w:val="003D1229"/>
    <w:rsid w:val="003D1995"/>
    <w:rsid w:val="003D28ED"/>
    <w:rsid w:val="003D3570"/>
    <w:rsid w:val="003D38D0"/>
    <w:rsid w:val="003D3B81"/>
    <w:rsid w:val="003D416A"/>
    <w:rsid w:val="003D473C"/>
    <w:rsid w:val="003D4AA1"/>
    <w:rsid w:val="003D4E71"/>
    <w:rsid w:val="003D618C"/>
    <w:rsid w:val="003D6239"/>
    <w:rsid w:val="003D6251"/>
    <w:rsid w:val="003D6E22"/>
    <w:rsid w:val="003D6EDC"/>
    <w:rsid w:val="003D711A"/>
    <w:rsid w:val="003D740E"/>
    <w:rsid w:val="003D7C14"/>
    <w:rsid w:val="003E019C"/>
    <w:rsid w:val="003E0205"/>
    <w:rsid w:val="003E03FE"/>
    <w:rsid w:val="003E093D"/>
    <w:rsid w:val="003E1836"/>
    <w:rsid w:val="003E184D"/>
    <w:rsid w:val="003E1B9D"/>
    <w:rsid w:val="003E216F"/>
    <w:rsid w:val="003E221C"/>
    <w:rsid w:val="003E2BF5"/>
    <w:rsid w:val="003E42CB"/>
    <w:rsid w:val="003E444E"/>
    <w:rsid w:val="003E4461"/>
    <w:rsid w:val="003E5572"/>
    <w:rsid w:val="003E6685"/>
    <w:rsid w:val="003E73B1"/>
    <w:rsid w:val="003E76A6"/>
    <w:rsid w:val="003E7F8D"/>
    <w:rsid w:val="003F0282"/>
    <w:rsid w:val="003F094B"/>
    <w:rsid w:val="003F0DDC"/>
    <w:rsid w:val="003F17C0"/>
    <w:rsid w:val="003F1DAB"/>
    <w:rsid w:val="003F30C8"/>
    <w:rsid w:val="003F3416"/>
    <w:rsid w:val="003F3D94"/>
    <w:rsid w:val="003F3E33"/>
    <w:rsid w:val="003F4315"/>
    <w:rsid w:val="003F4BFC"/>
    <w:rsid w:val="003F4C97"/>
    <w:rsid w:val="003F529D"/>
    <w:rsid w:val="003F59BC"/>
    <w:rsid w:val="003F5EFB"/>
    <w:rsid w:val="003F639B"/>
    <w:rsid w:val="003F69BA"/>
    <w:rsid w:val="003F7AEB"/>
    <w:rsid w:val="003F7F17"/>
    <w:rsid w:val="004003F4"/>
    <w:rsid w:val="0040074E"/>
    <w:rsid w:val="004011DA"/>
    <w:rsid w:val="0040191D"/>
    <w:rsid w:val="0040199D"/>
    <w:rsid w:val="00401D9A"/>
    <w:rsid w:val="00401F15"/>
    <w:rsid w:val="00401F74"/>
    <w:rsid w:val="00401FF6"/>
    <w:rsid w:val="0040266E"/>
    <w:rsid w:val="0040284D"/>
    <w:rsid w:val="00402E9E"/>
    <w:rsid w:val="0040303D"/>
    <w:rsid w:val="0040326F"/>
    <w:rsid w:val="004037F6"/>
    <w:rsid w:val="00403FB6"/>
    <w:rsid w:val="00405867"/>
    <w:rsid w:val="004059D3"/>
    <w:rsid w:val="004059E9"/>
    <w:rsid w:val="0040645A"/>
    <w:rsid w:val="00406634"/>
    <w:rsid w:val="00406636"/>
    <w:rsid w:val="00406657"/>
    <w:rsid w:val="004070F0"/>
    <w:rsid w:val="0040732F"/>
    <w:rsid w:val="00410229"/>
    <w:rsid w:val="00410745"/>
    <w:rsid w:val="00410B5A"/>
    <w:rsid w:val="004112A9"/>
    <w:rsid w:val="00411600"/>
    <w:rsid w:val="004116CE"/>
    <w:rsid w:val="0041182F"/>
    <w:rsid w:val="00411FE9"/>
    <w:rsid w:val="004121BE"/>
    <w:rsid w:val="00412991"/>
    <w:rsid w:val="00413BDC"/>
    <w:rsid w:val="004142E9"/>
    <w:rsid w:val="0041522C"/>
    <w:rsid w:val="00415928"/>
    <w:rsid w:val="00415B0E"/>
    <w:rsid w:val="00415B32"/>
    <w:rsid w:val="00416A0C"/>
    <w:rsid w:val="00416A18"/>
    <w:rsid w:val="00417541"/>
    <w:rsid w:val="0041774A"/>
    <w:rsid w:val="00417A85"/>
    <w:rsid w:val="00417A91"/>
    <w:rsid w:val="0042007D"/>
    <w:rsid w:val="0042069B"/>
    <w:rsid w:val="004206D4"/>
    <w:rsid w:val="00421CE5"/>
    <w:rsid w:val="00422A84"/>
    <w:rsid w:val="00422C3B"/>
    <w:rsid w:val="004236A0"/>
    <w:rsid w:val="00423774"/>
    <w:rsid w:val="004238DC"/>
    <w:rsid w:val="00423AB2"/>
    <w:rsid w:val="00423B55"/>
    <w:rsid w:val="00424021"/>
    <w:rsid w:val="004240CA"/>
    <w:rsid w:val="0042423D"/>
    <w:rsid w:val="00424B02"/>
    <w:rsid w:val="00426AD1"/>
    <w:rsid w:val="00426F3A"/>
    <w:rsid w:val="004270EC"/>
    <w:rsid w:val="0042767E"/>
    <w:rsid w:val="00430AB2"/>
    <w:rsid w:val="00430B7C"/>
    <w:rsid w:val="00430F83"/>
    <w:rsid w:val="00431C10"/>
    <w:rsid w:val="00431DF7"/>
    <w:rsid w:val="00432838"/>
    <w:rsid w:val="0043411D"/>
    <w:rsid w:val="00434164"/>
    <w:rsid w:val="004344C5"/>
    <w:rsid w:val="00434563"/>
    <w:rsid w:val="00434F36"/>
    <w:rsid w:val="004362F6"/>
    <w:rsid w:val="00436B98"/>
    <w:rsid w:val="00436C2E"/>
    <w:rsid w:val="00436D8C"/>
    <w:rsid w:val="00437462"/>
    <w:rsid w:val="004377D9"/>
    <w:rsid w:val="00437884"/>
    <w:rsid w:val="00440C75"/>
    <w:rsid w:val="00440FBD"/>
    <w:rsid w:val="00442A95"/>
    <w:rsid w:val="00442BB5"/>
    <w:rsid w:val="00442CAA"/>
    <w:rsid w:val="00442D28"/>
    <w:rsid w:val="004431AD"/>
    <w:rsid w:val="004436CC"/>
    <w:rsid w:val="00444956"/>
    <w:rsid w:val="00444A50"/>
    <w:rsid w:val="00444DFE"/>
    <w:rsid w:val="00444E37"/>
    <w:rsid w:val="00444EA3"/>
    <w:rsid w:val="00445335"/>
    <w:rsid w:val="00445B15"/>
    <w:rsid w:val="0044671D"/>
    <w:rsid w:val="00446921"/>
    <w:rsid w:val="00450BF9"/>
    <w:rsid w:val="00450E54"/>
    <w:rsid w:val="0045175F"/>
    <w:rsid w:val="00451891"/>
    <w:rsid w:val="00452333"/>
    <w:rsid w:val="00452518"/>
    <w:rsid w:val="00452533"/>
    <w:rsid w:val="00452ECB"/>
    <w:rsid w:val="0045332E"/>
    <w:rsid w:val="00453506"/>
    <w:rsid w:val="00453BC3"/>
    <w:rsid w:val="00455BD5"/>
    <w:rsid w:val="00455E0D"/>
    <w:rsid w:val="00455FDD"/>
    <w:rsid w:val="00456A77"/>
    <w:rsid w:val="00456A90"/>
    <w:rsid w:val="00457BFB"/>
    <w:rsid w:val="00457E52"/>
    <w:rsid w:val="00457F49"/>
    <w:rsid w:val="004600C5"/>
    <w:rsid w:val="004600E0"/>
    <w:rsid w:val="004607B2"/>
    <w:rsid w:val="00460EE5"/>
    <w:rsid w:val="00461291"/>
    <w:rsid w:val="00461463"/>
    <w:rsid w:val="0046156F"/>
    <w:rsid w:val="00461F41"/>
    <w:rsid w:val="00461F69"/>
    <w:rsid w:val="00462269"/>
    <w:rsid w:val="004634C0"/>
    <w:rsid w:val="004636F1"/>
    <w:rsid w:val="00463B52"/>
    <w:rsid w:val="00463CDA"/>
    <w:rsid w:val="0046439A"/>
    <w:rsid w:val="00464B36"/>
    <w:rsid w:val="00464E6D"/>
    <w:rsid w:val="0046542B"/>
    <w:rsid w:val="00465B93"/>
    <w:rsid w:val="004661E3"/>
    <w:rsid w:val="0046631A"/>
    <w:rsid w:val="004665EF"/>
    <w:rsid w:val="00466696"/>
    <w:rsid w:val="00466AF0"/>
    <w:rsid w:val="00466C98"/>
    <w:rsid w:val="0046761F"/>
    <w:rsid w:val="004705EA"/>
    <w:rsid w:val="00471210"/>
    <w:rsid w:val="00472148"/>
    <w:rsid w:val="004723DF"/>
    <w:rsid w:val="00472B23"/>
    <w:rsid w:val="0047312D"/>
    <w:rsid w:val="0047370B"/>
    <w:rsid w:val="0047396F"/>
    <w:rsid w:val="00473DE7"/>
    <w:rsid w:val="00473F47"/>
    <w:rsid w:val="0047431B"/>
    <w:rsid w:val="004748DE"/>
    <w:rsid w:val="00474C3E"/>
    <w:rsid w:val="004754A0"/>
    <w:rsid w:val="004755B4"/>
    <w:rsid w:val="00475C61"/>
    <w:rsid w:val="00475D72"/>
    <w:rsid w:val="0047606B"/>
    <w:rsid w:val="00476A9F"/>
    <w:rsid w:val="00476B2A"/>
    <w:rsid w:val="00476C35"/>
    <w:rsid w:val="00476D2E"/>
    <w:rsid w:val="00476E1D"/>
    <w:rsid w:val="0047724D"/>
    <w:rsid w:val="00477298"/>
    <w:rsid w:val="004777A5"/>
    <w:rsid w:val="00477A07"/>
    <w:rsid w:val="00477CE5"/>
    <w:rsid w:val="0048041F"/>
    <w:rsid w:val="004805C8"/>
    <w:rsid w:val="00480781"/>
    <w:rsid w:val="004807A4"/>
    <w:rsid w:val="00480D02"/>
    <w:rsid w:val="00480D10"/>
    <w:rsid w:val="00481227"/>
    <w:rsid w:val="004830FA"/>
    <w:rsid w:val="004843F5"/>
    <w:rsid w:val="0048479C"/>
    <w:rsid w:val="004848DA"/>
    <w:rsid w:val="004848FC"/>
    <w:rsid w:val="00484D47"/>
    <w:rsid w:val="004850EA"/>
    <w:rsid w:val="0048590D"/>
    <w:rsid w:val="00486088"/>
    <w:rsid w:val="0048620F"/>
    <w:rsid w:val="00486332"/>
    <w:rsid w:val="00486340"/>
    <w:rsid w:val="00486721"/>
    <w:rsid w:val="004874B8"/>
    <w:rsid w:val="00487632"/>
    <w:rsid w:val="00487C30"/>
    <w:rsid w:val="00490196"/>
    <w:rsid w:val="004907BD"/>
    <w:rsid w:val="00491149"/>
    <w:rsid w:val="00491427"/>
    <w:rsid w:val="00491926"/>
    <w:rsid w:val="00491D75"/>
    <w:rsid w:val="004920F1"/>
    <w:rsid w:val="004922D6"/>
    <w:rsid w:val="004925FA"/>
    <w:rsid w:val="00492A5C"/>
    <w:rsid w:val="00492E10"/>
    <w:rsid w:val="00492E8E"/>
    <w:rsid w:val="004930CE"/>
    <w:rsid w:val="00493646"/>
    <w:rsid w:val="00493EEE"/>
    <w:rsid w:val="00493F4B"/>
    <w:rsid w:val="00494614"/>
    <w:rsid w:val="00494DA3"/>
    <w:rsid w:val="00495917"/>
    <w:rsid w:val="00496FAF"/>
    <w:rsid w:val="00497471"/>
    <w:rsid w:val="004A034C"/>
    <w:rsid w:val="004A0658"/>
    <w:rsid w:val="004A0BF7"/>
    <w:rsid w:val="004A14A5"/>
    <w:rsid w:val="004A1510"/>
    <w:rsid w:val="004A16F1"/>
    <w:rsid w:val="004A1D5A"/>
    <w:rsid w:val="004A1ECB"/>
    <w:rsid w:val="004A21DE"/>
    <w:rsid w:val="004A22BA"/>
    <w:rsid w:val="004A23DA"/>
    <w:rsid w:val="004A2605"/>
    <w:rsid w:val="004A29CD"/>
    <w:rsid w:val="004A322B"/>
    <w:rsid w:val="004A35CD"/>
    <w:rsid w:val="004A4C10"/>
    <w:rsid w:val="004A4C64"/>
    <w:rsid w:val="004A53E7"/>
    <w:rsid w:val="004A7644"/>
    <w:rsid w:val="004B0740"/>
    <w:rsid w:val="004B0A1E"/>
    <w:rsid w:val="004B0A58"/>
    <w:rsid w:val="004B0BD1"/>
    <w:rsid w:val="004B12B3"/>
    <w:rsid w:val="004B12B4"/>
    <w:rsid w:val="004B19AC"/>
    <w:rsid w:val="004B2120"/>
    <w:rsid w:val="004B2267"/>
    <w:rsid w:val="004B2445"/>
    <w:rsid w:val="004B28CE"/>
    <w:rsid w:val="004B2923"/>
    <w:rsid w:val="004B346A"/>
    <w:rsid w:val="004B36CF"/>
    <w:rsid w:val="004B46E5"/>
    <w:rsid w:val="004B4856"/>
    <w:rsid w:val="004B4A90"/>
    <w:rsid w:val="004B4C9D"/>
    <w:rsid w:val="004B5410"/>
    <w:rsid w:val="004B574F"/>
    <w:rsid w:val="004B57D4"/>
    <w:rsid w:val="004B5BF2"/>
    <w:rsid w:val="004B6901"/>
    <w:rsid w:val="004B6DB6"/>
    <w:rsid w:val="004B7002"/>
    <w:rsid w:val="004B70A5"/>
    <w:rsid w:val="004C01F2"/>
    <w:rsid w:val="004C0520"/>
    <w:rsid w:val="004C054D"/>
    <w:rsid w:val="004C061F"/>
    <w:rsid w:val="004C081A"/>
    <w:rsid w:val="004C091C"/>
    <w:rsid w:val="004C0DD6"/>
    <w:rsid w:val="004C2A88"/>
    <w:rsid w:val="004C2CE2"/>
    <w:rsid w:val="004C39EB"/>
    <w:rsid w:val="004C39FD"/>
    <w:rsid w:val="004C3A90"/>
    <w:rsid w:val="004C3CA5"/>
    <w:rsid w:val="004C4ED3"/>
    <w:rsid w:val="004C5289"/>
    <w:rsid w:val="004C52F2"/>
    <w:rsid w:val="004C54D6"/>
    <w:rsid w:val="004C5896"/>
    <w:rsid w:val="004C5A6E"/>
    <w:rsid w:val="004C5EDF"/>
    <w:rsid w:val="004C5FF5"/>
    <w:rsid w:val="004C6663"/>
    <w:rsid w:val="004C673A"/>
    <w:rsid w:val="004C68AB"/>
    <w:rsid w:val="004C7114"/>
    <w:rsid w:val="004C7CF9"/>
    <w:rsid w:val="004C7D1F"/>
    <w:rsid w:val="004C7EF4"/>
    <w:rsid w:val="004D0615"/>
    <w:rsid w:val="004D0D57"/>
    <w:rsid w:val="004D1759"/>
    <w:rsid w:val="004D20C2"/>
    <w:rsid w:val="004D2902"/>
    <w:rsid w:val="004D2FA9"/>
    <w:rsid w:val="004D31F4"/>
    <w:rsid w:val="004D3387"/>
    <w:rsid w:val="004D367F"/>
    <w:rsid w:val="004D3D2E"/>
    <w:rsid w:val="004D4AF4"/>
    <w:rsid w:val="004D4D2A"/>
    <w:rsid w:val="004D4FEA"/>
    <w:rsid w:val="004D5EB1"/>
    <w:rsid w:val="004D605D"/>
    <w:rsid w:val="004D67B6"/>
    <w:rsid w:val="004D72FA"/>
    <w:rsid w:val="004D7B11"/>
    <w:rsid w:val="004D7FC9"/>
    <w:rsid w:val="004E017B"/>
    <w:rsid w:val="004E03B5"/>
    <w:rsid w:val="004E0C71"/>
    <w:rsid w:val="004E0DEF"/>
    <w:rsid w:val="004E1480"/>
    <w:rsid w:val="004E1FCE"/>
    <w:rsid w:val="004E255E"/>
    <w:rsid w:val="004E2796"/>
    <w:rsid w:val="004E2B7D"/>
    <w:rsid w:val="004E38F1"/>
    <w:rsid w:val="004E3E42"/>
    <w:rsid w:val="004E4B18"/>
    <w:rsid w:val="004E50E0"/>
    <w:rsid w:val="004E5173"/>
    <w:rsid w:val="004E55A2"/>
    <w:rsid w:val="004E63CC"/>
    <w:rsid w:val="004E682B"/>
    <w:rsid w:val="004E6EAB"/>
    <w:rsid w:val="004E6EFB"/>
    <w:rsid w:val="004E710B"/>
    <w:rsid w:val="004E7A40"/>
    <w:rsid w:val="004E7F59"/>
    <w:rsid w:val="004F0057"/>
    <w:rsid w:val="004F03A3"/>
    <w:rsid w:val="004F03F6"/>
    <w:rsid w:val="004F04B3"/>
    <w:rsid w:val="004F0BDC"/>
    <w:rsid w:val="004F0DF8"/>
    <w:rsid w:val="004F1CD1"/>
    <w:rsid w:val="004F1DB1"/>
    <w:rsid w:val="004F1DF2"/>
    <w:rsid w:val="004F1E5F"/>
    <w:rsid w:val="004F2292"/>
    <w:rsid w:val="004F26C4"/>
    <w:rsid w:val="004F31B1"/>
    <w:rsid w:val="004F4867"/>
    <w:rsid w:val="004F4C71"/>
    <w:rsid w:val="004F4EC0"/>
    <w:rsid w:val="004F5B2E"/>
    <w:rsid w:val="004F5B76"/>
    <w:rsid w:val="004F604B"/>
    <w:rsid w:val="004F6640"/>
    <w:rsid w:val="004F6AA5"/>
    <w:rsid w:val="004F6B86"/>
    <w:rsid w:val="004F6C6B"/>
    <w:rsid w:val="004F77E1"/>
    <w:rsid w:val="004F7D44"/>
    <w:rsid w:val="00500CDA"/>
    <w:rsid w:val="00500F36"/>
    <w:rsid w:val="00501232"/>
    <w:rsid w:val="00501349"/>
    <w:rsid w:val="005013B7"/>
    <w:rsid w:val="005014FD"/>
    <w:rsid w:val="00501532"/>
    <w:rsid w:val="0050251C"/>
    <w:rsid w:val="00502D48"/>
    <w:rsid w:val="00502F8B"/>
    <w:rsid w:val="005039D0"/>
    <w:rsid w:val="00504C5F"/>
    <w:rsid w:val="00505324"/>
    <w:rsid w:val="00505500"/>
    <w:rsid w:val="00506D7E"/>
    <w:rsid w:val="00507BFC"/>
    <w:rsid w:val="005108EB"/>
    <w:rsid w:val="00510C20"/>
    <w:rsid w:val="00510CC3"/>
    <w:rsid w:val="00512D16"/>
    <w:rsid w:val="00513033"/>
    <w:rsid w:val="005131A5"/>
    <w:rsid w:val="00513620"/>
    <w:rsid w:val="0051445B"/>
    <w:rsid w:val="00514792"/>
    <w:rsid w:val="00515672"/>
    <w:rsid w:val="00516896"/>
    <w:rsid w:val="00517855"/>
    <w:rsid w:val="00517903"/>
    <w:rsid w:val="00517BAE"/>
    <w:rsid w:val="00517E8E"/>
    <w:rsid w:val="00520D1B"/>
    <w:rsid w:val="00521277"/>
    <w:rsid w:val="00522E4B"/>
    <w:rsid w:val="005232E6"/>
    <w:rsid w:val="005234F6"/>
    <w:rsid w:val="00523BAB"/>
    <w:rsid w:val="00523C99"/>
    <w:rsid w:val="00524CE0"/>
    <w:rsid w:val="00524E6B"/>
    <w:rsid w:val="00526792"/>
    <w:rsid w:val="00527438"/>
    <w:rsid w:val="005275B3"/>
    <w:rsid w:val="005277D7"/>
    <w:rsid w:val="00527E50"/>
    <w:rsid w:val="0053081F"/>
    <w:rsid w:val="00530EB2"/>
    <w:rsid w:val="005311D8"/>
    <w:rsid w:val="005316DC"/>
    <w:rsid w:val="00531879"/>
    <w:rsid w:val="005326BF"/>
    <w:rsid w:val="00532768"/>
    <w:rsid w:val="00533510"/>
    <w:rsid w:val="00533CC8"/>
    <w:rsid w:val="00534148"/>
    <w:rsid w:val="005347D6"/>
    <w:rsid w:val="00534DD6"/>
    <w:rsid w:val="00534EB9"/>
    <w:rsid w:val="00534F4B"/>
    <w:rsid w:val="00535258"/>
    <w:rsid w:val="005352D2"/>
    <w:rsid w:val="005353A0"/>
    <w:rsid w:val="00535A2E"/>
    <w:rsid w:val="00535BDA"/>
    <w:rsid w:val="00536058"/>
    <w:rsid w:val="005360CD"/>
    <w:rsid w:val="00536149"/>
    <w:rsid w:val="00536EF0"/>
    <w:rsid w:val="005373EE"/>
    <w:rsid w:val="00537D4D"/>
    <w:rsid w:val="00537DC5"/>
    <w:rsid w:val="00537DD6"/>
    <w:rsid w:val="005415DE"/>
    <w:rsid w:val="0054220C"/>
    <w:rsid w:val="0054259E"/>
    <w:rsid w:val="00542733"/>
    <w:rsid w:val="005428D6"/>
    <w:rsid w:val="00542910"/>
    <w:rsid w:val="00542ACF"/>
    <w:rsid w:val="00542EFF"/>
    <w:rsid w:val="00543602"/>
    <w:rsid w:val="00543E91"/>
    <w:rsid w:val="00544252"/>
    <w:rsid w:val="0054434B"/>
    <w:rsid w:val="00544B2E"/>
    <w:rsid w:val="00544E3F"/>
    <w:rsid w:val="00545145"/>
    <w:rsid w:val="005457E4"/>
    <w:rsid w:val="00545A98"/>
    <w:rsid w:val="00545C09"/>
    <w:rsid w:val="00545D2B"/>
    <w:rsid w:val="00545DFA"/>
    <w:rsid w:val="00546F76"/>
    <w:rsid w:val="005475B1"/>
    <w:rsid w:val="005475E0"/>
    <w:rsid w:val="00547BB1"/>
    <w:rsid w:val="00547C9B"/>
    <w:rsid w:val="00550B8F"/>
    <w:rsid w:val="005516C2"/>
    <w:rsid w:val="0055178A"/>
    <w:rsid w:val="00551F24"/>
    <w:rsid w:val="005527EE"/>
    <w:rsid w:val="005528C0"/>
    <w:rsid w:val="00553206"/>
    <w:rsid w:val="0055360B"/>
    <w:rsid w:val="0055382B"/>
    <w:rsid w:val="005548F0"/>
    <w:rsid w:val="00555237"/>
    <w:rsid w:val="00555423"/>
    <w:rsid w:val="005554F2"/>
    <w:rsid w:val="0055566E"/>
    <w:rsid w:val="0055663A"/>
    <w:rsid w:val="00557099"/>
    <w:rsid w:val="00557270"/>
    <w:rsid w:val="00557419"/>
    <w:rsid w:val="00557B8F"/>
    <w:rsid w:val="00560FEA"/>
    <w:rsid w:val="005610E9"/>
    <w:rsid w:val="005619B1"/>
    <w:rsid w:val="00561E52"/>
    <w:rsid w:val="005625F9"/>
    <w:rsid w:val="00562AC5"/>
    <w:rsid w:val="00562F5F"/>
    <w:rsid w:val="005635B4"/>
    <w:rsid w:val="0056445A"/>
    <w:rsid w:val="00564E40"/>
    <w:rsid w:val="00565B8A"/>
    <w:rsid w:val="00565DD2"/>
    <w:rsid w:val="00565EA5"/>
    <w:rsid w:val="00566899"/>
    <w:rsid w:val="005670FE"/>
    <w:rsid w:val="00567161"/>
    <w:rsid w:val="0056799C"/>
    <w:rsid w:val="00571065"/>
    <w:rsid w:val="005711B3"/>
    <w:rsid w:val="00571330"/>
    <w:rsid w:val="00571AA6"/>
    <w:rsid w:val="005728FB"/>
    <w:rsid w:val="00572E63"/>
    <w:rsid w:val="00572ED1"/>
    <w:rsid w:val="00572F0C"/>
    <w:rsid w:val="005730CD"/>
    <w:rsid w:val="00573184"/>
    <w:rsid w:val="00573694"/>
    <w:rsid w:val="005745B7"/>
    <w:rsid w:val="005745E6"/>
    <w:rsid w:val="00574830"/>
    <w:rsid w:val="00574843"/>
    <w:rsid w:val="00574C2E"/>
    <w:rsid w:val="00574EF6"/>
    <w:rsid w:val="00575D53"/>
    <w:rsid w:val="00575FBF"/>
    <w:rsid w:val="005761E9"/>
    <w:rsid w:val="0057711E"/>
    <w:rsid w:val="005771CA"/>
    <w:rsid w:val="00577329"/>
    <w:rsid w:val="005776EA"/>
    <w:rsid w:val="005777CB"/>
    <w:rsid w:val="00580436"/>
    <w:rsid w:val="005810DD"/>
    <w:rsid w:val="00581DBD"/>
    <w:rsid w:val="00582CB9"/>
    <w:rsid w:val="005831E6"/>
    <w:rsid w:val="0058393E"/>
    <w:rsid w:val="00583AEF"/>
    <w:rsid w:val="00583BF0"/>
    <w:rsid w:val="00583CCA"/>
    <w:rsid w:val="0058413A"/>
    <w:rsid w:val="00584D0D"/>
    <w:rsid w:val="00584E82"/>
    <w:rsid w:val="00584E8C"/>
    <w:rsid w:val="00585FD5"/>
    <w:rsid w:val="00586CB2"/>
    <w:rsid w:val="005871F4"/>
    <w:rsid w:val="00587BA8"/>
    <w:rsid w:val="00587C07"/>
    <w:rsid w:val="005900BF"/>
    <w:rsid w:val="005902A3"/>
    <w:rsid w:val="00590556"/>
    <w:rsid w:val="00590EFF"/>
    <w:rsid w:val="00590F1B"/>
    <w:rsid w:val="00591099"/>
    <w:rsid w:val="00591CEF"/>
    <w:rsid w:val="005922A2"/>
    <w:rsid w:val="005927CD"/>
    <w:rsid w:val="00592AA5"/>
    <w:rsid w:val="00592D89"/>
    <w:rsid w:val="00593176"/>
    <w:rsid w:val="00593587"/>
    <w:rsid w:val="00593704"/>
    <w:rsid w:val="0059392E"/>
    <w:rsid w:val="005939D5"/>
    <w:rsid w:val="005947D6"/>
    <w:rsid w:val="005952A2"/>
    <w:rsid w:val="005961A2"/>
    <w:rsid w:val="00596270"/>
    <w:rsid w:val="00596585"/>
    <w:rsid w:val="00596AAB"/>
    <w:rsid w:val="00596AE3"/>
    <w:rsid w:val="00596B09"/>
    <w:rsid w:val="00596B56"/>
    <w:rsid w:val="00596C3A"/>
    <w:rsid w:val="00597503"/>
    <w:rsid w:val="00597701"/>
    <w:rsid w:val="0059780C"/>
    <w:rsid w:val="00597C57"/>
    <w:rsid w:val="005A06DE"/>
    <w:rsid w:val="005A0869"/>
    <w:rsid w:val="005A0E14"/>
    <w:rsid w:val="005A0F8A"/>
    <w:rsid w:val="005A1AD0"/>
    <w:rsid w:val="005A22A8"/>
    <w:rsid w:val="005A24F3"/>
    <w:rsid w:val="005A2821"/>
    <w:rsid w:val="005A2B83"/>
    <w:rsid w:val="005A2D6C"/>
    <w:rsid w:val="005A372A"/>
    <w:rsid w:val="005A3CCA"/>
    <w:rsid w:val="005A41D2"/>
    <w:rsid w:val="005A49EC"/>
    <w:rsid w:val="005A4BF5"/>
    <w:rsid w:val="005A4EFF"/>
    <w:rsid w:val="005A62AA"/>
    <w:rsid w:val="005A63D3"/>
    <w:rsid w:val="005A6D51"/>
    <w:rsid w:val="005A76CC"/>
    <w:rsid w:val="005A7BB2"/>
    <w:rsid w:val="005B0028"/>
    <w:rsid w:val="005B04A4"/>
    <w:rsid w:val="005B172A"/>
    <w:rsid w:val="005B1814"/>
    <w:rsid w:val="005B1887"/>
    <w:rsid w:val="005B18AD"/>
    <w:rsid w:val="005B23CF"/>
    <w:rsid w:val="005B28E4"/>
    <w:rsid w:val="005B3A94"/>
    <w:rsid w:val="005B413D"/>
    <w:rsid w:val="005B438E"/>
    <w:rsid w:val="005B4705"/>
    <w:rsid w:val="005B573E"/>
    <w:rsid w:val="005B6D0C"/>
    <w:rsid w:val="005B709E"/>
    <w:rsid w:val="005B741E"/>
    <w:rsid w:val="005B76C5"/>
    <w:rsid w:val="005B7796"/>
    <w:rsid w:val="005C0822"/>
    <w:rsid w:val="005C08D4"/>
    <w:rsid w:val="005C1578"/>
    <w:rsid w:val="005C1C96"/>
    <w:rsid w:val="005C236A"/>
    <w:rsid w:val="005C2851"/>
    <w:rsid w:val="005C2A64"/>
    <w:rsid w:val="005C2AA2"/>
    <w:rsid w:val="005C3620"/>
    <w:rsid w:val="005C3B36"/>
    <w:rsid w:val="005C4695"/>
    <w:rsid w:val="005C4A06"/>
    <w:rsid w:val="005C5986"/>
    <w:rsid w:val="005C62D5"/>
    <w:rsid w:val="005C671D"/>
    <w:rsid w:val="005C7327"/>
    <w:rsid w:val="005D0717"/>
    <w:rsid w:val="005D082A"/>
    <w:rsid w:val="005D0981"/>
    <w:rsid w:val="005D0A6C"/>
    <w:rsid w:val="005D0B0B"/>
    <w:rsid w:val="005D194C"/>
    <w:rsid w:val="005D195F"/>
    <w:rsid w:val="005D2033"/>
    <w:rsid w:val="005D20B0"/>
    <w:rsid w:val="005D23BA"/>
    <w:rsid w:val="005D2839"/>
    <w:rsid w:val="005D2BF3"/>
    <w:rsid w:val="005D37F2"/>
    <w:rsid w:val="005D45E3"/>
    <w:rsid w:val="005D4906"/>
    <w:rsid w:val="005D4E5C"/>
    <w:rsid w:val="005D54E3"/>
    <w:rsid w:val="005D5838"/>
    <w:rsid w:val="005D5908"/>
    <w:rsid w:val="005D61C6"/>
    <w:rsid w:val="005D652C"/>
    <w:rsid w:val="005D6729"/>
    <w:rsid w:val="005D6CCC"/>
    <w:rsid w:val="005D6F4C"/>
    <w:rsid w:val="005D6FB6"/>
    <w:rsid w:val="005D70C8"/>
    <w:rsid w:val="005D7151"/>
    <w:rsid w:val="005D7E1D"/>
    <w:rsid w:val="005D7F73"/>
    <w:rsid w:val="005E0021"/>
    <w:rsid w:val="005E0868"/>
    <w:rsid w:val="005E0A20"/>
    <w:rsid w:val="005E0B16"/>
    <w:rsid w:val="005E0C82"/>
    <w:rsid w:val="005E1338"/>
    <w:rsid w:val="005E19E9"/>
    <w:rsid w:val="005E1CE9"/>
    <w:rsid w:val="005E2AB5"/>
    <w:rsid w:val="005E2C3F"/>
    <w:rsid w:val="005E2C77"/>
    <w:rsid w:val="005E3014"/>
    <w:rsid w:val="005E36FB"/>
    <w:rsid w:val="005E39B1"/>
    <w:rsid w:val="005E3F72"/>
    <w:rsid w:val="005E42EE"/>
    <w:rsid w:val="005E45F9"/>
    <w:rsid w:val="005E5019"/>
    <w:rsid w:val="005E5190"/>
    <w:rsid w:val="005E599E"/>
    <w:rsid w:val="005E62B0"/>
    <w:rsid w:val="005E6835"/>
    <w:rsid w:val="005E6BA1"/>
    <w:rsid w:val="005E7846"/>
    <w:rsid w:val="005E7CAA"/>
    <w:rsid w:val="005F028A"/>
    <w:rsid w:val="005F0BF6"/>
    <w:rsid w:val="005F1015"/>
    <w:rsid w:val="005F1EC5"/>
    <w:rsid w:val="005F22DA"/>
    <w:rsid w:val="005F24E4"/>
    <w:rsid w:val="005F2B6F"/>
    <w:rsid w:val="005F3192"/>
    <w:rsid w:val="005F31AD"/>
    <w:rsid w:val="005F3903"/>
    <w:rsid w:val="005F3E02"/>
    <w:rsid w:val="005F433C"/>
    <w:rsid w:val="005F47F2"/>
    <w:rsid w:val="005F4A62"/>
    <w:rsid w:val="005F6D91"/>
    <w:rsid w:val="005F6F0D"/>
    <w:rsid w:val="005F71DD"/>
    <w:rsid w:val="00600941"/>
    <w:rsid w:val="006009FB"/>
    <w:rsid w:val="00600F4B"/>
    <w:rsid w:val="00600F84"/>
    <w:rsid w:val="0060107E"/>
    <w:rsid w:val="00601FF0"/>
    <w:rsid w:val="00602D8B"/>
    <w:rsid w:val="00603CB9"/>
    <w:rsid w:val="00604923"/>
    <w:rsid w:val="00604F50"/>
    <w:rsid w:val="00605F84"/>
    <w:rsid w:val="0060616A"/>
    <w:rsid w:val="00606B09"/>
    <w:rsid w:val="00606C57"/>
    <w:rsid w:val="00606E5A"/>
    <w:rsid w:val="006074C1"/>
    <w:rsid w:val="00610B3A"/>
    <w:rsid w:val="00610D94"/>
    <w:rsid w:val="00610DAA"/>
    <w:rsid w:val="00610F80"/>
    <w:rsid w:val="0061101B"/>
    <w:rsid w:val="0061126F"/>
    <w:rsid w:val="00611349"/>
    <w:rsid w:val="00611B85"/>
    <w:rsid w:val="00611F52"/>
    <w:rsid w:val="00612166"/>
    <w:rsid w:val="00612B08"/>
    <w:rsid w:val="0061360F"/>
    <w:rsid w:val="00613874"/>
    <w:rsid w:val="00614036"/>
    <w:rsid w:val="0061467C"/>
    <w:rsid w:val="00614819"/>
    <w:rsid w:val="00614F0A"/>
    <w:rsid w:val="006151BC"/>
    <w:rsid w:val="00616091"/>
    <w:rsid w:val="0061642B"/>
    <w:rsid w:val="0061665C"/>
    <w:rsid w:val="00616D0C"/>
    <w:rsid w:val="00617245"/>
    <w:rsid w:val="00620E99"/>
    <w:rsid w:val="00621486"/>
    <w:rsid w:val="00621572"/>
    <w:rsid w:val="0062191A"/>
    <w:rsid w:val="006234F8"/>
    <w:rsid w:val="006236C3"/>
    <w:rsid w:val="006238B7"/>
    <w:rsid w:val="00623AE4"/>
    <w:rsid w:val="00623CD0"/>
    <w:rsid w:val="00623CE4"/>
    <w:rsid w:val="006240CA"/>
    <w:rsid w:val="00624243"/>
    <w:rsid w:val="00624ABC"/>
    <w:rsid w:val="006256BF"/>
    <w:rsid w:val="00625E33"/>
    <w:rsid w:val="00626C19"/>
    <w:rsid w:val="0062725D"/>
    <w:rsid w:val="00627D1F"/>
    <w:rsid w:val="00630AB6"/>
    <w:rsid w:val="006316F1"/>
    <w:rsid w:val="00631815"/>
    <w:rsid w:val="00633006"/>
    <w:rsid w:val="006342EE"/>
    <w:rsid w:val="00635351"/>
    <w:rsid w:val="00635957"/>
    <w:rsid w:val="00635B01"/>
    <w:rsid w:val="00635B1E"/>
    <w:rsid w:val="00635B22"/>
    <w:rsid w:val="00635C8C"/>
    <w:rsid w:val="00635D2A"/>
    <w:rsid w:val="00635DD6"/>
    <w:rsid w:val="00635F91"/>
    <w:rsid w:val="0063630D"/>
    <w:rsid w:val="00636565"/>
    <w:rsid w:val="00636A85"/>
    <w:rsid w:val="00636C67"/>
    <w:rsid w:val="00636E21"/>
    <w:rsid w:val="0063745C"/>
    <w:rsid w:val="00637A81"/>
    <w:rsid w:val="0064004C"/>
    <w:rsid w:val="006408A4"/>
    <w:rsid w:val="00640B49"/>
    <w:rsid w:val="00640C79"/>
    <w:rsid w:val="00640DBB"/>
    <w:rsid w:val="006410AF"/>
    <w:rsid w:val="006419B3"/>
    <w:rsid w:val="00642CB7"/>
    <w:rsid w:val="00642DA2"/>
    <w:rsid w:val="00643933"/>
    <w:rsid w:val="00643BA9"/>
    <w:rsid w:val="00643C26"/>
    <w:rsid w:val="00643E3F"/>
    <w:rsid w:val="00643E81"/>
    <w:rsid w:val="00644585"/>
    <w:rsid w:val="006445E1"/>
    <w:rsid w:val="00644C5E"/>
    <w:rsid w:val="0064669F"/>
    <w:rsid w:val="00647996"/>
    <w:rsid w:val="00647E7A"/>
    <w:rsid w:val="00650DFF"/>
    <w:rsid w:val="00651388"/>
    <w:rsid w:val="006513A9"/>
    <w:rsid w:val="00651A98"/>
    <w:rsid w:val="00651E94"/>
    <w:rsid w:val="00652F69"/>
    <w:rsid w:val="006539EA"/>
    <w:rsid w:val="00654DA5"/>
    <w:rsid w:val="0065515D"/>
    <w:rsid w:val="00655730"/>
    <w:rsid w:val="00655B97"/>
    <w:rsid w:val="00655E3C"/>
    <w:rsid w:val="00657765"/>
    <w:rsid w:val="00657806"/>
    <w:rsid w:val="00657820"/>
    <w:rsid w:val="00657DB2"/>
    <w:rsid w:val="006607BF"/>
    <w:rsid w:val="00661514"/>
    <w:rsid w:val="0066164A"/>
    <w:rsid w:val="00661881"/>
    <w:rsid w:val="00662839"/>
    <w:rsid w:val="00662B5C"/>
    <w:rsid w:val="006632EF"/>
    <w:rsid w:val="006636D6"/>
    <w:rsid w:val="0066432E"/>
    <w:rsid w:val="0066493F"/>
    <w:rsid w:val="0066495D"/>
    <w:rsid w:val="0066584F"/>
    <w:rsid w:val="00665E0A"/>
    <w:rsid w:val="006661EA"/>
    <w:rsid w:val="00666991"/>
    <w:rsid w:val="00666AD6"/>
    <w:rsid w:val="006670BC"/>
    <w:rsid w:val="006676E4"/>
    <w:rsid w:val="00670179"/>
    <w:rsid w:val="00670A7A"/>
    <w:rsid w:val="00671413"/>
    <w:rsid w:val="0067175A"/>
    <w:rsid w:val="006721B5"/>
    <w:rsid w:val="00672362"/>
    <w:rsid w:val="00672C7D"/>
    <w:rsid w:val="0067324C"/>
    <w:rsid w:val="00673ADE"/>
    <w:rsid w:val="00673C12"/>
    <w:rsid w:val="00673C54"/>
    <w:rsid w:val="00673F67"/>
    <w:rsid w:val="006748D5"/>
    <w:rsid w:val="00674C6A"/>
    <w:rsid w:val="00675915"/>
    <w:rsid w:val="00675BD2"/>
    <w:rsid w:val="00675C0D"/>
    <w:rsid w:val="00675CBA"/>
    <w:rsid w:val="0067640D"/>
    <w:rsid w:val="006766C8"/>
    <w:rsid w:val="006768CE"/>
    <w:rsid w:val="0067723A"/>
    <w:rsid w:val="00677901"/>
    <w:rsid w:val="00677A22"/>
    <w:rsid w:val="00677FB8"/>
    <w:rsid w:val="00680A47"/>
    <w:rsid w:val="00680E70"/>
    <w:rsid w:val="00681BDB"/>
    <w:rsid w:val="00682912"/>
    <w:rsid w:val="00682E0B"/>
    <w:rsid w:val="00683E40"/>
    <w:rsid w:val="00683FB5"/>
    <w:rsid w:val="00684040"/>
    <w:rsid w:val="0068477E"/>
    <w:rsid w:val="00684BB4"/>
    <w:rsid w:val="00685ACA"/>
    <w:rsid w:val="00686013"/>
    <w:rsid w:val="00686274"/>
    <w:rsid w:val="00686697"/>
    <w:rsid w:val="00686882"/>
    <w:rsid w:val="00687141"/>
    <w:rsid w:val="00687255"/>
    <w:rsid w:val="00687439"/>
    <w:rsid w:val="00687FD9"/>
    <w:rsid w:val="0069020D"/>
    <w:rsid w:val="00690CA0"/>
    <w:rsid w:val="006916EF"/>
    <w:rsid w:val="00691B6A"/>
    <w:rsid w:val="00692D92"/>
    <w:rsid w:val="00693446"/>
    <w:rsid w:val="00693AF9"/>
    <w:rsid w:val="00694036"/>
    <w:rsid w:val="0069498A"/>
    <w:rsid w:val="00694A27"/>
    <w:rsid w:val="00694CA0"/>
    <w:rsid w:val="006957B7"/>
    <w:rsid w:val="006958AC"/>
    <w:rsid w:val="006959FD"/>
    <w:rsid w:val="00696A17"/>
    <w:rsid w:val="00697327"/>
    <w:rsid w:val="006976D4"/>
    <w:rsid w:val="00697E1D"/>
    <w:rsid w:val="006A0232"/>
    <w:rsid w:val="006A02C5"/>
    <w:rsid w:val="006A0340"/>
    <w:rsid w:val="006A06CF"/>
    <w:rsid w:val="006A0E7E"/>
    <w:rsid w:val="006A1566"/>
    <w:rsid w:val="006A164C"/>
    <w:rsid w:val="006A196C"/>
    <w:rsid w:val="006A1E71"/>
    <w:rsid w:val="006A2450"/>
    <w:rsid w:val="006A256A"/>
    <w:rsid w:val="006A26F0"/>
    <w:rsid w:val="006A2A50"/>
    <w:rsid w:val="006A2EAF"/>
    <w:rsid w:val="006A3044"/>
    <w:rsid w:val="006A38DD"/>
    <w:rsid w:val="006A3D03"/>
    <w:rsid w:val="006A3F73"/>
    <w:rsid w:val="006A41D8"/>
    <w:rsid w:val="006A50CE"/>
    <w:rsid w:val="006A5419"/>
    <w:rsid w:val="006A5591"/>
    <w:rsid w:val="006A55EF"/>
    <w:rsid w:val="006A5757"/>
    <w:rsid w:val="006A5E2B"/>
    <w:rsid w:val="006A5FD8"/>
    <w:rsid w:val="006A6301"/>
    <w:rsid w:val="006A6321"/>
    <w:rsid w:val="006A6608"/>
    <w:rsid w:val="006A6B9C"/>
    <w:rsid w:val="006A6D82"/>
    <w:rsid w:val="006A7510"/>
    <w:rsid w:val="006A7CE0"/>
    <w:rsid w:val="006B049A"/>
    <w:rsid w:val="006B05F2"/>
    <w:rsid w:val="006B09CC"/>
    <w:rsid w:val="006B109B"/>
    <w:rsid w:val="006B115C"/>
    <w:rsid w:val="006B1975"/>
    <w:rsid w:val="006B1CA3"/>
    <w:rsid w:val="006B1DF7"/>
    <w:rsid w:val="006B2E93"/>
    <w:rsid w:val="006B3095"/>
    <w:rsid w:val="006B3273"/>
    <w:rsid w:val="006B33E5"/>
    <w:rsid w:val="006B39DF"/>
    <w:rsid w:val="006B3BFA"/>
    <w:rsid w:val="006B4C91"/>
    <w:rsid w:val="006B5162"/>
    <w:rsid w:val="006B55A7"/>
    <w:rsid w:val="006B5E91"/>
    <w:rsid w:val="006B67C5"/>
    <w:rsid w:val="006B7964"/>
    <w:rsid w:val="006B79AC"/>
    <w:rsid w:val="006C09A4"/>
    <w:rsid w:val="006C0E55"/>
    <w:rsid w:val="006C0FB4"/>
    <w:rsid w:val="006C1256"/>
    <w:rsid w:val="006C1822"/>
    <w:rsid w:val="006C1F34"/>
    <w:rsid w:val="006C266D"/>
    <w:rsid w:val="006C2841"/>
    <w:rsid w:val="006C2A6F"/>
    <w:rsid w:val="006C3033"/>
    <w:rsid w:val="006C37A3"/>
    <w:rsid w:val="006C37E5"/>
    <w:rsid w:val="006C4BCF"/>
    <w:rsid w:val="006C5AF1"/>
    <w:rsid w:val="006C6311"/>
    <w:rsid w:val="006C6971"/>
    <w:rsid w:val="006C6BEC"/>
    <w:rsid w:val="006C6DC1"/>
    <w:rsid w:val="006C7C53"/>
    <w:rsid w:val="006D0D15"/>
    <w:rsid w:val="006D1306"/>
    <w:rsid w:val="006D161D"/>
    <w:rsid w:val="006D20FC"/>
    <w:rsid w:val="006D211D"/>
    <w:rsid w:val="006D2322"/>
    <w:rsid w:val="006D244C"/>
    <w:rsid w:val="006D24A1"/>
    <w:rsid w:val="006D2851"/>
    <w:rsid w:val="006D28F2"/>
    <w:rsid w:val="006D327D"/>
    <w:rsid w:val="006D3AE0"/>
    <w:rsid w:val="006D480A"/>
    <w:rsid w:val="006D4A58"/>
    <w:rsid w:val="006D4AC9"/>
    <w:rsid w:val="006D5BFD"/>
    <w:rsid w:val="006D61B7"/>
    <w:rsid w:val="006D6787"/>
    <w:rsid w:val="006D6A8E"/>
    <w:rsid w:val="006D6B2C"/>
    <w:rsid w:val="006D6C8A"/>
    <w:rsid w:val="006D7327"/>
    <w:rsid w:val="006D7497"/>
    <w:rsid w:val="006E03A7"/>
    <w:rsid w:val="006E07DA"/>
    <w:rsid w:val="006E09E7"/>
    <w:rsid w:val="006E1006"/>
    <w:rsid w:val="006E1B3F"/>
    <w:rsid w:val="006E1C7C"/>
    <w:rsid w:val="006E243C"/>
    <w:rsid w:val="006E2467"/>
    <w:rsid w:val="006E2CCB"/>
    <w:rsid w:val="006E2E58"/>
    <w:rsid w:val="006E3193"/>
    <w:rsid w:val="006E405F"/>
    <w:rsid w:val="006E4C7E"/>
    <w:rsid w:val="006E58F6"/>
    <w:rsid w:val="006E59A8"/>
    <w:rsid w:val="006E5AEC"/>
    <w:rsid w:val="006E5C39"/>
    <w:rsid w:val="006E5C5C"/>
    <w:rsid w:val="006E5DBC"/>
    <w:rsid w:val="006E6F92"/>
    <w:rsid w:val="006E71BD"/>
    <w:rsid w:val="006E7257"/>
    <w:rsid w:val="006E7981"/>
    <w:rsid w:val="006F0482"/>
    <w:rsid w:val="006F07DB"/>
    <w:rsid w:val="006F0DAC"/>
    <w:rsid w:val="006F178E"/>
    <w:rsid w:val="006F1F35"/>
    <w:rsid w:val="006F2323"/>
    <w:rsid w:val="006F25D1"/>
    <w:rsid w:val="006F2AC8"/>
    <w:rsid w:val="006F2B45"/>
    <w:rsid w:val="006F2C5F"/>
    <w:rsid w:val="006F361E"/>
    <w:rsid w:val="006F3E1C"/>
    <w:rsid w:val="006F4CFD"/>
    <w:rsid w:val="006F4D76"/>
    <w:rsid w:val="006F5443"/>
    <w:rsid w:val="006F59F3"/>
    <w:rsid w:val="006F5AF3"/>
    <w:rsid w:val="006F62C4"/>
    <w:rsid w:val="006F653C"/>
    <w:rsid w:val="006F69E9"/>
    <w:rsid w:val="006F6DAA"/>
    <w:rsid w:val="00700212"/>
    <w:rsid w:val="0070025B"/>
    <w:rsid w:val="007006B2"/>
    <w:rsid w:val="00700D28"/>
    <w:rsid w:val="00701891"/>
    <w:rsid w:val="00701AE6"/>
    <w:rsid w:val="00701BD9"/>
    <w:rsid w:val="007024F0"/>
    <w:rsid w:val="00702646"/>
    <w:rsid w:val="007026B6"/>
    <w:rsid w:val="00702818"/>
    <w:rsid w:val="007034B7"/>
    <w:rsid w:val="0070351F"/>
    <w:rsid w:val="00703A11"/>
    <w:rsid w:val="007040A9"/>
    <w:rsid w:val="00704EA3"/>
    <w:rsid w:val="0070539C"/>
    <w:rsid w:val="007059A5"/>
    <w:rsid w:val="00705A81"/>
    <w:rsid w:val="00705DFF"/>
    <w:rsid w:val="00707A96"/>
    <w:rsid w:val="00707CED"/>
    <w:rsid w:val="00707FF3"/>
    <w:rsid w:val="00710116"/>
    <w:rsid w:val="007107ED"/>
    <w:rsid w:val="00710A2A"/>
    <w:rsid w:val="00710A71"/>
    <w:rsid w:val="00710B70"/>
    <w:rsid w:val="00710EE5"/>
    <w:rsid w:val="00710FA7"/>
    <w:rsid w:val="007110DE"/>
    <w:rsid w:val="0071120A"/>
    <w:rsid w:val="00711294"/>
    <w:rsid w:val="00711326"/>
    <w:rsid w:val="00712374"/>
    <w:rsid w:val="007129D7"/>
    <w:rsid w:val="00712B0D"/>
    <w:rsid w:val="00712D91"/>
    <w:rsid w:val="00713410"/>
    <w:rsid w:val="007136FE"/>
    <w:rsid w:val="007139A0"/>
    <w:rsid w:val="007139FA"/>
    <w:rsid w:val="00713A4F"/>
    <w:rsid w:val="00714B54"/>
    <w:rsid w:val="00715903"/>
    <w:rsid w:val="00715921"/>
    <w:rsid w:val="00715CD7"/>
    <w:rsid w:val="00715FFA"/>
    <w:rsid w:val="00716A02"/>
    <w:rsid w:val="00716DB5"/>
    <w:rsid w:val="00717282"/>
    <w:rsid w:val="007172A4"/>
    <w:rsid w:val="00717327"/>
    <w:rsid w:val="00717B82"/>
    <w:rsid w:val="00717CF3"/>
    <w:rsid w:val="00720AE2"/>
    <w:rsid w:val="00720FC9"/>
    <w:rsid w:val="00721569"/>
    <w:rsid w:val="00721B07"/>
    <w:rsid w:val="00721B54"/>
    <w:rsid w:val="007225F8"/>
    <w:rsid w:val="007227A5"/>
    <w:rsid w:val="00722894"/>
    <w:rsid w:val="007230DD"/>
    <w:rsid w:val="0072310B"/>
    <w:rsid w:val="0072356C"/>
    <w:rsid w:val="00723AD6"/>
    <w:rsid w:val="007242C2"/>
    <w:rsid w:val="007243C7"/>
    <w:rsid w:val="00724463"/>
    <w:rsid w:val="0072463E"/>
    <w:rsid w:val="00724938"/>
    <w:rsid w:val="00724B49"/>
    <w:rsid w:val="00724D06"/>
    <w:rsid w:val="00725967"/>
    <w:rsid w:val="00726687"/>
    <w:rsid w:val="00726CCF"/>
    <w:rsid w:val="00727086"/>
    <w:rsid w:val="007277D2"/>
    <w:rsid w:val="00730321"/>
    <w:rsid w:val="007319FD"/>
    <w:rsid w:val="00731DDE"/>
    <w:rsid w:val="007320D5"/>
    <w:rsid w:val="00732395"/>
    <w:rsid w:val="00732861"/>
    <w:rsid w:val="00732D2C"/>
    <w:rsid w:val="00732E91"/>
    <w:rsid w:val="0073301A"/>
    <w:rsid w:val="007332B6"/>
    <w:rsid w:val="00733FF7"/>
    <w:rsid w:val="00735A09"/>
    <w:rsid w:val="0073685F"/>
    <w:rsid w:val="0073686B"/>
    <w:rsid w:val="00736C6E"/>
    <w:rsid w:val="00737757"/>
    <w:rsid w:val="00740D40"/>
    <w:rsid w:val="00741641"/>
    <w:rsid w:val="00741923"/>
    <w:rsid w:val="007439CD"/>
    <w:rsid w:val="00743F67"/>
    <w:rsid w:val="00744D44"/>
    <w:rsid w:val="0074509B"/>
    <w:rsid w:val="00745417"/>
    <w:rsid w:val="00745EC0"/>
    <w:rsid w:val="00746583"/>
    <w:rsid w:val="007477A7"/>
    <w:rsid w:val="007502DE"/>
    <w:rsid w:val="007506DB"/>
    <w:rsid w:val="00750944"/>
    <w:rsid w:val="0075188A"/>
    <w:rsid w:val="00751CDC"/>
    <w:rsid w:val="00752198"/>
    <w:rsid w:val="007526AE"/>
    <w:rsid w:val="00752E41"/>
    <w:rsid w:val="007538E3"/>
    <w:rsid w:val="0075398C"/>
    <w:rsid w:val="00753BE4"/>
    <w:rsid w:val="00753C4E"/>
    <w:rsid w:val="00754725"/>
    <w:rsid w:val="00754BE8"/>
    <w:rsid w:val="00754F13"/>
    <w:rsid w:val="00755186"/>
    <w:rsid w:val="00756B42"/>
    <w:rsid w:val="00757482"/>
    <w:rsid w:val="007576D8"/>
    <w:rsid w:val="0075787F"/>
    <w:rsid w:val="00757A66"/>
    <w:rsid w:val="00757BE2"/>
    <w:rsid w:val="00757C03"/>
    <w:rsid w:val="0076033A"/>
    <w:rsid w:val="00760974"/>
    <w:rsid w:val="00760A2B"/>
    <w:rsid w:val="00760C52"/>
    <w:rsid w:val="007627F6"/>
    <w:rsid w:val="00762BF8"/>
    <w:rsid w:val="007631F3"/>
    <w:rsid w:val="007635DA"/>
    <w:rsid w:val="00763FD9"/>
    <w:rsid w:val="007644F6"/>
    <w:rsid w:val="007647C4"/>
    <w:rsid w:val="00764DAB"/>
    <w:rsid w:val="0076632F"/>
    <w:rsid w:val="007666FB"/>
    <w:rsid w:val="00767602"/>
    <w:rsid w:val="00767A62"/>
    <w:rsid w:val="00767B57"/>
    <w:rsid w:val="0077026F"/>
    <w:rsid w:val="007705D9"/>
    <w:rsid w:val="00770649"/>
    <w:rsid w:val="0077109B"/>
    <w:rsid w:val="00771266"/>
    <w:rsid w:val="00771BE9"/>
    <w:rsid w:val="00771F4D"/>
    <w:rsid w:val="00772178"/>
    <w:rsid w:val="00772437"/>
    <w:rsid w:val="00772EF3"/>
    <w:rsid w:val="00773061"/>
    <w:rsid w:val="0077308D"/>
    <w:rsid w:val="007735AB"/>
    <w:rsid w:val="007735C6"/>
    <w:rsid w:val="0077392A"/>
    <w:rsid w:val="00773D7F"/>
    <w:rsid w:val="007740C3"/>
    <w:rsid w:val="007741CB"/>
    <w:rsid w:val="00774875"/>
    <w:rsid w:val="00775502"/>
    <w:rsid w:val="00775DB9"/>
    <w:rsid w:val="00775FB2"/>
    <w:rsid w:val="00776705"/>
    <w:rsid w:val="0077720C"/>
    <w:rsid w:val="007772E2"/>
    <w:rsid w:val="00777842"/>
    <w:rsid w:val="00777C09"/>
    <w:rsid w:val="0078008E"/>
    <w:rsid w:val="00780109"/>
    <w:rsid w:val="00780388"/>
    <w:rsid w:val="007804DE"/>
    <w:rsid w:val="00780AEF"/>
    <w:rsid w:val="00780FC5"/>
    <w:rsid w:val="00781908"/>
    <w:rsid w:val="00781AA6"/>
    <w:rsid w:val="00782428"/>
    <w:rsid w:val="00782504"/>
    <w:rsid w:val="00782AA0"/>
    <w:rsid w:val="00782E56"/>
    <w:rsid w:val="00782F12"/>
    <w:rsid w:val="007832A2"/>
    <w:rsid w:val="007836C1"/>
    <w:rsid w:val="007836D3"/>
    <w:rsid w:val="00783C41"/>
    <w:rsid w:val="0078468B"/>
    <w:rsid w:val="00784B69"/>
    <w:rsid w:val="00784E4D"/>
    <w:rsid w:val="0078527D"/>
    <w:rsid w:val="007852CC"/>
    <w:rsid w:val="007855CF"/>
    <w:rsid w:val="00785BC8"/>
    <w:rsid w:val="00785DEB"/>
    <w:rsid w:val="007862B9"/>
    <w:rsid w:val="00786A35"/>
    <w:rsid w:val="00786F22"/>
    <w:rsid w:val="007872B8"/>
    <w:rsid w:val="00787EE7"/>
    <w:rsid w:val="00790326"/>
    <w:rsid w:val="00790B8E"/>
    <w:rsid w:val="00791490"/>
    <w:rsid w:val="00792206"/>
    <w:rsid w:val="00792624"/>
    <w:rsid w:val="00792834"/>
    <w:rsid w:val="00792BEB"/>
    <w:rsid w:val="00793BC0"/>
    <w:rsid w:val="00793E8F"/>
    <w:rsid w:val="00794416"/>
    <w:rsid w:val="0079446A"/>
    <w:rsid w:val="00794B38"/>
    <w:rsid w:val="00794CD1"/>
    <w:rsid w:val="00795388"/>
    <w:rsid w:val="0079589D"/>
    <w:rsid w:val="00795D94"/>
    <w:rsid w:val="00796151"/>
    <w:rsid w:val="00796298"/>
    <w:rsid w:val="0079698C"/>
    <w:rsid w:val="00796D0A"/>
    <w:rsid w:val="007972C8"/>
    <w:rsid w:val="00797953"/>
    <w:rsid w:val="007A0B54"/>
    <w:rsid w:val="007A0D4A"/>
    <w:rsid w:val="007A1030"/>
    <w:rsid w:val="007A1115"/>
    <w:rsid w:val="007A1123"/>
    <w:rsid w:val="007A15B6"/>
    <w:rsid w:val="007A1CC3"/>
    <w:rsid w:val="007A1DBA"/>
    <w:rsid w:val="007A3558"/>
    <w:rsid w:val="007A4DCF"/>
    <w:rsid w:val="007A4E87"/>
    <w:rsid w:val="007A5577"/>
    <w:rsid w:val="007A57A2"/>
    <w:rsid w:val="007A593B"/>
    <w:rsid w:val="007A5A76"/>
    <w:rsid w:val="007A7053"/>
    <w:rsid w:val="007A72D3"/>
    <w:rsid w:val="007A77A6"/>
    <w:rsid w:val="007A79C4"/>
    <w:rsid w:val="007B0368"/>
    <w:rsid w:val="007B140F"/>
    <w:rsid w:val="007B1534"/>
    <w:rsid w:val="007B25D2"/>
    <w:rsid w:val="007B2907"/>
    <w:rsid w:val="007B2A6A"/>
    <w:rsid w:val="007B2D95"/>
    <w:rsid w:val="007B3239"/>
    <w:rsid w:val="007B33D2"/>
    <w:rsid w:val="007B397F"/>
    <w:rsid w:val="007B4F67"/>
    <w:rsid w:val="007B5436"/>
    <w:rsid w:val="007B5539"/>
    <w:rsid w:val="007B595E"/>
    <w:rsid w:val="007B634D"/>
    <w:rsid w:val="007B7021"/>
    <w:rsid w:val="007B730A"/>
    <w:rsid w:val="007B7C64"/>
    <w:rsid w:val="007B7E72"/>
    <w:rsid w:val="007C0E68"/>
    <w:rsid w:val="007C1825"/>
    <w:rsid w:val="007C18E1"/>
    <w:rsid w:val="007C1AA1"/>
    <w:rsid w:val="007C1CDB"/>
    <w:rsid w:val="007C3027"/>
    <w:rsid w:val="007C35C9"/>
    <w:rsid w:val="007C3AC7"/>
    <w:rsid w:val="007C3BAC"/>
    <w:rsid w:val="007C3D42"/>
    <w:rsid w:val="007C3D4C"/>
    <w:rsid w:val="007C3E06"/>
    <w:rsid w:val="007C45BA"/>
    <w:rsid w:val="007C5348"/>
    <w:rsid w:val="007C62F7"/>
    <w:rsid w:val="007C6E12"/>
    <w:rsid w:val="007C7786"/>
    <w:rsid w:val="007C7E49"/>
    <w:rsid w:val="007C7EBC"/>
    <w:rsid w:val="007D03C5"/>
    <w:rsid w:val="007D1ABD"/>
    <w:rsid w:val="007D1C72"/>
    <w:rsid w:val="007D2232"/>
    <w:rsid w:val="007D227A"/>
    <w:rsid w:val="007D2579"/>
    <w:rsid w:val="007D271D"/>
    <w:rsid w:val="007D27BE"/>
    <w:rsid w:val="007D2F7E"/>
    <w:rsid w:val="007D3197"/>
    <w:rsid w:val="007D3405"/>
    <w:rsid w:val="007D3787"/>
    <w:rsid w:val="007D37DE"/>
    <w:rsid w:val="007D5E94"/>
    <w:rsid w:val="007D6091"/>
    <w:rsid w:val="007D62CF"/>
    <w:rsid w:val="007D6BEF"/>
    <w:rsid w:val="007D6F28"/>
    <w:rsid w:val="007D76B1"/>
    <w:rsid w:val="007D782B"/>
    <w:rsid w:val="007D7943"/>
    <w:rsid w:val="007E0A0F"/>
    <w:rsid w:val="007E0E31"/>
    <w:rsid w:val="007E10C0"/>
    <w:rsid w:val="007E13D2"/>
    <w:rsid w:val="007E1A8D"/>
    <w:rsid w:val="007E1BB7"/>
    <w:rsid w:val="007E1FB5"/>
    <w:rsid w:val="007E23F2"/>
    <w:rsid w:val="007E2617"/>
    <w:rsid w:val="007E4714"/>
    <w:rsid w:val="007E48BE"/>
    <w:rsid w:val="007E4C62"/>
    <w:rsid w:val="007E4E9F"/>
    <w:rsid w:val="007E5203"/>
    <w:rsid w:val="007E5BBD"/>
    <w:rsid w:val="007E642D"/>
    <w:rsid w:val="007E6586"/>
    <w:rsid w:val="007E6976"/>
    <w:rsid w:val="007E781A"/>
    <w:rsid w:val="007E7DA4"/>
    <w:rsid w:val="007F02DF"/>
    <w:rsid w:val="007F0ECE"/>
    <w:rsid w:val="007F0F78"/>
    <w:rsid w:val="007F156A"/>
    <w:rsid w:val="007F2507"/>
    <w:rsid w:val="007F3944"/>
    <w:rsid w:val="007F3B07"/>
    <w:rsid w:val="007F4E79"/>
    <w:rsid w:val="007F4F95"/>
    <w:rsid w:val="007F510E"/>
    <w:rsid w:val="007F531C"/>
    <w:rsid w:val="007F5381"/>
    <w:rsid w:val="007F55D5"/>
    <w:rsid w:val="007F5914"/>
    <w:rsid w:val="007F6825"/>
    <w:rsid w:val="007F6EE0"/>
    <w:rsid w:val="007F7574"/>
    <w:rsid w:val="007F7585"/>
    <w:rsid w:val="007F7E4D"/>
    <w:rsid w:val="00800339"/>
    <w:rsid w:val="008005CE"/>
    <w:rsid w:val="00801151"/>
    <w:rsid w:val="008016F6"/>
    <w:rsid w:val="008017EC"/>
    <w:rsid w:val="00803B0F"/>
    <w:rsid w:val="00803B3A"/>
    <w:rsid w:val="0080430C"/>
    <w:rsid w:val="00804B67"/>
    <w:rsid w:val="00804FB3"/>
    <w:rsid w:val="008051FD"/>
    <w:rsid w:val="008059D4"/>
    <w:rsid w:val="00805BD2"/>
    <w:rsid w:val="00806760"/>
    <w:rsid w:val="00806A2F"/>
    <w:rsid w:val="00807EE2"/>
    <w:rsid w:val="00810089"/>
    <w:rsid w:val="00810812"/>
    <w:rsid w:val="00810BDE"/>
    <w:rsid w:val="0081115D"/>
    <w:rsid w:val="008119E9"/>
    <w:rsid w:val="0081224C"/>
    <w:rsid w:val="00813047"/>
    <w:rsid w:val="008130F1"/>
    <w:rsid w:val="00813203"/>
    <w:rsid w:val="00813407"/>
    <w:rsid w:val="00813749"/>
    <w:rsid w:val="00813C96"/>
    <w:rsid w:val="00814029"/>
    <w:rsid w:val="008141EA"/>
    <w:rsid w:val="00814B0B"/>
    <w:rsid w:val="00814E64"/>
    <w:rsid w:val="008152A3"/>
    <w:rsid w:val="008154EE"/>
    <w:rsid w:val="00815C92"/>
    <w:rsid w:val="00815D4D"/>
    <w:rsid w:val="0081628F"/>
    <w:rsid w:val="00816C5E"/>
    <w:rsid w:val="00816D92"/>
    <w:rsid w:val="0081720A"/>
    <w:rsid w:val="0081757C"/>
    <w:rsid w:val="00817583"/>
    <w:rsid w:val="00817B40"/>
    <w:rsid w:val="008202E1"/>
    <w:rsid w:val="00820EDF"/>
    <w:rsid w:val="00821146"/>
    <w:rsid w:val="00821186"/>
    <w:rsid w:val="0082167E"/>
    <w:rsid w:val="00821B0B"/>
    <w:rsid w:val="00821B96"/>
    <w:rsid w:val="00821E81"/>
    <w:rsid w:val="0082257B"/>
    <w:rsid w:val="008226A3"/>
    <w:rsid w:val="00822D00"/>
    <w:rsid w:val="008234B4"/>
    <w:rsid w:val="00823B90"/>
    <w:rsid w:val="00823BDF"/>
    <w:rsid w:val="00824233"/>
    <w:rsid w:val="008247E0"/>
    <w:rsid w:val="0082547E"/>
    <w:rsid w:val="00825B1C"/>
    <w:rsid w:val="00825F5A"/>
    <w:rsid w:val="008260E1"/>
    <w:rsid w:val="00827126"/>
    <w:rsid w:val="00827592"/>
    <w:rsid w:val="00827730"/>
    <w:rsid w:val="008278E0"/>
    <w:rsid w:val="0082790C"/>
    <w:rsid w:val="00827990"/>
    <w:rsid w:val="00827BE7"/>
    <w:rsid w:val="00827D3D"/>
    <w:rsid w:val="008302F2"/>
    <w:rsid w:val="008307FF"/>
    <w:rsid w:val="00830BB8"/>
    <w:rsid w:val="00831765"/>
    <w:rsid w:val="00831AFB"/>
    <w:rsid w:val="00832A1B"/>
    <w:rsid w:val="00832CC3"/>
    <w:rsid w:val="00833236"/>
    <w:rsid w:val="008337E2"/>
    <w:rsid w:val="008347EA"/>
    <w:rsid w:val="0083497B"/>
    <w:rsid w:val="00834B3B"/>
    <w:rsid w:val="00834CAD"/>
    <w:rsid w:val="00835100"/>
    <w:rsid w:val="008355BA"/>
    <w:rsid w:val="00835C6C"/>
    <w:rsid w:val="00835CAE"/>
    <w:rsid w:val="008363F8"/>
    <w:rsid w:val="00836D86"/>
    <w:rsid w:val="00837173"/>
    <w:rsid w:val="008371EE"/>
    <w:rsid w:val="00837394"/>
    <w:rsid w:val="00840AC1"/>
    <w:rsid w:val="00840D1E"/>
    <w:rsid w:val="00841982"/>
    <w:rsid w:val="00841B71"/>
    <w:rsid w:val="00841BDA"/>
    <w:rsid w:val="00841EFE"/>
    <w:rsid w:val="00842445"/>
    <w:rsid w:val="008440D0"/>
    <w:rsid w:val="0084428E"/>
    <w:rsid w:val="008444D6"/>
    <w:rsid w:val="0084451E"/>
    <w:rsid w:val="00844D04"/>
    <w:rsid w:val="00844EDA"/>
    <w:rsid w:val="00845643"/>
    <w:rsid w:val="008458FE"/>
    <w:rsid w:val="00845D69"/>
    <w:rsid w:val="00845D9A"/>
    <w:rsid w:val="00845DB1"/>
    <w:rsid w:val="008466D0"/>
    <w:rsid w:val="0084682B"/>
    <w:rsid w:val="00846CDD"/>
    <w:rsid w:val="0084700B"/>
    <w:rsid w:val="00847A4F"/>
    <w:rsid w:val="00847A89"/>
    <w:rsid w:val="00847D07"/>
    <w:rsid w:val="008505E3"/>
    <w:rsid w:val="00850700"/>
    <w:rsid w:val="00850944"/>
    <w:rsid w:val="00850B2B"/>
    <w:rsid w:val="0085154A"/>
    <w:rsid w:val="008516A3"/>
    <w:rsid w:val="00851AF3"/>
    <w:rsid w:val="0085214D"/>
    <w:rsid w:val="008529D7"/>
    <w:rsid w:val="00852A9B"/>
    <w:rsid w:val="00853510"/>
    <w:rsid w:val="008536D5"/>
    <w:rsid w:val="00853713"/>
    <w:rsid w:val="0085481D"/>
    <w:rsid w:val="00854F6B"/>
    <w:rsid w:val="0085519A"/>
    <w:rsid w:val="00855CBD"/>
    <w:rsid w:val="00855DCD"/>
    <w:rsid w:val="00856EAB"/>
    <w:rsid w:val="008570AC"/>
    <w:rsid w:val="008573CD"/>
    <w:rsid w:val="008610B5"/>
    <w:rsid w:val="008611DE"/>
    <w:rsid w:val="00861CEA"/>
    <w:rsid w:val="008626E4"/>
    <w:rsid w:val="0086281B"/>
    <w:rsid w:val="00862820"/>
    <w:rsid w:val="008629F4"/>
    <w:rsid w:val="00862BD9"/>
    <w:rsid w:val="008635AB"/>
    <w:rsid w:val="00863685"/>
    <w:rsid w:val="00863D0D"/>
    <w:rsid w:val="00863FBE"/>
    <w:rsid w:val="0086434D"/>
    <w:rsid w:val="00864C99"/>
    <w:rsid w:val="00865D85"/>
    <w:rsid w:val="00866865"/>
    <w:rsid w:val="00867025"/>
    <w:rsid w:val="008675AB"/>
    <w:rsid w:val="008676B8"/>
    <w:rsid w:val="00867DCB"/>
    <w:rsid w:val="00870401"/>
    <w:rsid w:val="00870A00"/>
    <w:rsid w:val="008721DA"/>
    <w:rsid w:val="0087259C"/>
    <w:rsid w:val="008726C8"/>
    <w:rsid w:val="008727B7"/>
    <w:rsid w:val="00872D07"/>
    <w:rsid w:val="00872F7D"/>
    <w:rsid w:val="0087328B"/>
    <w:rsid w:val="00874065"/>
    <w:rsid w:val="00874E33"/>
    <w:rsid w:val="0087533B"/>
    <w:rsid w:val="0087541A"/>
    <w:rsid w:val="0087568A"/>
    <w:rsid w:val="00875EA6"/>
    <w:rsid w:val="00876967"/>
    <w:rsid w:val="00876990"/>
    <w:rsid w:val="0087757B"/>
    <w:rsid w:val="00877F84"/>
    <w:rsid w:val="00881303"/>
    <w:rsid w:val="00882471"/>
    <w:rsid w:val="00882BCB"/>
    <w:rsid w:val="008832D6"/>
    <w:rsid w:val="00883F21"/>
    <w:rsid w:val="008847B3"/>
    <w:rsid w:val="00884DE9"/>
    <w:rsid w:val="008855F9"/>
    <w:rsid w:val="00885B20"/>
    <w:rsid w:val="008863A1"/>
    <w:rsid w:val="00886697"/>
    <w:rsid w:val="00886B76"/>
    <w:rsid w:val="00886D07"/>
    <w:rsid w:val="00887187"/>
    <w:rsid w:val="008873ED"/>
    <w:rsid w:val="008873FF"/>
    <w:rsid w:val="008874CB"/>
    <w:rsid w:val="008877B4"/>
    <w:rsid w:val="008907D2"/>
    <w:rsid w:val="00890AD8"/>
    <w:rsid w:val="00890B0D"/>
    <w:rsid w:val="00890C65"/>
    <w:rsid w:val="00892075"/>
    <w:rsid w:val="00892788"/>
    <w:rsid w:val="008928C4"/>
    <w:rsid w:val="00892B1D"/>
    <w:rsid w:val="0089313E"/>
    <w:rsid w:val="00893D67"/>
    <w:rsid w:val="00895027"/>
    <w:rsid w:val="008950B8"/>
    <w:rsid w:val="0089523A"/>
    <w:rsid w:val="00895AEC"/>
    <w:rsid w:val="00895CE6"/>
    <w:rsid w:val="008967E3"/>
    <w:rsid w:val="00897583"/>
    <w:rsid w:val="0089793A"/>
    <w:rsid w:val="00897C97"/>
    <w:rsid w:val="00897CCF"/>
    <w:rsid w:val="008A0D52"/>
    <w:rsid w:val="008A0D8C"/>
    <w:rsid w:val="008A157D"/>
    <w:rsid w:val="008A1958"/>
    <w:rsid w:val="008A1FFA"/>
    <w:rsid w:val="008A2753"/>
    <w:rsid w:val="008A3130"/>
    <w:rsid w:val="008A3659"/>
    <w:rsid w:val="008A4130"/>
    <w:rsid w:val="008A42E7"/>
    <w:rsid w:val="008A44FB"/>
    <w:rsid w:val="008A50A0"/>
    <w:rsid w:val="008A5156"/>
    <w:rsid w:val="008A59F3"/>
    <w:rsid w:val="008A5BFA"/>
    <w:rsid w:val="008A5CFC"/>
    <w:rsid w:val="008A62F2"/>
    <w:rsid w:val="008A663C"/>
    <w:rsid w:val="008A6954"/>
    <w:rsid w:val="008A6B77"/>
    <w:rsid w:val="008A6FA1"/>
    <w:rsid w:val="008A7176"/>
    <w:rsid w:val="008A73DA"/>
    <w:rsid w:val="008A7A51"/>
    <w:rsid w:val="008A7D57"/>
    <w:rsid w:val="008A7DE0"/>
    <w:rsid w:val="008A7E2E"/>
    <w:rsid w:val="008A7E5A"/>
    <w:rsid w:val="008B0288"/>
    <w:rsid w:val="008B04B4"/>
    <w:rsid w:val="008B0580"/>
    <w:rsid w:val="008B08D2"/>
    <w:rsid w:val="008B09D7"/>
    <w:rsid w:val="008B1048"/>
    <w:rsid w:val="008B1108"/>
    <w:rsid w:val="008B1CF1"/>
    <w:rsid w:val="008B28B2"/>
    <w:rsid w:val="008B3349"/>
    <w:rsid w:val="008B344F"/>
    <w:rsid w:val="008B360D"/>
    <w:rsid w:val="008B39E4"/>
    <w:rsid w:val="008B4171"/>
    <w:rsid w:val="008B49AB"/>
    <w:rsid w:val="008B4B7D"/>
    <w:rsid w:val="008B51A5"/>
    <w:rsid w:val="008B5978"/>
    <w:rsid w:val="008B5A96"/>
    <w:rsid w:val="008B5B44"/>
    <w:rsid w:val="008B69CD"/>
    <w:rsid w:val="008B6B55"/>
    <w:rsid w:val="008B6EBD"/>
    <w:rsid w:val="008B714D"/>
    <w:rsid w:val="008B73D7"/>
    <w:rsid w:val="008B7552"/>
    <w:rsid w:val="008B7E33"/>
    <w:rsid w:val="008C000B"/>
    <w:rsid w:val="008C004D"/>
    <w:rsid w:val="008C079F"/>
    <w:rsid w:val="008C0A09"/>
    <w:rsid w:val="008C1B3D"/>
    <w:rsid w:val="008C200F"/>
    <w:rsid w:val="008C273C"/>
    <w:rsid w:val="008C3701"/>
    <w:rsid w:val="008C3719"/>
    <w:rsid w:val="008C4D35"/>
    <w:rsid w:val="008C508A"/>
    <w:rsid w:val="008C6547"/>
    <w:rsid w:val="008C76DC"/>
    <w:rsid w:val="008C7B66"/>
    <w:rsid w:val="008C7ECA"/>
    <w:rsid w:val="008D1413"/>
    <w:rsid w:val="008D2401"/>
    <w:rsid w:val="008D2C65"/>
    <w:rsid w:val="008D34CA"/>
    <w:rsid w:val="008D3538"/>
    <w:rsid w:val="008D3863"/>
    <w:rsid w:val="008D3AFC"/>
    <w:rsid w:val="008D40E5"/>
    <w:rsid w:val="008D42B3"/>
    <w:rsid w:val="008D459C"/>
    <w:rsid w:val="008D4832"/>
    <w:rsid w:val="008D48B0"/>
    <w:rsid w:val="008D54F0"/>
    <w:rsid w:val="008D5B62"/>
    <w:rsid w:val="008D7522"/>
    <w:rsid w:val="008D777E"/>
    <w:rsid w:val="008D78E5"/>
    <w:rsid w:val="008D79C2"/>
    <w:rsid w:val="008E01A8"/>
    <w:rsid w:val="008E0500"/>
    <w:rsid w:val="008E07E5"/>
    <w:rsid w:val="008E11E5"/>
    <w:rsid w:val="008E1482"/>
    <w:rsid w:val="008E1A11"/>
    <w:rsid w:val="008E204E"/>
    <w:rsid w:val="008E2682"/>
    <w:rsid w:val="008E2A55"/>
    <w:rsid w:val="008E2E4B"/>
    <w:rsid w:val="008E319F"/>
    <w:rsid w:val="008E33A6"/>
    <w:rsid w:val="008E3796"/>
    <w:rsid w:val="008E3B87"/>
    <w:rsid w:val="008E477C"/>
    <w:rsid w:val="008E4DC9"/>
    <w:rsid w:val="008E4F27"/>
    <w:rsid w:val="008E520F"/>
    <w:rsid w:val="008E56F5"/>
    <w:rsid w:val="008E578E"/>
    <w:rsid w:val="008E586F"/>
    <w:rsid w:val="008E5EAD"/>
    <w:rsid w:val="008E79E9"/>
    <w:rsid w:val="008F031A"/>
    <w:rsid w:val="008F0BE5"/>
    <w:rsid w:val="008F15C8"/>
    <w:rsid w:val="008F18C1"/>
    <w:rsid w:val="008F19FB"/>
    <w:rsid w:val="008F2168"/>
    <w:rsid w:val="008F21BE"/>
    <w:rsid w:val="008F2E29"/>
    <w:rsid w:val="008F2EAF"/>
    <w:rsid w:val="008F3DFF"/>
    <w:rsid w:val="008F41D4"/>
    <w:rsid w:val="008F44E1"/>
    <w:rsid w:val="008F4C0E"/>
    <w:rsid w:val="008F4F7E"/>
    <w:rsid w:val="008F5D25"/>
    <w:rsid w:val="008F62A8"/>
    <w:rsid w:val="008F6500"/>
    <w:rsid w:val="008F67FC"/>
    <w:rsid w:val="008F753F"/>
    <w:rsid w:val="0090085C"/>
    <w:rsid w:val="009008BD"/>
    <w:rsid w:val="009027EC"/>
    <w:rsid w:val="00902B69"/>
    <w:rsid w:val="00902EFC"/>
    <w:rsid w:val="00903A1B"/>
    <w:rsid w:val="00903A27"/>
    <w:rsid w:val="0090403E"/>
    <w:rsid w:val="009044CE"/>
    <w:rsid w:val="00904512"/>
    <w:rsid w:val="0090477E"/>
    <w:rsid w:val="00904914"/>
    <w:rsid w:val="00905670"/>
    <w:rsid w:val="009060C7"/>
    <w:rsid w:val="0090699A"/>
    <w:rsid w:val="00906D7F"/>
    <w:rsid w:val="00906DCB"/>
    <w:rsid w:val="00906EE0"/>
    <w:rsid w:val="00907383"/>
    <w:rsid w:val="00907497"/>
    <w:rsid w:val="00907645"/>
    <w:rsid w:val="009076D5"/>
    <w:rsid w:val="00907998"/>
    <w:rsid w:val="00907E1D"/>
    <w:rsid w:val="009107B0"/>
    <w:rsid w:val="00910835"/>
    <w:rsid w:val="00910C83"/>
    <w:rsid w:val="00911A67"/>
    <w:rsid w:val="009120D2"/>
    <w:rsid w:val="0091229D"/>
    <w:rsid w:val="00912F0F"/>
    <w:rsid w:val="009130BB"/>
    <w:rsid w:val="009134AD"/>
    <w:rsid w:val="009134F1"/>
    <w:rsid w:val="00913A2B"/>
    <w:rsid w:val="00913AF8"/>
    <w:rsid w:val="009140D1"/>
    <w:rsid w:val="0091414C"/>
    <w:rsid w:val="00914226"/>
    <w:rsid w:val="00914257"/>
    <w:rsid w:val="009147E1"/>
    <w:rsid w:val="0091480F"/>
    <w:rsid w:val="009149FE"/>
    <w:rsid w:val="00914B8B"/>
    <w:rsid w:val="00914FF4"/>
    <w:rsid w:val="00915807"/>
    <w:rsid w:val="00915817"/>
    <w:rsid w:val="00916447"/>
    <w:rsid w:val="00916D15"/>
    <w:rsid w:val="009177B3"/>
    <w:rsid w:val="009200F3"/>
    <w:rsid w:val="0092028E"/>
    <w:rsid w:val="0092067D"/>
    <w:rsid w:val="00920A62"/>
    <w:rsid w:val="00920BEC"/>
    <w:rsid w:val="00920E95"/>
    <w:rsid w:val="00921435"/>
    <w:rsid w:val="00921F62"/>
    <w:rsid w:val="0092208A"/>
    <w:rsid w:val="009224E1"/>
    <w:rsid w:val="00922A04"/>
    <w:rsid w:val="00923813"/>
    <w:rsid w:val="009238AB"/>
    <w:rsid w:val="00923FAF"/>
    <w:rsid w:val="009242A3"/>
    <w:rsid w:val="009255B2"/>
    <w:rsid w:val="00925834"/>
    <w:rsid w:val="00925929"/>
    <w:rsid w:val="00925C17"/>
    <w:rsid w:val="00926315"/>
    <w:rsid w:val="0092702A"/>
    <w:rsid w:val="009271C4"/>
    <w:rsid w:val="0092722B"/>
    <w:rsid w:val="0093030E"/>
    <w:rsid w:val="00930F0C"/>
    <w:rsid w:val="009316AC"/>
    <w:rsid w:val="00931A8F"/>
    <w:rsid w:val="00931B71"/>
    <w:rsid w:val="0093220F"/>
    <w:rsid w:val="00932743"/>
    <w:rsid w:val="00932882"/>
    <w:rsid w:val="00932B3E"/>
    <w:rsid w:val="00932D01"/>
    <w:rsid w:val="00933389"/>
    <w:rsid w:val="009335DC"/>
    <w:rsid w:val="00933734"/>
    <w:rsid w:val="00933809"/>
    <w:rsid w:val="009339AC"/>
    <w:rsid w:val="00933A55"/>
    <w:rsid w:val="00933B1A"/>
    <w:rsid w:val="00933FC9"/>
    <w:rsid w:val="0093468F"/>
    <w:rsid w:val="00934BBB"/>
    <w:rsid w:val="00935242"/>
    <w:rsid w:val="009352D1"/>
    <w:rsid w:val="00935474"/>
    <w:rsid w:val="009361BE"/>
    <w:rsid w:val="009362E7"/>
    <w:rsid w:val="00936A40"/>
    <w:rsid w:val="00936D06"/>
    <w:rsid w:val="0093713B"/>
    <w:rsid w:val="00937325"/>
    <w:rsid w:val="00937343"/>
    <w:rsid w:val="009375B8"/>
    <w:rsid w:val="00937FDD"/>
    <w:rsid w:val="00940641"/>
    <w:rsid w:val="00940B3A"/>
    <w:rsid w:val="00940F09"/>
    <w:rsid w:val="00941133"/>
    <w:rsid w:val="009427CE"/>
    <w:rsid w:val="009427E7"/>
    <w:rsid w:val="009428E1"/>
    <w:rsid w:val="00942D15"/>
    <w:rsid w:val="00943408"/>
    <w:rsid w:val="009435AE"/>
    <w:rsid w:val="00943A2B"/>
    <w:rsid w:val="00943CE3"/>
    <w:rsid w:val="00943FFC"/>
    <w:rsid w:val="009440D7"/>
    <w:rsid w:val="00944D7E"/>
    <w:rsid w:val="0094539F"/>
    <w:rsid w:val="0094590A"/>
    <w:rsid w:val="00946306"/>
    <w:rsid w:val="00946F10"/>
    <w:rsid w:val="00946F57"/>
    <w:rsid w:val="009471CB"/>
    <w:rsid w:val="009472B8"/>
    <w:rsid w:val="00947D8E"/>
    <w:rsid w:val="00947EDD"/>
    <w:rsid w:val="00950BAF"/>
    <w:rsid w:val="00951B86"/>
    <w:rsid w:val="00951FAA"/>
    <w:rsid w:val="009540AD"/>
    <w:rsid w:val="00954352"/>
    <w:rsid w:val="0095442A"/>
    <w:rsid w:val="00955452"/>
    <w:rsid w:val="00955847"/>
    <w:rsid w:val="009560CF"/>
    <w:rsid w:val="00956A11"/>
    <w:rsid w:val="00956B6E"/>
    <w:rsid w:val="00956BC7"/>
    <w:rsid w:val="0095720D"/>
    <w:rsid w:val="0095799B"/>
    <w:rsid w:val="009579D8"/>
    <w:rsid w:val="00957E48"/>
    <w:rsid w:val="00957F50"/>
    <w:rsid w:val="0096007B"/>
    <w:rsid w:val="00960089"/>
    <w:rsid w:val="00960840"/>
    <w:rsid w:val="00961256"/>
    <w:rsid w:val="00961258"/>
    <w:rsid w:val="009619F7"/>
    <w:rsid w:val="00961A50"/>
    <w:rsid w:val="00961A8A"/>
    <w:rsid w:val="0096305E"/>
    <w:rsid w:val="00963086"/>
    <w:rsid w:val="0096317A"/>
    <w:rsid w:val="009635ED"/>
    <w:rsid w:val="009637B2"/>
    <w:rsid w:val="00963CBC"/>
    <w:rsid w:val="00963F80"/>
    <w:rsid w:val="009648FD"/>
    <w:rsid w:val="00964F57"/>
    <w:rsid w:val="009651A8"/>
    <w:rsid w:val="0096539F"/>
    <w:rsid w:val="00965AEA"/>
    <w:rsid w:val="00965B07"/>
    <w:rsid w:val="0096622A"/>
    <w:rsid w:val="009662DC"/>
    <w:rsid w:val="00966D0C"/>
    <w:rsid w:val="009671A9"/>
    <w:rsid w:val="00967CFB"/>
    <w:rsid w:val="009702CC"/>
    <w:rsid w:val="009718B9"/>
    <w:rsid w:val="00971C94"/>
    <w:rsid w:val="0097229B"/>
    <w:rsid w:val="009722F1"/>
    <w:rsid w:val="00972876"/>
    <w:rsid w:val="00972941"/>
    <w:rsid w:val="00972C3F"/>
    <w:rsid w:val="009730A9"/>
    <w:rsid w:val="00973BC3"/>
    <w:rsid w:val="00973FA2"/>
    <w:rsid w:val="00974845"/>
    <w:rsid w:val="00974C33"/>
    <w:rsid w:val="00974CA2"/>
    <w:rsid w:val="00974E9E"/>
    <w:rsid w:val="0097528A"/>
    <w:rsid w:val="009756FF"/>
    <w:rsid w:val="00975886"/>
    <w:rsid w:val="00976BCB"/>
    <w:rsid w:val="00976C68"/>
    <w:rsid w:val="00976D99"/>
    <w:rsid w:val="00977318"/>
    <w:rsid w:val="00977624"/>
    <w:rsid w:val="0097770F"/>
    <w:rsid w:val="00977C2C"/>
    <w:rsid w:val="00977E5A"/>
    <w:rsid w:val="0098119A"/>
    <w:rsid w:val="00981346"/>
    <w:rsid w:val="009813B4"/>
    <w:rsid w:val="00981412"/>
    <w:rsid w:val="0098142C"/>
    <w:rsid w:val="009819A7"/>
    <w:rsid w:val="009826B8"/>
    <w:rsid w:val="00982EB4"/>
    <w:rsid w:val="009834BA"/>
    <w:rsid w:val="00983B7B"/>
    <w:rsid w:val="00983D11"/>
    <w:rsid w:val="0098462A"/>
    <w:rsid w:val="00985D0F"/>
    <w:rsid w:val="00985F04"/>
    <w:rsid w:val="00986370"/>
    <w:rsid w:val="009866F0"/>
    <w:rsid w:val="00986ABF"/>
    <w:rsid w:val="00986CD7"/>
    <w:rsid w:val="009872C8"/>
    <w:rsid w:val="009873EF"/>
    <w:rsid w:val="00987756"/>
    <w:rsid w:val="0098797E"/>
    <w:rsid w:val="00990761"/>
    <w:rsid w:val="00990C67"/>
    <w:rsid w:val="0099195A"/>
    <w:rsid w:val="00991F0F"/>
    <w:rsid w:val="009920A0"/>
    <w:rsid w:val="009925F9"/>
    <w:rsid w:val="00992DDF"/>
    <w:rsid w:val="009931D6"/>
    <w:rsid w:val="00993CB7"/>
    <w:rsid w:val="00993E1A"/>
    <w:rsid w:val="00994ADA"/>
    <w:rsid w:val="0099503D"/>
    <w:rsid w:val="00995100"/>
    <w:rsid w:val="0099515C"/>
    <w:rsid w:val="009959D5"/>
    <w:rsid w:val="00995AA5"/>
    <w:rsid w:val="00995C54"/>
    <w:rsid w:val="00995C9A"/>
    <w:rsid w:val="00995FC2"/>
    <w:rsid w:val="0099617C"/>
    <w:rsid w:val="0099622A"/>
    <w:rsid w:val="00997344"/>
    <w:rsid w:val="009979E6"/>
    <w:rsid w:val="00997D5D"/>
    <w:rsid w:val="00997EEC"/>
    <w:rsid w:val="009A0131"/>
    <w:rsid w:val="009A060E"/>
    <w:rsid w:val="009A0F97"/>
    <w:rsid w:val="009A1140"/>
    <w:rsid w:val="009A12DA"/>
    <w:rsid w:val="009A13F1"/>
    <w:rsid w:val="009A1A66"/>
    <w:rsid w:val="009A1F85"/>
    <w:rsid w:val="009A2E10"/>
    <w:rsid w:val="009A2F1F"/>
    <w:rsid w:val="009A3000"/>
    <w:rsid w:val="009A37C0"/>
    <w:rsid w:val="009A3A5B"/>
    <w:rsid w:val="009A3BDF"/>
    <w:rsid w:val="009A46BC"/>
    <w:rsid w:val="009A4CE5"/>
    <w:rsid w:val="009A4E12"/>
    <w:rsid w:val="009A5377"/>
    <w:rsid w:val="009A5E09"/>
    <w:rsid w:val="009A5F62"/>
    <w:rsid w:val="009A622F"/>
    <w:rsid w:val="009A6B59"/>
    <w:rsid w:val="009A6E91"/>
    <w:rsid w:val="009A6E98"/>
    <w:rsid w:val="009A7827"/>
    <w:rsid w:val="009A7CAF"/>
    <w:rsid w:val="009B067F"/>
    <w:rsid w:val="009B0796"/>
    <w:rsid w:val="009B0C66"/>
    <w:rsid w:val="009B1149"/>
    <w:rsid w:val="009B27D9"/>
    <w:rsid w:val="009B2B97"/>
    <w:rsid w:val="009B3A64"/>
    <w:rsid w:val="009B5870"/>
    <w:rsid w:val="009B5909"/>
    <w:rsid w:val="009B67E9"/>
    <w:rsid w:val="009B6C74"/>
    <w:rsid w:val="009B727F"/>
    <w:rsid w:val="009C006F"/>
    <w:rsid w:val="009C0149"/>
    <w:rsid w:val="009C0C75"/>
    <w:rsid w:val="009C1992"/>
    <w:rsid w:val="009C1C9A"/>
    <w:rsid w:val="009C1D22"/>
    <w:rsid w:val="009C1EA2"/>
    <w:rsid w:val="009C2906"/>
    <w:rsid w:val="009C29FE"/>
    <w:rsid w:val="009C32E5"/>
    <w:rsid w:val="009C392F"/>
    <w:rsid w:val="009C3DF8"/>
    <w:rsid w:val="009C43E2"/>
    <w:rsid w:val="009C46B7"/>
    <w:rsid w:val="009C47BB"/>
    <w:rsid w:val="009C4C5C"/>
    <w:rsid w:val="009C5351"/>
    <w:rsid w:val="009C55DE"/>
    <w:rsid w:val="009C5D46"/>
    <w:rsid w:val="009C6C0F"/>
    <w:rsid w:val="009C70EC"/>
    <w:rsid w:val="009C728B"/>
    <w:rsid w:val="009D0054"/>
    <w:rsid w:val="009D02D1"/>
    <w:rsid w:val="009D0641"/>
    <w:rsid w:val="009D0C3D"/>
    <w:rsid w:val="009D16A4"/>
    <w:rsid w:val="009D1D9E"/>
    <w:rsid w:val="009D21C9"/>
    <w:rsid w:val="009D235D"/>
    <w:rsid w:val="009D249A"/>
    <w:rsid w:val="009D249E"/>
    <w:rsid w:val="009D25FF"/>
    <w:rsid w:val="009D2CDD"/>
    <w:rsid w:val="009D37DC"/>
    <w:rsid w:val="009D3878"/>
    <w:rsid w:val="009D3A85"/>
    <w:rsid w:val="009D3BC3"/>
    <w:rsid w:val="009D3BFE"/>
    <w:rsid w:val="009D42A7"/>
    <w:rsid w:val="009D4DB3"/>
    <w:rsid w:val="009D58AA"/>
    <w:rsid w:val="009D5B8E"/>
    <w:rsid w:val="009D5E21"/>
    <w:rsid w:val="009D616F"/>
    <w:rsid w:val="009D6E30"/>
    <w:rsid w:val="009D769B"/>
    <w:rsid w:val="009D7ECB"/>
    <w:rsid w:val="009E0B6B"/>
    <w:rsid w:val="009E0ED4"/>
    <w:rsid w:val="009E114C"/>
    <w:rsid w:val="009E115B"/>
    <w:rsid w:val="009E1352"/>
    <w:rsid w:val="009E1E0C"/>
    <w:rsid w:val="009E1EE0"/>
    <w:rsid w:val="009E1F5A"/>
    <w:rsid w:val="009E1F8E"/>
    <w:rsid w:val="009E2056"/>
    <w:rsid w:val="009E21F7"/>
    <w:rsid w:val="009E267E"/>
    <w:rsid w:val="009E392A"/>
    <w:rsid w:val="009E3E27"/>
    <w:rsid w:val="009E41C1"/>
    <w:rsid w:val="009E4389"/>
    <w:rsid w:val="009E4710"/>
    <w:rsid w:val="009E4B0A"/>
    <w:rsid w:val="009E4BA0"/>
    <w:rsid w:val="009E6019"/>
    <w:rsid w:val="009E6A17"/>
    <w:rsid w:val="009E78B4"/>
    <w:rsid w:val="009E7B6C"/>
    <w:rsid w:val="009E7BD5"/>
    <w:rsid w:val="009F133C"/>
    <w:rsid w:val="009F15CD"/>
    <w:rsid w:val="009F29F1"/>
    <w:rsid w:val="009F2D22"/>
    <w:rsid w:val="009F2E91"/>
    <w:rsid w:val="009F49FF"/>
    <w:rsid w:val="009F4A47"/>
    <w:rsid w:val="009F585B"/>
    <w:rsid w:val="009F5D90"/>
    <w:rsid w:val="009F675E"/>
    <w:rsid w:val="009F68A5"/>
    <w:rsid w:val="009F709C"/>
    <w:rsid w:val="009F70E4"/>
    <w:rsid w:val="009F75E8"/>
    <w:rsid w:val="009F7FE9"/>
    <w:rsid w:val="00A0008B"/>
    <w:rsid w:val="00A01545"/>
    <w:rsid w:val="00A02E8E"/>
    <w:rsid w:val="00A03229"/>
    <w:rsid w:val="00A0387E"/>
    <w:rsid w:val="00A03A8A"/>
    <w:rsid w:val="00A04CB8"/>
    <w:rsid w:val="00A06F11"/>
    <w:rsid w:val="00A077A0"/>
    <w:rsid w:val="00A077D5"/>
    <w:rsid w:val="00A0787C"/>
    <w:rsid w:val="00A07E19"/>
    <w:rsid w:val="00A10193"/>
    <w:rsid w:val="00A1057F"/>
    <w:rsid w:val="00A10866"/>
    <w:rsid w:val="00A10BAE"/>
    <w:rsid w:val="00A10BBE"/>
    <w:rsid w:val="00A10BC5"/>
    <w:rsid w:val="00A11B0D"/>
    <w:rsid w:val="00A11B66"/>
    <w:rsid w:val="00A11E30"/>
    <w:rsid w:val="00A12497"/>
    <w:rsid w:val="00A126E4"/>
    <w:rsid w:val="00A1278B"/>
    <w:rsid w:val="00A12EFE"/>
    <w:rsid w:val="00A13CB2"/>
    <w:rsid w:val="00A13E65"/>
    <w:rsid w:val="00A1523B"/>
    <w:rsid w:val="00A155F5"/>
    <w:rsid w:val="00A1564B"/>
    <w:rsid w:val="00A157F6"/>
    <w:rsid w:val="00A16F85"/>
    <w:rsid w:val="00A17377"/>
    <w:rsid w:val="00A20446"/>
    <w:rsid w:val="00A209A2"/>
    <w:rsid w:val="00A209DE"/>
    <w:rsid w:val="00A210C3"/>
    <w:rsid w:val="00A217C9"/>
    <w:rsid w:val="00A218EA"/>
    <w:rsid w:val="00A21F2F"/>
    <w:rsid w:val="00A21FC5"/>
    <w:rsid w:val="00A22C53"/>
    <w:rsid w:val="00A2308A"/>
    <w:rsid w:val="00A234DA"/>
    <w:rsid w:val="00A23894"/>
    <w:rsid w:val="00A247FF"/>
    <w:rsid w:val="00A2500C"/>
    <w:rsid w:val="00A251E4"/>
    <w:rsid w:val="00A2550A"/>
    <w:rsid w:val="00A25653"/>
    <w:rsid w:val="00A25967"/>
    <w:rsid w:val="00A25AE3"/>
    <w:rsid w:val="00A25C7F"/>
    <w:rsid w:val="00A25FB9"/>
    <w:rsid w:val="00A260F2"/>
    <w:rsid w:val="00A26433"/>
    <w:rsid w:val="00A26632"/>
    <w:rsid w:val="00A267D3"/>
    <w:rsid w:val="00A27280"/>
    <w:rsid w:val="00A272D5"/>
    <w:rsid w:val="00A2790C"/>
    <w:rsid w:val="00A27DDC"/>
    <w:rsid w:val="00A30DD9"/>
    <w:rsid w:val="00A3197C"/>
    <w:rsid w:val="00A31D8F"/>
    <w:rsid w:val="00A32CBE"/>
    <w:rsid w:val="00A330F0"/>
    <w:rsid w:val="00A33EA3"/>
    <w:rsid w:val="00A34074"/>
    <w:rsid w:val="00A344DB"/>
    <w:rsid w:val="00A34E13"/>
    <w:rsid w:val="00A35BD0"/>
    <w:rsid w:val="00A36067"/>
    <w:rsid w:val="00A36073"/>
    <w:rsid w:val="00A365B8"/>
    <w:rsid w:val="00A367A1"/>
    <w:rsid w:val="00A3741A"/>
    <w:rsid w:val="00A3773C"/>
    <w:rsid w:val="00A37B18"/>
    <w:rsid w:val="00A404E5"/>
    <w:rsid w:val="00A408DA"/>
    <w:rsid w:val="00A40A0C"/>
    <w:rsid w:val="00A40FB7"/>
    <w:rsid w:val="00A41286"/>
    <w:rsid w:val="00A4299F"/>
    <w:rsid w:val="00A44411"/>
    <w:rsid w:val="00A4473B"/>
    <w:rsid w:val="00A449E4"/>
    <w:rsid w:val="00A45755"/>
    <w:rsid w:val="00A45798"/>
    <w:rsid w:val="00A45BA7"/>
    <w:rsid w:val="00A46465"/>
    <w:rsid w:val="00A4658F"/>
    <w:rsid w:val="00A47211"/>
    <w:rsid w:val="00A47474"/>
    <w:rsid w:val="00A47949"/>
    <w:rsid w:val="00A47C08"/>
    <w:rsid w:val="00A50250"/>
    <w:rsid w:val="00A50D1A"/>
    <w:rsid w:val="00A50E04"/>
    <w:rsid w:val="00A510EE"/>
    <w:rsid w:val="00A51996"/>
    <w:rsid w:val="00A53BCC"/>
    <w:rsid w:val="00A53C20"/>
    <w:rsid w:val="00A546F9"/>
    <w:rsid w:val="00A556DA"/>
    <w:rsid w:val="00A55B5E"/>
    <w:rsid w:val="00A56199"/>
    <w:rsid w:val="00A56547"/>
    <w:rsid w:val="00A56DB6"/>
    <w:rsid w:val="00A5702E"/>
    <w:rsid w:val="00A572C2"/>
    <w:rsid w:val="00A576D5"/>
    <w:rsid w:val="00A604D0"/>
    <w:rsid w:val="00A60542"/>
    <w:rsid w:val="00A605D5"/>
    <w:rsid w:val="00A60DAA"/>
    <w:rsid w:val="00A61003"/>
    <w:rsid w:val="00A615D2"/>
    <w:rsid w:val="00A61A79"/>
    <w:rsid w:val="00A61AD2"/>
    <w:rsid w:val="00A6235D"/>
    <w:rsid w:val="00A625B2"/>
    <w:rsid w:val="00A62872"/>
    <w:rsid w:val="00A62B51"/>
    <w:rsid w:val="00A63BD1"/>
    <w:rsid w:val="00A63EE8"/>
    <w:rsid w:val="00A64007"/>
    <w:rsid w:val="00A643B1"/>
    <w:rsid w:val="00A6466B"/>
    <w:rsid w:val="00A64AF1"/>
    <w:rsid w:val="00A661C9"/>
    <w:rsid w:val="00A66A87"/>
    <w:rsid w:val="00A66DD5"/>
    <w:rsid w:val="00A6713C"/>
    <w:rsid w:val="00A677D4"/>
    <w:rsid w:val="00A67A69"/>
    <w:rsid w:val="00A67D34"/>
    <w:rsid w:val="00A701F0"/>
    <w:rsid w:val="00A70654"/>
    <w:rsid w:val="00A70869"/>
    <w:rsid w:val="00A70F38"/>
    <w:rsid w:val="00A71787"/>
    <w:rsid w:val="00A71C64"/>
    <w:rsid w:val="00A72EB1"/>
    <w:rsid w:val="00A7321F"/>
    <w:rsid w:val="00A73A72"/>
    <w:rsid w:val="00A73DA3"/>
    <w:rsid w:val="00A74113"/>
    <w:rsid w:val="00A7467C"/>
    <w:rsid w:val="00A74680"/>
    <w:rsid w:val="00A7484C"/>
    <w:rsid w:val="00A74FC4"/>
    <w:rsid w:val="00A752D3"/>
    <w:rsid w:val="00A75CD4"/>
    <w:rsid w:val="00A76212"/>
    <w:rsid w:val="00A762B2"/>
    <w:rsid w:val="00A768B5"/>
    <w:rsid w:val="00A771C9"/>
    <w:rsid w:val="00A772CF"/>
    <w:rsid w:val="00A77432"/>
    <w:rsid w:val="00A7764E"/>
    <w:rsid w:val="00A777B9"/>
    <w:rsid w:val="00A80040"/>
    <w:rsid w:val="00A80743"/>
    <w:rsid w:val="00A80C7E"/>
    <w:rsid w:val="00A80E9F"/>
    <w:rsid w:val="00A8106A"/>
    <w:rsid w:val="00A8112A"/>
    <w:rsid w:val="00A82610"/>
    <w:rsid w:val="00A82621"/>
    <w:rsid w:val="00A82640"/>
    <w:rsid w:val="00A82F93"/>
    <w:rsid w:val="00A8355A"/>
    <w:rsid w:val="00A84B6E"/>
    <w:rsid w:val="00A85087"/>
    <w:rsid w:val="00A852BE"/>
    <w:rsid w:val="00A85579"/>
    <w:rsid w:val="00A85817"/>
    <w:rsid w:val="00A85AF6"/>
    <w:rsid w:val="00A876D3"/>
    <w:rsid w:val="00A90289"/>
    <w:rsid w:val="00A90994"/>
    <w:rsid w:val="00A90C2A"/>
    <w:rsid w:val="00A910DB"/>
    <w:rsid w:val="00A91460"/>
    <w:rsid w:val="00A91A5C"/>
    <w:rsid w:val="00A91D68"/>
    <w:rsid w:val="00A9269D"/>
    <w:rsid w:val="00A92E16"/>
    <w:rsid w:val="00A9362F"/>
    <w:rsid w:val="00A93B61"/>
    <w:rsid w:val="00A93E11"/>
    <w:rsid w:val="00A94211"/>
    <w:rsid w:val="00A950E3"/>
    <w:rsid w:val="00A957B4"/>
    <w:rsid w:val="00A960E7"/>
    <w:rsid w:val="00A969AB"/>
    <w:rsid w:val="00A972A7"/>
    <w:rsid w:val="00A97A4F"/>
    <w:rsid w:val="00AA03EF"/>
    <w:rsid w:val="00AA0D3F"/>
    <w:rsid w:val="00AA11B2"/>
    <w:rsid w:val="00AA1307"/>
    <w:rsid w:val="00AA1C4B"/>
    <w:rsid w:val="00AA1F15"/>
    <w:rsid w:val="00AA2CAA"/>
    <w:rsid w:val="00AA3675"/>
    <w:rsid w:val="00AA4037"/>
    <w:rsid w:val="00AA4415"/>
    <w:rsid w:val="00AA4416"/>
    <w:rsid w:val="00AA4970"/>
    <w:rsid w:val="00AA4F6A"/>
    <w:rsid w:val="00AA51D3"/>
    <w:rsid w:val="00AA544A"/>
    <w:rsid w:val="00AA592E"/>
    <w:rsid w:val="00AA5CA9"/>
    <w:rsid w:val="00AA7753"/>
    <w:rsid w:val="00AB11AB"/>
    <w:rsid w:val="00AB12F6"/>
    <w:rsid w:val="00AB15F6"/>
    <w:rsid w:val="00AB1997"/>
    <w:rsid w:val="00AB2E61"/>
    <w:rsid w:val="00AB57AF"/>
    <w:rsid w:val="00AB57CD"/>
    <w:rsid w:val="00AB63D9"/>
    <w:rsid w:val="00AB78CB"/>
    <w:rsid w:val="00AB794B"/>
    <w:rsid w:val="00AC081D"/>
    <w:rsid w:val="00AC0C20"/>
    <w:rsid w:val="00AC150A"/>
    <w:rsid w:val="00AC1682"/>
    <w:rsid w:val="00AC1726"/>
    <w:rsid w:val="00AC1AFF"/>
    <w:rsid w:val="00AC1BA9"/>
    <w:rsid w:val="00AC1FB7"/>
    <w:rsid w:val="00AC2033"/>
    <w:rsid w:val="00AC256D"/>
    <w:rsid w:val="00AC2FBD"/>
    <w:rsid w:val="00AC3BDE"/>
    <w:rsid w:val="00AC4069"/>
    <w:rsid w:val="00AC4296"/>
    <w:rsid w:val="00AC463B"/>
    <w:rsid w:val="00AC4DFA"/>
    <w:rsid w:val="00AC5B0F"/>
    <w:rsid w:val="00AC5FF7"/>
    <w:rsid w:val="00AC602B"/>
    <w:rsid w:val="00AC7822"/>
    <w:rsid w:val="00AD0711"/>
    <w:rsid w:val="00AD0A09"/>
    <w:rsid w:val="00AD0FBD"/>
    <w:rsid w:val="00AD1396"/>
    <w:rsid w:val="00AD13F8"/>
    <w:rsid w:val="00AD1C56"/>
    <w:rsid w:val="00AD2035"/>
    <w:rsid w:val="00AD2361"/>
    <w:rsid w:val="00AD245F"/>
    <w:rsid w:val="00AD27B5"/>
    <w:rsid w:val="00AD2B3A"/>
    <w:rsid w:val="00AD2F2A"/>
    <w:rsid w:val="00AD3247"/>
    <w:rsid w:val="00AD47E7"/>
    <w:rsid w:val="00AD4972"/>
    <w:rsid w:val="00AD49E0"/>
    <w:rsid w:val="00AD4EED"/>
    <w:rsid w:val="00AD656D"/>
    <w:rsid w:val="00AD675E"/>
    <w:rsid w:val="00AD701B"/>
    <w:rsid w:val="00AD704F"/>
    <w:rsid w:val="00AD70C7"/>
    <w:rsid w:val="00AD70E3"/>
    <w:rsid w:val="00AD7F93"/>
    <w:rsid w:val="00AD7FF8"/>
    <w:rsid w:val="00AE0122"/>
    <w:rsid w:val="00AE086B"/>
    <w:rsid w:val="00AE1094"/>
    <w:rsid w:val="00AE198B"/>
    <w:rsid w:val="00AE265D"/>
    <w:rsid w:val="00AE29CE"/>
    <w:rsid w:val="00AE35AF"/>
    <w:rsid w:val="00AE3DCD"/>
    <w:rsid w:val="00AE4223"/>
    <w:rsid w:val="00AE4C5D"/>
    <w:rsid w:val="00AE5129"/>
    <w:rsid w:val="00AE66B1"/>
    <w:rsid w:val="00AE6E60"/>
    <w:rsid w:val="00AE6F9F"/>
    <w:rsid w:val="00AE6FFB"/>
    <w:rsid w:val="00AE7506"/>
    <w:rsid w:val="00AE7C85"/>
    <w:rsid w:val="00AE7DE3"/>
    <w:rsid w:val="00AF099B"/>
    <w:rsid w:val="00AF0E60"/>
    <w:rsid w:val="00AF134F"/>
    <w:rsid w:val="00AF149F"/>
    <w:rsid w:val="00AF1814"/>
    <w:rsid w:val="00AF1EC6"/>
    <w:rsid w:val="00AF2CF2"/>
    <w:rsid w:val="00AF38B7"/>
    <w:rsid w:val="00AF3E66"/>
    <w:rsid w:val="00AF447D"/>
    <w:rsid w:val="00AF69F8"/>
    <w:rsid w:val="00AF6C25"/>
    <w:rsid w:val="00AF7112"/>
    <w:rsid w:val="00AF7750"/>
    <w:rsid w:val="00B0014D"/>
    <w:rsid w:val="00B001CE"/>
    <w:rsid w:val="00B00AA4"/>
    <w:rsid w:val="00B01814"/>
    <w:rsid w:val="00B0188E"/>
    <w:rsid w:val="00B01A2D"/>
    <w:rsid w:val="00B01C3D"/>
    <w:rsid w:val="00B0241F"/>
    <w:rsid w:val="00B02643"/>
    <w:rsid w:val="00B036EE"/>
    <w:rsid w:val="00B0382C"/>
    <w:rsid w:val="00B03AE3"/>
    <w:rsid w:val="00B045CF"/>
    <w:rsid w:val="00B04923"/>
    <w:rsid w:val="00B04BF4"/>
    <w:rsid w:val="00B0517C"/>
    <w:rsid w:val="00B0558D"/>
    <w:rsid w:val="00B05965"/>
    <w:rsid w:val="00B05981"/>
    <w:rsid w:val="00B05C77"/>
    <w:rsid w:val="00B05F75"/>
    <w:rsid w:val="00B06898"/>
    <w:rsid w:val="00B06CD6"/>
    <w:rsid w:val="00B06E45"/>
    <w:rsid w:val="00B06F56"/>
    <w:rsid w:val="00B10874"/>
    <w:rsid w:val="00B10B05"/>
    <w:rsid w:val="00B10B0B"/>
    <w:rsid w:val="00B10BAE"/>
    <w:rsid w:val="00B117A1"/>
    <w:rsid w:val="00B117CF"/>
    <w:rsid w:val="00B119BF"/>
    <w:rsid w:val="00B11B48"/>
    <w:rsid w:val="00B11CB1"/>
    <w:rsid w:val="00B12B7E"/>
    <w:rsid w:val="00B13548"/>
    <w:rsid w:val="00B148E6"/>
    <w:rsid w:val="00B14E3E"/>
    <w:rsid w:val="00B14E60"/>
    <w:rsid w:val="00B14F2F"/>
    <w:rsid w:val="00B14FAF"/>
    <w:rsid w:val="00B152E7"/>
    <w:rsid w:val="00B15FA1"/>
    <w:rsid w:val="00B16BAE"/>
    <w:rsid w:val="00B16C38"/>
    <w:rsid w:val="00B176EB"/>
    <w:rsid w:val="00B20599"/>
    <w:rsid w:val="00B210B7"/>
    <w:rsid w:val="00B212C1"/>
    <w:rsid w:val="00B21ECC"/>
    <w:rsid w:val="00B222E6"/>
    <w:rsid w:val="00B224FF"/>
    <w:rsid w:val="00B22C54"/>
    <w:rsid w:val="00B22CBF"/>
    <w:rsid w:val="00B23C98"/>
    <w:rsid w:val="00B2473C"/>
    <w:rsid w:val="00B2505F"/>
    <w:rsid w:val="00B25352"/>
    <w:rsid w:val="00B254E3"/>
    <w:rsid w:val="00B2598A"/>
    <w:rsid w:val="00B26211"/>
    <w:rsid w:val="00B26682"/>
    <w:rsid w:val="00B266AE"/>
    <w:rsid w:val="00B276AF"/>
    <w:rsid w:val="00B30044"/>
    <w:rsid w:val="00B301E1"/>
    <w:rsid w:val="00B302EE"/>
    <w:rsid w:val="00B31210"/>
    <w:rsid w:val="00B320B2"/>
    <w:rsid w:val="00B320C1"/>
    <w:rsid w:val="00B325C5"/>
    <w:rsid w:val="00B32739"/>
    <w:rsid w:val="00B32A75"/>
    <w:rsid w:val="00B32E4F"/>
    <w:rsid w:val="00B33189"/>
    <w:rsid w:val="00B33A97"/>
    <w:rsid w:val="00B33D05"/>
    <w:rsid w:val="00B34005"/>
    <w:rsid w:val="00B343B9"/>
    <w:rsid w:val="00B343D7"/>
    <w:rsid w:val="00B34902"/>
    <w:rsid w:val="00B34B65"/>
    <w:rsid w:val="00B35080"/>
    <w:rsid w:val="00B35C7D"/>
    <w:rsid w:val="00B35CC2"/>
    <w:rsid w:val="00B35D9E"/>
    <w:rsid w:val="00B365C1"/>
    <w:rsid w:val="00B37F19"/>
    <w:rsid w:val="00B401A8"/>
    <w:rsid w:val="00B4039B"/>
    <w:rsid w:val="00B41663"/>
    <w:rsid w:val="00B41732"/>
    <w:rsid w:val="00B41A8D"/>
    <w:rsid w:val="00B420DD"/>
    <w:rsid w:val="00B42B49"/>
    <w:rsid w:val="00B43836"/>
    <w:rsid w:val="00B44448"/>
    <w:rsid w:val="00B447C7"/>
    <w:rsid w:val="00B44A08"/>
    <w:rsid w:val="00B4531D"/>
    <w:rsid w:val="00B45504"/>
    <w:rsid w:val="00B4557F"/>
    <w:rsid w:val="00B45BB9"/>
    <w:rsid w:val="00B46E35"/>
    <w:rsid w:val="00B47106"/>
    <w:rsid w:val="00B47AF6"/>
    <w:rsid w:val="00B50334"/>
    <w:rsid w:val="00B50968"/>
    <w:rsid w:val="00B50F28"/>
    <w:rsid w:val="00B52B3F"/>
    <w:rsid w:val="00B53B58"/>
    <w:rsid w:val="00B53B79"/>
    <w:rsid w:val="00B5413F"/>
    <w:rsid w:val="00B5484C"/>
    <w:rsid w:val="00B55760"/>
    <w:rsid w:val="00B56380"/>
    <w:rsid w:val="00B57142"/>
    <w:rsid w:val="00B57AF3"/>
    <w:rsid w:val="00B57B13"/>
    <w:rsid w:val="00B603B4"/>
    <w:rsid w:val="00B6096A"/>
    <w:rsid w:val="00B61C3B"/>
    <w:rsid w:val="00B61F66"/>
    <w:rsid w:val="00B62636"/>
    <w:rsid w:val="00B6264D"/>
    <w:rsid w:val="00B62E84"/>
    <w:rsid w:val="00B62F18"/>
    <w:rsid w:val="00B6358D"/>
    <w:rsid w:val="00B6361A"/>
    <w:rsid w:val="00B63724"/>
    <w:rsid w:val="00B63A95"/>
    <w:rsid w:val="00B63F6A"/>
    <w:rsid w:val="00B6402A"/>
    <w:rsid w:val="00B64330"/>
    <w:rsid w:val="00B64427"/>
    <w:rsid w:val="00B649DB"/>
    <w:rsid w:val="00B65299"/>
    <w:rsid w:val="00B652EF"/>
    <w:rsid w:val="00B65824"/>
    <w:rsid w:val="00B65C2F"/>
    <w:rsid w:val="00B66EAF"/>
    <w:rsid w:val="00B66F4A"/>
    <w:rsid w:val="00B671BF"/>
    <w:rsid w:val="00B6764B"/>
    <w:rsid w:val="00B6789B"/>
    <w:rsid w:val="00B67C06"/>
    <w:rsid w:val="00B7001C"/>
    <w:rsid w:val="00B70174"/>
    <w:rsid w:val="00B7098A"/>
    <w:rsid w:val="00B70B85"/>
    <w:rsid w:val="00B70BBB"/>
    <w:rsid w:val="00B70D63"/>
    <w:rsid w:val="00B718B3"/>
    <w:rsid w:val="00B71905"/>
    <w:rsid w:val="00B719A8"/>
    <w:rsid w:val="00B723F0"/>
    <w:rsid w:val="00B7335A"/>
    <w:rsid w:val="00B733C4"/>
    <w:rsid w:val="00B73E21"/>
    <w:rsid w:val="00B74C44"/>
    <w:rsid w:val="00B74FA3"/>
    <w:rsid w:val="00B7539C"/>
    <w:rsid w:val="00B7554D"/>
    <w:rsid w:val="00B75E33"/>
    <w:rsid w:val="00B760EF"/>
    <w:rsid w:val="00B7689A"/>
    <w:rsid w:val="00B77254"/>
    <w:rsid w:val="00B7731A"/>
    <w:rsid w:val="00B773CD"/>
    <w:rsid w:val="00B773EB"/>
    <w:rsid w:val="00B77497"/>
    <w:rsid w:val="00B7790F"/>
    <w:rsid w:val="00B77AD4"/>
    <w:rsid w:val="00B8028A"/>
    <w:rsid w:val="00B803B0"/>
    <w:rsid w:val="00B8048B"/>
    <w:rsid w:val="00B8072E"/>
    <w:rsid w:val="00B80CB0"/>
    <w:rsid w:val="00B8110B"/>
    <w:rsid w:val="00B81402"/>
    <w:rsid w:val="00B81A44"/>
    <w:rsid w:val="00B81DB9"/>
    <w:rsid w:val="00B82113"/>
    <w:rsid w:val="00B821A2"/>
    <w:rsid w:val="00B821EC"/>
    <w:rsid w:val="00B821F2"/>
    <w:rsid w:val="00B822E4"/>
    <w:rsid w:val="00B8232F"/>
    <w:rsid w:val="00B8251C"/>
    <w:rsid w:val="00B82A98"/>
    <w:rsid w:val="00B831C3"/>
    <w:rsid w:val="00B839CB"/>
    <w:rsid w:val="00B8421C"/>
    <w:rsid w:val="00B848E0"/>
    <w:rsid w:val="00B84E0D"/>
    <w:rsid w:val="00B851E4"/>
    <w:rsid w:val="00B8522B"/>
    <w:rsid w:val="00B8595D"/>
    <w:rsid w:val="00B85E5B"/>
    <w:rsid w:val="00B86439"/>
    <w:rsid w:val="00B87877"/>
    <w:rsid w:val="00B87EB9"/>
    <w:rsid w:val="00B90565"/>
    <w:rsid w:val="00B90DD9"/>
    <w:rsid w:val="00B91379"/>
    <w:rsid w:val="00B917ED"/>
    <w:rsid w:val="00B92FC4"/>
    <w:rsid w:val="00B930E3"/>
    <w:rsid w:val="00B93C7B"/>
    <w:rsid w:val="00B94CE0"/>
    <w:rsid w:val="00B94DFD"/>
    <w:rsid w:val="00B951B4"/>
    <w:rsid w:val="00B951B6"/>
    <w:rsid w:val="00B95339"/>
    <w:rsid w:val="00B95823"/>
    <w:rsid w:val="00B95BA0"/>
    <w:rsid w:val="00B9705A"/>
    <w:rsid w:val="00B97A4D"/>
    <w:rsid w:val="00B97C4B"/>
    <w:rsid w:val="00B97DD5"/>
    <w:rsid w:val="00BA01E3"/>
    <w:rsid w:val="00BA03B9"/>
    <w:rsid w:val="00BA0C43"/>
    <w:rsid w:val="00BA11C7"/>
    <w:rsid w:val="00BA133D"/>
    <w:rsid w:val="00BA14EC"/>
    <w:rsid w:val="00BA18F1"/>
    <w:rsid w:val="00BA1910"/>
    <w:rsid w:val="00BA28FA"/>
    <w:rsid w:val="00BA36E3"/>
    <w:rsid w:val="00BA432F"/>
    <w:rsid w:val="00BA4507"/>
    <w:rsid w:val="00BA489D"/>
    <w:rsid w:val="00BA498C"/>
    <w:rsid w:val="00BA4C72"/>
    <w:rsid w:val="00BA5536"/>
    <w:rsid w:val="00BA5765"/>
    <w:rsid w:val="00BA59F6"/>
    <w:rsid w:val="00BA5B1F"/>
    <w:rsid w:val="00BA5B8E"/>
    <w:rsid w:val="00BA6652"/>
    <w:rsid w:val="00BA6762"/>
    <w:rsid w:val="00BA6DEA"/>
    <w:rsid w:val="00BA6DF8"/>
    <w:rsid w:val="00BA75B7"/>
    <w:rsid w:val="00BA7B5A"/>
    <w:rsid w:val="00BA7C5D"/>
    <w:rsid w:val="00BA7E15"/>
    <w:rsid w:val="00BB0134"/>
    <w:rsid w:val="00BB1035"/>
    <w:rsid w:val="00BB19B6"/>
    <w:rsid w:val="00BB1BD5"/>
    <w:rsid w:val="00BB1BDA"/>
    <w:rsid w:val="00BB3001"/>
    <w:rsid w:val="00BB3564"/>
    <w:rsid w:val="00BB3BA5"/>
    <w:rsid w:val="00BB3D6E"/>
    <w:rsid w:val="00BB5CA5"/>
    <w:rsid w:val="00BB6214"/>
    <w:rsid w:val="00BB6D70"/>
    <w:rsid w:val="00BB6D77"/>
    <w:rsid w:val="00BB6E65"/>
    <w:rsid w:val="00BB7535"/>
    <w:rsid w:val="00BB7831"/>
    <w:rsid w:val="00BB7996"/>
    <w:rsid w:val="00BC0182"/>
    <w:rsid w:val="00BC0561"/>
    <w:rsid w:val="00BC1195"/>
    <w:rsid w:val="00BC16FB"/>
    <w:rsid w:val="00BC20DE"/>
    <w:rsid w:val="00BC2718"/>
    <w:rsid w:val="00BC2A05"/>
    <w:rsid w:val="00BC2A0D"/>
    <w:rsid w:val="00BC2CFF"/>
    <w:rsid w:val="00BC326B"/>
    <w:rsid w:val="00BC342D"/>
    <w:rsid w:val="00BC3F71"/>
    <w:rsid w:val="00BC40A1"/>
    <w:rsid w:val="00BC4CB4"/>
    <w:rsid w:val="00BC4E2A"/>
    <w:rsid w:val="00BC6926"/>
    <w:rsid w:val="00BC6D4F"/>
    <w:rsid w:val="00BC6F89"/>
    <w:rsid w:val="00BC77D8"/>
    <w:rsid w:val="00BC7AFF"/>
    <w:rsid w:val="00BC7DA6"/>
    <w:rsid w:val="00BD0235"/>
    <w:rsid w:val="00BD05A9"/>
    <w:rsid w:val="00BD1047"/>
    <w:rsid w:val="00BD11B8"/>
    <w:rsid w:val="00BD1880"/>
    <w:rsid w:val="00BD1A14"/>
    <w:rsid w:val="00BD1D2D"/>
    <w:rsid w:val="00BD1E3D"/>
    <w:rsid w:val="00BD3184"/>
    <w:rsid w:val="00BD320F"/>
    <w:rsid w:val="00BD38B5"/>
    <w:rsid w:val="00BD3A0A"/>
    <w:rsid w:val="00BD3AFB"/>
    <w:rsid w:val="00BD3CB4"/>
    <w:rsid w:val="00BD40A6"/>
    <w:rsid w:val="00BD4336"/>
    <w:rsid w:val="00BD6E07"/>
    <w:rsid w:val="00BD78B4"/>
    <w:rsid w:val="00BD790E"/>
    <w:rsid w:val="00BE06C9"/>
    <w:rsid w:val="00BE0758"/>
    <w:rsid w:val="00BE0DD8"/>
    <w:rsid w:val="00BE1967"/>
    <w:rsid w:val="00BE23E5"/>
    <w:rsid w:val="00BE2667"/>
    <w:rsid w:val="00BE2C94"/>
    <w:rsid w:val="00BE3041"/>
    <w:rsid w:val="00BE30DD"/>
    <w:rsid w:val="00BE3231"/>
    <w:rsid w:val="00BE3775"/>
    <w:rsid w:val="00BE3F34"/>
    <w:rsid w:val="00BE4803"/>
    <w:rsid w:val="00BE5210"/>
    <w:rsid w:val="00BE5BEE"/>
    <w:rsid w:val="00BE7C63"/>
    <w:rsid w:val="00BE7F19"/>
    <w:rsid w:val="00BF0796"/>
    <w:rsid w:val="00BF0AD8"/>
    <w:rsid w:val="00BF0D57"/>
    <w:rsid w:val="00BF114F"/>
    <w:rsid w:val="00BF14CC"/>
    <w:rsid w:val="00BF2465"/>
    <w:rsid w:val="00BF25DB"/>
    <w:rsid w:val="00BF2628"/>
    <w:rsid w:val="00BF2BBD"/>
    <w:rsid w:val="00BF357B"/>
    <w:rsid w:val="00BF39B0"/>
    <w:rsid w:val="00BF4943"/>
    <w:rsid w:val="00BF4A35"/>
    <w:rsid w:val="00BF6001"/>
    <w:rsid w:val="00BF6959"/>
    <w:rsid w:val="00BF7404"/>
    <w:rsid w:val="00BF7728"/>
    <w:rsid w:val="00C0032D"/>
    <w:rsid w:val="00C00578"/>
    <w:rsid w:val="00C0142F"/>
    <w:rsid w:val="00C017DC"/>
    <w:rsid w:val="00C0185C"/>
    <w:rsid w:val="00C019E1"/>
    <w:rsid w:val="00C01E85"/>
    <w:rsid w:val="00C02263"/>
    <w:rsid w:val="00C02532"/>
    <w:rsid w:val="00C03AB1"/>
    <w:rsid w:val="00C041FA"/>
    <w:rsid w:val="00C0459B"/>
    <w:rsid w:val="00C04F27"/>
    <w:rsid w:val="00C05552"/>
    <w:rsid w:val="00C066DF"/>
    <w:rsid w:val="00C06A21"/>
    <w:rsid w:val="00C075B0"/>
    <w:rsid w:val="00C10596"/>
    <w:rsid w:val="00C105EE"/>
    <w:rsid w:val="00C10663"/>
    <w:rsid w:val="00C112D6"/>
    <w:rsid w:val="00C12386"/>
    <w:rsid w:val="00C12CF6"/>
    <w:rsid w:val="00C13935"/>
    <w:rsid w:val="00C13974"/>
    <w:rsid w:val="00C13EC5"/>
    <w:rsid w:val="00C13FAE"/>
    <w:rsid w:val="00C1416C"/>
    <w:rsid w:val="00C14225"/>
    <w:rsid w:val="00C14287"/>
    <w:rsid w:val="00C15377"/>
    <w:rsid w:val="00C15788"/>
    <w:rsid w:val="00C15B27"/>
    <w:rsid w:val="00C16100"/>
    <w:rsid w:val="00C16224"/>
    <w:rsid w:val="00C17079"/>
    <w:rsid w:val="00C1718C"/>
    <w:rsid w:val="00C17853"/>
    <w:rsid w:val="00C17C8D"/>
    <w:rsid w:val="00C207D8"/>
    <w:rsid w:val="00C20835"/>
    <w:rsid w:val="00C2156E"/>
    <w:rsid w:val="00C21A4A"/>
    <w:rsid w:val="00C21AF1"/>
    <w:rsid w:val="00C21E69"/>
    <w:rsid w:val="00C221F9"/>
    <w:rsid w:val="00C2372D"/>
    <w:rsid w:val="00C23970"/>
    <w:rsid w:val="00C23B1E"/>
    <w:rsid w:val="00C23F89"/>
    <w:rsid w:val="00C24D5C"/>
    <w:rsid w:val="00C24D7C"/>
    <w:rsid w:val="00C24FEB"/>
    <w:rsid w:val="00C25949"/>
    <w:rsid w:val="00C26313"/>
    <w:rsid w:val="00C2671C"/>
    <w:rsid w:val="00C2682C"/>
    <w:rsid w:val="00C275CB"/>
    <w:rsid w:val="00C279D1"/>
    <w:rsid w:val="00C27A91"/>
    <w:rsid w:val="00C27B8C"/>
    <w:rsid w:val="00C27ED1"/>
    <w:rsid w:val="00C300AE"/>
    <w:rsid w:val="00C307FE"/>
    <w:rsid w:val="00C30FCF"/>
    <w:rsid w:val="00C31A4E"/>
    <w:rsid w:val="00C31F66"/>
    <w:rsid w:val="00C325B3"/>
    <w:rsid w:val="00C32D8F"/>
    <w:rsid w:val="00C331E0"/>
    <w:rsid w:val="00C339DB"/>
    <w:rsid w:val="00C33FBF"/>
    <w:rsid w:val="00C34284"/>
    <w:rsid w:val="00C34625"/>
    <w:rsid w:val="00C35145"/>
    <w:rsid w:val="00C358D0"/>
    <w:rsid w:val="00C36A6E"/>
    <w:rsid w:val="00C36E05"/>
    <w:rsid w:val="00C37357"/>
    <w:rsid w:val="00C37420"/>
    <w:rsid w:val="00C37A89"/>
    <w:rsid w:val="00C37FE5"/>
    <w:rsid w:val="00C40209"/>
    <w:rsid w:val="00C40453"/>
    <w:rsid w:val="00C4046B"/>
    <w:rsid w:val="00C406F3"/>
    <w:rsid w:val="00C407A3"/>
    <w:rsid w:val="00C40E13"/>
    <w:rsid w:val="00C4142D"/>
    <w:rsid w:val="00C41FD0"/>
    <w:rsid w:val="00C421C2"/>
    <w:rsid w:val="00C42CB5"/>
    <w:rsid w:val="00C43B08"/>
    <w:rsid w:val="00C4465E"/>
    <w:rsid w:val="00C45509"/>
    <w:rsid w:val="00C463CD"/>
    <w:rsid w:val="00C468B5"/>
    <w:rsid w:val="00C46942"/>
    <w:rsid w:val="00C46D1F"/>
    <w:rsid w:val="00C46FA6"/>
    <w:rsid w:val="00C47306"/>
    <w:rsid w:val="00C473D4"/>
    <w:rsid w:val="00C4760D"/>
    <w:rsid w:val="00C50451"/>
    <w:rsid w:val="00C50821"/>
    <w:rsid w:val="00C513D6"/>
    <w:rsid w:val="00C51737"/>
    <w:rsid w:val="00C524EB"/>
    <w:rsid w:val="00C5272E"/>
    <w:rsid w:val="00C529CE"/>
    <w:rsid w:val="00C52BAF"/>
    <w:rsid w:val="00C52DCC"/>
    <w:rsid w:val="00C52E39"/>
    <w:rsid w:val="00C530F0"/>
    <w:rsid w:val="00C5320C"/>
    <w:rsid w:val="00C53512"/>
    <w:rsid w:val="00C53A90"/>
    <w:rsid w:val="00C53D16"/>
    <w:rsid w:val="00C540B8"/>
    <w:rsid w:val="00C542C2"/>
    <w:rsid w:val="00C54C5C"/>
    <w:rsid w:val="00C54CE4"/>
    <w:rsid w:val="00C54E6B"/>
    <w:rsid w:val="00C562CF"/>
    <w:rsid w:val="00C56343"/>
    <w:rsid w:val="00C602CD"/>
    <w:rsid w:val="00C6043A"/>
    <w:rsid w:val="00C6046F"/>
    <w:rsid w:val="00C6079F"/>
    <w:rsid w:val="00C60987"/>
    <w:rsid w:val="00C60AD3"/>
    <w:rsid w:val="00C61055"/>
    <w:rsid w:val="00C611A0"/>
    <w:rsid w:val="00C61566"/>
    <w:rsid w:val="00C617AD"/>
    <w:rsid w:val="00C61F12"/>
    <w:rsid w:val="00C623E1"/>
    <w:rsid w:val="00C6284F"/>
    <w:rsid w:val="00C6341D"/>
    <w:rsid w:val="00C6453F"/>
    <w:rsid w:val="00C64DDD"/>
    <w:rsid w:val="00C652E7"/>
    <w:rsid w:val="00C65621"/>
    <w:rsid w:val="00C66631"/>
    <w:rsid w:val="00C66C57"/>
    <w:rsid w:val="00C6728F"/>
    <w:rsid w:val="00C672AC"/>
    <w:rsid w:val="00C70B46"/>
    <w:rsid w:val="00C70C1C"/>
    <w:rsid w:val="00C710F6"/>
    <w:rsid w:val="00C7153D"/>
    <w:rsid w:val="00C71A52"/>
    <w:rsid w:val="00C7200A"/>
    <w:rsid w:val="00C723D6"/>
    <w:rsid w:val="00C72546"/>
    <w:rsid w:val="00C725E0"/>
    <w:rsid w:val="00C726F1"/>
    <w:rsid w:val="00C72BCD"/>
    <w:rsid w:val="00C7340C"/>
    <w:rsid w:val="00C73605"/>
    <w:rsid w:val="00C7377E"/>
    <w:rsid w:val="00C73923"/>
    <w:rsid w:val="00C7394B"/>
    <w:rsid w:val="00C74449"/>
    <w:rsid w:val="00C74872"/>
    <w:rsid w:val="00C7502D"/>
    <w:rsid w:val="00C76239"/>
    <w:rsid w:val="00C763C0"/>
    <w:rsid w:val="00C7649E"/>
    <w:rsid w:val="00C771D1"/>
    <w:rsid w:val="00C77317"/>
    <w:rsid w:val="00C774C6"/>
    <w:rsid w:val="00C77824"/>
    <w:rsid w:val="00C8102C"/>
    <w:rsid w:val="00C8124E"/>
    <w:rsid w:val="00C8162A"/>
    <w:rsid w:val="00C830F9"/>
    <w:rsid w:val="00C83F8C"/>
    <w:rsid w:val="00C849E9"/>
    <w:rsid w:val="00C84D4A"/>
    <w:rsid w:val="00C84EB6"/>
    <w:rsid w:val="00C850A5"/>
    <w:rsid w:val="00C85720"/>
    <w:rsid w:val="00C85B51"/>
    <w:rsid w:val="00C86088"/>
    <w:rsid w:val="00C862A9"/>
    <w:rsid w:val="00C86DE3"/>
    <w:rsid w:val="00C87333"/>
    <w:rsid w:val="00C876ED"/>
    <w:rsid w:val="00C87CB6"/>
    <w:rsid w:val="00C9014B"/>
    <w:rsid w:val="00C9030C"/>
    <w:rsid w:val="00C907B4"/>
    <w:rsid w:val="00C91738"/>
    <w:rsid w:val="00C920CD"/>
    <w:rsid w:val="00C92631"/>
    <w:rsid w:val="00C93968"/>
    <w:rsid w:val="00C93B8D"/>
    <w:rsid w:val="00C94A29"/>
    <w:rsid w:val="00C94F37"/>
    <w:rsid w:val="00C9502A"/>
    <w:rsid w:val="00C95173"/>
    <w:rsid w:val="00C962AF"/>
    <w:rsid w:val="00C96312"/>
    <w:rsid w:val="00C9652E"/>
    <w:rsid w:val="00C970FD"/>
    <w:rsid w:val="00C97885"/>
    <w:rsid w:val="00C97C53"/>
    <w:rsid w:val="00CA00A1"/>
    <w:rsid w:val="00CA0A9C"/>
    <w:rsid w:val="00CA0E1C"/>
    <w:rsid w:val="00CA13C2"/>
    <w:rsid w:val="00CA1C26"/>
    <w:rsid w:val="00CA2008"/>
    <w:rsid w:val="00CA20AD"/>
    <w:rsid w:val="00CA218A"/>
    <w:rsid w:val="00CA296B"/>
    <w:rsid w:val="00CA3469"/>
    <w:rsid w:val="00CA3829"/>
    <w:rsid w:val="00CA3D9A"/>
    <w:rsid w:val="00CA4086"/>
    <w:rsid w:val="00CA45D5"/>
    <w:rsid w:val="00CA4837"/>
    <w:rsid w:val="00CA4C9B"/>
    <w:rsid w:val="00CA52E7"/>
    <w:rsid w:val="00CA5989"/>
    <w:rsid w:val="00CA5C5B"/>
    <w:rsid w:val="00CA5D8C"/>
    <w:rsid w:val="00CA5E00"/>
    <w:rsid w:val="00CA5F7B"/>
    <w:rsid w:val="00CA604A"/>
    <w:rsid w:val="00CA646B"/>
    <w:rsid w:val="00CA6485"/>
    <w:rsid w:val="00CA6DCB"/>
    <w:rsid w:val="00CA733F"/>
    <w:rsid w:val="00CA7961"/>
    <w:rsid w:val="00CA7A8C"/>
    <w:rsid w:val="00CB0073"/>
    <w:rsid w:val="00CB014C"/>
    <w:rsid w:val="00CB1773"/>
    <w:rsid w:val="00CB2150"/>
    <w:rsid w:val="00CB2360"/>
    <w:rsid w:val="00CB287C"/>
    <w:rsid w:val="00CB2A02"/>
    <w:rsid w:val="00CB2EB5"/>
    <w:rsid w:val="00CB3722"/>
    <w:rsid w:val="00CB42C0"/>
    <w:rsid w:val="00CB437E"/>
    <w:rsid w:val="00CB5188"/>
    <w:rsid w:val="00CB5C32"/>
    <w:rsid w:val="00CB63E0"/>
    <w:rsid w:val="00CB7516"/>
    <w:rsid w:val="00CB7595"/>
    <w:rsid w:val="00CB7950"/>
    <w:rsid w:val="00CB79A2"/>
    <w:rsid w:val="00CB7DBE"/>
    <w:rsid w:val="00CC03BD"/>
    <w:rsid w:val="00CC03E2"/>
    <w:rsid w:val="00CC1298"/>
    <w:rsid w:val="00CC1300"/>
    <w:rsid w:val="00CC1E81"/>
    <w:rsid w:val="00CC20A8"/>
    <w:rsid w:val="00CC2423"/>
    <w:rsid w:val="00CC2CF9"/>
    <w:rsid w:val="00CC2F41"/>
    <w:rsid w:val="00CC3B04"/>
    <w:rsid w:val="00CC3EDE"/>
    <w:rsid w:val="00CC4DF5"/>
    <w:rsid w:val="00CC53D5"/>
    <w:rsid w:val="00CC59DD"/>
    <w:rsid w:val="00CC5CF2"/>
    <w:rsid w:val="00CC5F8A"/>
    <w:rsid w:val="00CC69C6"/>
    <w:rsid w:val="00CC6E71"/>
    <w:rsid w:val="00CC78A2"/>
    <w:rsid w:val="00CC7CD8"/>
    <w:rsid w:val="00CD09A7"/>
    <w:rsid w:val="00CD0D6B"/>
    <w:rsid w:val="00CD0E11"/>
    <w:rsid w:val="00CD182F"/>
    <w:rsid w:val="00CD21C4"/>
    <w:rsid w:val="00CD3432"/>
    <w:rsid w:val="00CD4263"/>
    <w:rsid w:val="00CD45B5"/>
    <w:rsid w:val="00CD4D18"/>
    <w:rsid w:val="00CD5101"/>
    <w:rsid w:val="00CD5518"/>
    <w:rsid w:val="00CD581E"/>
    <w:rsid w:val="00CD58CD"/>
    <w:rsid w:val="00CD5D0E"/>
    <w:rsid w:val="00CD5EDA"/>
    <w:rsid w:val="00CD6177"/>
    <w:rsid w:val="00CD6666"/>
    <w:rsid w:val="00CD7048"/>
    <w:rsid w:val="00CD7F13"/>
    <w:rsid w:val="00CD7FF8"/>
    <w:rsid w:val="00CE00C1"/>
    <w:rsid w:val="00CE03D6"/>
    <w:rsid w:val="00CE0F5A"/>
    <w:rsid w:val="00CE17CD"/>
    <w:rsid w:val="00CE2BCE"/>
    <w:rsid w:val="00CE35B2"/>
    <w:rsid w:val="00CE3FB1"/>
    <w:rsid w:val="00CE409A"/>
    <w:rsid w:val="00CE5A4E"/>
    <w:rsid w:val="00CE61B7"/>
    <w:rsid w:val="00CE639F"/>
    <w:rsid w:val="00CE6FB1"/>
    <w:rsid w:val="00CE6FE3"/>
    <w:rsid w:val="00CE73D1"/>
    <w:rsid w:val="00CE7765"/>
    <w:rsid w:val="00CE7A49"/>
    <w:rsid w:val="00CF055C"/>
    <w:rsid w:val="00CF12CC"/>
    <w:rsid w:val="00CF140A"/>
    <w:rsid w:val="00CF16B6"/>
    <w:rsid w:val="00CF18EF"/>
    <w:rsid w:val="00CF1CE7"/>
    <w:rsid w:val="00CF23AD"/>
    <w:rsid w:val="00CF3137"/>
    <w:rsid w:val="00CF36F8"/>
    <w:rsid w:val="00CF44F2"/>
    <w:rsid w:val="00CF47E9"/>
    <w:rsid w:val="00CF5726"/>
    <w:rsid w:val="00CF5A6E"/>
    <w:rsid w:val="00CF65E5"/>
    <w:rsid w:val="00CF690D"/>
    <w:rsid w:val="00CF730B"/>
    <w:rsid w:val="00CF7DD9"/>
    <w:rsid w:val="00CF7ECB"/>
    <w:rsid w:val="00D000A5"/>
    <w:rsid w:val="00D00202"/>
    <w:rsid w:val="00D005B5"/>
    <w:rsid w:val="00D00AD0"/>
    <w:rsid w:val="00D010CD"/>
    <w:rsid w:val="00D01503"/>
    <w:rsid w:val="00D0169E"/>
    <w:rsid w:val="00D02B23"/>
    <w:rsid w:val="00D02FC5"/>
    <w:rsid w:val="00D03022"/>
    <w:rsid w:val="00D0396D"/>
    <w:rsid w:val="00D03A8A"/>
    <w:rsid w:val="00D04972"/>
    <w:rsid w:val="00D04A06"/>
    <w:rsid w:val="00D04D40"/>
    <w:rsid w:val="00D04F37"/>
    <w:rsid w:val="00D05996"/>
    <w:rsid w:val="00D05F6A"/>
    <w:rsid w:val="00D0668E"/>
    <w:rsid w:val="00D066DF"/>
    <w:rsid w:val="00D06B1E"/>
    <w:rsid w:val="00D06E41"/>
    <w:rsid w:val="00D06F8E"/>
    <w:rsid w:val="00D07BBB"/>
    <w:rsid w:val="00D07E74"/>
    <w:rsid w:val="00D07EFC"/>
    <w:rsid w:val="00D10123"/>
    <w:rsid w:val="00D105F1"/>
    <w:rsid w:val="00D10C75"/>
    <w:rsid w:val="00D1174B"/>
    <w:rsid w:val="00D11F36"/>
    <w:rsid w:val="00D12B38"/>
    <w:rsid w:val="00D12CA7"/>
    <w:rsid w:val="00D12EC9"/>
    <w:rsid w:val="00D1311E"/>
    <w:rsid w:val="00D13255"/>
    <w:rsid w:val="00D14471"/>
    <w:rsid w:val="00D15288"/>
    <w:rsid w:val="00D1541C"/>
    <w:rsid w:val="00D15A3B"/>
    <w:rsid w:val="00D1651C"/>
    <w:rsid w:val="00D167AC"/>
    <w:rsid w:val="00D16BAE"/>
    <w:rsid w:val="00D17498"/>
    <w:rsid w:val="00D20DB5"/>
    <w:rsid w:val="00D20DB8"/>
    <w:rsid w:val="00D2130E"/>
    <w:rsid w:val="00D2199B"/>
    <w:rsid w:val="00D21AA1"/>
    <w:rsid w:val="00D23403"/>
    <w:rsid w:val="00D23691"/>
    <w:rsid w:val="00D23E7B"/>
    <w:rsid w:val="00D24563"/>
    <w:rsid w:val="00D253C0"/>
    <w:rsid w:val="00D25828"/>
    <w:rsid w:val="00D25B09"/>
    <w:rsid w:val="00D25CE7"/>
    <w:rsid w:val="00D2663D"/>
    <w:rsid w:val="00D26917"/>
    <w:rsid w:val="00D27623"/>
    <w:rsid w:val="00D27AD8"/>
    <w:rsid w:val="00D27B7B"/>
    <w:rsid w:val="00D27BE4"/>
    <w:rsid w:val="00D3011C"/>
    <w:rsid w:val="00D3045C"/>
    <w:rsid w:val="00D304DB"/>
    <w:rsid w:val="00D30A66"/>
    <w:rsid w:val="00D3113A"/>
    <w:rsid w:val="00D3149A"/>
    <w:rsid w:val="00D31743"/>
    <w:rsid w:val="00D317A4"/>
    <w:rsid w:val="00D31C67"/>
    <w:rsid w:val="00D31C8B"/>
    <w:rsid w:val="00D31D77"/>
    <w:rsid w:val="00D31EBE"/>
    <w:rsid w:val="00D32D9A"/>
    <w:rsid w:val="00D335E8"/>
    <w:rsid w:val="00D34BA0"/>
    <w:rsid w:val="00D357E6"/>
    <w:rsid w:val="00D36515"/>
    <w:rsid w:val="00D366A4"/>
    <w:rsid w:val="00D366E5"/>
    <w:rsid w:val="00D36869"/>
    <w:rsid w:val="00D37E64"/>
    <w:rsid w:val="00D37F82"/>
    <w:rsid w:val="00D40322"/>
    <w:rsid w:val="00D403D9"/>
    <w:rsid w:val="00D40C82"/>
    <w:rsid w:val="00D40C8F"/>
    <w:rsid w:val="00D4167B"/>
    <w:rsid w:val="00D41798"/>
    <w:rsid w:val="00D41C71"/>
    <w:rsid w:val="00D42BA7"/>
    <w:rsid w:val="00D42CEB"/>
    <w:rsid w:val="00D43D7F"/>
    <w:rsid w:val="00D43E84"/>
    <w:rsid w:val="00D44C04"/>
    <w:rsid w:val="00D44E33"/>
    <w:rsid w:val="00D44E9C"/>
    <w:rsid w:val="00D45160"/>
    <w:rsid w:val="00D451CC"/>
    <w:rsid w:val="00D4545A"/>
    <w:rsid w:val="00D46A45"/>
    <w:rsid w:val="00D46CB4"/>
    <w:rsid w:val="00D50222"/>
    <w:rsid w:val="00D50CCD"/>
    <w:rsid w:val="00D50FAB"/>
    <w:rsid w:val="00D511BB"/>
    <w:rsid w:val="00D514FE"/>
    <w:rsid w:val="00D5152D"/>
    <w:rsid w:val="00D51597"/>
    <w:rsid w:val="00D515B4"/>
    <w:rsid w:val="00D5184F"/>
    <w:rsid w:val="00D519EB"/>
    <w:rsid w:val="00D51FB9"/>
    <w:rsid w:val="00D521D5"/>
    <w:rsid w:val="00D52AB4"/>
    <w:rsid w:val="00D52C85"/>
    <w:rsid w:val="00D5308E"/>
    <w:rsid w:val="00D545C6"/>
    <w:rsid w:val="00D54890"/>
    <w:rsid w:val="00D548B1"/>
    <w:rsid w:val="00D54D20"/>
    <w:rsid w:val="00D54E58"/>
    <w:rsid w:val="00D54FA9"/>
    <w:rsid w:val="00D558F1"/>
    <w:rsid w:val="00D55B31"/>
    <w:rsid w:val="00D55E7C"/>
    <w:rsid w:val="00D55F43"/>
    <w:rsid w:val="00D55F54"/>
    <w:rsid w:val="00D56E8C"/>
    <w:rsid w:val="00D57119"/>
    <w:rsid w:val="00D5738A"/>
    <w:rsid w:val="00D579B2"/>
    <w:rsid w:val="00D57D46"/>
    <w:rsid w:val="00D60B60"/>
    <w:rsid w:val="00D61829"/>
    <w:rsid w:val="00D62119"/>
    <w:rsid w:val="00D62BD2"/>
    <w:rsid w:val="00D62D1C"/>
    <w:rsid w:val="00D62DD6"/>
    <w:rsid w:val="00D63A06"/>
    <w:rsid w:val="00D63C8F"/>
    <w:rsid w:val="00D64C7F"/>
    <w:rsid w:val="00D65B27"/>
    <w:rsid w:val="00D66566"/>
    <w:rsid w:val="00D66DE4"/>
    <w:rsid w:val="00D676BB"/>
    <w:rsid w:val="00D67F57"/>
    <w:rsid w:val="00D7029C"/>
    <w:rsid w:val="00D702EB"/>
    <w:rsid w:val="00D713E1"/>
    <w:rsid w:val="00D71C38"/>
    <w:rsid w:val="00D725BE"/>
    <w:rsid w:val="00D727CF"/>
    <w:rsid w:val="00D73B96"/>
    <w:rsid w:val="00D74035"/>
    <w:rsid w:val="00D749BB"/>
    <w:rsid w:val="00D751AF"/>
    <w:rsid w:val="00D76171"/>
    <w:rsid w:val="00D76197"/>
    <w:rsid w:val="00D775D9"/>
    <w:rsid w:val="00D775F6"/>
    <w:rsid w:val="00D7788F"/>
    <w:rsid w:val="00D779BC"/>
    <w:rsid w:val="00D77FFC"/>
    <w:rsid w:val="00D807A8"/>
    <w:rsid w:val="00D80D77"/>
    <w:rsid w:val="00D80D9B"/>
    <w:rsid w:val="00D80F04"/>
    <w:rsid w:val="00D810CC"/>
    <w:rsid w:val="00D811CE"/>
    <w:rsid w:val="00D81A40"/>
    <w:rsid w:val="00D81C13"/>
    <w:rsid w:val="00D821A5"/>
    <w:rsid w:val="00D8224B"/>
    <w:rsid w:val="00D82E53"/>
    <w:rsid w:val="00D83461"/>
    <w:rsid w:val="00D8350F"/>
    <w:rsid w:val="00D8371D"/>
    <w:rsid w:val="00D8396B"/>
    <w:rsid w:val="00D84A88"/>
    <w:rsid w:val="00D84D3B"/>
    <w:rsid w:val="00D853E1"/>
    <w:rsid w:val="00D8555F"/>
    <w:rsid w:val="00D86038"/>
    <w:rsid w:val="00D86B8A"/>
    <w:rsid w:val="00D8774B"/>
    <w:rsid w:val="00D87760"/>
    <w:rsid w:val="00D879FF"/>
    <w:rsid w:val="00D90164"/>
    <w:rsid w:val="00D90813"/>
    <w:rsid w:val="00D90974"/>
    <w:rsid w:val="00D90A90"/>
    <w:rsid w:val="00D90EEA"/>
    <w:rsid w:val="00D90F9A"/>
    <w:rsid w:val="00D92054"/>
    <w:rsid w:val="00D923CF"/>
    <w:rsid w:val="00D92777"/>
    <w:rsid w:val="00D92B02"/>
    <w:rsid w:val="00D92FDC"/>
    <w:rsid w:val="00D942E4"/>
    <w:rsid w:val="00D94EAB"/>
    <w:rsid w:val="00D94F5A"/>
    <w:rsid w:val="00D951E0"/>
    <w:rsid w:val="00D96432"/>
    <w:rsid w:val="00D9694F"/>
    <w:rsid w:val="00D96C7D"/>
    <w:rsid w:val="00D96F24"/>
    <w:rsid w:val="00D9775D"/>
    <w:rsid w:val="00D97A8B"/>
    <w:rsid w:val="00DA06ED"/>
    <w:rsid w:val="00DA0A71"/>
    <w:rsid w:val="00DA0AC3"/>
    <w:rsid w:val="00DA0BB1"/>
    <w:rsid w:val="00DA1851"/>
    <w:rsid w:val="00DA2080"/>
    <w:rsid w:val="00DA25D9"/>
    <w:rsid w:val="00DA2835"/>
    <w:rsid w:val="00DA3588"/>
    <w:rsid w:val="00DA3AC4"/>
    <w:rsid w:val="00DA5D96"/>
    <w:rsid w:val="00DA6F78"/>
    <w:rsid w:val="00DA71FA"/>
    <w:rsid w:val="00DA734D"/>
    <w:rsid w:val="00DA792E"/>
    <w:rsid w:val="00DA7D02"/>
    <w:rsid w:val="00DA7E09"/>
    <w:rsid w:val="00DA7E88"/>
    <w:rsid w:val="00DB088B"/>
    <w:rsid w:val="00DB1506"/>
    <w:rsid w:val="00DB163B"/>
    <w:rsid w:val="00DB1952"/>
    <w:rsid w:val="00DB1E05"/>
    <w:rsid w:val="00DB2678"/>
    <w:rsid w:val="00DB282F"/>
    <w:rsid w:val="00DB2B12"/>
    <w:rsid w:val="00DB2DFD"/>
    <w:rsid w:val="00DB3DB5"/>
    <w:rsid w:val="00DB58DF"/>
    <w:rsid w:val="00DB5A06"/>
    <w:rsid w:val="00DB5E33"/>
    <w:rsid w:val="00DB627B"/>
    <w:rsid w:val="00DB642A"/>
    <w:rsid w:val="00DB669B"/>
    <w:rsid w:val="00DB6D26"/>
    <w:rsid w:val="00DB6E86"/>
    <w:rsid w:val="00DB6E9D"/>
    <w:rsid w:val="00DB6F5E"/>
    <w:rsid w:val="00DB722B"/>
    <w:rsid w:val="00DB7238"/>
    <w:rsid w:val="00DB75EF"/>
    <w:rsid w:val="00DC0B48"/>
    <w:rsid w:val="00DC1099"/>
    <w:rsid w:val="00DC1A16"/>
    <w:rsid w:val="00DC2121"/>
    <w:rsid w:val="00DC27E6"/>
    <w:rsid w:val="00DC29A4"/>
    <w:rsid w:val="00DC382B"/>
    <w:rsid w:val="00DC47A2"/>
    <w:rsid w:val="00DC56C9"/>
    <w:rsid w:val="00DC5AE5"/>
    <w:rsid w:val="00DC6A07"/>
    <w:rsid w:val="00DC7600"/>
    <w:rsid w:val="00DC7EC3"/>
    <w:rsid w:val="00DD0240"/>
    <w:rsid w:val="00DD03E3"/>
    <w:rsid w:val="00DD08F1"/>
    <w:rsid w:val="00DD11A2"/>
    <w:rsid w:val="00DD17FE"/>
    <w:rsid w:val="00DD2595"/>
    <w:rsid w:val="00DD2B4F"/>
    <w:rsid w:val="00DD2C5D"/>
    <w:rsid w:val="00DD2F2E"/>
    <w:rsid w:val="00DD2FBB"/>
    <w:rsid w:val="00DD33E8"/>
    <w:rsid w:val="00DD381B"/>
    <w:rsid w:val="00DD3B8F"/>
    <w:rsid w:val="00DD42FA"/>
    <w:rsid w:val="00DD52DB"/>
    <w:rsid w:val="00DD5A04"/>
    <w:rsid w:val="00DD5C41"/>
    <w:rsid w:val="00DD5DF2"/>
    <w:rsid w:val="00DD5F7C"/>
    <w:rsid w:val="00DD601F"/>
    <w:rsid w:val="00DD6A82"/>
    <w:rsid w:val="00DD6E79"/>
    <w:rsid w:val="00DD6FFE"/>
    <w:rsid w:val="00DD7019"/>
    <w:rsid w:val="00DE01FA"/>
    <w:rsid w:val="00DE0A1C"/>
    <w:rsid w:val="00DE0BFF"/>
    <w:rsid w:val="00DE0CAA"/>
    <w:rsid w:val="00DE16E5"/>
    <w:rsid w:val="00DE22EA"/>
    <w:rsid w:val="00DE2CC9"/>
    <w:rsid w:val="00DE3073"/>
    <w:rsid w:val="00DE34D7"/>
    <w:rsid w:val="00DE3875"/>
    <w:rsid w:val="00DE3AEF"/>
    <w:rsid w:val="00DE4ABC"/>
    <w:rsid w:val="00DE4E83"/>
    <w:rsid w:val="00DE5492"/>
    <w:rsid w:val="00DE572E"/>
    <w:rsid w:val="00DE5976"/>
    <w:rsid w:val="00DE59CB"/>
    <w:rsid w:val="00DE6047"/>
    <w:rsid w:val="00DE6316"/>
    <w:rsid w:val="00DE7C58"/>
    <w:rsid w:val="00DE7E69"/>
    <w:rsid w:val="00DE7F51"/>
    <w:rsid w:val="00DF04E0"/>
    <w:rsid w:val="00DF0F6D"/>
    <w:rsid w:val="00DF1449"/>
    <w:rsid w:val="00DF1EED"/>
    <w:rsid w:val="00DF20AC"/>
    <w:rsid w:val="00DF2776"/>
    <w:rsid w:val="00DF293B"/>
    <w:rsid w:val="00DF2967"/>
    <w:rsid w:val="00DF2CE7"/>
    <w:rsid w:val="00DF3A0C"/>
    <w:rsid w:val="00DF3A11"/>
    <w:rsid w:val="00DF4ADF"/>
    <w:rsid w:val="00DF5959"/>
    <w:rsid w:val="00DF5988"/>
    <w:rsid w:val="00DF62A6"/>
    <w:rsid w:val="00DF6B17"/>
    <w:rsid w:val="00DF6BF1"/>
    <w:rsid w:val="00DF6DB0"/>
    <w:rsid w:val="00DF7484"/>
    <w:rsid w:val="00E00286"/>
    <w:rsid w:val="00E003D5"/>
    <w:rsid w:val="00E006C6"/>
    <w:rsid w:val="00E00F4A"/>
    <w:rsid w:val="00E00F5D"/>
    <w:rsid w:val="00E014C5"/>
    <w:rsid w:val="00E0188F"/>
    <w:rsid w:val="00E01FB0"/>
    <w:rsid w:val="00E021AB"/>
    <w:rsid w:val="00E03CF7"/>
    <w:rsid w:val="00E041CF"/>
    <w:rsid w:val="00E04F3C"/>
    <w:rsid w:val="00E04FE5"/>
    <w:rsid w:val="00E05027"/>
    <w:rsid w:val="00E05872"/>
    <w:rsid w:val="00E05B6B"/>
    <w:rsid w:val="00E061D3"/>
    <w:rsid w:val="00E068B1"/>
    <w:rsid w:val="00E069BB"/>
    <w:rsid w:val="00E069EC"/>
    <w:rsid w:val="00E07011"/>
    <w:rsid w:val="00E12545"/>
    <w:rsid w:val="00E126A2"/>
    <w:rsid w:val="00E127E3"/>
    <w:rsid w:val="00E12869"/>
    <w:rsid w:val="00E130E2"/>
    <w:rsid w:val="00E13109"/>
    <w:rsid w:val="00E1322A"/>
    <w:rsid w:val="00E13909"/>
    <w:rsid w:val="00E13DFD"/>
    <w:rsid w:val="00E14B51"/>
    <w:rsid w:val="00E15360"/>
    <w:rsid w:val="00E15782"/>
    <w:rsid w:val="00E158B6"/>
    <w:rsid w:val="00E15E2A"/>
    <w:rsid w:val="00E16291"/>
    <w:rsid w:val="00E16D66"/>
    <w:rsid w:val="00E172EE"/>
    <w:rsid w:val="00E174BD"/>
    <w:rsid w:val="00E17BC2"/>
    <w:rsid w:val="00E17F96"/>
    <w:rsid w:val="00E21D59"/>
    <w:rsid w:val="00E220BA"/>
    <w:rsid w:val="00E2295C"/>
    <w:rsid w:val="00E22BC1"/>
    <w:rsid w:val="00E230C0"/>
    <w:rsid w:val="00E23164"/>
    <w:rsid w:val="00E23588"/>
    <w:rsid w:val="00E23AF6"/>
    <w:rsid w:val="00E23EB8"/>
    <w:rsid w:val="00E24093"/>
    <w:rsid w:val="00E24138"/>
    <w:rsid w:val="00E2482C"/>
    <w:rsid w:val="00E24B40"/>
    <w:rsid w:val="00E264F6"/>
    <w:rsid w:val="00E26A71"/>
    <w:rsid w:val="00E26C58"/>
    <w:rsid w:val="00E26F04"/>
    <w:rsid w:val="00E2762C"/>
    <w:rsid w:val="00E322EC"/>
    <w:rsid w:val="00E32C2F"/>
    <w:rsid w:val="00E33A4B"/>
    <w:rsid w:val="00E33C69"/>
    <w:rsid w:val="00E33E20"/>
    <w:rsid w:val="00E33F9E"/>
    <w:rsid w:val="00E3462F"/>
    <w:rsid w:val="00E35AB9"/>
    <w:rsid w:val="00E35D5B"/>
    <w:rsid w:val="00E35EF7"/>
    <w:rsid w:val="00E35F81"/>
    <w:rsid w:val="00E35FD7"/>
    <w:rsid w:val="00E362E0"/>
    <w:rsid w:val="00E377B0"/>
    <w:rsid w:val="00E37870"/>
    <w:rsid w:val="00E37B12"/>
    <w:rsid w:val="00E37DBC"/>
    <w:rsid w:val="00E4010D"/>
    <w:rsid w:val="00E4017C"/>
    <w:rsid w:val="00E405B7"/>
    <w:rsid w:val="00E40A76"/>
    <w:rsid w:val="00E41647"/>
    <w:rsid w:val="00E41DFA"/>
    <w:rsid w:val="00E42194"/>
    <w:rsid w:val="00E4231E"/>
    <w:rsid w:val="00E42668"/>
    <w:rsid w:val="00E4284F"/>
    <w:rsid w:val="00E42AE2"/>
    <w:rsid w:val="00E42F78"/>
    <w:rsid w:val="00E43C9C"/>
    <w:rsid w:val="00E445FF"/>
    <w:rsid w:val="00E47ABD"/>
    <w:rsid w:val="00E47E37"/>
    <w:rsid w:val="00E500E8"/>
    <w:rsid w:val="00E50365"/>
    <w:rsid w:val="00E5045E"/>
    <w:rsid w:val="00E510FB"/>
    <w:rsid w:val="00E5204A"/>
    <w:rsid w:val="00E529AC"/>
    <w:rsid w:val="00E537A7"/>
    <w:rsid w:val="00E53E99"/>
    <w:rsid w:val="00E54249"/>
    <w:rsid w:val="00E54CF5"/>
    <w:rsid w:val="00E55533"/>
    <w:rsid w:val="00E5626E"/>
    <w:rsid w:val="00E5748A"/>
    <w:rsid w:val="00E57B0E"/>
    <w:rsid w:val="00E60354"/>
    <w:rsid w:val="00E606FB"/>
    <w:rsid w:val="00E60805"/>
    <w:rsid w:val="00E60AF0"/>
    <w:rsid w:val="00E60B2C"/>
    <w:rsid w:val="00E6249F"/>
    <w:rsid w:val="00E62DB5"/>
    <w:rsid w:val="00E62F98"/>
    <w:rsid w:val="00E6314C"/>
    <w:rsid w:val="00E636FA"/>
    <w:rsid w:val="00E63A7A"/>
    <w:rsid w:val="00E63D44"/>
    <w:rsid w:val="00E64428"/>
    <w:rsid w:val="00E6471A"/>
    <w:rsid w:val="00E648CE"/>
    <w:rsid w:val="00E661D9"/>
    <w:rsid w:val="00E66B72"/>
    <w:rsid w:val="00E67789"/>
    <w:rsid w:val="00E67B96"/>
    <w:rsid w:val="00E70762"/>
    <w:rsid w:val="00E70F26"/>
    <w:rsid w:val="00E7158B"/>
    <w:rsid w:val="00E72FAB"/>
    <w:rsid w:val="00E73908"/>
    <w:rsid w:val="00E739F9"/>
    <w:rsid w:val="00E73D76"/>
    <w:rsid w:val="00E73FD1"/>
    <w:rsid w:val="00E742AF"/>
    <w:rsid w:val="00E745A2"/>
    <w:rsid w:val="00E74EC5"/>
    <w:rsid w:val="00E75528"/>
    <w:rsid w:val="00E75B3B"/>
    <w:rsid w:val="00E75C6F"/>
    <w:rsid w:val="00E75CA1"/>
    <w:rsid w:val="00E75EA4"/>
    <w:rsid w:val="00E76405"/>
    <w:rsid w:val="00E76E82"/>
    <w:rsid w:val="00E77075"/>
    <w:rsid w:val="00E771FB"/>
    <w:rsid w:val="00E77E26"/>
    <w:rsid w:val="00E8069F"/>
    <w:rsid w:val="00E80AF4"/>
    <w:rsid w:val="00E80C43"/>
    <w:rsid w:val="00E81153"/>
    <w:rsid w:val="00E8232F"/>
    <w:rsid w:val="00E82B49"/>
    <w:rsid w:val="00E82D09"/>
    <w:rsid w:val="00E83071"/>
    <w:rsid w:val="00E832B6"/>
    <w:rsid w:val="00E83576"/>
    <w:rsid w:val="00E83B5F"/>
    <w:rsid w:val="00E83C45"/>
    <w:rsid w:val="00E83FA9"/>
    <w:rsid w:val="00E84B5F"/>
    <w:rsid w:val="00E84C5C"/>
    <w:rsid w:val="00E85220"/>
    <w:rsid w:val="00E852D6"/>
    <w:rsid w:val="00E85A9F"/>
    <w:rsid w:val="00E85AC4"/>
    <w:rsid w:val="00E85E35"/>
    <w:rsid w:val="00E8619B"/>
    <w:rsid w:val="00E86E1F"/>
    <w:rsid w:val="00E87330"/>
    <w:rsid w:val="00E87C0D"/>
    <w:rsid w:val="00E87F1E"/>
    <w:rsid w:val="00E90865"/>
    <w:rsid w:val="00E90BEF"/>
    <w:rsid w:val="00E914AC"/>
    <w:rsid w:val="00E91A37"/>
    <w:rsid w:val="00E925CF"/>
    <w:rsid w:val="00E93F73"/>
    <w:rsid w:val="00E94B71"/>
    <w:rsid w:val="00E94EE0"/>
    <w:rsid w:val="00E954D4"/>
    <w:rsid w:val="00E9576D"/>
    <w:rsid w:val="00E95944"/>
    <w:rsid w:val="00E95F4A"/>
    <w:rsid w:val="00E96E94"/>
    <w:rsid w:val="00E971E2"/>
    <w:rsid w:val="00E97275"/>
    <w:rsid w:val="00EA0199"/>
    <w:rsid w:val="00EA04C7"/>
    <w:rsid w:val="00EA0E33"/>
    <w:rsid w:val="00EA19D7"/>
    <w:rsid w:val="00EA230B"/>
    <w:rsid w:val="00EA280F"/>
    <w:rsid w:val="00EA2941"/>
    <w:rsid w:val="00EA345E"/>
    <w:rsid w:val="00EA3677"/>
    <w:rsid w:val="00EA3909"/>
    <w:rsid w:val="00EA4A2C"/>
    <w:rsid w:val="00EA4EBC"/>
    <w:rsid w:val="00EA5446"/>
    <w:rsid w:val="00EA5A7F"/>
    <w:rsid w:val="00EA5B6C"/>
    <w:rsid w:val="00EA5C53"/>
    <w:rsid w:val="00EA5ED1"/>
    <w:rsid w:val="00EA64C2"/>
    <w:rsid w:val="00EA6E2A"/>
    <w:rsid w:val="00EA721A"/>
    <w:rsid w:val="00EA7B88"/>
    <w:rsid w:val="00EA7FF8"/>
    <w:rsid w:val="00EB0280"/>
    <w:rsid w:val="00EB0893"/>
    <w:rsid w:val="00EB161B"/>
    <w:rsid w:val="00EB1BB4"/>
    <w:rsid w:val="00EB3712"/>
    <w:rsid w:val="00EB419D"/>
    <w:rsid w:val="00EB41C2"/>
    <w:rsid w:val="00EB43B1"/>
    <w:rsid w:val="00EB476D"/>
    <w:rsid w:val="00EB4BD6"/>
    <w:rsid w:val="00EB6B4C"/>
    <w:rsid w:val="00EB6E4F"/>
    <w:rsid w:val="00EB7528"/>
    <w:rsid w:val="00EB7A91"/>
    <w:rsid w:val="00EB7EE7"/>
    <w:rsid w:val="00EC05EC"/>
    <w:rsid w:val="00EC0B2E"/>
    <w:rsid w:val="00EC0DC2"/>
    <w:rsid w:val="00EC1062"/>
    <w:rsid w:val="00EC12E1"/>
    <w:rsid w:val="00EC146A"/>
    <w:rsid w:val="00EC1543"/>
    <w:rsid w:val="00EC179A"/>
    <w:rsid w:val="00EC212C"/>
    <w:rsid w:val="00EC218C"/>
    <w:rsid w:val="00EC2A7E"/>
    <w:rsid w:val="00EC3425"/>
    <w:rsid w:val="00EC34F9"/>
    <w:rsid w:val="00EC397B"/>
    <w:rsid w:val="00EC3F1F"/>
    <w:rsid w:val="00EC4160"/>
    <w:rsid w:val="00EC4A61"/>
    <w:rsid w:val="00EC4D47"/>
    <w:rsid w:val="00EC5167"/>
    <w:rsid w:val="00EC51B2"/>
    <w:rsid w:val="00EC522C"/>
    <w:rsid w:val="00EC5DE5"/>
    <w:rsid w:val="00EC5F66"/>
    <w:rsid w:val="00EC6691"/>
    <w:rsid w:val="00EC7C71"/>
    <w:rsid w:val="00ED020E"/>
    <w:rsid w:val="00ED028F"/>
    <w:rsid w:val="00ED0D93"/>
    <w:rsid w:val="00ED0EB2"/>
    <w:rsid w:val="00ED0FE0"/>
    <w:rsid w:val="00ED1773"/>
    <w:rsid w:val="00ED21F9"/>
    <w:rsid w:val="00ED2349"/>
    <w:rsid w:val="00ED2A95"/>
    <w:rsid w:val="00ED2B99"/>
    <w:rsid w:val="00ED2BBB"/>
    <w:rsid w:val="00ED3724"/>
    <w:rsid w:val="00ED3F8A"/>
    <w:rsid w:val="00ED4193"/>
    <w:rsid w:val="00ED427E"/>
    <w:rsid w:val="00ED42E4"/>
    <w:rsid w:val="00ED44AF"/>
    <w:rsid w:val="00ED494B"/>
    <w:rsid w:val="00ED4A65"/>
    <w:rsid w:val="00ED597B"/>
    <w:rsid w:val="00ED5ABB"/>
    <w:rsid w:val="00ED5BDD"/>
    <w:rsid w:val="00ED62DC"/>
    <w:rsid w:val="00ED668D"/>
    <w:rsid w:val="00ED693B"/>
    <w:rsid w:val="00ED6A87"/>
    <w:rsid w:val="00ED6EEB"/>
    <w:rsid w:val="00ED6F40"/>
    <w:rsid w:val="00ED70C8"/>
    <w:rsid w:val="00ED7AFF"/>
    <w:rsid w:val="00ED7E26"/>
    <w:rsid w:val="00EE00B6"/>
    <w:rsid w:val="00EE0376"/>
    <w:rsid w:val="00EE1003"/>
    <w:rsid w:val="00EE101E"/>
    <w:rsid w:val="00EE129F"/>
    <w:rsid w:val="00EE15B4"/>
    <w:rsid w:val="00EE1917"/>
    <w:rsid w:val="00EE1CEA"/>
    <w:rsid w:val="00EE1DC2"/>
    <w:rsid w:val="00EE1F1A"/>
    <w:rsid w:val="00EE2A40"/>
    <w:rsid w:val="00EE2B6C"/>
    <w:rsid w:val="00EE2CF6"/>
    <w:rsid w:val="00EE320C"/>
    <w:rsid w:val="00EE3B90"/>
    <w:rsid w:val="00EE4F9C"/>
    <w:rsid w:val="00EE524D"/>
    <w:rsid w:val="00EE6036"/>
    <w:rsid w:val="00EE6132"/>
    <w:rsid w:val="00EE6341"/>
    <w:rsid w:val="00EE6663"/>
    <w:rsid w:val="00EE6B2A"/>
    <w:rsid w:val="00EE7029"/>
    <w:rsid w:val="00EE7494"/>
    <w:rsid w:val="00EE7D54"/>
    <w:rsid w:val="00EE7ED2"/>
    <w:rsid w:val="00EF0044"/>
    <w:rsid w:val="00EF06A1"/>
    <w:rsid w:val="00EF08FA"/>
    <w:rsid w:val="00EF09C6"/>
    <w:rsid w:val="00EF0A4E"/>
    <w:rsid w:val="00EF0C82"/>
    <w:rsid w:val="00EF0CDD"/>
    <w:rsid w:val="00EF0D81"/>
    <w:rsid w:val="00EF1136"/>
    <w:rsid w:val="00EF14C4"/>
    <w:rsid w:val="00EF1D30"/>
    <w:rsid w:val="00EF1DD0"/>
    <w:rsid w:val="00EF3A0D"/>
    <w:rsid w:val="00EF3D57"/>
    <w:rsid w:val="00EF3E3F"/>
    <w:rsid w:val="00EF4022"/>
    <w:rsid w:val="00EF43A5"/>
    <w:rsid w:val="00EF4B3E"/>
    <w:rsid w:val="00EF4D28"/>
    <w:rsid w:val="00EF5F3E"/>
    <w:rsid w:val="00EF6287"/>
    <w:rsid w:val="00EF6B75"/>
    <w:rsid w:val="00EF6DF8"/>
    <w:rsid w:val="00EF731B"/>
    <w:rsid w:val="00EF756D"/>
    <w:rsid w:val="00EF789D"/>
    <w:rsid w:val="00F00426"/>
    <w:rsid w:val="00F00489"/>
    <w:rsid w:val="00F00552"/>
    <w:rsid w:val="00F00C2B"/>
    <w:rsid w:val="00F01564"/>
    <w:rsid w:val="00F01632"/>
    <w:rsid w:val="00F02F52"/>
    <w:rsid w:val="00F031D5"/>
    <w:rsid w:val="00F03272"/>
    <w:rsid w:val="00F036F7"/>
    <w:rsid w:val="00F03A74"/>
    <w:rsid w:val="00F03B2F"/>
    <w:rsid w:val="00F03BE7"/>
    <w:rsid w:val="00F03D32"/>
    <w:rsid w:val="00F03F6B"/>
    <w:rsid w:val="00F04293"/>
    <w:rsid w:val="00F049F3"/>
    <w:rsid w:val="00F05036"/>
    <w:rsid w:val="00F05158"/>
    <w:rsid w:val="00F05D88"/>
    <w:rsid w:val="00F061D1"/>
    <w:rsid w:val="00F06860"/>
    <w:rsid w:val="00F06BA4"/>
    <w:rsid w:val="00F07167"/>
    <w:rsid w:val="00F071B4"/>
    <w:rsid w:val="00F07D39"/>
    <w:rsid w:val="00F10225"/>
    <w:rsid w:val="00F11507"/>
    <w:rsid w:val="00F116C1"/>
    <w:rsid w:val="00F11B4F"/>
    <w:rsid w:val="00F1363C"/>
    <w:rsid w:val="00F13CF0"/>
    <w:rsid w:val="00F13FFF"/>
    <w:rsid w:val="00F145F6"/>
    <w:rsid w:val="00F14AD3"/>
    <w:rsid w:val="00F14FBE"/>
    <w:rsid w:val="00F14FE6"/>
    <w:rsid w:val="00F150CC"/>
    <w:rsid w:val="00F153B8"/>
    <w:rsid w:val="00F1664B"/>
    <w:rsid w:val="00F16BC2"/>
    <w:rsid w:val="00F17359"/>
    <w:rsid w:val="00F173DB"/>
    <w:rsid w:val="00F1789C"/>
    <w:rsid w:val="00F17B51"/>
    <w:rsid w:val="00F20554"/>
    <w:rsid w:val="00F2055E"/>
    <w:rsid w:val="00F21571"/>
    <w:rsid w:val="00F21832"/>
    <w:rsid w:val="00F21FA7"/>
    <w:rsid w:val="00F22757"/>
    <w:rsid w:val="00F231BA"/>
    <w:rsid w:val="00F23BBC"/>
    <w:rsid w:val="00F23FFC"/>
    <w:rsid w:val="00F2458D"/>
    <w:rsid w:val="00F24AB3"/>
    <w:rsid w:val="00F257D5"/>
    <w:rsid w:val="00F25859"/>
    <w:rsid w:val="00F26773"/>
    <w:rsid w:val="00F27428"/>
    <w:rsid w:val="00F27522"/>
    <w:rsid w:val="00F276DC"/>
    <w:rsid w:val="00F27708"/>
    <w:rsid w:val="00F2795A"/>
    <w:rsid w:val="00F27B99"/>
    <w:rsid w:val="00F3034B"/>
    <w:rsid w:val="00F30523"/>
    <w:rsid w:val="00F30528"/>
    <w:rsid w:val="00F30790"/>
    <w:rsid w:val="00F30F7E"/>
    <w:rsid w:val="00F31567"/>
    <w:rsid w:val="00F317EC"/>
    <w:rsid w:val="00F318AA"/>
    <w:rsid w:val="00F3190F"/>
    <w:rsid w:val="00F31E7D"/>
    <w:rsid w:val="00F31ED9"/>
    <w:rsid w:val="00F31EF3"/>
    <w:rsid w:val="00F323FE"/>
    <w:rsid w:val="00F32654"/>
    <w:rsid w:val="00F32B55"/>
    <w:rsid w:val="00F33262"/>
    <w:rsid w:val="00F333AD"/>
    <w:rsid w:val="00F342BB"/>
    <w:rsid w:val="00F358EB"/>
    <w:rsid w:val="00F35DDB"/>
    <w:rsid w:val="00F365AB"/>
    <w:rsid w:val="00F3676B"/>
    <w:rsid w:val="00F367E2"/>
    <w:rsid w:val="00F367FD"/>
    <w:rsid w:val="00F369D6"/>
    <w:rsid w:val="00F3701A"/>
    <w:rsid w:val="00F371AA"/>
    <w:rsid w:val="00F402B1"/>
    <w:rsid w:val="00F413FD"/>
    <w:rsid w:val="00F41862"/>
    <w:rsid w:val="00F42A19"/>
    <w:rsid w:val="00F42CD9"/>
    <w:rsid w:val="00F43FC2"/>
    <w:rsid w:val="00F44473"/>
    <w:rsid w:val="00F4466F"/>
    <w:rsid w:val="00F45187"/>
    <w:rsid w:val="00F451B8"/>
    <w:rsid w:val="00F463B6"/>
    <w:rsid w:val="00F469ED"/>
    <w:rsid w:val="00F46CB0"/>
    <w:rsid w:val="00F46F7A"/>
    <w:rsid w:val="00F5011C"/>
    <w:rsid w:val="00F501D7"/>
    <w:rsid w:val="00F507E4"/>
    <w:rsid w:val="00F50A69"/>
    <w:rsid w:val="00F50AAA"/>
    <w:rsid w:val="00F50F51"/>
    <w:rsid w:val="00F510CC"/>
    <w:rsid w:val="00F52196"/>
    <w:rsid w:val="00F527F8"/>
    <w:rsid w:val="00F52C49"/>
    <w:rsid w:val="00F53250"/>
    <w:rsid w:val="00F537A3"/>
    <w:rsid w:val="00F5437A"/>
    <w:rsid w:val="00F545CB"/>
    <w:rsid w:val="00F546A4"/>
    <w:rsid w:val="00F5488D"/>
    <w:rsid w:val="00F54B74"/>
    <w:rsid w:val="00F54BD0"/>
    <w:rsid w:val="00F54FB6"/>
    <w:rsid w:val="00F55A6A"/>
    <w:rsid w:val="00F561B9"/>
    <w:rsid w:val="00F56FEB"/>
    <w:rsid w:val="00F5737D"/>
    <w:rsid w:val="00F5762D"/>
    <w:rsid w:val="00F57CAE"/>
    <w:rsid w:val="00F57E93"/>
    <w:rsid w:val="00F60362"/>
    <w:rsid w:val="00F6098C"/>
    <w:rsid w:val="00F60EE7"/>
    <w:rsid w:val="00F6122B"/>
    <w:rsid w:val="00F61881"/>
    <w:rsid w:val="00F622DF"/>
    <w:rsid w:val="00F622EF"/>
    <w:rsid w:val="00F62352"/>
    <w:rsid w:val="00F6256C"/>
    <w:rsid w:val="00F62FE0"/>
    <w:rsid w:val="00F63016"/>
    <w:rsid w:val="00F630B3"/>
    <w:rsid w:val="00F6329B"/>
    <w:rsid w:val="00F63525"/>
    <w:rsid w:val="00F63C10"/>
    <w:rsid w:val="00F6430A"/>
    <w:rsid w:val="00F64534"/>
    <w:rsid w:val="00F647E8"/>
    <w:rsid w:val="00F64D36"/>
    <w:rsid w:val="00F64EDF"/>
    <w:rsid w:val="00F64FC1"/>
    <w:rsid w:val="00F6650E"/>
    <w:rsid w:val="00F6662D"/>
    <w:rsid w:val="00F66914"/>
    <w:rsid w:val="00F673C7"/>
    <w:rsid w:val="00F673F6"/>
    <w:rsid w:val="00F6785D"/>
    <w:rsid w:val="00F6791A"/>
    <w:rsid w:val="00F703B6"/>
    <w:rsid w:val="00F714B2"/>
    <w:rsid w:val="00F719D9"/>
    <w:rsid w:val="00F71C13"/>
    <w:rsid w:val="00F71F48"/>
    <w:rsid w:val="00F720D4"/>
    <w:rsid w:val="00F722E4"/>
    <w:rsid w:val="00F72505"/>
    <w:rsid w:val="00F7258B"/>
    <w:rsid w:val="00F7271C"/>
    <w:rsid w:val="00F72AED"/>
    <w:rsid w:val="00F72F3B"/>
    <w:rsid w:val="00F72FF7"/>
    <w:rsid w:val="00F73165"/>
    <w:rsid w:val="00F73569"/>
    <w:rsid w:val="00F7360C"/>
    <w:rsid w:val="00F73644"/>
    <w:rsid w:val="00F74676"/>
    <w:rsid w:val="00F749FC"/>
    <w:rsid w:val="00F74EEA"/>
    <w:rsid w:val="00F751EB"/>
    <w:rsid w:val="00F75208"/>
    <w:rsid w:val="00F753F2"/>
    <w:rsid w:val="00F7690E"/>
    <w:rsid w:val="00F769ED"/>
    <w:rsid w:val="00F76AA3"/>
    <w:rsid w:val="00F77A73"/>
    <w:rsid w:val="00F77CD4"/>
    <w:rsid w:val="00F77E9F"/>
    <w:rsid w:val="00F8009E"/>
    <w:rsid w:val="00F80D44"/>
    <w:rsid w:val="00F80F92"/>
    <w:rsid w:val="00F822D1"/>
    <w:rsid w:val="00F82535"/>
    <w:rsid w:val="00F82602"/>
    <w:rsid w:val="00F82D11"/>
    <w:rsid w:val="00F833BA"/>
    <w:rsid w:val="00F8398D"/>
    <w:rsid w:val="00F85CC0"/>
    <w:rsid w:val="00F85E4A"/>
    <w:rsid w:val="00F862DE"/>
    <w:rsid w:val="00F86680"/>
    <w:rsid w:val="00F86A66"/>
    <w:rsid w:val="00F870FB"/>
    <w:rsid w:val="00F8751D"/>
    <w:rsid w:val="00F87D85"/>
    <w:rsid w:val="00F87F5E"/>
    <w:rsid w:val="00F90362"/>
    <w:rsid w:val="00F90957"/>
    <w:rsid w:val="00F9172D"/>
    <w:rsid w:val="00F91CF9"/>
    <w:rsid w:val="00F92883"/>
    <w:rsid w:val="00F930E1"/>
    <w:rsid w:val="00F93245"/>
    <w:rsid w:val="00F93B7F"/>
    <w:rsid w:val="00F940CE"/>
    <w:rsid w:val="00F95D09"/>
    <w:rsid w:val="00F9622F"/>
    <w:rsid w:val="00F9637F"/>
    <w:rsid w:val="00F96810"/>
    <w:rsid w:val="00F97BC1"/>
    <w:rsid w:val="00FA0071"/>
    <w:rsid w:val="00FA02A0"/>
    <w:rsid w:val="00FA12E2"/>
    <w:rsid w:val="00FA12EC"/>
    <w:rsid w:val="00FA1712"/>
    <w:rsid w:val="00FA3542"/>
    <w:rsid w:val="00FA3B5C"/>
    <w:rsid w:val="00FA46F8"/>
    <w:rsid w:val="00FA4B3A"/>
    <w:rsid w:val="00FA4E6F"/>
    <w:rsid w:val="00FA5A26"/>
    <w:rsid w:val="00FA5D62"/>
    <w:rsid w:val="00FA693A"/>
    <w:rsid w:val="00FA6D7B"/>
    <w:rsid w:val="00FA714E"/>
    <w:rsid w:val="00FA7EF9"/>
    <w:rsid w:val="00FB23EB"/>
    <w:rsid w:val="00FB2450"/>
    <w:rsid w:val="00FB2C75"/>
    <w:rsid w:val="00FB2D08"/>
    <w:rsid w:val="00FB2FE8"/>
    <w:rsid w:val="00FB3016"/>
    <w:rsid w:val="00FB3560"/>
    <w:rsid w:val="00FB3F3B"/>
    <w:rsid w:val="00FB3FBE"/>
    <w:rsid w:val="00FB4591"/>
    <w:rsid w:val="00FB599A"/>
    <w:rsid w:val="00FB61C6"/>
    <w:rsid w:val="00FB671D"/>
    <w:rsid w:val="00FB6ACA"/>
    <w:rsid w:val="00FB6CD8"/>
    <w:rsid w:val="00FB7157"/>
    <w:rsid w:val="00FB71EC"/>
    <w:rsid w:val="00FB744C"/>
    <w:rsid w:val="00FC110C"/>
    <w:rsid w:val="00FC13F0"/>
    <w:rsid w:val="00FC2078"/>
    <w:rsid w:val="00FC2A6A"/>
    <w:rsid w:val="00FC2BF8"/>
    <w:rsid w:val="00FC3752"/>
    <w:rsid w:val="00FC3A8C"/>
    <w:rsid w:val="00FC4127"/>
    <w:rsid w:val="00FC5DF1"/>
    <w:rsid w:val="00FC5ECC"/>
    <w:rsid w:val="00FC6788"/>
    <w:rsid w:val="00FC67F9"/>
    <w:rsid w:val="00FC6A9E"/>
    <w:rsid w:val="00FC71F6"/>
    <w:rsid w:val="00FC79B9"/>
    <w:rsid w:val="00FC7F96"/>
    <w:rsid w:val="00FD0069"/>
    <w:rsid w:val="00FD047B"/>
    <w:rsid w:val="00FD0E4C"/>
    <w:rsid w:val="00FD12D9"/>
    <w:rsid w:val="00FD12EE"/>
    <w:rsid w:val="00FD17EB"/>
    <w:rsid w:val="00FD1A37"/>
    <w:rsid w:val="00FD2763"/>
    <w:rsid w:val="00FD29F6"/>
    <w:rsid w:val="00FD2CDC"/>
    <w:rsid w:val="00FD3255"/>
    <w:rsid w:val="00FD3311"/>
    <w:rsid w:val="00FD405E"/>
    <w:rsid w:val="00FD4314"/>
    <w:rsid w:val="00FD45B4"/>
    <w:rsid w:val="00FD5AFF"/>
    <w:rsid w:val="00FD5FCF"/>
    <w:rsid w:val="00FD6168"/>
    <w:rsid w:val="00FD6513"/>
    <w:rsid w:val="00FD6DB4"/>
    <w:rsid w:val="00FD6F30"/>
    <w:rsid w:val="00FD762C"/>
    <w:rsid w:val="00FD774E"/>
    <w:rsid w:val="00FE04A3"/>
    <w:rsid w:val="00FE180B"/>
    <w:rsid w:val="00FE1BC6"/>
    <w:rsid w:val="00FE233D"/>
    <w:rsid w:val="00FE23E9"/>
    <w:rsid w:val="00FE2849"/>
    <w:rsid w:val="00FE2DA9"/>
    <w:rsid w:val="00FE3114"/>
    <w:rsid w:val="00FE3738"/>
    <w:rsid w:val="00FE465E"/>
    <w:rsid w:val="00FE51CA"/>
    <w:rsid w:val="00FE7516"/>
    <w:rsid w:val="00FE7685"/>
    <w:rsid w:val="00FE7F4D"/>
    <w:rsid w:val="00FF0275"/>
    <w:rsid w:val="00FF04C1"/>
    <w:rsid w:val="00FF25AB"/>
    <w:rsid w:val="00FF25B2"/>
    <w:rsid w:val="00FF2679"/>
    <w:rsid w:val="00FF2810"/>
    <w:rsid w:val="00FF2CD2"/>
    <w:rsid w:val="00FF2DE2"/>
    <w:rsid w:val="00FF3E52"/>
    <w:rsid w:val="00FF3F6A"/>
    <w:rsid w:val="00FF424A"/>
    <w:rsid w:val="00FF45EC"/>
    <w:rsid w:val="00FF463C"/>
    <w:rsid w:val="00FF4E67"/>
    <w:rsid w:val="00FF5263"/>
    <w:rsid w:val="00FF5282"/>
    <w:rsid w:val="00FF59B6"/>
    <w:rsid w:val="00FF5F65"/>
    <w:rsid w:val="00FF6112"/>
    <w:rsid w:val="00FF66D7"/>
    <w:rsid w:val="00FF6E55"/>
    <w:rsid w:val="00FF7201"/>
    <w:rsid w:val="00FF751F"/>
    <w:rsid w:val="00FF7A4E"/>
    <w:rsid w:val="00FF7B4B"/>
    <w:rsid w:val="00FF7BA4"/>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2A57"/>
  <w15:docId w15:val="{CF1753A6-4ADF-493E-99D8-4C809FA7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29AC"/>
    <w:pPr>
      <w:spacing w:after="60" w:line="240" w:lineRule="auto"/>
      <w:jc w:val="both"/>
    </w:pPr>
    <w:rPr>
      <w:rFonts w:eastAsia="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E529AC"/>
    <w:rPr>
      <w:color w:val="0000FF"/>
      <w:u w:val="single"/>
    </w:rPr>
  </w:style>
  <w:style w:type="paragraph" w:customStyle="1" w:styleId="TableParagraph">
    <w:name w:val="Table Paragraph"/>
    <w:basedOn w:val="a0"/>
    <w:uiPriority w:val="1"/>
    <w:qFormat/>
    <w:rsid w:val="00E529AC"/>
    <w:pPr>
      <w:widowControl w:val="0"/>
      <w:autoSpaceDE w:val="0"/>
      <w:autoSpaceDN w:val="0"/>
      <w:spacing w:after="0" w:line="312" w:lineRule="exact"/>
      <w:ind w:left="51"/>
      <w:jc w:val="left"/>
    </w:pPr>
    <w:rPr>
      <w:rFonts w:ascii="Palatino Linotype" w:eastAsia="Palatino Linotype" w:hAnsi="Palatino Linotype" w:cs="Palatino Linotype"/>
      <w:sz w:val="22"/>
      <w:szCs w:val="22"/>
      <w:lang w:val="en-US" w:eastAsia="en-US"/>
    </w:rPr>
  </w:style>
  <w:style w:type="paragraph" w:customStyle="1" w:styleId="a5">
    <w:name w:val="текст сноски"/>
    <w:basedOn w:val="a0"/>
    <w:rsid w:val="00E529AC"/>
    <w:pPr>
      <w:widowControl w:val="0"/>
      <w:spacing w:after="0"/>
      <w:jc w:val="left"/>
    </w:pPr>
    <w:rPr>
      <w:rFonts w:ascii="Gelvetsky 12pt" w:hAnsi="Gelvetsky 12pt"/>
      <w:szCs w:val="20"/>
      <w:lang w:val="en-US"/>
    </w:rPr>
  </w:style>
  <w:style w:type="paragraph" w:customStyle="1" w:styleId="3">
    <w:name w:val="[Ростех] Наименование Подраздела (Уровень 3)"/>
    <w:uiPriority w:val="99"/>
    <w:qFormat/>
    <w:rsid w:val="00E529AC"/>
    <w:pPr>
      <w:keepNext/>
      <w:keepLines/>
      <w:numPr>
        <w:ilvl w:val="1"/>
        <w:numId w:val="2"/>
      </w:numPr>
      <w:suppressAutoHyphens/>
      <w:spacing w:before="240" w:after="0" w:line="240" w:lineRule="auto"/>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E529AC"/>
    <w:pPr>
      <w:keepNext/>
      <w:keepLines/>
      <w:numPr>
        <w:numId w:val="2"/>
      </w:numPr>
      <w:suppressAutoHyphens/>
      <w:spacing w:before="240" w:after="0" w:line="240" w:lineRule="auto"/>
      <w:jc w:val="center"/>
      <w:outlineLvl w:val="1"/>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6"/>
    <w:uiPriority w:val="99"/>
    <w:qFormat/>
    <w:rsid w:val="00E529AC"/>
    <w:pPr>
      <w:numPr>
        <w:ilvl w:val="5"/>
        <w:numId w:val="2"/>
      </w:numPr>
      <w:suppressAutoHyphens/>
      <w:spacing w:before="120" w:after="0" w:line="240" w:lineRule="auto"/>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E529AC"/>
    <w:pPr>
      <w:numPr>
        <w:ilvl w:val="3"/>
        <w:numId w:val="2"/>
      </w:numPr>
      <w:suppressAutoHyphens/>
      <w:spacing w:before="120" w:after="0" w:line="240" w:lineRule="auto"/>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E529AC"/>
    <w:pPr>
      <w:numPr>
        <w:ilvl w:val="4"/>
        <w:numId w:val="2"/>
      </w:numPr>
      <w:suppressAutoHyphens/>
      <w:spacing w:before="120" w:after="0" w:line="240" w:lineRule="auto"/>
      <w:jc w:val="both"/>
      <w:outlineLvl w:val="5"/>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E529AC"/>
    <w:pPr>
      <w:numPr>
        <w:ilvl w:val="2"/>
        <w:numId w:val="2"/>
      </w:numPr>
      <w:suppressAutoHyphens/>
      <w:spacing w:before="120" w:after="0" w:line="240" w:lineRule="auto"/>
      <w:jc w:val="both"/>
      <w:outlineLvl w:val="3"/>
    </w:pPr>
    <w:rPr>
      <w:rFonts w:ascii="Proxima Nova ExCn Rg" w:eastAsia="Times New Roman" w:hAnsi="Proxima Nova ExCn Rg"/>
      <w:sz w:val="28"/>
      <w:szCs w:val="28"/>
      <w:lang w:eastAsia="ru-RU"/>
    </w:rPr>
  </w:style>
  <w:style w:type="character" w:customStyle="1" w:styleId="a6">
    <w:name w:val="[Ростех] Простой текст (Без уровня) Знак"/>
    <w:link w:val="a"/>
    <w:uiPriority w:val="99"/>
    <w:rsid w:val="00E529AC"/>
    <w:rPr>
      <w:rFonts w:ascii="Proxima Nova ExCn Rg" w:eastAsia="Times New Roman" w:hAnsi="Proxima Nova ExCn Rg"/>
      <w:sz w:val="28"/>
      <w:szCs w:val="28"/>
      <w:lang w:eastAsia="ru-RU"/>
    </w:rPr>
  </w:style>
  <w:style w:type="character" w:styleId="a7">
    <w:name w:val="annotation reference"/>
    <w:uiPriority w:val="99"/>
    <w:rsid w:val="00E529AC"/>
    <w:rPr>
      <w:sz w:val="16"/>
      <w:szCs w:val="16"/>
    </w:rPr>
  </w:style>
  <w:style w:type="paragraph" w:styleId="a8">
    <w:name w:val="annotation text"/>
    <w:basedOn w:val="a0"/>
    <w:link w:val="a9"/>
    <w:uiPriority w:val="99"/>
    <w:rsid w:val="00E529AC"/>
    <w:pPr>
      <w:spacing w:after="0"/>
      <w:jc w:val="left"/>
    </w:pPr>
    <w:rPr>
      <w:rFonts w:eastAsia="Calibri"/>
      <w:sz w:val="20"/>
      <w:szCs w:val="20"/>
    </w:rPr>
  </w:style>
  <w:style w:type="character" w:customStyle="1" w:styleId="a9">
    <w:name w:val="Текст примечания Знак"/>
    <w:basedOn w:val="a1"/>
    <w:link w:val="a8"/>
    <w:uiPriority w:val="99"/>
    <w:rsid w:val="00E529AC"/>
    <w:rPr>
      <w:rFonts w:eastAsia="Calibri"/>
      <w:sz w:val="20"/>
      <w:szCs w:val="20"/>
    </w:rPr>
  </w:style>
  <w:style w:type="paragraph" w:styleId="aa">
    <w:name w:val="Balloon Text"/>
    <w:basedOn w:val="a0"/>
    <w:link w:val="ab"/>
    <w:uiPriority w:val="99"/>
    <w:semiHidden/>
    <w:unhideWhenUsed/>
    <w:rsid w:val="00E529AC"/>
    <w:pPr>
      <w:spacing w:after="0"/>
    </w:pPr>
    <w:rPr>
      <w:rFonts w:ascii="Tahoma" w:hAnsi="Tahoma" w:cs="Tahoma"/>
      <w:sz w:val="16"/>
      <w:szCs w:val="16"/>
    </w:rPr>
  </w:style>
  <w:style w:type="character" w:customStyle="1" w:styleId="ab">
    <w:name w:val="Текст выноски Знак"/>
    <w:basedOn w:val="a1"/>
    <w:link w:val="aa"/>
    <w:uiPriority w:val="99"/>
    <w:semiHidden/>
    <w:rsid w:val="00E529AC"/>
    <w:rPr>
      <w:rFonts w:ascii="Tahoma" w:eastAsia="Times New Roman" w:hAnsi="Tahoma" w:cs="Tahoma"/>
      <w:sz w:val="16"/>
      <w:szCs w:val="16"/>
      <w:lang w:eastAsia="ru-RU"/>
    </w:rPr>
  </w:style>
  <w:style w:type="paragraph" w:customStyle="1" w:styleId="ConsPlusNormal">
    <w:name w:val="ConsPlusNormal"/>
    <w:link w:val="ConsPlusNormal0"/>
    <w:rsid w:val="00E529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
    <w:name w:val="Пункт-3"/>
    <w:basedOn w:val="a0"/>
    <w:rsid w:val="00E529AC"/>
    <w:pPr>
      <w:numPr>
        <w:numId w:val="1"/>
      </w:numPr>
      <w:suppressAutoHyphens/>
      <w:spacing w:after="0" w:line="288" w:lineRule="auto"/>
    </w:pPr>
    <w:rPr>
      <w:sz w:val="28"/>
      <w:lang w:eastAsia="ar-SA"/>
    </w:rPr>
  </w:style>
  <w:style w:type="paragraph" w:styleId="ac">
    <w:name w:val="List Paragraph"/>
    <w:aliases w:val="Нумерованый список,List Paragraph1,Lists,FooterText,numbered,Paragraphe de liste1,Bulletr List Paragraph,列出段落,列出段落1,Parágrafo da Lista1,リスト段落1,List Paragraph11,Colorful List - Accent 11,????,????1,?????1,Párrafo de lista1,List Paragraph2"/>
    <w:basedOn w:val="a0"/>
    <w:link w:val="ad"/>
    <w:uiPriority w:val="34"/>
    <w:qFormat/>
    <w:rsid w:val="00683E40"/>
    <w:pPr>
      <w:ind w:left="720"/>
      <w:contextualSpacing/>
    </w:pPr>
  </w:style>
  <w:style w:type="character" w:customStyle="1" w:styleId="ad">
    <w:name w:val="Абзац списка Знак"/>
    <w:aliases w:val="Нумерованый список Знак,List Paragraph1 Знак,Lists Знак,FooterText Знак,numbered Знак,Paragraphe de liste1 Знак,Bulletr List Paragraph Знак,列出段落 Знак,列出段落1 Знак,Parágrafo da Lista1 Знак,リスト段落1 Знак,List Paragraph11 Знак,???? Знак"/>
    <w:link w:val="ac"/>
    <w:uiPriority w:val="34"/>
    <w:qFormat/>
    <w:locked/>
    <w:rsid w:val="00683E40"/>
    <w:rPr>
      <w:rFonts w:eastAsia="Times New Roman"/>
      <w:lang w:eastAsia="ru-RU"/>
    </w:rPr>
  </w:style>
  <w:style w:type="paragraph" w:styleId="ae">
    <w:name w:val="annotation subject"/>
    <w:basedOn w:val="a8"/>
    <w:next w:val="a8"/>
    <w:link w:val="af"/>
    <w:uiPriority w:val="99"/>
    <w:semiHidden/>
    <w:unhideWhenUsed/>
    <w:rsid w:val="00C64DDD"/>
    <w:pPr>
      <w:spacing w:after="60"/>
      <w:jc w:val="both"/>
    </w:pPr>
    <w:rPr>
      <w:rFonts w:eastAsia="Times New Roman"/>
      <w:b/>
      <w:bCs/>
    </w:rPr>
  </w:style>
  <w:style w:type="character" w:customStyle="1" w:styleId="af">
    <w:name w:val="Тема примечания Знак"/>
    <w:basedOn w:val="a9"/>
    <w:link w:val="ae"/>
    <w:uiPriority w:val="99"/>
    <w:semiHidden/>
    <w:rsid w:val="00C64DDD"/>
    <w:rPr>
      <w:rFonts w:eastAsia="Times New Roman"/>
      <w:b/>
      <w:bCs/>
      <w:sz w:val="20"/>
      <w:szCs w:val="20"/>
      <w:lang w:eastAsia="ru-RU"/>
    </w:rPr>
  </w:style>
  <w:style w:type="paragraph" w:styleId="1">
    <w:name w:val="toc 1"/>
    <w:basedOn w:val="a0"/>
    <w:next w:val="a0"/>
    <w:autoRedefine/>
    <w:uiPriority w:val="39"/>
    <w:unhideWhenUsed/>
    <w:rsid w:val="00C64DDD"/>
    <w:pPr>
      <w:spacing w:before="360" w:after="0"/>
      <w:jc w:val="left"/>
    </w:pPr>
    <w:rPr>
      <w:rFonts w:asciiTheme="majorHAnsi" w:hAnsiTheme="majorHAnsi"/>
      <w:b/>
      <w:bCs/>
      <w:caps/>
    </w:rPr>
  </w:style>
  <w:style w:type="character" w:customStyle="1" w:styleId="ConsPlusNormal0">
    <w:name w:val="ConsPlusNormal Знак"/>
    <w:basedOn w:val="a1"/>
    <w:link w:val="ConsPlusNormal"/>
    <w:locked/>
    <w:rsid w:val="00C64DDD"/>
    <w:rPr>
      <w:rFonts w:ascii="Arial" w:eastAsia="Times New Roman" w:hAnsi="Arial" w:cs="Arial"/>
      <w:sz w:val="20"/>
      <w:szCs w:val="20"/>
      <w:lang w:eastAsia="ru-RU"/>
    </w:rPr>
  </w:style>
  <w:style w:type="paragraph" w:customStyle="1" w:styleId="s1">
    <w:name w:val="s_1"/>
    <w:basedOn w:val="a0"/>
    <w:rsid w:val="00236712"/>
    <w:pPr>
      <w:spacing w:before="100" w:beforeAutospacing="1" w:after="100" w:afterAutospacing="1"/>
      <w:jc w:val="left"/>
    </w:pPr>
  </w:style>
  <w:style w:type="paragraph" w:styleId="af0">
    <w:name w:val="Revision"/>
    <w:hidden/>
    <w:uiPriority w:val="99"/>
    <w:semiHidden/>
    <w:rsid w:val="00BA28FA"/>
    <w:pPr>
      <w:spacing w:after="0" w:line="240" w:lineRule="auto"/>
    </w:pPr>
    <w:rPr>
      <w:rFonts w:eastAsia="Times New Roman"/>
      <w:lang w:eastAsia="ru-RU"/>
    </w:rPr>
  </w:style>
  <w:style w:type="character" w:customStyle="1" w:styleId="10">
    <w:name w:val="Неразрешенное упоминание1"/>
    <w:basedOn w:val="a1"/>
    <w:uiPriority w:val="99"/>
    <w:semiHidden/>
    <w:unhideWhenUsed/>
    <w:rsid w:val="00B33A97"/>
    <w:rPr>
      <w:color w:val="605E5C"/>
      <w:shd w:val="clear" w:color="auto" w:fill="E1DFDD"/>
    </w:rPr>
  </w:style>
  <w:style w:type="paragraph" w:styleId="af1">
    <w:name w:val="Body Text"/>
    <w:basedOn w:val="a0"/>
    <w:link w:val="af2"/>
    <w:uiPriority w:val="99"/>
    <w:unhideWhenUsed/>
    <w:rsid w:val="0046156F"/>
    <w:pPr>
      <w:spacing w:after="120" w:line="276" w:lineRule="auto"/>
      <w:jc w:val="left"/>
    </w:pPr>
    <w:rPr>
      <w:rFonts w:ascii="Calibri" w:eastAsia="Calibri" w:hAnsi="Calibri"/>
      <w:sz w:val="20"/>
      <w:szCs w:val="20"/>
    </w:rPr>
  </w:style>
  <w:style w:type="character" w:customStyle="1" w:styleId="af2">
    <w:name w:val="Основной текст Знак"/>
    <w:basedOn w:val="a1"/>
    <w:link w:val="af1"/>
    <w:qFormat/>
    <w:rsid w:val="0046156F"/>
    <w:rPr>
      <w:rFonts w:ascii="Calibri" w:eastAsia="Calibri" w:hAnsi="Calibri"/>
      <w:sz w:val="20"/>
      <w:szCs w:val="20"/>
      <w:lang w:eastAsia="ru-RU"/>
    </w:rPr>
  </w:style>
  <w:style w:type="paragraph" w:styleId="af3">
    <w:name w:val="No Spacing"/>
    <w:link w:val="af4"/>
    <w:uiPriority w:val="1"/>
    <w:qFormat/>
    <w:rsid w:val="0046156F"/>
    <w:pPr>
      <w:spacing w:after="0" w:line="240" w:lineRule="auto"/>
    </w:pPr>
    <w:rPr>
      <w:rFonts w:ascii="Calibri" w:eastAsia="Times New Roman" w:hAnsi="Calibri"/>
      <w:sz w:val="22"/>
      <w:szCs w:val="22"/>
      <w:lang w:eastAsia="ru-RU"/>
    </w:rPr>
  </w:style>
  <w:style w:type="character" w:customStyle="1" w:styleId="af4">
    <w:name w:val="Без интервала Знак"/>
    <w:link w:val="af3"/>
    <w:uiPriority w:val="1"/>
    <w:locked/>
    <w:rsid w:val="0046156F"/>
    <w:rPr>
      <w:rFonts w:ascii="Calibri" w:eastAsia="Times New Roman" w:hAnsi="Calibri"/>
      <w:sz w:val="22"/>
      <w:szCs w:val="22"/>
      <w:lang w:eastAsia="ru-RU"/>
    </w:rPr>
  </w:style>
  <w:style w:type="paragraph" w:styleId="af5">
    <w:name w:val="Normal (Web)"/>
    <w:basedOn w:val="a0"/>
    <w:unhideWhenUsed/>
    <w:qFormat/>
    <w:rsid w:val="00500F3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0726">
      <w:bodyDiv w:val="1"/>
      <w:marLeft w:val="0"/>
      <w:marRight w:val="0"/>
      <w:marTop w:val="0"/>
      <w:marBottom w:val="0"/>
      <w:divBdr>
        <w:top w:val="none" w:sz="0" w:space="0" w:color="auto"/>
        <w:left w:val="none" w:sz="0" w:space="0" w:color="auto"/>
        <w:bottom w:val="none" w:sz="0" w:space="0" w:color="auto"/>
        <w:right w:val="none" w:sz="0" w:space="0" w:color="auto"/>
      </w:divBdr>
      <w:divsChild>
        <w:div w:id="1804692800">
          <w:marLeft w:val="0"/>
          <w:marRight w:val="0"/>
          <w:marTop w:val="0"/>
          <w:marBottom w:val="0"/>
          <w:divBdr>
            <w:top w:val="none" w:sz="0" w:space="0" w:color="auto"/>
            <w:left w:val="none" w:sz="0" w:space="0" w:color="auto"/>
            <w:bottom w:val="none" w:sz="0" w:space="0" w:color="auto"/>
            <w:right w:val="none" w:sz="0" w:space="0" w:color="auto"/>
          </w:divBdr>
        </w:div>
        <w:div w:id="1494178146">
          <w:marLeft w:val="0"/>
          <w:marRight w:val="0"/>
          <w:marTop w:val="0"/>
          <w:marBottom w:val="0"/>
          <w:divBdr>
            <w:top w:val="none" w:sz="0" w:space="0" w:color="auto"/>
            <w:left w:val="none" w:sz="0" w:space="0" w:color="auto"/>
            <w:bottom w:val="none" w:sz="0" w:space="0" w:color="auto"/>
            <w:right w:val="none" w:sz="0" w:space="0" w:color="auto"/>
          </w:divBdr>
        </w:div>
        <w:div w:id="867793767">
          <w:marLeft w:val="0"/>
          <w:marRight w:val="0"/>
          <w:marTop w:val="0"/>
          <w:marBottom w:val="0"/>
          <w:divBdr>
            <w:top w:val="none" w:sz="0" w:space="0" w:color="auto"/>
            <w:left w:val="none" w:sz="0" w:space="0" w:color="auto"/>
            <w:bottom w:val="none" w:sz="0" w:space="0" w:color="auto"/>
            <w:right w:val="none" w:sz="0" w:space="0" w:color="auto"/>
          </w:divBdr>
        </w:div>
        <w:div w:id="1528980548">
          <w:marLeft w:val="0"/>
          <w:marRight w:val="0"/>
          <w:marTop w:val="0"/>
          <w:marBottom w:val="0"/>
          <w:divBdr>
            <w:top w:val="none" w:sz="0" w:space="0" w:color="auto"/>
            <w:left w:val="none" w:sz="0" w:space="0" w:color="auto"/>
            <w:bottom w:val="none" w:sz="0" w:space="0" w:color="auto"/>
            <w:right w:val="none" w:sz="0" w:space="0" w:color="auto"/>
          </w:divBdr>
        </w:div>
        <w:div w:id="588923736">
          <w:marLeft w:val="0"/>
          <w:marRight w:val="0"/>
          <w:marTop w:val="0"/>
          <w:marBottom w:val="0"/>
          <w:divBdr>
            <w:top w:val="none" w:sz="0" w:space="0" w:color="auto"/>
            <w:left w:val="none" w:sz="0" w:space="0" w:color="auto"/>
            <w:bottom w:val="none" w:sz="0" w:space="0" w:color="auto"/>
            <w:right w:val="none" w:sz="0" w:space="0" w:color="auto"/>
          </w:divBdr>
        </w:div>
        <w:div w:id="588005348">
          <w:marLeft w:val="0"/>
          <w:marRight w:val="0"/>
          <w:marTop w:val="0"/>
          <w:marBottom w:val="0"/>
          <w:divBdr>
            <w:top w:val="none" w:sz="0" w:space="0" w:color="auto"/>
            <w:left w:val="none" w:sz="0" w:space="0" w:color="auto"/>
            <w:bottom w:val="none" w:sz="0" w:space="0" w:color="auto"/>
            <w:right w:val="none" w:sz="0" w:space="0" w:color="auto"/>
          </w:divBdr>
        </w:div>
        <w:div w:id="714623942">
          <w:marLeft w:val="0"/>
          <w:marRight w:val="0"/>
          <w:marTop w:val="0"/>
          <w:marBottom w:val="0"/>
          <w:divBdr>
            <w:top w:val="none" w:sz="0" w:space="0" w:color="auto"/>
            <w:left w:val="none" w:sz="0" w:space="0" w:color="auto"/>
            <w:bottom w:val="none" w:sz="0" w:space="0" w:color="auto"/>
            <w:right w:val="none" w:sz="0" w:space="0" w:color="auto"/>
          </w:divBdr>
        </w:div>
        <w:div w:id="2085955895">
          <w:marLeft w:val="0"/>
          <w:marRight w:val="0"/>
          <w:marTop w:val="0"/>
          <w:marBottom w:val="0"/>
          <w:divBdr>
            <w:top w:val="none" w:sz="0" w:space="0" w:color="auto"/>
            <w:left w:val="none" w:sz="0" w:space="0" w:color="auto"/>
            <w:bottom w:val="none" w:sz="0" w:space="0" w:color="auto"/>
            <w:right w:val="none" w:sz="0" w:space="0" w:color="auto"/>
          </w:divBdr>
        </w:div>
        <w:div w:id="109158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torgi-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ernyi.ap@hmnpf.ru" TargetMode="External"/><Relationship Id="rId12" Type="http://schemas.openxmlformats.org/officeDocument/2006/relationships/hyperlink" Target="consultantplus://offline/ref=881CFCF41C00CD5C198C559C73AB66EF75425081238B474182462887464FI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torgi-online.com/" TargetMode="External"/><Relationship Id="rId11" Type="http://schemas.openxmlformats.org/officeDocument/2006/relationships/hyperlink" Target="consultantplus://offline/ref=881CFCF41C00CD5C198C559C73AB66EF754250812489474182462887464FI8L" TargetMode="External"/><Relationship Id="rId5" Type="http://schemas.openxmlformats.org/officeDocument/2006/relationships/webSettings" Target="webSettings.xml"/><Relationship Id="rId10" Type="http://schemas.openxmlformats.org/officeDocument/2006/relationships/hyperlink" Target="consultantplus://offline/ref=881CFCF41C00CD5C198C559C73AB66EF75425E81208A474182462887464FI8L" TargetMode="External"/><Relationship Id="rId4" Type="http://schemas.openxmlformats.org/officeDocument/2006/relationships/settings" Target="settings.xml"/><Relationship Id="rId9" Type="http://schemas.openxmlformats.org/officeDocument/2006/relationships/hyperlink" Target="https://etp.torgi-online.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40F62-254A-4358-BF4E-65EC447C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4255</Words>
  <Characters>24255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chernyi.ap</dc:creator>
  <cp:lastModifiedBy>chernyi.ap</cp:lastModifiedBy>
  <cp:revision>14</cp:revision>
  <cp:lastPrinted>2022-03-02T05:58:00Z</cp:lastPrinted>
  <dcterms:created xsi:type="dcterms:W3CDTF">2022-11-07T04:21:00Z</dcterms:created>
  <dcterms:modified xsi:type="dcterms:W3CDTF">2022-11-11T08:01:00Z</dcterms:modified>
</cp:coreProperties>
</file>