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B1" w:rsidRPr="00A47AB1" w:rsidRDefault="00A47AB1" w:rsidP="00A47AB1">
      <w:pPr>
        <w:spacing w:after="0" w:line="240" w:lineRule="auto"/>
        <w:ind w:left="5245" w:right="-5" w:firstLine="8"/>
        <w:jc w:val="center"/>
        <w:rPr>
          <w:rFonts w:ascii="Times New Roman" w:eastAsia="Times New Roman" w:hAnsi="Times New Roman" w:cs="Times New Roman"/>
          <w:sz w:val="28"/>
          <w:szCs w:val="28"/>
          <w:lang w:eastAsia="ru-RU"/>
        </w:rPr>
      </w:pPr>
      <w:bookmarkStart w:id="0" w:name="_Toc15890874"/>
      <w:bookmarkStart w:id="1" w:name="_Toc125781968"/>
      <w:bookmarkStart w:id="2" w:name="_Toc488727334"/>
      <w:r w:rsidRPr="00A47AB1">
        <w:rPr>
          <w:rFonts w:ascii="Times New Roman" w:eastAsia="Times New Roman" w:hAnsi="Times New Roman" w:cs="Times New Roman"/>
          <w:sz w:val="28"/>
          <w:szCs w:val="28"/>
          <w:lang w:eastAsia="ru-RU"/>
        </w:rPr>
        <w:t>УТВЕРЖДАЮ</w:t>
      </w:r>
    </w:p>
    <w:p w:rsidR="00A0474F" w:rsidRPr="00A0474F" w:rsidRDefault="00A0474F" w:rsidP="00A0474F">
      <w:pPr>
        <w:spacing w:after="0" w:line="240" w:lineRule="auto"/>
        <w:ind w:left="5245" w:right="-5" w:firstLine="8"/>
        <w:jc w:val="center"/>
        <w:rPr>
          <w:rFonts w:ascii="Times New Roman" w:eastAsia="Times New Roman" w:hAnsi="Times New Roman" w:cs="Times New Roman"/>
          <w:sz w:val="28"/>
          <w:szCs w:val="28"/>
          <w:lang w:eastAsia="ru-RU"/>
        </w:rPr>
      </w:pPr>
      <w:r w:rsidRPr="00A0474F">
        <w:rPr>
          <w:rFonts w:ascii="Times New Roman" w:eastAsia="Times New Roman" w:hAnsi="Times New Roman" w:cs="Times New Roman"/>
          <w:sz w:val="28"/>
          <w:szCs w:val="28"/>
          <w:lang w:eastAsia="ru-RU"/>
        </w:rPr>
        <w:t xml:space="preserve">Проректор </w:t>
      </w:r>
    </w:p>
    <w:p w:rsidR="00976B8E" w:rsidRDefault="00A0474F" w:rsidP="00A0474F">
      <w:pPr>
        <w:spacing w:after="0" w:line="240" w:lineRule="auto"/>
        <w:ind w:left="5245" w:right="-5" w:firstLine="8"/>
        <w:jc w:val="center"/>
        <w:rPr>
          <w:rFonts w:ascii="Times New Roman" w:eastAsia="Times New Roman" w:hAnsi="Times New Roman" w:cs="Times New Roman"/>
          <w:sz w:val="28"/>
          <w:szCs w:val="28"/>
          <w:lang w:eastAsia="ru-RU"/>
        </w:rPr>
      </w:pPr>
      <w:proofErr w:type="gramStart"/>
      <w:r w:rsidRPr="00A0474F">
        <w:rPr>
          <w:rFonts w:ascii="Times New Roman" w:eastAsia="Times New Roman" w:hAnsi="Times New Roman" w:cs="Times New Roman"/>
          <w:sz w:val="28"/>
          <w:szCs w:val="28"/>
          <w:lang w:eastAsia="ru-RU"/>
        </w:rPr>
        <w:t xml:space="preserve">по </w:t>
      </w:r>
      <w:r w:rsidR="00D31E3B">
        <w:rPr>
          <w:rFonts w:ascii="Times New Roman" w:eastAsia="Times New Roman" w:hAnsi="Times New Roman" w:cs="Times New Roman"/>
          <w:sz w:val="28"/>
          <w:szCs w:val="28"/>
          <w:lang w:eastAsia="ru-RU"/>
        </w:rPr>
        <w:t xml:space="preserve"> </w:t>
      </w:r>
      <w:r w:rsidRPr="00A0474F">
        <w:rPr>
          <w:rFonts w:ascii="Times New Roman" w:eastAsia="Times New Roman" w:hAnsi="Times New Roman" w:cs="Times New Roman"/>
          <w:sz w:val="28"/>
          <w:szCs w:val="28"/>
          <w:lang w:eastAsia="ru-RU"/>
        </w:rPr>
        <w:t>финансам</w:t>
      </w:r>
      <w:proofErr w:type="gramEnd"/>
      <w:r w:rsidRPr="00A0474F">
        <w:rPr>
          <w:rFonts w:ascii="Times New Roman" w:eastAsia="Times New Roman" w:hAnsi="Times New Roman" w:cs="Times New Roman"/>
          <w:sz w:val="28"/>
          <w:szCs w:val="28"/>
          <w:lang w:eastAsia="ru-RU"/>
        </w:rPr>
        <w:t xml:space="preserve"> </w:t>
      </w:r>
    </w:p>
    <w:p w:rsidR="00976B8E" w:rsidRDefault="00A0474F" w:rsidP="00A0474F">
      <w:pPr>
        <w:spacing w:after="0" w:line="240" w:lineRule="auto"/>
        <w:ind w:left="5245" w:right="-5" w:firstLine="8"/>
        <w:jc w:val="center"/>
        <w:rPr>
          <w:rFonts w:ascii="Times New Roman" w:eastAsia="Times New Roman" w:hAnsi="Times New Roman" w:cs="Times New Roman"/>
          <w:sz w:val="28"/>
          <w:szCs w:val="28"/>
          <w:lang w:eastAsia="ru-RU"/>
        </w:rPr>
      </w:pPr>
      <w:r w:rsidRPr="00A0474F">
        <w:rPr>
          <w:rFonts w:ascii="Times New Roman" w:eastAsia="Times New Roman" w:hAnsi="Times New Roman" w:cs="Times New Roman"/>
          <w:sz w:val="28"/>
          <w:szCs w:val="28"/>
          <w:lang w:eastAsia="ru-RU"/>
        </w:rPr>
        <w:t>и административной работе</w:t>
      </w:r>
      <w:r w:rsidR="00976B8E">
        <w:rPr>
          <w:rFonts w:ascii="Times New Roman" w:eastAsia="Times New Roman" w:hAnsi="Times New Roman" w:cs="Times New Roman"/>
          <w:sz w:val="28"/>
          <w:szCs w:val="28"/>
          <w:lang w:eastAsia="ru-RU"/>
        </w:rPr>
        <w:t xml:space="preserve"> </w:t>
      </w:r>
    </w:p>
    <w:p w:rsidR="00A47AB1" w:rsidRPr="00A47AB1" w:rsidRDefault="00976B8E" w:rsidP="00A0474F">
      <w:pPr>
        <w:spacing w:after="0" w:line="240" w:lineRule="auto"/>
        <w:ind w:left="5245" w:right="-5" w:firstLine="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Краснодарского </w:t>
      </w:r>
      <w:r w:rsidR="00A47AB1" w:rsidRPr="00A47AB1">
        <w:rPr>
          <w:rFonts w:ascii="Times New Roman" w:eastAsia="Times New Roman" w:hAnsi="Times New Roman" w:cs="Times New Roman"/>
          <w:sz w:val="28"/>
          <w:szCs w:val="28"/>
          <w:lang w:eastAsia="ru-RU"/>
        </w:rPr>
        <w:t xml:space="preserve">государственного института культуры </w:t>
      </w:r>
    </w:p>
    <w:p w:rsidR="00A47AB1" w:rsidRPr="00A47AB1" w:rsidRDefault="00A47AB1" w:rsidP="00A47AB1">
      <w:pPr>
        <w:spacing w:after="0" w:line="240" w:lineRule="auto"/>
        <w:ind w:left="5245" w:right="-5" w:firstLine="8"/>
        <w:jc w:val="center"/>
        <w:rPr>
          <w:rFonts w:ascii="Times New Roman" w:eastAsia="Times New Roman" w:hAnsi="Times New Roman" w:cs="Times New Roman"/>
          <w:sz w:val="28"/>
          <w:szCs w:val="28"/>
          <w:lang w:eastAsia="ru-RU"/>
        </w:rPr>
      </w:pPr>
    </w:p>
    <w:p w:rsidR="00A47AB1" w:rsidRPr="00A47AB1" w:rsidRDefault="00A47AB1" w:rsidP="00A47AB1">
      <w:pPr>
        <w:spacing w:after="0" w:line="240" w:lineRule="auto"/>
        <w:ind w:left="5245" w:right="-5" w:firstLine="8"/>
        <w:jc w:val="center"/>
        <w:rPr>
          <w:rFonts w:ascii="Times New Roman" w:eastAsia="Times New Roman" w:hAnsi="Times New Roman" w:cs="Times New Roman"/>
          <w:sz w:val="28"/>
          <w:szCs w:val="28"/>
          <w:lang w:eastAsia="ru-RU"/>
        </w:rPr>
      </w:pPr>
      <w:r w:rsidRPr="00A47AB1">
        <w:rPr>
          <w:rFonts w:ascii="Times New Roman" w:eastAsia="Times New Roman" w:hAnsi="Times New Roman" w:cs="Times New Roman"/>
          <w:sz w:val="28"/>
          <w:szCs w:val="28"/>
          <w:lang w:eastAsia="ru-RU"/>
        </w:rPr>
        <w:t>_______________ Н.В. Толмачева</w:t>
      </w:r>
    </w:p>
    <w:p w:rsidR="00A47AB1" w:rsidRPr="00A47AB1" w:rsidRDefault="00A47AB1" w:rsidP="00A47AB1">
      <w:pPr>
        <w:spacing w:after="0" w:line="240" w:lineRule="auto"/>
        <w:ind w:left="5529" w:right="-5" w:firstLine="8"/>
        <w:rPr>
          <w:rFonts w:ascii="Times New Roman" w:eastAsia="Times New Roman" w:hAnsi="Times New Roman" w:cs="Times New Roman"/>
          <w:sz w:val="28"/>
          <w:szCs w:val="28"/>
          <w:lang w:eastAsia="ru-RU"/>
        </w:rPr>
      </w:pPr>
      <w:r w:rsidRPr="00A47AB1">
        <w:rPr>
          <w:rFonts w:ascii="Times New Roman" w:eastAsia="Times New Roman" w:hAnsi="Times New Roman" w:cs="Times New Roman"/>
          <w:sz w:val="28"/>
          <w:szCs w:val="28"/>
          <w:lang w:eastAsia="ru-RU"/>
        </w:rPr>
        <w:t>МП</w:t>
      </w:r>
    </w:p>
    <w:p w:rsidR="00A47AB1" w:rsidRPr="00A47AB1" w:rsidRDefault="00A47AB1" w:rsidP="00A47AB1">
      <w:pPr>
        <w:tabs>
          <w:tab w:val="left" w:pos="0"/>
          <w:tab w:val="left" w:pos="900"/>
          <w:tab w:val="left" w:pos="7380"/>
        </w:tabs>
        <w:spacing w:after="0" w:line="240" w:lineRule="auto"/>
        <w:jc w:val="center"/>
        <w:rPr>
          <w:rFonts w:ascii="Times New Roman" w:eastAsia="Times New Roman" w:hAnsi="Times New Roman" w:cs="Times New Roman"/>
          <w:sz w:val="28"/>
          <w:szCs w:val="28"/>
          <w:lang w:eastAsia="ru-RU"/>
        </w:rPr>
      </w:pPr>
    </w:p>
    <w:p w:rsidR="00677AA0" w:rsidRPr="00025710" w:rsidRDefault="00677AA0" w:rsidP="00677AA0">
      <w:pPr>
        <w:spacing w:after="0" w:line="240" w:lineRule="auto"/>
        <w:jc w:val="both"/>
        <w:rPr>
          <w:rFonts w:ascii="Times New Roman" w:eastAsia="Times New Roman" w:hAnsi="Times New Roman" w:cs="Times New Roman"/>
          <w:sz w:val="28"/>
          <w:szCs w:val="28"/>
          <w:lang w:eastAsia="ru-RU"/>
        </w:rPr>
      </w:pPr>
    </w:p>
    <w:p w:rsidR="00677AA0" w:rsidRPr="00025710" w:rsidRDefault="00677AA0" w:rsidP="00677AA0">
      <w:pPr>
        <w:spacing w:after="0" w:line="240" w:lineRule="auto"/>
        <w:jc w:val="both"/>
        <w:rPr>
          <w:rFonts w:ascii="Times New Roman" w:eastAsia="Times New Roman" w:hAnsi="Times New Roman" w:cs="Times New Roman"/>
          <w:sz w:val="28"/>
          <w:szCs w:val="28"/>
          <w:lang w:eastAsia="ru-RU"/>
        </w:rPr>
      </w:pPr>
    </w:p>
    <w:p w:rsidR="00677AA0" w:rsidRPr="00025710" w:rsidRDefault="00677AA0" w:rsidP="00677AA0">
      <w:pPr>
        <w:spacing w:after="0" w:line="240" w:lineRule="auto"/>
        <w:jc w:val="both"/>
        <w:rPr>
          <w:rFonts w:ascii="Times New Roman" w:eastAsia="Times New Roman" w:hAnsi="Times New Roman" w:cs="Times New Roman"/>
          <w:sz w:val="28"/>
          <w:szCs w:val="28"/>
          <w:lang w:eastAsia="ru-RU"/>
        </w:rPr>
      </w:pPr>
    </w:p>
    <w:p w:rsidR="00677AA0" w:rsidRPr="00025710" w:rsidRDefault="00677AA0" w:rsidP="00677AA0">
      <w:pPr>
        <w:spacing w:after="0" w:line="240" w:lineRule="auto"/>
        <w:jc w:val="both"/>
        <w:rPr>
          <w:rFonts w:ascii="Times New Roman" w:eastAsia="Times New Roman" w:hAnsi="Times New Roman" w:cs="Times New Roman"/>
          <w:sz w:val="28"/>
          <w:szCs w:val="28"/>
          <w:lang w:eastAsia="ru-RU"/>
        </w:rPr>
      </w:pPr>
    </w:p>
    <w:p w:rsidR="00677AA0" w:rsidRPr="00025710" w:rsidRDefault="00677AA0" w:rsidP="00677AA0">
      <w:pPr>
        <w:keepNext/>
        <w:keepLines/>
        <w:widowControl w:val="0"/>
        <w:suppressLineNumbers/>
        <w:suppressAutoHyphens/>
        <w:spacing w:after="0" w:line="240" w:lineRule="auto"/>
        <w:jc w:val="center"/>
        <w:rPr>
          <w:rFonts w:ascii="Times New Roman" w:eastAsia="Times New Roman" w:hAnsi="Times New Roman" w:cs="Times New Roman"/>
          <w:b/>
          <w:sz w:val="28"/>
          <w:szCs w:val="28"/>
          <w:lang w:eastAsia="ru-RU"/>
        </w:rPr>
      </w:pPr>
    </w:p>
    <w:p w:rsidR="00677AA0" w:rsidRPr="00025710" w:rsidRDefault="00677AA0" w:rsidP="00677AA0">
      <w:pPr>
        <w:keepNext/>
        <w:keepLines/>
        <w:widowControl w:val="0"/>
        <w:suppressLineNumbers/>
        <w:suppressAutoHyphens/>
        <w:spacing w:after="0" w:line="240" w:lineRule="auto"/>
        <w:jc w:val="center"/>
        <w:rPr>
          <w:rFonts w:ascii="Times New Roman" w:eastAsia="Times New Roman" w:hAnsi="Times New Roman" w:cs="Times New Roman"/>
          <w:b/>
          <w:sz w:val="28"/>
          <w:szCs w:val="28"/>
          <w:lang w:eastAsia="ru-RU"/>
        </w:rPr>
      </w:pPr>
      <w:r w:rsidRPr="00025710">
        <w:rPr>
          <w:rFonts w:ascii="Times New Roman" w:eastAsia="Times New Roman" w:hAnsi="Times New Roman" w:cs="Times New Roman"/>
          <w:b/>
          <w:sz w:val="28"/>
          <w:szCs w:val="28"/>
          <w:lang w:eastAsia="ru-RU"/>
        </w:rPr>
        <w:t xml:space="preserve">ДОКУМЕНТАЦИЯ О ЗАКУПКЕ </w:t>
      </w:r>
    </w:p>
    <w:p w:rsidR="00677AA0" w:rsidRDefault="00677AA0" w:rsidP="00677AA0">
      <w:pPr>
        <w:keepNext/>
        <w:keepLines/>
        <w:widowControl w:val="0"/>
        <w:suppressLineNumbers/>
        <w:suppressAutoHyphens/>
        <w:spacing w:after="0" w:line="240" w:lineRule="auto"/>
        <w:jc w:val="center"/>
        <w:rPr>
          <w:rFonts w:ascii="Times New Roman" w:eastAsia="Times New Roman" w:hAnsi="Times New Roman" w:cs="Times New Roman"/>
          <w:b/>
          <w:sz w:val="28"/>
          <w:szCs w:val="28"/>
          <w:lang w:eastAsia="ru-RU"/>
        </w:rPr>
      </w:pPr>
      <w:r w:rsidRPr="00025710">
        <w:rPr>
          <w:rFonts w:ascii="Times New Roman" w:eastAsia="Times New Roman" w:hAnsi="Times New Roman" w:cs="Times New Roman"/>
          <w:b/>
          <w:sz w:val="28"/>
          <w:szCs w:val="28"/>
          <w:lang w:eastAsia="ru-RU"/>
        </w:rPr>
        <w:t xml:space="preserve"> (Запрос </w:t>
      </w:r>
      <w:r w:rsidR="00277466">
        <w:rPr>
          <w:rFonts w:ascii="Times New Roman" w:eastAsia="Times New Roman" w:hAnsi="Times New Roman" w:cs="Times New Roman"/>
          <w:b/>
          <w:sz w:val="28"/>
          <w:szCs w:val="28"/>
          <w:lang w:eastAsia="ru-RU"/>
        </w:rPr>
        <w:t>цен</w:t>
      </w:r>
      <w:r w:rsidRPr="00025710">
        <w:rPr>
          <w:rFonts w:ascii="Times New Roman" w:eastAsia="Times New Roman" w:hAnsi="Times New Roman" w:cs="Times New Roman"/>
          <w:b/>
          <w:sz w:val="28"/>
          <w:szCs w:val="28"/>
          <w:lang w:eastAsia="ru-RU"/>
        </w:rPr>
        <w:t>)</w:t>
      </w:r>
    </w:p>
    <w:p w:rsidR="00354939" w:rsidRPr="00025710" w:rsidRDefault="00354939" w:rsidP="00677AA0">
      <w:pPr>
        <w:keepNext/>
        <w:keepLines/>
        <w:widowControl w:val="0"/>
        <w:suppressLineNumbers/>
        <w:suppressAutoHyphens/>
        <w:spacing w:after="0" w:line="240" w:lineRule="auto"/>
        <w:jc w:val="center"/>
        <w:rPr>
          <w:rFonts w:ascii="Times New Roman" w:eastAsia="Times New Roman" w:hAnsi="Times New Roman" w:cs="Times New Roman"/>
          <w:b/>
          <w:sz w:val="28"/>
          <w:szCs w:val="28"/>
          <w:lang w:eastAsia="ru-RU"/>
        </w:rPr>
      </w:pPr>
    </w:p>
    <w:p w:rsidR="00677AA0" w:rsidRDefault="00354939" w:rsidP="00677AA0">
      <w:pPr>
        <w:spacing w:after="0" w:line="240" w:lineRule="auto"/>
        <w:jc w:val="center"/>
        <w:rPr>
          <w:rFonts w:ascii="Times New Roman" w:eastAsia="Times New Roman" w:hAnsi="Times New Roman" w:cs="Times New Roman"/>
          <w:b/>
          <w:sz w:val="28"/>
          <w:szCs w:val="28"/>
          <w:lang w:eastAsia="ru-RU"/>
        </w:rPr>
      </w:pPr>
      <w:r w:rsidRPr="00354939">
        <w:rPr>
          <w:rFonts w:ascii="Times New Roman" w:eastAsia="Times New Roman" w:hAnsi="Times New Roman" w:cs="Times New Roman"/>
          <w:b/>
          <w:sz w:val="28"/>
          <w:szCs w:val="28"/>
          <w:lang w:eastAsia="ru-RU"/>
        </w:rPr>
        <w:t>(закупка осуществляется в электронной форме)</w:t>
      </w:r>
    </w:p>
    <w:p w:rsidR="00354939" w:rsidRPr="00025710" w:rsidRDefault="00354939" w:rsidP="00677AA0">
      <w:pPr>
        <w:spacing w:after="0" w:line="240" w:lineRule="auto"/>
        <w:jc w:val="center"/>
        <w:rPr>
          <w:rFonts w:ascii="Times New Roman" w:eastAsia="Times New Roman" w:hAnsi="Times New Roman" w:cs="Times New Roman"/>
          <w:b/>
          <w:sz w:val="28"/>
          <w:szCs w:val="28"/>
          <w:lang w:eastAsia="ru-RU"/>
        </w:rPr>
      </w:pPr>
    </w:p>
    <w:p w:rsidR="00677AA0" w:rsidRDefault="00677AA0" w:rsidP="00677AA0">
      <w:pPr>
        <w:spacing w:after="0" w:line="240" w:lineRule="auto"/>
        <w:jc w:val="center"/>
        <w:rPr>
          <w:rFonts w:ascii="Times New Roman" w:eastAsia="Times New Roman" w:hAnsi="Times New Roman" w:cs="Times New Roman"/>
          <w:b/>
          <w:sz w:val="28"/>
          <w:szCs w:val="28"/>
          <w:lang w:eastAsia="ru-RU"/>
        </w:rPr>
      </w:pPr>
      <w:r w:rsidRPr="00025710">
        <w:rPr>
          <w:rFonts w:ascii="Times New Roman" w:eastAsia="Times New Roman" w:hAnsi="Times New Roman" w:cs="Times New Roman"/>
          <w:b/>
          <w:sz w:val="28"/>
          <w:szCs w:val="28"/>
          <w:lang w:eastAsia="ru-RU"/>
        </w:rPr>
        <w:t>«</w:t>
      </w:r>
      <w:r w:rsidR="00035498" w:rsidRPr="00035498">
        <w:rPr>
          <w:rFonts w:ascii="Times New Roman" w:eastAsia="Times New Roman" w:hAnsi="Times New Roman" w:cs="Times New Roman"/>
          <w:b/>
          <w:sz w:val="28"/>
          <w:szCs w:val="28"/>
          <w:lang w:eastAsia="ru-RU"/>
        </w:rPr>
        <w:t>Поставка пищевого сырья, добавок</w:t>
      </w:r>
      <w:r w:rsidRPr="00025710">
        <w:rPr>
          <w:rFonts w:ascii="Times New Roman" w:eastAsia="Times New Roman" w:hAnsi="Times New Roman" w:cs="Times New Roman"/>
          <w:b/>
          <w:sz w:val="28"/>
          <w:szCs w:val="28"/>
          <w:lang w:eastAsia="ru-RU"/>
        </w:rPr>
        <w:t>»</w:t>
      </w:r>
    </w:p>
    <w:p w:rsidR="00354939" w:rsidRPr="00025710" w:rsidRDefault="00354939" w:rsidP="00677AA0">
      <w:pPr>
        <w:spacing w:after="0" w:line="240" w:lineRule="auto"/>
        <w:jc w:val="center"/>
        <w:rPr>
          <w:rFonts w:ascii="Times New Roman" w:eastAsia="Times New Roman" w:hAnsi="Times New Roman" w:cs="Times New Roman"/>
          <w:b/>
          <w:sz w:val="28"/>
          <w:szCs w:val="28"/>
          <w:lang w:eastAsia="ru-RU"/>
        </w:rPr>
      </w:pPr>
    </w:p>
    <w:p w:rsidR="00677AA0" w:rsidRPr="00025710" w:rsidRDefault="00677AA0" w:rsidP="00677AA0">
      <w:pPr>
        <w:spacing w:after="0" w:line="240" w:lineRule="auto"/>
        <w:jc w:val="center"/>
        <w:rPr>
          <w:rFonts w:ascii="Times New Roman" w:eastAsia="Times New Roman" w:hAnsi="Times New Roman" w:cs="Times New Roman"/>
          <w:b/>
          <w:sz w:val="28"/>
          <w:szCs w:val="28"/>
          <w:lang w:eastAsia="ru-RU"/>
        </w:rPr>
      </w:pPr>
    </w:p>
    <w:p w:rsidR="00677AA0" w:rsidRPr="00025710" w:rsidRDefault="00677AA0" w:rsidP="00677AA0">
      <w:pPr>
        <w:spacing w:after="0" w:line="240" w:lineRule="auto"/>
        <w:ind w:left="5760"/>
        <w:jc w:val="center"/>
        <w:rPr>
          <w:rFonts w:ascii="Times New Roman" w:eastAsia="Times New Roman" w:hAnsi="Times New Roman" w:cs="Times New Roman"/>
          <w:sz w:val="28"/>
          <w:szCs w:val="28"/>
          <w:lang w:eastAsia="ru-RU"/>
        </w:rPr>
      </w:pPr>
    </w:p>
    <w:p w:rsidR="00677AA0" w:rsidRPr="00025710" w:rsidRDefault="00677AA0" w:rsidP="00677AA0">
      <w:pPr>
        <w:spacing w:after="0" w:line="240" w:lineRule="auto"/>
        <w:ind w:firstLine="720"/>
        <w:jc w:val="both"/>
        <w:rPr>
          <w:rFonts w:ascii="Times New Roman" w:eastAsia="Times New Roman" w:hAnsi="Times New Roman" w:cs="Times New Roman"/>
          <w:b/>
          <w:sz w:val="28"/>
          <w:szCs w:val="28"/>
          <w:lang w:eastAsia="ru-RU"/>
        </w:rPr>
      </w:pPr>
    </w:p>
    <w:p w:rsidR="00677AA0" w:rsidRPr="00025710" w:rsidRDefault="00677AA0" w:rsidP="00677AA0">
      <w:pPr>
        <w:spacing w:after="0" w:line="240" w:lineRule="auto"/>
        <w:ind w:firstLine="720"/>
        <w:jc w:val="both"/>
        <w:rPr>
          <w:rFonts w:ascii="Times New Roman" w:eastAsia="Times New Roman" w:hAnsi="Times New Roman" w:cs="Times New Roman"/>
          <w:b/>
          <w:sz w:val="28"/>
          <w:szCs w:val="28"/>
          <w:lang w:eastAsia="ru-RU"/>
        </w:rPr>
      </w:pPr>
    </w:p>
    <w:p w:rsidR="00677AA0" w:rsidRPr="00025710" w:rsidRDefault="00677AA0" w:rsidP="00677AA0">
      <w:pPr>
        <w:spacing w:after="0" w:line="240" w:lineRule="auto"/>
        <w:ind w:firstLine="720"/>
        <w:jc w:val="both"/>
        <w:rPr>
          <w:rFonts w:ascii="Times New Roman" w:eastAsia="Times New Roman" w:hAnsi="Times New Roman" w:cs="Times New Roman"/>
          <w:b/>
          <w:sz w:val="28"/>
          <w:szCs w:val="28"/>
          <w:lang w:eastAsia="ru-RU"/>
        </w:rPr>
      </w:pPr>
    </w:p>
    <w:p w:rsidR="00677AA0" w:rsidRPr="00025710" w:rsidRDefault="00677AA0" w:rsidP="00677AA0">
      <w:pPr>
        <w:spacing w:after="0" w:line="240" w:lineRule="auto"/>
        <w:ind w:firstLine="720"/>
        <w:jc w:val="both"/>
        <w:rPr>
          <w:rFonts w:ascii="Times New Roman" w:eastAsia="Times New Roman" w:hAnsi="Times New Roman" w:cs="Times New Roman"/>
          <w:b/>
          <w:sz w:val="28"/>
          <w:szCs w:val="28"/>
          <w:lang w:eastAsia="ru-RU"/>
        </w:rPr>
      </w:pPr>
    </w:p>
    <w:p w:rsidR="00677AA0" w:rsidRPr="00025710" w:rsidRDefault="00677AA0" w:rsidP="00677AA0">
      <w:pPr>
        <w:spacing w:after="0" w:line="240" w:lineRule="auto"/>
        <w:ind w:firstLine="720"/>
        <w:jc w:val="both"/>
        <w:rPr>
          <w:rFonts w:ascii="Times New Roman" w:eastAsia="Times New Roman" w:hAnsi="Times New Roman" w:cs="Times New Roman"/>
          <w:b/>
          <w:sz w:val="28"/>
          <w:szCs w:val="28"/>
          <w:lang w:eastAsia="ru-RU"/>
        </w:rPr>
      </w:pPr>
    </w:p>
    <w:p w:rsidR="00677AA0" w:rsidRPr="00025710" w:rsidRDefault="00677AA0" w:rsidP="00677AA0">
      <w:pPr>
        <w:spacing w:after="0" w:line="240" w:lineRule="auto"/>
        <w:ind w:firstLine="720"/>
        <w:jc w:val="both"/>
        <w:rPr>
          <w:rFonts w:ascii="Times New Roman" w:eastAsia="Times New Roman" w:hAnsi="Times New Roman" w:cs="Times New Roman"/>
          <w:b/>
          <w:sz w:val="28"/>
          <w:szCs w:val="28"/>
          <w:lang w:eastAsia="ru-RU"/>
        </w:rPr>
      </w:pPr>
    </w:p>
    <w:p w:rsidR="00677AA0" w:rsidRPr="00025710" w:rsidRDefault="00677AA0" w:rsidP="00677AA0">
      <w:pPr>
        <w:spacing w:after="0" w:line="240" w:lineRule="auto"/>
        <w:ind w:firstLine="720"/>
        <w:jc w:val="both"/>
        <w:rPr>
          <w:rFonts w:ascii="Times New Roman" w:eastAsia="Times New Roman" w:hAnsi="Times New Roman" w:cs="Times New Roman"/>
          <w:b/>
          <w:sz w:val="28"/>
          <w:szCs w:val="28"/>
          <w:lang w:eastAsia="ru-RU"/>
        </w:rPr>
      </w:pPr>
    </w:p>
    <w:p w:rsidR="00677AA0" w:rsidRPr="00025710" w:rsidRDefault="00677AA0" w:rsidP="00677AA0">
      <w:pPr>
        <w:spacing w:after="0" w:line="240" w:lineRule="auto"/>
        <w:ind w:firstLine="720"/>
        <w:jc w:val="both"/>
        <w:rPr>
          <w:rFonts w:ascii="Times New Roman" w:eastAsia="Times New Roman" w:hAnsi="Times New Roman" w:cs="Times New Roman"/>
          <w:b/>
          <w:sz w:val="28"/>
          <w:szCs w:val="28"/>
          <w:lang w:eastAsia="ru-RU"/>
        </w:rPr>
      </w:pPr>
    </w:p>
    <w:p w:rsidR="00677AA0" w:rsidRPr="00025710" w:rsidRDefault="00677AA0" w:rsidP="00677AA0">
      <w:pPr>
        <w:spacing w:after="0" w:line="240" w:lineRule="auto"/>
        <w:ind w:firstLine="720"/>
        <w:jc w:val="center"/>
        <w:rPr>
          <w:rFonts w:ascii="Times New Roman" w:eastAsia="Times New Roman" w:hAnsi="Times New Roman" w:cs="Times New Roman"/>
          <w:b/>
          <w:sz w:val="28"/>
          <w:szCs w:val="28"/>
          <w:lang w:eastAsia="ru-RU"/>
        </w:rPr>
      </w:pPr>
    </w:p>
    <w:p w:rsidR="00677AA0" w:rsidRPr="00025710" w:rsidRDefault="00677AA0" w:rsidP="00677AA0">
      <w:pPr>
        <w:spacing w:after="0" w:line="240" w:lineRule="auto"/>
        <w:ind w:firstLine="720"/>
        <w:jc w:val="center"/>
        <w:rPr>
          <w:rFonts w:ascii="Times New Roman" w:eastAsia="Times New Roman" w:hAnsi="Times New Roman" w:cs="Times New Roman"/>
          <w:b/>
          <w:sz w:val="28"/>
          <w:szCs w:val="28"/>
          <w:lang w:eastAsia="ru-RU"/>
        </w:rPr>
      </w:pPr>
    </w:p>
    <w:p w:rsidR="00677AA0" w:rsidRPr="00025710" w:rsidRDefault="00677AA0" w:rsidP="00677AA0">
      <w:pPr>
        <w:spacing w:after="0" w:line="240" w:lineRule="auto"/>
        <w:ind w:firstLine="720"/>
        <w:jc w:val="center"/>
        <w:rPr>
          <w:rFonts w:ascii="Times New Roman" w:eastAsia="Times New Roman" w:hAnsi="Times New Roman" w:cs="Times New Roman"/>
          <w:b/>
          <w:sz w:val="28"/>
          <w:szCs w:val="28"/>
          <w:lang w:eastAsia="ru-RU"/>
        </w:rPr>
      </w:pPr>
    </w:p>
    <w:p w:rsidR="00677AA0" w:rsidRPr="00025710" w:rsidRDefault="00677AA0" w:rsidP="00677AA0">
      <w:pPr>
        <w:spacing w:after="0" w:line="240" w:lineRule="auto"/>
        <w:ind w:firstLine="720"/>
        <w:jc w:val="center"/>
        <w:rPr>
          <w:rFonts w:ascii="Times New Roman" w:eastAsia="Times New Roman" w:hAnsi="Times New Roman" w:cs="Times New Roman"/>
          <w:b/>
          <w:sz w:val="28"/>
          <w:szCs w:val="28"/>
          <w:lang w:eastAsia="ru-RU"/>
        </w:rPr>
      </w:pPr>
    </w:p>
    <w:p w:rsidR="00677AA0" w:rsidRPr="00025710" w:rsidRDefault="00677AA0" w:rsidP="00677AA0">
      <w:pPr>
        <w:spacing w:after="0" w:line="240" w:lineRule="auto"/>
        <w:ind w:firstLine="720"/>
        <w:jc w:val="center"/>
        <w:rPr>
          <w:rFonts w:ascii="Times New Roman" w:eastAsia="Times New Roman" w:hAnsi="Times New Roman" w:cs="Times New Roman"/>
          <w:sz w:val="28"/>
          <w:szCs w:val="28"/>
          <w:lang w:eastAsia="ru-RU"/>
        </w:rPr>
      </w:pPr>
    </w:p>
    <w:p w:rsidR="00677AA0" w:rsidRPr="00025710" w:rsidRDefault="00677AA0" w:rsidP="00677AA0">
      <w:pPr>
        <w:spacing w:after="0" w:line="240" w:lineRule="auto"/>
        <w:ind w:firstLine="720"/>
        <w:jc w:val="center"/>
        <w:rPr>
          <w:rFonts w:ascii="Times New Roman" w:eastAsia="Times New Roman" w:hAnsi="Times New Roman" w:cs="Times New Roman"/>
          <w:sz w:val="28"/>
          <w:szCs w:val="28"/>
          <w:lang w:eastAsia="ru-RU"/>
        </w:rPr>
      </w:pPr>
    </w:p>
    <w:p w:rsidR="00677AA0" w:rsidRPr="00025710" w:rsidRDefault="00677AA0" w:rsidP="00677AA0">
      <w:pPr>
        <w:spacing w:after="0" w:line="240" w:lineRule="auto"/>
        <w:ind w:firstLine="720"/>
        <w:jc w:val="center"/>
        <w:rPr>
          <w:rFonts w:ascii="Times New Roman" w:eastAsia="Times New Roman" w:hAnsi="Times New Roman" w:cs="Times New Roman"/>
          <w:sz w:val="28"/>
          <w:szCs w:val="28"/>
          <w:lang w:eastAsia="ru-RU"/>
        </w:rPr>
      </w:pPr>
    </w:p>
    <w:p w:rsidR="00677AA0" w:rsidRPr="00025710" w:rsidRDefault="00677AA0" w:rsidP="00677AA0">
      <w:pPr>
        <w:spacing w:after="0" w:line="240" w:lineRule="auto"/>
        <w:ind w:firstLine="720"/>
        <w:jc w:val="center"/>
        <w:rPr>
          <w:rFonts w:ascii="Times New Roman" w:eastAsia="Times New Roman" w:hAnsi="Times New Roman" w:cs="Times New Roman"/>
          <w:sz w:val="28"/>
          <w:szCs w:val="28"/>
          <w:lang w:eastAsia="ru-RU"/>
        </w:rPr>
      </w:pPr>
    </w:p>
    <w:p w:rsidR="00677AA0" w:rsidRPr="00025710" w:rsidRDefault="00677AA0" w:rsidP="00677AA0">
      <w:pPr>
        <w:spacing w:after="0" w:line="240" w:lineRule="auto"/>
        <w:ind w:firstLine="720"/>
        <w:jc w:val="center"/>
        <w:rPr>
          <w:rFonts w:ascii="Times New Roman" w:eastAsia="Times New Roman" w:hAnsi="Times New Roman" w:cs="Times New Roman"/>
          <w:sz w:val="28"/>
          <w:szCs w:val="28"/>
          <w:lang w:eastAsia="ru-RU"/>
        </w:rPr>
      </w:pPr>
    </w:p>
    <w:p w:rsidR="00677AA0" w:rsidRPr="00025710" w:rsidRDefault="00427800" w:rsidP="00677AA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Краснодар 2021</w:t>
      </w:r>
      <w:r w:rsidR="00677AA0" w:rsidRPr="00025710">
        <w:rPr>
          <w:rFonts w:ascii="Times New Roman" w:eastAsia="Times New Roman" w:hAnsi="Times New Roman" w:cs="Times New Roman"/>
          <w:sz w:val="28"/>
          <w:szCs w:val="28"/>
          <w:lang w:eastAsia="ru-RU"/>
        </w:rPr>
        <w:t xml:space="preserve"> г.</w:t>
      </w:r>
    </w:p>
    <w:bookmarkEnd w:id="0"/>
    <w:bookmarkEnd w:id="1"/>
    <w:p w:rsidR="00CB54AF" w:rsidRPr="00025710" w:rsidRDefault="00CB54AF" w:rsidP="00025710">
      <w:pPr>
        <w:spacing w:after="0" w:line="240" w:lineRule="auto"/>
        <w:rPr>
          <w:rFonts w:ascii="Times New Roman" w:eastAsia="Times New Roman" w:hAnsi="Times New Roman" w:cs="Times New Roman"/>
          <w:sz w:val="28"/>
          <w:szCs w:val="28"/>
          <w:lang w:eastAsia="ru-RU"/>
        </w:rPr>
      </w:pPr>
      <w:r w:rsidRPr="00025710">
        <w:rPr>
          <w:rFonts w:ascii="Times New Roman" w:eastAsia="Times New Roman" w:hAnsi="Times New Roman" w:cs="Times New Roman"/>
          <w:sz w:val="28"/>
          <w:szCs w:val="28"/>
          <w:lang w:eastAsia="ru-RU"/>
        </w:rPr>
        <w:br w:type="page"/>
      </w:r>
    </w:p>
    <w:bookmarkEnd w:id="2"/>
    <w:p w:rsidR="00CB54AF" w:rsidRPr="00025710" w:rsidRDefault="00A47AB1" w:rsidP="00A47AB1">
      <w:pPr>
        <w:pStyle w:val="a3"/>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A47AB1">
        <w:rPr>
          <w:rFonts w:ascii="Times New Roman" w:eastAsia="Times New Roman" w:hAnsi="Times New Roman" w:cs="Times New Roman"/>
          <w:b/>
          <w:sz w:val="28"/>
          <w:szCs w:val="28"/>
          <w:lang w:eastAsia="ru-RU"/>
        </w:rPr>
        <w:lastRenderedPageBreak/>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00CB54AF" w:rsidRPr="00025710">
        <w:rPr>
          <w:rFonts w:ascii="Times New Roman" w:eastAsia="Times New Roman" w:hAnsi="Times New Roman" w:cs="Times New Roman"/>
          <w:sz w:val="28"/>
          <w:szCs w:val="28"/>
          <w:lang w:eastAsia="ru-RU"/>
        </w:rPr>
        <w:t>:</w:t>
      </w:r>
    </w:p>
    <w:p w:rsidR="00120C53" w:rsidRDefault="00120C53" w:rsidP="00354939">
      <w:pPr>
        <w:spacing w:after="0" w:line="240" w:lineRule="auto"/>
        <w:jc w:val="both"/>
        <w:rPr>
          <w:rFonts w:ascii="Times New Roman" w:eastAsia="Times New Roman" w:hAnsi="Times New Roman" w:cs="Times New Roman"/>
          <w:sz w:val="28"/>
          <w:szCs w:val="28"/>
          <w:lang w:eastAsia="ru-RU"/>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582"/>
        <w:gridCol w:w="1843"/>
        <w:gridCol w:w="1134"/>
        <w:gridCol w:w="1134"/>
        <w:gridCol w:w="2977"/>
        <w:gridCol w:w="1843"/>
      </w:tblGrid>
      <w:tr w:rsidR="00035498" w:rsidRPr="009C040C" w:rsidTr="00035498">
        <w:trPr>
          <w:trHeight w:val="20"/>
        </w:trPr>
        <w:tc>
          <w:tcPr>
            <w:tcW w:w="582"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p>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r w:rsidRPr="009C040C">
              <w:rPr>
                <w:rFonts w:ascii="Times New Roman" w:eastAsia="Times New Roman" w:hAnsi="Times New Roman" w:cs="Times New Roman"/>
                <w:b/>
                <w:bCs/>
                <w:sz w:val="24"/>
                <w:szCs w:val="24"/>
                <w:lang w:eastAsia="ru-RU"/>
              </w:rPr>
              <w:t>№</w:t>
            </w:r>
          </w:p>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r w:rsidRPr="009C040C">
              <w:rPr>
                <w:rFonts w:ascii="Times New Roman" w:eastAsia="Times New Roman" w:hAnsi="Times New Roman" w:cs="Times New Roman"/>
                <w:b/>
                <w:bCs/>
                <w:sz w:val="24"/>
                <w:szCs w:val="24"/>
                <w:lang w:eastAsia="ru-RU"/>
              </w:rPr>
              <w:t xml:space="preserve"> п/п</w:t>
            </w:r>
          </w:p>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r w:rsidRPr="009C040C">
              <w:rPr>
                <w:rFonts w:ascii="Times New Roman" w:eastAsia="Times New Roman" w:hAnsi="Times New Roman" w:cs="Times New Roman"/>
                <w:b/>
                <w:bCs/>
                <w:sz w:val="24"/>
                <w:szCs w:val="24"/>
                <w:lang w:eastAsia="ru-RU"/>
              </w:rPr>
              <w:t xml:space="preserve">Наименование товара </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r w:rsidRPr="009C040C">
              <w:rPr>
                <w:rFonts w:ascii="Times New Roman" w:eastAsia="Times New Roman" w:hAnsi="Times New Roman" w:cs="Times New Roman"/>
                <w:b/>
                <w:bCs/>
                <w:sz w:val="24"/>
                <w:szCs w:val="24"/>
                <w:lang w:eastAsia="ru-RU"/>
              </w:rPr>
              <w:t>Единица измерения</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r w:rsidRPr="009C040C">
              <w:rPr>
                <w:rFonts w:ascii="Times New Roman" w:eastAsia="Times New Roman" w:hAnsi="Times New Roman" w:cs="Times New Roman"/>
                <w:b/>
                <w:bCs/>
                <w:sz w:val="24"/>
                <w:szCs w:val="24"/>
                <w:lang w:eastAsia="ru-RU"/>
              </w:rPr>
              <w:t xml:space="preserve">Количество </w:t>
            </w:r>
          </w:p>
        </w:tc>
        <w:tc>
          <w:tcPr>
            <w:tcW w:w="4820" w:type="dxa"/>
            <w:gridSpan w:val="2"/>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r w:rsidRPr="009C040C">
              <w:rPr>
                <w:rFonts w:ascii="Times New Roman" w:eastAsia="Times New Roman" w:hAnsi="Times New Roman" w:cs="Times New Roman"/>
                <w:b/>
                <w:bCs/>
                <w:sz w:val="24"/>
                <w:szCs w:val="24"/>
                <w:lang w:eastAsia="ru-RU"/>
              </w:rPr>
              <w:t>Требования, установленные к функциональным, техническим, качественным характеристикам товара, входящего в объект закупки (показатели, в соответствии с которыми будет устанавливаться эквивалентность/соответствие)</w:t>
            </w:r>
          </w:p>
        </w:tc>
      </w:tr>
      <w:tr w:rsidR="00035498" w:rsidRPr="009C040C" w:rsidTr="00035498">
        <w:trPr>
          <w:trHeight w:val="20"/>
        </w:trPr>
        <w:tc>
          <w:tcPr>
            <w:tcW w:w="582"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p>
        </w:tc>
        <w:tc>
          <w:tcPr>
            <w:tcW w:w="1134" w:type="dxa"/>
            <w:vMerge/>
            <w:shd w:val="clear" w:color="auto" w:fill="FFFFFF" w:themeFill="background1"/>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r w:rsidRPr="009C040C">
              <w:rPr>
                <w:rFonts w:ascii="Times New Roman" w:eastAsia="Times New Roman" w:hAnsi="Times New Roman" w:cs="Times New Roman"/>
                <w:b/>
                <w:bCs/>
                <w:sz w:val="24"/>
                <w:szCs w:val="24"/>
                <w:lang w:eastAsia="ru-RU"/>
              </w:rPr>
              <w:t>Наименование показателя, ед. изм. показателя</w:t>
            </w:r>
          </w:p>
        </w:tc>
        <w:tc>
          <w:tcPr>
            <w:tcW w:w="1843" w:type="dxa"/>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r w:rsidRPr="009C040C">
              <w:rPr>
                <w:rFonts w:ascii="Times New Roman" w:eastAsia="Times New Roman" w:hAnsi="Times New Roman" w:cs="Times New Roman"/>
                <w:b/>
                <w:bCs/>
                <w:sz w:val="24"/>
                <w:szCs w:val="24"/>
                <w:lang w:eastAsia="ru-RU"/>
              </w:rPr>
              <w:t>Значение показателя</w:t>
            </w:r>
          </w:p>
        </w:tc>
      </w:tr>
      <w:tr w:rsidR="00035498" w:rsidRPr="009C040C" w:rsidTr="00035498">
        <w:trPr>
          <w:trHeight w:val="20"/>
        </w:trPr>
        <w:tc>
          <w:tcPr>
            <w:tcW w:w="582" w:type="dxa"/>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r w:rsidRPr="009C040C">
              <w:rPr>
                <w:rFonts w:ascii="Times New Roman" w:eastAsia="Times New Roman" w:hAnsi="Times New Roman" w:cs="Times New Roman"/>
                <w:b/>
                <w:bCs/>
                <w:sz w:val="24"/>
                <w:szCs w:val="24"/>
                <w:lang w:eastAsia="ru-RU"/>
              </w:rPr>
              <w:t>1</w:t>
            </w:r>
          </w:p>
        </w:tc>
        <w:tc>
          <w:tcPr>
            <w:tcW w:w="1843" w:type="dxa"/>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r w:rsidRPr="009C040C">
              <w:rPr>
                <w:rFonts w:ascii="Times New Roman" w:eastAsia="Times New Roman" w:hAnsi="Times New Roman" w:cs="Times New Roman"/>
                <w:b/>
                <w:bCs/>
                <w:sz w:val="24"/>
                <w:szCs w:val="24"/>
                <w:lang w:eastAsia="ru-RU"/>
              </w:rPr>
              <w:t>2</w:t>
            </w:r>
          </w:p>
        </w:tc>
        <w:tc>
          <w:tcPr>
            <w:tcW w:w="1134" w:type="dxa"/>
            <w:shd w:val="clear" w:color="auto" w:fill="FFFFFF" w:themeFill="background1"/>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r w:rsidRPr="009C040C">
              <w:rPr>
                <w:rFonts w:ascii="Times New Roman" w:eastAsia="Times New Roman" w:hAnsi="Times New Roman" w:cs="Times New Roman"/>
                <w:b/>
                <w:bCs/>
                <w:sz w:val="24"/>
                <w:szCs w:val="24"/>
                <w:lang w:eastAsia="ru-RU"/>
              </w:rPr>
              <w:t>3</w:t>
            </w:r>
          </w:p>
        </w:tc>
        <w:tc>
          <w:tcPr>
            <w:tcW w:w="1134" w:type="dxa"/>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r w:rsidRPr="009C040C">
              <w:rPr>
                <w:rFonts w:ascii="Times New Roman" w:eastAsia="Times New Roman" w:hAnsi="Times New Roman" w:cs="Times New Roman"/>
                <w:b/>
                <w:bCs/>
                <w:sz w:val="24"/>
                <w:szCs w:val="24"/>
                <w:lang w:eastAsia="ru-RU"/>
              </w:rPr>
              <w:t>4</w:t>
            </w:r>
          </w:p>
        </w:tc>
        <w:tc>
          <w:tcPr>
            <w:tcW w:w="2977" w:type="dxa"/>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r w:rsidRPr="009C040C">
              <w:rPr>
                <w:rFonts w:ascii="Times New Roman" w:eastAsia="Times New Roman" w:hAnsi="Times New Roman" w:cs="Times New Roman"/>
                <w:b/>
                <w:bCs/>
                <w:sz w:val="24"/>
                <w:szCs w:val="24"/>
                <w:lang w:eastAsia="ru-RU"/>
              </w:rPr>
              <w:t>5</w:t>
            </w:r>
          </w:p>
        </w:tc>
        <w:tc>
          <w:tcPr>
            <w:tcW w:w="1843" w:type="dxa"/>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
                <w:bCs/>
                <w:sz w:val="24"/>
                <w:szCs w:val="24"/>
                <w:lang w:eastAsia="ru-RU"/>
              </w:rPr>
            </w:pPr>
            <w:r w:rsidRPr="009C040C">
              <w:rPr>
                <w:rFonts w:ascii="Times New Roman" w:eastAsia="Times New Roman" w:hAnsi="Times New Roman" w:cs="Times New Roman"/>
                <w:b/>
                <w:bCs/>
                <w:sz w:val="24"/>
                <w:szCs w:val="24"/>
                <w:lang w:eastAsia="ru-RU"/>
              </w:rPr>
              <w:t>6</w:t>
            </w:r>
          </w:p>
        </w:tc>
      </w:tr>
      <w:tr w:rsidR="00035498" w:rsidRPr="009C040C" w:rsidTr="00035498">
        <w:trPr>
          <w:trHeight w:val="20"/>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jc w:val="center"/>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Ванилин фасованный по 1,5г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spellStart"/>
            <w:r w:rsidRPr="009C040C">
              <w:rPr>
                <w:rFonts w:ascii="Times New Roman" w:eastAsia="Times New Roman" w:hAnsi="Times New Roman" w:cs="Times New Roman"/>
                <w:bCs/>
                <w:sz w:val="24"/>
                <w:szCs w:val="24"/>
                <w:lang w:eastAsia="ru-RU"/>
              </w:rPr>
              <w:t>шт</w:t>
            </w:r>
            <w:proofErr w:type="spellEnd"/>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800</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Внешний вид</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кристаллический порошок</w:t>
            </w:r>
          </w:p>
        </w:tc>
      </w:tr>
      <w:tr w:rsidR="00035498" w:rsidRPr="009C040C" w:rsidTr="00035498">
        <w:trPr>
          <w:trHeight w:val="20"/>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Цвет от белого до светло-желтого</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соответствие</w:t>
            </w:r>
          </w:p>
        </w:tc>
      </w:tr>
      <w:tr w:rsidR="00035498" w:rsidRPr="009C040C" w:rsidTr="00035498">
        <w:trPr>
          <w:trHeight w:val="197"/>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proofErr w:type="gramStart"/>
            <w:r w:rsidRPr="009C040C">
              <w:rPr>
                <w:rFonts w:ascii="Times New Roman" w:eastAsia="Times New Roman" w:hAnsi="Times New Roman" w:cs="Times New Roman"/>
                <w:iCs/>
                <w:sz w:val="24"/>
                <w:szCs w:val="24"/>
                <w:lang w:eastAsia="ru-RU"/>
              </w:rPr>
              <w:t>Запах  ванили</w:t>
            </w:r>
            <w:proofErr w:type="gramEnd"/>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соответствие</w:t>
            </w:r>
          </w:p>
        </w:tc>
      </w:tr>
      <w:tr w:rsidR="00035498" w:rsidRPr="009C040C" w:rsidTr="00035498">
        <w:trPr>
          <w:trHeight w:val="165"/>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Массовая доля ванилина, %, не менее</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99</w:t>
            </w:r>
          </w:p>
        </w:tc>
      </w:tr>
      <w:tr w:rsidR="00035498" w:rsidRPr="009C040C" w:rsidTr="00035498">
        <w:trPr>
          <w:trHeight w:val="564"/>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Фасовка, упаковка</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Бумажные пакетики по 1,5 </w:t>
            </w:r>
            <w:proofErr w:type="spellStart"/>
            <w:r w:rsidRPr="009C040C">
              <w:rPr>
                <w:rFonts w:ascii="Times New Roman" w:eastAsia="Times New Roman" w:hAnsi="Times New Roman" w:cs="Times New Roman"/>
                <w:sz w:val="24"/>
                <w:szCs w:val="24"/>
                <w:lang w:eastAsia="ru-RU"/>
              </w:rPr>
              <w:t>гр</w:t>
            </w:r>
            <w:proofErr w:type="spellEnd"/>
          </w:p>
        </w:tc>
      </w:tr>
      <w:tr w:rsidR="00035498" w:rsidRPr="009C040C" w:rsidTr="00035498">
        <w:trPr>
          <w:trHeight w:val="197"/>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Дрожжи прессованные фасованные по 1,0кг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spellStart"/>
            <w:r w:rsidRPr="009C040C">
              <w:rPr>
                <w:rFonts w:ascii="Times New Roman" w:eastAsia="Times New Roman" w:hAnsi="Times New Roman" w:cs="Times New Roman"/>
                <w:bCs/>
                <w:sz w:val="24"/>
                <w:szCs w:val="24"/>
                <w:lang w:eastAsia="ru-RU"/>
              </w:rPr>
              <w:t>шт</w:t>
            </w:r>
            <w:proofErr w:type="spellEnd"/>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r w:rsidRPr="009C040C">
              <w:rPr>
                <w:rFonts w:ascii="Times New Roman" w:eastAsia="Times New Roman" w:hAnsi="Times New Roman" w:cs="Times New Roman"/>
                <w:bCs/>
                <w:sz w:val="24"/>
                <w:szCs w:val="24"/>
                <w:lang w:eastAsia="ru-RU"/>
              </w:rPr>
              <w:t>0</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Сорт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высший</w:t>
            </w:r>
          </w:p>
        </w:tc>
      </w:tr>
      <w:tr w:rsidR="00035498" w:rsidRPr="009C040C" w:rsidTr="00035498">
        <w:trPr>
          <w:trHeight w:val="197"/>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Внешний вид</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плотная масса, легко ломается и не мажется</w:t>
            </w:r>
          </w:p>
        </w:tc>
      </w:tr>
      <w:tr w:rsidR="00035498" w:rsidRPr="009C040C" w:rsidTr="00035498">
        <w:trPr>
          <w:trHeight w:val="35"/>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Цвет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равномерный, без пятен, светлый, допускается сероватый, кремоватый или желтоватый оттенок</w:t>
            </w:r>
          </w:p>
        </w:tc>
      </w:tr>
      <w:tr w:rsidR="00035498" w:rsidRPr="009C040C" w:rsidTr="00035498">
        <w:trPr>
          <w:trHeight w:val="35"/>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Вкус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пресный, свойственный дрожжам, без постороннего привкуса</w:t>
            </w:r>
          </w:p>
        </w:tc>
      </w:tr>
      <w:tr w:rsidR="00035498" w:rsidRPr="009C040C" w:rsidTr="00035498">
        <w:trPr>
          <w:trHeight w:val="35"/>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Запах</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свойственный дрожжам</w:t>
            </w:r>
          </w:p>
        </w:tc>
      </w:tr>
      <w:tr w:rsidR="00035498" w:rsidRPr="009C040C" w:rsidTr="00035498">
        <w:trPr>
          <w:trHeight w:val="35"/>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Массовая доля сухого вещества, %, не менее</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27</w:t>
            </w:r>
          </w:p>
        </w:tc>
      </w:tr>
      <w:tr w:rsidR="00035498" w:rsidRPr="009C040C" w:rsidTr="00035498">
        <w:trPr>
          <w:trHeight w:val="35"/>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Фасовка, кг</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1</w:t>
            </w:r>
          </w:p>
        </w:tc>
      </w:tr>
      <w:tr w:rsidR="00035498" w:rsidRPr="009C040C" w:rsidTr="00035498">
        <w:trPr>
          <w:trHeight w:val="147"/>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Начинка термостабильн</w:t>
            </w:r>
            <w:r w:rsidRPr="009C040C">
              <w:rPr>
                <w:rFonts w:ascii="Times New Roman" w:eastAsia="Times New Roman" w:hAnsi="Times New Roman" w:cs="Times New Roman"/>
                <w:bCs/>
                <w:sz w:val="24"/>
                <w:szCs w:val="24"/>
                <w:lang w:eastAsia="ru-RU"/>
              </w:rPr>
              <w:lastRenderedPageBreak/>
              <w:t>ая в ассортименте</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lastRenderedPageBreak/>
              <w:t>кг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182</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Готова к применению</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соответствие</w:t>
            </w:r>
          </w:p>
        </w:tc>
      </w:tr>
      <w:tr w:rsidR="00035498" w:rsidRPr="009C040C" w:rsidTr="00035498">
        <w:trPr>
          <w:trHeight w:val="137"/>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Не растекается и не </w:t>
            </w:r>
            <w:r w:rsidRPr="009C040C">
              <w:rPr>
                <w:rFonts w:ascii="Times New Roman" w:eastAsia="Times New Roman" w:hAnsi="Times New Roman" w:cs="Times New Roman"/>
                <w:sz w:val="24"/>
                <w:szCs w:val="24"/>
                <w:lang w:eastAsia="ru-RU"/>
              </w:rPr>
              <w:lastRenderedPageBreak/>
              <w:t>меняет начальную форму</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lastRenderedPageBreak/>
              <w:t>соответствие</w:t>
            </w:r>
          </w:p>
        </w:tc>
      </w:tr>
      <w:tr w:rsidR="00035498" w:rsidRPr="009C040C" w:rsidTr="00035498">
        <w:trPr>
          <w:trHeight w:val="137"/>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Массовая доля сухих веществ, %, не менее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68</w:t>
            </w:r>
          </w:p>
        </w:tc>
      </w:tr>
      <w:tr w:rsidR="00035498" w:rsidRPr="009C040C" w:rsidTr="00035498">
        <w:trPr>
          <w:trHeight w:val="405"/>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Ассортимент</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ананас, брусника, клюква, лимон, малина, мандарин</w:t>
            </w:r>
          </w:p>
        </w:tc>
      </w:tr>
      <w:tr w:rsidR="00035498" w:rsidRPr="009C040C" w:rsidTr="00035498">
        <w:trPr>
          <w:trHeight w:val="142"/>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Бульон</w:t>
            </w:r>
          </w:p>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в ассортименте</w:t>
            </w:r>
          </w:p>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w:t>
            </w:r>
            <w:proofErr w:type="spellStart"/>
            <w:r w:rsidRPr="009C040C">
              <w:rPr>
                <w:rFonts w:ascii="Times New Roman" w:eastAsia="Times New Roman" w:hAnsi="Times New Roman" w:cs="Times New Roman"/>
                <w:bCs/>
                <w:sz w:val="24"/>
                <w:szCs w:val="24"/>
                <w:lang w:eastAsia="ru-RU"/>
              </w:rPr>
              <w:t>Роллтон</w:t>
            </w:r>
            <w:proofErr w:type="spellEnd"/>
            <w:r w:rsidRPr="009C040C">
              <w:rPr>
                <w:rFonts w:ascii="Times New Roman" w:eastAsia="Times New Roman" w:hAnsi="Times New Roman" w:cs="Times New Roman"/>
                <w:bCs/>
                <w:sz w:val="24"/>
                <w:szCs w:val="24"/>
                <w:lang w:eastAsia="ru-RU"/>
              </w:rPr>
              <w:t xml:space="preserve">" </w:t>
            </w:r>
          </w:p>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фасованный по 100г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spellStart"/>
            <w:r w:rsidRPr="009C040C">
              <w:rPr>
                <w:rFonts w:ascii="Times New Roman" w:eastAsia="Times New Roman" w:hAnsi="Times New Roman" w:cs="Times New Roman"/>
                <w:bCs/>
                <w:sz w:val="24"/>
                <w:szCs w:val="24"/>
                <w:lang w:eastAsia="ru-RU"/>
              </w:rPr>
              <w:t>шт</w:t>
            </w:r>
            <w:proofErr w:type="spellEnd"/>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264</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Состав, в </w:t>
            </w:r>
            <w:proofErr w:type="spellStart"/>
            <w:r w:rsidRPr="009C040C">
              <w:rPr>
                <w:rFonts w:ascii="Times New Roman" w:eastAsia="Times New Roman" w:hAnsi="Times New Roman" w:cs="Times New Roman"/>
                <w:sz w:val="24"/>
                <w:szCs w:val="24"/>
                <w:lang w:eastAsia="ru-RU"/>
              </w:rPr>
              <w:t>т.ч</w:t>
            </w:r>
            <w:proofErr w:type="spellEnd"/>
            <w:r w:rsidRPr="009C040C">
              <w:rPr>
                <w:rFonts w:ascii="Times New Roman" w:eastAsia="Times New Roman" w:hAnsi="Times New Roman" w:cs="Times New Roman"/>
                <w:sz w:val="24"/>
                <w:szCs w:val="24"/>
                <w:lang w:eastAsia="ru-RU"/>
              </w:rPr>
              <w:t>.</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соль, сахар - песок, овощи сушеные (морковь, пастернак), зелень укропа сушеная, куркума, масло растительное</w:t>
            </w:r>
          </w:p>
        </w:tc>
      </w:tr>
      <w:tr w:rsidR="00035498" w:rsidRPr="009C040C" w:rsidTr="00035498">
        <w:trPr>
          <w:trHeight w:val="35"/>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Фасовка, </w:t>
            </w:r>
            <w:proofErr w:type="spellStart"/>
            <w:r w:rsidRPr="009C040C">
              <w:rPr>
                <w:rFonts w:ascii="Times New Roman" w:eastAsia="Times New Roman" w:hAnsi="Times New Roman" w:cs="Times New Roman"/>
                <w:sz w:val="24"/>
                <w:szCs w:val="24"/>
                <w:lang w:eastAsia="ru-RU"/>
              </w:rPr>
              <w:t>гр</w:t>
            </w:r>
            <w:proofErr w:type="spellEnd"/>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100</w:t>
            </w:r>
          </w:p>
        </w:tc>
      </w:tr>
      <w:tr w:rsidR="00035498" w:rsidRPr="009C040C" w:rsidTr="00035498">
        <w:trPr>
          <w:trHeight w:val="35"/>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Крахмал картофельный</w:t>
            </w:r>
          </w:p>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фасованный по    500 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spellStart"/>
            <w:r w:rsidRPr="009C040C">
              <w:rPr>
                <w:rFonts w:ascii="Times New Roman" w:eastAsia="Times New Roman" w:hAnsi="Times New Roman" w:cs="Times New Roman"/>
                <w:bCs/>
                <w:sz w:val="24"/>
                <w:szCs w:val="24"/>
                <w:lang w:eastAsia="ru-RU"/>
              </w:rPr>
              <w:t>шт</w:t>
            </w:r>
            <w:proofErr w:type="spellEnd"/>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Внешний вид</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однородный порошкообразный продукт</w:t>
            </w:r>
          </w:p>
        </w:tc>
      </w:tr>
      <w:tr w:rsidR="00035498" w:rsidRPr="009C040C" w:rsidTr="00035498">
        <w:trPr>
          <w:trHeight w:val="35"/>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Цвет</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белый</w:t>
            </w:r>
          </w:p>
        </w:tc>
      </w:tr>
      <w:tr w:rsidR="00035498" w:rsidRPr="009C040C" w:rsidTr="00035498">
        <w:trPr>
          <w:trHeight w:val="128"/>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Запах</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свойственный крахмалу, без постороннего запаха</w:t>
            </w:r>
          </w:p>
        </w:tc>
      </w:tr>
      <w:tr w:rsidR="00035498" w:rsidRPr="009C040C" w:rsidTr="00035498">
        <w:trPr>
          <w:trHeight w:val="128"/>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Массовая доля влаги, %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17-20</w:t>
            </w:r>
          </w:p>
        </w:tc>
      </w:tr>
      <w:tr w:rsidR="00035498" w:rsidRPr="009C040C" w:rsidTr="00035498">
        <w:trPr>
          <w:trHeight w:val="147"/>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Присутствие металломагнитных примесей</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не допускается</w:t>
            </w:r>
          </w:p>
        </w:tc>
      </w:tr>
      <w:tr w:rsidR="00035498" w:rsidRPr="009C040C" w:rsidTr="00035498">
        <w:trPr>
          <w:trHeight w:val="35"/>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 xml:space="preserve">Лавровый лист </w:t>
            </w:r>
          </w:p>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фасованный по 20г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spellStart"/>
            <w:r w:rsidRPr="009C040C">
              <w:rPr>
                <w:rFonts w:ascii="Times New Roman" w:eastAsia="Times New Roman" w:hAnsi="Times New Roman" w:cs="Times New Roman"/>
                <w:bCs/>
                <w:sz w:val="24"/>
                <w:szCs w:val="24"/>
                <w:lang w:eastAsia="ru-RU"/>
              </w:rPr>
              <w:t>шт</w:t>
            </w:r>
            <w:proofErr w:type="spellEnd"/>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Внешний вид</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листья здоровые, не поврежденные вредителями и болезнями, по форме продолговатые, ланцетовидные, овальные, по окраске зеленые, сероватые с серебристым оттенком</w:t>
            </w:r>
          </w:p>
        </w:tc>
      </w:tr>
      <w:tr w:rsidR="00035498" w:rsidRPr="009C040C" w:rsidTr="00035498">
        <w:trPr>
          <w:trHeight w:val="35"/>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Запах, вкус</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хорошо выраженные, свойственные лавровому листу, без постороннего запаха и привкуса</w:t>
            </w:r>
          </w:p>
        </w:tc>
      </w:tr>
      <w:tr w:rsidR="00035498" w:rsidRPr="009C040C" w:rsidTr="00035498">
        <w:trPr>
          <w:trHeight w:val="35"/>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Длина листа, см, не менее</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3</w:t>
            </w:r>
          </w:p>
        </w:tc>
      </w:tr>
      <w:tr w:rsidR="00035498" w:rsidRPr="009C040C" w:rsidTr="00035498">
        <w:trPr>
          <w:trHeight w:val="457"/>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Влажность листа, %, не более</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12,0</w:t>
            </w:r>
          </w:p>
        </w:tc>
      </w:tr>
      <w:tr w:rsidR="00035498" w:rsidRPr="009C040C" w:rsidTr="00035498">
        <w:trPr>
          <w:trHeight w:val="457"/>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Содержание желтых листьев, %, не более</w:t>
            </w:r>
          </w:p>
          <w:p w:rsidR="00035498" w:rsidRPr="009C040C" w:rsidRDefault="00035498" w:rsidP="00035498">
            <w:pPr>
              <w:spacing w:after="0" w:line="240" w:lineRule="auto"/>
              <w:rPr>
                <w:rFonts w:ascii="Times New Roman" w:eastAsia="Times New Roman" w:hAnsi="Times New Roman" w:cs="Times New Roman"/>
                <w:sz w:val="24"/>
                <w:szCs w:val="24"/>
                <w:lang w:eastAsia="ru-RU"/>
              </w:rPr>
            </w:pP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2,0</w:t>
            </w:r>
          </w:p>
        </w:tc>
      </w:tr>
      <w:tr w:rsidR="00035498" w:rsidRPr="009C040C" w:rsidTr="00035498">
        <w:trPr>
          <w:trHeight w:val="457"/>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Содержание ломаных листьев длиной более 3 см, %, не более</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8,0</w:t>
            </w:r>
          </w:p>
        </w:tc>
      </w:tr>
      <w:tr w:rsidR="00035498" w:rsidRPr="009C040C" w:rsidTr="00035498">
        <w:trPr>
          <w:trHeight w:val="457"/>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Фасовка, </w:t>
            </w:r>
            <w:proofErr w:type="spellStart"/>
            <w:r w:rsidRPr="009C040C">
              <w:rPr>
                <w:rFonts w:ascii="Times New Roman" w:eastAsia="Times New Roman" w:hAnsi="Times New Roman" w:cs="Times New Roman"/>
                <w:sz w:val="24"/>
                <w:szCs w:val="24"/>
                <w:lang w:eastAsia="ru-RU"/>
              </w:rPr>
              <w:t>гр</w:t>
            </w:r>
            <w:proofErr w:type="spellEnd"/>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20</w:t>
            </w:r>
          </w:p>
        </w:tc>
      </w:tr>
      <w:tr w:rsidR="00035498" w:rsidRPr="009C040C" w:rsidTr="00035498">
        <w:trPr>
          <w:trHeight w:val="35"/>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Изюм в/с</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кг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Сорт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высший</w:t>
            </w:r>
          </w:p>
        </w:tc>
      </w:tr>
      <w:tr w:rsidR="00035498" w:rsidRPr="009C040C" w:rsidTr="00035498">
        <w:trPr>
          <w:trHeight w:val="35"/>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Внешний вид</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ягоды сушеного винограда, одного вида, сыпучие, без </w:t>
            </w:r>
            <w:proofErr w:type="spellStart"/>
            <w:r w:rsidRPr="009C040C">
              <w:rPr>
                <w:rFonts w:ascii="Times New Roman" w:eastAsia="Times New Roman" w:hAnsi="Times New Roman" w:cs="Times New Roman"/>
                <w:sz w:val="24"/>
                <w:szCs w:val="24"/>
                <w:lang w:eastAsia="ru-RU"/>
              </w:rPr>
              <w:t>комкования</w:t>
            </w:r>
            <w:proofErr w:type="spellEnd"/>
            <w:r w:rsidRPr="009C040C">
              <w:rPr>
                <w:rFonts w:ascii="Times New Roman" w:eastAsia="Times New Roman" w:hAnsi="Times New Roman" w:cs="Times New Roman"/>
                <w:sz w:val="24"/>
                <w:szCs w:val="24"/>
                <w:lang w:eastAsia="ru-RU"/>
              </w:rPr>
              <w:t xml:space="preserve"> и плодоножек, не поврежденные</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Вкус и запах</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свойственные сушенному винограду, вкус сладкий или сладко-кислый. Посторенний привкус запах не допускается</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Цвет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светло-зеленый</w:t>
            </w:r>
          </w:p>
        </w:tc>
      </w:tr>
      <w:tr w:rsidR="00035498" w:rsidRPr="009C040C"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Курага б/к</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кг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55</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Косточка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отсутствует</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Внешний вид и форма</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половинки сушеных фруктов правильной круглой или овальной формы со слегка завернутыми краями, одного вида, с неповрежденной кожицей, кружки (боковые срезы, полноценные по мякоти).</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Вкус и запах</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свойственные фруктам данного вида, </w:t>
            </w:r>
            <w:r w:rsidRPr="009C040C">
              <w:rPr>
                <w:rFonts w:ascii="Times New Roman" w:eastAsia="Times New Roman" w:hAnsi="Times New Roman" w:cs="Times New Roman"/>
                <w:sz w:val="24"/>
                <w:szCs w:val="24"/>
                <w:lang w:eastAsia="ru-RU"/>
              </w:rPr>
              <w:lastRenderedPageBreak/>
              <w:t>без постороннего вкуса и запаха.</w:t>
            </w:r>
          </w:p>
        </w:tc>
      </w:tr>
      <w:tr w:rsidR="00035498" w:rsidRPr="009C040C"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Чернослив в/с</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кг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Сорт</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высший</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Внешний вид</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целые приплюснутые сушеные фрукты с выдавленной косточкой, одного вида, с неповрежденной кожицей, кружки (боковые срезы, полноценные по мякоти). Не слипающиеся при сжатии.</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Вкус и запах</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свойственные фруктам данного вида, без постороннего вкуса и запаха</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Цвет</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однородный</w:t>
            </w:r>
          </w:p>
        </w:tc>
      </w:tr>
      <w:tr w:rsidR="00035498" w:rsidRPr="009C040C"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Горчичный порошок фасованный по 400 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spellStart"/>
            <w:r w:rsidRPr="009C040C">
              <w:rPr>
                <w:rFonts w:ascii="Times New Roman" w:eastAsia="Times New Roman" w:hAnsi="Times New Roman" w:cs="Times New Roman"/>
                <w:bCs/>
                <w:sz w:val="24"/>
                <w:szCs w:val="24"/>
                <w:lang w:eastAsia="ru-RU"/>
              </w:rPr>
              <w:t>шт</w:t>
            </w:r>
            <w:proofErr w:type="spellEnd"/>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Внешний вид</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равномерно окрашенный, тонко измельченный, без признаков плесени, </w:t>
            </w:r>
            <w:proofErr w:type="spellStart"/>
            <w:r w:rsidRPr="009C040C">
              <w:rPr>
                <w:rFonts w:ascii="Times New Roman" w:eastAsia="Times New Roman" w:hAnsi="Times New Roman" w:cs="Times New Roman"/>
                <w:sz w:val="24"/>
                <w:szCs w:val="24"/>
                <w:lang w:eastAsia="ru-RU"/>
              </w:rPr>
              <w:t>подмочки</w:t>
            </w:r>
            <w:proofErr w:type="spellEnd"/>
            <w:r w:rsidRPr="009C040C">
              <w:rPr>
                <w:rFonts w:ascii="Times New Roman" w:eastAsia="Times New Roman" w:hAnsi="Times New Roman" w:cs="Times New Roman"/>
                <w:sz w:val="24"/>
                <w:szCs w:val="24"/>
                <w:lang w:eastAsia="ru-RU"/>
              </w:rPr>
              <w:t xml:space="preserve"> или высушивания после </w:t>
            </w:r>
            <w:proofErr w:type="spellStart"/>
            <w:r w:rsidRPr="009C040C">
              <w:rPr>
                <w:rFonts w:ascii="Times New Roman" w:eastAsia="Times New Roman" w:hAnsi="Times New Roman" w:cs="Times New Roman"/>
                <w:sz w:val="24"/>
                <w:szCs w:val="24"/>
                <w:lang w:eastAsia="ru-RU"/>
              </w:rPr>
              <w:t>подмочки</w:t>
            </w:r>
            <w:proofErr w:type="spellEnd"/>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Вкус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горький, свойственный горчичному порошку</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Запах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свойственный горчичному порошку, без постороннего запаха</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Цвет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желтый, не темнеющий при растирании порошка с водой</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Массовая доля влаги, % не более</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7,0</w:t>
            </w:r>
          </w:p>
        </w:tc>
      </w:tr>
      <w:tr w:rsidR="00035498" w:rsidRPr="009C040C"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Лимонная кислота</w:t>
            </w:r>
          </w:p>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фасованная по 100г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spellStart"/>
            <w:r w:rsidRPr="009C040C">
              <w:rPr>
                <w:rFonts w:ascii="Times New Roman" w:eastAsia="Times New Roman" w:hAnsi="Times New Roman" w:cs="Times New Roman"/>
                <w:bCs/>
                <w:sz w:val="24"/>
                <w:szCs w:val="24"/>
                <w:lang w:eastAsia="ru-RU"/>
              </w:rPr>
              <w:t>шт</w:t>
            </w:r>
            <w:proofErr w:type="spellEnd"/>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120</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Внешний вид</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бесцветные кристаллы или белый порошок без комков</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Вкус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кислый, без постороннего привкуса</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Запах</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отсутствие</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Структура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сыпучая и сухая, на ощупь не липкая</w:t>
            </w:r>
          </w:p>
        </w:tc>
      </w:tr>
      <w:tr w:rsidR="00035498" w:rsidRPr="009C040C"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Желатин фасованный по 50г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spellStart"/>
            <w:r w:rsidRPr="009C040C">
              <w:rPr>
                <w:rFonts w:ascii="Times New Roman" w:eastAsia="Times New Roman" w:hAnsi="Times New Roman" w:cs="Times New Roman"/>
                <w:bCs/>
                <w:sz w:val="24"/>
                <w:szCs w:val="24"/>
                <w:lang w:eastAsia="ru-RU"/>
              </w:rPr>
              <w:t>шт</w:t>
            </w:r>
            <w:proofErr w:type="spellEnd"/>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55</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Внешний вид</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гранулы, крупинки, пластинки, порошок</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Цвет от светло-желтого до желтого</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соответствие</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Без постороннего запаха</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соответствие</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Вкус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пресный</w:t>
            </w:r>
          </w:p>
        </w:tc>
      </w:tr>
      <w:tr w:rsidR="00035498" w:rsidRPr="009C040C"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Корица</w:t>
            </w:r>
            <w:proofErr w:type="gramEnd"/>
            <w:r>
              <w:rPr>
                <w:rFonts w:ascii="Times New Roman" w:eastAsia="Times New Roman" w:hAnsi="Times New Roman" w:cs="Times New Roman"/>
                <w:bCs/>
                <w:sz w:val="24"/>
                <w:szCs w:val="24"/>
                <w:lang w:eastAsia="ru-RU"/>
              </w:rPr>
              <w:t xml:space="preserve"> фасованная по </w:t>
            </w:r>
            <w:r w:rsidRPr="00EA35CB">
              <w:rPr>
                <w:rFonts w:ascii="Times New Roman" w:eastAsia="Times New Roman" w:hAnsi="Times New Roman" w:cs="Times New Roman"/>
                <w:bCs/>
                <w:sz w:val="24"/>
                <w:szCs w:val="24"/>
                <w:lang w:eastAsia="ru-RU"/>
              </w:rPr>
              <w:t>50г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spellStart"/>
            <w:r w:rsidRPr="009C040C">
              <w:rPr>
                <w:rFonts w:ascii="Times New Roman" w:eastAsia="Times New Roman" w:hAnsi="Times New Roman" w:cs="Times New Roman"/>
                <w:bCs/>
                <w:sz w:val="24"/>
                <w:szCs w:val="24"/>
                <w:lang w:eastAsia="ru-RU"/>
              </w:rPr>
              <w:t>шт</w:t>
            </w:r>
            <w:proofErr w:type="spellEnd"/>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Внешний вид</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порошкообразный</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Зараженность вредителями хлебных запасов</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не допускается</w:t>
            </w:r>
          </w:p>
        </w:tc>
      </w:tr>
      <w:tr w:rsidR="00035498" w:rsidRPr="009C040C"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Мак кондитерский</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кг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Тип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val="en-US" w:eastAsia="ru-RU"/>
              </w:rPr>
            </w:pPr>
            <w:r w:rsidRPr="009C040C">
              <w:rPr>
                <w:rFonts w:ascii="Times New Roman" w:eastAsia="Times New Roman" w:hAnsi="Times New Roman" w:cs="Times New Roman"/>
                <w:sz w:val="24"/>
                <w:szCs w:val="24"/>
                <w:lang w:val="en-US" w:eastAsia="ru-RU"/>
              </w:rPr>
              <w:t>I</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Содержание семян других типов, %, не более</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15,0</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Влажность, %, не более</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7,5</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Содержание масличной примеси (семена рапса, сурепицы, рыжика), %, не более</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0,2</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Зараженность вредителями хлебных запасов, содержание семян клещевины</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не допускается</w:t>
            </w:r>
          </w:p>
          <w:p w:rsidR="00035498" w:rsidRPr="009C040C" w:rsidRDefault="00035498" w:rsidP="00035498">
            <w:pPr>
              <w:spacing w:after="0" w:line="240" w:lineRule="auto"/>
              <w:rPr>
                <w:rFonts w:ascii="Times New Roman" w:eastAsia="Times New Roman" w:hAnsi="Times New Roman" w:cs="Times New Roman"/>
                <w:sz w:val="24"/>
                <w:szCs w:val="24"/>
                <w:lang w:eastAsia="ru-RU"/>
              </w:rPr>
            </w:pPr>
          </w:p>
        </w:tc>
      </w:tr>
      <w:tr w:rsidR="00035498" w:rsidRPr="009C040C"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EA35CB">
              <w:rPr>
                <w:rFonts w:ascii="Times New Roman" w:eastAsia="Times New Roman" w:hAnsi="Times New Roman" w:cs="Times New Roman"/>
                <w:bCs/>
                <w:sz w:val="24"/>
                <w:szCs w:val="24"/>
                <w:lang w:eastAsia="ru-RU"/>
              </w:rPr>
              <w:t>Арахис весовой</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кг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Описание</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ядра сырые, не обжаренные</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Массовая доля влаги, %, не более</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7,0</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Массовая доля посторонних примесей (пыль, грязь, комочки земли, камешки, мякина, частицы стеблей), %, не более</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1,0</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Массовая доля поврежденных ядер, %, не </w:t>
            </w:r>
            <w:r w:rsidRPr="009C040C">
              <w:rPr>
                <w:rFonts w:ascii="Times New Roman" w:eastAsia="Times New Roman" w:hAnsi="Times New Roman" w:cs="Times New Roman"/>
                <w:sz w:val="24"/>
                <w:szCs w:val="24"/>
                <w:lang w:eastAsia="ru-RU"/>
              </w:rPr>
              <w:lastRenderedPageBreak/>
              <w:t>более</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lastRenderedPageBreak/>
              <w:t>0,5</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Массовая доля ломаных и расщепленных на половинки ядер, %, не более</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10,0</w:t>
            </w:r>
          </w:p>
        </w:tc>
      </w:tr>
      <w:tr w:rsidR="00035498" w:rsidRPr="009C040C"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Перец чёрный молотый фасованный по 100г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spellStart"/>
            <w:r w:rsidRPr="009C040C">
              <w:rPr>
                <w:rFonts w:ascii="Times New Roman" w:eastAsia="Times New Roman" w:hAnsi="Times New Roman" w:cs="Times New Roman"/>
                <w:bCs/>
                <w:sz w:val="24"/>
                <w:szCs w:val="24"/>
                <w:lang w:eastAsia="ru-RU"/>
              </w:rPr>
              <w:t>шт</w:t>
            </w:r>
            <w:proofErr w:type="spellEnd"/>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Внешний вид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порошкообразный</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Цвет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темно-серый различных оттенков</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Вкус и запах</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Аромат, свойственный черному перцу. Вкус </w:t>
            </w:r>
            <w:proofErr w:type="spellStart"/>
            <w:r w:rsidRPr="009C040C">
              <w:rPr>
                <w:rFonts w:ascii="Times New Roman" w:eastAsia="Times New Roman" w:hAnsi="Times New Roman" w:cs="Times New Roman"/>
                <w:sz w:val="24"/>
                <w:szCs w:val="24"/>
                <w:lang w:eastAsia="ru-RU"/>
              </w:rPr>
              <w:t>острожгучий</w:t>
            </w:r>
            <w:proofErr w:type="spellEnd"/>
            <w:r w:rsidRPr="009C040C">
              <w:rPr>
                <w:rFonts w:ascii="Times New Roman" w:eastAsia="Times New Roman" w:hAnsi="Times New Roman" w:cs="Times New Roman"/>
                <w:sz w:val="24"/>
                <w:szCs w:val="24"/>
                <w:lang w:eastAsia="ru-RU"/>
              </w:rPr>
              <w:t>. Не допускаются посторонние привкус и запах</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Массовая доля влаги, %, не более</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12,0</w:t>
            </w:r>
          </w:p>
        </w:tc>
      </w:tr>
      <w:tr w:rsidR="00035498" w:rsidRPr="009C040C"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F40DCA">
              <w:rPr>
                <w:rFonts w:ascii="Times New Roman" w:eastAsia="Times New Roman" w:hAnsi="Times New Roman" w:cs="Times New Roman"/>
                <w:bCs/>
                <w:sz w:val="24"/>
                <w:szCs w:val="24"/>
                <w:lang w:eastAsia="ru-RU"/>
              </w:rPr>
              <w:t>Приправа для блюд в ассортименте фасованная по 40г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spellStart"/>
            <w:r w:rsidRPr="009C040C">
              <w:rPr>
                <w:rFonts w:ascii="Times New Roman" w:eastAsia="Times New Roman" w:hAnsi="Times New Roman" w:cs="Times New Roman"/>
                <w:bCs/>
                <w:sz w:val="24"/>
                <w:szCs w:val="24"/>
                <w:lang w:eastAsia="ru-RU"/>
              </w:rPr>
              <w:t>шт</w:t>
            </w:r>
            <w:proofErr w:type="spellEnd"/>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96</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Состав</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F40DCA">
              <w:rPr>
                <w:rFonts w:ascii="Times New Roman" w:eastAsia="Times New Roman" w:hAnsi="Times New Roman" w:cs="Times New Roman"/>
                <w:sz w:val="24"/>
                <w:szCs w:val="24"/>
                <w:lang w:eastAsia="ru-RU"/>
              </w:rPr>
              <w:t>перец черный, чеснок, лук репчатый, кориандр, тмин, паприка красная, сельдерей корень, соль, сахар, усилитель вкуса и запаха (</w:t>
            </w:r>
            <w:proofErr w:type="spellStart"/>
            <w:r w:rsidRPr="00F40DCA">
              <w:rPr>
                <w:rFonts w:ascii="Times New Roman" w:eastAsia="Times New Roman" w:hAnsi="Times New Roman" w:cs="Times New Roman"/>
                <w:sz w:val="24"/>
                <w:szCs w:val="24"/>
                <w:lang w:eastAsia="ru-RU"/>
              </w:rPr>
              <w:t>глютамат</w:t>
            </w:r>
            <w:proofErr w:type="spellEnd"/>
            <w:r w:rsidRPr="00F40DCA">
              <w:rPr>
                <w:rFonts w:ascii="Times New Roman" w:eastAsia="Times New Roman" w:hAnsi="Times New Roman" w:cs="Times New Roman"/>
                <w:sz w:val="24"/>
                <w:szCs w:val="24"/>
                <w:lang w:eastAsia="ru-RU"/>
              </w:rPr>
              <w:t xml:space="preserve"> натрия)</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Фасовка, </w:t>
            </w:r>
            <w:proofErr w:type="spellStart"/>
            <w:r w:rsidRPr="009C040C">
              <w:rPr>
                <w:rFonts w:ascii="Times New Roman" w:eastAsia="Times New Roman" w:hAnsi="Times New Roman" w:cs="Times New Roman"/>
                <w:sz w:val="24"/>
                <w:szCs w:val="24"/>
                <w:lang w:eastAsia="ru-RU"/>
              </w:rPr>
              <w:t>гр</w:t>
            </w:r>
            <w:proofErr w:type="spellEnd"/>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40</w:t>
            </w:r>
          </w:p>
        </w:tc>
      </w:tr>
      <w:tr w:rsidR="00035498" w:rsidRPr="009C040C"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EA35CB">
              <w:rPr>
                <w:rFonts w:ascii="Times New Roman" w:eastAsia="Times New Roman" w:hAnsi="Times New Roman" w:cs="Times New Roman"/>
                <w:bCs/>
                <w:sz w:val="24"/>
                <w:szCs w:val="24"/>
                <w:lang w:eastAsia="ru-RU"/>
              </w:rPr>
              <w:t>Паприка красная молотая фасованная по 50г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spellStart"/>
            <w:r w:rsidRPr="009C040C">
              <w:rPr>
                <w:rFonts w:ascii="Times New Roman" w:eastAsia="Times New Roman" w:hAnsi="Times New Roman" w:cs="Times New Roman"/>
                <w:bCs/>
                <w:sz w:val="24"/>
                <w:szCs w:val="24"/>
                <w:lang w:eastAsia="ru-RU"/>
              </w:rPr>
              <w:t>шт</w:t>
            </w:r>
            <w:proofErr w:type="spellEnd"/>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220</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Жгучесть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отсутствует</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Запах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приятно ароматный</w:t>
            </w:r>
          </w:p>
        </w:tc>
      </w:tr>
      <w:tr w:rsidR="00035498" w:rsidRPr="009C040C"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gramStart"/>
            <w:r w:rsidRPr="00EA35CB">
              <w:rPr>
                <w:rFonts w:ascii="Times New Roman" w:eastAsia="Times New Roman" w:hAnsi="Times New Roman" w:cs="Times New Roman"/>
                <w:bCs/>
                <w:sz w:val="24"/>
                <w:szCs w:val="24"/>
                <w:lang w:eastAsia="ru-RU"/>
              </w:rPr>
              <w:t>Сахарная пудра</w:t>
            </w:r>
            <w:proofErr w:type="gramEnd"/>
            <w:r w:rsidRPr="00EA35CB">
              <w:rPr>
                <w:rFonts w:ascii="Times New Roman" w:eastAsia="Times New Roman" w:hAnsi="Times New Roman" w:cs="Times New Roman"/>
                <w:bCs/>
                <w:sz w:val="24"/>
                <w:szCs w:val="24"/>
                <w:lang w:eastAsia="ru-RU"/>
              </w:rPr>
              <w:t xml:space="preserve"> фасованная по 0,5кг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spellStart"/>
            <w:r w:rsidRPr="009C040C">
              <w:rPr>
                <w:rFonts w:ascii="Times New Roman" w:eastAsia="Times New Roman" w:hAnsi="Times New Roman" w:cs="Times New Roman"/>
                <w:bCs/>
                <w:sz w:val="24"/>
                <w:szCs w:val="24"/>
                <w:lang w:eastAsia="ru-RU"/>
              </w:rPr>
              <w:t>шт</w:t>
            </w:r>
            <w:proofErr w:type="spellEnd"/>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Описание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Измельченные кристаллы белого сахара размером не более 0,2 мм</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Цвет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белый, чистый</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Внешний вид</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Однородная сыпучая масса измельченных кристаллов</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Запах и вкус</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 xml:space="preserve">Свойственный сахару, сладкий, без посторонних запаха и привкуса как в сухом сахаре, так и в его водном растворе. </w:t>
            </w:r>
          </w:p>
        </w:tc>
      </w:tr>
      <w:tr w:rsidR="00035498" w:rsidRPr="009C040C"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EA35CB">
              <w:rPr>
                <w:rFonts w:ascii="Times New Roman" w:eastAsia="Times New Roman" w:hAnsi="Times New Roman" w:cs="Times New Roman"/>
                <w:bCs/>
                <w:sz w:val="24"/>
                <w:szCs w:val="24"/>
                <w:lang w:eastAsia="ru-RU"/>
              </w:rPr>
              <w:t>Орех грецкий очищенный</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кг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Внешний вид</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очищенные ядра грецкого ореха</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Цвет и качество ядра</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ядро с кожицей от золотисто-желтого до светло-коричневого цвета, на изломе белое с желтым оттенком</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Вкус и запах ядра</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свойственные грецкому ореху, без посторонних привкуса и запаха</w:t>
            </w:r>
          </w:p>
        </w:tc>
      </w:tr>
      <w:tr w:rsidR="00035498" w:rsidRPr="009C040C"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EA35CB">
              <w:rPr>
                <w:rFonts w:ascii="Times New Roman" w:eastAsia="Times New Roman" w:hAnsi="Times New Roman" w:cs="Times New Roman"/>
                <w:bCs/>
                <w:sz w:val="24"/>
                <w:szCs w:val="24"/>
                <w:lang w:eastAsia="ru-RU"/>
              </w:rPr>
              <w:t>Кунжут (кунжутное семя)</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9C040C">
              <w:rPr>
                <w:rFonts w:ascii="Times New Roman" w:eastAsia="Times New Roman" w:hAnsi="Times New Roman" w:cs="Times New Roman"/>
                <w:bCs/>
                <w:sz w:val="24"/>
                <w:szCs w:val="24"/>
                <w:lang w:eastAsia="ru-RU"/>
              </w:rPr>
              <w:t>кг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Цвет белый или с кремовым оттенком</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соответствие</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Зараженность вредителями хлебных запасов</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9C040C">
              <w:rPr>
                <w:rFonts w:ascii="Times New Roman" w:eastAsia="Times New Roman" w:hAnsi="Times New Roman" w:cs="Times New Roman"/>
                <w:sz w:val="24"/>
                <w:szCs w:val="24"/>
                <w:lang w:eastAsia="ru-RU"/>
              </w:rPr>
              <w:t>не допускается</w:t>
            </w:r>
          </w:p>
        </w:tc>
      </w:tr>
      <w:tr w:rsidR="00035498" w:rsidRPr="009C040C"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EA35CB">
              <w:rPr>
                <w:rFonts w:ascii="Times New Roman" w:eastAsia="Times New Roman" w:hAnsi="Times New Roman" w:cs="Times New Roman"/>
                <w:bCs/>
                <w:sz w:val="24"/>
                <w:szCs w:val="24"/>
                <w:lang w:eastAsia="ru-RU"/>
              </w:rPr>
              <w:t>Сода пищевая фас.</w:t>
            </w:r>
            <w:r>
              <w:rPr>
                <w:rFonts w:ascii="Times New Roman" w:eastAsia="Times New Roman" w:hAnsi="Times New Roman" w:cs="Times New Roman"/>
                <w:bCs/>
                <w:sz w:val="24"/>
                <w:szCs w:val="24"/>
                <w:lang w:eastAsia="ru-RU"/>
              </w:rPr>
              <w:t xml:space="preserve"> </w:t>
            </w:r>
            <w:r w:rsidRPr="00EA35CB">
              <w:rPr>
                <w:rFonts w:ascii="Times New Roman" w:eastAsia="Times New Roman" w:hAnsi="Times New Roman" w:cs="Times New Roman"/>
                <w:bCs/>
                <w:sz w:val="24"/>
                <w:szCs w:val="24"/>
                <w:lang w:eastAsia="ru-RU"/>
              </w:rPr>
              <w:t>по 0,5кг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шт</w:t>
            </w:r>
            <w:proofErr w:type="spellEnd"/>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sidRPr="00EA35CB">
              <w:rPr>
                <w:rFonts w:ascii="Times New Roman" w:eastAsia="Times New Roman" w:hAnsi="Times New Roman" w:cs="Times New Roman"/>
                <w:sz w:val="24"/>
                <w:szCs w:val="24"/>
                <w:lang w:eastAsia="ru-RU"/>
              </w:rPr>
              <w:t>Внешний вид, цвет</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EA35CB">
              <w:rPr>
                <w:rFonts w:ascii="Times New Roman" w:eastAsia="Times New Roman" w:hAnsi="Times New Roman" w:cs="Times New Roman"/>
                <w:sz w:val="24"/>
                <w:szCs w:val="24"/>
                <w:lang w:eastAsia="ru-RU"/>
              </w:rPr>
              <w:t>елый кристаллический порошок или бесцветные кристаллы</w:t>
            </w:r>
          </w:p>
        </w:tc>
      </w:tr>
      <w:tr w:rsidR="00035498" w:rsidRPr="009C040C"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Запах </w:t>
            </w:r>
          </w:p>
        </w:tc>
        <w:tc>
          <w:tcPr>
            <w:tcW w:w="1843" w:type="dxa"/>
            <w:shd w:val="clear" w:color="auto" w:fill="FFFFFF" w:themeFill="background1"/>
            <w:vAlign w:val="center"/>
          </w:tcPr>
          <w:p w:rsidR="00035498" w:rsidRPr="009C040C" w:rsidRDefault="00035498" w:rsidP="0003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EA35CB">
              <w:rPr>
                <w:rFonts w:ascii="Times New Roman" w:eastAsia="Times New Roman" w:hAnsi="Times New Roman" w:cs="Times New Roman"/>
                <w:sz w:val="24"/>
                <w:szCs w:val="24"/>
                <w:lang w:eastAsia="ru-RU"/>
              </w:rPr>
              <w:t>ез запаха</w:t>
            </w:r>
          </w:p>
        </w:tc>
      </w:tr>
      <w:tr w:rsidR="00035498" w:rsidRPr="00AC04BB" w:rsidTr="00035498">
        <w:trPr>
          <w:trHeight w:val="333"/>
        </w:trPr>
        <w:tc>
          <w:tcPr>
            <w:tcW w:w="582" w:type="dxa"/>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AC04BB">
              <w:rPr>
                <w:rFonts w:ascii="Times New Roman" w:eastAsia="Times New Roman" w:hAnsi="Times New Roman" w:cs="Times New Roman"/>
                <w:bCs/>
                <w:sz w:val="24"/>
                <w:szCs w:val="24"/>
                <w:lang w:eastAsia="ru-RU"/>
              </w:rPr>
              <w:t>Смесь из сухофруктов весовая</w:t>
            </w:r>
          </w:p>
        </w:tc>
        <w:tc>
          <w:tcPr>
            <w:tcW w:w="1134" w:type="dxa"/>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кг</w:t>
            </w:r>
          </w:p>
        </w:tc>
        <w:tc>
          <w:tcPr>
            <w:tcW w:w="1134" w:type="dxa"/>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w:t>
            </w:r>
          </w:p>
        </w:tc>
        <w:tc>
          <w:tcPr>
            <w:tcW w:w="2977" w:type="dxa"/>
            <w:shd w:val="clear" w:color="auto" w:fill="FFFFFF" w:themeFill="background1"/>
            <w:vAlign w:val="center"/>
          </w:tcPr>
          <w:p w:rsidR="00035498" w:rsidRPr="00AC04BB" w:rsidRDefault="00035498" w:rsidP="00035498">
            <w:pPr>
              <w:spacing w:after="0" w:line="240" w:lineRule="auto"/>
              <w:rPr>
                <w:rFonts w:ascii="Times New Roman" w:hAnsi="Times New Roman" w:cs="Times New Roman"/>
                <w:sz w:val="24"/>
                <w:szCs w:val="24"/>
              </w:rPr>
            </w:pPr>
            <w:r w:rsidRPr="00AC04BB">
              <w:rPr>
                <w:rFonts w:ascii="Times New Roman" w:hAnsi="Times New Roman" w:cs="Times New Roman"/>
                <w:sz w:val="24"/>
                <w:szCs w:val="24"/>
              </w:rPr>
              <w:t>Состав</w:t>
            </w:r>
          </w:p>
        </w:tc>
        <w:tc>
          <w:tcPr>
            <w:tcW w:w="1843" w:type="dxa"/>
            <w:shd w:val="clear" w:color="auto" w:fill="FFFFFF" w:themeFill="background1"/>
            <w:vAlign w:val="center"/>
          </w:tcPr>
          <w:p w:rsidR="00035498" w:rsidRPr="00AC04BB" w:rsidRDefault="00035498" w:rsidP="00035498">
            <w:pPr>
              <w:spacing w:after="0" w:line="240" w:lineRule="auto"/>
              <w:rPr>
                <w:rFonts w:ascii="Times New Roman" w:hAnsi="Times New Roman" w:cs="Times New Roman"/>
                <w:sz w:val="24"/>
                <w:szCs w:val="24"/>
              </w:rPr>
            </w:pPr>
            <w:r w:rsidRPr="00AC04BB">
              <w:rPr>
                <w:rFonts w:ascii="Times New Roman" w:hAnsi="Times New Roman" w:cs="Times New Roman"/>
                <w:sz w:val="24"/>
                <w:szCs w:val="24"/>
              </w:rPr>
              <w:t>урюк, груша сушёная, яблоко сушёное, чернослив, вишня сушёная во взаимозаменяемых соотношениях</w:t>
            </w:r>
          </w:p>
        </w:tc>
      </w:tr>
      <w:tr w:rsidR="00035498" w:rsidRPr="00AC04BB" w:rsidTr="00035498">
        <w:trPr>
          <w:trHeight w:val="333"/>
        </w:trPr>
        <w:tc>
          <w:tcPr>
            <w:tcW w:w="582" w:type="dxa"/>
            <w:vMerge w:val="restart"/>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sidRPr="00AC04BB">
              <w:rPr>
                <w:rFonts w:ascii="Times New Roman" w:eastAsia="Times New Roman" w:hAnsi="Times New Roman" w:cs="Times New Roman"/>
                <w:bCs/>
                <w:sz w:val="24"/>
                <w:szCs w:val="24"/>
                <w:lang w:eastAsia="ru-RU"/>
              </w:rPr>
              <w:t>Шиповник сушёный весовой</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кг</w:t>
            </w:r>
          </w:p>
        </w:tc>
        <w:tc>
          <w:tcPr>
            <w:tcW w:w="1134" w:type="dxa"/>
            <w:vMerge w:val="restart"/>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c>
          <w:tcPr>
            <w:tcW w:w="2977" w:type="dxa"/>
            <w:shd w:val="clear" w:color="auto" w:fill="FFFFFF" w:themeFill="background1"/>
            <w:vAlign w:val="center"/>
          </w:tcPr>
          <w:p w:rsidR="00035498" w:rsidRPr="00AC04BB" w:rsidRDefault="00035498" w:rsidP="00035498">
            <w:pPr>
              <w:spacing w:after="0" w:line="240" w:lineRule="auto"/>
              <w:rPr>
                <w:rFonts w:ascii="Times New Roman" w:hAnsi="Times New Roman" w:cs="Times New Roman"/>
                <w:sz w:val="24"/>
                <w:szCs w:val="24"/>
              </w:rPr>
            </w:pPr>
            <w:r w:rsidRPr="00AC04BB">
              <w:rPr>
                <w:rFonts w:ascii="Times New Roman" w:hAnsi="Times New Roman" w:cs="Times New Roman"/>
                <w:sz w:val="24"/>
                <w:szCs w:val="24"/>
              </w:rPr>
              <w:t>Внешний вид</w:t>
            </w:r>
          </w:p>
        </w:tc>
        <w:tc>
          <w:tcPr>
            <w:tcW w:w="1843" w:type="dxa"/>
            <w:shd w:val="clear" w:color="auto" w:fill="FFFFFF" w:themeFill="background1"/>
            <w:vAlign w:val="center"/>
          </w:tcPr>
          <w:p w:rsidR="00035498" w:rsidRPr="00AC04BB" w:rsidRDefault="00035498" w:rsidP="00035498">
            <w:pPr>
              <w:spacing w:after="0" w:line="240" w:lineRule="auto"/>
              <w:rPr>
                <w:rFonts w:ascii="Times New Roman" w:hAnsi="Times New Roman" w:cs="Times New Roman"/>
                <w:sz w:val="24"/>
                <w:szCs w:val="24"/>
              </w:rPr>
            </w:pPr>
            <w:r w:rsidRPr="00AC04BB">
              <w:rPr>
                <w:rFonts w:ascii="Times New Roman" w:hAnsi="Times New Roman" w:cs="Times New Roman"/>
                <w:sz w:val="24"/>
                <w:szCs w:val="24"/>
              </w:rPr>
              <w:t xml:space="preserve">цельные, очищенные от чашелистиков </w:t>
            </w:r>
            <w:r w:rsidRPr="00AC04BB">
              <w:rPr>
                <w:rFonts w:ascii="Times New Roman" w:hAnsi="Times New Roman" w:cs="Times New Roman"/>
                <w:sz w:val="24"/>
                <w:szCs w:val="24"/>
              </w:rPr>
              <w:lastRenderedPageBreak/>
              <w:t>и плодоножек ложные плоды разнообразной формы. На верхушке плода имеется небольшое круглое отверстие или пятиугольная площадка. Стенки плодов твердые, хрупкие, наружная поверхность блестящая, реже матовая, более или менее морщинистая. Внутри плоды обильно выстланы длинными, очень жесткими щетинистыми волосками. Орешки мелкие, продолговатые, со слабо выраженными гранями.</w:t>
            </w:r>
          </w:p>
        </w:tc>
      </w:tr>
      <w:tr w:rsidR="00035498" w:rsidRPr="00AC04BB"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AC04BB" w:rsidRDefault="00035498" w:rsidP="00035498">
            <w:pPr>
              <w:spacing w:after="0" w:line="240" w:lineRule="auto"/>
              <w:rPr>
                <w:rFonts w:ascii="Times New Roman" w:hAnsi="Times New Roman" w:cs="Times New Roman"/>
                <w:sz w:val="24"/>
                <w:szCs w:val="24"/>
              </w:rPr>
            </w:pPr>
            <w:r w:rsidRPr="00AC04BB">
              <w:rPr>
                <w:rFonts w:ascii="Times New Roman" w:hAnsi="Times New Roman" w:cs="Times New Roman"/>
                <w:sz w:val="24"/>
                <w:szCs w:val="24"/>
              </w:rPr>
              <w:t xml:space="preserve">Длина </w:t>
            </w:r>
            <w:proofErr w:type="gramStart"/>
            <w:r w:rsidRPr="00AC04BB">
              <w:rPr>
                <w:rFonts w:ascii="Times New Roman" w:hAnsi="Times New Roman" w:cs="Times New Roman"/>
                <w:sz w:val="24"/>
                <w:szCs w:val="24"/>
              </w:rPr>
              <w:t>плодов,  см</w:t>
            </w:r>
            <w:proofErr w:type="gramEnd"/>
          </w:p>
        </w:tc>
        <w:tc>
          <w:tcPr>
            <w:tcW w:w="1843" w:type="dxa"/>
            <w:shd w:val="clear" w:color="auto" w:fill="FFFFFF" w:themeFill="background1"/>
            <w:vAlign w:val="center"/>
          </w:tcPr>
          <w:p w:rsidR="00035498" w:rsidRPr="00AC04BB" w:rsidRDefault="00035498" w:rsidP="00035498">
            <w:pPr>
              <w:spacing w:after="0" w:line="240" w:lineRule="auto"/>
              <w:rPr>
                <w:rFonts w:ascii="Times New Roman" w:hAnsi="Times New Roman" w:cs="Times New Roman"/>
                <w:sz w:val="24"/>
                <w:szCs w:val="24"/>
              </w:rPr>
            </w:pPr>
            <w:r w:rsidRPr="00AC04BB">
              <w:rPr>
                <w:rFonts w:ascii="Times New Roman" w:hAnsi="Times New Roman" w:cs="Times New Roman"/>
                <w:sz w:val="24"/>
                <w:szCs w:val="24"/>
              </w:rPr>
              <w:t>0,7-3</w:t>
            </w:r>
          </w:p>
        </w:tc>
      </w:tr>
      <w:tr w:rsidR="00035498" w:rsidRPr="00AC04BB"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AC04BB" w:rsidRDefault="00035498" w:rsidP="00035498">
            <w:pPr>
              <w:spacing w:after="0" w:line="240" w:lineRule="auto"/>
              <w:rPr>
                <w:rFonts w:ascii="Times New Roman" w:hAnsi="Times New Roman" w:cs="Times New Roman"/>
                <w:sz w:val="24"/>
                <w:szCs w:val="24"/>
              </w:rPr>
            </w:pPr>
            <w:r w:rsidRPr="00AC04BB">
              <w:rPr>
                <w:rFonts w:ascii="Times New Roman" w:hAnsi="Times New Roman" w:cs="Times New Roman"/>
                <w:sz w:val="24"/>
                <w:szCs w:val="24"/>
              </w:rPr>
              <w:t>Диаметр плодов, см</w:t>
            </w:r>
          </w:p>
        </w:tc>
        <w:tc>
          <w:tcPr>
            <w:tcW w:w="1843" w:type="dxa"/>
            <w:shd w:val="clear" w:color="auto" w:fill="FFFFFF" w:themeFill="background1"/>
            <w:vAlign w:val="center"/>
          </w:tcPr>
          <w:p w:rsidR="00035498" w:rsidRPr="00AC04BB" w:rsidRDefault="00035498" w:rsidP="00035498">
            <w:pPr>
              <w:spacing w:after="0" w:line="240" w:lineRule="auto"/>
              <w:rPr>
                <w:rFonts w:ascii="Times New Roman" w:hAnsi="Times New Roman" w:cs="Times New Roman"/>
                <w:sz w:val="24"/>
                <w:szCs w:val="24"/>
              </w:rPr>
            </w:pPr>
            <w:r w:rsidRPr="00AC04BB">
              <w:rPr>
                <w:rFonts w:ascii="Times New Roman" w:hAnsi="Times New Roman" w:cs="Times New Roman"/>
                <w:sz w:val="24"/>
                <w:szCs w:val="24"/>
              </w:rPr>
              <w:t>0,6-1,7</w:t>
            </w:r>
          </w:p>
        </w:tc>
      </w:tr>
      <w:tr w:rsidR="00035498" w:rsidRPr="00AC04BB" w:rsidTr="00035498">
        <w:trPr>
          <w:trHeight w:val="333"/>
        </w:trPr>
        <w:tc>
          <w:tcPr>
            <w:tcW w:w="582" w:type="dxa"/>
            <w:vMerge/>
            <w:shd w:val="clear" w:color="auto" w:fill="FFFFFF" w:themeFill="background1"/>
            <w:vAlign w:val="center"/>
          </w:tcPr>
          <w:p w:rsidR="00035498" w:rsidRPr="009C040C" w:rsidRDefault="00035498" w:rsidP="00035498">
            <w:pPr>
              <w:numPr>
                <w:ilvl w:val="0"/>
                <w:numId w:val="7"/>
              </w:numPr>
              <w:spacing w:after="0" w:line="240" w:lineRule="auto"/>
              <w:ind w:left="49" w:hanging="77"/>
              <w:contextualSpacing/>
              <w:rPr>
                <w:rFonts w:ascii="Times New Roman" w:eastAsia="Times New Roman" w:hAnsi="Times New Roman" w:cs="Times New Roman"/>
                <w:bCs/>
                <w:sz w:val="24"/>
                <w:szCs w:val="24"/>
                <w:lang w:eastAsia="ru-RU"/>
              </w:rPr>
            </w:pPr>
          </w:p>
        </w:tc>
        <w:tc>
          <w:tcPr>
            <w:tcW w:w="1843"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1134" w:type="dxa"/>
            <w:vMerge/>
            <w:shd w:val="clear" w:color="auto" w:fill="FFFFFF" w:themeFill="background1"/>
            <w:vAlign w:val="center"/>
          </w:tcPr>
          <w:p w:rsidR="00035498" w:rsidRPr="009C040C" w:rsidRDefault="00035498" w:rsidP="00035498">
            <w:pPr>
              <w:spacing w:after="0" w:line="240" w:lineRule="auto"/>
              <w:jc w:val="center"/>
              <w:rPr>
                <w:rFonts w:ascii="Times New Roman" w:eastAsia="Times New Roman" w:hAnsi="Times New Roman" w:cs="Times New Roman"/>
                <w:bCs/>
                <w:sz w:val="24"/>
                <w:szCs w:val="24"/>
                <w:lang w:eastAsia="ru-RU"/>
              </w:rPr>
            </w:pPr>
          </w:p>
        </w:tc>
        <w:tc>
          <w:tcPr>
            <w:tcW w:w="2977" w:type="dxa"/>
            <w:shd w:val="clear" w:color="auto" w:fill="FFFFFF" w:themeFill="background1"/>
            <w:vAlign w:val="center"/>
          </w:tcPr>
          <w:p w:rsidR="00035498" w:rsidRPr="00AC04BB" w:rsidRDefault="00035498" w:rsidP="00035498">
            <w:pPr>
              <w:spacing w:after="0" w:line="240" w:lineRule="auto"/>
              <w:rPr>
                <w:rFonts w:ascii="Times New Roman" w:hAnsi="Times New Roman" w:cs="Times New Roman"/>
                <w:sz w:val="24"/>
                <w:szCs w:val="24"/>
              </w:rPr>
            </w:pPr>
            <w:r w:rsidRPr="00AC04BB">
              <w:rPr>
                <w:rFonts w:ascii="Times New Roman" w:hAnsi="Times New Roman" w:cs="Times New Roman"/>
                <w:sz w:val="24"/>
                <w:szCs w:val="24"/>
              </w:rPr>
              <w:t xml:space="preserve">Вкус </w:t>
            </w:r>
          </w:p>
        </w:tc>
        <w:tc>
          <w:tcPr>
            <w:tcW w:w="1843" w:type="dxa"/>
            <w:shd w:val="clear" w:color="auto" w:fill="FFFFFF" w:themeFill="background1"/>
            <w:vAlign w:val="center"/>
          </w:tcPr>
          <w:p w:rsidR="00035498" w:rsidRPr="00AC04BB" w:rsidRDefault="00035498" w:rsidP="00035498">
            <w:pPr>
              <w:spacing w:after="0" w:line="240" w:lineRule="auto"/>
              <w:rPr>
                <w:rFonts w:ascii="Times New Roman" w:hAnsi="Times New Roman" w:cs="Times New Roman"/>
                <w:sz w:val="24"/>
                <w:szCs w:val="24"/>
              </w:rPr>
            </w:pPr>
            <w:r w:rsidRPr="00AC04BB">
              <w:rPr>
                <w:rFonts w:ascii="Times New Roman" w:hAnsi="Times New Roman" w:cs="Times New Roman"/>
                <w:sz w:val="24"/>
                <w:szCs w:val="24"/>
              </w:rPr>
              <w:t>кисловато-сладкий, слегка вяжущий</w:t>
            </w:r>
          </w:p>
        </w:tc>
      </w:tr>
    </w:tbl>
    <w:p w:rsidR="00A6788A" w:rsidRDefault="00A6788A" w:rsidP="00A6788A">
      <w:pPr>
        <w:spacing w:after="0" w:line="240" w:lineRule="auto"/>
        <w:jc w:val="both"/>
        <w:rPr>
          <w:rFonts w:ascii="Times New Roman" w:eastAsia="Times New Roman" w:hAnsi="Times New Roman" w:cs="Times New Roman"/>
          <w:sz w:val="28"/>
          <w:szCs w:val="28"/>
          <w:lang w:eastAsia="ru-RU"/>
        </w:rPr>
      </w:pPr>
    </w:p>
    <w:p w:rsidR="00035498" w:rsidRPr="00470502" w:rsidRDefault="00035498" w:rsidP="00035498">
      <w:pPr>
        <w:spacing w:after="0" w:line="240" w:lineRule="auto"/>
        <w:jc w:val="both"/>
        <w:rPr>
          <w:rFonts w:ascii="Times New Roman" w:eastAsia="Times New Roman" w:hAnsi="Times New Roman" w:cs="Times New Roman"/>
          <w:sz w:val="28"/>
          <w:szCs w:val="28"/>
          <w:lang w:eastAsia="ru-RU"/>
        </w:rPr>
      </w:pPr>
      <w:r w:rsidRPr="00470502">
        <w:rPr>
          <w:rFonts w:ascii="Times New Roman" w:eastAsia="Times New Roman" w:hAnsi="Times New Roman" w:cs="Times New Roman"/>
          <w:sz w:val="28"/>
          <w:szCs w:val="28"/>
          <w:lang w:eastAsia="ru-RU"/>
        </w:rPr>
        <w:t>Использованные заказчиком при составлении описания объекта закупки стандартные показатели, требования, условные обозначения и терминологии, касающиеся технических и качественных характеристик объекта закупки, установленные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16599-71. Ванилин. Технические условия,</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Р 54731-2011. Дрожжи хлебопекарные прессованные. Технические условия,</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lastRenderedPageBreak/>
        <w:t>ГОСТ Р 53876-2010. Крахмал картофельный. Технические условия,</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17594-81. Лист лавровый сухой. Технические условия,</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6882-88 Виноград сушеный. Технические условия,</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32896-2014 Фрукты сушеные. Общие технические условия,</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908-2004. Кислота лимонная моногидрат пищевая. Технические условия,</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11293-2017 Желатин. Технические условия,</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29049-91. Корица. Технические условия,</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Р 52533-2006. Мак пищевой. Технические условия,</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31784-2012 (ISO 6478:1990) Арахис. Технические условия,</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29050-91. Пряности. Перец черный и белый. Технические условия,</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33222-2015 Сахар белый. Технические условия,</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16832-71. Орехи грецкие. Технические условия,</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12095-76. Кунжут для переработки. Технические условия,</w:t>
      </w:r>
    </w:p>
    <w:p w:rsidR="00035498" w:rsidRPr="00A56BE2"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1994-93 Плоды шиповника. Технические условия</w:t>
      </w:r>
    </w:p>
    <w:p w:rsidR="00035498" w:rsidRDefault="00035498" w:rsidP="00035498">
      <w:pPr>
        <w:spacing w:after="0" w:line="240" w:lineRule="auto"/>
        <w:jc w:val="both"/>
        <w:rPr>
          <w:rFonts w:ascii="Times New Roman" w:eastAsia="Times New Roman" w:hAnsi="Times New Roman" w:cs="Times New Roman"/>
          <w:i/>
          <w:sz w:val="28"/>
          <w:szCs w:val="28"/>
          <w:lang w:eastAsia="ru-RU"/>
        </w:rPr>
      </w:pPr>
      <w:r w:rsidRPr="00A56BE2">
        <w:rPr>
          <w:rFonts w:ascii="Times New Roman" w:eastAsia="Times New Roman" w:hAnsi="Times New Roman" w:cs="Times New Roman"/>
          <w:i/>
          <w:sz w:val="28"/>
          <w:szCs w:val="28"/>
          <w:lang w:eastAsia="ru-RU"/>
        </w:rPr>
        <w:t>ГОСТ 32802-2014 Добавки пищевые. Натрия карбонаты Е500. Общие технические условия</w:t>
      </w:r>
    </w:p>
    <w:p w:rsidR="00035498" w:rsidRDefault="00035498" w:rsidP="00354939">
      <w:pPr>
        <w:spacing w:after="0" w:line="240" w:lineRule="auto"/>
        <w:jc w:val="both"/>
        <w:rPr>
          <w:rFonts w:ascii="Times New Roman" w:eastAsia="Times New Roman" w:hAnsi="Times New Roman" w:cs="Times New Roman"/>
          <w:sz w:val="28"/>
          <w:szCs w:val="28"/>
          <w:lang w:eastAsia="ru-RU"/>
        </w:rPr>
      </w:pP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 xml:space="preserve">Ввиду того, что технические регламенты, стандарты и иные требования, предусмотренные законодательством Российской Федерации о техническом регулировании не могут в полной мере охватить все необходимые заказчику функциональные, технические, качественные, эксплуатационные характеристики объекта закупки, настоящее извещение может содержать иные показатели, требования, условные обозначения и терминологию, в том числе </w:t>
      </w:r>
      <w:proofErr w:type="gramStart"/>
      <w:r w:rsidRPr="009B35F2">
        <w:rPr>
          <w:rFonts w:ascii="Times New Roman" w:eastAsia="Times New Roman" w:hAnsi="Times New Roman" w:cs="Times New Roman"/>
          <w:sz w:val="28"/>
          <w:szCs w:val="28"/>
          <w:lang w:eastAsia="ru-RU"/>
        </w:rPr>
        <w:t>указанные  в</w:t>
      </w:r>
      <w:proofErr w:type="gramEnd"/>
      <w:r w:rsidRPr="009B35F2">
        <w:rPr>
          <w:rFonts w:ascii="Times New Roman" w:eastAsia="Times New Roman" w:hAnsi="Times New Roman" w:cs="Times New Roman"/>
          <w:sz w:val="28"/>
          <w:szCs w:val="28"/>
          <w:lang w:eastAsia="ru-RU"/>
        </w:rPr>
        <w:t xml:space="preserve">  технической документации производителя.</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Весь поставляемый товар должен соответствовать действующим в Российской Федерации стандартам для данного вида товаров.</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Качество поставляемого товара должно обеспечивать безопасность для здоровья человека в соответствии с требованиями законодательства Российской Федерации:</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 xml:space="preserve"> - Федеральный закон от 02.01.2000 № 29-ФЗ «О качестве и безопасности пищевых продуктов»;</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 Федеральный закон от 30.03.1999 № 52-ФЗ «О санитарно-эпидемиологическом благополучии населения»</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Качество и безопасность поставляемого товара при каждой поставке должны подтверждаться:</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 надлежащим образом заверенными сертификатами и/или декларациями о соответствии; удостоверениями качества, в которых должны быть номера и даты выдачи удостоверения, наименования и адреса изготовителя товара, наименование товаров, показатели качества (сорт, категория, жирность, пищевая ценность), дата изготовления (дата фасовки), температурные условия хранения для скоропортящейся продукции, срок годности, ветеринарная справка на продукцию животноводства.</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lastRenderedPageBreak/>
        <w:t>-  копиями санитарно-эпидемиологических заключений по поставке продуктов в натуральном или переработанном виде, употребляемых человеком в пищу.</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 протоколами об отсутствии ГМО.</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Требование о наличии сертификатов и деклараций соответствия установлено Федеральным законом от 02.01.2000 № 29-ФЗ «О качестве и безопасности пищевых продуктов».</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Требование о наличии ветеринарных справок (ветеринарных сертификатов) установлено в соответствии с Законом Российской Федерации от 14.05.1993 «О ветеринарии» и СанПиН 2.3.2.1324-03 «Гигиенические требования к срокам годности и условиям хранения пищевых продуктов».</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 xml:space="preserve">Требование о наличии санитарно-эпидемиологических заключений установлено в соответствии с приказом </w:t>
      </w:r>
      <w:proofErr w:type="spellStart"/>
      <w:r w:rsidRPr="009B35F2">
        <w:rPr>
          <w:rFonts w:ascii="Times New Roman" w:eastAsia="Times New Roman" w:hAnsi="Times New Roman" w:cs="Times New Roman"/>
          <w:sz w:val="28"/>
          <w:szCs w:val="28"/>
          <w:lang w:eastAsia="ru-RU"/>
        </w:rPr>
        <w:t>Роспотребнадзора</w:t>
      </w:r>
      <w:proofErr w:type="spellEnd"/>
      <w:r w:rsidRPr="009B35F2">
        <w:rPr>
          <w:rFonts w:ascii="Times New Roman" w:eastAsia="Times New Roman" w:hAnsi="Times New Roman" w:cs="Times New Roman"/>
          <w:sz w:val="28"/>
          <w:szCs w:val="28"/>
          <w:lang w:eastAsia="ru-RU"/>
        </w:rPr>
        <w:t xml:space="preserve"> от 19.07.2007 № 224 «О санитарно-эпидемиологической экспертизе видов деятельности (работ, услуг), продукции, проектной документации».</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Поставщик обязан проверять соответствие пищевых продуктов требованиям действующего законодательства Российской Федерации.</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Поставщик несет ответственность за качество поставленного товара.</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 xml:space="preserve">Товар должен быть поставлен в упаковке (таре), обеспечивающей защиту товара от его повреждения, порчи во время транспортировки и хранения. Упаковка (тара) товара должна отвечать требованиям безопасности жизни, здоровья и охраны окружающей среды (санитарным нормам и правилам, гос.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 xml:space="preserve">Если Производителем товара предусмотрена для него специальная упаковка (тара), отличная от указанной настоящим договором, то товар может поставляться в упаковке (таре) Производителя. </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 xml:space="preserve">При передаче товара в упаковке (таре), не обеспечивающей возможность его хранения, Заказчик вправе отказаться от его принятия. </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свой счет.</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Товар не может происходить из тех стран, на которые наложены официальные экономические санкции и санитарные ограничения Российской Федерации и ООН.</w:t>
      </w:r>
    </w:p>
    <w:p w:rsidR="00354939" w:rsidRPr="009B35F2" w:rsidRDefault="00354939" w:rsidP="00354939">
      <w:pPr>
        <w:spacing w:after="0" w:line="240" w:lineRule="auto"/>
        <w:jc w:val="both"/>
        <w:rPr>
          <w:rFonts w:ascii="Times New Roman" w:eastAsia="Times New Roman" w:hAnsi="Times New Roman" w:cs="Times New Roman"/>
          <w:sz w:val="28"/>
          <w:szCs w:val="28"/>
          <w:lang w:eastAsia="ru-RU"/>
        </w:rPr>
      </w:pPr>
      <w:r w:rsidRPr="009B35F2">
        <w:rPr>
          <w:rFonts w:ascii="Times New Roman" w:eastAsia="Times New Roman" w:hAnsi="Times New Roman" w:cs="Times New Roman"/>
          <w:sz w:val="28"/>
          <w:szCs w:val="28"/>
          <w:lang w:eastAsia="ru-RU"/>
        </w:rPr>
        <w:t>Доставка товара должна осуществляться специализированным, в том числе изотермическим транспортом (для отдельных групп товаров), имеющим санитарный паспорт, оборудованным в соответствии с гигиеническими требованиями к транспортированию пищевых продуктов.</w:t>
      </w:r>
    </w:p>
    <w:p w:rsidR="00354939" w:rsidRPr="00116A8F" w:rsidRDefault="00354939" w:rsidP="00354939">
      <w:pPr>
        <w:spacing w:after="0" w:line="240" w:lineRule="auto"/>
        <w:jc w:val="both"/>
        <w:rPr>
          <w:rFonts w:ascii="Times New Roman" w:eastAsia="Times New Roman" w:hAnsi="Times New Roman" w:cs="Times New Roman"/>
          <w:sz w:val="28"/>
          <w:szCs w:val="28"/>
          <w:lang w:eastAsia="ru-RU"/>
        </w:rPr>
      </w:pPr>
    </w:p>
    <w:p w:rsidR="00354939" w:rsidRPr="00CF14AE" w:rsidRDefault="00354939" w:rsidP="00354939">
      <w:pPr>
        <w:spacing w:after="0" w:line="240" w:lineRule="auto"/>
        <w:jc w:val="both"/>
        <w:rPr>
          <w:rFonts w:ascii="Times New Roman" w:eastAsia="Times New Roman" w:hAnsi="Times New Roman" w:cs="Times New Roman"/>
          <w:b/>
          <w:bCs/>
          <w:sz w:val="28"/>
          <w:szCs w:val="28"/>
          <w:lang w:eastAsia="ru-RU"/>
        </w:rPr>
      </w:pPr>
      <w:r w:rsidRPr="00CF14AE">
        <w:rPr>
          <w:rFonts w:ascii="Times New Roman" w:eastAsia="Times New Roman" w:hAnsi="Times New Roman" w:cs="Times New Roman"/>
          <w:b/>
          <w:bCs/>
          <w:sz w:val="28"/>
          <w:szCs w:val="28"/>
          <w:lang w:eastAsia="ru-RU"/>
        </w:rPr>
        <w:t xml:space="preserve">Требования к гарантийному сроку и (или) объему предоставления гарантий качества товара, работы, услуги, к обслуживанию товара, к расходам на обслуживание товара в гарантийный срок, к расходам на эксплуатацию товара, об обязательности осуществления монтажа и наладки товара, к обучению лиц, осуществляющих использование и </w:t>
      </w:r>
      <w:r w:rsidRPr="00CF14AE">
        <w:rPr>
          <w:rFonts w:ascii="Times New Roman" w:eastAsia="Times New Roman" w:hAnsi="Times New Roman" w:cs="Times New Roman"/>
          <w:b/>
          <w:bCs/>
          <w:sz w:val="28"/>
          <w:szCs w:val="28"/>
          <w:lang w:eastAsia="ru-RU"/>
        </w:rPr>
        <w:lastRenderedPageBreak/>
        <w:t xml:space="preserve">обслуживание товара, требования о предоставлении гарантии производителя данного товара и к сроку действия такой гарантии: </w:t>
      </w:r>
    </w:p>
    <w:p w:rsidR="006D1C7B" w:rsidRPr="006D1C7B" w:rsidRDefault="006D1C7B" w:rsidP="006D1C7B">
      <w:pPr>
        <w:spacing w:after="0" w:line="240" w:lineRule="auto"/>
        <w:jc w:val="both"/>
        <w:rPr>
          <w:rFonts w:ascii="Times New Roman" w:eastAsia="Lucida Sans Unicode" w:hAnsi="Times New Roman" w:cs="Times New Roman"/>
          <w:bCs/>
          <w:kern w:val="1"/>
          <w:sz w:val="28"/>
          <w:szCs w:val="28"/>
        </w:rPr>
      </w:pPr>
      <w:r w:rsidRPr="006D1C7B">
        <w:rPr>
          <w:rFonts w:ascii="Times New Roman" w:eastAsia="Lucida Sans Unicode" w:hAnsi="Times New Roman" w:cs="Times New Roman"/>
          <w:bCs/>
          <w:kern w:val="1"/>
          <w:sz w:val="28"/>
          <w:szCs w:val="28"/>
        </w:rPr>
        <w:t>Вся продукция должна сопровождаться декларацией соответствия, качественными удостоверениями (при наличии) и должна быть изготовлена в соответствии с ГОСТами и ТУ.</w:t>
      </w:r>
    </w:p>
    <w:p w:rsidR="00354939" w:rsidRDefault="006D1C7B" w:rsidP="006D1C7B">
      <w:pPr>
        <w:spacing w:after="0" w:line="240" w:lineRule="auto"/>
        <w:jc w:val="both"/>
        <w:rPr>
          <w:rFonts w:ascii="Times New Roman" w:eastAsia="Times New Roman" w:hAnsi="Times New Roman" w:cs="Times New Roman"/>
          <w:bCs/>
          <w:sz w:val="28"/>
          <w:szCs w:val="28"/>
          <w:lang w:eastAsia="ru-RU"/>
        </w:rPr>
      </w:pPr>
      <w:r w:rsidRPr="006D1C7B">
        <w:rPr>
          <w:rFonts w:ascii="Times New Roman" w:eastAsia="Lucida Sans Unicode" w:hAnsi="Times New Roman" w:cs="Times New Roman"/>
          <w:bCs/>
          <w:kern w:val="1"/>
          <w:sz w:val="28"/>
          <w:szCs w:val="28"/>
        </w:rPr>
        <w:t>Остаточный ср</w:t>
      </w:r>
      <w:r>
        <w:rPr>
          <w:rFonts w:ascii="Times New Roman" w:eastAsia="Lucida Sans Unicode" w:hAnsi="Times New Roman" w:cs="Times New Roman"/>
          <w:bCs/>
          <w:kern w:val="1"/>
          <w:sz w:val="28"/>
          <w:szCs w:val="28"/>
        </w:rPr>
        <w:t>ок годности, на момент поставки</w:t>
      </w:r>
      <w:r w:rsidRPr="006D1C7B">
        <w:rPr>
          <w:rFonts w:ascii="Times New Roman" w:eastAsia="Lucida Sans Unicode" w:hAnsi="Times New Roman" w:cs="Times New Roman"/>
          <w:bCs/>
          <w:kern w:val="1"/>
          <w:sz w:val="28"/>
          <w:szCs w:val="28"/>
        </w:rPr>
        <w:t xml:space="preserve"> не менее 20 суток для прессованных дрожжей и не менее 144 суток для другой продукции, в зависимости от их общего срока годности.</w:t>
      </w:r>
    </w:p>
    <w:p w:rsidR="00DA2EA6" w:rsidRPr="00DA2EA6" w:rsidRDefault="00DA2EA6" w:rsidP="00DA2EA6">
      <w:pPr>
        <w:spacing w:after="0" w:line="240" w:lineRule="auto"/>
        <w:jc w:val="both"/>
        <w:rPr>
          <w:rFonts w:ascii="Times New Roman" w:eastAsia="Times New Roman" w:hAnsi="Times New Roman" w:cs="Times New Roman"/>
          <w:sz w:val="28"/>
          <w:szCs w:val="28"/>
          <w:lang w:eastAsia="ru-RU"/>
        </w:rPr>
      </w:pPr>
    </w:p>
    <w:p w:rsidR="00CB54AF" w:rsidRPr="00025710" w:rsidRDefault="00A408CE" w:rsidP="00025710">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025710">
        <w:rPr>
          <w:rFonts w:ascii="Times New Roman" w:eastAsia="Times New Roman" w:hAnsi="Times New Roman" w:cs="Times New Roman"/>
          <w:b/>
          <w:sz w:val="28"/>
          <w:szCs w:val="28"/>
          <w:lang w:eastAsia="ru-RU"/>
        </w:rPr>
        <w:t>Т</w:t>
      </w:r>
      <w:r w:rsidR="00CB54AF" w:rsidRPr="00025710">
        <w:rPr>
          <w:rFonts w:ascii="Times New Roman" w:eastAsia="Times New Roman" w:hAnsi="Times New Roman" w:cs="Times New Roman"/>
          <w:b/>
          <w:sz w:val="28"/>
          <w:szCs w:val="28"/>
          <w:lang w:eastAsia="ru-RU"/>
        </w:rPr>
        <w:t>ребования к содержанию, форме, оформлению и составу заявки на участие в закупке:</w:t>
      </w:r>
    </w:p>
    <w:p w:rsidR="00CE5BC5" w:rsidRPr="00CE5BC5" w:rsidRDefault="00CE5BC5" w:rsidP="00CE5BC5">
      <w:pPr>
        <w:pStyle w:val="a3"/>
        <w:spacing w:after="0" w:line="240" w:lineRule="auto"/>
        <w:ind w:left="0" w:firstLine="360"/>
        <w:jc w:val="both"/>
        <w:rPr>
          <w:rFonts w:ascii="Times New Roman" w:eastAsia="Times New Roman" w:hAnsi="Times New Roman" w:cs="Times New Roman"/>
          <w:sz w:val="28"/>
          <w:szCs w:val="28"/>
          <w:lang w:eastAsia="ru-RU"/>
        </w:rPr>
      </w:pPr>
      <w:r w:rsidRPr="00CE5BC5">
        <w:rPr>
          <w:rFonts w:ascii="Times New Roman" w:eastAsia="Times New Roman" w:hAnsi="Times New Roman" w:cs="Times New Roman"/>
          <w:sz w:val="28"/>
          <w:szCs w:val="28"/>
          <w:lang w:eastAsia="ru-RU"/>
        </w:rPr>
        <w:t xml:space="preserve">Участник закупки готовит заявку на участие в </w:t>
      </w:r>
      <w:r>
        <w:rPr>
          <w:rFonts w:ascii="Times New Roman" w:eastAsia="Times New Roman" w:hAnsi="Times New Roman" w:cs="Times New Roman"/>
          <w:sz w:val="28"/>
          <w:szCs w:val="28"/>
          <w:lang w:eastAsia="ru-RU"/>
        </w:rPr>
        <w:t xml:space="preserve">закупке </w:t>
      </w:r>
      <w:r w:rsidRPr="00CE5BC5">
        <w:rPr>
          <w:rFonts w:ascii="Times New Roman" w:eastAsia="Times New Roman" w:hAnsi="Times New Roman" w:cs="Times New Roman"/>
          <w:sz w:val="28"/>
          <w:szCs w:val="28"/>
          <w:lang w:eastAsia="ru-RU"/>
        </w:rPr>
        <w:t>в соответствии с требованиями настоящей документации и в соответствии с формами документов, являющимися приложени</w:t>
      </w:r>
      <w:r>
        <w:rPr>
          <w:rFonts w:ascii="Times New Roman" w:eastAsia="Times New Roman" w:hAnsi="Times New Roman" w:cs="Times New Roman"/>
          <w:sz w:val="28"/>
          <w:szCs w:val="28"/>
          <w:lang w:eastAsia="ru-RU"/>
        </w:rPr>
        <w:t>ями</w:t>
      </w:r>
      <w:r w:rsidRPr="00CE5BC5">
        <w:rPr>
          <w:rFonts w:ascii="Times New Roman" w:eastAsia="Times New Roman" w:hAnsi="Times New Roman" w:cs="Times New Roman"/>
          <w:sz w:val="28"/>
          <w:szCs w:val="28"/>
          <w:lang w:eastAsia="ru-RU"/>
        </w:rPr>
        <w:t xml:space="preserve"> к настоящей документации.</w:t>
      </w:r>
    </w:p>
    <w:p w:rsidR="00CE5BC5" w:rsidRPr="00CE5BC5" w:rsidRDefault="00CE5BC5" w:rsidP="00CE5BC5">
      <w:pPr>
        <w:pStyle w:val="a3"/>
        <w:spacing w:after="0" w:line="240" w:lineRule="auto"/>
        <w:ind w:left="0" w:firstLine="360"/>
        <w:jc w:val="both"/>
        <w:rPr>
          <w:rFonts w:ascii="Times New Roman" w:eastAsia="Times New Roman" w:hAnsi="Times New Roman" w:cs="Times New Roman"/>
          <w:sz w:val="28"/>
          <w:szCs w:val="28"/>
          <w:lang w:eastAsia="ru-RU"/>
        </w:rPr>
      </w:pPr>
      <w:r w:rsidRPr="00CE5BC5">
        <w:rPr>
          <w:rFonts w:ascii="Times New Roman" w:eastAsia="Times New Roman" w:hAnsi="Times New Roman" w:cs="Times New Roman"/>
          <w:sz w:val="28"/>
          <w:szCs w:val="28"/>
          <w:lang w:eastAsia="ru-RU"/>
        </w:rPr>
        <w:t xml:space="preserve">При описании условий и предложений участник </w:t>
      </w:r>
      <w:r>
        <w:rPr>
          <w:rFonts w:ascii="Times New Roman" w:eastAsia="Times New Roman" w:hAnsi="Times New Roman" w:cs="Times New Roman"/>
          <w:sz w:val="28"/>
          <w:szCs w:val="28"/>
          <w:lang w:eastAsia="ru-RU"/>
        </w:rPr>
        <w:t>закупки</w:t>
      </w:r>
      <w:r w:rsidRPr="00CE5BC5">
        <w:rPr>
          <w:rFonts w:ascii="Times New Roman" w:eastAsia="Times New Roman" w:hAnsi="Times New Roman" w:cs="Times New Roman"/>
          <w:sz w:val="28"/>
          <w:szCs w:val="28"/>
          <w:lang w:eastAsia="ru-RU"/>
        </w:rPr>
        <w:t xml:space="preserve"> должен применять общепринятые обозначения и наименования в соответствии с требованиями действующих нормативных правовых актов.</w:t>
      </w:r>
    </w:p>
    <w:p w:rsidR="00CE5BC5" w:rsidRPr="00FE1A1D" w:rsidRDefault="00CE5BC5" w:rsidP="00FE1A1D">
      <w:pPr>
        <w:pStyle w:val="a3"/>
        <w:spacing w:after="0" w:line="240" w:lineRule="auto"/>
        <w:ind w:left="0" w:firstLine="360"/>
        <w:jc w:val="both"/>
        <w:rPr>
          <w:rFonts w:ascii="Times New Roman" w:eastAsia="Times New Roman" w:hAnsi="Times New Roman" w:cs="Times New Roman"/>
          <w:sz w:val="28"/>
          <w:szCs w:val="28"/>
          <w:lang w:eastAsia="ru-RU"/>
        </w:rPr>
      </w:pPr>
      <w:r w:rsidRPr="00CE5BC5">
        <w:rPr>
          <w:rFonts w:ascii="Times New Roman" w:eastAsia="Times New Roman" w:hAnsi="Times New Roman" w:cs="Times New Roman"/>
          <w:sz w:val="28"/>
          <w:szCs w:val="28"/>
          <w:lang w:eastAsia="ru-RU"/>
        </w:rPr>
        <w:t xml:space="preserve">Сведения, которые содержатся в заявках участников </w:t>
      </w:r>
      <w:r>
        <w:rPr>
          <w:rFonts w:ascii="Times New Roman" w:eastAsia="Times New Roman" w:hAnsi="Times New Roman" w:cs="Times New Roman"/>
          <w:sz w:val="28"/>
          <w:szCs w:val="28"/>
          <w:lang w:eastAsia="ru-RU"/>
        </w:rPr>
        <w:t>закупки</w:t>
      </w:r>
      <w:r w:rsidRPr="00CE5BC5">
        <w:rPr>
          <w:rFonts w:ascii="Times New Roman" w:eastAsia="Times New Roman" w:hAnsi="Times New Roman" w:cs="Times New Roman"/>
          <w:sz w:val="28"/>
          <w:szCs w:val="28"/>
          <w:lang w:eastAsia="ru-RU"/>
        </w:rPr>
        <w:t>, не должны допускать двусмысленных толкований.</w:t>
      </w:r>
    </w:p>
    <w:p w:rsidR="00CE5BC5" w:rsidRPr="00CE5BC5" w:rsidRDefault="00CE5BC5" w:rsidP="00FE1A1D">
      <w:pPr>
        <w:pStyle w:val="a3"/>
        <w:spacing w:after="0" w:line="240" w:lineRule="auto"/>
        <w:ind w:left="360"/>
        <w:jc w:val="both"/>
        <w:rPr>
          <w:rFonts w:ascii="Times New Roman" w:eastAsia="Times New Roman" w:hAnsi="Times New Roman" w:cs="Times New Roman"/>
          <w:sz w:val="28"/>
          <w:szCs w:val="28"/>
          <w:lang w:eastAsia="ru-RU"/>
        </w:rPr>
      </w:pPr>
      <w:r w:rsidRPr="00CE5BC5">
        <w:rPr>
          <w:rFonts w:ascii="Times New Roman" w:eastAsia="Times New Roman" w:hAnsi="Times New Roman" w:cs="Times New Roman"/>
          <w:sz w:val="28"/>
          <w:szCs w:val="28"/>
          <w:lang w:eastAsia="ru-RU"/>
        </w:rPr>
        <w:t xml:space="preserve">Все документы заявки и приложения к ней должны быть четко напечатаны. Все документы, представляемые участниками </w:t>
      </w:r>
      <w:r w:rsidR="000C698B">
        <w:rPr>
          <w:rFonts w:ascii="Times New Roman" w:eastAsia="Times New Roman" w:hAnsi="Times New Roman" w:cs="Times New Roman"/>
          <w:sz w:val="28"/>
          <w:szCs w:val="28"/>
          <w:lang w:eastAsia="ru-RU"/>
        </w:rPr>
        <w:t>закупки</w:t>
      </w:r>
      <w:r w:rsidRPr="00CE5BC5">
        <w:rPr>
          <w:rFonts w:ascii="Times New Roman" w:eastAsia="Times New Roman" w:hAnsi="Times New Roman" w:cs="Times New Roman"/>
          <w:sz w:val="28"/>
          <w:szCs w:val="28"/>
          <w:lang w:eastAsia="ru-RU"/>
        </w:rPr>
        <w:t xml:space="preserve"> в составе заявки на участие в </w:t>
      </w:r>
      <w:r w:rsidR="000C698B">
        <w:rPr>
          <w:rFonts w:ascii="Times New Roman" w:eastAsia="Times New Roman" w:hAnsi="Times New Roman" w:cs="Times New Roman"/>
          <w:sz w:val="28"/>
          <w:szCs w:val="28"/>
          <w:lang w:eastAsia="ru-RU"/>
        </w:rPr>
        <w:t>закупке</w:t>
      </w:r>
      <w:r w:rsidRPr="00CE5BC5">
        <w:rPr>
          <w:rFonts w:ascii="Times New Roman" w:eastAsia="Times New Roman" w:hAnsi="Times New Roman" w:cs="Times New Roman"/>
          <w:sz w:val="28"/>
          <w:szCs w:val="28"/>
          <w:lang w:eastAsia="ru-RU"/>
        </w:rPr>
        <w:t>, должны быть заполнены по всем пунктам.</w:t>
      </w:r>
    </w:p>
    <w:p w:rsidR="00CE5BC5" w:rsidRPr="00CE5BC5" w:rsidRDefault="00CE5BC5" w:rsidP="00CE5BC5">
      <w:pPr>
        <w:pStyle w:val="a3"/>
        <w:spacing w:after="0" w:line="240" w:lineRule="auto"/>
        <w:ind w:left="0" w:firstLine="360"/>
        <w:jc w:val="both"/>
        <w:rPr>
          <w:rFonts w:ascii="Times New Roman" w:eastAsia="Times New Roman" w:hAnsi="Times New Roman" w:cs="Times New Roman"/>
          <w:sz w:val="28"/>
          <w:szCs w:val="28"/>
          <w:lang w:eastAsia="ru-RU"/>
        </w:rPr>
      </w:pPr>
      <w:r w:rsidRPr="00CE5BC5">
        <w:rPr>
          <w:rFonts w:ascii="Times New Roman" w:eastAsia="Times New Roman" w:hAnsi="Times New Roman" w:cs="Times New Roman"/>
          <w:sz w:val="28"/>
          <w:szCs w:val="28"/>
          <w:lang w:eastAsia="ru-RU"/>
        </w:rPr>
        <w:t xml:space="preserve">Заявка на участие в </w:t>
      </w:r>
      <w:r w:rsidR="000C698B">
        <w:rPr>
          <w:rFonts w:ascii="Times New Roman" w:eastAsia="Times New Roman" w:hAnsi="Times New Roman" w:cs="Times New Roman"/>
          <w:sz w:val="28"/>
          <w:szCs w:val="28"/>
          <w:lang w:eastAsia="ru-RU"/>
        </w:rPr>
        <w:t>закупке</w:t>
      </w:r>
      <w:r w:rsidRPr="00CE5BC5">
        <w:rPr>
          <w:rFonts w:ascii="Times New Roman" w:eastAsia="Times New Roman" w:hAnsi="Times New Roman" w:cs="Times New Roman"/>
          <w:sz w:val="28"/>
          <w:szCs w:val="28"/>
          <w:lang w:eastAsia="ru-RU"/>
        </w:rPr>
        <w:t xml:space="preserve">, приложения к ней, а также отдельные документы, входящие в состав заявки, не возвращаются, кроме отозванных участниками закупки заявок, а также опоздавших заявок на участие в </w:t>
      </w:r>
      <w:r w:rsidR="000C698B">
        <w:rPr>
          <w:rFonts w:ascii="Times New Roman" w:eastAsia="Times New Roman" w:hAnsi="Times New Roman" w:cs="Times New Roman"/>
          <w:sz w:val="28"/>
          <w:szCs w:val="28"/>
          <w:lang w:eastAsia="ru-RU"/>
        </w:rPr>
        <w:t>закупке</w:t>
      </w:r>
      <w:r w:rsidRPr="00CE5BC5">
        <w:rPr>
          <w:rFonts w:ascii="Times New Roman" w:eastAsia="Times New Roman" w:hAnsi="Times New Roman" w:cs="Times New Roman"/>
          <w:sz w:val="28"/>
          <w:szCs w:val="28"/>
          <w:lang w:eastAsia="ru-RU"/>
        </w:rPr>
        <w:t>.</w:t>
      </w:r>
    </w:p>
    <w:p w:rsidR="00A408CE" w:rsidRPr="00025710" w:rsidRDefault="00A408CE" w:rsidP="00025710">
      <w:pPr>
        <w:pStyle w:val="a3"/>
        <w:spacing w:after="0" w:line="240" w:lineRule="auto"/>
        <w:ind w:left="360"/>
        <w:jc w:val="both"/>
        <w:rPr>
          <w:rFonts w:ascii="Times New Roman" w:eastAsia="Times New Roman" w:hAnsi="Times New Roman" w:cs="Times New Roman"/>
          <w:sz w:val="28"/>
          <w:szCs w:val="28"/>
          <w:lang w:eastAsia="ru-RU"/>
        </w:rPr>
      </w:pPr>
    </w:p>
    <w:p w:rsidR="00CB54AF" w:rsidRPr="00AE567C" w:rsidRDefault="00A408CE" w:rsidP="00025710">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AE567C">
        <w:rPr>
          <w:rFonts w:ascii="Times New Roman" w:eastAsia="Times New Roman" w:hAnsi="Times New Roman" w:cs="Times New Roman"/>
          <w:b/>
          <w:sz w:val="28"/>
          <w:szCs w:val="28"/>
          <w:lang w:eastAsia="ru-RU"/>
        </w:rPr>
        <w:t>Т</w:t>
      </w:r>
      <w:r w:rsidR="00CB54AF" w:rsidRPr="00AE567C">
        <w:rPr>
          <w:rFonts w:ascii="Times New Roman" w:eastAsia="Times New Roman" w:hAnsi="Times New Roman" w:cs="Times New Roman"/>
          <w:b/>
          <w:sz w:val="28"/>
          <w:szCs w:val="28"/>
          <w:lang w:eastAsia="ru-RU"/>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281825" w:rsidRPr="00281825" w:rsidRDefault="00281825" w:rsidP="00281825">
      <w:pPr>
        <w:pStyle w:val="a3"/>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Заявка на участие в закупке </w:t>
      </w:r>
      <w:r w:rsidRPr="00281825">
        <w:rPr>
          <w:rFonts w:ascii="Times New Roman" w:eastAsia="Times New Roman" w:hAnsi="Times New Roman" w:cs="Times New Roman"/>
          <w:sz w:val="28"/>
          <w:szCs w:val="28"/>
          <w:lang w:eastAsia="ru-RU"/>
        </w:rPr>
        <w:t>должна содержать в случаях, установленных настоящей документацией, конкретные показатели поставляемого (используемого при оказании услуг, выполнении работ) товара.</w:t>
      </w:r>
    </w:p>
    <w:p w:rsidR="00281825" w:rsidRPr="00281825" w:rsidRDefault="00281825" w:rsidP="00281825">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Следует учесть, что если участник предлагает к использованию товар, эквивалентный товару,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патенты (при наличии), полезные </w:t>
      </w:r>
      <w:r w:rsidRPr="00281825">
        <w:rPr>
          <w:rFonts w:ascii="Times New Roman" w:eastAsia="Times New Roman" w:hAnsi="Times New Roman" w:cs="Times New Roman"/>
          <w:sz w:val="28"/>
          <w:szCs w:val="28"/>
          <w:lang w:eastAsia="ru-RU"/>
        </w:rPr>
        <w:lastRenderedPageBreak/>
        <w:t>модели (при наличии), промышленные образцы (при наличии), наименование страны происхождения товара.</w:t>
      </w:r>
    </w:p>
    <w:p w:rsidR="00281825" w:rsidRPr="00281825" w:rsidRDefault="00281825" w:rsidP="00281825">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В случае если в соответствии с настоящей документацией в качестве объекта закупки  предусмотрена поставка товара, являющегося в соответствии со статьей 134 ГК РФ сложной вещью, включающей в себя различные вещи, соединенные таким образом, который предполагает их использование по общему назначению (в соответствии с документацией </w:t>
      </w:r>
      <w:r>
        <w:rPr>
          <w:rFonts w:ascii="Times New Roman" w:eastAsia="Times New Roman" w:hAnsi="Times New Roman" w:cs="Times New Roman"/>
          <w:sz w:val="28"/>
          <w:szCs w:val="28"/>
          <w:lang w:eastAsia="ru-RU"/>
        </w:rPr>
        <w:t>о закупке</w:t>
      </w:r>
      <w:r w:rsidRPr="00281825">
        <w:rPr>
          <w:rFonts w:ascii="Times New Roman" w:eastAsia="Times New Roman" w:hAnsi="Times New Roman" w:cs="Times New Roman"/>
          <w:sz w:val="28"/>
          <w:szCs w:val="28"/>
          <w:lang w:eastAsia="ru-RU"/>
        </w:rPr>
        <w:t xml:space="preserve"> - товар, включающий товары, входящие в его комплект), и такие вещи (товары) выпускаются различными производителями и имеют разные товарные знаки (при наличии), знаки обслуживания (при наличии), фирменные наименования (при наличии), патенты (при наличии), полезные модели (при наличии), промышленные образцы (при наличии), участнику закупки необходимо предоставить </w:t>
      </w:r>
      <w:r>
        <w:rPr>
          <w:rFonts w:ascii="Times New Roman" w:eastAsia="Times New Roman" w:hAnsi="Times New Roman" w:cs="Times New Roman"/>
          <w:sz w:val="28"/>
          <w:szCs w:val="28"/>
          <w:lang w:eastAsia="ru-RU"/>
        </w:rPr>
        <w:t>в заявке</w:t>
      </w:r>
      <w:r w:rsidRPr="00281825">
        <w:rPr>
          <w:rFonts w:ascii="Times New Roman" w:eastAsia="Times New Roman" w:hAnsi="Times New Roman" w:cs="Times New Roman"/>
          <w:sz w:val="28"/>
          <w:szCs w:val="28"/>
          <w:lang w:eastAsia="ru-RU"/>
        </w:rPr>
        <w:t xml:space="preserve"> всю указанную в данной позиции информацию в отношении каждой вещи,  входящей в состав сложной вещи (т.е. в отношении каждого товара входящего в комплект товара, являющегося объектом закупки).</w:t>
      </w:r>
    </w:p>
    <w:p w:rsidR="00281825" w:rsidRPr="00281825" w:rsidRDefault="00281825" w:rsidP="00281825">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     Наименование страны происхождения товаров рекомендуется указывать в соответствии с Общероссийским классификатором стран мира OK (MK (ИСО 3166) 004-97) 025-2001. </w:t>
      </w:r>
    </w:p>
    <w:p w:rsidR="00281825" w:rsidRPr="00281825" w:rsidRDefault="00281825" w:rsidP="00281825">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Ответственность за достоверность сведений о стране происхождения товара, указанного в заявке на участие в </w:t>
      </w:r>
      <w:r>
        <w:rPr>
          <w:rFonts w:ascii="Times New Roman" w:eastAsia="Times New Roman" w:hAnsi="Times New Roman" w:cs="Times New Roman"/>
          <w:sz w:val="28"/>
          <w:szCs w:val="28"/>
          <w:lang w:eastAsia="ru-RU"/>
        </w:rPr>
        <w:t>закупке</w:t>
      </w:r>
      <w:r w:rsidRPr="00281825">
        <w:rPr>
          <w:rFonts w:ascii="Times New Roman" w:eastAsia="Times New Roman" w:hAnsi="Times New Roman" w:cs="Times New Roman"/>
          <w:sz w:val="28"/>
          <w:szCs w:val="28"/>
          <w:lang w:eastAsia="ru-RU"/>
        </w:rPr>
        <w:t xml:space="preserve"> несет участник закупки. </w:t>
      </w:r>
    </w:p>
    <w:p w:rsidR="00281825" w:rsidRPr="00281825" w:rsidRDefault="00281825" w:rsidP="00281825">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Если при составлении описания объекта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 </w:t>
      </w:r>
    </w:p>
    <w:p w:rsidR="00281825" w:rsidRPr="00281825" w:rsidRDefault="00281825" w:rsidP="00281825">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При описании заказчиком закупаемых/используемых товаров в документации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rsidR="00281825" w:rsidRPr="00281825" w:rsidRDefault="00281825" w:rsidP="00281825">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 Сходные объекты закупки могут иметь ряд одинаковых показателей, установленных в документации</w:t>
      </w:r>
      <w:r>
        <w:rPr>
          <w:rFonts w:ascii="Times New Roman" w:eastAsia="Times New Roman" w:hAnsi="Times New Roman" w:cs="Times New Roman"/>
          <w:sz w:val="28"/>
          <w:szCs w:val="28"/>
          <w:lang w:eastAsia="ru-RU"/>
        </w:rPr>
        <w:t xml:space="preserve"> о закупке</w:t>
      </w:r>
      <w:r w:rsidRPr="00281825">
        <w:rPr>
          <w:rFonts w:ascii="Times New Roman" w:eastAsia="Times New Roman" w:hAnsi="Times New Roman" w:cs="Times New Roman"/>
          <w:sz w:val="28"/>
          <w:szCs w:val="28"/>
          <w:lang w:eastAsia="ru-RU"/>
        </w:rPr>
        <w:t xml:space="preserve">, но каждый объект индивидуализируется единственным образом только ему присущими параметрами (значениями). </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Предложение участника в отношении объекта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w:t>
      </w:r>
      <w:r w:rsidR="00742F5B">
        <w:rPr>
          <w:rFonts w:ascii="Times New Roman" w:eastAsia="Times New Roman" w:hAnsi="Times New Roman" w:cs="Times New Roman"/>
          <w:sz w:val="28"/>
          <w:szCs w:val="28"/>
          <w:lang w:eastAsia="ru-RU"/>
        </w:rPr>
        <w:t>закупки</w:t>
      </w:r>
      <w:r w:rsidRPr="00281825">
        <w:rPr>
          <w:rFonts w:ascii="Times New Roman" w:eastAsia="Times New Roman" w:hAnsi="Times New Roman" w:cs="Times New Roman"/>
          <w:sz w:val="28"/>
          <w:szCs w:val="28"/>
          <w:lang w:eastAsia="ru-RU"/>
        </w:rPr>
        <w:t xml:space="preserve">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w:t>
      </w:r>
      <w:r w:rsidRPr="00281825">
        <w:rPr>
          <w:rFonts w:ascii="Times New Roman" w:eastAsia="Times New Roman" w:hAnsi="Times New Roman" w:cs="Times New Roman"/>
          <w:sz w:val="28"/>
          <w:szCs w:val="28"/>
          <w:lang w:eastAsia="ru-RU"/>
        </w:rPr>
        <w:lastRenderedPageBreak/>
        <w:t>правила распространяются на заполнение заявки как в части описания товаров, поставка которых яв</w:t>
      </w:r>
      <w:r w:rsidR="00742F5B">
        <w:rPr>
          <w:rFonts w:ascii="Times New Roman" w:eastAsia="Times New Roman" w:hAnsi="Times New Roman" w:cs="Times New Roman"/>
          <w:sz w:val="28"/>
          <w:szCs w:val="28"/>
          <w:lang w:eastAsia="ru-RU"/>
        </w:rPr>
        <w:t>ляется предметом договора</w:t>
      </w:r>
      <w:r w:rsidRPr="00281825">
        <w:rPr>
          <w:rFonts w:ascii="Times New Roman" w:eastAsia="Times New Roman" w:hAnsi="Times New Roman" w:cs="Times New Roman"/>
          <w:sz w:val="28"/>
          <w:szCs w:val="28"/>
          <w:lang w:eastAsia="ru-RU"/>
        </w:rPr>
        <w:t>, так и на описание товаров, которые используются при выполнении работ, оказании услуг.</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При исполнении </w:t>
      </w:r>
      <w:r w:rsidR="00742F5B">
        <w:rPr>
          <w:rFonts w:ascii="Times New Roman" w:eastAsia="Times New Roman" w:hAnsi="Times New Roman" w:cs="Times New Roman"/>
          <w:sz w:val="28"/>
          <w:szCs w:val="28"/>
          <w:lang w:eastAsia="ru-RU"/>
        </w:rPr>
        <w:t>договора</w:t>
      </w:r>
      <w:r w:rsidRPr="00281825">
        <w:rPr>
          <w:rFonts w:ascii="Times New Roman" w:eastAsia="Times New Roman" w:hAnsi="Times New Roman" w:cs="Times New Roman"/>
          <w:sz w:val="28"/>
          <w:szCs w:val="28"/>
          <w:lang w:eastAsia="ru-RU"/>
        </w:rPr>
        <w:t xml:space="preserve"> заказчик будет осуществлять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w:t>
      </w:r>
      <w:r w:rsidR="00742F5B">
        <w:rPr>
          <w:rFonts w:ascii="Times New Roman" w:eastAsia="Times New Roman" w:hAnsi="Times New Roman" w:cs="Times New Roman"/>
          <w:sz w:val="28"/>
          <w:szCs w:val="28"/>
          <w:lang w:eastAsia="ru-RU"/>
        </w:rPr>
        <w:t>договора</w:t>
      </w:r>
      <w:r w:rsidRPr="00281825">
        <w:rPr>
          <w:rFonts w:ascii="Times New Roman" w:eastAsia="Times New Roman" w:hAnsi="Times New Roman" w:cs="Times New Roman"/>
          <w:sz w:val="28"/>
          <w:szCs w:val="28"/>
          <w:lang w:eastAsia="ru-RU"/>
        </w:rPr>
        <w:t xml:space="preserve"> на основании соответс</w:t>
      </w:r>
      <w:r w:rsidR="00742F5B">
        <w:rPr>
          <w:rFonts w:ascii="Times New Roman" w:eastAsia="Times New Roman" w:hAnsi="Times New Roman" w:cs="Times New Roman"/>
          <w:sz w:val="28"/>
          <w:szCs w:val="28"/>
          <w:lang w:eastAsia="ru-RU"/>
        </w:rPr>
        <w:t>твующих положений заключенного договора</w:t>
      </w:r>
      <w:r w:rsidRPr="00281825">
        <w:rPr>
          <w:rFonts w:ascii="Times New Roman" w:eastAsia="Times New Roman" w:hAnsi="Times New Roman" w:cs="Times New Roman"/>
          <w:sz w:val="28"/>
          <w:szCs w:val="28"/>
          <w:lang w:eastAsia="ru-RU"/>
        </w:rPr>
        <w:t>.</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настоящей документации. </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Значения показателей, предоставляемых участником, не должны допускать разночтений или иметь двусмысленное толкование. </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Предложение участника в отношении объекта закупки должно полностью соответствовать требованиям к такому объекту, установленным заказчиком в документации </w:t>
      </w:r>
      <w:r w:rsidR="00742F5B">
        <w:rPr>
          <w:rFonts w:ascii="Times New Roman" w:eastAsia="Times New Roman" w:hAnsi="Times New Roman" w:cs="Times New Roman"/>
          <w:sz w:val="28"/>
          <w:szCs w:val="28"/>
          <w:lang w:eastAsia="ru-RU"/>
        </w:rPr>
        <w:t>о закупке</w:t>
      </w:r>
      <w:r w:rsidRPr="00281825">
        <w:rPr>
          <w:rFonts w:ascii="Times New Roman" w:eastAsia="Times New Roman" w:hAnsi="Times New Roman" w:cs="Times New Roman"/>
          <w:sz w:val="28"/>
          <w:szCs w:val="28"/>
          <w:lang w:eastAsia="ru-RU"/>
        </w:rPr>
        <w:t>.</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Описание объекта закупки в графе «Показатель, </w:t>
      </w:r>
      <w:proofErr w:type="spellStart"/>
      <w:r w:rsidRPr="00281825">
        <w:rPr>
          <w:rFonts w:ascii="Times New Roman" w:eastAsia="Times New Roman" w:hAnsi="Times New Roman" w:cs="Times New Roman"/>
          <w:sz w:val="28"/>
          <w:szCs w:val="28"/>
          <w:lang w:eastAsia="ru-RU"/>
        </w:rPr>
        <w:t>ед.изм</w:t>
      </w:r>
      <w:proofErr w:type="spellEnd"/>
      <w:r w:rsidRPr="00281825">
        <w:rPr>
          <w:rFonts w:ascii="Times New Roman" w:eastAsia="Times New Roman" w:hAnsi="Times New Roman" w:cs="Times New Roman"/>
          <w:sz w:val="28"/>
          <w:szCs w:val="28"/>
          <w:lang w:eastAsia="ru-RU"/>
        </w:rPr>
        <w:t xml:space="preserve">.» может содержать показатели, значения которых не могут быть определены однозначным образом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и содержатся в графе «Показатель, </w:t>
      </w:r>
      <w:proofErr w:type="spellStart"/>
      <w:r w:rsidRPr="00281825">
        <w:rPr>
          <w:rFonts w:ascii="Times New Roman" w:eastAsia="Times New Roman" w:hAnsi="Times New Roman" w:cs="Times New Roman"/>
          <w:sz w:val="28"/>
          <w:szCs w:val="28"/>
          <w:lang w:eastAsia="ru-RU"/>
        </w:rPr>
        <w:t>ед.изм</w:t>
      </w:r>
      <w:proofErr w:type="spellEnd"/>
      <w:r w:rsidRPr="00281825">
        <w:rPr>
          <w:rFonts w:ascii="Times New Roman" w:eastAsia="Times New Roman" w:hAnsi="Times New Roman" w:cs="Times New Roman"/>
          <w:sz w:val="28"/>
          <w:szCs w:val="28"/>
          <w:lang w:eastAsia="ru-RU"/>
        </w:rPr>
        <w:t xml:space="preserve">.», а в графе «Значение» указывается их предельная величина (максимальная или минимальная).  Словосочетание «не менее» или </w:t>
      </w:r>
      <w:r w:rsidR="000F7D4A">
        <w:rPr>
          <w:rFonts w:ascii="Times New Roman" w:eastAsia="Times New Roman" w:hAnsi="Times New Roman" w:cs="Times New Roman"/>
          <w:sz w:val="28"/>
          <w:szCs w:val="28"/>
          <w:lang w:eastAsia="ru-RU"/>
        </w:rPr>
        <w:t>«не более», или аналогичное ему</w:t>
      </w:r>
      <w:r w:rsidRPr="00281825">
        <w:rPr>
          <w:rFonts w:ascii="Times New Roman" w:eastAsia="Times New Roman" w:hAnsi="Times New Roman" w:cs="Times New Roman"/>
          <w:sz w:val="28"/>
          <w:szCs w:val="28"/>
          <w:lang w:eastAsia="ru-RU"/>
        </w:rPr>
        <w:t xml:space="preserve"> из графы «Показатель, </w:t>
      </w:r>
      <w:proofErr w:type="spellStart"/>
      <w:r w:rsidRPr="00281825">
        <w:rPr>
          <w:rFonts w:ascii="Times New Roman" w:eastAsia="Times New Roman" w:hAnsi="Times New Roman" w:cs="Times New Roman"/>
          <w:sz w:val="28"/>
          <w:szCs w:val="28"/>
          <w:lang w:eastAsia="ru-RU"/>
        </w:rPr>
        <w:t>ед.изм</w:t>
      </w:r>
      <w:proofErr w:type="spellEnd"/>
      <w:r w:rsidRPr="00281825">
        <w:rPr>
          <w:rFonts w:ascii="Times New Roman" w:eastAsia="Times New Roman" w:hAnsi="Times New Roman" w:cs="Times New Roman"/>
          <w:sz w:val="28"/>
          <w:szCs w:val="28"/>
          <w:lang w:eastAsia="ru-RU"/>
        </w:rPr>
        <w:t>.» не исключается. При этом «не менее» означает, что предельное значение, предлагаемое участником, должно быть равно или больше установленного, «не более» – равно или меньше.</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Исключение из показателя товара словосочетаний «не более» или «не </w:t>
      </w:r>
      <w:proofErr w:type="gramStart"/>
      <w:r w:rsidRPr="00281825">
        <w:rPr>
          <w:rFonts w:ascii="Times New Roman" w:eastAsia="Times New Roman" w:hAnsi="Times New Roman" w:cs="Times New Roman"/>
          <w:sz w:val="28"/>
          <w:szCs w:val="28"/>
          <w:lang w:eastAsia="ru-RU"/>
        </w:rPr>
        <w:t>менее»  или</w:t>
      </w:r>
      <w:proofErr w:type="gramEnd"/>
      <w:r w:rsidRPr="00281825">
        <w:rPr>
          <w:rFonts w:ascii="Times New Roman" w:eastAsia="Times New Roman" w:hAnsi="Times New Roman" w:cs="Times New Roman"/>
          <w:sz w:val="28"/>
          <w:szCs w:val="28"/>
          <w:lang w:eastAsia="ru-RU"/>
        </w:rPr>
        <w:t xml:space="preserve"> аналогичных по смыслу («не хуже, «не ниже» и т.д.) с указанием его конкретного значения означает, что по рассматриваемой позиции каждая единица товара из всего поставляемого или используемого объема обладает только одним единственным значением, предложенным участником в одноименной графе. При рассмотрении заявки участника комиссия вправе проверять достоверность предоставленных сведений в отношении предлагаемого к поставк</w:t>
      </w:r>
      <w:r w:rsidR="00742F5B">
        <w:rPr>
          <w:rFonts w:ascii="Times New Roman" w:eastAsia="Times New Roman" w:hAnsi="Times New Roman" w:cs="Times New Roman"/>
          <w:sz w:val="28"/>
          <w:szCs w:val="28"/>
          <w:lang w:eastAsia="ru-RU"/>
        </w:rPr>
        <w:t>е/используемого товара, а также</w:t>
      </w:r>
      <w:r w:rsidRPr="00281825">
        <w:rPr>
          <w:rFonts w:ascii="Times New Roman" w:eastAsia="Times New Roman" w:hAnsi="Times New Roman" w:cs="Times New Roman"/>
          <w:sz w:val="28"/>
          <w:szCs w:val="28"/>
          <w:lang w:eastAsia="ru-RU"/>
        </w:rPr>
        <w:t xml:space="preserve"> его товарного знака </w:t>
      </w:r>
      <w:r w:rsidRPr="00281825">
        <w:rPr>
          <w:rFonts w:ascii="Times New Roman" w:eastAsia="Times New Roman" w:hAnsi="Times New Roman" w:cs="Times New Roman"/>
          <w:sz w:val="28"/>
          <w:szCs w:val="28"/>
          <w:lang w:eastAsia="ru-RU"/>
        </w:rPr>
        <w:lastRenderedPageBreak/>
        <w:t>(его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 наименования страны происхождения товара.</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 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так и точным, как, например, кислотность (</w:t>
      </w:r>
      <w:proofErr w:type="spellStart"/>
      <w:r w:rsidRPr="00281825">
        <w:rPr>
          <w:rFonts w:ascii="Times New Roman" w:eastAsia="Times New Roman" w:hAnsi="Times New Roman" w:cs="Times New Roman"/>
          <w:sz w:val="28"/>
          <w:szCs w:val="28"/>
          <w:lang w:eastAsia="ru-RU"/>
        </w:rPr>
        <w:t>Ph</w:t>
      </w:r>
      <w:proofErr w:type="spellEnd"/>
      <w:r w:rsidRPr="00281825">
        <w:rPr>
          <w:rFonts w:ascii="Times New Roman" w:eastAsia="Times New Roman" w:hAnsi="Times New Roman" w:cs="Times New Roman"/>
          <w:sz w:val="28"/>
          <w:szCs w:val="28"/>
          <w:lang w:eastAsia="ru-RU"/>
        </w:rPr>
        <w:t>).</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Если в описании объекта закупки значение показателя установлено как верхний и/или нижний предел, сопровождаясь при этом в графе «Значение» соответственно фразами «не более» и/или «не менее», участником в предложении устанавливается конкретное значение.</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Если в описании объекта закупки установлен диапазонный показатель (в графе «Показатель, </w:t>
      </w:r>
      <w:proofErr w:type="spellStart"/>
      <w:r w:rsidRPr="00281825">
        <w:rPr>
          <w:rFonts w:ascii="Times New Roman" w:eastAsia="Times New Roman" w:hAnsi="Times New Roman" w:cs="Times New Roman"/>
          <w:sz w:val="28"/>
          <w:szCs w:val="28"/>
          <w:lang w:eastAsia="ru-RU"/>
        </w:rPr>
        <w:t>ед.изм</w:t>
      </w:r>
      <w:proofErr w:type="spellEnd"/>
      <w:r w:rsidRPr="00281825">
        <w:rPr>
          <w:rFonts w:ascii="Times New Roman" w:eastAsia="Times New Roman" w:hAnsi="Times New Roman" w:cs="Times New Roman"/>
          <w:sz w:val="28"/>
          <w:szCs w:val="28"/>
          <w:lang w:eastAsia="ru-RU"/>
        </w:rPr>
        <w:t>.» есть наличие слова «диапазон») и устан</w:t>
      </w:r>
      <w:r w:rsidR="00742F5B">
        <w:rPr>
          <w:rFonts w:ascii="Times New Roman" w:eastAsia="Times New Roman" w:hAnsi="Times New Roman" w:cs="Times New Roman"/>
          <w:sz w:val="28"/>
          <w:szCs w:val="28"/>
          <w:lang w:eastAsia="ru-RU"/>
        </w:rPr>
        <w:t>овлено его конкретное значение,</w:t>
      </w:r>
      <w:r w:rsidRPr="00281825">
        <w:rPr>
          <w:rFonts w:ascii="Times New Roman" w:eastAsia="Times New Roman" w:hAnsi="Times New Roman" w:cs="Times New Roman"/>
          <w:sz w:val="28"/>
          <w:szCs w:val="28"/>
          <w:lang w:eastAsia="ru-RU"/>
        </w:rPr>
        <w:t xml:space="preserve"> его значение не должно изменяться участником в ту или иную сторону, и должен быть </w:t>
      </w:r>
      <w:proofErr w:type="gramStart"/>
      <w:r w:rsidRPr="00281825">
        <w:rPr>
          <w:rFonts w:ascii="Times New Roman" w:eastAsia="Times New Roman" w:hAnsi="Times New Roman" w:cs="Times New Roman"/>
          <w:sz w:val="28"/>
          <w:szCs w:val="28"/>
          <w:lang w:eastAsia="ru-RU"/>
        </w:rPr>
        <w:t>предложен  именно</w:t>
      </w:r>
      <w:proofErr w:type="gramEnd"/>
      <w:r w:rsidRPr="00281825">
        <w:rPr>
          <w:rFonts w:ascii="Times New Roman" w:eastAsia="Times New Roman" w:hAnsi="Times New Roman" w:cs="Times New Roman"/>
          <w:sz w:val="28"/>
          <w:szCs w:val="28"/>
          <w:lang w:eastAsia="ru-RU"/>
        </w:rPr>
        <w:t xml:space="preserve"> диапазон и именно с такими же его предельными значениями.</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Если в описании объекта закупки в графе «Показатель, </w:t>
      </w:r>
      <w:proofErr w:type="spellStart"/>
      <w:r w:rsidRPr="00281825">
        <w:rPr>
          <w:rFonts w:ascii="Times New Roman" w:eastAsia="Times New Roman" w:hAnsi="Times New Roman" w:cs="Times New Roman"/>
          <w:sz w:val="28"/>
          <w:szCs w:val="28"/>
          <w:lang w:eastAsia="ru-RU"/>
        </w:rPr>
        <w:t>ед.изм</w:t>
      </w:r>
      <w:proofErr w:type="spellEnd"/>
      <w:r w:rsidRPr="00281825">
        <w:rPr>
          <w:rFonts w:ascii="Times New Roman" w:eastAsia="Times New Roman" w:hAnsi="Times New Roman" w:cs="Times New Roman"/>
          <w:sz w:val="28"/>
          <w:szCs w:val="28"/>
          <w:lang w:eastAsia="ru-RU"/>
        </w:rPr>
        <w:t xml:space="preserve">.» устанавливается диапазонный показатель (содержится слово «диапазон»), значение которого в графе «Значение» сопровождается фразой «не менее», участником должно быть предложено </w:t>
      </w:r>
      <w:r w:rsidR="00742F5B">
        <w:rPr>
          <w:rFonts w:ascii="Times New Roman" w:eastAsia="Times New Roman" w:hAnsi="Times New Roman" w:cs="Times New Roman"/>
          <w:sz w:val="28"/>
          <w:szCs w:val="28"/>
          <w:lang w:eastAsia="ru-RU"/>
        </w:rPr>
        <w:t>значение диапазона, равного или</w:t>
      </w:r>
      <w:r w:rsidRPr="00281825">
        <w:rPr>
          <w:rFonts w:ascii="Times New Roman" w:eastAsia="Times New Roman" w:hAnsi="Times New Roman" w:cs="Times New Roman"/>
          <w:sz w:val="28"/>
          <w:szCs w:val="28"/>
          <w:lang w:eastAsia="ru-RU"/>
        </w:rPr>
        <w:t xml:space="preserve"> поглощающего установленный, но без сопровождения фразой «не менее».</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Если в описании объекта закупки в графе «Показатель, </w:t>
      </w:r>
      <w:proofErr w:type="spellStart"/>
      <w:r w:rsidRPr="00281825">
        <w:rPr>
          <w:rFonts w:ascii="Times New Roman" w:eastAsia="Times New Roman" w:hAnsi="Times New Roman" w:cs="Times New Roman"/>
          <w:sz w:val="28"/>
          <w:szCs w:val="28"/>
          <w:lang w:eastAsia="ru-RU"/>
        </w:rPr>
        <w:t>ед.изм</w:t>
      </w:r>
      <w:proofErr w:type="spellEnd"/>
      <w:r w:rsidRPr="00281825">
        <w:rPr>
          <w:rFonts w:ascii="Times New Roman" w:eastAsia="Times New Roman" w:hAnsi="Times New Roman" w:cs="Times New Roman"/>
          <w:sz w:val="28"/>
          <w:szCs w:val="28"/>
          <w:lang w:eastAsia="ru-RU"/>
        </w:rPr>
        <w:t>.» устанавливается диапазонный показатель (содержится слово «диапазон»), значение которого в графе «Значение»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При установлении в документации значения, включающего союз «или», «либо», предложение участника должно содержать конкретное значение, исключая данный союз.</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При установлении в настоящей документации значения, содержащего перечисление характеристик с использованием союза «и» или знаков препинания «,», «;», в предложении участника такое значение показателя должно включать все перечисленные характеристики.</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При установлении в документации значения, включающего «и (или)», в предложении участника такое значение может содержать как несколько перечисленных характеристик с применением союза «и», так и одну конкретную без применения союзов.</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При установлении значения, содержащего «/» (слеш), </w:t>
      </w:r>
      <w:proofErr w:type="gramStart"/>
      <w:r w:rsidRPr="00281825">
        <w:rPr>
          <w:rFonts w:ascii="Times New Roman" w:eastAsia="Times New Roman" w:hAnsi="Times New Roman" w:cs="Times New Roman"/>
          <w:sz w:val="28"/>
          <w:szCs w:val="28"/>
          <w:lang w:eastAsia="ru-RU"/>
        </w:rPr>
        <w:t>означающего  свойство</w:t>
      </w:r>
      <w:proofErr w:type="gramEnd"/>
      <w:r w:rsidRPr="00281825">
        <w:rPr>
          <w:rFonts w:ascii="Times New Roman" w:eastAsia="Times New Roman" w:hAnsi="Times New Roman" w:cs="Times New Roman"/>
          <w:sz w:val="28"/>
          <w:szCs w:val="28"/>
          <w:lang w:eastAsia="ru-RU"/>
        </w:rPr>
        <w:t xml:space="preserve">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напряжение, В – 220/380). </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При подаче предложения в отношении отрицательных значений, сопровождающихся фразами «не более», «не менее», «не ниже», «не выше», </w:t>
      </w:r>
      <w:r w:rsidRPr="00281825">
        <w:rPr>
          <w:rFonts w:ascii="Times New Roman" w:eastAsia="Times New Roman" w:hAnsi="Times New Roman" w:cs="Times New Roman"/>
          <w:sz w:val="28"/>
          <w:szCs w:val="28"/>
          <w:lang w:eastAsia="ru-RU"/>
        </w:rPr>
        <w:lastRenderedPageBreak/>
        <w:t xml:space="preserve">следует учитывать специфику изменения таких величин в большую или меньшую стороны. </w:t>
      </w:r>
    </w:p>
    <w:p w:rsidR="00281825" w:rsidRPr="00281825" w:rsidRDefault="00281825" w:rsidP="00742F5B">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 xml:space="preserve">Если в графе «Значение» или «Показатель, </w:t>
      </w:r>
      <w:proofErr w:type="spellStart"/>
      <w:r w:rsidR="00742F5B">
        <w:rPr>
          <w:rFonts w:ascii="Times New Roman" w:eastAsia="Times New Roman" w:hAnsi="Times New Roman" w:cs="Times New Roman"/>
          <w:sz w:val="28"/>
          <w:szCs w:val="28"/>
          <w:lang w:eastAsia="ru-RU"/>
        </w:rPr>
        <w:t>ед.изм</w:t>
      </w:r>
      <w:proofErr w:type="spellEnd"/>
      <w:r w:rsidR="00742F5B">
        <w:rPr>
          <w:rFonts w:ascii="Times New Roman" w:eastAsia="Times New Roman" w:hAnsi="Times New Roman" w:cs="Times New Roman"/>
          <w:sz w:val="28"/>
          <w:szCs w:val="28"/>
          <w:lang w:eastAsia="ru-RU"/>
        </w:rPr>
        <w:t>.» содержатся знаки ±, +/-</w:t>
      </w:r>
      <w:r w:rsidRPr="00281825">
        <w:rPr>
          <w:rFonts w:ascii="Times New Roman" w:eastAsia="Times New Roman" w:hAnsi="Times New Roman" w:cs="Times New Roman"/>
          <w:sz w:val="28"/>
          <w:szCs w:val="28"/>
          <w:lang w:eastAsia="ru-RU"/>
        </w:rPr>
        <w:t xml:space="preserve">  устанавливающие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объекта закупки, с учетом применяемых допусков. </w:t>
      </w:r>
    </w:p>
    <w:p w:rsidR="00281825" w:rsidRPr="00742F5B" w:rsidRDefault="00281825" w:rsidP="00742F5B">
      <w:pPr>
        <w:spacing w:after="0" w:line="240" w:lineRule="auto"/>
        <w:jc w:val="both"/>
        <w:rPr>
          <w:rFonts w:ascii="Times New Roman" w:eastAsia="Times New Roman" w:hAnsi="Times New Roman" w:cs="Times New Roman"/>
          <w:sz w:val="28"/>
          <w:szCs w:val="28"/>
          <w:lang w:eastAsia="ru-RU"/>
        </w:rPr>
      </w:pPr>
      <w:r w:rsidRPr="00742F5B">
        <w:rPr>
          <w:rFonts w:ascii="Times New Roman" w:eastAsia="Times New Roman" w:hAnsi="Times New Roman" w:cs="Times New Roman"/>
          <w:sz w:val="28"/>
          <w:szCs w:val="28"/>
          <w:lang w:eastAsia="ru-RU"/>
        </w:rPr>
        <w:tab/>
        <w:t>ВНИМАНИЕ участникам закупки!</w:t>
      </w:r>
    </w:p>
    <w:p w:rsidR="00281825" w:rsidRPr="00CF14AE" w:rsidRDefault="00281825" w:rsidP="00281825">
      <w:pPr>
        <w:pStyle w:val="a3"/>
        <w:spacing w:after="0" w:line="240" w:lineRule="auto"/>
        <w:ind w:left="0" w:firstLine="360"/>
        <w:jc w:val="both"/>
        <w:rPr>
          <w:rFonts w:ascii="Times New Roman" w:eastAsia="Times New Roman" w:hAnsi="Times New Roman" w:cs="Times New Roman"/>
          <w:sz w:val="28"/>
          <w:szCs w:val="28"/>
          <w:lang w:eastAsia="ru-RU"/>
        </w:rPr>
      </w:pPr>
      <w:r w:rsidRPr="00281825">
        <w:rPr>
          <w:rFonts w:ascii="Times New Roman" w:eastAsia="Times New Roman" w:hAnsi="Times New Roman" w:cs="Times New Roman"/>
          <w:sz w:val="28"/>
          <w:szCs w:val="28"/>
          <w:lang w:eastAsia="ru-RU"/>
        </w:rPr>
        <w:t>При заполнении информации о товарном знаке (его словесном обозначении) (при наличии), стране происхождения товара, в целях индивидуализации предлагаемого к поставке товара и корректного принятия решения комиссией относительно заявки участника, рекомендовано такую информацию указывать в связке с наименованием категории признака (из вышеперечисленных).</w:t>
      </w:r>
    </w:p>
    <w:p w:rsidR="00CB54AF" w:rsidRPr="00025710" w:rsidRDefault="00CB54AF" w:rsidP="00025710">
      <w:pPr>
        <w:pStyle w:val="a3"/>
        <w:spacing w:after="0" w:line="240" w:lineRule="auto"/>
        <w:rPr>
          <w:rFonts w:ascii="Times New Roman" w:eastAsia="Times New Roman" w:hAnsi="Times New Roman" w:cs="Times New Roman"/>
          <w:sz w:val="28"/>
          <w:szCs w:val="28"/>
          <w:lang w:eastAsia="ru-RU"/>
        </w:rPr>
      </w:pPr>
    </w:p>
    <w:p w:rsidR="00CB54AF" w:rsidRPr="00025710" w:rsidRDefault="00A408CE" w:rsidP="00025710">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025710">
        <w:rPr>
          <w:rFonts w:ascii="Times New Roman" w:eastAsia="Times New Roman" w:hAnsi="Times New Roman" w:cs="Times New Roman"/>
          <w:b/>
          <w:sz w:val="28"/>
          <w:szCs w:val="28"/>
          <w:lang w:eastAsia="ru-RU"/>
        </w:rPr>
        <w:t>М</w:t>
      </w:r>
      <w:r w:rsidR="00CB54AF" w:rsidRPr="00025710">
        <w:rPr>
          <w:rFonts w:ascii="Times New Roman" w:eastAsia="Times New Roman" w:hAnsi="Times New Roman" w:cs="Times New Roman"/>
          <w:b/>
          <w:sz w:val="28"/>
          <w:szCs w:val="28"/>
          <w:lang w:eastAsia="ru-RU"/>
        </w:rPr>
        <w:t>есто, условия и сроки (периоды) поставки товара, выполнения работы, оказания услуги:</w:t>
      </w:r>
    </w:p>
    <w:p w:rsidR="00EB5F26" w:rsidRPr="00EB5F26" w:rsidRDefault="00EB5F26" w:rsidP="00EB5F26">
      <w:pPr>
        <w:widowControl w:val="0"/>
        <w:tabs>
          <w:tab w:val="left" w:pos="1404"/>
          <w:tab w:val="left" w:pos="1620"/>
        </w:tabs>
        <w:suppressAutoHyphens/>
        <w:spacing w:after="0" w:line="240" w:lineRule="auto"/>
        <w:jc w:val="both"/>
        <w:rPr>
          <w:rFonts w:ascii="Times New Roman" w:eastAsia="Times New Roman" w:hAnsi="Times New Roman" w:cs="Times New Roman"/>
          <w:sz w:val="28"/>
          <w:szCs w:val="28"/>
          <w:lang w:eastAsia="ru-RU"/>
        </w:rPr>
      </w:pPr>
      <w:r w:rsidRPr="00EB5F26">
        <w:rPr>
          <w:rFonts w:ascii="Times New Roman" w:eastAsia="Times New Roman" w:hAnsi="Times New Roman" w:cs="Times New Roman"/>
          <w:sz w:val="28"/>
          <w:szCs w:val="28"/>
          <w:lang w:eastAsia="ru-RU"/>
        </w:rPr>
        <w:t>Место поставки товара - 350072, г. Краснодар, ул.им.40-летия Победы, 33, Комбинат питания.</w:t>
      </w:r>
    </w:p>
    <w:p w:rsidR="00EB5F26" w:rsidRPr="00EB5F26" w:rsidRDefault="00EB5F26" w:rsidP="00EB5F26">
      <w:pPr>
        <w:widowControl w:val="0"/>
        <w:tabs>
          <w:tab w:val="left" w:pos="1404"/>
          <w:tab w:val="left" w:pos="1620"/>
        </w:tabs>
        <w:suppressAutoHyphens/>
        <w:spacing w:after="0" w:line="240" w:lineRule="auto"/>
        <w:jc w:val="both"/>
        <w:rPr>
          <w:rFonts w:ascii="Times New Roman" w:eastAsia="Times New Roman" w:hAnsi="Times New Roman" w:cs="Times New Roman"/>
          <w:sz w:val="28"/>
          <w:szCs w:val="28"/>
          <w:lang w:eastAsia="ru-RU"/>
        </w:rPr>
      </w:pPr>
      <w:r w:rsidRPr="00EB5F26">
        <w:rPr>
          <w:rFonts w:ascii="Times New Roman" w:eastAsia="Times New Roman" w:hAnsi="Times New Roman" w:cs="Times New Roman"/>
          <w:sz w:val="28"/>
          <w:szCs w:val="28"/>
          <w:lang w:eastAsia="ru-RU"/>
        </w:rPr>
        <w:t xml:space="preserve">Срок поставки товара – в течение срока действия Договора товар поставляется по адресу Заказчика на основании заявки Заказчика, в количестве, обозначенном в заявке (выборка товара). </w:t>
      </w:r>
    </w:p>
    <w:p w:rsidR="00EB5F26" w:rsidRPr="00EB5F26" w:rsidRDefault="00EB5F26" w:rsidP="00EB5F26">
      <w:pPr>
        <w:widowControl w:val="0"/>
        <w:tabs>
          <w:tab w:val="left" w:pos="1404"/>
          <w:tab w:val="left" w:pos="1620"/>
        </w:tabs>
        <w:suppressAutoHyphens/>
        <w:spacing w:after="0" w:line="240" w:lineRule="auto"/>
        <w:jc w:val="both"/>
        <w:rPr>
          <w:rFonts w:ascii="Times New Roman" w:eastAsia="Times New Roman" w:hAnsi="Times New Roman" w:cs="Times New Roman"/>
          <w:sz w:val="28"/>
          <w:szCs w:val="28"/>
          <w:lang w:eastAsia="ru-RU"/>
        </w:rPr>
      </w:pPr>
      <w:r w:rsidRPr="00EB5F26">
        <w:rPr>
          <w:rFonts w:ascii="Times New Roman" w:eastAsia="Times New Roman" w:hAnsi="Times New Roman" w:cs="Times New Roman"/>
          <w:sz w:val="28"/>
          <w:szCs w:val="28"/>
          <w:lang w:eastAsia="ru-RU"/>
        </w:rPr>
        <w:t>Не заказанный товар Заказчиком не принимается и не оплачивается.</w:t>
      </w:r>
    </w:p>
    <w:p w:rsidR="00EB5F26" w:rsidRPr="00EB5F26" w:rsidRDefault="00EB5F26" w:rsidP="00EB5F26">
      <w:pPr>
        <w:widowControl w:val="0"/>
        <w:tabs>
          <w:tab w:val="left" w:pos="1404"/>
          <w:tab w:val="left" w:pos="1620"/>
        </w:tabs>
        <w:suppressAutoHyphens/>
        <w:spacing w:after="0" w:line="240" w:lineRule="auto"/>
        <w:jc w:val="both"/>
        <w:rPr>
          <w:rFonts w:ascii="Times New Roman" w:eastAsia="Times New Roman" w:hAnsi="Times New Roman" w:cs="Times New Roman"/>
          <w:sz w:val="28"/>
          <w:szCs w:val="28"/>
          <w:lang w:eastAsia="ru-RU"/>
        </w:rPr>
      </w:pPr>
      <w:r w:rsidRPr="00EB5F26">
        <w:rPr>
          <w:rFonts w:ascii="Times New Roman" w:eastAsia="Times New Roman" w:hAnsi="Times New Roman" w:cs="Times New Roman"/>
          <w:sz w:val="28"/>
          <w:szCs w:val="28"/>
          <w:lang w:eastAsia="ru-RU"/>
        </w:rPr>
        <w:t>Заявка направляется Поставщику с использованием любых технических средств связи, в том числе факса и электронной почты.</w:t>
      </w:r>
    </w:p>
    <w:p w:rsidR="00EB5F26" w:rsidRPr="00EB5F26" w:rsidRDefault="00EB5F26" w:rsidP="00EB5F26">
      <w:pPr>
        <w:widowControl w:val="0"/>
        <w:tabs>
          <w:tab w:val="left" w:pos="1404"/>
          <w:tab w:val="left" w:pos="1620"/>
        </w:tabs>
        <w:suppressAutoHyphens/>
        <w:spacing w:after="0" w:line="240" w:lineRule="auto"/>
        <w:jc w:val="both"/>
        <w:rPr>
          <w:rFonts w:ascii="Times New Roman" w:eastAsia="Times New Roman" w:hAnsi="Times New Roman" w:cs="Times New Roman"/>
          <w:sz w:val="28"/>
          <w:szCs w:val="28"/>
          <w:lang w:eastAsia="ru-RU"/>
        </w:rPr>
      </w:pPr>
      <w:r w:rsidRPr="00EB5F26">
        <w:rPr>
          <w:rFonts w:ascii="Times New Roman" w:eastAsia="Times New Roman" w:hAnsi="Times New Roman" w:cs="Times New Roman"/>
          <w:sz w:val="28"/>
          <w:szCs w:val="28"/>
          <w:lang w:eastAsia="ru-RU"/>
        </w:rPr>
        <w:t xml:space="preserve">Доставка по адресу Заказчика согласно заявке, осуществляется Поставщиком </w:t>
      </w:r>
      <w:r w:rsidR="00195836">
        <w:rPr>
          <w:rFonts w:ascii="Times New Roman" w:eastAsia="Times New Roman" w:hAnsi="Times New Roman" w:cs="Times New Roman"/>
          <w:sz w:val="28"/>
          <w:szCs w:val="28"/>
          <w:lang w:eastAsia="ru-RU"/>
        </w:rPr>
        <w:t>один раз</w:t>
      </w:r>
      <w:r w:rsidR="00931D49">
        <w:rPr>
          <w:rFonts w:ascii="Times New Roman" w:eastAsia="Times New Roman" w:hAnsi="Times New Roman" w:cs="Times New Roman"/>
          <w:sz w:val="28"/>
          <w:szCs w:val="28"/>
          <w:lang w:eastAsia="ru-RU"/>
        </w:rPr>
        <w:t xml:space="preserve"> в неделю, кроме субботы и воскрес</w:t>
      </w:r>
      <w:r w:rsidR="00195836">
        <w:rPr>
          <w:rFonts w:ascii="Times New Roman" w:eastAsia="Times New Roman" w:hAnsi="Times New Roman" w:cs="Times New Roman"/>
          <w:sz w:val="28"/>
          <w:szCs w:val="28"/>
          <w:lang w:eastAsia="ru-RU"/>
        </w:rPr>
        <w:t>енья, в первой половине дня с 08</w:t>
      </w:r>
      <w:r w:rsidR="00931D49">
        <w:rPr>
          <w:rFonts w:ascii="Times New Roman" w:eastAsia="Times New Roman" w:hAnsi="Times New Roman" w:cs="Times New Roman"/>
          <w:sz w:val="28"/>
          <w:szCs w:val="28"/>
          <w:lang w:eastAsia="ru-RU"/>
        </w:rPr>
        <w:t>.00 до 12</w:t>
      </w:r>
      <w:r w:rsidR="00D2129B" w:rsidRPr="00D2129B">
        <w:rPr>
          <w:rFonts w:ascii="Times New Roman" w:eastAsia="Times New Roman" w:hAnsi="Times New Roman" w:cs="Times New Roman"/>
          <w:sz w:val="28"/>
          <w:szCs w:val="28"/>
          <w:lang w:eastAsia="ru-RU"/>
        </w:rPr>
        <w:t>.00</w:t>
      </w:r>
      <w:r w:rsidR="00D2129B">
        <w:rPr>
          <w:rFonts w:ascii="Times New Roman" w:eastAsia="Times New Roman" w:hAnsi="Times New Roman" w:cs="Times New Roman"/>
          <w:sz w:val="28"/>
          <w:szCs w:val="28"/>
          <w:lang w:eastAsia="ru-RU"/>
        </w:rPr>
        <w:t xml:space="preserve"> </w:t>
      </w:r>
      <w:r w:rsidRPr="00EB5F26">
        <w:rPr>
          <w:rFonts w:ascii="Times New Roman" w:eastAsia="Times New Roman" w:hAnsi="Times New Roman" w:cs="Times New Roman"/>
          <w:sz w:val="28"/>
          <w:szCs w:val="28"/>
          <w:lang w:eastAsia="ru-RU"/>
        </w:rPr>
        <w:t xml:space="preserve">часов (по московскому времени). </w:t>
      </w:r>
    </w:p>
    <w:p w:rsidR="00EB5F26" w:rsidRPr="00EB5F26" w:rsidRDefault="00EB5F26" w:rsidP="00EB5F26">
      <w:pPr>
        <w:widowControl w:val="0"/>
        <w:tabs>
          <w:tab w:val="left" w:pos="1404"/>
          <w:tab w:val="left" w:pos="1620"/>
        </w:tabs>
        <w:suppressAutoHyphens/>
        <w:spacing w:after="0" w:line="240" w:lineRule="auto"/>
        <w:jc w:val="both"/>
        <w:rPr>
          <w:rFonts w:ascii="Times New Roman" w:eastAsia="Times New Roman" w:hAnsi="Times New Roman" w:cs="Times New Roman"/>
          <w:sz w:val="28"/>
          <w:szCs w:val="28"/>
          <w:lang w:eastAsia="ru-RU"/>
        </w:rPr>
      </w:pPr>
      <w:r w:rsidRPr="00EB5F26">
        <w:rPr>
          <w:rFonts w:ascii="Times New Roman" w:eastAsia="Times New Roman" w:hAnsi="Times New Roman" w:cs="Times New Roman"/>
          <w:sz w:val="28"/>
          <w:szCs w:val="28"/>
          <w:lang w:eastAsia="ru-RU"/>
        </w:rPr>
        <w:t xml:space="preserve">Погрузочно-разгрузочные работы осуществляются </w:t>
      </w:r>
      <w:r w:rsidR="00931D49">
        <w:rPr>
          <w:rFonts w:ascii="Times New Roman" w:eastAsia="Times New Roman" w:hAnsi="Times New Roman" w:cs="Times New Roman"/>
          <w:sz w:val="28"/>
          <w:szCs w:val="28"/>
          <w:lang w:eastAsia="ru-RU"/>
        </w:rPr>
        <w:t>Поставщиком</w:t>
      </w:r>
      <w:r w:rsidRPr="00EB5F26">
        <w:rPr>
          <w:rFonts w:ascii="Times New Roman" w:eastAsia="Times New Roman" w:hAnsi="Times New Roman" w:cs="Times New Roman"/>
          <w:sz w:val="28"/>
          <w:szCs w:val="28"/>
          <w:lang w:eastAsia="ru-RU"/>
        </w:rPr>
        <w:t>.</w:t>
      </w:r>
    </w:p>
    <w:p w:rsidR="0076558A" w:rsidRPr="009B0E74" w:rsidRDefault="00EB5F26" w:rsidP="00EB5F26">
      <w:pPr>
        <w:widowControl w:val="0"/>
        <w:tabs>
          <w:tab w:val="left" w:pos="1404"/>
          <w:tab w:val="left" w:pos="1620"/>
        </w:tabs>
        <w:suppressAutoHyphens/>
        <w:spacing w:after="0" w:line="240" w:lineRule="auto"/>
        <w:jc w:val="both"/>
        <w:rPr>
          <w:rFonts w:ascii="Times New Roman" w:eastAsia="Times New Roman" w:hAnsi="Times New Roman" w:cs="Times New Roman"/>
          <w:sz w:val="28"/>
          <w:szCs w:val="28"/>
          <w:lang w:eastAsia="ru-RU"/>
        </w:rPr>
      </w:pPr>
      <w:r w:rsidRPr="00EB5F26">
        <w:rPr>
          <w:rFonts w:ascii="Times New Roman" w:eastAsia="Times New Roman" w:hAnsi="Times New Roman" w:cs="Times New Roman"/>
          <w:sz w:val="28"/>
          <w:szCs w:val="28"/>
          <w:lang w:eastAsia="ru-RU"/>
        </w:rPr>
        <w:t xml:space="preserve">Срок действия договора – с момента заключения договора до </w:t>
      </w:r>
      <w:r w:rsidR="006D1C7B">
        <w:rPr>
          <w:rFonts w:ascii="Times New Roman" w:eastAsia="Times New Roman" w:hAnsi="Times New Roman" w:cs="Times New Roman"/>
          <w:sz w:val="28"/>
          <w:szCs w:val="28"/>
          <w:lang w:eastAsia="ru-RU"/>
        </w:rPr>
        <w:t>31.07</w:t>
      </w:r>
      <w:r w:rsidR="00E37132">
        <w:rPr>
          <w:rFonts w:ascii="Times New Roman" w:eastAsia="Times New Roman" w:hAnsi="Times New Roman" w:cs="Times New Roman"/>
          <w:sz w:val="28"/>
          <w:szCs w:val="28"/>
          <w:lang w:eastAsia="ru-RU"/>
        </w:rPr>
        <w:t>.2022</w:t>
      </w:r>
      <w:r w:rsidRPr="00EB5F26">
        <w:rPr>
          <w:rFonts w:ascii="Times New Roman" w:eastAsia="Times New Roman" w:hAnsi="Times New Roman" w:cs="Times New Roman"/>
          <w:sz w:val="28"/>
          <w:szCs w:val="28"/>
          <w:lang w:eastAsia="ru-RU"/>
        </w:rPr>
        <w:t>.</w:t>
      </w:r>
    </w:p>
    <w:p w:rsidR="00E46C72" w:rsidRPr="00025710" w:rsidRDefault="00E46C72" w:rsidP="00025710">
      <w:pPr>
        <w:pStyle w:val="a3"/>
        <w:spacing w:after="0" w:line="240" w:lineRule="auto"/>
        <w:rPr>
          <w:rFonts w:ascii="Times New Roman" w:eastAsia="Times New Roman" w:hAnsi="Times New Roman" w:cs="Times New Roman"/>
          <w:sz w:val="28"/>
          <w:szCs w:val="28"/>
          <w:lang w:eastAsia="ru-RU"/>
        </w:rPr>
      </w:pPr>
    </w:p>
    <w:p w:rsidR="00CB54AF" w:rsidRPr="00025710" w:rsidRDefault="00E25253" w:rsidP="00395E88">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E25253">
        <w:rPr>
          <w:rFonts w:ascii="Times New Roman" w:eastAsia="Times New Roman" w:hAnsi="Times New Roman" w:cs="Times New Roman"/>
          <w:b/>
          <w:sz w:val="28"/>
          <w:szCs w:val="28"/>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6558A" w:rsidRDefault="0076558A" w:rsidP="0076558A">
      <w:pPr>
        <w:spacing w:after="0" w:line="240" w:lineRule="auto"/>
        <w:ind w:firstLine="284"/>
        <w:jc w:val="both"/>
        <w:rPr>
          <w:rFonts w:ascii="Times New Roman" w:eastAsia="Times New Roman" w:hAnsi="Times New Roman" w:cs="Times New Roman"/>
          <w:sz w:val="28"/>
          <w:szCs w:val="28"/>
          <w:lang w:eastAsia="ru-RU"/>
        </w:rPr>
      </w:pPr>
      <w:r w:rsidRPr="0076558A">
        <w:rPr>
          <w:rFonts w:ascii="Times New Roman" w:eastAsia="Times New Roman" w:hAnsi="Times New Roman" w:cs="Times New Roman"/>
          <w:sz w:val="28"/>
          <w:szCs w:val="28"/>
          <w:lang w:eastAsia="ru-RU"/>
        </w:rPr>
        <w:t>Начальная (максимальная) це</w:t>
      </w:r>
      <w:bookmarkStart w:id="3" w:name="_GoBack"/>
      <w:bookmarkEnd w:id="3"/>
      <w:r w:rsidRPr="0076558A">
        <w:rPr>
          <w:rFonts w:ascii="Times New Roman" w:eastAsia="Times New Roman" w:hAnsi="Times New Roman" w:cs="Times New Roman"/>
          <w:sz w:val="28"/>
          <w:szCs w:val="28"/>
          <w:lang w:eastAsia="ru-RU"/>
        </w:rPr>
        <w:t xml:space="preserve">на договора составляет: </w:t>
      </w:r>
      <w:r w:rsidR="006D1C7B" w:rsidRPr="006D1C7B">
        <w:rPr>
          <w:rFonts w:ascii="Times New Roman" w:eastAsia="Times New Roman" w:hAnsi="Times New Roman" w:cs="Times New Roman"/>
          <w:bCs/>
          <w:iCs/>
          <w:sz w:val="28"/>
          <w:szCs w:val="28"/>
          <w:lang w:eastAsia="ru-RU"/>
        </w:rPr>
        <w:t>243 161,25 (двести сорок три тысячи сто шестьдесят один рубль 25 копеек)</w:t>
      </w:r>
      <w:r w:rsidR="00FE1A1D">
        <w:rPr>
          <w:rFonts w:ascii="Times New Roman" w:eastAsia="Times New Roman" w:hAnsi="Times New Roman" w:cs="Times New Roman"/>
          <w:sz w:val="28"/>
          <w:szCs w:val="28"/>
          <w:lang w:eastAsia="ru-RU"/>
        </w:rPr>
        <w:t>.</w:t>
      </w:r>
    </w:p>
    <w:p w:rsidR="00291ECB" w:rsidRPr="00025710" w:rsidRDefault="00291ECB" w:rsidP="0076558A">
      <w:pPr>
        <w:spacing w:after="0" w:line="240" w:lineRule="auto"/>
        <w:ind w:firstLine="284"/>
        <w:jc w:val="both"/>
        <w:rPr>
          <w:rFonts w:ascii="Times New Roman" w:eastAsia="Times New Roman" w:hAnsi="Times New Roman" w:cs="Times New Roman"/>
          <w:sz w:val="28"/>
          <w:szCs w:val="28"/>
          <w:lang w:eastAsia="ru-RU"/>
        </w:rPr>
      </w:pPr>
    </w:p>
    <w:p w:rsidR="00CB54AF" w:rsidRPr="00025710" w:rsidRDefault="00A408CE" w:rsidP="00025710">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025710">
        <w:rPr>
          <w:rFonts w:ascii="Times New Roman" w:eastAsia="Times New Roman" w:hAnsi="Times New Roman" w:cs="Times New Roman"/>
          <w:b/>
          <w:sz w:val="28"/>
          <w:szCs w:val="28"/>
          <w:lang w:eastAsia="ru-RU"/>
        </w:rPr>
        <w:t>Ф</w:t>
      </w:r>
      <w:r w:rsidR="00CB54AF" w:rsidRPr="00025710">
        <w:rPr>
          <w:rFonts w:ascii="Times New Roman" w:eastAsia="Times New Roman" w:hAnsi="Times New Roman" w:cs="Times New Roman"/>
          <w:b/>
          <w:sz w:val="28"/>
          <w:szCs w:val="28"/>
          <w:lang w:eastAsia="ru-RU"/>
        </w:rPr>
        <w:t>орма, сроки и порядок оплаты товара, работы, услуги:</w:t>
      </w:r>
    </w:p>
    <w:p w:rsidR="0087774C" w:rsidRDefault="001716C4" w:rsidP="00FB265D">
      <w:pPr>
        <w:pStyle w:val="a3"/>
        <w:spacing w:after="0" w:line="240" w:lineRule="auto"/>
        <w:ind w:left="0" w:firstLine="426"/>
        <w:jc w:val="both"/>
        <w:rPr>
          <w:rFonts w:ascii="Times New Roman" w:eastAsia="Times New Roman" w:hAnsi="Times New Roman" w:cs="Times New Roman"/>
          <w:sz w:val="28"/>
          <w:szCs w:val="28"/>
          <w:lang w:eastAsia="ru-RU"/>
        </w:rPr>
      </w:pPr>
      <w:r w:rsidRPr="001716C4">
        <w:rPr>
          <w:rFonts w:ascii="Times New Roman" w:eastAsia="Times New Roman" w:hAnsi="Times New Roman" w:cs="Times New Roman"/>
          <w:sz w:val="28"/>
          <w:szCs w:val="28"/>
          <w:lang w:eastAsia="ru-RU"/>
        </w:rPr>
        <w:t>Оплата производится путем перечисления денежных средств на расчетный счет Поставщика по факту поставки товара, в течение 14 (четырнадцати) рабочих дней со дня получения товара и подписания Заказчиком товарной накладной, счета и счета-фактуры (при наличии).</w:t>
      </w:r>
    </w:p>
    <w:p w:rsidR="00FB265D" w:rsidRPr="00025710" w:rsidRDefault="00FB265D" w:rsidP="00FB265D">
      <w:pPr>
        <w:pStyle w:val="a3"/>
        <w:spacing w:after="0" w:line="240" w:lineRule="auto"/>
        <w:ind w:left="0" w:firstLine="425"/>
        <w:jc w:val="both"/>
        <w:rPr>
          <w:rFonts w:ascii="Times New Roman" w:eastAsia="Times New Roman" w:hAnsi="Times New Roman" w:cs="Times New Roman"/>
          <w:sz w:val="28"/>
          <w:szCs w:val="28"/>
          <w:lang w:eastAsia="ru-RU"/>
        </w:rPr>
      </w:pPr>
    </w:p>
    <w:p w:rsidR="00001BEB" w:rsidRPr="00001BEB" w:rsidRDefault="00001BEB" w:rsidP="00001BEB">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001BEB">
        <w:rPr>
          <w:rFonts w:ascii="Times New Roman" w:eastAsia="Times New Roman" w:hAnsi="Times New Roman" w:cs="Times New Roman"/>
          <w:b/>
          <w:sz w:val="28"/>
          <w:szCs w:val="28"/>
          <w:lang w:eastAsia="ru-RU"/>
        </w:rPr>
        <w:lastRenderedPageBreak/>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rsidR="00001BEB" w:rsidRPr="00255719" w:rsidRDefault="00001BEB" w:rsidP="00001BEB">
      <w:pPr>
        <w:pStyle w:val="a3"/>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Начальная максимальная</w:t>
      </w:r>
      <w:r w:rsidRPr="007B1E57">
        <w:rPr>
          <w:rFonts w:ascii="Times New Roman" w:eastAsia="Times New Roman" w:hAnsi="Times New Roman" w:cs="Times New Roman"/>
          <w:sz w:val="28"/>
          <w:szCs w:val="28"/>
          <w:lang w:eastAsia="ru-RU"/>
        </w:rPr>
        <w:t xml:space="preserve"> цена </w:t>
      </w:r>
      <w:r>
        <w:rPr>
          <w:rFonts w:ascii="Times New Roman" w:eastAsia="Times New Roman" w:hAnsi="Times New Roman" w:cs="Times New Roman"/>
          <w:sz w:val="28"/>
          <w:szCs w:val="28"/>
          <w:lang w:eastAsia="ru-RU"/>
        </w:rPr>
        <w:t>договора</w:t>
      </w:r>
      <w:r w:rsidRPr="007B1E57">
        <w:rPr>
          <w:rFonts w:ascii="Times New Roman" w:eastAsia="Times New Roman" w:hAnsi="Times New Roman" w:cs="Times New Roman"/>
          <w:sz w:val="28"/>
          <w:szCs w:val="28"/>
          <w:lang w:eastAsia="ru-RU"/>
        </w:rPr>
        <w:t xml:space="preserve"> была определена </w:t>
      </w:r>
      <w:r w:rsidRPr="00255719">
        <w:rPr>
          <w:rFonts w:ascii="Times New Roman" w:eastAsia="Times New Roman" w:hAnsi="Times New Roman" w:cs="Times New Roman"/>
          <w:sz w:val="28"/>
          <w:szCs w:val="28"/>
          <w:lang w:eastAsia="ru-RU"/>
        </w:rPr>
        <w:t>метод</w:t>
      </w:r>
      <w:r>
        <w:rPr>
          <w:rFonts w:ascii="Times New Roman" w:eastAsia="Times New Roman" w:hAnsi="Times New Roman" w:cs="Times New Roman"/>
          <w:sz w:val="28"/>
          <w:szCs w:val="28"/>
          <w:lang w:eastAsia="ru-RU"/>
        </w:rPr>
        <w:t>ом</w:t>
      </w:r>
      <w:r w:rsidRPr="00255719">
        <w:rPr>
          <w:rFonts w:ascii="Times New Roman" w:eastAsia="Times New Roman" w:hAnsi="Times New Roman" w:cs="Times New Roman"/>
          <w:sz w:val="28"/>
          <w:szCs w:val="28"/>
          <w:lang w:eastAsia="ru-RU"/>
        </w:rPr>
        <w:t xml:space="preserve"> сопоставимых рыночных цен (анализа рынка)</w:t>
      </w:r>
      <w:r>
        <w:rPr>
          <w:rFonts w:ascii="Times New Roman" w:eastAsia="Times New Roman" w:hAnsi="Times New Roman" w:cs="Times New Roman"/>
          <w:sz w:val="28"/>
          <w:szCs w:val="28"/>
          <w:lang w:eastAsia="ru-RU"/>
        </w:rPr>
        <w:t xml:space="preserve"> в соответствии с положением о закупке товаров, работ услуг </w:t>
      </w:r>
      <w:r w:rsidRPr="00255719">
        <w:rPr>
          <w:rFonts w:ascii="Times New Roman" w:eastAsia="Times New Roman" w:hAnsi="Times New Roman" w:cs="Times New Roman"/>
          <w:sz w:val="28"/>
          <w:szCs w:val="28"/>
          <w:lang w:eastAsia="ru-RU"/>
        </w:rPr>
        <w:t>федерального государственного бюджетного образовательного учреждения высшего образования</w:t>
      </w:r>
      <w:r>
        <w:rPr>
          <w:rFonts w:ascii="Times New Roman" w:eastAsia="Times New Roman" w:hAnsi="Times New Roman" w:cs="Times New Roman"/>
          <w:sz w:val="28"/>
          <w:szCs w:val="28"/>
          <w:lang w:eastAsia="ru-RU"/>
        </w:rPr>
        <w:t xml:space="preserve"> </w:t>
      </w:r>
      <w:r w:rsidRPr="00255719">
        <w:rPr>
          <w:rFonts w:ascii="Times New Roman" w:eastAsia="Times New Roman" w:hAnsi="Times New Roman" w:cs="Times New Roman"/>
          <w:sz w:val="28"/>
          <w:szCs w:val="28"/>
          <w:lang w:eastAsia="ru-RU"/>
        </w:rPr>
        <w:t>«Краснодарский государственный институт культуры»</w:t>
      </w:r>
    </w:p>
    <w:p w:rsidR="00001BEB" w:rsidRPr="007B1E57" w:rsidRDefault="00001BEB" w:rsidP="00001BEB">
      <w:pPr>
        <w:pStyle w:val="a3"/>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Обоснование начальной максимальной</w:t>
      </w:r>
      <w:r w:rsidRPr="007B1E57">
        <w:rPr>
          <w:rFonts w:ascii="Times New Roman" w:eastAsia="Times New Roman" w:hAnsi="Times New Roman" w:cs="Times New Roman"/>
          <w:sz w:val="28"/>
          <w:szCs w:val="28"/>
          <w:lang w:eastAsia="ru-RU"/>
        </w:rPr>
        <w:t xml:space="preserve"> цены </w:t>
      </w:r>
      <w:r>
        <w:rPr>
          <w:rFonts w:ascii="Times New Roman" w:eastAsia="Times New Roman" w:hAnsi="Times New Roman" w:cs="Times New Roman"/>
          <w:sz w:val="28"/>
          <w:szCs w:val="28"/>
          <w:lang w:eastAsia="ru-RU"/>
        </w:rPr>
        <w:t>договора</w:t>
      </w:r>
      <w:r w:rsidRPr="007B1E57">
        <w:rPr>
          <w:rFonts w:ascii="Times New Roman" w:eastAsia="Times New Roman" w:hAnsi="Times New Roman" w:cs="Times New Roman"/>
          <w:sz w:val="28"/>
          <w:szCs w:val="28"/>
          <w:lang w:eastAsia="ru-RU"/>
        </w:rPr>
        <w:t xml:space="preserve"> указано в приложении к настоящей документации.</w:t>
      </w:r>
    </w:p>
    <w:p w:rsidR="00001BEB" w:rsidRDefault="00001BEB" w:rsidP="00001BEB">
      <w:pPr>
        <w:pStyle w:val="a3"/>
        <w:spacing w:after="0" w:line="240" w:lineRule="auto"/>
        <w:ind w:left="360"/>
        <w:jc w:val="both"/>
        <w:rPr>
          <w:rFonts w:ascii="Times New Roman" w:eastAsia="Times New Roman" w:hAnsi="Times New Roman" w:cs="Times New Roman"/>
          <w:b/>
          <w:sz w:val="28"/>
          <w:szCs w:val="28"/>
          <w:lang w:eastAsia="ru-RU"/>
        </w:rPr>
      </w:pPr>
    </w:p>
    <w:p w:rsidR="00CB54AF" w:rsidRPr="00025710" w:rsidRDefault="00A408CE" w:rsidP="00001BEB">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025710">
        <w:rPr>
          <w:rFonts w:ascii="Times New Roman" w:eastAsia="Times New Roman" w:hAnsi="Times New Roman" w:cs="Times New Roman"/>
          <w:b/>
          <w:sz w:val="28"/>
          <w:szCs w:val="28"/>
          <w:lang w:eastAsia="ru-RU"/>
        </w:rPr>
        <w:t>П</w:t>
      </w:r>
      <w:r w:rsidR="00CB54AF" w:rsidRPr="00025710">
        <w:rPr>
          <w:rFonts w:ascii="Times New Roman" w:eastAsia="Times New Roman" w:hAnsi="Times New Roman" w:cs="Times New Roman"/>
          <w:b/>
          <w:sz w:val="28"/>
          <w:szCs w:val="28"/>
          <w:lang w:eastAsia="ru-RU"/>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B54AF" w:rsidRPr="00025710" w:rsidRDefault="00907D9C" w:rsidP="00025710">
      <w:pPr>
        <w:pStyle w:val="a3"/>
        <w:spacing w:after="0" w:line="240" w:lineRule="auto"/>
        <w:ind w:left="0" w:firstLine="284"/>
        <w:jc w:val="both"/>
        <w:rPr>
          <w:rFonts w:ascii="Times New Roman" w:eastAsia="Times New Roman" w:hAnsi="Times New Roman" w:cs="Times New Roman"/>
          <w:sz w:val="28"/>
          <w:szCs w:val="28"/>
          <w:lang w:eastAsia="ru-RU"/>
        </w:rPr>
      </w:pPr>
      <w:r w:rsidRPr="00907D9C">
        <w:rPr>
          <w:rFonts w:ascii="Times New Roman" w:eastAsia="Times New Roman" w:hAnsi="Times New Roman" w:cs="Times New Roman"/>
          <w:sz w:val="28"/>
          <w:szCs w:val="28"/>
          <w:lang w:eastAsia="ru-RU"/>
        </w:rPr>
        <w:t>Цена договора указана с учетом всех расходов, в том числе расходов на страхование, уплату таможенных пошлин, налогов, сборов и других обязательных платежей, предусмотренных действующим законодательством Российской Федерации и иных расходов, необходимых для надлежащего исполнении договора</w:t>
      </w:r>
      <w:r w:rsidR="00F56C15" w:rsidRPr="00F56C15">
        <w:rPr>
          <w:rFonts w:ascii="Times New Roman" w:eastAsia="Times New Roman" w:hAnsi="Times New Roman" w:cs="Times New Roman"/>
          <w:sz w:val="28"/>
          <w:szCs w:val="28"/>
          <w:lang w:eastAsia="ru-RU"/>
        </w:rPr>
        <w:t>.</w:t>
      </w:r>
    </w:p>
    <w:p w:rsidR="00E46C72" w:rsidRPr="00025710" w:rsidRDefault="00E46C72" w:rsidP="00025710">
      <w:pPr>
        <w:pStyle w:val="a3"/>
        <w:spacing w:after="0" w:line="240" w:lineRule="auto"/>
        <w:ind w:left="0" w:firstLine="284"/>
        <w:jc w:val="both"/>
        <w:rPr>
          <w:rFonts w:ascii="Times New Roman" w:eastAsia="Times New Roman" w:hAnsi="Times New Roman" w:cs="Times New Roman"/>
          <w:sz w:val="28"/>
          <w:szCs w:val="28"/>
          <w:lang w:eastAsia="ru-RU"/>
        </w:rPr>
      </w:pPr>
    </w:p>
    <w:p w:rsidR="00CB54AF" w:rsidRDefault="00A408CE" w:rsidP="00001BEB">
      <w:pPr>
        <w:pStyle w:val="a3"/>
        <w:numPr>
          <w:ilvl w:val="0"/>
          <w:numId w:val="2"/>
        </w:numPr>
        <w:spacing w:after="0" w:line="240" w:lineRule="auto"/>
        <w:ind w:left="0" w:firstLine="360"/>
        <w:jc w:val="both"/>
        <w:rPr>
          <w:rFonts w:ascii="Times New Roman" w:eastAsia="Times New Roman" w:hAnsi="Times New Roman" w:cs="Times New Roman"/>
          <w:sz w:val="28"/>
          <w:szCs w:val="28"/>
          <w:lang w:eastAsia="ru-RU"/>
        </w:rPr>
      </w:pPr>
      <w:r w:rsidRPr="00025710">
        <w:rPr>
          <w:rFonts w:ascii="Times New Roman" w:eastAsia="Times New Roman" w:hAnsi="Times New Roman" w:cs="Times New Roman"/>
          <w:b/>
          <w:sz w:val="28"/>
          <w:szCs w:val="28"/>
          <w:lang w:eastAsia="ru-RU"/>
        </w:rPr>
        <w:t>П</w:t>
      </w:r>
      <w:r w:rsidR="00CB54AF" w:rsidRPr="00025710">
        <w:rPr>
          <w:rFonts w:ascii="Times New Roman" w:eastAsia="Times New Roman" w:hAnsi="Times New Roman" w:cs="Times New Roman"/>
          <w:b/>
          <w:sz w:val="28"/>
          <w:szCs w:val="28"/>
          <w:lang w:eastAsia="ru-RU"/>
        </w:rPr>
        <w:t>орядок, место, дата начала и дата окончания срока подачи заявок на участие в закупке</w:t>
      </w:r>
      <w:r w:rsidR="00CB54AF" w:rsidRPr="00025710">
        <w:rPr>
          <w:rFonts w:ascii="Times New Roman" w:eastAsia="Times New Roman" w:hAnsi="Times New Roman" w:cs="Times New Roman"/>
          <w:sz w:val="28"/>
          <w:szCs w:val="28"/>
          <w:lang w:eastAsia="ru-RU"/>
        </w:rPr>
        <w:t>:</w:t>
      </w:r>
    </w:p>
    <w:p w:rsidR="007D1317" w:rsidRDefault="007D1317" w:rsidP="007D1317">
      <w:pPr>
        <w:spacing w:after="0" w:line="240" w:lineRule="auto"/>
        <w:ind w:firstLine="360"/>
        <w:jc w:val="both"/>
        <w:rPr>
          <w:rFonts w:ascii="Times New Roman" w:eastAsia="Times New Roman" w:hAnsi="Times New Roman" w:cs="Times New Roman"/>
          <w:sz w:val="28"/>
          <w:szCs w:val="28"/>
          <w:lang w:eastAsia="ru-RU"/>
        </w:rPr>
      </w:pPr>
      <w:r w:rsidRPr="00EF6A40">
        <w:rPr>
          <w:rFonts w:ascii="Times New Roman" w:eastAsia="Times New Roman" w:hAnsi="Times New Roman" w:cs="Times New Roman"/>
          <w:sz w:val="28"/>
          <w:szCs w:val="28"/>
          <w:lang w:eastAsia="ru-RU"/>
        </w:rPr>
        <w:t xml:space="preserve">Подача заявки на участие в закупке осуществляется участником, зарегистрированным на электронной площадке в соответствии с Регламентом </w:t>
      </w:r>
      <w:r w:rsidR="00E37132" w:rsidRPr="00E37132">
        <w:rPr>
          <w:rFonts w:ascii="Times New Roman" w:eastAsia="Times New Roman" w:hAnsi="Times New Roman" w:cs="Times New Roman"/>
          <w:sz w:val="28"/>
          <w:szCs w:val="28"/>
          <w:lang w:eastAsia="ru-RU"/>
        </w:rPr>
        <w:t>электронной торговой площадки «ЭТП Торги-онлайн» (адрес соответствующей страницы в информационно-телекоммуникационной сети «Интернет», на которой размещен регламент - https://torgi-online.com/документы-этп/)</w:t>
      </w:r>
      <w:r w:rsidRPr="00EF6A40">
        <w:rPr>
          <w:rFonts w:ascii="Times New Roman" w:eastAsia="Times New Roman" w:hAnsi="Times New Roman" w:cs="Times New Roman"/>
          <w:sz w:val="28"/>
          <w:szCs w:val="28"/>
          <w:lang w:eastAsia="ru-RU"/>
        </w:rPr>
        <w:t>, из личного кабинета.</w:t>
      </w:r>
    </w:p>
    <w:p w:rsidR="007D1317" w:rsidRDefault="007D1317" w:rsidP="007D1317">
      <w:pPr>
        <w:spacing w:after="0" w:line="240" w:lineRule="auto"/>
        <w:ind w:firstLine="360"/>
        <w:jc w:val="both"/>
        <w:rPr>
          <w:rFonts w:ascii="Times New Roman" w:eastAsia="Times New Roman" w:hAnsi="Times New Roman" w:cs="Times New Roman"/>
          <w:sz w:val="28"/>
          <w:szCs w:val="28"/>
          <w:lang w:eastAsia="ru-RU"/>
        </w:rPr>
      </w:pPr>
      <w:r w:rsidRPr="00EF6A40">
        <w:rPr>
          <w:rFonts w:ascii="Times New Roman" w:eastAsia="Times New Roman" w:hAnsi="Times New Roman" w:cs="Times New Roman"/>
          <w:sz w:val="28"/>
          <w:szCs w:val="28"/>
          <w:lang w:eastAsia="ru-RU"/>
        </w:rPr>
        <w:t xml:space="preserve">Участие в процедуре закупки возможно при наличии на лицевом счете участника депозита для оплаты услуг Оператора электронной площадки, в размере, установленном </w:t>
      </w:r>
      <w:r w:rsidR="00E37132">
        <w:rPr>
          <w:rFonts w:ascii="Times New Roman" w:eastAsia="Times New Roman" w:hAnsi="Times New Roman" w:cs="Times New Roman"/>
          <w:sz w:val="28"/>
          <w:szCs w:val="28"/>
          <w:lang w:eastAsia="ru-RU"/>
        </w:rPr>
        <w:t>электронной торговой площадкой</w:t>
      </w:r>
      <w:r w:rsidR="00E37132" w:rsidRPr="00E37132">
        <w:rPr>
          <w:rFonts w:ascii="Times New Roman" w:eastAsia="Times New Roman" w:hAnsi="Times New Roman" w:cs="Times New Roman"/>
          <w:sz w:val="28"/>
          <w:szCs w:val="28"/>
          <w:lang w:eastAsia="ru-RU"/>
        </w:rPr>
        <w:t xml:space="preserve"> «ЭТП Торги-онлайн»</w:t>
      </w:r>
      <w:r w:rsidRPr="00EF6A40">
        <w:rPr>
          <w:rFonts w:ascii="Times New Roman" w:eastAsia="Times New Roman" w:hAnsi="Times New Roman" w:cs="Times New Roman"/>
          <w:sz w:val="28"/>
          <w:szCs w:val="28"/>
          <w:lang w:eastAsia="ru-RU"/>
        </w:rPr>
        <w:t>, а также размера обеспечения заявки на участие в закупке в случае, если требование об обеспечении заявки и перечислении таких средств обеспечения на реквизиты Оператора электронной площадки установлено настоящей документацией о закупке.</w:t>
      </w:r>
    </w:p>
    <w:p w:rsidR="007D1317" w:rsidRPr="00F35242" w:rsidRDefault="007D1317" w:rsidP="007D1317">
      <w:pPr>
        <w:spacing w:after="0" w:line="240" w:lineRule="auto"/>
        <w:ind w:firstLine="360"/>
        <w:jc w:val="both"/>
        <w:rPr>
          <w:rFonts w:ascii="Times New Roman" w:eastAsia="Times New Roman" w:hAnsi="Times New Roman" w:cs="Times New Roman"/>
          <w:sz w:val="28"/>
          <w:szCs w:val="28"/>
          <w:lang w:eastAsia="ru-RU"/>
        </w:rPr>
      </w:pPr>
      <w:r w:rsidRPr="00F35242">
        <w:rPr>
          <w:rFonts w:ascii="Times New Roman" w:eastAsia="Times New Roman" w:hAnsi="Times New Roman" w:cs="Times New Roman"/>
          <w:sz w:val="28"/>
          <w:szCs w:val="28"/>
          <w:lang w:eastAsia="ru-RU"/>
        </w:rPr>
        <w:t xml:space="preserve">Заявки на участие в </w:t>
      </w:r>
      <w:r>
        <w:rPr>
          <w:rFonts w:ascii="Times New Roman" w:eastAsia="Times New Roman" w:hAnsi="Times New Roman" w:cs="Times New Roman"/>
          <w:sz w:val="28"/>
          <w:szCs w:val="28"/>
          <w:lang w:eastAsia="ru-RU"/>
        </w:rPr>
        <w:t>закупке</w:t>
      </w:r>
      <w:r w:rsidRPr="00F35242">
        <w:rPr>
          <w:rFonts w:ascii="Times New Roman" w:eastAsia="Times New Roman" w:hAnsi="Times New Roman" w:cs="Times New Roman"/>
          <w:sz w:val="28"/>
          <w:szCs w:val="28"/>
          <w:lang w:eastAsia="ru-RU"/>
        </w:rPr>
        <w:t xml:space="preserve"> подаются до окончания срока подачи заявок, указанного в извещении </w:t>
      </w:r>
      <w:r>
        <w:rPr>
          <w:rFonts w:ascii="Times New Roman" w:eastAsia="Times New Roman" w:hAnsi="Times New Roman" w:cs="Times New Roman"/>
          <w:sz w:val="28"/>
          <w:szCs w:val="28"/>
          <w:lang w:eastAsia="ru-RU"/>
        </w:rPr>
        <w:t>о закупке</w:t>
      </w:r>
      <w:r w:rsidRPr="00F35242">
        <w:rPr>
          <w:rFonts w:ascii="Times New Roman" w:eastAsia="Times New Roman" w:hAnsi="Times New Roman" w:cs="Times New Roman"/>
          <w:sz w:val="28"/>
          <w:szCs w:val="28"/>
          <w:lang w:eastAsia="ru-RU"/>
        </w:rPr>
        <w:t xml:space="preserve">, посредством программных и технических средств электронной площадки согласно регламенту работы электронной площадки. </w:t>
      </w:r>
    </w:p>
    <w:p w:rsidR="00E46C72" w:rsidRDefault="00E46C72" w:rsidP="00025710">
      <w:pPr>
        <w:pStyle w:val="a3"/>
        <w:spacing w:after="0" w:line="240" w:lineRule="auto"/>
        <w:ind w:left="0" w:firstLine="360"/>
        <w:jc w:val="both"/>
        <w:rPr>
          <w:rFonts w:ascii="Times New Roman" w:eastAsia="Times New Roman" w:hAnsi="Times New Roman" w:cs="Times New Roman"/>
          <w:sz w:val="28"/>
          <w:szCs w:val="28"/>
          <w:lang w:eastAsia="ru-RU"/>
        </w:rPr>
      </w:pPr>
      <w:r w:rsidRPr="00025710">
        <w:rPr>
          <w:rFonts w:ascii="Times New Roman" w:eastAsia="Times New Roman" w:hAnsi="Times New Roman" w:cs="Times New Roman"/>
          <w:sz w:val="28"/>
          <w:szCs w:val="28"/>
          <w:lang w:eastAsia="ru-RU"/>
        </w:rPr>
        <w:t>Любой претендент вправе подать только одну заявку</w:t>
      </w:r>
      <w:r w:rsidR="00025710" w:rsidRPr="00025710">
        <w:rPr>
          <w:rFonts w:ascii="Times New Roman" w:eastAsia="Times New Roman" w:hAnsi="Times New Roman" w:cs="Times New Roman"/>
          <w:sz w:val="28"/>
          <w:szCs w:val="28"/>
          <w:lang w:eastAsia="ru-RU"/>
        </w:rPr>
        <w:t>, внесение изменений в которую не допускается</w:t>
      </w:r>
      <w:r w:rsidRPr="00025710">
        <w:rPr>
          <w:rFonts w:ascii="Times New Roman" w:eastAsia="Times New Roman" w:hAnsi="Times New Roman" w:cs="Times New Roman"/>
          <w:sz w:val="28"/>
          <w:szCs w:val="28"/>
          <w:lang w:eastAsia="ru-RU"/>
        </w:rPr>
        <w:t>.</w:t>
      </w:r>
    </w:p>
    <w:p w:rsidR="00CE5BC5" w:rsidRDefault="00CE5BC5" w:rsidP="00025710">
      <w:pPr>
        <w:pStyle w:val="a3"/>
        <w:spacing w:after="0" w:line="240" w:lineRule="auto"/>
        <w:ind w:left="0" w:firstLine="360"/>
        <w:jc w:val="both"/>
        <w:rPr>
          <w:rFonts w:ascii="Times New Roman" w:eastAsia="Times New Roman" w:hAnsi="Times New Roman" w:cs="Times New Roman"/>
          <w:sz w:val="28"/>
          <w:szCs w:val="28"/>
          <w:lang w:eastAsia="ru-RU"/>
        </w:rPr>
      </w:pPr>
      <w:r w:rsidRPr="00CE5BC5">
        <w:rPr>
          <w:rFonts w:ascii="Times New Roman" w:eastAsia="Times New Roman" w:hAnsi="Times New Roman" w:cs="Times New Roman"/>
          <w:sz w:val="28"/>
          <w:szCs w:val="28"/>
          <w:lang w:eastAsia="ru-RU"/>
        </w:rPr>
        <w:t xml:space="preserve">В случае установления факта подачи одним участником </w:t>
      </w:r>
      <w:r>
        <w:rPr>
          <w:rFonts w:ascii="Times New Roman" w:eastAsia="Times New Roman" w:hAnsi="Times New Roman" w:cs="Times New Roman"/>
          <w:sz w:val="28"/>
          <w:szCs w:val="28"/>
          <w:lang w:eastAsia="ru-RU"/>
        </w:rPr>
        <w:t>закупки</w:t>
      </w:r>
      <w:r w:rsidRPr="00CE5BC5">
        <w:rPr>
          <w:rFonts w:ascii="Times New Roman" w:eastAsia="Times New Roman" w:hAnsi="Times New Roman" w:cs="Times New Roman"/>
          <w:sz w:val="28"/>
          <w:szCs w:val="28"/>
          <w:lang w:eastAsia="ru-RU"/>
        </w:rPr>
        <w:t xml:space="preserve"> двух и более заявок на участие в </w:t>
      </w:r>
      <w:r>
        <w:rPr>
          <w:rFonts w:ascii="Times New Roman" w:eastAsia="Times New Roman" w:hAnsi="Times New Roman" w:cs="Times New Roman"/>
          <w:sz w:val="28"/>
          <w:szCs w:val="28"/>
          <w:lang w:eastAsia="ru-RU"/>
        </w:rPr>
        <w:t>закупке</w:t>
      </w:r>
      <w:r w:rsidRPr="00CE5BC5">
        <w:rPr>
          <w:rFonts w:ascii="Times New Roman" w:eastAsia="Times New Roman" w:hAnsi="Times New Roman" w:cs="Times New Roman"/>
          <w:sz w:val="28"/>
          <w:szCs w:val="28"/>
          <w:lang w:eastAsia="ru-RU"/>
        </w:rPr>
        <w:t xml:space="preserve"> в отношении </w:t>
      </w:r>
      <w:r w:rsidR="00820AA6">
        <w:rPr>
          <w:rFonts w:ascii="Times New Roman" w:eastAsia="Times New Roman" w:hAnsi="Times New Roman" w:cs="Times New Roman"/>
          <w:sz w:val="28"/>
          <w:szCs w:val="28"/>
          <w:lang w:eastAsia="ru-RU"/>
        </w:rPr>
        <w:t>одной и той же закупки</w:t>
      </w:r>
      <w:r w:rsidRPr="00CE5BC5">
        <w:rPr>
          <w:rFonts w:ascii="Times New Roman" w:eastAsia="Times New Roman" w:hAnsi="Times New Roman" w:cs="Times New Roman"/>
          <w:sz w:val="28"/>
          <w:szCs w:val="28"/>
          <w:lang w:eastAsia="ru-RU"/>
        </w:rPr>
        <w:t xml:space="preserve"> при условии, что поданные ранее заявки таким участником не отозваны, все заявки </w:t>
      </w:r>
      <w:r w:rsidRPr="00CE5BC5">
        <w:rPr>
          <w:rFonts w:ascii="Times New Roman" w:eastAsia="Times New Roman" w:hAnsi="Times New Roman" w:cs="Times New Roman"/>
          <w:sz w:val="28"/>
          <w:szCs w:val="28"/>
          <w:lang w:eastAsia="ru-RU"/>
        </w:rPr>
        <w:lastRenderedPageBreak/>
        <w:t xml:space="preserve">на участие в </w:t>
      </w:r>
      <w:r>
        <w:rPr>
          <w:rFonts w:ascii="Times New Roman" w:eastAsia="Times New Roman" w:hAnsi="Times New Roman" w:cs="Times New Roman"/>
          <w:sz w:val="28"/>
          <w:szCs w:val="28"/>
          <w:lang w:eastAsia="ru-RU"/>
        </w:rPr>
        <w:t>закупке</w:t>
      </w:r>
      <w:r w:rsidRPr="00CE5BC5">
        <w:rPr>
          <w:rFonts w:ascii="Times New Roman" w:eastAsia="Times New Roman" w:hAnsi="Times New Roman" w:cs="Times New Roman"/>
          <w:sz w:val="28"/>
          <w:szCs w:val="28"/>
          <w:lang w:eastAsia="ru-RU"/>
        </w:rPr>
        <w:t xml:space="preserve"> такого участника </w:t>
      </w:r>
      <w:r>
        <w:rPr>
          <w:rFonts w:ascii="Times New Roman" w:eastAsia="Times New Roman" w:hAnsi="Times New Roman" w:cs="Times New Roman"/>
          <w:sz w:val="28"/>
          <w:szCs w:val="28"/>
          <w:lang w:eastAsia="ru-RU"/>
        </w:rPr>
        <w:t>закупки</w:t>
      </w:r>
      <w:r w:rsidRPr="00CE5BC5">
        <w:rPr>
          <w:rFonts w:ascii="Times New Roman" w:eastAsia="Times New Roman" w:hAnsi="Times New Roman" w:cs="Times New Roman"/>
          <w:sz w:val="28"/>
          <w:szCs w:val="28"/>
          <w:lang w:eastAsia="ru-RU"/>
        </w:rPr>
        <w:t xml:space="preserve">, поданные в отношении </w:t>
      </w:r>
      <w:r w:rsidR="00820AA6">
        <w:rPr>
          <w:rFonts w:ascii="Times New Roman" w:eastAsia="Times New Roman" w:hAnsi="Times New Roman" w:cs="Times New Roman"/>
          <w:sz w:val="28"/>
          <w:szCs w:val="28"/>
          <w:lang w:eastAsia="ru-RU"/>
        </w:rPr>
        <w:t>данной закупки</w:t>
      </w:r>
      <w:r w:rsidRPr="00CE5BC5">
        <w:rPr>
          <w:rFonts w:ascii="Times New Roman" w:eastAsia="Times New Roman" w:hAnsi="Times New Roman" w:cs="Times New Roman"/>
          <w:sz w:val="28"/>
          <w:szCs w:val="28"/>
          <w:lang w:eastAsia="ru-RU"/>
        </w:rPr>
        <w:t>, не рассматриваются и возвращаются такому участнику</w:t>
      </w:r>
      <w:r>
        <w:rPr>
          <w:rFonts w:ascii="Times New Roman" w:eastAsia="Times New Roman" w:hAnsi="Times New Roman" w:cs="Times New Roman"/>
          <w:sz w:val="28"/>
          <w:szCs w:val="28"/>
          <w:lang w:eastAsia="ru-RU"/>
        </w:rPr>
        <w:t>.</w:t>
      </w:r>
    </w:p>
    <w:p w:rsidR="00025710" w:rsidRPr="00025710" w:rsidRDefault="00025710" w:rsidP="00025710">
      <w:pPr>
        <w:spacing w:after="0" w:line="240" w:lineRule="auto"/>
        <w:ind w:firstLine="360"/>
        <w:jc w:val="both"/>
        <w:rPr>
          <w:rFonts w:ascii="Times New Roman" w:eastAsia="Times New Roman" w:hAnsi="Times New Roman" w:cs="Times New Roman"/>
          <w:sz w:val="28"/>
          <w:szCs w:val="28"/>
          <w:lang w:eastAsia="ru-RU"/>
        </w:rPr>
      </w:pPr>
      <w:r w:rsidRPr="00025710">
        <w:rPr>
          <w:rFonts w:ascii="Times New Roman" w:eastAsia="Times New Roman" w:hAnsi="Times New Roman" w:cs="Times New Roman"/>
          <w:sz w:val="28"/>
          <w:szCs w:val="28"/>
          <w:lang w:eastAsia="ru-RU"/>
        </w:rPr>
        <w:t>Дата начала срока подачи заявок на участие в закупке: «</w:t>
      </w:r>
      <w:r w:rsidR="0085391F">
        <w:rPr>
          <w:rFonts w:ascii="Times New Roman" w:eastAsia="Times New Roman" w:hAnsi="Times New Roman" w:cs="Times New Roman"/>
          <w:sz w:val="28"/>
          <w:szCs w:val="28"/>
          <w:lang w:eastAsia="ru-RU"/>
        </w:rPr>
        <w:t>17</w:t>
      </w:r>
      <w:r w:rsidRPr="00025710">
        <w:rPr>
          <w:rFonts w:ascii="Times New Roman" w:eastAsia="Times New Roman" w:hAnsi="Times New Roman" w:cs="Times New Roman"/>
          <w:sz w:val="28"/>
          <w:szCs w:val="28"/>
          <w:lang w:eastAsia="ru-RU"/>
        </w:rPr>
        <w:t xml:space="preserve">» </w:t>
      </w:r>
      <w:r w:rsidR="0085391F">
        <w:rPr>
          <w:rFonts w:ascii="Times New Roman" w:eastAsia="Times New Roman" w:hAnsi="Times New Roman" w:cs="Times New Roman"/>
          <w:sz w:val="28"/>
          <w:szCs w:val="28"/>
          <w:lang w:eastAsia="ru-RU"/>
        </w:rPr>
        <w:t>дека</w:t>
      </w:r>
      <w:r w:rsidR="00E37132">
        <w:rPr>
          <w:rFonts w:ascii="Times New Roman" w:eastAsia="Times New Roman" w:hAnsi="Times New Roman" w:cs="Times New Roman"/>
          <w:sz w:val="28"/>
          <w:szCs w:val="28"/>
          <w:lang w:eastAsia="ru-RU"/>
        </w:rPr>
        <w:t>бря</w:t>
      </w:r>
      <w:r w:rsidR="00427800">
        <w:rPr>
          <w:rFonts w:ascii="Times New Roman" w:eastAsia="Times New Roman" w:hAnsi="Times New Roman" w:cs="Times New Roman"/>
          <w:sz w:val="28"/>
          <w:szCs w:val="28"/>
          <w:lang w:eastAsia="ru-RU"/>
        </w:rPr>
        <w:t xml:space="preserve"> 2021</w:t>
      </w:r>
      <w:r w:rsidR="00885C4E">
        <w:rPr>
          <w:rFonts w:ascii="Times New Roman" w:eastAsia="Times New Roman" w:hAnsi="Times New Roman" w:cs="Times New Roman"/>
          <w:sz w:val="28"/>
          <w:szCs w:val="28"/>
          <w:lang w:eastAsia="ru-RU"/>
        </w:rPr>
        <w:t xml:space="preserve"> </w:t>
      </w:r>
    </w:p>
    <w:p w:rsidR="00025710" w:rsidRPr="00025710" w:rsidRDefault="00025710" w:rsidP="00025710">
      <w:pPr>
        <w:spacing w:after="0" w:line="240" w:lineRule="auto"/>
        <w:ind w:firstLine="360"/>
        <w:jc w:val="both"/>
        <w:rPr>
          <w:rFonts w:ascii="Times New Roman" w:eastAsia="Times New Roman" w:hAnsi="Times New Roman" w:cs="Times New Roman"/>
          <w:sz w:val="28"/>
          <w:szCs w:val="28"/>
          <w:lang w:eastAsia="ru-RU"/>
        </w:rPr>
      </w:pPr>
      <w:r w:rsidRPr="00025710">
        <w:rPr>
          <w:rFonts w:ascii="Times New Roman" w:eastAsia="Times New Roman" w:hAnsi="Times New Roman" w:cs="Times New Roman"/>
          <w:sz w:val="28"/>
          <w:szCs w:val="28"/>
          <w:lang w:eastAsia="ru-RU"/>
        </w:rPr>
        <w:t>Дата окончания срока подачи заявок на участие в закупке: «</w:t>
      </w:r>
      <w:r w:rsidR="0085391F">
        <w:rPr>
          <w:rFonts w:ascii="Times New Roman" w:eastAsia="Times New Roman" w:hAnsi="Times New Roman" w:cs="Times New Roman"/>
          <w:sz w:val="28"/>
          <w:szCs w:val="28"/>
          <w:lang w:eastAsia="ru-RU"/>
        </w:rPr>
        <w:t>17</w:t>
      </w:r>
      <w:r w:rsidRPr="00025710">
        <w:rPr>
          <w:rFonts w:ascii="Times New Roman" w:eastAsia="Times New Roman" w:hAnsi="Times New Roman" w:cs="Times New Roman"/>
          <w:sz w:val="28"/>
          <w:szCs w:val="28"/>
          <w:lang w:eastAsia="ru-RU"/>
        </w:rPr>
        <w:t xml:space="preserve">» </w:t>
      </w:r>
      <w:r w:rsidR="00E37132">
        <w:rPr>
          <w:rFonts w:ascii="Times New Roman" w:eastAsia="Times New Roman" w:hAnsi="Times New Roman" w:cs="Times New Roman"/>
          <w:sz w:val="28"/>
          <w:szCs w:val="28"/>
          <w:lang w:eastAsia="ru-RU"/>
        </w:rPr>
        <w:t>декабря</w:t>
      </w:r>
      <w:r w:rsidR="00427800">
        <w:rPr>
          <w:rFonts w:ascii="Times New Roman" w:eastAsia="Times New Roman" w:hAnsi="Times New Roman" w:cs="Times New Roman"/>
          <w:sz w:val="28"/>
          <w:szCs w:val="28"/>
          <w:lang w:eastAsia="ru-RU"/>
        </w:rPr>
        <w:t xml:space="preserve"> 2021</w:t>
      </w:r>
      <w:r w:rsidRPr="00025710">
        <w:rPr>
          <w:rFonts w:ascii="Times New Roman" w:eastAsia="Times New Roman" w:hAnsi="Times New Roman" w:cs="Times New Roman"/>
          <w:sz w:val="28"/>
          <w:szCs w:val="28"/>
          <w:lang w:eastAsia="ru-RU"/>
        </w:rPr>
        <w:t>г. до 10:00 часов (по московскому времени).</w:t>
      </w:r>
    </w:p>
    <w:p w:rsidR="00025710" w:rsidRPr="00025710" w:rsidRDefault="00025710" w:rsidP="00025710">
      <w:pPr>
        <w:spacing w:after="0" w:line="240" w:lineRule="auto"/>
        <w:ind w:firstLine="360"/>
        <w:jc w:val="both"/>
        <w:rPr>
          <w:rFonts w:ascii="Times New Roman" w:eastAsia="Times New Roman" w:hAnsi="Times New Roman" w:cs="Times New Roman"/>
          <w:sz w:val="28"/>
          <w:szCs w:val="28"/>
          <w:lang w:eastAsia="ru-RU"/>
        </w:rPr>
      </w:pPr>
      <w:r w:rsidRPr="00025710">
        <w:rPr>
          <w:rFonts w:ascii="Times New Roman" w:eastAsia="Times New Roman" w:hAnsi="Times New Roman" w:cs="Times New Roman"/>
          <w:sz w:val="28"/>
          <w:szCs w:val="28"/>
          <w:lang w:eastAsia="ru-RU"/>
        </w:rPr>
        <w:t xml:space="preserve">Заявки на участие в закупке, поданные позднее установленного срока не рассматриваются и в день их поступления возвращаются участникам закупки, подавшим такие заявки. </w:t>
      </w:r>
    </w:p>
    <w:p w:rsidR="00E46C72" w:rsidRPr="00025710" w:rsidRDefault="00E46C72" w:rsidP="00025710">
      <w:pPr>
        <w:pStyle w:val="a3"/>
        <w:spacing w:after="0" w:line="240" w:lineRule="auto"/>
        <w:rPr>
          <w:rFonts w:ascii="Times New Roman" w:eastAsia="Times New Roman" w:hAnsi="Times New Roman" w:cs="Times New Roman"/>
          <w:sz w:val="28"/>
          <w:szCs w:val="28"/>
          <w:lang w:eastAsia="ru-RU"/>
        </w:rPr>
      </w:pPr>
    </w:p>
    <w:p w:rsidR="00294127" w:rsidRDefault="00670913" w:rsidP="00001BEB">
      <w:pPr>
        <w:pStyle w:val="a3"/>
        <w:numPr>
          <w:ilvl w:val="0"/>
          <w:numId w:val="2"/>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670913">
        <w:rPr>
          <w:rFonts w:ascii="Times New Roman" w:eastAsia="Times New Roman" w:hAnsi="Times New Roman" w:cs="Times New Roman"/>
          <w:b/>
          <w:sz w:val="28"/>
          <w:szCs w:val="28"/>
          <w:lang w:eastAsia="ru-RU"/>
        </w:rPr>
        <w:t>орядок подведения итогов закупки</w:t>
      </w:r>
      <w:r>
        <w:rPr>
          <w:rFonts w:ascii="Times New Roman" w:eastAsia="Times New Roman" w:hAnsi="Times New Roman" w:cs="Times New Roman"/>
          <w:b/>
          <w:sz w:val="28"/>
          <w:szCs w:val="28"/>
          <w:lang w:eastAsia="ru-RU"/>
        </w:rPr>
        <w:t>:</w:t>
      </w:r>
    </w:p>
    <w:p w:rsidR="00670913" w:rsidRPr="00294127" w:rsidRDefault="00670913" w:rsidP="00294127">
      <w:pPr>
        <w:spacing w:after="0" w:line="240" w:lineRule="auto"/>
        <w:jc w:val="both"/>
        <w:rPr>
          <w:rFonts w:ascii="Times New Roman" w:eastAsia="Times New Roman" w:hAnsi="Times New Roman" w:cs="Times New Roman"/>
          <w:b/>
          <w:sz w:val="28"/>
          <w:szCs w:val="28"/>
          <w:lang w:eastAsia="ru-RU"/>
        </w:rPr>
      </w:pPr>
      <w:r w:rsidRPr="00294127">
        <w:rPr>
          <w:rFonts w:ascii="Times New Roman" w:eastAsia="Times New Roman" w:hAnsi="Times New Roman" w:cs="Times New Roman"/>
          <w:sz w:val="28"/>
          <w:szCs w:val="28"/>
          <w:lang w:eastAsia="ru-RU"/>
        </w:rPr>
        <w:t xml:space="preserve">Вскрытие </w:t>
      </w:r>
      <w:r w:rsidR="00113716">
        <w:rPr>
          <w:rFonts w:ascii="Times New Roman" w:eastAsia="Times New Roman" w:hAnsi="Times New Roman" w:cs="Times New Roman"/>
          <w:sz w:val="28"/>
          <w:szCs w:val="28"/>
          <w:lang w:eastAsia="ru-RU"/>
        </w:rPr>
        <w:t>заявок</w:t>
      </w:r>
      <w:r w:rsidRPr="00294127">
        <w:rPr>
          <w:rFonts w:ascii="Times New Roman" w:eastAsia="Times New Roman" w:hAnsi="Times New Roman" w:cs="Times New Roman"/>
          <w:sz w:val="28"/>
          <w:szCs w:val="28"/>
          <w:lang w:eastAsia="ru-RU"/>
        </w:rPr>
        <w:t>, а также рассмотрение и оценка таких заявок осуществляются в один день.</w:t>
      </w:r>
    </w:p>
    <w:p w:rsidR="00670913" w:rsidRPr="00670913" w:rsidRDefault="00414E19" w:rsidP="00294127">
      <w:pPr>
        <w:spacing w:after="0" w:line="240" w:lineRule="auto"/>
        <w:jc w:val="both"/>
        <w:rPr>
          <w:rFonts w:ascii="Times New Roman" w:eastAsia="Times New Roman" w:hAnsi="Times New Roman" w:cs="Times New Roman"/>
          <w:sz w:val="28"/>
          <w:szCs w:val="28"/>
          <w:lang w:eastAsia="ru-RU"/>
        </w:rPr>
      </w:pPr>
      <w:r w:rsidRPr="00414E19">
        <w:rPr>
          <w:rFonts w:ascii="Times New Roman" w:eastAsia="Times New Roman" w:hAnsi="Times New Roman" w:cs="Times New Roman"/>
          <w:sz w:val="28"/>
          <w:szCs w:val="28"/>
          <w:lang w:eastAsia="ru-RU"/>
        </w:rPr>
        <w:t>Победителем в проведении запроса цен признается участник закупки, соответствующий требованиям, установленным документацией о закупке, подавший заявку, которая отвечает всем требованиям, установленным в такой документации,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цен признается участник закупки, заявка которого поступила ранее заявок других участников закупки.</w:t>
      </w:r>
    </w:p>
    <w:p w:rsidR="00AF69FD" w:rsidRDefault="00390508" w:rsidP="00AF69FD">
      <w:pPr>
        <w:spacing w:after="0" w:line="240" w:lineRule="auto"/>
        <w:jc w:val="both"/>
        <w:rPr>
          <w:rFonts w:ascii="Times New Roman" w:eastAsia="Times New Roman" w:hAnsi="Times New Roman" w:cs="Times New Roman"/>
          <w:sz w:val="28"/>
          <w:szCs w:val="28"/>
          <w:lang w:eastAsia="ru-RU"/>
        </w:rPr>
      </w:pPr>
      <w:r w:rsidRPr="00390508">
        <w:rPr>
          <w:rFonts w:ascii="Times New Roman" w:eastAsia="Times New Roman" w:hAnsi="Times New Roman" w:cs="Times New Roman"/>
          <w:sz w:val="28"/>
          <w:szCs w:val="28"/>
          <w:lang w:eastAsia="ru-RU"/>
        </w:rPr>
        <w:t>На основании результатов рассмотрения и оценки заявок закупочная комиссия формирует протокол рассмотрения и оценки заявок, содержащий сведения обо всех участниках закупки, подавши</w:t>
      </w:r>
      <w:r w:rsidR="00B41D7E">
        <w:rPr>
          <w:rFonts w:ascii="Times New Roman" w:eastAsia="Times New Roman" w:hAnsi="Times New Roman" w:cs="Times New Roman"/>
          <w:sz w:val="28"/>
          <w:szCs w:val="28"/>
          <w:lang w:eastAsia="ru-RU"/>
        </w:rPr>
        <w:t xml:space="preserve">х заявки </w:t>
      </w:r>
      <w:r w:rsidRPr="00390508">
        <w:rPr>
          <w:rFonts w:ascii="Times New Roman" w:eastAsia="Times New Roman" w:hAnsi="Times New Roman" w:cs="Times New Roman"/>
          <w:sz w:val="28"/>
          <w:szCs w:val="28"/>
          <w:lang w:eastAsia="ru-RU"/>
        </w:rPr>
        <w:t>с указанием цены договора, предложенной в таких заявках, об отклоненных заявках с</w:t>
      </w:r>
      <w:r>
        <w:rPr>
          <w:rFonts w:ascii="Times New Roman" w:eastAsia="Times New Roman" w:hAnsi="Times New Roman" w:cs="Times New Roman"/>
          <w:sz w:val="28"/>
          <w:szCs w:val="28"/>
          <w:lang w:eastAsia="ru-RU"/>
        </w:rPr>
        <w:t xml:space="preserve"> обоснованием причин отклонения</w:t>
      </w:r>
      <w:r w:rsidR="00670913" w:rsidRPr="00670913">
        <w:rPr>
          <w:rFonts w:ascii="Times New Roman" w:eastAsia="Times New Roman" w:hAnsi="Times New Roman" w:cs="Times New Roman"/>
          <w:sz w:val="28"/>
          <w:szCs w:val="28"/>
          <w:lang w:eastAsia="ru-RU"/>
        </w:rPr>
        <w:t xml:space="preserve">. </w:t>
      </w:r>
    </w:p>
    <w:p w:rsidR="00670913" w:rsidRPr="00670913" w:rsidRDefault="00670913" w:rsidP="00AF69FD">
      <w:pPr>
        <w:spacing w:after="0" w:line="240" w:lineRule="auto"/>
        <w:jc w:val="both"/>
        <w:rPr>
          <w:rFonts w:ascii="Times New Roman" w:eastAsia="Times New Roman" w:hAnsi="Times New Roman" w:cs="Times New Roman"/>
          <w:sz w:val="28"/>
          <w:szCs w:val="28"/>
          <w:lang w:eastAsia="ru-RU"/>
        </w:rPr>
      </w:pPr>
      <w:r w:rsidRPr="00670913">
        <w:rPr>
          <w:rFonts w:ascii="Times New Roman" w:eastAsia="Times New Roman" w:hAnsi="Times New Roman" w:cs="Times New Roman"/>
          <w:sz w:val="28"/>
          <w:szCs w:val="28"/>
          <w:lang w:eastAsia="ru-RU"/>
        </w:rPr>
        <w:t xml:space="preserve">Протокол рассмотрения и оценки заявок на участие в </w:t>
      </w:r>
      <w:r w:rsidR="00390508">
        <w:rPr>
          <w:rFonts w:ascii="Times New Roman" w:eastAsia="Times New Roman" w:hAnsi="Times New Roman" w:cs="Times New Roman"/>
          <w:sz w:val="28"/>
          <w:szCs w:val="28"/>
          <w:lang w:eastAsia="ru-RU"/>
        </w:rPr>
        <w:t>закупке</w:t>
      </w:r>
      <w:r w:rsidR="00AF69FD">
        <w:rPr>
          <w:rFonts w:ascii="Times New Roman" w:eastAsia="Times New Roman" w:hAnsi="Times New Roman" w:cs="Times New Roman"/>
          <w:sz w:val="28"/>
          <w:szCs w:val="28"/>
          <w:lang w:eastAsia="ru-RU"/>
        </w:rPr>
        <w:t>,</w:t>
      </w:r>
      <w:r w:rsidRPr="00670913">
        <w:rPr>
          <w:rFonts w:ascii="Times New Roman" w:eastAsia="Times New Roman" w:hAnsi="Times New Roman" w:cs="Times New Roman"/>
          <w:sz w:val="28"/>
          <w:szCs w:val="28"/>
          <w:lang w:eastAsia="ru-RU"/>
        </w:rPr>
        <w:t xml:space="preserve"> подписывается всеми присутствующими на заседании членами закупочной комиссии и в день его подписания размещается в ЕИС. </w:t>
      </w:r>
    </w:p>
    <w:p w:rsidR="00670913" w:rsidRDefault="00670913" w:rsidP="00AF69FD">
      <w:pPr>
        <w:spacing w:after="0" w:line="240" w:lineRule="auto"/>
        <w:jc w:val="both"/>
        <w:rPr>
          <w:rFonts w:ascii="Times New Roman" w:eastAsia="Times New Roman" w:hAnsi="Times New Roman" w:cs="Times New Roman"/>
          <w:sz w:val="28"/>
          <w:szCs w:val="28"/>
          <w:lang w:eastAsia="ru-RU"/>
        </w:rPr>
      </w:pPr>
      <w:r w:rsidRPr="00670913">
        <w:rPr>
          <w:rFonts w:ascii="Times New Roman" w:eastAsia="Times New Roman" w:hAnsi="Times New Roman" w:cs="Times New Roman"/>
          <w:sz w:val="28"/>
          <w:szCs w:val="28"/>
          <w:lang w:eastAsia="ru-RU"/>
        </w:rPr>
        <w:t xml:space="preserve">В случае, если закупочной комиссией отклонены все поданные заявки на участие в </w:t>
      </w:r>
      <w:r w:rsidR="00390508">
        <w:rPr>
          <w:rFonts w:ascii="Times New Roman" w:eastAsia="Times New Roman" w:hAnsi="Times New Roman" w:cs="Times New Roman"/>
          <w:sz w:val="28"/>
          <w:szCs w:val="28"/>
          <w:lang w:eastAsia="ru-RU"/>
        </w:rPr>
        <w:t xml:space="preserve">закупке </w:t>
      </w:r>
      <w:r w:rsidRPr="00670913">
        <w:rPr>
          <w:rFonts w:ascii="Times New Roman" w:eastAsia="Times New Roman" w:hAnsi="Times New Roman" w:cs="Times New Roman"/>
          <w:sz w:val="28"/>
          <w:szCs w:val="28"/>
          <w:lang w:eastAsia="ru-RU"/>
        </w:rPr>
        <w:t>или по результатам рассмотрения таких заявок только одна такая заявка признана соответствующей всем требованиям, указанным в извещении, признается несостоявшимся.</w:t>
      </w:r>
    </w:p>
    <w:p w:rsidR="00670913" w:rsidRPr="00670913" w:rsidRDefault="00670913" w:rsidP="00670913">
      <w:pPr>
        <w:spacing w:after="0" w:line="240" w:lineRule="auto"/>
        <w:ind w:left="360"/>
        <w:jc w:val="both"/>
        <w:rPr>
          <w:rFonts w:ascii="Times New Roman" w:eastAsia="Times New Roman" w:hAnsi="Times New Roman" w:cs="Times New Roman"/>
          <w:sz w:val="28"/>
          <w:szCs w:val="28"/>
          <w:lang w:eastAsia="ru-RU"/>
        </w:rPr>
      </w:pPr>
    </w:p>
    <w:p w:rsidR="00CB54AF" w:rsidRPr="00025710" w:rsidRDefault="00A408CE" w:rsidP="00001BEB">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025710">
        <w:rPr>
          <w:rFonts w:ascii="Times New Roman" w:eastAsia="Times New Roman" w:hAnsi="Times New Roman" w:cs="Times New Roman"/>
          <w:b/>
          <w:sz w:val="28"/>
          <w:szCs w:val="28"/>
          <w:lang w:eastAsia="ru-RU"/>
        </w:rPr>
        <w:t>Т</w:t>
      </w:r>
      <w:r w:rsidR="00CB54AF" w:rsidRPr="00025710">
        <w:rPr>
          <w:rFonts w:ascii="Times New Roman" w:eastAsia="Times New Roman" w:hAnsi="Times New Roman" w:cs="Times New Roman"/>
          <w:b/>
          <w:sz w:val="28"/>
          <w:szCs w:val="28"/>
          <w:lang w:eastAsia="ru-RU"/>
        </w:rPr>
        <w:t xml:space="preserve">ребования к участникам закупки и </w:t>
      </w:r>
      <w:r w:rsidR="0047557F">
        <w:rPr>
          <w:rFonts w:ascii="Times New Roman" w:eastAsia="Times New Roman" w:hAnsi="Times New Roman" w:cs="Times New Roman"/>
          <w:b/>
          <w:sz w:val="28"/>
          <w:szCs w:val="28"/>
          <w:lang w:eastAsia="ru-RU"/>
        </w:rPr>
        <w:t>состав заявки на участие в закупке</w:t>
      </w:r>
      <w:r w:rsidR="00CB54AF" w:rsidRPr="00025710">
        <w:rPr>
          <w:rFonts w:ascii="Times New Roman" w:eastAsia="Times New Roman" w:hAnsi="Times New Roman" w:cs="Times New Roman"/>
          <w:b/>
          <w:sz w:val="28"/>
          <w:szCs w:val="28"/>
          <w:lang w:eastAsia="ru-RU"/>
        </w:rPr>
        <w:t>:</w:t>
      </w:r>
    </w:p>
    <w:p w:rsidR="00025710" w:rsidRPr="00025710" w:rsidRDefault="00025710" w:rsidP="00025710">
      <w:pPr>
        <w:pStyle w:val="a3"/>
        <w:spacing w:after="0" w:line="240" w:lineRule="auto"/>
        <w:ind w:left="0" w:firstLine="425"/>
        <w:jc w:val="both"/>
        <w:rPr>
          <w:rFonts w:ascii="Times New Roman" w:eastAsia="Times New Roman" w:hAnsi="Times New Roman" w:cs="Times New Roman"/>
          <w:sz w:val="28"/>
          <w:szCs w:val="28"/>
          <w:lang w:eastAsia="ru-RU"/>
        </w:rPr>
      </w:pPr>
      <w:r w:rsidRPr="00025710">
        <w:rPr>
          <w:rFonts w:ascii="Times New Roman" w:eastAsia="Times New Roman" w:hAnsi="Times New Roman" w:cs="Times New Roman"/>
          <w:sz w:val="28"/>
          <w:szCs w:val="28"/>
          <w:lang w:eastAsia="ru-RU"/>
        </w:rPr>
        <w:t>К участникам закупки предъявляются следующие обязательные требования:</w:t>
      </w:r>
    </w:p>
    <w:p w:rsidR="001029AD" w:rsidRPr="001029AD" w:rsidRDefault="001029AD" w:rsidP="001029AD">
      <w:pPr>
        <w:spacing w:after="0" w:line="240" w:lineRule="auto"/>
        <w:jc w:val="both"/>
        <w:rPr>
          <w:rFonts w:ascii="Times New Roman" w:eastAsia="Calibri" w:hAnsi="Times New Roman" w:cs="Times New Roman"/>
          <w:sz w:val="28"/>
          <w:szCs w:val="28"/>
        </w:rPr>
      </w:pPr>
      <w:r w:rsidRPr="001029AD">
        <w:rPr>
          <w:rFonts w:ascii="Times New Roman" w:eastAsia="Calibri" w:hAnsi="Times New Roman" w:cs="Times New Roman"/>
          <w:sz w:val="28"/>
          <w:szCs w:val="2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029AD" w:rsidRPr="001029AD" w:rsidRDefault="001029AD" w:rsidP="001029AD">
      <w:pPr>
        <w:spacing w:after="0" w:line="240" w:lineRule="auto"/>
        <w:jc w:val="both"/>
        <w:rPr>
          <w:rFonts w:ascii="Times New Roman" w:eastAsia="Calibri" w:hAnsi="Times New Roman" w:cs="Times New Roman"/>
          <w:sz w:val="28"/>
          <w:szCs w:val="28"/>
        </w:rPr>
      </w:pPr>
      <w:r w:rsidRPr="001029AD">
        <w:rPr>
          <w:rFonts w:ascii="Times New Roman" w:eastAsia="Calibri" w:hAnsi="Times New Roman" w:cs="Times New Roman"/>
          <w:sz w:val="28"/>
          <w:szCs w:val="28"/>
        </w:rPr>
        <w:t xml:space="preserve">2) </w:t>
      </w:r>
      <w:proofErr w:type="spellStart"/>
      <w:r w:rsidRPr="001029AD">
        <w:rPr>
          <w:rFonts w:ascii="Times New Roman" w:eastAsia="Calibri" w:hAnsi="Times New Roman" w:cs="Times New Roman"/>
          <w:sz w:val="28"/>
          <w:szCs w:val="28"/>
        </w:rPr>
        <w:t>непроведение</w:t>
      </w:r>
      <w:proofErr w:type="spellEnd"/>
      <w:r w:rsidRPr="001029AD">
        <w:rPr>
          <w:rFonts w:ascii="Times New Roman" w:eastAsia="Calibri"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029AD" w:rsidRPr="001029AD" w:rsidRDefault="001029AD" w:rsidP="001029AD">
      <w:pPr>
        <w:spacing w:after="0" w:line="240" w:lineRule="auto"/>
        <w:jc w:val="both"/>
        <w:rPr>
          <w:rFonts w:ascii="Times New Roman" w:eastAsia="Calibri" w:hAnsi="Times New Roman" w:cs="Times New Roman"/>
          <w:sz w:val="28"/>
          <w:szCs w:val="28"/>
        </w:rPr>
      </w:pPr>
      <w:r w:rsidRPr="001029AD">
        <w:rPr>
          <w:rFonts w:ascii="Times New Roman" w:eastAsia="Calibri" w:hAnsi="Times New Roman" w:cs="Times New Roman"/>
          <w:sz w:val="28"/>
          <w:szCs w:val="28"/>
        </w:rPr>
        <w:lastRenderedPageBreak/>
        <w:t xml:space="preserve">3) </w:t>
      </w:r>
      <w:proofErr w:type="spellStart"/>
      <w:r w:rsidRPr="001029AD">
        <w:rPr>
          <w:rFonts w:ascii="Times New Roman" w:eastAsia="Calibri" w:hAnsi="Times New Roman" w:cs="Times New Roman"/>
          <w:sz w:val="28"/>
          <w:szCs w:val="28"/>
        </w:rPr>
        <w:t>неприостановление</w:t>
      </w:r>
      <w:proofErr w:type="spellEnd"/>
      <w:r w:rsidRPr="001029AD">
        <w:rPr>
          <w:rFonts w:ascii="Times New Roman" w:eastAsia="Calibri" w:hAnsi="Times New Roman" w:cs="Times New Roman"/>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w:t>
      </w:r>
    </w:p>
    <w:p w:rsidR="001029AD" w:rsidRPr="001029AD" w:rsidRDefault="001029AD" w:rsidP="001029AD">
      <w:pPr>
        <w:spacing w:after="0" w:line="240" w:lineRule="auto"/>
        <w:jc w:val="both"/>
        <w:rPr>
          <w:rFonts w:ascii="Times New Roman" w:eastAsia="Calibri" w:hAnsi="Times New Roman" w:cs="Times New Roman"/>
          <w:sz w:val="28"/>
          <w:szCs w:val="28"/>
        </w:rPr>
      </w:pPr>
      <w:r w:rsidRPr="001029AD">
        <w:rPr>
          <w:rFonts w:ascii="Times New Roman" w:eastAsia="Calibri"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029AD" w:rsidRPr="001029AD" w:rsidRDefault="001029AD" w:rsidP="001029AD">
      <w:pPr>
        <w:spacing w:after="0" w:line="240" w:lineRule="auto"/>
        <w:jc w:val="both"/>
        <w:rPr>
          <w:rFonts w:ascii="Times New Roman" w:eastAsia="Calibri" w:hAnsi="Times New Roman" w:cs="Times New Roman"/>
          <w:sz w:val="28"/>
          <w:szCs w:val="28"/>
        </w:rPr>
      </w:pPr>
      <w:r w:rsidRPr="001029AD">
        <w:rPr>
          <w:rFonts w:ascii="Times New Roman" w:eastAsia="Calibri"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029AD" w:rsidRDefault="001029AD" w:rsidP="001029AD">
      <w:pPr>
        <w:spacing w:after="0" w:line="240" w:lineRule="auto"/>
        <w:jc w:val="both"/>
        <w:rPr>
          <w:rFonts w:ascii="Times New Roman" w:eastAsia="Calibri" w:hAnsi="Times New Roman" w:cs="Times New Roman"/>
          <w:sz w:val="28"/>
          <w:szCs w:val="28"/>
        </w:rPr>
      </w:pPr>
      <w:r w:rsidRPr="001029AD">
        <w:rPr>
          <w:rFonts w:ascii="Times New Roman" w:eastAsia="Calibri" w:hAnsi="Times New Roman" w:cs="Times New Roman"/>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029AD">
        <w:rPr>
          <w:rFonts w:ascii="Times New Roman" w:eastAsia="Calibri" w:hAnsi="Times New Roman" w:cs="Times New Roman"/>
          <w:sz w:val="28"/>
          <w:szCs w:val="28"/>
        </w:rPr>
        <w:t>неполнородными</w:t>
      </w:r>
      <w:proofErr w:type="spellEnd"/>
      <w:r w:rsidRPr="001029AD">
        <w:rPr>
          <w:rFonts w:ascii="Times New Roman" w:eastAsia="Calibri"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w:t>
      </w:r>
      <w:r w:rsidRPr="001029AD">
        <w:rPr>
          <w:rFonts w:ascii="Times New Roman" w:eastAsia="Calibri" w:hAnsi="Times New Roman" w:cs="Times New Roman"/>
          <w:sz w:val="28"/>
          <w:szCs w:val="28"/>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rFonts w:ascii="Times New Roman" w:eastAsia="Calibri" w:hAnsi="Times New Roman" w:cs="Times New Roman"/>
          <w:sz w:val="28"/>
          <w:szCs w:val="28"/>
        </w:rPr>
        <w:t>апитале хозяйственного общества;</w:t>
      </w:r>
    </w:p>
    <w:p w:rsidR="006732DB" w:rsidRPr="006732DB" w:rsidRDefault="006732DB" w:rsidP="006732D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Pr="006732DB">
        <w:rPr>
          <w:rFonts w:ascii="Times New Roman" w:eastAsia="Calibri" w:hAnsi="Times New Roman" w:cs="Times New Roman"/>
          <w:sz w:val="28"/>
          <w:szCs w:val="28"/>
        </w:rPr>
        <w:t>) отсутствие сведений об участнике закупки в реестре недобросовестных поставщиков, предусмотренном Федеральным законом № 223-ФЗ;</w:t>
      </w:r>
    </w:p>
    <w:p w:rsidR="006732DB" w:rsidRPr="006732DB" w:rsidRDefault="006732DB" w:rsidP="006732D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6732DB">
        <w:rPr>
          <w:rFonts w:ascii="Times New Roman" w:eastAsia="Calibri" w:hAnsi="Times New Roman" w:cs="Times New Roman"/>
          <w:sz w:val="28"/>
          <w:szCs w:val="28"/>
        </w:rPr>
        <w:t>) отсутствие сведений об участнике закупки в реестре недобросовестных поставщиков, предусмотрен</w:t>
      </w:r>
      <w:r>
        <w:rPr>
          <w:rFonts w:ascii="Times New Roman" w:eastAsia="Calibri" w:hAnsi="Times New Roman" w:cs="Times New Roman"/>
          <w:sz w:val="28"/>
          <w:szCs w:val="28"/>
        </w:rPr>
        <w:t>ном Федеральным законом № 44-ФЗ;</w:t>
      </w:r>
      <w:r w:rsidRPr="006732DB">
        <w:rPr>
          <w:rFonts w:ascii="Times New Roman" w:eastAsia="Calibri" w:hAnsi="Times New Roman" w:cs="Times New Roman"/>
          <w:sz w:val="28"/>
          <w:szCs w:val="28"/>
        </w:rPr>
        <w:t xml:space="preserve"> </w:t>
      </w:r>
    </w:p>
    <w:p w:rsidR="001029AD" w:rsidRPr="001029AD" w:rsidRDefault="006732DB" w:rsidP="001029A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6732DB">
        <w:rPr>
          <w:rFonts w:ascii="Times New Roman" w:eastAsia="Calibri" w:hAnsi="Times New Roman" w:cs="Times New Roman"/>
          <w:sz w:val="28"/>
          <w:szCs w:val="28"/>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w:t>
      </w:r>
      <w:r>
        <w:rPr>
          <w:rFonts w:ascii="Times New Roman" w:eastAsia="Calibri" w:hAnsi="Times New Roman" w:cs="Times New Roman"/>
          <w:sz w:val="28"/>
          <w:szCs w:val="28"/>
        </w:rPr>
        <w:t>ме.</w:t>
      </w:r>
    </w:p>
    <w:p w:rsidR="0047557F" w:rsidRPr="006858A8" w:rsidRDefault="0047557F" w:rsidP="006858A8">
      <w:pPr>
        <w:spacing w:after="0" w:line="240" w:lineRule="auto"/>
        <w:jc w:val="both"/>
        <w:rPr>
          <w:rFonts w:ascii="Times New Roman" w:eastAsia="Times New Roman" w:hAnsi="Times New Roman" w:cs="Times New Roman"/>
          <w:bCs/>
          <w:sz w:val="28"/>
          <w:szCs w:val="28"/>
          <w:lang w:eastAsia="ru-RU"/>
        </w:rPr>
      </w:pPr>
      <w:bookmarkStart w:id="4" w:name="_Toc518944939"/>
      <w:r w:rsidRPr="006858A8">
        <w:rPr>
          <w:rFonts w:ascii="Times New Roman" w:eastAsia="Times New Roman" w:hAnsi="Times New Roman" w:cs="Times New Roman"/>
          <w:bCs/>
          <w:sz w:val="28"/>
          <w:szCs w:val="28"/>
          <w:lang w:eastAsia="ru-RU"/>
        </w:rPr>
        <w:t xml:space="preserve">Заявка на участие в закупке </w:t>
      </w:r>
      <w:r w:rsidR="006858A8" w:rsidRPr="006858A8">
        <w:rPr>
          <w:rFonts w:ascii="Times New Roman" w:eastAsia="Times New Roman" w:hAnsi="Times New Roman" w:cs="Times New Roman"/>
          <w:bCs/>
          <w:sz w:val="28"/>
          <w:szCs w:val="28"/>
          <w:lang w:eastAsia="ru-RU"/>
        </w:rPr>
        <w:t xml:space="preserve">в соответствии с приложенными формами </w:t>
      </w:r>
      <w:r w:rsidRPr="006858A8">
        <w:rPr>
          <w:rFonts w:ascii="Times New Roman" w:eastAsia="Times New Roman" w:hAnsi="Times New Roman" w:cs="Times New Roman"/>
          <w:bCs/>
          <w:sz w:val="28"/>
          <w:szCs w:val="28"/>
          <w:lang w:eastAsia="ru-RU"/>
        </w:rPr>
        <w:t>должна содержать:</w:t>
      </w:r>
      <w:bookmarkEnd w:id="4"/>
    </w:p>
    <w:p w:rsidR="0047557F" w:rsidRPr="006858A8" w:rsidRDefault="0047557F" w:rsidP="006858A8">
      <w:pPr>
        <w:spacing w:after="0" w:line="240" w:lineRule="auto"/>
        <w:jc w:val="both"/>
        <w:rPr>
          <w:rFonts w:ascii="Times New Roman" w:eastAsia="Times New Roman" w:hAnsi="Times New Roman" w:cs="Times New Roman"/>
          <w:bCs/>
          <w:sz w:val="28"/>
          <w:szCs w:val="28"/>
          <w:lang w:eastAsia="ru-RU"/>
        </w:rPr>
      </w:pPr>
      <w:bookmarkStart w:id="5" w:name="_Toc518944940"/>
      <w:r w:rsidRPr="006858A8">
        <w:rPr>
          <w:rFonts w:ascii="Times New Roman" w:eastAsia="Times New Roman" w:hAnsi="Times New Roman" w:cs="Times New Roman"/>
          <w:bCs/>
          <w:sz w:val="28"/>
          <w:szCs w:val="28"/>
          <w:lang w:eastAsia="ru-RU"/>
        </w:rPr>
        <w:t xml:space="preserve">1) согласие участника запроса </w:t>
      </w:r>
      <w:r w:rsidR="00390508">
        <w:rPr>
          <w:rFonts w:ascii="Times New Roman" w:eastAsia="Times New Roman" w:hAnsi="Times New Roman" w:cs="Times New Roman"/>
          <w:bCs/>
          <w:sz w:val="28"/>
          <w:szCs w:val="28"/>
          <w:lang w:eastAsia="ru-RU"/>
        </w:rPr>
        <w:t>цен</w:t>
      </w:r>
      <w:r w:rsidRPr="006858A8">
        <w:rPr>
          <w:rFonts w:ascii="Times New Roman" w:eastAsia="Times New Roman" w:hAnsi="Times New Roman" w:cs="Times New Roman"/>
          <w:bCs/>
          <w:sz w:val="28"/>
          <w:szCs w:val="28"/>
          <w:lang w:eastAsia="ru-RU"/>
        </w:rPr>
        <w:t xml:space="preserve"> на поставку товара, выполнение работы или оказание услуги на условиях, предусмотренных извещением и не подлежащих изме</w:t>
      </w:r>
      <w:r w:rsidR="006858A8" w:rsidRPr="006858A8">
        <w:rPr>
          <w:rFonts w:ascii="Times New Roman" w:eastAsia="Times New Roman" w:hAnsi="Times New Roman" w:cs="Times New Roman"/>
          <w:bCs/>
          <w:sz w:val="28"/>
          <w:szCs w:val="28"/>
          <w:lang w:eastAsia="ru-RU"/>
        </w:rPr>
        <w:t>нению по результатам проведения</w:t>
      </w:r>
      <w:r w:rsidRPr="006858A8">
        <w:rPr>
          <w:rFonts w:ascii="Times New Roman" w:eastAsia="Times New Roman" w:hAnsi="Times New Roman" w:cs="Times New Roman"/>
          <w:bCs/>
          <w:sz w:val="28"/>
          <w:szCs w:val="28"/>
          <w:lang w:eastAsia="ru-RU"/>
        </w:rPr>
        <w:t xml:space="preserve"> закупки;</w:t>
      </w:r>
      <w:bookmarkEnd w:id="5"/>
    </w:p>
    <w:p w:rsidR="0047557F" w:rsidRPr="006858A8" w:rsidRDefault="0047557F" w:rsidP="006858A8">
      <w:pPr>
        <w:spacing w:after="0" w:line="240" w:lineRule="auto"/>
        <w:jc w:val="both"/>
        <w:rPr>
          <w:rFonts w:ascii="Times New Roman" w:eastAsia="Times New Roman" w:hAnsi="Times New Roman" w:cs="Times New Roman"/>
          <w:bCs/>
          <w:sz w:val="28"/>
          <w:szCs w:val="28"/>
          <w:lang w:eastAsia="ru-RU"/>
        </w:rPr>
      </w:pPr>
      <w:bookmarkStart w:id="6" w:name="_Toc518944941"/>
      <w:r w:rsidRPr="006858A8">
        <w:rPr>
          <w:rFonts w:ascii="Times New Roman" w:eastAsia="Times New Roman" w:hAnsi="Times New Roman" w:cs="Times New Roman"/>
          <w:bCs/>
          <w:sz w:val="28"/>
          <w:szCs w:val="28"/>
          <w:lang w:eastAsia="ru-RU"/>
        </w:rPr>
        <w:t>2) при осуществлении закупки товара или закупки работы, услуги, для выполнения, оказания которых используется товар:</w:t>
      </w:r>
      <w:bookmarkEnd w:id="6"/>
    </w:p>
    <w:p w:rsidR="0047557F" w:rsidRPr="006858A8" w:rsidRDefault="0047557F" w:rsidP="006858A8">
      <w:pPr>
        <w:spacing w:after="0" w:line="240" w:lineRule="auto"/>
        <w:jc w:val="both"/>
        <w:rPr>
          <w:rFonts w:ascii="Times New Roman" w:eastAsia="Times New Roman" w:hAnsi="Times New Roman" w:cs="Times New Roman"/>
          <w:bCs/>
          <w:sz w:val="28"/>
          <w:szCs w:val="28"/>
          <w:lang w:eastAsia="ru-RU"/>
        </w:rPr>
      </w:pPr>
      <w:bookmarkStart w:id="7" w:name="_Toc518944942"/>
      <w:r w:rsidRPr="006858A8">
        <w:rPr>
          <w:rFonts w:ascii="Times New Roman" w:eastAsia="Times New Roman" w:hAnsi="Times New Roman" w:cs="Times New Roman"/>
          <w:bCs/>
          <w:sz w:val="28"/>
          <w:szCs w:val="28"/>
          <w:lang w:eastAsia="ru-RU"/>
        </w:rPr>
        <w:t>а) наименование страны происхождения товара (в случае установления заказчиком в извещении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7"/>
    </w:p>
    <w:p w:rsidR="0047557F" w:rsidRPr="006858A8" w:rsidRDefault="0047557F" w:rsidP="006858A8">
      <w:pPr>
        <w:spacing w:after="0" w:line="240" w:lineRule="auto"/>
        <w:jc w:val="both"/>
        <w:rPr>
          <w:rFonts w:ascii="Times New Roman" w:eastAsia="Times New Roman" w:hAnsi="Times New Roman" w:cs="Times New Roman"/>
          <w:bCs/>
          <w:sz w:val="28"/>
          <w:szCs w:val="28"/>
          <w:lang w:eastAsia="ru-RU"/>
        </w:rPr>
      </w:pPr>
      <w:bookmarkStart w:id="8" w:name="_Toc518944943"/>
      <w:r w:rsidRPr="006858A8">
        <w:rPr>
          <w:rFonts w:ascii="Times New Roman" w:eastAsia="Times New Roman" w:hAnsi="Times New Roman" w:cs="Times New Roman"/>
          <w:bCs/>
          <w:sz w:val="28"/>
          <w:szCs w:val="28"/>
          <w:lang w:eastAsia="ru-RU"/>
        </w:rPr>
        <w:t xml:space="preserve">б) 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подпунктом, включается в заявку на участие </w:t>
      </w:r>
      <w:r w:rsidR="00390508">
        <w:rPr>
          <w:rFonts w:ascii="Times New Roman" w:eastAsia="Times New Roman" w:hAnsi="Times New Roman" w:cs="Times New Roman"/>
          <w:bCs/>
          <w:sz w:val="28"/>
          <w:szCs w:val="28"/>
          <w:lang w:eastAsia="ru-RU"/>
        </w:rPr>
        <w:t>в закупке</w:t>
      </w:r>
      <w:r w:rsidRPr="006858A8">
        <w:rPr>
          <w:rFonts w:ascii="Times New Roman" w:eastAsia="Times New Roman" w:hAnsi="Times New Roman" w:cs="Times New Roman"/>
          <w:bCs/>
          <w:sz w:val="28"/>
          <w:szCs w:val="28"/>
          <w:lang w:eastAsia="ru-RU"/>
        </w:rPr>
        <w:t xml:space="preserve">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bookmarkEnd w:id="8"/>
    </w:p>
    <w:p w:rsidR="0047557F" w:rsidRPr="006858A8" w:rsidRDefault="0047557F" w:rsidP="006858A8">
      <w:pPr>
        <w:spacing w:after="0" w:line="240" w:lineRule="auto"/>
        <w:jc w:val="both"/>
        <w:rPr>
          <w:rFonts w:ascii="Times New Roman" w:eastAsia="Times New Roman" w:hAnsi="Times New Roman" w:cs="Times New Roman"/>
          <w:bCs/>
          <w:sz w:val="28"/>
          <w:szCs w:val="28"/>
          <w:lang w:eastAsia="ru-RU"/>
        </w:rPr>
      </w:pPr>
      <w:bookmarkStart w:id="9" w:name="_Toc518944944"/>
      <w:r w:rsidRPr="006858A8">
        <w:rPr>
          <w:rFonts w:ascii="Times New Roman" w:eastAsia="Times New Roman" w:hAnsi="Times New Roman" w:cs="Times New Roman"/>
          <w:bCs/>
          <w:sz w:val="28"/>
          <w:szCs w:val="28"/>
          <w:lang w:eastAsia="ru-RU"/>
        </w:rPr>
        <w:t>в)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w:t>
      </w:r>
      <w:r w:rsidR="006858A8" w:rsidRPr="006858A8">
        <w:rPr>
          <w:rFonts w:ascii="Times New Roman" w:eastAsia="Times New Roman" w:hAnsi="Times New Roman" w:cs="Times New Roman"/>
          <w:bCs/>
          <w:sz w:val="28"/>
          <w:szCs w:val="28"/>
          <w:lang w:eastAsia="ru-RU"/>
        </w:rPr>
        <w:t xml:space="preserve"> предусмотрено также извещением</w:t>
      </w:r>
      <w:r w:rsidRPr="006858A8">
        <w:rPr>
          <w:rFonts w:ascii="Times New Roman" w:eastAsia="Times New Roman" w:hAnsi="Times New Roman" w:cs="Times New Roman"/>
          <w:bCs/>
          <w:sz w:val="28"/>
          <w:szCs w:val="28"/>
          <w:lang w:eastAsia="ru-RU"/>
        </w:rPr>
        <w:t>.</w:t>
      </w:r>
      <w:bookmarkEnd w:id="9"/>
      <w:r w:rsidRPr="006858A8">
        <w:rPr>
          <w:rFonts w:ascii="Times New Roman" w:eastAsia="Times New Roman" w:hAnsi="Times New Roman" w:cs="Times New Roman"/>
          <w:bCs/>
          <w:sz w:val="28"/>
          <w:szCs w:val="28"/>
          <w:lang w:eastAsia="ru-RU"/>
        </w:rPr>
        <w:t xml:space="preserve"> </w:t>
      </w:r>
    </w:p>
    <w:p w:rsidR="0047557F" w:rsidRPr="006858A8" w:rsidRDefault="0047557F" w:rsidP="006858A8">
      <w:pPr>
        <w:spacing w:after="0" w:line="240" w:lineRule="auto"/>
        <w:jc w:val="both"/>
        <w:rPr>
          <w:rFonts w:ascii="Times New Roman" w:eastAsia="Times New Roman" w:hAnsi="Times New Roman" w:cs="Times New Roman"/>
          <w:bCs/>
          <w:sz w:val="28"/>
          <w:szCs w:val="28"/>
          <w:lang w:eastAsia="ru-RU"/>
        </w:rPr>
      </w:pPr>
      <w:bookmarkStart w:id="10" w:name="_Toc518944945"/>
      <w:r w:rsidRPr="006858A8">
        <w:rPr>
          <w:rFonts w:ascii="Times New Roman" w:eastAsia="Times New Roman" w:hAnsi="Times New Roman" w:cs="Times New Roman"/>
          <w:bCs/>
          <w:sz w:val="28"/>
          <w:szCs w:val="28"/>
          <w:lang w:eastAsia="ru-RU"/>
        </w:rPr>
        <w:t xml:space="preserve">3) сведения об участнике </w:t>
      </w:r>
      <w:r w:rsidR="007D1317">
        <w:rPr>
          <w:rFonts w:ascii="Times New Roman" w:eastAsia="Times New Roman" w:hAnsi="Times New Roman" w:cs="Times New Roman"/>
          <w:bCs/>
          <w:sz w:val="28"/>
          <w:szCs w:val="28"/>
          <w:lang w:eastAsia="ru-RU"/>
        </w:rPr>
        <w:t>закупки</w:t>
      </w:r>
      <w:r w:rsidRPr="006858A8">
        <w:rPr>
          <w:rFonts w:ascii="Times New Roman" w:eastAsia="Times New Roman" w:hAnsi="Times New Roman" w:cs="Times New Roman"/>
          <w:bCs/>
          <w:sz w:val="28"/>
          <w:szCs w:val="28"/>
          <w:lang w:eastAsia="ru-RU"/>
        </w:rP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w:t>
      </w:r>
      <w:r w:rsidRPr="006858A8">
        <w:rPr>
          <w:rFonts w:ascii="Times New Roman" w:eastAsia="Times New Roman" w:hAnsi="Times New Roman" w:cs="Times New Roman"/>
          <w:bCs/>
          <w:sz w:val="28"/>
          <w:szCs w:val="28"/>
          <w:lang w:eastAsia="ru-RU"/>
        </w:rPr>
        <w:lastRenderedPageBreak/>
        <w:t>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bookmarkEnd w:id="10"/>
    </w:p>
    <w:p w:rsidR="0047557F" w:rsidRPr="006858A8" w:rsidRDefault="0047557F" w:rsidP="006858A8">
      <w:pPr>
        <w:spacing w:after="0" w:line="240" w:lineRule="auto"/>
        <w:jc w:val="both"/>
        <w:rPr>
          <w:rFonts w:ascii="Times New Roman" w:eastAsia="Times New Roman" w:hAnsi="Times New Roman" w:cs="Times New Roman"/>
          <w:bCs/>
          <w:sz w:val="28"/>
          <w:szCs w:val="28"/>
          <w:lang w:eastAsia="ru-RU"/>
        </w:rPr>
      </w:pPr>
      <w:bookmarkStart w:id="11" w:name="_Toc518944946"/>
      <w:r w:rsidRPr="006858A8">
        <w:rPr>
          <w:rFonts w:ascii="Times New Roman" w:eastAsia="Times New Roman" w:hAnsi="Times New Roman" w:cs="Times New Roman"/>
          <w:bCs/>
          <w:sz w:val="28"/>
          <w:szCs w:val="28"/>
          <w:lang w:eastAsia="ru-RU"/>
        </w:rPr>
        <w:t>4) полученную не ранее чем за девяносто дней до дня размещения в ЕИС извещения</w:t>
      </w:r>
      <w:r w:rsidR="006858A8" w:rsidRPr="006858A8">
        <w:rPr>
          <w:rFonts w:ascii="Times New Roman" w:eastAsia="Times New Roman" w:hAnsi="Times New Roman" w:cs="Times New Roman"/>
          <w:bCs/>
          <w:sz w:val="28"/>
          <w:szCs w:val="28"/>
          <w:lang w:eastAsia="ru-RU"/>
        </w:rPr>
        <w:t xml:space="preserve"> о запроса </w:t>
      </w:r>
      <w:r w:rsidR="00390508">
        <w:rPr>
          <w:rFonts w:ascii="Times New Roman" w:eastAsia="Times New Roman" w:hAnsi="Times New Roman" w:cs="Times New Roman"/>
          <w:bCs/>
          <w:sz w:val="28"/>
          <w:szCs w:val="28"/>
          <w:lang w:eastAsia="ru-RU"/>
        </w:rPr>
        <w:t>цен</w:t>
      </w:r>
      <w:r w:rsidRPr="006858A8">
        <w:rPr>
          <w:rFonts w:ascii="Times New Roman" w:eastAsia="Times New Roman" w:hAnsi="Times New Roman" w:cs="Times New Roman"/>
          <w:bCs/>
          <w:sz w:val="28"/>
          <w:szCs w:val="28"/>
          <w:lang w:eastAsia="ru-RU"/>
        </w:rPr>
        <w:t xml:space="preserve"> выписку из Единого государственного реестра юридических лиц или копию такой выписки (для юридического лица), полученную не ранее чем за девяносто дней до дня размещения в ЕИС извещения о проведении о запроса </w:t>
      </w:r>
      <w:r w:rsidR="00390508">
        <w:rPr>
          <w:rFonts w:ascii="Times New Roman" w:eastAsia="Times New Roman" w:hAnsi="Times New Roman" w:cs="Times New Roman"/>
          <w:bCs/>
          <w:sz w:val="28"/>
          <w:szCs w:val="28"/>
          <w:lang w:eastAsia="ru-RU"/>
        </w:rPr>
        <w:t>цен</w:t>
      </w:r>
      <w:r w:rsidRPr="006858A8">
        <w:rPr>
          <w:rFonts w:ascii="Times New Roman" w:eastAsia="Times New Roman" w:hAnsi="Times New Roman" w:cs="Times New Roman"/>
          <w:bCs/>
          <w:sz w:val="28"/>
          <w:szCs w:val="28"/>
          <w:lang w:eastAsia="ru-RU"/>
        </w:rPr>
        <w:t xml:space="preserve"> выписку из Единого государственного реестра индивидуальных предпринимателей или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w:t>
      </w:r>
      <w:r w:rsidR="00390508">
        <w:rPr>
          <w:rFonts w:ascii="Times New Roman" w:eastAsia="Times New Roman" w:hAnsi="Times New Roman" w:cs="Times New Roman"/>
          <w:bCs/>
          <w:sz w:val="28"/>
          <w:szCs w:val="28"/>
          <w:lang w:eastAsia="ru-RU"/>
        </w:rPr>
        <w:t>вещения о проведении о запроса цен</w:t>
      </w:r>
      <w:r w:rsidRPr="006858A8">
        <w:rPr>
          <w:rFonts w:ascii="Times New Roman" w:eastAsia="Times New Roman" w:hAnsi="Times New Roman" w:cs="Times New Roman"/>
          <w:bCs/>
          <w:sz w:val="28"/>
          <w:szCs w:val="28"/>
          <w:lang w:eastAsia="ru-RU"/>
        </w:rPr>
        <w:t>;</w:t>
      </w:r>
      <w:bookmarkEnd w:id="11"/>
    </w:p>
    <w:p w:rsidR="0047557F" w:rsidRPr="006858A8" w:rsidRDefault="0047557F" w:rsidP="006858A8">
      <w:pPr>
        <w:spacing w:after="0" w:line="240" w:lineRule="auto"/>
        <w:jc w:val="both"/>
        <w:rPr>
          <w:rFonts w:ascii="Times New Roman" w:eastAsia="Times New Roman" w:hAnsi="Times New Roman" w:cs="Times New Roman"/>
          <w:bCs/>
          <w:sz w:val="28"/>
          <w:szCs w:val="28"/>
          <w:lang w:eastAsia="ru-RU"/>
        </w:rPr>
      </w:pPr>
      <w:bookmarkStart w:id="12" w:name="_Toc518944947"/>
      <w:r w:rsidRPr="006858A8">
        <w:rPr>
          <w:rFonts w:ascii="Times New Roman" w:eastAsia="Times New Roman" w:hAnsi="Times New Roman" w:cs="Times New Roman"/>
          <w:bCs/>
          <w:sz w:val="28"/>
          <w:szCs w:val="28"/>
          <w:lang w:eastAsia="ru-RU"/>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w:t>
      </w:r>
      <w:r w:rsidR="006858A8" w:rsidRPr="006858A8">
        <w:rPr>
          <w:rFonts w:ascii="Times New Roman" w:eastAsia="Times New Roman" w:hAnsi="Times New Roman" w:cs="Times New Roman"/>
          <w:bCs/>
          <w:sz w:val="28"/>
          <w:szCs w:val="28"/>
          <w:lang w:eastAsia="ru-RU"/>
        </w:rPr>
        <w:t>тника закупки без доверенности)</w:t>
      </w:r>
      <w:r w:rsidRPr="006858A8">
        <w:rPr>
          <w:rFonts w:ascii="Times New Roman" w:eastAsia="Times New Roman" w:hAnsi="Times New Roman" w:cs="Times New Roman"/>
          <w:bCs/>
          <w:sz w:val="28"/>
          <w:szCs w:val="28"/>
          <w:lang w:eastAsia="ru-RU"/>
        </w:rPr>
        <w:t>.</w:t>
      </w:r>
      <w:bookmarkEnd w:id="12"/>
      <w:r w:rsidRPr="006858A8">
        <w:rPr>
          <w:rFonts w:ascii="Times New Roman" w:eastAsia="Times New Roman" w:hAnsi="Times New Roman" w:cs="Times New Roman"/>
          <w:bCs/>
          <w:sz w:val="28"/>
          <w:szCs w:val="28"/>
          <w:lang w:eastAsia="ru-RU"/>
        </w:rPr>
        <w:t xml:space="preserve"> </w:t>
      </w:r>
    </w:p>
    <w:p w:rsidR="0047557F" w:rsidRPr="006858A8" w:rsidRDefault="0047557F" w:rsidP="006858A8">
      <w:pPr>
        <w:spacing w:after="0" w:line="240" w:lineRule="auto"/>
        <w:jc w:val="both"/>
        <w:rPr>
          <w:rFonts w:ascii="Times New Roman" w:eastAsia="Times New Roman" w:hAnsi="Times New Roman" w:cs="Times New Roman"/>
          <w:bCs/>
          <w:sz w:val="28"/>
          <w:szCs w:val="28"/>
          <w:lang w:eastAsia="ru-RU"/>
        </w:rPr>
      </w:pPr>
      <w:bookmarkStart w:id="13" w:name="_Toc518944948"/>
      <w:r w:rsidRPr="006858A8">
        <w:rPr>
          <w:rFonts w:ascii="Times New Roman" w:eastAsia="Times New Roman" w:hAnsi="Times New Roman" w:cs="Times New Roman"/>
          <w:bCs/>
          <w:sz w:val="28"/>
          <w:szCs w:val="28"/>
          <w:lang w:eastAsia="ru-RU"/>
        </w:rPr>
        <w:t xml:space="preserve">6) копии учредительных документов участника </w:t>
      </w:r>
      <w:r w:rsidR="00390508">
        <w:rPr>
          <w:rFonts w:ascii="Times New Roman" w:eastAsia="Times New Roman" w:hAnsi="Times New Roman" w:cs="Times New Roman"/>
          <w:bCs/>
          <w:sz w:val="28"/>
          <w:szCs w:val="28"/>
          <w:lang w:eastAsia="ru-RU"/>
        </w:rPr>
        <w:t>закупки</w:t>
      </w:r>
      <w:r w:rsidRPr="006858A8">
        <w:rPr>
          <w:rFonts w:ascii="Times New Roman" w:eastAsia="Times New Roman" w:hAnsi="Times New Roman" w:cs="Times New Roman"/>
          <w:bCs/>
          <w:sz w:val="28"/>
          <w:szCs w:val="28"/>
          <w:lang w:eastAsia="ru-RU"/>
        </w:rPr>
        <w:t xml:space="preserve"> (для юридических лиц);</w:t>
      </w:r>
      <w:bookmarkEnd w:id="13"/>
    </w:p>
    <w:p w:rsidR="0047557F" w:rsidRPr="006858A8" w:rsidRDefault="0047557F" w:rsidP="006858A8">
      <w:pPr>
        <w:spacing w:after="0" w:line="240" w:lineRule="auto"/>
        <w:jc w:val="both"/>
        <w:rPr>
          <w:rFonts w:ascii="Times New Roman" w:eastAsia="Times New Roman" w:hAnsi="Times New Roman" w:cs="Times New Roman"/>
          <w:bCs/>
          <w:sz w:val="28"/>
          <w:szCs w:val="28"/>
          <w:lang w:eastAsia="ru-RU"/>
        </w:rPr>
      </w:pPr>
      <w:bookmarkStart w:id="14" w:name="_Toc518944949"/>
      <w:r w:rsidRPr="006858A8">
        <w:rPr>
          <w:rFonts w:ascii="Times New Roman" w:eastAsia="Times New Roman" w:hAnsi="Times New Roman" w:cs="Times New Roman"/>
          <w:bCs/>
          <w:sz w:val="28"/>
          <w:szCs w:val="28"/>
          <w:lang w:eastAsia="ru-RU"/>
        </w:rPr>
        <w:t xml:space="preserve">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390508">
        <w:rPr>
          <w:rFonts w:ascii="Times New Roman" w:eastAsia="Times New Roman" w:hAnsi="Times New Roman" w:cs="Times New Roman"/>
          <w:bCs/>
          <w:sz w:val="28"/>
          <w:szCs w:val="28"/>
          <w:lang w:eastAsia="ru-RU"/>
        </w:rPr>
        <w:t>закупки</w:t>
      </w:r>
      <w:r w:rsidRPr="006858A8">
        <w:rPr>
          <w:rFonts w:ascii="Times New Roman" w:eastAsia="Times New Roman" w:hAnsi="Times New Roman" w:cs="Times New Roman"/>
          <w:bCs/>
          <w:sz w:val="28"/>
          <w:szCs w:val="28"/>
          <w:lang w:eastAsia="ru-RU"/>
        </w:rPr>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 составленное в свободной форме</w:t>
      </w:r>
      <w:r w:rsidR="006858A8" w:rsidRPr="006858A8">
        <w:rPr>
          <w:rFonts w:ascii="Times New Roman" w:eastAsia="Times New Roman" w:hAnsi="Times New Roman" w:cs="Times New Roman"/>
          <w:bCs/>
          <w:sz w:val="28"/>
          <w:szCs w:val="28"/>
          <w:lang w:eastAsia="ru-RU"/>
        </w:rPr>
        <w:t xml:space="preserve"> </w:t>
      </w:r>
      <w:r w:rsidRPr="006858A8">
        <w:rPr>
          <w:rFonts w:ascii="Times New Roman" w:eastAsia="Times New Roman" w:hAnsi="Times New Roman" w:cs="Times New Roman"/>
          <w:bCs/>
          <w:sz w:val="28"/>
          <w:szCs w:val="28"/>
          <w:lang w:eastAsia="ru-RU"/>
        </w:rPr>
        <w:t>и подписанное уполномоченным лицом участника письмо о том, что сделка не является сделкой, требующей решения об одобрении или о ее совершении;</w:t>
      </w:r>
      <w:bookmarkEnd w:id="14"/>
    </w:p>
    <w:p w:rsidR="0047557F" w:rsidRPr="006858A8" w:rsidRDefault="0047557F" w:rsidP="006858A8">
      <w:pPr>
        <w:spacing w:after="0" w:line="240" w:lineRule="auto"/>
        <w:jc w:val="both"/>
        <w:rPr>
          <w:rFonts w:ascii="Times New Roman" w:eastAsia="Times New Roman" w:hAnsi="Times New Roman" w:cs="Times New Roman"/>
          <w:bCs/>
          <w:sz w:val="28"/>
          <w:szCs w:val="28"/>
          <w:lang w:eastAsia="ru-RU"/>
        </w:rPr>
      </w:pPr>
      <w:bookmarkStart w:id="15" w:name="_Toc518944950"/>
      <w:r w:rsidRPr="006858A8">
        <w:rPr>
          <w:rFonts w:ascii="Times New Roman" w:eastAsia="Times New Roman" w:hAnsi="Times New Roman" w:cs="Times New Roman"/>
          <w:bCs/>
          <w:sz w:val="28"/>
          <w:szCs w:val="28"/>
          <w:lang w:eastAsia="ru-RU"/>
        </w:rPr>
        <w:t xml:space="preserve">8)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w:t>
      </w:r>
      <w:r w:rsidR="006858A8">
        <w:rPr>
          <w:rFonts w:ascii="Times New Roman" w:eastAsia="Times New Roman" w:hAnsi="Times New Roman" w:cs="Times New Roman"/>
          <w:bCs/>
          <w:sz w:val="28"/>
          <w:szCs w:val="28"/>
          <w:lang w:eastAsia="ru-RU"/>
        </w:rPr>
        <w:t>обеспечения исполнения договора</w:t>
      </w:r>
      <w:r w:rsidRPr="006858A8">
        <w:rPr>
          <w:rFonts w:ascii="Times New Roman" w:eastAsia="Times New Roman" w:hAnsi="Times New Roman" w:cs="Times New Roman"/>
          <w:bCs/>
          <w:sz w:val="28"/>
          <w:szCs w:val="28"/>
          <w:lang w:eastAsia="ru-RU"/>
        </w:rPr>
        <w:t xml:space="preserve"> является сделкой, требующей решения об одобрении или о ее совершении, либо составленное в свободной форме и подписанное уполномоченным лицом участника письмо о том, что сделка не является сделкой, требующей решения об одобрении или о ее совершении.</w:t>
      </w:r>
      <w:bookmarkEnd w:id="15"/>
    </w:p>
    <w:p w:rsidR="0047557F" w:rsidRPr="006858A8" w:rsidRDefault="0047557F" w:rsidP="006858A8">
      <w:pPr>
        <w:spacing w:after="0" w:line="240" w:lineRule="auto"/>
        <w:jc w:val="both"/>
        <w:rPr>
          <w:rFonts w:ascii="Times New Roman" w:eastAsia="Times New Roman" w:hAnsi="Times New Roman" w:cs="Times New Roman"/>
          <w:bCs/>
          <w:sz w:val="28"/>
          <w:szCs w:val="28"/>
          <w:lang w:eastAsia="ru-RU"/>
        </w:rPr>
      </w:pPr>
      <w:bookmarkStart w:id="16" w:name="_Toc518944951"/>
      <w:r w:rsidRPr="006858A8">
        <w:rPr>
          <w:rFonts w:ascii="Times New Roman" w:eastAsia="Times New Roman" w:hAnsi="Times New Roman" w:cs="Times New Roman"/>
          <w:bCs/>
          <w:sz w:val="28"/>
          <w:szCs w:val="28"/>
          <w:lang w:eastAsia="ru-RU"/>
        </w:rPr>
        <w:t xml:space="preserve">В случае если получение указанных в настоящем подпункте решений до истечения срока подачи заявок на участие для участника закупки невозможно  </w:t>
      </w:r>
      <w:r w:rsidRPr="006858A8">
        <w:rPr>
          <w:rFonts w:ascii="Times New Roman" w:eastAsia="Times New Roman" w:hAnsi="Times New Roman" w:cs="Times New Roman"/>
          <w:bCs/>
          <w:sz w:val="28"/>
          <w:szCs w:val="28"/>
          <w:lang w:eastAsia="ru-RU"/>
        </w:rPr>
        <w:lastRenderedPageBreak/>
        <w:t>в силу необходимости соблюдения установленного законодательством и (или) учредительными документами участника порядка созыва заседания органа,</w:t>
      </w:r>
      <w:r w:rsidR="006858A8" w:rsidRPr="006858A8">
        <w:rPr>
          <w:rFonts w:ascii="Times New Roman" w:eastAsia="Times New Roman" w:hAnsi="Times New Roman" w:cs="Times New Roman"/>
          <w:bCs/>
          <w:sz w:val="28"/>
          <w:szCs w:val="28"/>
          <w:lang w:eastAsia="ru-RU"/>
        </w:rPr>
        <w:t xml:space="preserve"> </w:t>
      </w:r>
      <w:r w:rsidRPr="006858A8">
        <w:rPr>
          <w:rFonts w:ascii="Times New Roman" w:eastAsia="Times New Roman" w:hAnsi="Times New Roman" w:cs="Times New Roman"/>
          <w:bCs/>
          <w:sz w:val="28"/>
          <w:szCs w:val="28"/>
          <w:lang w:eastAsia="ru-RU"/>
        </w:rPr>
        <w:t>к компетенции которого относится вопрос об одобрении или о совершении  сделок, участник закупки обязан представить составленное в свободной форме и подписанное уполномоченным участником закупки лицом письмо, содержащее обязательство в случае признания его победителем закупки представить вышеуказанные решения до момента заключения договора.</w:t>
      </w:r>
      <w:bookmarkEnd w:id="16"/>
    </w:p>
    <w:p w:rsidR="0047557F" w:rsidRPr="006858A8" w:rsidRDefault="0047557F" w:rsidP="006858A8">
      <w:pPr>
        <w:spacing w:after="0" w:line="240" w:lineRule="auto"/>
        <w:jc w:val="both"/>
        <w:rPr>
          <w:rFonts w:ascii="Times New Roman" w:eastAsia="Times New Roman" w:hAnsi="Times New Roman" w:cs="Times New Roman"/>
          <w:bCs/>
          <w:sz w:val="28"/>
          <w:szCs w:val="28"/>
          <w:lang w:eastAsia="ru-RU"/>
        </w:rPr>
      </w:pPr>
      <w:bookmarkStart w:id="17" w:name="_Toc518944952"/>
      <w:r w:rsidRPr="006858A8">
        <w:rPr>
          <w:rFonts w:ascii="Times New Roman" w:eastAsia="Times New Roman" w:hAnsi="Times New Roman" w:cs="Times New Roman"/>
          <w:bCs/>
          <w:sz w:val="28"/>
          <w:szCs w:val="28"/>
          <w:lang w:eastAsia="ru-RU"/>
        </w:rPr>
        <w:t>9)</w:t>
      </w:r>
      <w:r w:rsidRPr="006858A8">
        <w:rPr>
          <w:rFonts w:ascii="Times New Roman" w:eastAsia="Times New Roman" w:hAnsi="Times New Roman" w:cs="Times New Roman"/>
          <w:bCs/>
          <w:sz w:val="28"/>
          <w:szCs w:val="28"/>
          <w:lang w:eastAsia="ru-RU"/>
        </w:rPr>
        <w:tab/>
        <w:t>согласие субъекта персональных данных на обработку его персональных данных (для участника закупки – физического лица);</w:t>
      </w:r>
      <w:bookmarkEnd w:id="17"/>
    </w:p>
    <w:p w:rsidR="00025710" w:rsidRPr="006858A8" w:rsidRDefault="00025710" w:rsidP="006858A8">
      <w:pPr>
        <w:spacing w:after="0" w:line="240" w:lineRule="auto"/>
        <w:rPr>
          <w:rFonts w:ascii="Times New Roman" w:eastAsia="Times New Roman" w:hAnsi="Times New Roman" w:cs="Times New Roman"/>
          <w:sz w:val="28"/>
          <w:szCs w:val="28"/>
          <w:lang w:eastAsia="ru-RU"/>
        </w:rPr>
      </w:pPr>
    </w:p>
    <w:p w:rsidR="00CB54AF" w:rsidRPr="000C698B" w:rsidRDefault="00A408CE" w:rsidP="00001BEB">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0C698B">
        <w:rPr>
          <w:rFonts w:ascii="Times New Roman" w:eastAsia="Times New Roman" w:hAnsi="Times New Roman" w:cs="Times New Roman"/>
          <w:b/>
          <w:sz w:val="28"/>
          <w:szCs w:val="28"/>
          <w:lang w:eastAsia="ru-RU"/>
        </w:rPr>
        <w:t>Ф</w:t>
      </w:r>
      <w:r w:rsidR="00CB54AF" w:rsidRPr="000C698B">
        <w:rPr>
          <w:rFonts w:ascii="Times New Roman" w:eastAsia="Times New Roman" w:hAnsi="Times New Roman" w:cs="Times New Roman"/>
          <w:b/>
          <w:sz w:val="28"/>
          <w:szCs w:val="28"/>
          <w:lang w:eastAsia="ru-RU"/>
        </w:rPr>
        <w:t>ормы, порядок, дата начала и дата окончания срока предоставления участникам закупки разъяснений положений документации о закупке:</w:t>
      </w:r>
    </w:p>
    <w:p w:rsidR="00A929F5" w:rsidRPr="00A929F5" w:rsidRDefault="00A929F5" w:rsidP="00A929F5">
      <w:pPr>
        <w:spacing w:after="0" w:line="240" w:lineRule="auto"/>
        <w:ind w:firstLine="360"/>
        <w:jc w:val="both"/>
        <w:rPr>
          <w:rFonts w:ascii="Times New Roman" w:eastAsia="Times New Roman" w:hAnsi="Times New Roman" w:cs="Times New Roman"/>
          <w:sz w:val="28"/>
          <w:szCs w:val="28"/>
          <w:lang w:eastAsia="ru-RU"/>
        </w:rPr>
      </w:pPr>
      <w:r w:rsidRPr="00A929F5">
        <w:rPr>
          <w:rFonts w:ascii="Times New Roman" w:eastAsia="Times New Roman" w:hAnsi="Times New Roman" w:cs="Times New Roman"/>
          <w:sz w:val="28"/>
          <w:szCs w:val="28"/>
          <w:lang w:eastAsia="ru-RU"/>
        </w:rPr>
        <w:t xml:space="preserve">Любой участник закупки вправе направить заказчику запрос о разъяснении положений документации о запросе </w:t>
      </w:r>
      <w:r w:rsidR="00390508">
        <w:rPr>
          <w:rFonts w:ascii="Times New Roman" w:eastAsia="Times New Roman" w:hAnsi="Times New Roman" w:cs="Times New Roman"/>
          <w:sz w:val="28"/>
          <w:szCs w:val="28"/>
          <w:lang w:eastAsia="ru-RU"/>
        </w:rPr>
        <w:t>цен</w:t>
      </w:r>
      <w:r w:rsidRPr="00A929F5">
        <w:rPr>
          <w:rFonts w:ascii="Times New Roman" w:eastAsia="Times New Roman" w:hAnsi="Times New Roman" w:cs="Times New Roman"/>
          <w:sz w:val="28"/>
          <w:szCs w:val="28"/>
          <w:lang w:eastAsia="ru-RU"/>
        </w:rPr>
        <w:t xml:space="preserve"> с указанием адреса электронной почты участника закупки для получения разъяснений документации о запросе </w:t>
      </w:r>
      <w:r w:rsidR="00390508">
        <w:rPr>
          <w:rFonts w:ascii="Times New Roman" w:eastAsia="Times New Roman" w:hAnsi="Times New Roman" w:cs="Times New Roman"/>
          <w:sz w:val="28"/>
          <w:szCs w:val="28"/>
          <w:lang w:eastAsia="ru-RU"/>
        </w:rPr>
        <w:t>цен</w:t>
      </w:r>
      <w:r w:rsidRPr="00A929F5">
        <w:rPr>
          <w:rFonts w:ascii="Times New Roman" w:eastAsia="Times New Roman" w:hAnsi="Times New Roman" w:cs="Times New Roman"/>
          <w:sz w:val="28"/>
          <w:szCs w:val="28"/>
          <w:lang w:eastAsia="ru-RU"/>
        </w:rPr>
        <w:t xml:space="preserve">. В течение 2 (двух) дней со дня поступления указанного запроса заказчик направляет в форме электронного документа разъяснения положений документации о запросе </w:t>
      </w:r>
      <w:r w:rsidR="00390508">
        <w:rPr>
          <w:rFonts w:ascii="Times New Roman" w:eastAsia="Times New Roman" w:hAnsi="Times New Roman" w:cs="Times New Roman"/>
          <w:sz w:val="28"/>
          <w:szCs w:val="28"/>
          <w:lang w:eastAsia="ru-RU"/>
        </w:rPr>
        <w:t>цен</w:t>
      </w:r>
      <w:r w:rsidRPr="00A929F5">
        <w:rPr>
          <w:rFonts w:ascii="Times New Roman" w:eastAsia="Times New Roman" w:hAnsi="Times New Roman" w:cs="Times New Roman"/>
          <w:sz w:val="28"/>
          <w:szCs w:val="28"/>
          <w:lang w:eastAsia="ru-RU"/>
        </w:rPr>
        <w:t>, если указанный запрос поступил к заказчику не позднее чем за 3 (три) дня до дня окончания подачи заявок. Не позднее чем в течение 3 (трёх)</w:t>
      </w:r>
      <w:r w:rsidR="006732DB">
        <w:rPr>
          <w:rFonts w:ascii="Times New Roman" w:eastAsia="Times New Roman" w:hAnsi="Times New Roman" w:cs="Times New Roman"/>
          <w:sz w:val="28"/>
          <w:szCs w:val="28"/>
          <w:lang w:eastAsia="ru-RU"/>
        </w:rPr>
        <w:t xml:space="preserve"> рабочих</w:t>
      </w:r>
      <w:r w:rsidRPr="00A929F5">
        <w:rPr>
          <w:rFonts w:ascii="Times New Roman" w:eastAsia="Times New Roman" w:hAnsi="Times New Roman" w:cs="Times New Roman"/>
          <w:sz w:val="28"/>
          <w:szCs w:val="28"/>
          <w:lang w:eastAsia="ru-RU"/>
        </w:rPr>
        <w:t xml:space="preserve"> дней со дня предоставления указанных разъяснений такие разъяснения размещаются заказчиком в единой информационной системе с указанием предмета запроса, но без указания участника закупки, от которого поступил запрос.</w:t>
      </w:r>
    </w:p>
    <w:p w:rsidR="000C698B" w:rsidRPr="000C698B" w:rsidRDefault="00A929F5" w:rsidP="00A929F5">
      <w:pPr>
        <w:pStyle w:val="a3"/>
        <w:spacing w:after="0" w:line="240" w:lineRule="auto"/>
        <w:ind w:left="0" w:firstLine="360"/>
        <w:jc w:val="both"/>
        <w:rPr>
          <w:rFonts w:ascii="Times New Roman" w:eastAsia="Times New Roman" w:hAnsi="Times New Roman" w:cs="Times New Roman"/>
          <w:sz w:val="28"/>
          <w:szCs w:val="28"/>
          <w:lang w:eastAsia="ru-RU"/>
        </w:rPr>
      </w:pPr>
      <w:r w:rsidRPr="00A929F5">
        <w:rPr>
          <w:rFonts w:ascii="Times New Roman" w:eastAsia="Times New Roman" w:hAnsi="Times New Roman" w:cs="Times New Roman"/>
          <w:sz w:val="28"/>
          <w:szCs w:val="28"/>
          <w:lang w:eastAsia="ru-RU"/>
        </w:rPr>
        <w:t xml:space="preserve">Разъяснения положений документации о запросе </w:t>
      </w:r>
      <w:r w:rsidR="00390508">
        <w:rPr>
          <w:rFonts w:ascii="Times New Roman" w:eastAsia="Times New Roman" w:hAnsi="Times New Roman" w:cs="Times New Roman"/>
          <w:sz w:val="28"/>
          <w:szCs w:val="28"/>
          <w:lang w:eastAsia="ru-RU"/>
        </w:rPr>
        <w:t>цен</w:t>
      </w:r>
      <w:r w:rsidRPr="00A929F5">
        <w:rPr>
          <w:rFonts w:ascii="Times New Roman" w:eastAsia="Times New Roman" w:hAnsi="Times New Roman" w:cs="Times New Roman"/>
          <w:sz w:val="28"/>
          <w:szCs w:val="28"/>
          <w:lang w:eastAsia="ru-RU"/>
        </w:rPr>
        <w:t xml:space="preserve"> могут быть даны заказчиком по собственной инициативе в любое время до окончания срока подачи предложений. Не позднее чем в течение 3 (трёх) </w:t>
      </w:r>
      <w:r w:rsidR="006732DB">
        <w:rPr>
          <w:rFonts w:ascii="Times New Roman" w:eastAsia="Times New Roman" w:hAnsi="Times New Roman" w:cs="Times New Roman"/>
          <w:sz w:val="28"/>
          <w:szCs w:val="28"/>
          <w:lang w:eastAsia="ru-RU"/>
        </w:rPr>
        <w:t xml:space="preserve">рабочих </w:t>
      </w:r>
      <w:r w:rsidRPr="00A929F5">
        <w:rPr>
          <w:rFonts w:ascii="Times New Roman" w:eastAsia="Times New Roman" w:hAnsi="Times New Roman" w:cs="Times New Roman"/>
          <w:sz w:val="28"/>
          <w:szCs w:val="28"/>
          <w:lang w:eastAsia="ru-RU"/>
        </w:rPr>
        <w:t>дней со дня подписания указанных разъяснений уполномоченным лицом заказчика такие разъяснения размещаются заказчиком в единой информационной системе</w:t>
      </w:r>
    </w:p>
    <w:p w:rsidR="000C698B" w:rsidRPr="000C698B" w:rsidRDefault="000C698B" w:rsidP="000C698B">
      <w:pPr>
        <w:pStyle w:val="a3"/>
        <w:spacing w:after="0" w:line="240" w:lineRule="auto"/>
        <w:ind w:left="0" w:firstLine="360"/>
        <w:jc w:val="both"/>
        <w:rPr>
          <w:rFonts w:ascii="Times New Roman" w:eastAsia="Times New Roman" w:hAnsi="Times New Roman" w:cs="Times New Roman"/>
          <w:sz w:val="28"/>
          <w:szCs w:val="28"/>
          <w:lang w:eastAsia="ru-RU"/>
        </w:rPr>
      </w:pPr>
      <w:r w:rsidRPr="000C698B">
        <w:rPr>
          <w:rFonts w:ascii="Times New Roman" w:eastAsia="Times New Roman" w:hAnsi="Times New Roman" w:cs="Times New Roman"/>
          <w:sz w:val="28"/>
          <w:szCs w:val="28"/>
          <w:lang w:eastAsia="ru-RU"/>
        </w:rPr>
        <w:t>Дата начала предос</w:t>
      </w:r>
      <w:r>
        <w:rPr>
          <w:rFonts w:ascii="Times New Roman" w:eastAsia="Times New Roman" w:hAnsi="Times New Roman" w:cs="Times New Roman"/>
          <w:sz w:val="28"/>
          <w:szCs w:val="28"/>
          <w:lang w:eastAsia="ru-RU"/>
        </w:rPr>
        <w:t>т</w:t>
      </w:r>
      <w:r w:rsidRPr="000C698B">
        <w:rPr>
          <w:rFonts w:ascii="Times New Roman" w:eastAsia="Times New Roman" w:hAnsi="Times New Roman" w:cs="Times New Roman"/>
          <w:sz w:val="28"/>
          <w:szCs w:val="28"/>
          <w:lang w:eastAsia="ru-RU"/>
        </w:rPr>
        <w:t>авления разъяснений документации</w:t>
      </w:r>
      <w:r>
        <w:rPr>
          <w:rFonts w:ascii="Times New Roman" w:eastAsia="Times New Roman" w:hAnsi="Times New Roman" w:cs="Times New Roman"/>
          <w:sz w:val="28"/>
          <w:szCs w:val="28"/>
          <w:lang w:eastAsia="ru-RU"/>
        </w:rPr>
        <w:t xml:space="preserve"> о закупке</w:t>
      </w:r>
      <w:r w:rsidRPr="000C698B">
        <w:rPr>
          <w:rFonts w:ascii="Times New Roman" w:eastAsia="Times New Roman" w:hAnsi="Times New Roman" w:cs="Times New Roman"/>
          <w:sz w:val="28"/>
          <w:szCs w:val="28"/>
          <w:lang w:eastAsia="ru-RU"/>
        </w:rPr>
        <w:t>: «</w:t>
      </w:r>
      <w:r w:rsidR="00596416">
        <w:rPr>
          <w:rFonts w:ascii="Times New Roman" w:eastAsia="Times New Roman" w:hAnsi="Times New Roman" w:cs="Times New Roman"/>
          <w:sz w:val="28"/>
          <w:szCs w:val="28"/>
          <w:lang w:eastAsia="ru-RU"/>
        </w:rPr>
        <w:t>17</w:t>
      </w:r>
      <w:r w:rsidRPr="000C698B">
        <w:rPr>
          <w:rFonts w:ascii="Times New Roman" w:eastAsia="Times New Roman" w:hAnsi="Times New Roman" w:cs="Times New Roman"/>
          <w:sz w:val="28"/>
          <w:szCs w:val="28"/>
          <w:lang w:eastAsia="ru-RU"/>
        </w:rPr>
        <w:t xml:space="preserve">» </w:t>
      </w:r>
      <w:r w:rsidR="00596416">
        <w:rPr>
          <w:rFonts w:ascii="Times New Roman" w:eastAsia="Times New Roman" w:hAnsi="Times New Roman" w:cs="Times New Roman"/>
          <w:sz w:val="28"/>
          <w:szCs w:val="28"/>
          <w:lang w:eastAsia="ru-RU"/>
        </w:rPr>
        <w:t>дека</w:t>
      </w:r>
      <w:r w:rsidR="00E37132">
        <w:rPr>
          <w:rFonts w:ascii="Times New Roman" w:eastAsia="Times New Roman" w:hAnsi="Times New Roman" w:cs="Times New Roman"/>
          <w:sz w:val="28"/>
          <w:szCs w:val="28"/>
          <w:lang w:eastAsia="ru-RU"/>
        </w:rPr>
        <w:t>бря</w:t>
      </w:r>
      <w:r w:rsidR="00427800">
        <w:rPr>
          <w:rFonts w:ascii="Times New Roman" w:eastAsia="Times New Roman" w:hAnsi="Times New Roman" w:cs="Times New Roman"/>
          <w:sz w:val="28"/>
          <w:szCs w:val="28"/>
          <w:lang w:eastAsia="ru-RU"/>
        </w:rPr>
        <w:t xml:space="preserve"> 2021 </w:t>
      </w:r>
      <w:r w:rsidRPr="000C698B">
        <w:rPr>
          <w:rFonts w:ascii="Times New Roman" w:eastAsia="Times New Roman" w:hAnsi="Times New Roman" w:cs="Times New Roman"/>
          <w:sz w:val="28"/>
          <w:szCs w:val="28"/>
          <w:lang w:eastAsia="ru-RU"/>
        </w:rPr>
        <w:t>г.</w:t>
      </w:r>
    </w:p>
    <w:p w:rsidR="000C698B" w:rsidRPr="00025710" w:rsidRDefault="000C698B" w:rsidP="000C698B">
      <w:pPr>
        <w:pStyle w:val="a3"/>
        <w:spacing w:after="0" w:line="240" w:lineRule="auto"/>
        <w:ind w:left="0" w:firstLine="360"/>
        <w:jc w:val="both"/>
        <w:rPr>
          <w:rFonts w:ascii="Times New Roman" w:eastAsia="Times New Roman" w:hAnsi="Times New Roman" w:cs="Times New Roman"/>
          <w:sz w:val="28"/>
          <w:szCs w:val="28"/>
          <w:lang w:eastAsia="ru-RU"/>
        </w:rPr>
      </w:pPr>
      <w:r w:rsidRPr="000C698B">
        <w:rPr>
          <w:rFonts w:ascii="Times New Roman" w:eastAsia="Times New Roman" w:hAnsi="Times New Roman" w:cs="Times New Roman"/>
          <w:sz w:val="28"/>
          <w:szCs w:val="28"/>
          <w:lang w:eastAsia="ru-RU"/>
        </w:rPr>
        <w:t>Дата окончания предос</w:t>
      </w:r>
      <w:r>
        <w:rPr>
          <w:rFonts w:ascii="Times New Roman" w:eastAsia="Times New Roman" w:hAnsi="Times New Roman" w:cs="Times New Roman"/>
          <w:sz w:val="28"/>
          <w:szCs w:val="28"/>
          <w:lang w:eastAsia="ru-RU"/>
        </w:rPr>
        <w:t>т</w:t>
      </w:r>
      <w:r w:rsidRPr="000C698B">
        <w:rPr>
          <w:rFonts w:ascii="Times New Roman" w:eastAsia="Times New Roman" w:hAnsi="Times New Roman" w:cs="Times New Roman"/>
          <w:sz w:val="28"/>
          <w:szCs w:val="28"/>
          <w:lang w:eastAsia="ru-RU"/>
        </w:rPr>
        <w:t>авления разъяснений положений документации</w:t>
      </w:r>
      <w:r>
        <w:rPr>
          <w:rFonts w:ascii="Times New Roman" w:eastAsia="Times New Roman" w:hAnsi="Times New Roman" w:cs="Times New Roman"/>
          <w:sz w:val="28"/>
          <w:szCs w:val="28"/>
          <w:lang w:eastAsia="ru-RU"/>
        </w:rPr>
        <w:t xml:space="preserve"> о закупке</w:t>
      </w:r>
      <w:r w:rsidRPr="000C698B">
        <w:rPr>
          <w:rFonts w:ascii="Times New Roman" w:eastAsia="Times New Roman" w:hAnsi="Times New Roman" w:cs="Times New Roman"/>
          <w:sz w:val="28"/>
          <w:szCs w:val="28"/>
          <w:lang w:eastAsia="ru-RU"/>
        </w:rPr>
        <w:t>: «</w:t>
      </w:r>
      <w:r w:rsidR="00596416">
        <w:rPr>
          <w:rFonts w:ascii="Times New Roman" w:eastAsia="Times New Roman" w:hAnsi="Times New Roman" w:cs="Times New Roman"/>
          <w:sz w:val="28"/>
          <w:szCs w:val="28"/>
          <w:lang w:eastAsia="ru-RU"/>
        </w:rPr>
        <w:t>26</w:t>
      </w:r>
      <w:r w:rsidRPr="000C69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37132">
        <w:rPr>
          <w:rFonts w:ascii="Times New Roman" w:eastAsia="Times New Roman" w:hAnsi="Times New Roman" w:cs="Times New Roman"/>
          <w:sz w:val="28"/>
          <w:szCs w:val="28"/>
          <w:lang w:eastAsia="ru-RU"/>
        </w:rPr>
        <w:t>декабря</w:t>
      </w:r>
      <w:r w:rsidR="00B44510">
        <w:rPr>
          <w:rFonts w:ascii="Times New Roman" w:eastAsia="Times New Roman" w:hAnsi="Times New Roman" w:cs="Times New Roman"/>
          <w:sz w:val="28"/>
          <w:szCs w:val="28"/>
          <w:lang w:eastAsia="ru-RU"/>
        </w:rPr>
        <w:t xml:space="preserve"> </w:t>
      </w:r>
      <w:r w:rsidR="00427800">
        <w:rPr>
          <w:rFonts w:ascii="Times New Roman" w:eastAsia="Times New Roman" w:hAnsi="Times New Roman" w:cs="Times New Roman"/>
          <w:sz w:val="28"/>
          <w:szCs w:val="28"/>
          <w:lang w:eastAsia="ru-RU"/>
        </w:rPr>
        <w:t>2021</w:t>
      </w:r>
      <w:r w:rsidRPr="000C698B">
        <w:rPr>
          <w:rFonts w:ascii="Times New Roman" w:eastAsia="Times New Roman" w:hAnsi="Times New Roman" w:cs="Times New Roman"/>
          <w:sz w:val="28"/>
          <w:szCs w:val="28"/>
          <w:lang w:eastAsia="ru-RU"/>
        </w:rPr>
        <w:t xml:space="preserve"> г.</w:t>
      </w:r>
    </w:p>
    <w:p w:rsidR="00CB54AF" w:rsidRPr="00025710" w:rsidRDefault="00CB54AF" w:rsidP="000C698B">
      <w:pPr>
        <w:pStyle w:val="a3"/>
        <w:spacing w:after="0" w:line="240" w:lineRule="auto"/>
        <w:ind w:left="0" w:firstLine="360"/>
        <w:rPr>
          <w:rFonts w:ascii="Times New Roman" w:eastAsia="Times New Roman" w:hAnsi="Times New Roman" w:cs="Times New Roman"/>
          <w:sz w:val="28"/>
          <w:szCs w:val="28"/>
          <w:lang w:eastAsia="ru-RU"/>
        </w:rPr>
      </w:pPr>
    </w:p>
    <w:p w:rsidR="00CB54AF" w:rsidRPr="00764762" w:rsidRDefault="00A408CE" w:rsidP="00001BEB">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764762">
        <w:rPr>
          <w:rFonts w:ascii="Times New Roman" w:eastAsia="Times New Roman" w:hAnsi="Times New Roman" w:cs="Times New Roman"/>
          <w:b/>
          <w:sz w:val="28"/>
          <w:szCs w:val="28"/>
          <w:lang w:eastAsia="ru-RU"/>
        </w:rPr>
        <w:t>М</w:t>
      </w:r>
      <w:r w:rsidR="00CB54AF" w:rsidRPr="00764762">
        <w:rPr>
          <w:rFonts w:ascii="Times New Roman" w:eastAsia="Times New Roman" w:hAnsi="Times New Roman" w:cs="Times New Roman"/>
          <w:b/>
          <w:sz w:val="28"/>
          <w:szCs w:val="28"/>
          <w:lang w:eastAsia="ru-RU"/>
        </w:rPr>
        <w:t>есто и дата рассмотрения предложений (заявок) участников закупки и подведения итогов закупки:</w:t>
      </w:r>
    </w:p>
    <w:p w:rsidR="000C698B" w:rsidRDefault="000C698B" w:rsidP="0047557F">
      <w:pPr>
        <w:pStyle w:val="a3"/>
        <w:spacing w:after="0"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 рассмотрения заявок участников закупки: </w:t>
      </w:r>
      <w:r w:rsidR="0047557F" w:rsidRPr="0047557F">
        <w:rPr>
          <w:rFonts w:ascii="Times New Roman" w:eastAsia="Times New Roman" w:hAnsi="Times New Roman" w:cs="Times New Roman"/>
          <w:bCs/>
          <w:sz w:val="28"/>
          <w:szCs w:val="28"/>
          <w:lang w:eastAsia="ru-RU"/>
        </w:rPr>
        <w:t>г. Краснодар, ул. им. 40-летия Победы, 33</w:t>
      </w:r>
      <w:r>
        <w:rPr>
          <w:rFonts w:ascii="Times New Roman" w:eastAsia="Times New Roman" w:hAnsi="Times New Roman" w:cs="Times New Roman"/>
          <w:sz w:val="28"/>
          <w:szCs w:val="28"/>
          <w:lang w:eastAsia="ru-RU"/>
        </w:rPr>
        <w:t>.</w:t>
      </w:r>
    </w:p>
    <w:p w:rsidR="000C698B" w:rsidRPr="000C698B" w:rsidRDefault="000C698B" w:rsidP="0047557F">
      <w:pPr>
        <w:pStyle w:val="a3"/>
        <w:spacing w:after="0"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рассмотрения</w:t>
      </w:r>
      <w:r w:rsidRPr="000C69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заявок участников закупки:</w:t>
      </w:r>
      <w:r w:rsidRPr="000C698B">
        <w:rPr>
          <w:rFonts w:ascii="Times New Roman" w:eastAsia="Times New Roman" w:hAnsi="Times New Roman" w:cs="Times New Roman"/>
          <w:sz w:val="28"/>
          <w:szCs w:val="28"/>
          <w:lang w:eastAsia="ru-RU"/>
        </w:rPr>
        <w:t xml:space="preserve"> «</w:t>
      </w:r>
      <w:r w:rsidR="00596416">
        <w:rPr>
          <w:rFonts w:ascii="Times New Roman" w:eastAsia="Times New Roman" w:hAnsi="Times New Roman" w:cs="Times New Roman"/>
          <w:sz w:val="28"/>
          <w:szCs w:val="28"/>
          <w:lang w:eastAsia="ru-RU"/>
        </w:rPr>
        <w:t>28</w:t>
      </w:r>
      <w:r w:rsidR="00AE567C">
        <w:rPr>
          <w:rFonts w:ascii="Times New Roman" w:eastAsia="Times New Roman" w:hAnsi="Times New Roman" w:cs="Times New Roman"/>
          <w:sz w:val="28"/>
          <w:szCs w:val="28"/>
          <w:lang w:eastAsia="ru-RU"/>
        </w:rPr>
        <w:t>»</w:t>
      </w:r>
      <w:r w:rsidR="00AE567C" w:rsidRPr="00AE567C">
        <w:rPr>
          <w:rFonts w:ascii="Times New Roman" w:eastAsia="Times New Roman" w:hAnsi="Times New Roman" w:cs="Times New Roman"/>
          <w:sz w:val="28"/>
          <w:szCs w:val="28"/>
          <w:lang w:eastAsia="ru-RU"/>
        </w:rPr>
        <w:t xml:space="preserve"> </w:t>
      </w:r>
      <w:r w:rsidR="00E37132">
        <w:rPr>
          <w:rFonts w:ascii="Times New Roman" w:eastAsia="Times New Roman" w:hAnsi="Times New Roman" w:cs="Times New Roman"/>
          <w:sz w:val="28"/>
          <w:szCs w:val="28"/>
          <w:lang w:eastAsia="ru-RU"/>
        </w:rPr>
        <w:t>декабря</w:t>
      </w:r>
      <w:r w:rsidR="00427800">
        <w:rPr>
          <w:rFonts w:ascii="Times New Roman" w:eastAsia="Times New Roman" w:hAnsi="Times New Roman" w:cs="Times New Roman"/>
          <w:sz w:val="28"/>
          <w:szCs w:val="28"/>
          <w:lang w:eastAsia="ru-RU"/>
        </w:rPr>
        <w:t xml:space="preserve"> 2021 </w:t>
      </w:r>
      <w:r w:rsidRPr="000C698B">
        <w:rPr>
          <w:rFonts w:ascii="Times New Roman" w:eastAsia="Times New Roman" w:hAnsi="Times New Roman" w:cs="Times New Roman"/>
          <w:sz w:val="28"/>
          <w:szCs w:val="28"/>
          <w:lang w:eastAsia="ru-RU"/>
        </w:rPr>
        <w:t>г.</w:t>
      </w:r>
    </w:p>
    <w:p w:rsidR="00CB54AF" w:rsidRPr="0047557F" w:rsidRDefault="00CB54AF" w:rsidP="0047557F">
      <w:pPr>
        <w:spacing w:after="0" w:line="240" w:lineRule="auto"/>
        <w:rPr>
          <w:rFonts w:ascii="Times New Roman" w:eastAsia="Times New Roman" w:hAnsi="Times New Roman" w:cs="Times New Roman"/>
          <w:sz w:val="28"/>
          <w:szCs w:val="28"/>
          <w:lang w:eastAsia="ru-RU"/>
        </w:rPr>
      </w:pPr>
    </w:p>
    <w:p w:rsidR="00CB54AF" w:rsidRPr="00764762" w:rsidRDefault="00A408CE" w:rsidP="00001BEB">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764762">
        <w:rPr>
          <w:rFonts w:ascii="Times New Roman" w:eastAsia="Times New Roman" w:hAnsi="Times New Roman" w:cs="Times New Roman"/>
          <w:b/>
          <w:sz w:val="28"/>
          <w:szCs w:val="28"/>
          <w:lang w:eastAsia="ru-RU"/>
        </w:rPr>
        <w:t>К</w:t>
      </w:r>
      <w:r w:rsidR="00CB54AF" w:rsidRPr="00764762">
        <w:rPr>
          <w:rFonts w:ascii="Times New Roman" w:eastAsia="Times New Roman" w:hAnsi="Times New Roman" w:cs="Times New Roman"/>
          <w:b/>
          <w:sz w:val="28"/>
          <w:szCs w:val="28"/>
          <w:lang w:eastAsia="ru-RU"/>
        </w:rPr>
        <w:t>ритерии оценки и сопоставления заявок на участие в закупке:</w:t>
      </w:r>
    </w:p>
    <w:p w:rsidR="00CB54AF" w:rsidRPr="00025710" w:rsidRDefault="00252414" w:rsidP="00025710">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Цена</w:t>
      </w:r>
      <w:r w:rsidR="00CB54AF" w:rsidRPr="00025710">
        <w:rPr>
          <w:rFonts w:ascii="Times New Roman" w:eastAsia="Times New Roman" w:hAnsi="Times New Roman" w:cs="Times New Roman"/>
          <w:sz w:val="28"/>
          <w:szCs w:val="28"/>
          <w:lang w:eastAsia="ru-RU"/>
        </w:rPr>
        <w:t>.</w:t>
      </w:r>
    </w:p>
    <w:p w:rsidR="00A408CE" w:rsidRPr="00025710" w:rsidRDefault="00A408CE" w:rsidP="00025710">
      <w:pPr>
        <w:pStyle w:val="a3"/>
        <w:spacing w:after="0" w:line="240" w:lineRule="auto"/>
        <w:rPr>
          <w:rFonts w:ascii="Times New Roman" w:eastAsia="Times New Roman" w:hAnsi="Times New Roman" w:cs="Times New Roman"/>
          <w:sz w:val="28"/>
          <w:szCs w:val="28"/>
          <w:lang w:eastAsia="ru-RU"/>
        </w:rPr>
      </w:pPr>
    </w:p>
    <w:p w:rsidR="00CB54AF" w:rsidRPr="00764762" w:rsidRDefault="00A408CE" w:rsidP="00001BEB">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764762">
        <w:rPr>
          <w:rFonts w:ascii="Times New Roman" w:eastAsia="Times New Roman" w:hAnsi="Times New Roman" w:cs="Times New Roman"/>
          <w:b/>
          <w:sz w:val="28"/>
          <w:szCs w:val="28"/>
          <w:lang w:eastAsia="ru-RU"/>
        </w:rPr>
        <w:t>Порядок оценки и сопоставления заявок на участие в закупке:</w:t>
      </w:r>
    </w:p>
    <w:p w:rsidR="00A408CE" w:rsidRPr="00025710" w:rsidRDefault="00A408CE" w:rsidP="00025710">
      <w:pPr>
        <w:pStyle w:val="a3"/>
        <w:spacing w:after="0" w:line="240" w:lineRule="auto"/>
        <w:ind w:left="360"/>
        <w:jc w:val="both"/>
        <w:rPr>
          <w:rFonts w:ascii="Times New Roman" w:eastAsia="Times New Roman" w:hAnsi="Times New Roman" w:cs="Times New Roman"/>
          <w:sz w:val="28"/>
          <w:szCs w:val="28"/>
          <w:lang w:eastAsia="ru-RU"/>
        </w:rPr>
      </w:pPr>
      <w:r w:rsidRPr="00025710">
        <w:rPr>
          <w:rFonts w:ascii="Times New Roman" w:eastAsia="Times New Roman" w:hAnsi="Times New Roman" w:cs="Times New Roman"/>
          <w:sz w:val="28"/>
          <w:szCs w:val="28"/>
          <w:lang w:eastAsia="ru-RU"/>
        </w:rPr>
        <w:lastRenderedPageBreak/>
        <w:t>Не установлен.</w:t>
      </w:r>
    </w:p>
    <w:p w:rsidR="00A408CE" w:rsidRPr="00025710" w:rsidRDefault="00A408CE" w:rsidP="00025710">
      <w:pPr>
        <w:pStyle w:val="a3"/>
        <w:spacing w:after="0" w:line="240" w:lineRule="auto"/>
        <w:ind w:left="360"/>
        <w:jc w:val="both"/>
        <w:rPr>
          <w:rFonts w:ascii="Times New Roman" w:eastAsia="Times New Roman" w:hAnsi="Times New Roman" w:cs="Times New Roman"/>
          <w:sz w:val="28"/>
          <w:szCs w:val="28"/>
          <w:lang w:eastAsia="ru-RU"/>
        </w:rPr>
      </w:pPr>
    </w:p>
    <w:p w:rsidR="00A408CE" w:rsidRPr="00764762" w:rsidRDefault="00A408CE" w:rsidP="00001BEB">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764762">
        <w:rPr>
          <w:rFonts w:ascii="Times New Roman" w:eastAsia="Times New Roman" w:hAnsi="Times New Roman" w:cs="Times New Roman"/>
          <w:b/>
          <w:sz w:val="28"/>
          <w:szCs w:val="28"/>
          <w:lang w:eastAsia="ru-RU"/>
        </w:rPr>
        <w:t>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A408CE" w:rsidRDefault="00764762" w:rsidP="00025710">
      <w:pPr>
        <w:pStyle w:val="a3"/>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Требование не установлено.</w:t>
      </w:r>
    </w:p>
    <w:p w:rsidR="00764762" w:rsidRPr="00025710" w:rsidRDefault="00764762" w:rsidP="00025710">
      <w:pPr>
        <w:pStyle w:val="a3"/>
        <w:spacing w:after="0" w:line="240" w:lineRule="auto"/>
        <w:ind w:left="360"/>
        <w:jc w:val="both"/>
        <w:rPr>
          <w:rFonts w:ascii="Times New Roman" w:eastAsia="Times New Roman" w:hAnsi="Times New Roman" w:cs="Times New Roman"/>
          <w:sz w:val="28"/>
          <w:szCs w:val="28"/>
          <w:lang w:eastAsia="ru-RU"/>
        </w:rPr>
      </w:pPr>
    </w:p>
    <w:p w:rsidR="00A408CE" w:rsidRDefault="00A408CE" w:rsidP="00001BEB">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764762">
        <w:rPr>
          <w:rFonts w:ascii="Times New Roman" w:eastAsia="Times New Roman" w:hAnsi="Times New Roman" w:cs="Times New Roman"/>
          <w:b/>
          <w:sz w:val="28"/>
          <w:szCs w:val="28"/>
          <w:lang w:eastAsia="ru-RU"/>
        </w:rPr>
        <w:t>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764762" w:rsidRPr="00764762" w:rsidRDefault="00764762" w:rsidP="00764762">
      <w:pPr>
        <w:pStyle w:val="a3"/>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Требование не установлено.</w:t>
      </w:r>
    </w:p>
    <w:p w:rsidR="00A408CE" w:rsidRPr="00025710" w:rsidRDefault="00A408CE" w:rsidP="00025710">
      <w:pPr>
        <w:pStyle w:val="a3"/>
        <w:spacing w:after="0" w:line="240" w:lineRule="auto"/>
        <w:rPr>
          <w:rFonts w:ascii="Times New Roman" w:eastAsia="Times New Roman" w:hAnsi="Times New Roman" w:cs="Times New Roman"/>
          <w:sz w:val="28"/>
          <w:szCs w:val="28"/>
          <w:lang w:eastAsia="ru-RU"/>
        </w:rPr>
      </w:pPr>
    </w:p>
    <w:p w:rsidR="00A408CE" w:rsidRPr="00E26E37" w:rsidRDefault="00A408CE" w:rsidP="00001BEB">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E26E37">
        <w:rPr>
          <w:rFonts w:ascii="Times New Roman" w:eastAsia="Times New Roman" w:hAnsi="Times New Roman" w:cs="Times New Roman"/>
          <w:b/>
          <w:sz w:val="28"/>
          <w:szCs w:val="28"/>
          <w:lang w:eastAsia="ru-RU"/>
        </w:rPr>
        <w:t>Сведения о праве Заказчика отказаться от проведения процедуры закупки:</w:t>
      </w:r>
    </w:p>
    <w:p w:rsidR="00252414" w:rsidRDefault="00252414" w:rsidP="00E26E37">
      <w:pPr>
        <w:pStyle w:val="a3"/>
        <w:spacing w:after="0" w:line="240" w:lineRule="auto"/>
        <w:ind w:left="0" w:firstLine="360"/>
        <w:jc w:val="both"/>
        <w:rPr>
          <w:rFonts w:ascii="Times New Roman" w:eastAsia="Times New Roman" w:hAnsi="Times New Roman" w:cs="Times New Roman"/>
          <w:sz w:val="28"/>
          <w:szCs w:val="28"/>
          <w:lang w:eastAsia="ru-RU"/>
        </w:rPr>
      </w:pPr>
      <w:r w:rsidRPr="00252414">
        <w:rPr>
          <w:rFonts w:ascii="Times New Roman" w:eastAsia="Times New Roman" w:hAnsi="Times New Roman" w:cs="Times New Roman"/>
          <w:sz w:val="28"/>
          <w:szCs w:val="28"/>
          <w:lang w:eastAsia="ru-RU"/>
        </w:rPr>
        <w:t xml:space="preserve">Заказчик вправе отменить </w:t>
      </w:r>
      <w:r>
        <w:rPr>
          <w:rFonts w:ascii="Times New Roman" w:eastAsia="Times New Roman" w:hAnsi="Times New Roman" w:cs="Times New Roman"/>
          <w:sz w:val="28"/>
          <w:szCs w:val="28"/>
          <w:lang w:eastAsia="ru-RU"/>
        </w:rPr>
        <w:t>з</w:t>
      </w:r>
      <w:r w:rsidRPr="00252414">
        <w:rPr>
          <w:rFonts w:ascii="Times New Roman" w:eastAsia="Times New Roman" w:hAnsi="Times New Roman" w:cs="Times New Roman"/>
          <w:sz w:val="28"/>
          <w:szCs w:val="28"/>
          <w:lang w:eastAsia="ru-RU"/>
        </w:rPr>
        <w:t xml:space="preserve">акупку до наступления даты и времени окончания срока подачи заявок на участие в закупке. </w:t>
      </w:r>
    </w:p>
    <w:p w:rsidR="00E26E37" w:rsidRPr="00E26E37" w:rsidRDefault="00252414" w:rsidP="00E26E37">
      <w:pPr>
        <w:pStyle w:val="a3"/>
        <w:spacing w:after="0" w:line="240" w:lineRule="auto"/>
        <w:ind w:left="0" w:firstLine="360"/>
        <w:jc w:val="both"/>
        <w:rPr>
          <w:rFonts w:ascii="Times New Roman" w:eastAsia="Times New Roman" w:hAnsi="Times New Roman" w:cs="Times New Roman"/>
          <w:sz w:val="28"/>
          <w:szCs w:val="28"/>
          <w:lang w:eastAsia="ru-RU"/>
        </w:rPr>
      </w:pPr>
      <w:r w:rsidRPr="00252414">
        <w:rPr>
          <w:rFonts w:ascii="Times New Roman" w:eastAsia="Times New Roman" w:hAnsi="Times New Roman" w:cs="Times New Roman"/>
          <w:sz w:val="28"/>
          <w:szCs w:val="28"/>
          <w:lang w:eastAsia="ru-RU"/>
        </w:rPr>
        <w:t>Решение об отмене закупки размещается в единой информационной системе в день принятия этого решения.</w:t>
      </w:r>
    </w:p>
    <w:p w:rsidR="00A408CE" w:rsidRPr="00025710" w:rsidRDefault="00A408CE" w:rsidP="00025710">
      <w:pPr>
        <w:pStyle w:val="a3"/>
        <w:spacing w:after="0" w:line="240" w:lineRule="auto"/>
        <w:rPr>
          <w:rFonts w:ascii="Times New Roman" w:eastAsia="Times New Roman" w:hAnsi="Times New Roman" w:cs="Times New Roman"/>
          <w:sz w:val="28"/>
          <w:szCs w:val="28"/>
          <w:lang w:eastAsia="ru-RU"/>
        </w:rPr>
      </w:pPr>
    </w:p>
    <w:p w:rsidR="00A408CE" w:rsidRPr="00E26E37" w:rsidRDefault="00E26E37" w:rsidP="00001BEB">
      <w:pPr>
        <w:pStyle w:val="a3"/>
        <w:numPr>
          <w:ilvl w:val="0"/>
          <w:numId w:val="2"/>
        </w:numPr>
        <w:spacing w:after="0" w:line="240" w:lineRule="auto"/>
        <w:ind w:left="0" w:firstLine="360"/>
        <w:jc w:val="both"/>
        <w:rPr>
          <w:rFonts w:ascii="Times New Roman" w:eastAsia="Times New Roman" w:hAnsi="Times New Roman" w:cs="Times New Roman"/>
          <w:b/>
          <w:sz w:val="28"/>
          <w:szCs w:val="28"/>
          <w:lang w:eastAsia="ru-RU"/>
        </w:rPr>
      </w:pPr>
      <w:r w:rsidRPr="00E26E37">
        <w:rPr>
          <w:rFonts w:ascii="Times New Roman" w:eastAsia="Times New Roman" w:hAnsi="Times New Roman" w:cs="Times New Roman"/>
          <w:b/>
          <w:sz w:val="28"/>
          <w:szCs w:val="28"/>
          <w:lang w:eastAsia="ru-RU"/>
        </w:rPr>
        <w:t>П</w:t>
      </w:r>
      <w:r w:rsidR="00A408CE" w:rsidRPr="00E26E37">
        <w:rPr>
          <w:rFonts w:ascii="Times New Roman" w:eastAsia="Times New Roman" w:hAnsi="Times New Roman" w:cs="Times New Roman"/>
          <w:b/>
          <w:sz w:val="28"/>
          <w:szCs w:val="28"/>
          <w:lang w:eastAsia="ru-RU"/>
        </w:rPr>
        <w:t>орядок предоставления преференций, в случае, если таковые предоставляются в соответствии с извещением о проведении закупки:</w:t>
      </w:r>
    </w:p>
    <w:p w:rsidR="00252414" w:rsidRDefault="00252414" w:rsidP="00252414">
      <w:pPr>
        <w:pStyle w:val="a3"/>
        <w:spacing w:after="0" w:line="240" w:lineRule="auto"/>
        <w:ind w:left="0" w:firstLine="360"/>
        <w:jc w:val="both"/>
        <w:rPr>
          <w:rFonts w:ascii="Times New Roman" w:eastAsia="Times New Roman" w:hAnsi="Times New Roman" w:cs="Times New Roman"/>
          <w:sz w:val="28"/>
          <w:szCs w:val="28"/>
          <w:lang w:eastAsia="ru-RU"/>
        </w:rPr>
      </w:pPr>
      <w:r w:rsidRPr="00252414">
        <w:rPr>
          <w:rFonts w:ascii="Times New Roman" w:eastAsia="Times New Roman" w:hAnsi="Times New Roman" w:cs="Times New Roman"/>
          <w:sz w:val="28"/>
          <w:szCs w:val="28"/>
          <w:lang w:eastAsia="ru-RU"/>
        </w:rPr>
        <w:t>Предоставляются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52414" w:rsidRDefault="00252414" w:rsidP="00D11C6B">
      <w:pPr>
        <w:spacing w:after="0" w:line="240" w:lineRule="auto"/>
        <w:jc w:val="both"/>
        <w:rPr>
          <w:rFonts w:ascii="Times New Roman" w:eastAsia="Times New Roman" w:hAnsi="Times New Roman" w:cs="Times New Roman"/>
          <w:sz w:val="28"/>
          <w:szCs w:val="28"/>
          <w:lang w:eastAsia="ru-RU"/>
        </w:rPr>
      </w:pPr>
    </w:p>
    <w:p w:rsidR="00D65559" w:rsidRPr="00D11C6B" w:rsidRDefault="00D65559" w:rsidP="00D11C6B">
      <w:pPr>
        <w:spacing w:after="0" w:line="240" w:lineRule="auto"/>
        <w:jc w:val="both"/>
        <w:rPr>
          <w:rFonts w:ascii="Times New Roman" w:eastAsia="Times New Roman" w:hAnsi="Times New Roman" w:cs="Times New Roman"/>
          <w:sz w:val="28"/>
          <w:szCs w:val="28"/>
          <w:lang w:eastAsia="ru-RU"/>
        </w:rPr>
      </w:pPr>
    </w:p>
    <w:p w:rsidR="00252414" w:rsidRDefault="00252414" w:rsidP="00252414">
      <w:pPr>
        <w:pStyle w:val="a3"/>
        <w:spacing w:after="0" w:line="240" w:lineRule="auto"/>
        <w:ind w:left="0" w:firstLine="360"/>
        <w:jc w:val="both"/>
        <w:rPr>
          <w:rFonts w:ascii="Times New Roman" w:eastAsia="Times New Roman" w:hAnsi="Times New Roman" w:cs="Times New Roman"/>
          <w:sz w:val="28"/>
          <w:szCs w:val="28"/>
          <w:lang w:eastAsia="ru-RU"/>
        </w:rPr>
      </w:pPr>
    </w:p>
    <w:p w:rsidR="006036C2" w:rsidRDefault="00252414" w:rsidP="00252414">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контрактной службы</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Ю.А. Куц</w:t>
      </w:r>
      <w:r w:rsidR="006036C2">
        <w:rPr>
          <w:rFonts w:ascii="Times New Roman" w:eastAsia="Times New Roman" w:hAnsi="Times New Roman" w:cs="Times New Roman"/>
          <w:sz w:val="28"/>
          <w:szCs w:val="28"/>
          <w:lang w:eastAsia="ru-RU"/>
        </w:rPr>
        <w:br w:type="page"/>
      </w:r>
    </w:p>
    <w:p w:rsidR="00954443" w:rsidRDefault="00954443" w:rsidP="00954443">
      <w:pPr>
        <w:tabs>
          <w:tab w:val="left" w:pos="90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1 </w:t>
      </w:r>
    </w:p>
    <w:p w:rsidR="00954443" w:rsidRDefault="00954443" w:rsidP="00954443">
      <w:pPr>
        <w:tabs>
          <w:tab w:val="left" w:pos="90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документации о закупке.</w:t>
      </w:r>
    </w:p>
    <w:p w:rsidR="00954443" w:rsidRDefault="00954443" w:rsidP="00954443">
      <w:pPr>
        <w:tabs>
          <w:tab w:val="left" w:pos="900"/>
        </w:tabs>
        <w:spacing w:after="0" w:line="240" w:lineRule="auto"/>
        <w:jc w:val="right"/>
        <w:rPr>
          <w:rFonts w:ascii="Times New Roman" w:eastAsia="Times New Roman" w:hAnsi="Times New Roman" w:cs="Times New Roman"/>
          <w:sz w:val="28"/>
          <w:szCs w:val="28"/>
          <w:lang w:eastAsia="ru-RU"/>
        </w:rPr>
      </w:pPr>
    </w:p>
    <w:p w:rsidR="00954443" w:rsidRDefault="00954443" w:rsidP="0095444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54443" w:rsidRPr="00B715C3" w:rsidRDefault="00954443" w:rsidP="00954443">
      <w:pPr>
        <w:suppressAutoHyphens/>
        <w:spacing w:after="0" w:line="240" w:lineRule="auto"/>
        <w:jc w:val="center"/>
        <w:rPr>
          <w:rFonts w:ascii="Times New Roman" w:eastAsia="Times New Roman" w:hAnsi="Times New Roman" w:cs="Times New Roman"/>
          <w:b/>
          <w:bCs/>
          <w:sz w:val="28"/>
          <w:szCs w:val="28"/>
          <w:lang w:eastAsia="ar-SA"/>
        </w:rPr>
      </w:pPr>
      <w:r w:rsidRPr="00B715C3">
        <w:rPr>
          <w:rFonts w:ascii="Times New Roman" w:eastAsia="Times New Roman" w:hAnsi="Times New Roman" w:cs="Times New Roman"/>
          <w:b/>
          <w:bCs/>
          <w:sz w:val="28"/>
          <w:szCs w:val="28"/>
          <w:lang w:eastAsia="ar-SA"/>
        </w:rPr>
        <w:t>ЗАЯВКА</w:t>
      </w:r>
      <w:r w:rsidR="00390508">
        <w:rPr>
          <w:rFonts w:ascii="Times New Roman" w:eastAsia="Times New Roman" w:hAnsi="Times New Roman" w:cs="Times New Roman"/>
          <w:b/>
          <w:bCs/>
          <w:sz w:val="28"/>
          <w:szCs w:val="28"/>
          <w:lang w:eastAsia="ar-SA"/>
        </w:rPr>
        <w:t xml:space="preserve"> НА УЧАСТИЕ В ЗАКУПКЕ</w:t>
      </w:r>
    </w:p>
    <w:p w:rsidR="00954443" w:rsidRPr="00B715C3" w:rsidRDefault="00954443" w:rsidP="00954443">
      <w:pPr>
        <w:suppressAutoHyphens/>
        <w:spacing w:after="0" w:line="240" w:lineRule="auto"/>
        <w:jc w:val="both"/>
        <w:rPr>
          <w:rFonts w:ascii="Times New Roman" w:eastAsia="Times New Roman" w:hAnsi="Times New Roman" w:cs="Times New Roman"/>
          <w:b/>
          <w:bCs/>
          <w:sz w:val="28"/>
          <w:szCs w:val="28"/>
          <w:lang w:eastAsia="ar-SA"/>
        </w:rPr>
      </w:pPr>
    </w:p>
    <w:p w:rsidR="00954443" w:rsidRPr="00B715C3" w:rsidRDefault="00954443" w:rsidP="00954443">
      <w:pPr>
        <w:suppressAutoHyphens/>
        <w:spacing w:after="0" w:line="240" w:lineRule="auto"/>
        <w:jc w:val="both"/>
        <w:rPr>
          <w:rFonts w:ascii="Times New Roman" w:eastAsia="Times New Roman" w:hAnsi="Times New Roman" w:cs="Times New Roman"/>
          <w:b/>
          <w:bCs/>
          <w:sz w:val="28"/>
          <w:szCs w:val="28"/>
          <w:lang w:eastAsia="ar-SA"/>
        </w:rPr>
      </w:pPr>
      <w:r w:rsidRPr="00B715C3">
        <w:rPr>
          <w:rFonts w:ascii="Times New Roman" w:eastAsia="Times New Roman" w:hAnsi="Times New Roman" w:cs="Times New Roman"/>
          <w:b/>
          <w:bCs/>
          <w:sz w:val="28"/>
          <w:szCs w:val="28"/>
          <w:lang w:eastAsia="ar-SA"/>
        </w:rPr>
        <w:t>Исх. № ____</w:t>
      </w:r>
    </w:p>
    <w:p w:rsidR="00954443" w:rsidRPr="00B715C3" w:rsidRDefault="00427800" w:rsidP="00954443">
      <w:pPr>
        <w:suppressAutoHyphens/>
        <w:spacing w:after="0" w:line="240" w:lineRule="auto"/>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от «__</w:t>
      </w:r>
      <w:proofErr w:type="gramStart"/>
      <w:r>
        <w:rPr>
          <w:rFonts w:ascii="Times New Roman" w:eastAsia="Times New Roman" w:hAnsi="Times New Roman" w:cs="Times New Roman"/>
          <w:b/>
          <w:bCs/>
          <w:sz w:val="28"/>
          <w:szCs w:val="28"/>
          <w:lang w:eastAsia="ar-SA"/>
        </w:rPr>
        <w:t>_»_</w:t>
      </w:r>
      <w:proofErr w:type="gramEnd"/>
      <w:r>
        <w:rPr>
          <w:rFonts w:ascii="Times New Roman" w:eastAsia="Times New Roman" w:hAnsi="Times New Roman" w:cs="Times New Roman"/>
          <w:b/>
          <w:bCs/>
          <w:sz w:val="28"/>
          <w:szCs w:val="28"/>
          <w:lang w:eastAsia="ar-SA"/>
        </w:rPr>
        <w:t>_________ 2021</w:t>
      </w:r>
    </w:p>
    <w:p w:rsidR="00954443" w:rsidRPr="00B715C3" w:rsidRDefault="00954443" w:rsidP="00954443">
      <w:pPr>
        <w:suppressAutoHyphens/>
        <w:spacing w:after="0" w:line="240" w:lineRule="auto"/>
        <w:jc w:val="both"/>
        <w:rPr>
          <w:rFonts w:ascii="Times New Roman" w:eastAsia="Times New Roman" w:hAnsi="Times New Roman" w:cs="Times New Roman"/>
          <w:b/>
          <w:bCs/>
          <w:sz w:val="28"/>
          <w:szCs w:val="28"/>
          <w:lang w:eastAsia="ar-SA"/>
        </w:rPr>
      </w:pPr>
    </w:p>
    <w:p w:rsidR="00954443" w:rsidRPr="00B715C3" w:rsidRDefault="00954443" w:rsidP="00954443">
      <w:pPr>
        <w:suppressAutoHyphens/>
        <w:spacing w:after="0" w:line="240" w:lineRule="auto"/>
        <w:jc w:val="both"/>
        <w:rPr>
          <w:rFonts w:ascii="Times New Roman" w:eastAsia="Times New Roman" w:hAnsi="Times New Roman" w:cs="Times New Roman"/>
          <w:b/>
          <w:bCs/>
          <w:sz w:val="28"/>
          <w:szCs w:val="28"/>
          <w:lang w:eastAsia="ar-SA"/>
        </w:rPr>
      </w:pPr>
    </w:p>
    <w:p w:rsidR="00954443" w:rsidRPr="00B715C3" w:rsidRDefault="00954443" w:rsidP="00954443">
      <w:pPr>
        <w:suppressAutoHyphens/>
        <w:spacing w:after="0" w:line="240" w:lineRule="auto"/>
        <w:jc w:val="both"/>
        <w:rPr>
          <w:rFonts w:ascii="Times New Roman" w:eastAsia="Times New Roman" w:hAnsi="Times New Roman" w:cs="Times New Roman"/>
          <w:b/>
          <w:bCs/>
          <w:sz w:val="28"/>
          <w:szCs w:val="28"/>
          <w:lang w:eastAsia="ar-SA"/>
        </w:rPr>
      </w:pPr>
      <w:r w:rsidRPr="00B715C3">
        <w:rPr>
          <w:rFonts w:ascii="Times New Roman" w:eastAsia="Times New Roman" w:hAnsi="Times New Roman" w:cs="Times New Roman"/>
          <w:b/>
          <w:bCs/>
          <w:sz w:val="28"/>
          <w:szCs w:val="28"/>
          <w:lang w:eastAsia="ar-SA"/>
        </w:rPr>
        <w:t xml:space="preserve">Извещение о запросе </w:t>
      </w:r>
      <w:r w:rsidR="007D1317">
        <w:rPr>
          <w:rFonts w:ascii="Times New Roman" w:eastAsia="Times New Roman" w:hAnsi="Times New Roman" w:cs="Times New Roman"/>
          <w:b/>
          <w:bCs/>
          <w:sz w:val="28"/>
          <w:szCs w:val="28"/>
          <w:lang w:eastAsia="ar-SA"/>
        </w:rPr>
        <w:t>цен</w:t>
      </w:r>
      <w:r w:rsidRPr="00B715C3">
        <w:rPr>
          <w:rFonts w:ascii="Times New Roman" w:eastAsia="Times New Roman" w:hAnsi="Times New Roman" w:cs="Times New Roman"/>
          <w:b/>
          <w:bCs/>
          <w:sz w:val="28"/>
          <w:szCs w:val="28"/>
          <w:lang w:eastAsia="ar-SA"/>
        </w:rPr>
        <w:t xml:space="preserve"> № ____________</w:t>
      </w:r>
    </w:p>
    <w:p w:rsidR="00954443" w:rsidRPr="00B715C3" w:rsidRDefault="00954443" w:rsidP="00954443">
      <w:pPr>
        <w:suppressAutoHyphens/>
        <w:spacing w:after="0" w:line="240" w:lineRule="auto"/>
        <w:jc w:val="both"/>
        <w:rPr>
          <w:rFonts w:ascii="Times New Roman" w:eastAsia="Times New Roman" w:hAnsi="Times New Roman" w:cs="Times New Roman"/>
          <w:b/>
          <w:bCs/>
          <w:sz w:val="28"/>
          <w:szCs w:val="28"/>
          <w:lang w:eastAsia="ar-SA"/>
        </w:rPr>
      </w:pPr>
    </w:p>
    <w:p w:rsidR="00954443" w:rsidRPr="00B715C3" w:rsidRDefault="00954443" w:rsidP="00954443">
      <w:pPr>
        <w:suppressAutoHyphens/>
        <w:spacing w:after="0" w:line="240" w:lineRule="auto"/>
        <w:jc w:val="both"/>
        <w:rPr>
          <w:rFonts w:ascii="Times New Roman" w:eastAsia="Times New Roman" w:hAnsi="Times New Roman" w:cs="Times New Roman"/>
          <w:b/>
          <w:bCs/>
          <w:sz w:val="28"/>
          <w:szCs w:val="28"/>
          <w:lang w:eastAsia="ar-SA"/>
        </w:rPr>
      </w:pPr>
      <w:r w:rsidRPr="00B715C3">
        <w:rPr>
          <w:rFonts w:ascii="Times New Roman" w:eastAsia="Times New Roman" w:hAnsi="Times New Roman" w:cs="Times New Roman"/>
          <w:b/>
          <w:bCs/>
          <w:sz w:val="28"/>
          <w:szCs w:val="28"/>
          <w:lang w:eastAsia="ar-SA"/>
        </w:rPr>
        <w:t xml:space="preserve">1. Предмет Договора: </w:t>
      </w:r>
      <w:r w:rsidRPr="00B715C3">
        <w:rPr>
          <w:rFonts w:ascii="Times New Roman" w:eastAsia="Times New Roman" w:hAnsi="Times New Roman" w:cs="Times New Roman"/>
          <w:bCs/>
          <w:sz w:val="28"/>
          <w:szCs w:val="28"/>
          <w:lang w:eastAsia="ar-SA"/>
        </w:rPr>
        <w:t>___________________________________________</w:t>
      </w:r>
    </w:p>
    <w:p w:rsidR="00954443" w:rsidRPr="00B715C3" w:rsidRDefault="00954443" w:rsidP="00954443">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02FEB" w:rsidRDefault="00954443" w:rsidP="00702FEB">
      <w:pPr>
        <w:spacing w:after="0" w:line="240" w:lineRule="auto"/>
        <w:jc w:val="both"/>
        <w:rPr>
          <w:rFonts w:ascii="Times New Roman" w:eastAsia="Times New Roman" w:hAnsi="Times New Roman" w:cs="Times New Roman"/>
          <w:b/>
          <w:sz w:val="28"/>
          <w:szCs w:val="28"/>
          <w:lang w:eastAsia="ru-RU"/>
        </w:rPr>
      </w:pPr>
      <w:r w:rsidRPr="00B715C3">
        <w:rPr>
          <w:rFonts w:ascii="Times New Roman" w:eastAsia="Times New Roman" w:hAnsi="Times New Roman" w:cs="Times New Roman"/>
          <w:b/>
          <w:bCs/>
          <w:sz w:val="28"/>
          <w:szCs w:val="28"/>
          <w:lang w:eastAsia="ru-RU"/>
        </w:rPr>
        <w:t xml:space="preserve">2. </w:t>
      </w:r>
      <w:r w:rsidR="005E2315" w:rsidRPr="005E2315">
        <w:rPr>
          <w:rFonts w:ascii="Times New Roman" w:eastAsia="Times New Roman" w:hAnsi="Times New Roman" w:cs="Times New Roman"/>
          <w:b/>
          <w:sz w:val="28"/>
          <w:szCs w:val="28"/>
          <w:lang w:eastAsia="ru-RU"/>
        </w:rPr>
        <w:t>Требования, установленные Заказчиком к предмету договора (технические характеристики и количество поставляемого товара, наименование, характеристики, перечень и объем выполняемых работ, оказываемых услуг)</w:t>
      </w:r>
      <w:r w:rsidR="00702FEB" w:rsidRPr="00702FEB">
        <w:rPr>
          <w:rFonts w:ascii="Times New Roman" w:eastAsia="Times New Roman" w:hAnsi="Times New Roman" w:cs="Times New Roman"/>
          <w:b/>
          <w:sz w:val="28"/>
          <w:szCs w:val="28"/>
          <w:lang w:eastAsia="ru-RU"/>
        </w:rPr>
        <w:t>:</w:t>
      </w:r>
    </w:p>
    <w:p w:rsidR="001716C4" w:rsidRDefault="001716C4" w:rsidP="00702FEB">
      <w:pPr>
        <w:spacing w:after="0" w:line="240" w:lineRule="auto"/>
        <w:jc w:val="both"/>
        <w:rPr>
          <w:rFonts w:ascii="Times New Roman" w:eastAsia="Times New Roman" w:hAnsi="Times New Roman" w:cs="Times New Roman"/>
          <w:b/>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1276"/>
        <w:gridCol w:w="2835"/>
        <w:gridCol w:w="708"/>
        <w:gridCol w:w="709"/>
        <w:gridCol w:w="1134"/>
        <w:gridCol w:w="992"/>
      </w:tblGrid>
      <w:tr w:rsidR="00E1339C" w:rsidRPr="005E2315" w:rsidTr="00E1339C">
        <w:trPr>
          <w:trHeight w:val="1828"/>
        </w:trPr>
        <w:tc>
          <w:tcPr>
            <w:tcW w:w="567" w:type="dxa"/>
            <w:shd w:val="clear" w:color="auto" w:fill="auto"/>
            <w:vAlign w:val="center"/>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r w:rsidRPr="005E2315">
              <w:rPr>
                <w:rFonts w:ascii="Times New Roman" w:eastAsia="Times New Roman" w:hAnsi="Times New Roman" w:cs="Times New Roman"/>
                <w:bCs/>
                <w:sz w:val="20"/>
                <w:szCs w:val="20"/>
                <w:lang w:eastAsia="ru-RU"/>
              </w:rPr>
              <w:t>№ п/п</w:t>
            </w:r>
          </w:p>
        </w:tc>
        <w:tc>
          <w:tcPr>
            <w:tcW w:w="1418" w:type="dxa"/>
            <w:shd w:val="clear" w:color="auto" w:fill="auto"/>
            <w:vAlign w:val="center"/>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r w:rsidRPr="005E2315">
              <w:rPr>
                <w:rFonts w:ascii="Times New Roman" w:eastAsia="Times New Roman" w:hAnsi="Times New Roman" w:cs="Times New Roman"/>
                <w:bCs/>
                <w:sz w:val="20"/>
                <w:szCs w:val="20"/>
                <w:lang w:eastAsia="ru-RU"/>
              </w:rPr>
              <w:t xml:space="preserve">Наименование товара </w:t>
            </w:r>
          </w:p>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
        </w:tc>
        <w:tc>
          <w:tcPr>
            <w:tcW w:w="1276" w:type="dxa"/>
          </w:tcPr>
          <w:p w:rsidR="00E1339C" w:rsidRDefault="00E1339C" w:rsidP="00FE5445">
            <w:pPr>
              <w:spacing w:after="0" w:line="240" w:lineRule="auto"/>
              <w:jc w:val="center"/>
              <w:rPr>
                <w:rFonts w:ascii="Times New Roman" w:eastAsia="Times New Roman" w:hAnsi="Times New Roman" w:cs="Times New Roman"/>
                <w:bCs/>
                <w:sz w:val="20"/>
                <w:szCs w:val="20"/>
                <w:lang w:eastAsia="ru-RU"/>
              </w:rPr>
            </w:pPr>
          </w:p>
          <w:p w:rsidR="00E1339C" w:rsidRDefault="00E1339C" w:rsidP="00FE5445">
            <w:pPr>
              <w:spacing w:after="0" w:line="240" w:lineRule="auto"/>
              <w:jc w:val="center"/>
              <w:rPr>
                <w:rFonts w:ascii="Times New Roman" w:eastAsia="Times New Roman" w:hAnsi="Times New Roman" w:cs="Times New Roman"/>
                <w:bCs/>
                <w:sz w:val="20"/>
                <w:szCs w:val="20"/>
                <w:lang w:eastAsia="ru-RU"/>
              </w:rPr>
            </w:pPr>
          </w:p>
          <w:p w:rsidR="00E1339C" w:rsidRDefault="00E1339C" w:rsidP="00FE5445">
            <w:pPr>
              <w:spacing w:after="0" w:line="240" w:lineRule="auto"/>
              <w:jc w:val="center"/>
              <w:rPr>
                <w:rFonts w:ascii="Times New Roman" w:eastAsia="Times New Roman" w:hAnsi="Times New Roman" w:cs="Times New Roman"/>
                <w:bCs/>
                <w:sz w:val="20"/>
                <w:szCs w:val="20"/>
                <w:lang w:eastAsia="ru-RU"/>
              </w:rPr>
            </w:pPr>
          </w:p>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r w:rsidRPr="005E2315">
              <w:rPr>
                <w:rFonts w:ascii="Times New Roman" w:eastAsia="Times New Roman" w:hAnsi="Times New Roman" w:cs="Times New Roman"/>
                <w:bCs/>
                <w:sz w:val="20"/>
                <w:szCs w:val="20"/>
                <w:lang w:eastAsia="ru-RU"/>
              </w:rPr>
              <w:t>Страна происхождения товара</w:t>
            </w:r>
          </w:p>
        </w:tc>
        <w:tc>
          <w:tcPr>
            <w:tcW w:w="2835" w:type="dxa"/>
            <w:shd w:val="clear" w:color="auto" w:fill="auto"/>
            <w:vAlign w:val="center"/>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Характеристики товара</w:t>
            </w:r>
          </w:p>
        </w:tc>
        <w:tc>
          <w:tcPr>
            <w:tcW w:w="708" w:type="dxa"/>
          </w:tcPr>
          <w:p w:rsidR="00E1339C" w:rsidRPr="005E2315" w:rsidRDefault="00E1339C" w:rsidP="00FE5445">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709" w:type="dxa"/>
          </w:tcPr>
          <w:p w:rsidR="00E1339C" w:rsidRPr="005E2315" w:rsidRDefault="00E1339C" w:rsidP="00FE5445">
            <w:pPr>
              <w:jc w:val="center"/>
              <w:rPr>
                <w:rFonts w:ascii="Times New Roman" w:hAnsi="Times New Roman" w:cs="Times New Roman"/>
                <w:sz w:val="20"/>
                <w:szCs w:val="20"/>
              </w:rPr>
            </w:pPr>
            <w:r>
              <w:rPr>
                <w:rFonts w:ascii="Times New Roman" w:hAnsi="Times New Roman" w:cs="Times New Roman"/>
                <w:sz w:val="20"/>
                <w:szCs w:val="20"/>
              </w:rPr>
              <w:t>Кол-во</w:t>
            </w:r>
          </w:p>
        </w:tc>
        <w:tc>
          <w:tcPr>
            <w:tcW w:w="1134" w:type="dxa"/>
            <w:vAlign w:val="center"/>
          </w:tcPr>
          <w:p w:rsidR="00E1339C" w:rsidRPr="005E2315" w:rsidRDefault="00E1339C" w:rsidP="00FE5445">
            <w:pPr>
              <w:jc w:val="center"/>
              <w:rPr>
                <w:rFonts w:ascii="Times New Roman" w:hAnsi="Times New Roman" w:cs="Times New Roman"/>
                <w:sz w:val="20"/>
                <w:szCs w:val="20"/>
              </w:rPr>
            </w:pPr>
            <w:r w:rsidRPr="005E2315">
              <w:rPr>
                <w:rFonts w:ascii="Times New Roman" w:hAnsi="Times New Roman" w:cs="Times New Roman"/>
                <w:sz w:val="20"/>
                <w:szCs w:val="20"/>
              </w:rPr>
              <w:t>Цена за ед., руб.</w:t>
            </w:r>
          </w:p>
        </w:tc>
        <w:tc>
          <w:tcPr>
            <w:tcW w:w="992" w:type="dxa"/>
            <w:vAlign w:val="center"/>
          </w:tcPr>
          <w:p w:rsidR="00E1339C" w:rsidRPr="005E2315" w:rsidRDefault="00E1339C" w:rsidP="00FE5445">
            <w:pPr>
              <w:jc w:val="center"/>
              <w:rPr>
                <w:rFonts w:ascii="Times New Roman" w:hAnsi="Times New Roman" w:cs="Times New Roman"/>
                <w:sz w:val="20"/>
                <w:szCs w:val="20"/>
              </w:rPr>
            </w:pPr>
            <w:r w:rsidRPr="005E2315">
              <w:rPr>
                <w:rFonts w:ascii="Times New Roman" w:hAnsi="Times New Roman" w:cs="Times New Roman"/>
                <w:sz w:val="20"/>
                <w:szCs w:val="20"/>
              </w:rPr>
              <w:t>Сумма, руб.</w:t>
            </w:r>
          </w:p>
        </w:tc>
      </w:tr>
      <w:tr w:rsidR="00E1339C" w:rsidRPr="005E2315" w:rsidTr="00E1339C">
        <w:trPr>
          <w:trHeight w:val="255"/>
        </w:trPr>
        <w:tc>
          <w:tcPr>
            <w:tcW w:w="567" w:type="dxa"/>
            <w:shd w:val="clear" w:color="auto" w:fill="auto"/>
            <w:vAlign w:val="center"/>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r w:rsidRPr="005E2315">
              <w:rPr>
                <w:rFonts w:ascii="Times New Roman" w:eastAsia="Times New Roman" w:hAnsi="Times New Roman" w:cs="Times New Roman"/>
                <w:bCs/>
                <w:sz w:val="20"/>
                <w:szCs w:val="20"/>
                <w:lang w:eastAsia="ru-RU"/>
              </w:rPr>
              <w:t>1</w:t>
            </w:r>
          </w:p>
        </w:tc>
        <w:tc>
          <w:tcPr>
            <w:tcW w:w="1418" w:type="dxa"/>
            <w:shd w:val="clear" w:color="auto" w:fill="auto"/>
            <w:vAlign w:val="center"/>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r w:rsidRPr="005E2315">
              <w:rPr>
                <w:rFonts w:ascii="Times New Roman" w:eastAsia="Times New Roman" w:hAnsi="Times New Roman" w:cs="Times New Roman"/>
                <w:bCs/>
                <w:sz w:val="20"/>
                <w:szCs w:val="20"/>
                <w:lang w:eastAsia="ru-RU"/>
              </w:rPr>
              <w:t>2</w:t>
            </w:r>
          </w:p>
        </w:tc>
        <w:tc>
          <w:tcPr>
            <w:tcW w:w="1276" w:type="dxa"/>
          </w:tcPr>
          <w:p w:rsidR="00E1339C" w:rsidRDefault="00E1339C" w:rsidP="00FE544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c>
          <w:tcPr>
            <w:tcW w:w="2835" w:type="dxa"/>
            <w:shd w:val="clear" w:color="auto" w:fill="auto"/>
            <w:vAlign w:val="center"/>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w:t>
            </w:r>
          </w:p>
        </w:tc>
        <w:tc>
          <w:tcPr>
            <w:tcW w:w="708" w:type="dxa"/>
          </w:tcPr>
          <w:p w:rsidR="00E1339C" w:rsidRDefault="00E1339C" w:rsidP="00FE544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w:t>
            </w:r>
          </w:p>
        </w:tc>
        <w:tc>
          <w:tcPr>
            <w:tcW w:w="709" w:type="dxa"/>
          </w:tcPr>
          <w:p w:rsidR="00E1339C" w:rsidRDefault="00E1339C" w:rsidP="00FE544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w:t>
            </w:r>
          </w:p>
        </w:tc>
        <w:tc>
          <w:tcPr>
            <w:tcW w:w="1134" w:type="dxa"/>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w:t>
            </w:r>
          </w:p>
        </w:tc>
        <w:tc>
          <w:tcPr>
            <w:tcW w:w="992" w:type="dxa"/>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w:t>
            </w:r>
          </w:p>
        </w:tc>
      </w:tr>
      <w:tr w:rsidR="00E1339C" w:rsidRPr="005E2315" w:rsidTr="00E1339C">
        <w:trPr>
          <w:trHeight w:val="255"/>
        </w:trPr>
        <w:tc>
          <w:tcPr>
            <w:tcW w:w="567" w:type="dxa"/>
            <w:shd w:val="clear" w:color="auto" w:fill="auto"/>
            <w:vAlign w:val="center"/>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r w:rsidRPr="005E2315">
              <w:rPr>
                <w:rFonts w:ascii="Times New Roman" w:eastAsia="Times New Roman" w:hAnsi="Times New Roman" w:cs="Times New Roman"/>
                <w:bCs/>
                <w:sz w:val="20"/>
                <w:szCs w:val="20"/>
                <w:lang w:eastAsia="ru-RU"/>
              </w:rPr>
              <w:t>1</w:t>
            </w:r>
          </w:p>
        </w:tc>
        <w:tc>
          <w:tcPr>
            <w:tcW w:w="1418" w:type="dxa"/>
            <w:shd w:val="clear" w:color="auto" w:fill="auto"/>
            <w:vAlign w:val="center"/>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
        </w:tc>
        <w:tc>
          <w:tcPr>
            <w:tcW w:w="1276" w:type="dxa"/>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
        </w:tc>
        <w:tc>
          <w:tcPr>
            <w:tcW w:w="2835" w:type="dxa"/>
            <w:shd w:val="clear" w:color="auto" w:fill="auto"/>
            <w:vAlign w:val="center"/>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
        </w:tc>
        <w:tc>
          <w:tcPr>
            <w:tcW w:w="708" w:type="dxa"/>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
        </w:tc>
        <w:tc>
          <w:tcPr>
            <w:tcW w:w="709" w:type="dxa"/>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
        </w:tc>
        <w:tc>
          <w:tcPr>
            <w:tcW w:w="1134" w:type="dxa"/>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
        </w:tc>
        <w:tc>
          <w:tcPr>
            <w:tcW w:w="992" w:type="dxa"/>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
        </w:tc>
      </w:tr>
      <w:tr w:rsidR="00E1339C" w:rsidRPr="005E2315" w:rsidTr="00E1339C">
        <w:trPr>
          <w:trHeight w:val="255"/>
        </w:trPr>
        <w:tc>
          <w:tcPr>
            <w:tcW w:w="567" w:type="dxa"/>
            <w:shd w:val="clear" w:color="auto" w:fill="auto"/>
            <w:vAlign w:val="center"/>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roofErr w:type="gramStart"/>
            <w:r w:rsidRPr="005E2315">
              <w:rPr>
                <w:rFonts w:ascii="Times New Roman" w:eastAsia="Times New Roman" w:hAnsi="Times New Roman" w:cs="Times New Roman"/>
                <w:bCs/>
                <w:sz w:val="20"/>
                <w:szCs w:val="20"/>
                <w:lang w:val="en-US" w:eastAsia="ru-RU"/>
              </w:rPr>
              <w:t>n</w:t>
            </w:r>
            <w:proofErr w:type="gramEnd"/>
            <w:r w:rsidRPr="005E2315">
              <w:rPr>
                <w:rFonts w:ascii="Times New Roman" w:eastAsia="Times New Roman" w:hAnsi="Times New Roman" w:cs="Times New Roman"/>
                <w:bCs/>
                <w:sz w:val="20"/>
                <w:szCs w:val="20"/>
                <w:lang w:eastAsia="ru-RU"/>
              </w:rPr>
              <w:t>…</w:t>
            </w:r>
          </w:p>
        </w:tc>
        <w:tc>
          <w:tcPr>
            <w:tcW w:w="1418" w:type="dxa"/>
            <w:shd w:val="clear" w:color="auto" w:fill="auto"/>
            <w:vAlign w:val="center"/>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
        </w:tc>
        <w:tc>
          <w:tcPr>
            <w:tcW w:w="1276" w:type="dxa"/>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
        </w:tc>
        <w:tc>
          <w:tcPr>
            <w:tcW w:w="2835" w:type="dxa"/>
            <w:shd w:val="clear" w:color="auto" w:fill="auto"/>
            <w:vAlign w:val="center"/>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
        </w:tc>
        <w:tc>
          <w:tcPr>
            <w:tcW w:w="708" w:type="dxa"/>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
        </w:tc>
        <w:tc>
          <w:tcPr>
            <w:tcW w:w="709" w:type="dxa"/>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
        </w:tc>
        <w:tc>
          <w:tcPr>
            <w:tcW w:w="1134" w:type="dxa"/>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
        </w:tc>
        <w:tc>
          <w:tcPr>
            <w:tcW w:w="992" w:type="dxa"/>
          </w:tcPr>
          <w:p w:rsidR="00E1339C" w:rsidRPr="005E2315" w:rsidRDefault="00E1339C" w:rsidP="00FE5445">
            <w:pPr>
              <w:spacing w:after="0" w:line="240" w:lineRule="auto"/>
              <w:jc w:val="center"/>
              <w:rPr>
                <w:rFonts w:ascii="Times New Roman" w:eastAsia="Times New Roman" w:hAnsi="Times New Roman" w:cs="Times New Roman"/>
                <w:bCs/>
                <w:sz w:val="20"/>
                <w:szCs w:val="20"/>
                <w:lang w:eastAsia="ru-RU"/>
              </w:rPr>
            </w:pPr>
          </w:p>
        </w:tc>
      </w:tr>
    </w:tbl>
    <w:p w:rsidR="00702FEB" w:rsidRDefault="00702FEB" w:rsidP="00954443">
      <w:pPr>
        <w:spacing w:after="0" w:line="240" w:lineRule="auto"/>
        <w:jc w:val="both"/>
        <w:rPr>
          <w:rFonts w:ascii="Times New Roman" w:eastAsia="Times New Roman" w:hAnsi="Times New Roman" w:cs="Times New Roman"/>
          <w:b/>
          <w:bCs/>
          <w:sz w:val="28"/>
          <w:szCs w:val="28"/>
          <w:lang w:eastAsia="ru-RU"/>
        </w:rPr>
      </w:pPr>
    </w:p>
    <w:p w:rsidR="00954443" w:rsidRPr="00B715C3" w:rsidRDefault="00954443" w:rsidP="00954443">
      <w:pPr>
        <w:spacing w:after="0" w:line="240" w:lineRule="auto"/>
        <w:jc w:val="both"/>
        <w:rPr>
          <w:rFonts w:ascii="Times New Roman" w:eastAsia="Times New Roman" w:hAnsi="Times New Roman" w:cs="Times New Roman"/>
          <w:b/>
          <w:bCs/>
          <w:sz w:val="28"/>
          <w:szCs w:val="28"/>
          <w:lang w:eastAsia="ru-RU"/>
        </w:rPr>
      </w:pPr>
      <w:r w:rsidRPr="00B715C3">
        <w:rPr>
          <w:rFonts w:ascii="Times New Roman" w:eastAsia="Times New Roman" w:hAnsi="Times New Roman" w:cs="Times New Roman"/>
          <w:b/>
          <w:bCs/>
          <w:sz w:val="28"/>
          <w:szCs w:val="28"/>
          <w:lang w:eastAsia="ru-RU"/>
        </w:rPr>
        <w:t xml:space="preserve">3. Предлагаемая цена товара, работ, </w:t>
      </w:r>
      <w:proofErr w:type="gramStart"/>
      <w:r w:rsidRPr="00B715C3">
        <w:rPr>
          <w:rFonts w:ascii="Times New Roman" w:eastAsia="Times New Roman" w:hAnsi="Times New Roman" w:cs="Times New Roman"/>
          <w:b/>
          <w:bCs/>
          <w:sz w:val="28"/>
          <w:szCs w:val="28"/>
          <w:lang w:eastAsia="ru-RU"/>
        </w:rPr>
        <w:t>услуг:_</w:t>
      </w:r>
      <w:proofErr w:type="gramEnd"/>
      <w:r w:rsidRPr="00B715C3">
        <w:rPr>
          <w:rFonts w:ascii="Times New Roman" w:eastAsia="Times New Roman" w:hAnsi="Times New Roman" w:cs="Times New Roman"/>
          <w:b/>
          <w:bCs/>
          <w:sz w:val="28"/>
          <w:szCs w:val="28"/>
          <w:lang w:eastAsia="ru-RU"/>
        </w:rPr>
        <w:t>______________________</w:t>
      </w:r>
    </w:p>
    <w:p w:rsidR="00954443" w:rsidRPr="00B715C3" w:rsidRDefault="00954443" w:rsidP="00954443">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54443" w:rsidRPr="00B715C3" w:rsidRDefault="00954443" w:rsidP="009544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5C3">
        <w:rPr>
          <w:rFonts w:ascii="Times New Roman" w:eastAsia="Times New Roman" w:hAnsi="Times New Roman" w:cs="Times New Roman"/>
          <w:b/>
          <w:bCs/>
          <w:sz w:val="28"/>
          <w:szCs w:val="28"/>
          <w:lang w:eastAsia="ru-RU"/>
        </w:rPr>
        <w:t xml:space="preserve">4. Сведения о включенных (не включенных) в цену Договора расходах: </w:t>
      </w:r>
      <w:r w:rsidRPr="00B715C3">
        <w:rPr>
          <w:rFonts w:ascii="Times New Roman" w:eastAsia="Times New Roman" w:hAnsi="Times New Roman" w:cs="Times New Roman"/>
          <w:sz w:val="28"/>
          <w:szCs w:val="28"/>
          <w:lang w:eastAsia="ru-RU"/>
        </w:rPr>
        <w:t>__________________________________________________________________</w:t>
      </w:r>
    </w:p>
    <w:p w:rsidR="00954443" w:rsidRPr="00B715C3" w:rsidRDefault="00954443" w:rsidP="0095444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4443" w:rsidRPr="00B715C3" w:rsidRDefault="00954443" w:rsidP="00954443">
      <w:pPr>
        <w:spacing w:after="0" w:line="240" w:lineRule="auto"/>
        <w:jc w:val="both"/>
        <w:rPr>
          <w:rFonts w:ascii="Times New Roman" w:eastAsia="Times New Roman" w:hAnsi="Times New Roman" w:cs="Times New Roman"/>
          <w:sz w:val="28"/>
          <w:szCs w:val="28"/>
          <w:lang w:eastAsia="ru-RU"/>
        </w:rPr>
      </w:pPr>
      <w:r w:rsidRPr="00B715C3">
        <w:rPr>
          <w:rFonts w:ascii="Times New Roman" w:eastAsia="Times New Roman" w:hAnsi="Times New Roman" w:cs="Times New Roman"/>
          <w:sz w:val="28"/>
          <w:szCs w:val="28"/>
          <w:lang w:eastAsia="ru-RU"/>
        </w:rPr>
        <w:t>Настоящим ________________________________________________________</w:t>
      </w:r>
    </w:p>
    <w:p w:rsidR="00954443" w:rsidRPr="00B715C3" w:rsidRDefault="00954443" w:rsidP="00954443">
      <w:pPr>
        <w:spacing w:after="0" w:line="240" w:lineRule="auto"/>
        <w:jc w:val="both"/>
        <w:rPr>
          <w:rFonts w:ascii="Times New Roman" w:eastAsia="Times New Roman" w:hAnsi="Times New Roman" w:cs="Times New Roman"/>
          <w:sz w:val="16"/>
          <w:szCs w:val="16"/>
          <w:lang w:eastAsia="ru-RU"/>
        </w:rPr>
      </w:pPr>
      <w:r w:rsidRPr="00B715C3">
        <w:rPr>
          <w:rFonts w:ascii="Times New Roman" w:eastAsia="Times New Roman" w:hAnsi="Times New Roman" w:cs="Times New Roman"/>
          <w:sz w:val="28"/>
          <w:szCs w:val="28"/>
          <w:lang w:eastAsia="ru-RU"/>
        </w:rPr>
        <w:tab/>
      </w:r>
      <w:r w:rsidRPr="00B715C3">
        <w:rPr>
          <w:rFonts w:ascii="Times New Roman" w:eastAsia="Times New Roman" w:hAnsi="Times New Roman" w:cs="Times New Roman"/>
          <w:sz w:val="28"/>
          <w:szCs w:val="28"/>
          <w:lang w:eastAsia="ru-RU"/>
        </w:rPr>
        <w:tab/>
      </w:r>
      <w:r w:rsidRPr="00B715C3">
        <w:rPr>
          <w:rFonts w:ascii="Times New Roman" w:eastAsia="Times New Roman" w:hAnsi="Times New Roman" w:cs="Times New Roman"/>
          <w:sz w:val="28"/>
          <w:szCs w:val="28"/>
          <w:lang w:eastAsia="ru-RU"/>
        </w:rPr>
        <w:tab/>
      </w:r>
      <w:r w:rsidRPr="00B715C3">
        <w:rPr>
          <w:rFonts w:ascii="Times New Roman" w:eastAsia="Times New Roman" w:hAnsi="Times New Roman" w:cs="Times New Roman"/>
          <w:sz w:val="28"/>
          <w:szCs w:val="28"/>
          <w:lang w:eastAsia="ru-RU"/>
        </w:rPr>
        <w:tab/>
      </w:r>
      <w:r w:rsidRPr="00B715C3">
        <w:rPr>
          <w:rFonts w:ascii="Times New Roman" w:eastAsia="Times New Roman" w:hAnsi="Times New Roman" w:cs="Times New Roman"/>
          <w:sz w:val="16"/>
          <w:szCs w:val="16"/>
          <w:lang w:eastAsia="ru-RU"/>
        </w:rPr>
        <w:t>(наименование участника закупки)</w:t>
      </w:r>
    </w:p>
    <w:p w:rsidR="00954443" w:rsidRDefault="00954443" w:rsidP="00954443">
      <w:pPr>
        <w:spacing w:after="0" w:line="240" w:lineRule="auto"/>
        <w:jc w:val="both"/>
        <w:rPr>
          <w:rFonts w:ascii="Times New Roman" w:eastAsia="Times New Roman" w:hAnsi="Times New Roman" w:cs="Times New Roman"/>
          <w:sz w:val="28"/>
          <w:szCs w:val="28"/>
          <w:lang w:eastAsia="ru-RU"/>
        </w:rPr>
      </w:pPr>
      <w:r w:rsidRPr="00B715C3">
        <w:rPr>
          <w:rFonts w:ascii="Times New Roman" w:eastAsia="Times New Roman" w:hAnsi="Times New Roman" w:cs="Times New Roman"/>
          <w:sz w:val="28"/>
          <w:szCs w:val="28"/>
          <w:lang w:eastAsia="ru-RU"/>
        </w:rPr>
        <w:t xml:space="preserve">подтверждает свое согласие со всеми требованиями, указанными в извещении о запросе </w:t>
      </w:r>
      <w:r w:rsidR="00390508">
        <w:rPr>
          <w:rFonts w:ascii="Times New Roman" w:eastAsia="Times New Roman" w:hAnsi="Times New Roman" w:cs="Times New Roman"/>
          <w:sz w:val="28"/>
          <w:szCs w:val="28"/>
          <w:lang w:eastAsia="ru-RU"/>
        </w:rPr>
        <w:t>цен</w:t>
      </w:r>
      <w:r w:rsidRPr="00B715C3">
        <w:rPr>
          <w:rFonts w:ascii="Times New Roman" w:eastAsia="Times New Roman" w:hAnsi="Times New Roman" w:cs="Times New Roman"/>
          <w:sz w:val="28"/>
          <w:szCs w:val="28"/>
          <w:lang w:eastAsia="ru-RU"/>
        </w:rPr>
        <w:t xml:space="preserve">, исполнить условия договора, указанные в извещении о запросе </w:t>
      </w:r>
      <w:r w:rsidR="00390508">
        <w:rPr>
          <w:rFonts w:ascii="Times New Roman" w:eastAsia="Times New Roman" w:hAnsi="Times New Roman" w:cs="Times New Roman"/>
          <w:sz w:val="28"/>
          <w:szCs w:val="28"/>
          <w:lang w:eastAsia="ru-RU"/>
        </w:rPr>
        <w:t>цен</w:t>
      </w:r>
      <w:r w:rsidRPr="00B715C3">
        <w:rPr>
          <w:rFonts w:ascii="Times New Roman" w:eastAsia="Times New Roman" w:hAnsi="Times New Roman" w:cs="Times New Roman"/>
          <w:sz w:val="28"/>
          <w:szCs w:val="28"/>
          <w:lang w:eastAsia="ru-RU"/>
        </w:rPr>
        <w:t xml:space="preserve">, а также заключить договор, исполнить </w:t>
      </w:r>
      <w:proofErr w:type="gramStart"/>
      <w:r w:rsidRPr="00B715C3">
        <w:rPr>
          <w:rFonts w:ascii="Times New Roman" w:eastAsia="Times New Roman" w:hAnsi="Times New Roman" w:cs="Times New Roman"/>
          <w:sz w:val="28"/>
          <w:szCs w:val="28"/>
          <w:lang w:eastAsia="ru-RU"/>
        </w:rPr>
        <w:t>условия</w:t>
      </w:r>
      <w:proofErr w:type="gramEnd"/>
      <w:r w:rsidRPr="00B715C3">
        <w:rPr>
          <w:rFonts w:ascii="Times New Roman" w:eastAsia="Times New Roman" w:hAnsi="Times New Roman" w:cs="Times New Roman"/>
          <w:sz w:val="28"/>
          <w:szCs w:val="28"/>
          <w:lang w:eastAsia="ru-RU"/>
        </w:rPr>
        <w:t xml:space="preserve"> указанные в извещении о запросе </w:t>
      </w:r>
      <w:r w:rsidR="00390508">
        <w:rPr>
          <w:rFonts w:ascii="Times New Roman" w:eastAsia="Times New Roman" w:hAnsi="Times New Roman" w:cs="Times New Roman"/>
          <w:sz w:val="28"/>
          <w:szCs w:val="28"/>
          <w:lang w:eastAsia="ru-RU"/>
        </w:rPr>
        <w:t>цен</w:t>
      </w:r>
      <w:r w:rsidRPr="00B715C3">
        <w:rPr>
          <w:rFonts w:ascii="Times New Roman" w:eastAsia="Times New Roman" w:hAnsi="Times New Roman" w:cs="Times New Roman"/>
          <w:sz w:val="28"/>
          <w:szCs w:val="28"/>
          <w:lang w:eastAsia="ru-RU"/>
        </w:rPr>
        <w:t xml:space="preserve"> в случае неисполнения или ненадлежащего исполнения договора победителем запроса </w:t>
      </w:r>
      <w:r w:rsidR="00390508">
        <w:rPr>
          <w:rFonts w:ascii="Times New Roman" w:eastAsia="Times New Roman" w:hAnsi="Times New Roman" w:cs="Times New Roman"/>
          <w:sz w:val="28"/>
          <w:szCs w:val="28"/>
          <w:lang w:eastAsia="ru-RU"/>
        </w:rPr>
        <w:t>цен</w:t>
      </w:r>
      <w:r w:rsidRPr="00B715C3">
        <w:rPr>
          <w:rFonts w:ascii="Times New Roman" w:eastAsia="Times New Roman" w:hAnsi="Times New Roman" w:cs="Times New Roman"/>
          <w:sz w:val="28"/>
          <w:szCs w:val="28"/>
          <w:lang w:eastAsia="ru-RU"/>
        </w:rPr>
        <w:t xml:space="preserve">. </w:t>
      </w:r>
    </w:p>
    <w:p w:rsidR="00E21694" w:rsidRDefault="00E21694" w:rsidP="00954443">
      <w:pPr>
        <w:spacing w:after="0" w:line="240" w:lineRule="auto"/>
        <w:jc w:val="both"/>
        <w:rPr>
          <w:rFonts w:ascii="Times New Roman" w:eastAsia="Times New Roman" w:hAnsi="Times New Roman" w:cs="Times New Roman"/>
          <w:sz w:val="28"/>
          <w:szCs w:val="28"/>
          <w:lang w:eastAsia="ru-RU"/>
        </w:rPr>
      </w:pPr>
    </w:p>
    <w:p w:rsidR="00E21694" w:rsidRPr="00E21694" w:rsidRDefault="00E21694" w:rsidP="00E21694">
      <w:pPr>
        <w:spacing w:after="0" w:line="240" w:lineRule="auto"/>
        <w:jc w:val="both"/>
        <w:rPr>
          <w:rFonts w:ascii="Times New Roman" w:eastAsia="Times New Roman" w:hAnsi="Times New Roman" w:cs="Times New Roman"/>
          <w:sz w:val="28"/>
          <w:szCs w:val="28"/>
          <w:lang w:eastAsia="ru-RU"/>
        </w:rPr>
      </w:pPr>
      <w:r w:rsidRPr="00E21694">
        <w:rPr>
          <w:rFonts w:ascii="Times New Roman" w:eastAsia="Times New Roman" w:hAnsi="Times New Roman" w:cs="Times New Roman"/>
          <w:sz w:val="28"/>
          <w:szCs w:val="28"/>
          <w:lang w:eastAsia="ru-RU"/>
        </w:rPr>
        <w:t>Настоящим подтверждаем, что на момент заключения договора на _____</w:t>
      </w:r>
      <w:r w:rsidR="001D72E7">
        <w:rPr>
          <w:rFonts w:ascii="Times New Roman" w:eastAsia="Times New Roman" w:hAnsi="Times New Roman" w:cs="Times New Roman"/>
          <w:sz w:val="28"/>
          <w:szCs w:val="28"/>
          <w:lang w:eastAsia="ru-RU"/>
        </w:rPr>
        <w:t>___</w:t>
      </w:r>
      <w:r w:rsidRPr="00E21694">
        <w:rPr>
          <w:rFonts w:ascii="Times New Roman" w:eastAsia="Times New Roman" w:hAnsi="Times New Roman" w:cs="Times New Roman"/>
          <w:sz w:val="28"/>
          <w:szCs w:val="28"/>
          <w:lang w:eastAsia="ru-RU"/>
        </w:rPr>
        <w:t>_______________</w:t>
      </w:r>
      <w:r w:rsidR="001D72E7">
        <w:rPr>
          <w:rFonts w:ascii="Times New Roman" w:eastAsia="Times New Roman" w:hAnsi="Times New Roman" w:cs="Times New Roman"/>
          <w:sz w:val="28"/>
          <w:szCs w:val="28"/>
          <w:lang w:eastAsia="ru-RU"/>
        </w:rPr>
        <w:t>____, в отношении ____</w:t>
      </w:r>
      <w:r w:rsidRPr="00E21694">
        <w:rPr>
          <w:rFonts w:ascii="Times New Roman" w:eastAsia="Times New Roman" w:hAnsi="Times New Roman" w:cs="Times New Roman"/>
          <w:sz w:val="28"/>
          <w:szCs w:val="28"/>
          <w:lang w:eastAsia="ru-RU"/>
        </w:rPr>
        <w:t>_______</w:t>
      </w:r>
      <w:r w:rsidR="001D72E7">
        <w:rPr>
          <w:rFonts w:ascii="Times New Roman" w:eastAsia="Times New Roman" w:hAnsi="Times New Roman" w:cs="Times New Roman"/>
          <w:sz w:val="28"/>
          <w:szCs w:val="28"/>
          <w:lang w:eastAsia="ru-RU"/>
        </w:rPr>
        <w:t>_</w:t>
      </w:r>
      <w:r w:rsidRPr="00E21694">
        <w:rPr>
          <w:rFonts w:ascii="Times New Roman" w:eastAsia="Times New Roman" w:hAnsi="Times New Roman" w:cs="Times New Roman"/>
          <w:sz w:val="28"/>
          <w:szCs w:val="28"/>
          <w:lang w:eastAsia="ru-RU"/>
        </w:rPr>
        <w:t>______________:</w:t>
      </w:r>
    </w:p>
    <w:p w:rsidR="00E21694" w:rsidRPr="001D72E7" w:rsidRDefault="00E21694" w:rsidP="00E21694">
      <w:pPr>
        <w:spacing w:after="0" w:line="240" w:lineRule="auto"/>
        <w:jc w:val="both"/>
        <w:rPr>
          <w:rFonts w:ascii="Times New Roman" w:eastAsia="Times New Roman" w:hAnsi="Times New Roman" w:cs="Times New Roman"/>
          <w:i/>
          <w:sz w:val="16"/>
          <w:szCs w:val="16"/>
          <w:lang w:eastAsia="ru-RU"/>
        </w:rPr>
      </w:pPr>
      <w:r w:rsidRPr="001D72E7">
        <w:rPr>
          <w:rFonts w:ascii="Times New Roman" w:eastAsia="Times New Roman" w:hAnsi="Times New Roman" w:cs="Times New Roman"/>
          <w:i/>
          <w:sz w:val="16"/>
          <w:szCs w:val="16"/>
          <w:lang w:eastAsia="ru-RU"/>
        </w:rPr>
        <w:t>(указывается предмет договора</w:t>
      </w:r>
      <w:r w:rsidRPr="001D72E7">
        <w:rPr>
          <w:rFonts w:ascii="Times New Roman" w:eastAsia="Times New Roman" w:hAnsi="Times New Roman" w:cs="Times New Roman"/>
          <w:i/>
          <w:sz w:val="16"/>
          <w:szCs w:val="16"/>
          <w:lang w:eastAsia="ru-RU"/>
        </w:rPr>
        <w:tab/>
      </w:r>
      <w:r w:rsidRPr="001D72E7">
        <w:rPr>
          <w:rFonts w:ascii="Times New Roman" w:eastAsia="Times New Roman" w:hAnsi="Times New Roman" w:cs="Times New Roman"/>
          <w:i/>
          <w:sz w:val="16"/>
          <w:szCs w:val="16"/>
          <w:lang w:eastAsia="ru-RU"/>
        </w:rPr>
        <w:tab/>
      </w:r>
      <w:r w:rsidRPr="001D72E7">
        <w:rPr>
          <w:rFonts w:ascii="Times New Roman" w:eastAsia="Times New Roman" w:hAnsi="Times New Roman" w:cs="Times New Roman"/>
          <w:i/>
          <w:sz w:val="16"/>
          <w:szCs w:val="16"/>
          <w:lang w:eastAsia="ru-RU"/>
        </w:rPr>
        <w:tab/>
      </w:r>
      <w:proofErr w:type="gramStart"/>
      <w:r w:rsidRPr="001D72E7">
        <w:rPr>
          <w:rFonts w:ascii="Times New Roman" w:eastAsia="Times New Roman" w:hAnsi="Times New Roman" w:cs="Times New Roman"/>
          <w:i/>
          <w:sz w:val="16"/>
          <w:szCs w:val="16"/>
          <w:lang w:eastAsia="ru-RU"/>
        </w:rPr>
        <w:tab/>
        <w:t>(</w:t>
      </w:r>
      <w:proofErr w:type="gramEnd"/>
      <w:r w:rsidRPr="001D72E7">
        <w:rPr>
          <w:rFonts w:ascii="Times New Roman" w:eastAsia="Times New Roman" w:hAnsi="Times New Roman" w:cs="Times New Roman"/>
          <w:i/>
          <w:sz w:val="16"/>
          <w:szCs w:val="16"/>
          <w:lang w:eastAsia="ru-RU"/>
        </w:rPr>
        <w:t>указывается наименование юр. лица или Ф.И.О. физ. лица)</w:t>
      </w:r>
    </w:p>
    <w:p w:rsidR="00E21694" w:rsidRPr="00E21694" w:rsidRDefault="00E21694" w:rsidP="00E21694">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E21694">
        <w:rPr>
          <w:rFonts w:ascii="Times New Roman" w:eastAsia="Times New Roman" w:hAnsi="Times New Roman" w:cs="Times New Roman"/>
          <w:sz w:val="28"/>
          <w:szCs w:val="28"/>
          <w:lang w:eastAsia="ru-RU"/>
        </w:rPr>
        <w:lastRenderedPageBreak/>
        <w:t>не проводится ликвидация (для юридического лица), отсутствует решение арбитражного суда о пр</w:t>
      </w:r>
      <w:r w:rsidR="001D72E7">
        <w:rPr>
          <w:rFonts w:ascii="Times New Roman" w:eastAsia="Times New Roman" w:hAnsi="Times New Roman" w:cs="Times New Roman"/>
          <w:sz w:val="28"/>
          <w:szCs w:val="28"/>
          <w:lang w:eastAsia="ru-RU"/>
        </w:rPr>
        <w:t>изнании ___________</w:t>
      </w:r>
      <w:r w:rsidRPr="00E21694">
        <w:rPr>
          <w:rFonts w:ascii="Times New Roman" w:eastAsia="Times New Roman" w:hAnsi="Times New Roman" w:cs="Times New Roman"/>
          <w:sz w:val="28"/>
          <w:szCs w:val="28"/>
          <w:lang w:eastAsia="ru-RU"/>
        </w:rPr>
        <w:t xml:space="preserve">____________________ </w:t>
      </w:r>
    </w:p>
    <w:p w:rsidR="00E21694" w:rsidRPr="001D72E7" w:rsidRDefault="001D72E7" w:rsidP="00E21694">
      <w:pPr>
        <w:spacing w:after="0" w:line="240" w:lineRule="auto"/>
        <w:ind w:left="4248"/>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i/>
          <w:sz w:val="16"/>
          <w:szCs w:val="16"/>
          <w:lang w:eastAsia="ru-RU"/>
        </w:rPr>
        <w:t xml:space="preserve">                      </w:t>
      </w:r>
      <w:r w:rsidR="00E21694" w:rsidRPr="001D72E7">
        <w:rPr>
          <w:rFonts w:ascii="Times New Roman" w:eastAsia="Times New Roman" w:hAnsi="Times New Roman" w:cs="Times New Roman"/>
          <w:i/>
          <w:sz w:val="16"/>
          <w:szCs w:val="16"/>
          <w:lang w:eastAsia="ru-RU"/>
        </w:rPr>
        <w:t>(указывается наименование юр. лица или Ф.И.О. физ. лица)</w:t>
      </w:r>
    </w:p>
    <w:p w:rsidR="00E21694" w:rsidRPr="00E21694" w:rsidRDefault="00E21694" w:rsidP="00E21694">
      <w:pPr>
        <w:spacing w:after="0" w:line="240" w:lineRule="auto"/>
        <w:contextualSpacing/>
        <w:jc w:val="both"/>
        <w:rPr>
          <w:rFonts w:ascii="Times New Roman" w:eastAsia="Times New Roman" w:hAnsi="Times New Roman" w:cs="Times New Roman"/>
          <w:sz w:val="28"/>
          <w:szCs w:val="28"/>
          <w:lang w:eastAsia="ru-RU"/>
        </w:rPr>
      </w:pPr>
      <w:r w:rsidRPr="00E21694">
        <w:rPr>
          <w:rFonts w:ascii="Times New Roman" w:eastAsia="Times New Roman" w:hAnsi="Times New Roman" w:cs="Times New Roman"/>
          <w:sz w:val="28"/>
          <w:szCs w:val="28"/>
          <w:lang w:eastAsia="ru-RU"/>
        </w:rPr>
        <w:t>несостоятельным (банкротом) и об открытии конкурсного производства;</w:t>
      </w:r>
    </w:p>
    <w:p w:rsidR="00E21694" w:rsidRPr="00E21694" w:rsidRDefault="00E21694" w:rsidP="00E21694">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E21694">
        <w:rPr>
          <w:rFonts w:ascii="Times New Roman" w:eastAsia="Times New Roman" w:hAnsi="Times New Roman" w:cs="Times New Roman"/>
          <w:sz w:val="28"/>
          <w:szCs w:val="28"/>
          <w:lang w:eastAsia="ru-RU"/>
        </w:rPr>
        <w:t>деятельность _______________</w:t>
      </w:r>
      <w:r w:rsidR="001D72E7">
        <w:rPr>
          <w:rFonts w:ascii="Times New Roman" w:eastAsia="Times New Roman" w:hAnsi="Times New Roman" w:cs="Times New Roman"/>
          <w:sz w:val="28"/>
          <w:szCs w:val="28"/>
          <w:lang w:eastAsia="ru-RU"/>
        </w:rPr>
        <w:t>_______</w:t>
      </w:r>
      <w:r w:rsidRPr="00E21694">
        <w:rPr>
          <w:rFonts w:ascii="Times New Roman" w:eastAsia="Times New Roman" w:hAnsi="Times New Roman" w:cs="Times New Roman"/>
          <w:sz w:val="28"/>
          <w:szCs w:val="28"/>
          <w:lang w:eastAsia="ru-RU"/>
        </w:rPr>
        <w:t xml:space="preserve">__________________ в порядке, </w:t>
      </w:r>
    </w:p>
    <w:p w:rsidR="00E21694" w:rsidRPr="001D72E7" w:rsidRDefault="00E21694" w:rsidP="00E21694">
      <w:pPr>
        <w:spacing w:after="0" w:line="240" w:lineRule="auto"/>
        <w:ind w:left="2124" w:firstLine="708"/>
        <w:contextualSpacing/>
        <w:jc w:val="both"/>
        <w:rPr>
          <w:rFonts w:ascii="Times New Roman" w:eastAsia="Times New Roman" w:hAnsi="Times New Roman" w:cs="Times New Roman"/>
          <w:sz w:val="16"/>
          <w:szCs w:val="16"/>
          <w:lang w:eastAsia="ru-RU"/>
        </w:rPr>
      </w:pPr>
      <w:r w:rsidRPr="001D72E7">
        <w:rPr>
          <w:rFonts w:ascii="Times New Roman" w:eastAsia="Times New Roman" w:hAnsi="Times New Roman" w:cs="Times New Roman"/>
          <w:i/>
          <w:sz w:val="16"/>
          <w:szCs w:val="16"/>
          <w:lang w:eastAsia="ru-RU"/>
        </w:rPr>
        <w:t>(указывается наименование юр. лица или Ф.И.О. физ. лица)</w:t>
      </w:r>
    </w:p>
    <w:p w:rsidR="00E21694" w:rsidRPr="00E21694" w:rsidRDefault="00E21694" w:rsidP="00E21694">
      <w:pPr>
        <w:spacing w:after="0" w:line="240" w:lineRule="auto"/>
        <w:contextualSpacing/>
        <w:jc w:val="both"/>
        <w:rPr>
          <w:rFonts w:ascii="Times New Roman" w:eastAsia="Times New Roman" w:hAnsi="Times New Roman" w:cs="Times New Roman"/>
          <w:sz w:val="28"/>
          <w:szCs w:val="28"/>
          <w:lang w:eastAsia="ru-RU"/>
        </w:rPr>
      </w:pPr>
      <w:r w:rsidRPr="00E21694">
        <w:rPr>
          <w:rFonts w:ascii="Times New Roman" w:eastAsia="Times New Roman" w:hAnsi="Times New Roman" w:cs="Times New Roman"/>
          <w:sz w:val="28"/>
          <w:szCs w:val="28"/>
          <w:lang w:eastAsia="ru-RU"/>
        </w:rPr>
        <w:t>установленном Кодексом Российской Федерации об административных правонарушениях, не приостановлена;</w:t>
      </w:r>
    </w:p>
    <w:p w:rsidR="00E21694" w:rsidRPr="00E21694" w:rsidRDefault="00E21694" w:rsidP="001D72E7">
      <w:pPr>
        <w:pStyle w:val="a3"/>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E21694">
        <w:rPr>
          <w:rFonts w:ascii="Times New Roman" w:eastAsia="Times New Roman" w:hAnsi="Times New Roman" w:cs="Times New Roman"/>
          <w:sz w:val="28"/>
          <w:szCs w:val="28"/>
          <w:lang w:eastAsia="ru-RU"/>
        </w:rPr>
        <w:t xml:space="preserve">отсутствует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E21694" w:rsidRPr="00E21694" w:rsidRDefault="00E21694" w:rsidP="001D72E7">
      <w:pPr>
        <w:pStyle w:val="a3"/>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E21694">
        <w:rPr>
          <w:rFonts w:ascii="Times New Roman" w:eastAsia="Times New Roman" w:hAnsi="Times New Roman" w:cs="Times New Roman"/>
          <w:sz w:val="28"/>
          <w:szCs w:val="28"/>
          <w:lang w:eastAsia="ru-RU"/>
        </w:rPr>
        <w:t>отсутствует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21694" w:rsidRPr="00E21694" w:rsidRDefault="00E21694" w:rsidP="001D72E7">
      <w:pPr>
        <w:pStyle w:val="a3"/>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E21694">
        <w:rPr>
          <w:rFonts w:ascii="Times New Roman" w:eastAsia="Times New Roman" w:hAnsi="Times New Roman" w:cs="Times New Roman"/>
          <w:sz w:val="28"/>
          <w:szCs w:val="28"/>
          <w:lang w:eastAsia="ru-RU"/>
        </w:rPr>
        <w:t xml:space="preserve">отсутствует между участником закупки и Заказчиком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E21694">
        <w:rPr>
          <w:rFonts w:ascii="Times New Roman" w:eastAsia="Times New Roman" w:hAnsi="Times New Roman" w:cs="Times New Roman"/>
          <w:sz w:val="28"/>
          <w:szCs w:val="28"/>
          <w:lang w:eastAsia="ru-RU"/>
        </w:rPr>
        <w:lastRenderedPageBreak/>
        <w:t xml:space="preserve">полнородными и </w:t>
      </w:r>
      <w:proofErr w:type="spellStart"/>
      <w:r w:rsidRPr="00E21694">
        <w:rPr>
          <w:rFonts w:ascii="Times New Roman" w:eastAsia="Times New Roman" w:hAnsi="Times New Roman" w:cs="Times New Roman"/>
          <w:sz w:val="28"/>
          <w:szCs w:val="28"/>
          <w:lang w:eastAsia="ru-RU"/>
        </w:rPr>
        <w:t>неполнородными</w:t>
      </w:r>
      <w:proofErr w:type="spellEnd"/>
      <w:r w:rsidRPr="00E21694">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21694" w:rsidRPr="00E21694" w:rsidRDefault="00E21694" w:rsidP="00E21694">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E21694">
        <w:rPr>
          <w:rFonts w:ascii="Times New Roman" w:eastAsia="Times New Roman" w:hAnsi="Times New Roman" w:cs="Times New Roman"/>
          <w:sz w:val="28"/>
          <w:szCs w:val="28"/>
          <w:lang w:eastAsia="ru-RU"/>
        </w:rPr>
        <w:t xml:space="preserve">Сведения о __________________________________________________ </w:t>
      </w:r>
    </w:p>
    <w:p w:rsidR="00E21694" w:rsidRPr="001D72E7" w:rsidRDefault="00E21694" w:rsidP="00E21694">
      <w:pPr>
        <w:spacing w:after="0" w:line="240" w:lineRule="auto"/>
        <w:ind w:left="2832" w:firstLine="708"/>
        <w:contextualSpacing/>
        <w:jc w:val="both"/>
        <w:rPr>
          <w:rFonts w:ascii="Times New Roman" w:eastAsia="Times New Roman" w:hAnsi="Times New Roman" w:cs="Times New Roman"/>
          <w:i/>
          <w:sz w:val="16"/>
          <w:szCs w:val="16"/>
          <w:lang w:eastAsia="ru-RU"/>
        </w:rPr>
      </w:pPr>
      <w:r w:rsidRPr="001D72E7">
        <w:rPr>
          <w:rFonts w:ascii="Times New Roman" w:eastAsia="Times New Roman" w:hAnsi="Times New Roman" w:cs="Times New Roman"/>
          <w:i/>
          <w:sz w:val="16"/>
          <w:szCs w:val="16"/>
          <w:lang w:eastAsia="ru-RU"/>
        </w:rPr>
        <w:t>(указывается наименование юр. лица или Ф.И.О. физ. лица)</w:t>
      </w:r>
    </w:p>
    <w:p w:rsidR="00E21694" w:rsidRPr="00E21694" w:rsidRDefault="00E21694" w:rsidP="00E21694">
      <w:pPr>
        <w:spacing w:after="0" w:line="240" w:lineRule="auto"/>
        <w:contextualSpacing/>
        <w:jc w:val="both"/>
        <w:rPr>
          <w:rFonts w:ascii="Times New Roman" w:eastAsia="Times New Roman" w:hAnsi="Times New Roman" w:cs="Times New Roman"/>
          <w:sz w:val="28"/>
          <w:szCs w:val="28"/>
          <w:lang w:eastAsia="ru-RU"/>
        </w:rPr>
      </w:pPr>
      <w:r w:rsidRPr="00E21694">
        <w:rPr>
          <w:rFonts w:ascii="Times New Roman" w:eastAsia="Times New Roman" w:hAnsi="Times New Roman" w:cs="Times New Roman"/>
          <w:sz w:val="28"/>
          <w:szCs w:val="28"/>
          <w:lang w:eastAsia="ru-RU"/>
        </w:rPr>
        <w:t xml:space="preserve">отсутствуют в реестре недобросовестных поставщиков, предусмотренном Федеральным законом от 18 июля 2011 </w:t>
      </w:r>
      <w:proofErr w:type="gramStart"/>
      <w:r w:rsidRPr="00E21694">
        <w:rPr>
          <w:rFonts w:ascii="Times New Roman" w:eastAsia="Times New Roman" w:hAnsi="Times New Roman" w:cs="Times New Roman"/>
          <w:sz w:val="28"/>
          <w:szCs w:val="28"/>
          <w:lang w:eastAsia="ru-RU"/>
        </w:rPr>
        <w:t>года  №</w:t>
      </w:r>
      <w:proofErr w:type="gramEnd"/>
      <w:r w:rsidRPr="00E21694">
        <w:rPr>
          <w:rFonts w:ascii="Times New Roman" w:eastAsia="Times New Roman" w:hAnsi="Times New Roman" w:cs="Times New Roman"/>
          <w:sz w:val="28"/>
          <w:szCs w:val="28"/>
          <w:lang w:eastAsia="ru-RU"/>
        </w:rPr>
        <w:t xml:space="preserve"> 223-ФЗ «О закупках товаров, работ, услуг отдельными видами юридических лиц»;</w:t>
      </w:r>
    </w:p>
    <w:p w:rsidR="00E21694" w:rsidRPr="00E21694" w:rsidRDefault="00E21694" w:rsidP="00E21694">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E21694">
        <w:rPr>
          <w:rFonts w:ascii="Times New Roman" w:eastAsia="Times New Roman" w:hAnsi="Times New Roman" w:cs="Times New Roman"/>
          <w:sz w:val="28"/>
          <w:szCs w:val="28"/>
          <w:lang w:eastAsia="ru-RU"/>
        </w:rPr>
        <w:t>Сведения о ___________________________________________________</w:t>
      </w:r>
    </w:p>
    <w:p w:rsidR="00E21694" w:rsidRPr="001D72E7" w:rsidRDefault="00E21694" w:rsidP="00E21694">
      <w:pPr>
        <w:pStyle w:val="a3"/>
        <w:spacing w:after="0" w:line="240" w:lineRule="auto"/>
        <w:ind w:left="2898" w:firstLine="642"/>
        <w:jc w:val="both"/>
        <w:rPr>
          <w:rFonts w:ascii="Times New Roman" w:eastAsia="Times New Roman" w:hAnsi="Times New Roman" w:cs="Times New Roman"/>
          <w:i/>
          <w:sz w:val="16"/>
          <w:szCs w:val="16"/>
          <w:lang w:eastAsia="ru-RU"/>
        </w:rPr>
      </w:pPr>
      <w:r w:rsidRPr="001D72E7">
        <w:rPr>
          <w:rFonts w:ascii="Times New Roman" w:eastAsia="Times New Roman" w:hAnsi="Times New Roman" w:cs="Times New Roman"/>
          <w:i/>
          <w:sz w:val="16"/>
          <w:szCs w:val="16"/>
          <w:lang w:eastAsia="ru-RU"/>
        </w:rPr>
        <w:t>(указывается наименование юр. лица или Ф.И.О. физ. лица)</w:t>
      </w:r>
    </w:p>
    <w:p w:rsidR="00E21694" w:rsidRPr="00E21694" w:rsidRDefault="00E21694" w:rsidP="00E21694">
      <w:pPr>
        <w:spacing w:after="0" w:line="240" w:lineRule="auto"/>
        <w:contextualSpacing/>
        <w:jc w:val="both"/>
        <w:rPr>
          <w:rFonts w:ascii="Times New Roman" w:eastAsia="Times New Roman" w:hAnsi="Times New Roman" w:cs="Times New Roman"/>
          <w:sz w:val="28"/>
          <w:szCs w:val="28"/>
          <w:lang w:eastAsia="ru-RU"/>
        </w:rPr>
      </w:pPr>
      <w:r w:rsidRPr="00E21694">
        <w:rPr>
          <w:rFonts w:ascii="Times New Roman" w:eastAsia="Times New Roman" w:hAnsi="Times New Roman" w:cs="Times New Roman"/>
          <w:sz w:val="28"/>
          <w:szCs w:val="28"/>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отсутствует.</w:t>
      </w:r>
    </w:p>
    <w:p w:rsidR="00E21694" w:rsidRPr="00B715C3" w:rsidRDefault="00E21694" w:rsidP="00954443">
      <w:pPr>
        <w:spacing w:after="0" w:line="240" w:lineRule="auto"/>
        <w:jc w:val="both"/>
        <w:rPr>
          <w:rFonts w:ascii="Times New Roman" w:eastAsia="Times New Roman" w:hAnsi="Times New Roman" w:cs="Times New Roman"/>
          <w:sz w:val="28"/>
          <w:szCs w:val="28"/>
          <w:lang w:eastAsia="ru-RU"/>
        </w:rPr>
      </w:pPr>
    </w:p>
    <w:p w:rsidR="00954443" w:rsidRPr="00B715C3" w:rsidRDefault="00954443" w:rsidP="0095444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4443" w:rsidRPr="00B715C3" w:rsidRDefault="00954443" w:rsidP="00954443">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B715C3">
        <w:rPr>
          <w:rFonts w:ascii="Times New Roman" w:eastAsia="Times New Roman" w:hAnsi="Times New Roman" w:cs="Times New Roman"/>
          <w:b/>
          <w:bCs/>
          <w:i/>
          <w:iCs/>
          <w:sz w:val="28"/>
          <w:szCs w:val="28"/>
          <w:lang w:eastAsia="ru-RU"/>
        </w:rPr>
        <w:t xml:space="preserve">Форма должна быть заполнена по всем пунктам в соответствии с извещением о проведении запроса </w:t>
      </w:r>
      <w:r w:rsidR="00390508">
        <w:rPr>
          <w:rFonts w:ascii="Times New Roman" w:eastAsia="Times New Roman" w:hAnsi="Times New Roman" w:cs="Times New Roman"/>
          <w:b/>
          <w:bCs/>
          <w:i/>
          <w:iCs/>
          <w:sz w:val="28"/>
          <w:szCs w:val="28"/>
          <w:lang w:eastAsia="ru-RU"/>
        </w:rPr>
        <w:t>цен</w:t>
      </w:r>
      <w:r w:rsidRPr="00B715C3">
        <w:rPr>
          <w:rFonts w:ascii="Times New Roman" w:eastAsia="Times New Roman" w:hAnsi="Times New Roman" w:cs="Times New Roman"/>
          <w:b/>
          <w:bCs/>
          <w:i/>
          <w:iCs/>
          <w:sz w:val="28"/>
          <w:szCs w:val="28"/>
          <w:lang w:eastAsia="ru-RU"/>
        </w:rPr>
        <w:t>, представлена на фирменном бланке, подписана уполномоченным лицом участника закупки и скреплена печатью участника закупки (для юридических лиц).</w:t>
      </w:r>
    </w:p>
    <w:p w:rsidR="00954443" w:rsidRPr="00B715C3" w:rsidRDefault="00954443" w:rsidP="00954443">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B715C3">
        <w:rPr>
          <w:rFonts w:ascii="Times New Roman" w:eastAsia="Times New Roman" w:hAnsi="Times New Roman" w:cs="Times New Roman"/>
          <w:i/>
          <w:iCs/>
          <w:sz w:val="28"/>
          <w:szCs w:val="28"/>
          <w:lang w:eastAsia="ru-RU"/>
        </w:rPr>
        <w:t xml:space="preserve">__________________   </w:t>
      </w:r>
      <w:r w:rsidRPr="00B715C3">
        <w:rPr>
          <w:rFonts w:ascii="Times New Roman" w:eastAsia="Times New Roman" w:hAnsi="Times New Roman" w:cs="Times New Roman"/>
          <w:i/>
          <w:iCs/>
          <w:sz w:val="28"/>
          <w:szCs w:val="28"/>
          <w:lang w:eastAsia="ru-RU"/>
        </w:rPr>
        <w:tab/>
      </w:r>
      <w:r w:rsidRPr="00B715C3">
        <w:rPr>
          <w:rFonts w:ascii="Times New Roman" w:eastAsia="Times New Roman" w:hAnsi="Times New Roman" w:cs="Times New Roman"/>
          <w:i/>
          <w:iCs/>
          <w:sz w:val="28"/>
          <w:szCs w:val="28"/>
          <w:lang w:eastAsia="ru-RU"/>
        </w:rPr>
        <w:tab/>
      </w:r>
      <w:r w:rsidRPr="00B715C3">
        <w:rPr>
          <w:rFonts w:ascii="Times New Roman" w:eastAsia="Times New Roman" w:hAnsi="Times New Roman" w:cs="Times New Roman"/>
          <w:i/>
          <w:iCs/>
          <w:sz w:val="28"/>
          <w:szCs w:val="28"/>
          <w:lang w:eastAsia="ru-RU"/>
        </w:rPr>
        <w:tab/>
        <w:t xml:space="preserve">__________  </w:t>
      </w:r>
      <w:r w:rsidRPr="00B715C3">
        <w:rPr>
          <w:rFonts w:ascii="Times New Roman" w:eastAsia="Times New Roman" w:hAnsi="Times New Roman" w:cs="Times New Roman"/>
          <w:i/>
          <w:iCs/>
          <w:sz w:val="28"/>
          <w:szCs w:val="28"/>
          <w:lang w:eastAsia="ru-RU"/>
        </w:rPr>
        <w:tab/>
      </w:r>
      <w:r w:rsidRPr="00B715C3">
        <w:rPr>
          <w:rFonts w:ascii="Times New Roman" w:eastAsia="Times New Roman" w:hAnsi="Times New Roman" w:cs="Times New Roman"/>
          <w:i/>
          <w:iCs/>
          <w:sz w:val="28"/>
          <w:szCs w:val="28"/>
          <w:lang w:eastAsia="ru-RU"/>
        </w:rPr>
        <w:tab/>
        <w:t>________________</w:t>
      </w:r>
    </w:p>
    <w:p w:rsidR="00954443" w:rsidRPr="00B715C3" w:rsidRDefault="00954443" w:rsidP="00954443">
      <w:pPr>
        <w:autoSpaceDE w:val="0"/>
        <w:autoSpaceDN w:val="0"/>
        <w:adjustRightInd w:val="0"/>
        <w:spacing w:after="0" w:line="240" w:lineRule="auto"/>
        <w:jc w:val="both"/>
        <w:rPr>
          <w:rFonts w:ascii="Times New Roman" w:eastAsia="Times New Roman" w:hAnsi="Times New Roman" w:cs="Times New Roman"/>
          <w:i/>
          <w:iCs/>
          <w:sz w:val="16"/>
          <w:szCs w:val="16"/>
          <w:lang w:eastAsia="ru-RU"/>
        </w:rPr>
      </w:pPr>
      <w:r w:rsidRPr="00B715C3">
        <w:rPr>
          <w:rFonts w:ascii="Times New Roman" w:eastAsia="Times New Roman" w:hAnsi="Times New Roman" w:cs="Times New Roman"/>
          <w:i/>
          <w:iCs/>
          <w:sz w:val="16"/>
          <w:szCs w:val="16"/>
          <w:lang w:eastAsia="ru-RU"/>
        </w:rPr>
        <w:t xml:space="preserve">(должность </w:t>
      </w:r>
      <w:proofErr w:type="gramStart"/>
      <w:r w:rsidRPr="00B715C3">
        <w:rPr>
          <w:rFonts w:ascii="Times New Roman" w:eastAsia="Times New Roman" w:hAnsi="Times New Roman" w:cs="Times New Roman"/>
          <w:i/>
          <w:iCs/>
          <w:sz w:val="16"/>
          <w:szCs w:val="16"/>
          <w:lang w:eastAsia="ru-RU"/>
        </w:rPr>
        <w:t>лица,</w:t>
      </w:r>
      <w:r w:rsidRPr="00B715C3">
        <w:rPr>
          <w:rFonts w:ascii="Times New Roman" w:eastAsia="Times New Roman" w:hAnsi="Times New Roman" w:cs="Times New Roman"/>
          <w:i/>
          <w:iCs/>
          <w:sz w:val="16"/>
          <w:szCs w:val="16"/>
          <w:lang w:eastAsia="ru-RU"/>
        </w:rPr>
        <w:tab/>
      </w:r>
      <w:proofErr w:type="gramEnd"/>
      <w:r w:rsidRPr="00B715C3">
        <w:rPr>
          <w:rFonts w:ascii="Times New Roman" w:eastAsia="Times New Roman" w:hAnsi="Times New Roman" w:cs="Times New Roman"/>
          <w:i/>
          <w:iCs/>
          <w:sz w:val="16"/>
          <w:szCs w:val="16"/>
          <w:lang w:eastAsia="ru-RU"/>
        </w:rPr>
        <w:tab/>
      </w:r>
      <w:r w:rsidRPr="00B715C3">
        <w:rPr>
          <w:rFonts w:ascii="Times New Roman" w:eastAsia="Times New Roman" w:hAnsi="Times New Roman" w:cs="Times New Roman"/>
          <w:i/>
          <w:iCs/>
          <w:sz w:val="16"/>
          <w:szCs w:val="16"/>
          <w:lang w:eastAsia="ru-RU"/>
        </w:rPr>
        <w:tab/>
      </w:r>
      <w:r w:rsidRPr="00B715C3">
        <w:rPr>
          <w:rFonts w:ascii="Times New Roman" w:eastAsia="Times New Roman" w:hAnsi="Times New Roman" w:cs="Times New Roman"/>
          <w:i/>
          <w:iCs/>
          <w:sz w:val="16"/>
          <w:szCs w:val="16"/>
          <w:lang w:eastAsia="ru-RU"/>
        </w:rPr>
        <w:tab/>
      </w:r>
      <w:r w:rsidRPr="00B715C3">
        <w:rPr>
          <w:rFonts w:ascii="Times New Roman" w:eastAsia="Times New Roman" w:hAnsi="Times New Roman" w:cs="Times New Roman"/>
          <w:i/>
          <w:iCs/>
          <w:sz w:val="16"/>
          <w:szCs w:val="16"/>
          <w:lang w:eastAsia="ru-RU"/>
        </w:rPr>
        <w:tab/>
        <w:t xml:space="preserve">         (подпись)</w:t>
      </w:r>
      <w:r w:rsidRPr="00B715C3">
        <w:rPr>
          <w:rFonts w:ascii="Times New Roman" w:eastAsia="Times New Roman" w:hAnsi="Times New Roman" w:cs="Times New Roman"/>
          <w:i/>
          <w:iCs/>
          <w:sz w:val="16"/>
          <w:szCs w:val="16"/>
          <w:lang w:eastAsia="ru-RU"/>
        </w:rPr>
        <w:tab/>
      </w:r>
      <w:r w:rsidRPr="00B715C3">
        <w:rPr>
          <w:rFonts w:ascii="Times New Roman" w:eastAsia="Times New Roman" w:hAnsi="Times New Roman" w:cs="Times New Roman"/>
          <w:i/>
          <w:iCs/>
          <w:sz w:val="16"/>
          <w:szCs w:val="16"/>
          <w:lang w:eastAsia="ru-RU"/>
        </w:rPr>
        <w:tab/>
      </w:r>
      <w:r w:rsidRPr="00B715C3">
        <w:rPr>
          <w:rFonts w:ascii="Times New Roman" w:eastAsia="Times New Roman" w:hAnsi="Times New Roman" w:cs="Times New Roman"/>
          <w:i/>
          <w:iCs/>
          <w:sz w:val="16"/>
          <w:szCs w:val="16"/>
          <w:lang w:eastAsia="ru-RU"/>
        </w:rPr>
        <w:tab/>
        <w:t xml:space="preserve"> (Ф.И.О. лица,</w:t>
      </w:r>
    </w:p>
    <w:p w:rsidR="00954443" w:rsidRPr="00B715C3" w:rsidRDefault="00954443" w:rsidP="00954443">
      <w:pPr>
        <w:autoSpaceDE w:val="0"/>
        <w:autoSpaceDN w:val="0"/>
        <w:adjustRightInd w:val="0"/>
        <w:spacing w:after="0" w:line="240" w:lineRule="auto"/>
        <w:jc w:val="both"/>
        <w:rPr>
          <w:rFonts w:ascii="Times New Roman" w:eastAsia="Times New Roman" w:hAnsi="Times New Roman" w:cs="Times New Roman"/>
          <w:i/>
          <w:iCs/>
          <w:sz w:val="16"/>
          <w:szCs w:val="16"/>
          <w:lang w:eastAsia="ru-RU"/>
        </w:rPr>
      </w:pPr>
      <w:r w:rsidRPr="00B715C3">
        <w:rPr>
          <w:rFonts w:ascii="Times New Roman" w:eastAsia="Times New Roman" w:hAnsi="Times New Roman" w:cs="Times New Roman"/>
          <w:i/>
          <w:iCs/>
          <w:sz w:val="16"/>
          <w:szCs w:val="16"/>
          <w:lang w:eastAsia="ru-RU"/>
        </w:rPr>
        <w:t xml:space="preserve">подписавшего </w:t>
      </w:r>
      <w:proofErr w:type="gramStart"/>
      <w:r w:rsidRPr="00B715C3">
        <w:rPr>
          <w:rFonts w:ascii="Times New Roman" w:eastAsia="Times New Roman" w:hAnsi="Times New Roman" w:cs="Times New Roman"/>
          <w:i/>
          <w:iCs/>
          <w:sz w:val="16"/>
          <w:szCs w:val="16"/>
          <w:lang w:eastAsia="ru-RU"/>
        </w:rPr>
        <w:t>заявку)</w:t>
      </w:r>
      <w:r w:rsidRPr="00B715C3">
        <w:rPr>
          <w:rFonts w:ascii="Times New Roman" w:eastAsia="Times New Roman" w:hAnsi="Times New Roman" w:cs="Times New Roman"/>
          <w:i/>
          <w:iCs/>
          <w:sz w:val="16"/>
          <w:szCs w:val="16"/>
          <w:lang w:eastAsia="ru-RU"/>
        </w:rPr>
        <w:tab/>
      </w:r>
      <w:proofErr w:type="gramEnd"/>
      <w:r w:rsidRPr="00B715C3">
        <w:rPr>
          <w:rFonts w:ascii="Times New Roman" w:eastAsia="Times New Roman" w:hAnsi="Times New Roman" w:cs="Times New Roman"/>
          <w:i/>
          <w:iCs/>
          <w:sz w:val="16"/>
          <w:szCs w:val="16"/>
          <w:lang w:eastAsia="ru-RU"/>
        </w:rPr>
        <w:tab/>
      </w:r>
      <w:r w:rsidRPr="00B715C3">
        <w:rPr>
          <w:rFonts w:ascii="Times New Roman" w:eastAsia="Times New Roman" w:hAnsi="Times New Roman" w:cs="Times New Roman"/>
          <w:i/>
          <w:iCs/>
          <w:sz w:val="16"/>
          <w:szCs w:val="16"/>
          <w:lang w:eastAsia="ru-RU"/>
        </w:rPr>
        <w:tab/>
      </w:r>
      <w:r w:rsidRPr="00B715C3">
        <w:rPr>
          <w:rFonts w:ascii="Times New Roman" w:eastAsia="Times New Roman" w:hAnsi="Times New Roman" w:cs="Times New Roman"/>
          <w:i/>
          <w:iCs/>
          <w:sz w:val="16"/>
          <w:szCs w:val="16"/>
          <w:lang w:eastAsia="ru-RU"/>
        </w:rPr>
        <w:tab/>
      </w:r>
      <w:r w:rsidRPr="00B715C3">
        <w:rPr>
          <w:rFonts w:ascii="Times New Roman" w:eastAsia="Times New Roman" w:hAnsi="Times New Roman" w:cs="Times New Roman"/>
          <w:i/>
          <w:iCs/>
          <w:sz w:val="16"/>
          <w:szCs w:val="16"/>
          <w:lang w:eastAsia="ru-RU"/>
        </w:rPr>
        <w:tab/>
      </w:r>
      <w:r w:rsidRPr="00B715C3">
        <w:rPr>
          <w:rFonts w:ascii="Times New Roman" w:eastAsia="Times New Roman" w:hAnsi="Times New Roman" w:cs="Times New Roman"/>
          <w:i/>
          <w:iCs/>
          <w:sz w:val="16"/>
          <w:szCs w:val="16"/>
          <w:lang w:eastAsia="ru-RU"/>
        </w:rPr>
        <w:tab/>
        <w:t xml:space="preserve">            </w:t>
      </w:r>
      <w:r w:rsidRPr="00B715C3">
        <w:rPr>
          <w:rFonts w:ascii="Times New Roman" w:eastAsia="Times New Roman" w:hAnsi="Times New Roman" w:cs="Times New Roman"/>
          <w:i/>
          <w:iCs/>
          <w:sz w:val="16"/>
          <w:szCs w:val="16"/>
          <w:lang w:eastAsia="ru-RU"/>
        </w:rPr>
        <w:tab/>
      </w:r>
      <w:r w:rsidRPr="00B715C3">
        <w:rPr>
          <w:rFonts w:ascii="Times New Roman" w:eastAsia="Times New Roman" w:hAnsi="Times New Roman" w:cs="Times New Roman"/>
          <w:i/>
          <w:iCs/>
          <w:sz w:val="16"/>
          <w:szCs w:val="16"/>
          <w:lang w:eastAsia="ru-RU"/>
        </w:rPr>
        <w:tab/>
        <w:t>подписавшего заявку)</w:t>
      </w:r>
    </w:p>
    <w:p w:rsidR="00954443" w:rsidRDefault="00954443" w:rsidP="00954443">
      <w:pPr>
        <w:spacing w:after="0" w:line="240" w:lineRule="auto"/>
        <w:jc w:val="both"/>
        <w:rPr>
          <w:rFonts w:ascii="Times New Roman" w:eastAsia="Times New Roman" w:hAnsi="Times New Roman" w:cs="Times New Roman"/>
          <w:b/>
          <w:bCs/>
          <w:sz w:val="24"/>
          <w:szCs w:val="24"/>
          <w:lang w:eastAsia="ru-RU"/>
        </w:rPr>
      </w:pPr>
      <w:r w:rsidRPr="00B715C3">
        <w:rPr>
          <w:rFonts w:ascii="Times New Roman" w:eastAsia="Times New Roman" w:hAnsi="Times New Roman" w:cs="Times New Roman"/>
          <w:sz w:val="28"/>
          <w:szCs w:val="28"/>
          <w:lang w:eastAsia="ru-RU"/>
        </w:rPr>
        <w:t>М.П.</w:t>
      </w:r>
      <w:r w:rsidR="000F0DE3">
        <w:rPr>
          <w:rFonts w:ascii="Times New Roman" w:eastAsia="Times New Roman" w:hAnsi="Times New Roman" w:cs="Times New Roman"/>
          <w:sz w:val="28"/>
          <w:szCs w:val="28"/>
          <w:lang w:eastAsia="ru-RU"/>
        </w:rPr>
        <w:t xml:space="preserve"> (при наличии)</w:t>
      </w:r>
    </w:p>
    <w:p w:rsidR="00702FEB" w:rsidRDefault="00702FEB">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954443" w:rsidRPr="006B01A6" w:rsidRDefault="00954443" w:rsidP="00954443">
      <w:pPr>
        <w:spacing w:after="0" w:line="240" w:lineRule="auto"/>
        <w:ind w:left="5664" w:firstLine="708"/>
        <w:jc w:val="right"/>
        <w:rPr>
          <w:rFonts w:ascii="Times New Roman" w:eastAsia="Times New Roman" w:hAnsi="Times New Roman" w:cs="Times New Roman"/>
          <w:bCs/>
          <w:sz w:val="24"/>
          <w:szCs w:val="24"/>
          <w:lang w:eastAsia="ru-RU"/>
        </w:rPr>
      </w:pPr>
      <w:r w:rsidRPr="006B01A6">
        <w:rPr>
          <w:rFonts w:ascii="Times New Roman" w:eastAsia="Times New Roman" w:hAnsi="Times New Roman" w:cs="Times New Roman"/>
          <w:bCs/>
          <w:sz w:val="24"/>
          <w:szCs w:val="24"/>
          <w:lang w:eastAsia="ru-RU"/>
        </w:rPr>
        <w:lastRenderedPageBreak/>
        <w:t>Приложение №2</w:t>
      </w:r>
    </w:p>
    <w:p w:rsidR="00954443" w:rsidRPr="006B01A6" w:rsidRDefault="00954443" w:rsidP="0095444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6B01A6">
        <w:rPr>
          <w:rFonts w:ascii="Times New Roman" w:eastAsia="Times New Roman" w:hAnsi="Times New Roman" w:cs="Times New Roman"/>
          <w:bCs/>
          <w:sz w:val="24"/>
          <w:szCs w:val="24"/>
          <w:lang w:eastAsia="ru-RU"/>
        </w:rPr>
        <w:t>к документации</w:t>
      </w:r>
      <w:r>
        <w:rPr>
          <w:rFonts w:ascii="Times New Roman" w:eastAsia="Times New Roman" w:hAnsi="Times New Roman" w:cs="Times New Roman"/>
          <w:bCs/>
          <w:sz w:val="24"/>
          <w:szCs w:val="24"/>
          <w:lang w:eastAsia="ru-RU"/>
        </w:rPr>
        <w:t xml:space="preserve"> о закупке</w:t>
      </w:r>
    </w:p>
    <w:p w:rsidR="00954443" w:rsidRPr="006B01A6" w:rsidRDefault="00954443" w:rsidP="00954443">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54443" w:rsidRPr="006B01A6" w:rsidRDefault="00954443" w:rsidP="0095444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B01A6">
        <w:rPr>
          <w:rFonts w:ascii="Times New Roman" w:eastAsia="Times New Roman" w:hAnsi="Times New Roman" w:cs="Times New Roman"/>
          <w:b/>
          <w:bCs/>
          <w:sz w:val="28"/>
          <w:szCs w:val="28"/>
          <w:lang w:eastAsia="ru-RU"/>
        </w:rPr>
        <w:t xml:space="preserve">Анкета </w:t>
      </w:r>
      <w:r>
        <w:rPr>
          <w:rFonts w:ascii="Times New Roman" w:eastAsia="Times New Roman" w:hAnsi="Times New Roman" w:cs="Times New Roman"/>
          <w:b/>
          <w:bCs/>
          <w:sz w:val="28"/>
          <w:szCs w:val="28"/>
          <w:lang w:eastAsia="ru-RU"/>
        </w:rPr>
        <w:t>у</w:t>
      </w:r>
      <w:r w:rsidRPr="006B01A6">
        <w:rPr>
          <w:rFonts w:ascii="Times New Roman" w:eastAsia="Times New Roman" w:hAnsi="Times New Roman" w:cs="Times New Roman"/>
          <w:b/>
          <w:bCs/>
          <w:sz w:val="28"/>
          <w:szCs w:val="28"/>
          <w:lang w:eastAsia="ru-RU"/>
        </w:rPr>
        <w:t>частника закупки</w:t>
      </w:r>
    </w:p>
    <w:p w:rsidR="00954443" w:rsidRPr="008D29C8" w:rsidRDefault="008D29C8" w:rsidP="00954443">
      <w:pPr>
        <w:autoSpaceDE w:val="0"/>
        <w:autoSpaceDN w:val="0"/>
        <w:adjustRightInd w:val="0"/>
        <w:spacing w:after="0" w:line="240" w:lineRule="auto"/>
        <w:jc w:val="both"/>
        <w:rPr>
          <w:rFonts w:ascii="Times New Roman" w:eastAsia="Times New Roman" w:hAnsi="Times New Roman" w:cs="Times New Roman"/>
          <w:b/>
          <w:bCs/>
          <w:i/>
          <w:sz w:val="28"/>
          <w:szCs w:val="28"/>
          <w:u w:val="single"/>
          <w:lang w:eastAsia="ru-RU"/>
        </w:rPr>
      </w:pPr>
      <w:r w:rsidRPr="008D29C8">
        <w:rPr>
          <w:rFonts w:ascii="Times New Roman" w:eastAsia="Times New Roman" w:hAnsi="Times New Roman" w:cs="Times New Roman"/>
          <w:b/>
          <w:bCs/>
          <w:i/>
          <w:sz w:val="28"/>
          <w:szCs w:val="28"/>
          <w:u w:val="single"/>
          <w:lang w:eastAsia="ru-RU"/>
        </w:rPr>
        <w:t>Для юридического лица:</w:t>
      </w:r>
    </w:p>
    <w:p w:rsidR="008D29C8" w:rsidRPr="006B01A6" w:rsidRDefault="008D29C8" w:rsidP="00954443">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54443" w:rsidRPr="006B01A6" w:rsidTr="005E4A1A">
        <w:tc>
          <w:tcPr>
            <w:tcW w:w="5328" w:type="dxa"/>
          </w:tcPr>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6B01A6">
              <w:rPr>
                <w:rFonts w:ascii="Times New Roman" w:eastAsia="Times New Roman" w:hAnsi="Times New Roman" w:cs="Times New Roman"/>
                <w:b/>
                <w:bCs/>
                <w:sz w:val="24"/>
                <w:szCs w:val="24"/>
                <w:lang w:eastAsia="ru-RU"/>
              </w:rPr>
              <w:t xml:space="preserve">1. </w:t>
            </w:r>
            <w:r w:rsidR="00702FEB">
              <w:rPr>
                <w:rFonts w:ascii="Times New Roman" w:eastAsia="Times New Roman" w:hAnsi="Times New Roman" w:cs="Times New Roman"/>
                <w:b/>
                <w:bCs/>
                <w:sz w:val="24"/>
                <w:szCs w:val="24"/>
                <w:lang w:eastAsia="ru-RU"/>
              </w:rPr>
              <w:t>Н</w:t>
            </w:r>
            <w:r w:rsidR="00702FEB" w:rsidRPr="00702FEB">
              <w:rPr>
                <w:rFonts w:ascii="Times New Roman" w:eastAsia="Times New Roman" w:hAnsi="Times New Roman" w:cs="Times New Roman"/>
                <w:b/>
                <w:bCs/>
                <w:sz w:val="24"/>
                <w:szCs w:val="24"/>
                <w:lang w:eastAsia="ru-RU"/>
              </w:rPr>
              <w:t>аименование, фирменное наименование (при наличии)</w:t>
            </w:r>
          </w:p>
        </w:tc>
        <w:tc>
          <w:tcPr>
            <w:tcW w:w="4243" w:type="dxa"/>
          </w:tcPr>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954443" w:rsidRPr="006B01A6" w:rsidTr="005E4A1A">
        <w:tc>
          <w:tcPr>
            <w:tcW w:w="5328" w:type="dxa"/>
          </w:tcPr>
          <w:p w:rsidR="00954443" w:rsidRPr="006B01A6" w:rsidRDefault="008D29C8" w:rsidP="008D29C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И</w:t>
            </w:r>
            <w:r w:rsidRPr="008D29C8">
              <w:rPr>
                <w:rFonts w:ascii="Times New Roman" w:eastAsia="Times New Roman" w:hAnsi="Times New Roman" w:cs="Times New Roman"/>
                <w:b/>
                <w:bCs/>
                <w:iCs/>
                <w:sz w:val="24"/>
                <w:szCs w:val="24"/>
                <w:lang w:eastAsia="ru-RU"/>
              </w:rPr>
              <w:t>дентификационный</w:t>
            </w:r>
            <w:r>
              <w:rPr>
                <w:rFonts w:ascii="Times New Roman" w:eastAsia="Times New Roman" w:hAnsi="Times New Roman" w:cs="Times New Roman"/>
                <w:b/>
                <w:bCs/>
                <w:iCs/>
                <w:sz w:val="24"/>
                <w:szCs w:val="24"/>
                <w:lang w:eastAsia="ru-RU"/>
              </w:rPr>
              <w:t xml:space="preserve"> </w:t>
            </w:r>
            <w:r w:rsidRPr="008D29C8">
              <w:rPr>
                <w:rFonts w:ascii="Times New Roman" w:eastAsia="Times New Roman" w:hAnsi="Times New Roman" w:cs="Times New Roman"/>
                <w:b/>
                <w:bCs/>
                <w:iCs/>
                <w:sz w:val="24"/>
                <w:szCs w:val="24"/>
                <w:lang w:eastAsia="ru-RU"/>
              </w:rPr>
              <w:t>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243" w:type="dxa"/>
          </w:tcPr>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954443" w:rsidRPr="006B01A6" w:rsidTr="005E4A1A">
        <w:tc>
          <w:tcPr>
            <w:tcW w:w="5328" w:type="dxa"/>
          </w:tcPr>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B01A6">
              <w:rPr>
                <w:rFonts w:ascii="Times New Roman" w:eastAsia="Times New Roman" w:hAnsi="Times New Roman" w:cs="Times New Roman"/>
                <w:b/>
                <w:bCs/>
                <w:sz w:val="24"/>
                <w:szCs w:val="24"/>
                <w:lang w:eastAsia="ru-RU"/>
              </w:rPr>
              <w:t xml:space="preserve">2. Юридический адрес </w:t>
            </w:r>
            <w:r>
              <w:rPr>
                <w:rFonts w:ascii="Times New Roman" w:eastAsia="Times New Roman" w:hAnsi="Times New Roman" w:cs="Times New Roman"/>
                <w:b/>
                <w:bCs/>
                <w:sz w:val="24"/>
                <w:szCs w:val="24"/>
                <w:lang w:eastAsia="ru-RU"/>
              </w:rPr>
              <w:t>у</w:t>
            </w:r>
            <w:r w:rsidRPr="006B01A6">
              <w:rPr>
                <w:rFonts w:ascii="Times New Roman" w:eastAsia="Times New Roman" w:hAnsi="Times New Roman" w:cs="Times New Roman"/>
                <w:b/>
                <w:bCs/>
                <w:sz w:val="24"/>
                <w:szCs w:val="24"/>
                <w:lang w:eastAsia="ru-RU"/>
              </w:rPr>
              <w:t>частника</w:t>
            </w:r>
          </w:p>
        </w:tc>
        <w:tc>
          <w:tcPr>
            <w:tcW w:w="4243" w:type="dxa"/>
          </w:tcPr>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954443" w:rsidRPr="006B01A6" w:rsidTr="005E4A1A">
        <w:tc>
          <w:tcPr>
            <w:tcW w:w="5328" w:type="dxa"/>
          </w:tcPr>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B01A6">
              <w:rPr>
                <w:rFonts w:ascii="Times New Roman" w:eastAsia="Times New Roman" w:hAnsi="Times New Roman" w:cs="Times New Roman"/>
                <w:b/>
                <w:bCs/>
                <w:sz w:val="24"/>
                <w:szCs w:val="24"/>
                <w:lang w:eastAsia="ru-RU"/>
              </w:rPr>
              <w:t xml:space="preserve">3. Адрес фактического местонахождения </w:t>
            </w:r>
            <w:r>
              <w:rPr>
                <w:rFonts w:ascii="Times New Roman" w:eastAsia="Times New Roman" w:hAnsi="Times New Roman" w:cs="Times New Roman"/>
                <w:b/>
                <w:bCs/>
                <w:sz w:val="24"/>
                <w:szCs w:val="24"/>
                <w:lang w:eastAsia="ru-RU"/>
              </w:rPr>
              <w:t>у</w:t>
            </w:r>
            <w:r w:rsidRPr="006B01A6">
              <w:rPr>
                <w:rFonts w:ascii="Times New Roman" w:eastAsia="Times New Roman" w:hAnsi="Times New Roman" w:cs="Times New Roman"/>
                <w:b/>
                <w:bCs/>
                <w:sz w:val="24"/>
                <w:szCs w:val="24"/>
                <w:lang w:eastAsia="ru-RU"/>
              </w:rPr>
              <w:t>частника</w:t>
            </w:r>
          </w:p>
        </w:tc>
        <w:tc>
          <w:tcPr>
            <w:tcW w:w="4243" w:type="dxa"/>
          </w:tcPr>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954443" w:rsidRPr="006B01A6" w:rsidTr="005E4A1A">
        <w:tc>
          <w:tcPr>
            <w:tcW w:w="5328" w:type="dxa"/>
          </w:tcPr>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B01A6">
              <w:rPr>
                <w:rFonts w:ascii="Times New Roman" w:eastAsia="Times New Roman" w:hAnsi="Times New Roman" w:cs="Times New Roman"/>
                <w:b/>
                <w:bCs/>
                <w:sz w:val="24"/>
                <w:szCs w:val="24"/>
                <w:lang w:eastAsia="ru-RU"/>
              </w:rPr>
              <w:t xml:space="preserve">4. </w:t>
            </w:r>
            <w:r w:rsidR="008D29C8">
              <w:rPr>
                <w:rFonts w:ascii="Times New Roman" w:eastAsia="Times New Roman" w:hAnsi="Times New Roman" w:cs="Times New Roman"/>
                <w:b/>
                <w:bCs/>
                <w:sz w:val="24"/>
                <w:szCs w:val="24"/>
                <w:lang w:eastAsia="ru-RU"/>
              </w:rPr>
              <w:t>Н</w:t>
            </w:r>
            <w:r w:rsidR="008D29C8" w:rsidRPr="008D29C8">
              <w:rPr>
                <w:rFonts w:ascii="Times New Roman" w:eastAsia="Times New Roman" w:hAnsi="Times New Roman" w:cs="Times New Roman"/>
                <w:b/>
                <w:bCs/>
                <w:sz w:val="24"/>
                <w:szCs w:val="24"/>
                <w:lang w:eastAsia="ru-RU"/>
              </w:rPr>
              <w:t>омер контактного телефона, адрес электронной почты участника (при их наличии)</w:t>
            </w:r>
            <w:r w:rsidRPr="006B01A6">
              <w:rPr>
                <w:rFonts w:ascii="Times New Roman" w:eastAsia="Times New Roman" w:hAnsi="Times New Roman" w:cs="Times New Roman"/>
                <w:b/>
                <w:bCs/>
                <w:sz w:val="24"/>
                <w:szCs w:val="24"/>
                <w:lang w:eastAsia="ru-RU"/>
              </w:rPr>
              <w:t xml:space="preserve"> </w:t>
            </w:r>
          </w:p>
        </w:tc>
        <w:tc>
          <w:tcPr>
            <w:tcW w:w="4243" w:type="dxa"/>
          </w:tcPr>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954443" w:rsidRPr="006B01A6" w:rsidTr="005E4A1A">
        <w:tc>
          <w:tcPr>
            <w:tcW w:w="5328" w:type="dxa"/>
          </w:tcPr>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B01A6">
              <w:rPr>
                <w:rFonts w:ascii="Times New Roman" w:eastAsia="Times New Roman" w:hAnsi="Times New Roman" w:cs="Times New Roman"/>
                <w:b/>
                <w:bCs/>
                <w:sz w:val="24"/>
                <w:szCs w:val="24"/>
                <w:lang w:eastAsia="ru-RU"/>
              </w:rPr>
              <w:t xml:space="preserve">5. Банковские реквизиты </w:t>
            </w:r>
            <w:r>
              <w:rPr>
                <w:rFonts w:ascii="Times New Roman" w:eastAsia="Times New Roman" w:hAnsi="Times New Roman" w:cs="Times New Roman"/>
                <w:b/>
                <w:bCs/>
                <w:sz w:val="24"/>
                <w:szCs w:val="24"/>
                <w:lang w:eastAsia="ru-RU"/>
              </w:rPr>
              <w:t>у</w:t>
            </w:r>
            <w:r w:rsidRPr="006B01A6">
              <w:rPr>
                <w:rFonts w:ascii="Times New Roman" w:eastAsia="Times New Roman" w:hAnsi="Times New Roman" w:cs="Times New Roman"/>
                <w:b/>
                <w:bCs/>
                <w:sz w:val="24"/>
                <w:szCs w:val="24"/>
                <w:lang w:eastAsia="ru-RU"/>
              </w:rPr>
              <w:t>частника</w:t>
            </w:r>
          </w:p>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01A6">
              <w:rPr>
                <w:rFonts w:ascii="Times New Roman" w:eastAsia="Times New Roman" w:hAnsi="Times New Roman" w:cs="Times New Roman"/>
                <w:sz w:val="24"/>
                <w:szCs w:val="24"/>
                <w:lang w:eastAsia="ru-RU"/>
              </w:rPr>
              <w:t>Наименование обслуживающего банка</w:t>
            </w:r>
          </w:p>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01A6">
              <w:rPr>
                <w:rFonts w:ascii="Times New Roman" w:eastAsia="Times New Roman" w:hAnsi="Times New Roman" w:cs="Times New Roman"/>
                <w:sz w:val="24"/>
                <w:szCs w:val="24"/>
                <w:lang w:eastAsia="ru-RU"/>
              </w:rPr>
              <w:t>Расчетный счет</w:t>
            </w:r>
          </w:p>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01A6">
              <w:rPr>
                <w:rFonts w:ascii="Times New Roman" w:eastAsia="Times New Roman" w:hAnsi="Times New Roman" w:cs="Times New Roman"/>
                <w:sz w:val="24"/>
                <w:szCs w:val="24"/>
                <w:lang w:eastAsia="ru-RU"/>
              </w:rPr>
              <w:t>Корреспондентский счет</w:t>
            </w:r>
          </w:p>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01A6">
              <w:rPr>
                <w:rFonts w:ascii="Times New Roman" w:eastAsia="Times New Roman" w:hAnsi="Times New Roman" w:cs="Times New Roman"/>
                <w:sz w:val="24"/>
                <w:szCs w:val="24"/>
                <w:lang w:eastAsia="ru-RU"/>
              </w:rPr>
              <w:t>Код БИК</w:t>
            </w:r>
          </w:p>
        </w:tc>
        <w:tc>
          <w:tcPr>
            <w:tcW w:w="4243" w:type="dxa"/>
          </w:tcPr>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8D29C8" w:rsidRPr="006B01A6" w:rsidTr="005E4A1A">
        <w:tc>
          <w:tcPr>
            <w:tcW w:w="5328" w:type="dxa"/>
          </w:tcPr>
          <w:p w:rsidR="008D29C8" w:rsidRDefault="008D29C8"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D29C8">
              <w:rPr>
                <w:rFonts w:ascii="Times New Roman" w:eastAsia="Times New Roman" w:hAnsi="Times New Roman" w:cs="Times New Roman"/>
                <w:b/>
                <w:bCs/>
                <w:sz w:val="24"/>
                <w:szCs w:val="24"/>
                <w:lang w:eastAsia="ru-RU"/>
              </w:rPr>
              <w:t>КПП, ОГРН, ОКПО участника</w:t>
            </w:r>
            <w:r>
              <w:rPr>
                <w:rFonts w:ascii="Times New Roman" w:eastAsia="Times New Roman" w:hAnsi="Times New Roman" w:cs="Times New Roman"/>
                <w:b/>
                <w:bCs/>
                <w:sz w:val="24"/>
                <w:szCs w:val="24"/>
                <w:lang w:eastAsia="ru-RU"/>
              </w:rPr>
              <w:t xml:space="preserve"> закупки</w:t>
            </w:r>
          </w:p>
        </w:tc>
        <w:tc>
          <w:tcPr>
            <w:tcW w:w="4243" w:type="dxa"/>
          </w:tcPr>
          <w:p w:rsidR="008D29C8" w:rsidRPr="006B01A6" w:rsidRDefault="008D29C8"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954443" w:rsidRPr="006B01A6" w:rsidTr="005E4A1A">
        <w:tc>
          <w:tcPr>
            <w:tcW w:w="5328" w:type="dxa"/>
          </w:tcPr>
          <w:p w:rsidR="00954443" w:rsidRPr="006B01A6" w:rsidRDefault="00954443" w:rsidP="008D29C8">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Наименование единоличного (коллегиального) исполнительного </w:t>
            </w:r>
            <w:proofErr w:type="gramStart"/>
            <w:r>
              <w:rPr>
                <w:rFonts w:ascii="Times New Roman" w:eastAsia="Times New Roman" w:hAnsi="Times New Roman" w:cs="Times New Roman"/>
                <w:b/>
                <w:bCs/>
                <w:sz w:val="24"/>
                <w:szCs w:val="24"/>
                <w:lang w:eastAsia="ru-RU"/>
              </w:rPr>
              <w:t>органа  (</w:t>
            </w:r>
            <w:proofErr w:type="gramEnd"/>
            <w:r>
              <w:rPr>
                <w:rFonts w:ascii="Times New Roman" w:eastAsia="Times New Roman" w:hAnsi="Times New Roman" w:cs="Times New Roman"/>
                <w:b/>
                <w:bCs/>
                <w:sz w:val="24"/>
                <w:szCs w:val="24"/>
                <w:lang w:eastAsia="ru-RU"/>
              </w:rPr>
              <w:t>для юридических лиц)</w:t>
            </w:r>
          </w:p>
        </w:tc>
        <w:tc>
          <w:tcPr>
            <w:tcW w:w="4243" w:type="dxa"/>
          </w:tcPr>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954443" w:rsidRPr="006B01A6" w:rsidTr="005E4A1A">
        <w:tc>
          <w:tcPr>
            <w:tcW w:w="5328" w:type="dxa"/>
          </w:tcPr>
          <w:p w:rsidR="00954443" w:rsidRDefault="00954443" w:rsidP="008D29C8">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Фамилия Имя Отчество единоличного (коллегиального) исполнительного органа  (для юридических лиц)</w:t>
            </w:r>
          </w:p>
        </w:tc>
        <w:tc>
          <w:tcPr>
            <w:tcW w:w="4243" w:type="dxa"/>
          </w:tcPr>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954443" w:rsidRPr="006B01A6" w:rsidTr="005E4A1A">
        <w:tc>
          <w:tcPr>
            <w:tcW w:w="5328" w:type="dxa"/>
          </w:tcPr>
          <w:p w:rsidR="00954443" w:rsidRDefault="00954443"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Система налогообложения</w:t>
            </w:r>
          </w:p>
        </w:tc>
        <w:tc>
          <w:tcPr>
            <w:tcW w:w="4243" w:type="dxa"/>
          </w:tcPr>
          <w:p w:rsidR="00954443" w:rsidRPr="006B01A6" w:rsidRDefault="00954443" w:rsidP="005E4A1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bl>
    <w:p w:rsidR="00954443" w:rsidRPr="006B01A6" w:rsidRDefault="00954443" w:rsidP="00954443">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54443" w:rsidRPr="008D29C8" w:rsidRDefault="008D29C8" w:rsidP="00954443">
      <w:pPr>
        <w:autoSpaceDE w:val="0"/>
        <w:autoSpaceDN w:val="0"/>
        <w:adjustRightInd w:val="0"/>
        <w:spacing w:after="0" w:line="240" w:lineRule="auto"/>
        <w:jc w:val="both"/>
        <w:rPr>
          <w:rFonts w:ascii="Times New Roman" w:eastAsia="Times New Roman" w:hAnsi="Times New Roman" w:cs="Times New Roman"/>
          <w:b/>
          <w:bCs/>
          <w:i/>
          <w:sz w:val="28"/>
          <w:szCs w:val="28"/>
          <w:u w:val="single"/>
          <w:lang w:eastAsia="ru-RU"/>
        </w:rPr>
      </w:pPr>
      <w:r w:rsidRPr="008D29C8">
        <w:rPr>
          <w:rFonts w:ascii="Times New Roman" w:eastAsia="Times New Roman" w:hAnsi="Times New Roman" w:cs="Times New Roman"/>
          <w:b/>
          <w:bCs/>
          <w:i/>
          <w:sz w:val="28"/>
          <w:szCs w:val="28"/>
          <w:u w:val="single"/>
          <w:lang w:eastAsia="ru-RU"/>
        </w:rPr>
        <w:t>Для физического лица:</w:t>
      </w:r>
    </w:p>
    <w:p w:rsidR="008D29C8" w:rsidRDefault="008D29C8" w:rsidP="00954443">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8D29C8" w:rsidRPr="006B01A6" w:rsidTr="000F7D4A">
        <w:tc>
          <w:tcPr>
            <w:tcW w:w="5328" w:type="dxa"/>
          </w:tcPr>
          <w:p w:rsidR="008D29C8" w:rsidRPr="006B01A6" w:rsidRDefault="008D29C8" w:rsidP="000F7D4A">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6B01A6">
              <w:rPr>
                <w:rFonts w:ascii="Times New Roman" w:eastAsia="Times New Roman" w:hAnsi="Times New Roman" w:cs="Times New Roman"/>
                <w:b/>
                <w:bCs/>
                <w:sz w:val="24"/>
                <w:szCs w:val="24"/>
                <w:lang w:eastAsia="ru-RU"/>
              </w:rPr>
              <w:t xml:space="preserve">1. </w:t>
            </w:r>
            <w:r>
              <w:rPr>
                <w:rFonts w:ascii="Times New Roman" w:eastAsia="Times New Roman" w:hAnsi="Times New Roman" w:cs="Times New Roman"/>
                <w:b/>
                <w:bCs/>
                <w:sz w:val="24"/>
                <w:szCs w:val="24"/>
                <w:lang w:eastAsia="ru-RU"/>
              </w:rPr>
              <w:t>Ф</w:t>
            </w:r>
            <w:r w:rsidRPr="008D29C8">
              <w:rPr>
                <w:rFonts w:ascii="Times New Roman" w:eastAsia="Times New Roman" w:hAnsi="Times New Roman" w:cs="Times New Roman"/>
                <w:b/>
                <w:bCs/>
                <w:sz w:val="24"/>
                <w:szCs w:val="24"/>
                <w:lang w:eastAsia="ru-RU"/>
              </w:rPr>
              <w:t>амилия, имя, отчество (при наличии)</w:t>
            </w:r>
          </w:p>
        </w:tc>
        <w:tc>
          <w:tcPr>
            <w:tcW w:w="4243" w:type="dxa"/>
          </w:tcPr>
          <w:p w:rsidR="008D29C8" w:rsidRPr="006B01A6" w:rsidRDefault="008D29C8" w:rsidP="000F7D4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8D29C8" w:rsidRPr="006B01A6" w:rsidTr="000F7D4A">
        <w:tc>
          <w:tcPr>
            <w:tcW w:w="5328" w:type="dxa"/>
          </w:tcPr>
          <w:p w:rsidR="008D29C8" w:rsidRPr="006B01A6" w:rsidRDefault="008D29C8" w:rsidP="000F7D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И</w:t>
            </w:r>
            <w:r w:rsidRPr="008D29C8">
              <w:rPr>
                <w:rFonts w:ascii="Times New Roman" w:eastAsia="Times New Roman" w:hAnsi="Times New Roman" w:cs="Times New Roman"/>
                <w:b/>
                <w:bCs/>
                <w:iCs/>
                <w:sz w:val="24"/>
                <w:szCs w:val="24"/>
                <w:lang w:eastAsia="ru-RU"/>
              </w:rPr>
              <w:t>дентификационный</w:t>
            </w:r>
            <w:r>
              <w:rPr>
                <w:rFonts w:ascii="Times New Roman" w:eastAsia="Times New Roman" w:hAnsi="Times New Roman" w:cs="Times New Roman"/>
                <w:b/>
                <w:bCs/>
                <w:iCs/>
                <w:sz w:val="24"/>
                <w:szCs w:val="24"/>
                <w:lang w:eastAsia="ru-RU"/>
              </w:rPr>
              <w:t xml:space="preserve"> </w:t>
            </w:r>
            <w:r w:rsidRPr="008D29C8">
              <w:rPr>
                <w:rFonts w:ascii="Times New Roman" w:eastAsia="Times New Roman" w:hAnsi="Times New Roman" w:cs="Times New Roman"/>
                <w:b/>
                <w:bCs/>
                <w:iCs/>
                <w:sz w:val="24"/>
                <w:szCs w:val="24"/>
                <w:lang w:eastAsia="ru-RU"/>
              </w:rPr>
              <w:t>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243" w:type="dxa"/>
          </w:tcPr>
          <w:p w:rsidR="008D29C8" w:rsidRPr="006B01A6" w:rsidRDefault="008D29C8" w:rsidP="000F7D4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8D29C8" w:rsidRPr="006B01A6" w:rsidTr="000F7D4A">
        <w:tc>
          <w:tcPr>
            <w:tcW w:w="5328" w:type="dxa"/>
          </w:tcPr>
          <w:p w:rsidR="008D29C8" w:rsidRPr="006B01A6" w:rsidRDefault="008D29C8" w:rsidP="008D29C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B01A6">
              <w:rPr>
                <w:rFonts w:ascii="Times New Roman" w:eastAsia="Times New Roman" w:hAnsi="Times New Roman" w:cs="Times New Roman"/>
                <w:b/>
                <w:bCs/>
                <w:sz w:val="24"/>
                <w:szCs w:val="24"/>
                <w:lang w:eastAsia="ru-RU"/>
              </w:rPr>
              <w:t xml:space="preserve">2. </w:t>
            </w:r>
            <w:r>
              <w:rPr>
                <w:rFonts w:ascii="Times New Roman" w:eastAsia="Times New Roman" w:hAnsi="Times New Roman" w:cs="Times New Roman"/>
                <w:b/>
                <w:bCs/>
                <w:sz w:val="24"/>
                <w:szCs w:val="24"/>
                <w:lang w:eastAsia="ru-RU"/>
              </w:rPr>
              <w:t>Паспортные данные (серия, номер паспорта, когда и кем выдан, код подразделения)</w:t>
            </w:r>
          </w:p>
        </w:tc>
        <w:tc>
          <w:tcPr>
            <w:tcW w:w="4243" w:type="dxa"/>
          </w:tcPr>
          <w:p w:rsidR="008D29C8" w:rsidRPr="006B01A6" w:rsidRDefault="008D29C8" w:rsidP="000F7D4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8D29C8" w:rsidRPr="006B01A6" w:rsidTr="000F7D4A">
        <w:tc>
          <w:tcPr>
            <w:tcW w:w="5328" w:type="dxa"/>
          </w:tcPr>
          <w:p w:rsidR="008D29C8" w:rsidRPr="006B01A6" w:rsidRDefault="008D29C8" w:rsidP="008D29C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B01A6">
              <w:rPr>
                <w:rFonts w:ascii="Times New Roman" w:eastAsia="Times New Roman" w:hAnsi="Times New Roman" w:cs="Times New Roman"/>
                <w:b/>
                <w:bCs/>
                <w:sz w:val="24"/>
                <w:szCs w:val="24"/>
                <w:lang w:eastAsia="ru-RU"/>
              </w:rPr>
              <w:t xml:space="preserve">3. </w:t>
            </w:r>
            <w:r>
              <w:rPr>
                <w:rFonts w:ascii="Times New Roman" w:eastAsia="Times New Roman" w:hAnsi="Times New Roman" w:cs="Times New Roman"/>
                <w:b/>
                <w:bCs/>
                <w:sz w:val="24"/>
                <w:szCs w:val="24"/>
                <w:lang w:eastAsia="ru-RU"/>
              </w:rPr>
              <w:t>Место жительства участника</w:t>
            </w:r>
          </w:p>
        </w:tc>
        <w:tc>
          <w:tcPr>
            <w:tcW w:w="4243" w:type="dxa"/>
          </w:tcPr>
          <w:p w:rsidR="008D29C8" w:rsidRPr="006B01A6" w:rsidRDefault="008D29C8" w:rsidP="000F7D4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8D29C8" w:rsidRPr="006B01A6" w:rsidTr="000F7D4A">
        <w:tc>
          <w:tcPr>
            <w:tcW w:w="5328" w:type="dxa"/>
          </w:tcPr>
          <w:p w:rsidR="008D29C8" w:rsidRPr="006B01A6" w:rsidRDefault="008D29C8" w:rsidP="000F7D4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B01A6">
              <w:rPr>
                <w:rFonts w:ascii="Times New Roman" w:eastAsia="Times New Roman" w:hAnsi="Times New Roman" w:cs="Times New Roman"/>
                <w:b/>
                <w:bCs/>
                <w:sz w:val="24"/>
                <w:szCs w:val="24"/>
                <w:lang w:eastAsia="ru-RU"/>
              </w:rPr>
              <w:t xml:space="preserve">4. </w:t>
            </w:r>
            <w:r>
              <w:rPr>
                <w:rFonts w:ascii="Times New Roman" w:eastAsia="Times New Roman" w:hAnsi="Times New Roman" w:cs="Times New Roman"/>
                <w:b/>
                <w:bCs/>
                <w:sz w:val="24"/>
                <w:szCs w:val="24"/>
                <w:lang w:eastAsia="ru-RU"/>
              </w:rPr>
              <w:t>Н</w:t>
            </w:r>
            <w:r w:rsidRPr="008D29C8">
              <w:rPr>
                <w:rFonts w:ascii="Times New Roman" w:eastAsia="Times New Roman" w:hAnsi="Times New Roman" w:cs="Times New Roman"/>
                <w:b/>
                <w:bCs/>
                <w:sz w:val="24"/>
                <w:szCs w:val="24"/>
                <w:lang w:eastAsia="ru-RU"/>
              </w:rPr>
              <w:t xml:space="preserve">омер контактного телефона, адрес электронной почты участника (при их </w:t>
            </w:r>
            <w:r w:rsidRPr="008D29C8">
              <w:rPr>
                <w:rFonts w:ascii="Times New Roman" w:eastAsia="Times New Roman" w:hAnsi="Times New Roman" w:cs="Times New Roman"/>
                <w:b/>
                <w:bCs/>
                <w:sz w:val="24"/>
                <w:szCs w:val="24"/>
                <w:lang w:eastAsia="ru-RU"/>
              </w:rPr>
              <w:lastRenderedPageBreak/>
              <w:t>наличии)</w:t>
            </w:r>
            <w:r w:rsidRPr="006B01A6">
              <w:rPr>
                <w:rFonts w:ascii="Times New Roman" w:eastAsia="Times New Roman" w:hAnsi="Times New Roman" w:cs="Times New Roman"/>
                <w:b/>
                <w:bCs/>
                <w:sz w:val="24"/>
                <w:szCs w:val="24"/>
                <w:lang w:eastAsia="ru-RU"/>
              </w:rPr>
              <w:t xml:space="preserve"> </w:t>
            </w:r>
          </w:p>
        </w:tc>
        <w:tc>
          <w:tcPr>
            <w:tcW w:w="4243" w:type="dxa"/>
          </w:tcPr>
          <w:p w:rsidR="008D29C8" w:rsidRPr="006B01A6" w:rsidRDefault="008D29C8" w:rsidP="000F7D4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8D29C8" w:rsidRPr="006B01A6" w:rsidTr="000F7D4A">
        <w:tc>
          <w:tcPr>
            <w:tcW w:w="5328" w:type="dxa"/>
          </w:tcPr>
          <w:p w:rsidR="008D29C8" w:rsidRPr="006B01A6" w:rsidRDefault="008D29C8" w:rsidP="000F7D4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B01A6">
              <w:rPr>
                <w:rFonts w:ascii="Times New Roman" w:eastAsia="Times New Roman" w:hAnsi="Times New Roman" w:cs="Times New Roman"/>
                <w:b/>
                <w:bCs/>
                <w:sz w:val="24"/>
                <w:szCs w:val="24"/>
                <w:lang w:eastAsia="ru-RU"/>
              </w:rPr>
              <w:lastRenderedPageBreak/>
              <w:t xml:space="preserve">5. Банковские реквизиты </w:t>
            </w:r>
            <w:r>
              <w:rPr>
                <w:rFonts w:ascii="Times New Roman" w:eastAsia="Times New Roman" w:hAnsi="Times New Roman" w:cs="Times New Roman"/>
                <w:b/>
                <w:bCs/>
                <w:sz w:val="24"/>
                <w:szCs w:val="24"/>
                <w:lang w:eastAsia="ru-RU"/>
              </w:rPr>
              <w:t>у</w:t>
            </w:r>
            <w:r w:rsidRPr="006B01A6">
              <w:rPr>
                <w:rFonts w:ascii="Times New Roman" w:eastAsia="Times New Roman" w:hAnsi="Times New Roman" w:cs="Times New Roman"/>
                <w:b/>
                <w:bCs/>
                <w:sz w:val="24"/>
                <w:szCs w:val="24"/>
                <w:lang w:eastAsia="ru-RU"/>
              </w:rPr>
              <w:t>частника</w:t>
            </w:r>
          </w:p>
          <w:p w:rsidR="008D29C8" w:rsidRPr="006B01A6" w:rsidRDefault="008D29C8" w:rsidP="000F7D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01A6">
              <w:rPr>
                <w:rFonts w:ascii="Times New Roman" w:eastAsia="Times New Roman" w:hAnsi="Times New Roman" w:cs="Times New Roman"/>
                <w:sz w:val="24"/>
                <w:szCs w:val="24"/>
                <w:lang w:eastAsia="ru-RU"/>
              </w:rPr>
              <w:t>Наименование обслуживающего банка</w:t>
            </w:r>
          </w:p>
          <w:p w:rsidR="008D29C8" w:rsidRPr="006B01A6" w:rsidRDefault="008D29C8" w:rsidP="000F7D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01A6">
              <w:rPr>
                <w:rFonts w:ascii="Times New Roman" w:eastAsia="Times New Roman" w:hAnsi="Times New Roman" w:cs="Times New Roman"/>
                <w:sz w:val="24"/>
                <w:szCs w:val="24"/>
                <w:lang w:eastAsia="ru-RU"/>
              </w:rPr>
              <w:t>Расчетный счет</w:t>
            </w:r>
          </w:p>
          <w:p w:rsidR="008D29C8" w:rsidRPr="006B01A6" w:rsidRDefault="008D29C8" w:rsidP="000F7D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01A6">
              <w:rPr>
                <w:rFonts w:ascii="Times New Roman" w:eastAsia="Times New Roman" w:hAnsi="Times New Roman" w:cs="Times New Roman"/>
                <w:sz w:val="24"/>
                <w:szCs w:val="24"/>
                <w:lang w:eastAsia="ru-RU"/>
              </w:rPr>
              <w:t>Корреспондентский счет</w:t>
            </w:r>
          </w:p>
          <w:p w:rsidR="008D29C8" w:rsidRPr="006B01A6" w:rsidRDefault="008D29C8" w:rsidP="000F7D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01A6">
              <w:rPr>
                <w:rFonts w:ascii="Times New Roman" w:eastAsia="Times New Roman" w:hAnsi="Times New Roman" w:cs="Times New Roman"/>
                <w:sz w:val="24"/>
                <w:szCs w:val="24"/>
                <w:lang w:eastAsia="ru-RU"/>
              </w:rPr>
              <w:t>Код БИК</w:t>
            </w:r>
          </w:p>
        </w:tc>
        <w:tc>
          <w:tcPr>
            <w:tcW w:w="4243" w:type="dxa"/>
          </w:tcPr>
          <w:p w:rsidR="008D29C8" w:rsidRPr="006B01A6" w:rsidRDefault="008D29C8" w:rsidP="000F7D4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8D29C8" w:rsidRPr="006B01A6" w:rsidTr="000F7D4A">
        <w:tc>
          <w:tcPr>
            <w:tcW w:w="5328" w:type="dxa"/>
          </w:tcPr>
          <w:p w:rsidR="008D29C8" w:rsidRDefault="008D29C8" w:rsidP="000F7D4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Система налогообложения</w:t>
            </w:r>
          </w:p>
        </w:tc>
        <w:tc>
          <w:tcPr>
            <w:tcW w:w="4243" w:type="dxa"/>
          </w:tcPr>
          <w:p w:rsidR="008D29C8" w:rsidRPr="006B01A6" w:rsidRDefault="008D29C8" w:rsidP="000F7D4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bl>
    <w:p w:rsidR="008D29C8" w:rsidRPr="006B01A6" w:rsidRDefault="008D29C8" w:rsidP="00954443">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54443" w:rsidRPr="006B01A6" w:rsidRDefault="00954443" w:rsidP="00954443">
      <w:pPr>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r w:rsidRPr="006B01A6">
        <w:rPr>
          <w:rFonts w:ascii="Times New Roman" w:eastAsia="Times New Roman" w:hAnsi="Times New Roman" w:cs="Times New Roman"/>
          <w:b/>
          <w:bCs/>
          <w:i/>
          <w:iCs/>
          <w:sz w:val="28"/>
          <w:szCs w:val="28"/>
          <w:lang w:eastAsia="ru-RU"/>
        </w:rPr>
        <w:t xml:space="preserve">Форма должна быть представлена на фирменном бланке, подписана уполномоченным лицом </w:t>
      </w:r>
      <w:r>
        <w:rPr>
          <w:rFonts w:ascii="Times New Roman" w:eastAsia="Times New Roman" w:hAnsi="Times New Roman" w:cs="Times New Roman"/>
          <w:b/>
          <w:bCs/>
          <w:i/>
          <w:iCs/>
          <w:sz w:val="28"/>
          <w:szCs w:val="28"/>
          <w:lang w:eastAsia="ru-RU"/>
        </w:rPr>
        <w:t>у</w:t>
      </w:r>
      <w:r w:rsidRPr="006B01A6">
        <w:rPr>
          <w:rFonts w:ascii="Times New Roman" w:eastAsia="Times New Roman" w:hAnsi="Times New Roman" w:cs="Times New Roman"/>
          <w:b/>
          <w:bCs/>
          <w:i/>
          <w:iCs/>
          <w:sz w:val="28"/>
          <w:szCs w:val="28"/>
          <w:lang w:eastAsia="ru-RU"/>
        </w:rPr>
        <w:t xml:space="preserve">частника </w:t>
      </w:r>
      <w:r>
        <w:rPr>
          <w:rFonts w:ascii="Times New Roman" w:eastAsia="Times New Roman" w:hAnsi="Times New Roman" w:cs="Times New Roman"/>
          <w:b/>
          <w:bCs/>
          <w:i/>
          <w:iCs/>
          <w:sz w:val="28"/>
          <w:szCs w:val="28"/>
          <w:lang w:eastAsia="ru-RU"/>
        </w:rPr>
        <w:t>закупки</w:t>
      </w:r>
      <w:r w:rsidRPr="006B01A6">
        <w:rPr>
          <w:rFonts w:ascii="Times New Roman" w:eastAsia="Times New Roman" w:hAnsi="Times New Roman" w:cs="Times New Roman"/>
          <w:b/>
          <w:bCs/>
          <w:i/>
          <w:iCs/>
          <w:sz w:val="28"/>
          <w:szCs w:val="28"/>
          <w:lang w:eastAsia="ru-RU"/>
        </w:rPr>
        <w:t xml:space="preserve"> и скреплена печатью </w:t>
      </w:r>
      <w:r>
        <w:rPr>
          <w:rFonts w:ascii="Times New Roman" w:eastAsia="Times New Roman" w:hAnsi="Times New Roman" w:cs="Times New Roman"/>
          <w:b/>
          <w:bCs/>
          <w:i/>
          <w:iCs/>
          <w:sz w:val="28"/>
          <w:szCs w:val="28"/>
          <w:lang w:eastAsia="ru-RU"/>
        </w:rPr>
        <w:t>у</w:t>
      </w:r>
      <w:r w:rsidRPr="006B01A6">
        <w:rPr>
          <w:rFonts w:ascii="Times New Roman" w:eastAsia="Times New Roman" w:hAnsi="Times New Roman" w:cs="Times New Roman"/>
          <w:b/>
          <w:bCs/>
          <w:i/>
          <w:iCs/>
          <w:sz w:val="28"/>
          <w:szCs w:val="28"/>
          <w:lang w:eastAsia="ru-RU"/>
        </w:rPr>
        <w:t>частника (</w:t>
      </w:r>
      <w:r w:rsidR="008D29C8">
        <w:rPr>
          <w:rFonts w:ascii="Times New Roman" w:eastAsia="Times New Roman" w:hAnsi="Times New Roman" w:cs="Times New Roman"/>
          <w:b/>
          <w:bCs/>
          <w:i/>
          <w:iCs/>
          <w:sz w:val="28"/>
          <w:szCs w:val="28"/>
          <w:lang w:eastAsia="ru-RU"/>
        </w:rPr>
        <w:t>при наличии</w:t>
      </w:r>
      <w:r w:rsidRPr="006B01A6">
        <w:rPr>
          <w:rFonts w:ascii="Times New Roman" w:eastAsia="Times New Roman" w:hAnsi="Times New Roman" w:cs="Times New Roman"/>
          <w:b/>
          <w:bCs/>
          <w:i/>
          <w:iCs/>
          <w:sz w:val="28"/>
          <w:szCs w:val="28"/>
          <w:lang w:eastAsia="ru-RU"/>
        </w:rPr>
        <w:t>).</w:t>
      </w:r>
    </w:p>
    <w:p w:rsidR="00954443" w:rsidRPr="006B01A6" w:rsidRDefault="00954443" w:rsidP="00954443">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p>
    <w:p w:rsidR="00954443" w:rsidRPr="006B01A6" w:rsidRDefault="00954443" w:rsidP="00954443">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6B01A6">
        <w:rPr>
          <w:rFonts w:ascii="Times New Roman" w:eastAsia="Times New Roman" w:hAnsi="Times New Roman" w:cs="Times New Roman"/>
          <w:i/>
          <w:iCs/>
          <w:sz w:val="28"/>
          <w:szCs w:val="28"/>
          <w:lang w:eastAsia="ru-RU"/>
        </w:rPr>
        <w:t xml:space="preserve">__________________   </w:t>
      </w:r>
      <w:r w:rsidRPr="006B01A6">
        <w:rPr>
          <w:rFonts w:ascii="Times New Roman" w:eastAsia="Times New Roman" w:hAnsi="Times New Roman" w:cs="Times New Roman"/>
          <w:i/>
          <w:iCs/>
          <w:sz w:val="28"/>
          <w:szCs w:val="28"/>
          <w:lang w:eastAsia="ru-RU"/>
        </w:rPr>
        <w:tab/>
      </w:r>
      <w:r w:rsidRPr="006B01A6">
        <w:rPr>
          <w:rFonts w:ascii="Times New Roman" w:eastAsia="Times New Roman" w:hAnsi="Times New Roman" w:cs="Times New Roman"/>
          <w:i/>
          <w:iCs/>
          <w:sz w:val="28"/>
          <w:szCs w:val="28"/>
          <w:lang w:eastAsia="ru-RU"/>
        </w:rPr>
        <w:tab/>
      </w:r>
      <w:r w:rsidRPr="006B01A6">
        <w:rPr>
          <w:rFonts w:ascii="Times New Roman" w:eastAsia="Times New Roman" w:hAnsi="Times New Roman" w:cs="Times New Roman"/>
          <w:i/>
          <w:iCs/>
          <w:sz w:val="28"/>
          <w:szCs w:val="28"/>
          <w:lang w:eastAsia="ru-RU"/>
        </w:rPr>
        <w:tab/>
        <w:t xml:space="preserve">__________  </w:t>
      </w:r>
      <w:r w:rsidRPr="006B01A6">
        <w:rPr>
          <w:rFonts w:ascii="Times New Roman" w:eastAsia="Times New Roman" w:hAnsi="Times New Roman" w:cs="Times New Roman"/>
          <w:i/>
          <w:iCs/>
          <w:sz w:val="28"/>
          <w:szCs w:val="28"/>
          <w:lang w:eastAsia="ru-RU"/>
        </w:rPr>
        <w:tab/>
      </w:r>
      <w:r w:rsidRPr="006B01A6">
        <w:rPr>
          <w:rFonts w:ascii="Times New Roman" w:eastAsia="Times New Roman" w:hAnsi="Times New Roman" w:cs="Times New Roman"/>
          <w:i/>
          <w:iCs/>
          <w:sz w:val="28"/>
          <w:szCs w:val="28"/>
          <w:lang w:eastAsia="ru-RU"/>
        </w:rPr>
        <w:tab/>
        <w:t>________________</w:t>
      </w:r>
    </w:p>
    <w:p w:rsidR="00954443" w:rsidRPr="006B01A6" w:rsidRDefault="00954443" w:rsidP="00954443">
      <w:pPr>
        <w:autoSpaceDE w:val="0"/>
        <w:autoSpaceDN w:val="0"/>
        <w:adjustRightInd w:val="0"/>
        <w:spacing w:after="0" w:line="240" w:lineRule="auto"/>
        <w:jc w:val="both"/>
        <w:rPr>
          <w:rFonts w:ascii="Times New Roman" w:eastAsia="Times New Roman" w:hAnsi="Times New Roman" w:cs="Times New Roman"/>
          <w:i/>
          <w:iCs/>
          <w:sz w:val="16"/>
          <w:szCs w:val="16"/>
          <w:lang w:eastAsia="ru-RU"/>
        </w:rPr>
      </w:pPr>
      <w:r w:rsidRPr="006B01A6">
        <w:rPr>
          <w:rFonts w:ascii="Times New Roman" w:eastAsia="Times New Roman" w:hAnsi="Times New Roman" w:cs="Times New Roman"/>
          <w:i/>
          <w:iCs/>
          <w:sz w:val="16"/>
          <w:szCs w:val="16"/>
          <w:lang w:eastAsia="ru-RU"/>
        </w:rPr>
        <w:t xml:space="preserve">(должность </w:t>
      </w:r>
      <w:proofErr w:type="gramStart"/>
      <w:r w:rsidRPr="006B01A6">
        <w:rPr>
          <w:rFonts w:ascii="Times New Roman" w:eastAsia="Times New Roman" w:hAnsi="Times New Roman" w:cs="Times New Roman"/>
          <w:i/>
          <w:iCs/>
          <w:sz w:val="16"/>
          <w:szCs w:val="16"/>
          <w:lang w:eastAsia="ru-RU"/>
        </w:rPr>
        <w:t>лица,</w:t>
      </w:r>
      <w:r w:rsidRPr="006B01A6">
        <w:rPr>
          <w:rFonts w:ascii="Times New Roman" w:eastAsia="Times New Roman" w:hAnsi="Times New Roman" w:cs="Times New Roman"/>
          <w:i/>
          <w:iCs/>
          <w:sz w:val="16"/>
          <w:szCs w:val="16"/>
          <w:lang w:eastAsia="ru-RU"/>
        </w:rPr>
        <w:tab/>
      </w:r>
      <w:proofErr w:type="gramEnd"/>
      <w:r w:rsidRPr="006B01A6">
        <w:rPr>
          <w:rFonts w:ascii="Times New Roman" w:eastAsia="Times New Roman" w:hAnsi="Times New Roman" w:cs="Times New Roman"/>
          <w:i/>
          <w:iCs/>
          <w:sz w:val="16"/>
          <w:szCs w:val="16"/>
          <w:lang w:eastAsia="ru-RU"/>
        </w:rPr>
        <w:tab/>
      </w:r>
      <w:r w:rsidRPr="006B01A6">
        <w:rPr>
          <w:rFonts w:ascii="Times New Roman" w:eastAsia="Times New Roman" w:hAnsi="Times New Roman" w:cs="Times New Roman"/>
          <w:i/>
          <w:iCs/>
          <w:sz w:val="16"/>
          <w:szCs w:val="16"/>
          <w:lang w:eastAsia="ru-RU"/>
        </w:rPr>
        <w:tab/>
      </w:r>
      <w:r w:rsidRPr="006B01A6">
        <w:rPr>
          <w:rFonts w:ascii="Times New Roman" w:eastAsia="Times New Roman" w:hAnsi="Times New Roman" w:cs="Times New Roman"/>
          <w:i/>
          <w:iCs/>
          <w:sz w:val="16"/>
          <w:szCs w:val="16"/>
          <w:lang w:eastAsia="ru-RU"/>
        </w:rPr>
        <w:tab/>
      </w:r>
      <w:r w:rsidRPr="006B01A6">
        <w:rPr>
          <w:rFonts w:ascii="Times New Roman" w:eastAsia="Times New Roman" w:hAnsi="Times New Roman" w:cs="Times New Roman"/>
          <w:i/>
          <w:iCs/>
          <w:sz w:val="16"/>
          <w:szCs w:val="16"/>
          <w:lang w:eastAsia="ru-RU"/>
        </w:rPr>
        <w:tab/>
        <w:t xml:space="preserve">       (подпись)</w:t>
      </w:r>
      <w:r w:rsidRPr="006B01A6">
        <w:rPr>
          <w:rFonts w:ascii="Times New Roman" w:eastAsia="Times New Roman" w:hAnsi="Times New Roman" w:cs="Times New Roman"/>
          <w:i/>
          <w:iCs/>
          <w:sz w:val="16"/>
          <w:szCs w:val="16"/>
          <w:lang w:eastAsia="ru-RU"/>
        </w:rPr>
        <w:tab/>
      </w:r>
      <w:r w:rsidRPr="006B01A6">
        <w:rPr>
          <w:rFonts w:ascii="Times New Roman" w:eastAsia="Times New Roman" w:hAnsi="Times New Roman" w:cs="Times New Roman"/>
          <w:i/>
          <w:iCs/>
          <w:sz w:val="16"/>
          <w:szCs w:val="16"/>
          <w:lang w:eastAsia="ru-RU"/>
        </w:rPr>
        <w:tab/>
      </w:r>
      <w:r w:rsidRPr="006B01A6">
        <w:rPr>
          <w:rFonts w:ascii="Times New Roman" w:eastAsia="Times New Roman" w:hAnsi="Times New Roman" w:cs="Times New Roman"/>
          <w:i/>
          <w:iCs/>
          <w:sz w:val="16"/>
          <w:szCs w:val="16"/>
          <w:lang w:eastAsia="ru-RU"/>
        </w:rPr>
        <w:tab/>
        <w:t xml:space="preserve"> (Ф.И.О. лица,</w:t>
      </w:r>
    </w:p>
    <w:p w:rsidR="00954443" w:rsidRPr="006B01A6" w:rsidRDefault="00954443" w:rsidP="00954443">
      <w:pPr>
        <w:autoSpaceDE w:val="0"/>
        <w:autoSpaceDN w:val="0"/>
        <w:adjustRightInd w:val="0"/>
        <w:spacing w:after="0" w:line="240" w:lineRule="auto"/>
        <w:jc w:val="both"/>
        <w:rPr>
          <w:rFonts w:ascii="Times New Roman" w:eastAsia="Times New Roman" w:hAnsi="Times New Roman" w:cs="Times New Roman"/>
          <w:i/>
          <w:iCs/>
          <w:sz w:val="16"/>
          <w:szCs w:val="16"/>
          <w:lang w:eastAsia="ru-RU"/>
        </w:rPr>
      </w:pPr>
      <w:r w:rsidRPr="006B01A6">
        <w:rPr>
          <w:rFonts w:ascii="Times New Roman" w:eastAsia="Times New Roman" w:hAnsi="Times New Roman" w:cs="Times New Roman"/>
          <w:i/>
          <w:iCs/>
          <w:sz w:val="16"/>
          <w:szCs w:val="16"/>
          <w:lang w:eastAsia="ru-RU"/>
        </w:rPr>
        <w:t xml:space="preserve">подписавшего </w:t>
      </w:r>
      <w:proofErr w:type="gramStart"/>
      <w:r w:rsidRPr="006B01A6">
        <w:rPr>
          <w:rFonts w:ascii="Times New Roman" w:eastAsia="Times New Roman" w:hAnsi="Times New Roman" w:cs="Times New Roman"/>
          <w:i/>
          <w:iCs/>
          <w:sz w:val="16"/>
          <w:szCs w:val="16"/>
          <w:lang w:eastAsia="ru-RU"/>
        </w:rPr>
        <w:t>заявку)</w:t>
      </w:r>
      <w:r w:rsidRPr="006B01A6">
        <w:rPr>
          <w:rFonts w:ascii="Times New Roman" w:eastAsia="Times New Roman" w:hAnsi="Times New Roman" w:cs="Times New Roman"/>
          <w:i/>
          <w:iCs/>
          <w:sz w:val="16"/>
          <w:szCs w:val="16"/>
          <w:lang w:eastAsia="ru-RU"/>
        </w:rPr>
        <w:tab/>
      </w:r>
      <w:proofErr w:type="gramEnd"/>
      <w:r w:rsidRPr="006B01A6">
        <w:rPr>
          <w:rFonts w:ascii="Times New Roman" w:eastAsia="Times New Roman" w:hAnsi="Times New Roman" w:cs="Times New Roman"/>
          <w:i/>
          <w:iCs/>
          <w:sz w:val="16"/>
          <w:szCs w:val="16"/>
          <w:lang w:eastAsia="ru-RU"/>
        </w:rPr>
        <w:tab/>
      </w:r>
      <w:r w:rsidRPr="006B01A6">
        <w:rPr>
          <w:rFonts w:ascii="Times New Roman" w:eastAsia="Times New Roman" w:hAnsi="Times New Roman" w:cs="Times New Roman"/>
          <w:i/>
          <w:iCs/>
          <w:sz w:val="16"/>
          <w:szCs w:val="16"/>
          <w:lang w:eastAsia="ru-RU"/>
        </w:rPr>
        <w:tab/>
      </w:r>
      <w:r w:rsidRPr="006B01A6">
        <w:rPr>
          <w:rFonts w:ascii="Times New Roman" w:eastAsia="Times New Roman" w:hAnsi="Times New Roman" w:cs="Times New Roman"/>
          <w:i/>
          <w:iCs/>
          <w:sz w:val="16"/>
          <w:szCs w:val="16"/>
          <w:lang w:eastAsia="ru-RU"/>
        </w:rPr>
        <w:tab/>
      </w:r>
      <w:r w:rsidRPr="006B01A6">
        <w:rPr>
          <w:rFonts w:ascii="Times New Roman" w:eastAsia="Times New Roman" w:hAnsi="Times New Roman" w:cs="Times New Roman"/>
          <w:i/>
          <w:iCs/>
          <w:sz w:val="16"/>
          <w:szCs w:val="16"/>
          <w:lang w:eastAsia="ru-RU"/>
        </w:rPr>
        <w:tab/>
      </w:r>
      <w:r w:rsidRPr="006B01A6">
        <w:rPr>
          <w:rFonts w:ascii="Times New Roman" w:eastAsia="Times New Roman" w:hAnsi="Times New Roman" w:cs="Times New Roman"/>
          <w:i/>
          <w:iCs/>
          <w:sz w:val="16"/>
          <w:szCs w:val="16"/>
          <w:lang w:eastAsia="ru-RU"/>
        </w:rPr>
        <w:tab/>
        <w:t xml:space="preserve">            </w:t>
      </w:r>
      <w:r w:rsidRPr="006B01A6">
        <w:rPr>
          <w:rFonts w:ascii="Times New Roman" w:eastAsia="Times New Roman" w:hAnsi="Times New Roman" w:cs="Times New Roman"/>
          <w:i/>
          <w:iCs/>
          <w:sz w:val="16"/>
          <w:szCs w:val="16"/>
          <w:lang w:eastAsia="ru-RU"/>
        </w:rPr>
        <w:tab/>
      </w:r>
      <w:r w:rsidRPr="006B01A6">
        <w:rPr>
          <w:rFonts w:ascii="Times New Roman" w:eastAsia="Times New Roman" w:hAnsi="Times New Roman" w:cs="Times New Roman"/>
          <w:i/>
          <w:iCs/>
          <w:sz w:val="16"/>
          <w:szCs w:val="16"/>
          <w:lang w:eastAsia="ru-RU"/>
        </w:rPr>
        <w:tab/>
        <w:t>подписавшего заявку)</w:t>
      </w:r>
    </w:p>
    <w:p w:rsidR="00954443" w:rsidRPr="006B01A6" w:rsidRDefault="00954443" w:rsidP="00954443">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p>
    <w:p w:rsidR="00954443" w:rsidRPr="006B01A6" w:rsidRDefault="00954443" w:rsidP="00954443">
      <w:pPr>
        <w:spacing w:after="0" w:line="240" w:lineRule="auto"/>
        <w:jc w:val="both"/>
        <w:rPr>
          <w:rFonts w:ascii="Times New Roman" w:eastAsia="Times New Roman" w:hAnsi="Times New Roman" w:cs="Times New Roman"/>
          <w:sz w:val="28"/>
          <w:szCs w:val="28"/>
          <w:lang w:eastAsia="ru-RU"/>
        </w:rPr>
      </w:pPr>
      <w:r w:rsidRPr="006B01A6">
        <w:rPr>
          <w:rFonts w:ascii="Times New Roman" w:eastAsia="Times New Roman" w:hAnsi="Times New Roman" w:cs="Times New Roman"/>
          <w:sz w:val="28"/>
          <w:szCs w:val="28"/>
          <w:lang w:eastAsia="ru-RU"/>
        </w:rPr>
        <w:t>М.П.</w:t>
      </w:r>
      <w:r w:rsidR="000F0DE3">
        <w:rPr>
          <w:rFonts w:ascii="Times New Roman" w:eastAsia="Times New Roman" w:hAnsi="Times New Roman" w:cs="Times New Roman"/>
          <w:sz w:val="28"/>
          <w:szCs w:val="28"/>
          <w:lang w:eastAsia="ru-RU"/>
        </w:rPr>
        <w:t xml:space="preserve"> (при наличии)</w:t>
      </w:r>
    </w:p>
    <w:p w:rsidR="00954443" w:rsidRDefault="00954443" w:rsidP="00954443">
      <w:pPr>
        <w:tabs>
          <w:tab w:val="left" w:pos="900"/>
        </w:tabs>
        <w:spacing w:after="0" w:line="240" w:lineRule="auto"/>
        <w:jc w:val="right"/>
        <w:rPr>
          <w:rFonts w:ascii="Times New Roman" w:hAnsi="Times New Roman" w:cs="Times New Roman"/>
          <w:sz w:val="28"/>
          <w:szCs w:val="28"/>
        </w:rPr>
      </w:pPr>
    </w:p>
    <w:p w:rsidR="00954443" w:rsidRDefault="00954443" w:rsidP="00954443">
      <w:pPr>
        <w:tabs>
          <w:tab w:val="left" w:pos="900"/>
        </w:tabs>
        <w:spacing w:after="0" w:line="240" w:lineRule="auto"/>
        <w:jc w:val="right"/>
        <w:rPr>
          <w:rFonts w:ascii="Times New Roman" w:hAnsi="Times New Roman" w:cs="Times New Roman"/>
          <w:sz w:val="28"/>
          <w:szCs w:val="28"/>
        </w:rPr>
      </w:pPr>
    </w:p>
    <w:p w:rsidR="00954443" w:rsidRDefault="00954443" w:rsidP="00954443">
      <w:pPr>
        <w:tabs>
          <w:tab w:val="left" w:pos="900"/>
        </w:tabs>
        <w:spacing w:after="0" w:line="240" w:lineRule="auto"/>
        <w:jc w:val="right"/>
        <w:rPr>
          <w:rFonts w:ascii="Times New Roman" w:hAnsi="Times New Roman" w:cs="Times New Roman"/>
          <w:sz w:val="28"/>
          <w:szCs w:val="28"/>
        </w:rPr>
      </w:pPr>
    </w:p>
    <w:p w:rsidR="00954443" w:rsidRDefault="00954443" w:rsidP="00954443">
      <w:pPr>
        <w:tabs>
          <w:tab w:val="left" w:pos="900"/>
        </w:tabs>
        <w:spacing w:after="0" w:line="240" w:lineRule="auto"/>
        <w:jc w:val="right"/>
        <w:rPr>
          <w:rFonts w:ascii="Times New Roman" w:hAnsi="Times New Roman" w:cs="Times New Roman"/>
          <w:sz w:val="28"/>
          <w:szCs w:val="28"/>
        </w:rPr>
      </w:pPr>
    </w:p>
    <w:p w:rsidR="00954443" w:rsidRDefault="00954443" w:rsidP="00954443">
      <w:pPr>
        <w:tabs>
          <w:tab w:val="left" w:pos="900"/>
        </w:tabs>
        <w:spacing w:after="0" w:line="240" w:lineRule="auto"/>
        <w:jc w:val="right"/>
        <w:rPr>
          <w:rFonts w:ascii="Times New Roman" w:hAnsi="Times New Roman" w:cs="Times New Roman"/>
          <w:sz w:val="28"/>
          <w:szCs w:val="28"/>
        </w:rPr>
      </w:pPr>
    </w:p>
    <w:p w:rsidR="00954443" w:rsidRDefault="00954443" w:rsidP="00954443">
      <w:pPr>
        <w:tabs>
          <w:tab w:val="left" w:pos="900"/>
        </w:tabs>
        <w:spacing w:after="0" w:line="240" w:lineRule="auto"/>
        <w:jc w:val="right"/>
        <w:rPr>
          <w:rFonts w:ascii="Times New Roman" w:hAnsi="Times New Roman" w:cs="Times New Roman"/>
          <w:sz w:val="28"/>
          <w:szCs w:val="28"/>
        </w:rPr>
      </w:pPr>
    </w:p>
    <w:p w:rsidR="00954443" w:rsidRDefault="00954443" w:rsidP="00954443">
      <w:pPr>
        <w:tabs>
          <w:tab w:val="left" w:pos="900"/>
        </w:tabs>
        <w:spacing w:after="0" w:line="240" w:lineRule="auto"/>
        <w:jc w:val="right"/>
        <w:rPr>
          <w:rFonts w:ascii="Times New Roman" w:hAnsi="Times New Roman" w:cs="Times New Roman"/>
          <w:sz w:val="28"/>
          <w:szCs w:val="28"/>
        </w:rPr>
      </w:pPr>
    </w:p>
    <w:p w:rsidR="00954443" w:rsidRDefault="00954443" w:rsidP="00954443">
      <w:pPr>
        <w:tabs>
          <w:tab w:val="left" w:pos="900"/>
        </w:tabs>
        <w:spacing w:after="0" w:line="240" w:lineRule="auto"/>
        <w:jc w:val="right"/>
        <w:rPr>
          <w:rFonts w:ascii="Times New Roman" w:hAnsi="Times New Roman" w:cs="Times New Roman"/>
          <w:sz w:val="28"/>
          <w:szCs w:val="28"/>
        </w:rPr>
      </w:pPr>
    </w:p>
    <w:p w:rsidR="00E21694" w:rsidRDefault="00E21694">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954443" w:rsidRPr="006B01A6" w:rsidRDefault="00954443" w:rsidP="00954443">
      <w:pPr>
        <w:spacing w:after="0" w:line="240" w:lineRule="auto"/>
        <w:ind w:left="5664" w:firstLine="708"/>
        <w:jc w:val="right"/>
        <w:rPr>
          <w:rFonts w:ascii="Times New Roman" w:eastAsia="Times New Roman" w:hAnsi="Times New Roman" w:cs="Times New Roman"/>
          <w:bCs/>
          <w:sz w:val="24"/>
          <w:szCs w:val="24"/>
          <w:lang w:eastAsia="ru-RU"/>
        </w:rPr>
      </w:pPr>
      <w:r w:rsidRPr="006B01A6">
        <w:rPr>
          <w:rFonts w:ascii="Times New Roman" w:eastAsia="Times New Roman" w:hAnsi="Times New Roman" w:cs="Times New Roman"/>
          <w:bCs/>
          <w:sz w:val="24"/>
          <w:szCs w:val="24"/>
          <w:lang w:eastAsia="ru-RU"/>
        </w:rPr>
        <w:lastRenderedPageBreak/>
        <w:t>Приложение №3</w:t>
      </w:r>
    </w:p>
    <w:p w:rsidR="00954443" w:rsidRPr="006B01A6" w:rsidRDefault="00954443" w:rsidP="00954443">
      <w:pPr>
        <w:autoSpaceDE w:val="0"/>
        <w:autoSpaceDN w:val="0"/>
        <w:adjustRightInd w:val="0"/>
        <w:spacing w:after="0" w:line="240" w:lineRule="auto"/>
        <w:ind w:left="5664" w:firstLine="708"/>
        <w:jc w:val="right"/>
        <w:rPr>
          <w:rFonts w:ascii="Times New Roman" w:eastAsia="Times New Roman" w:hAnsi="Times New Roman" w:cs="Times New Roman"/>
          <w:bCs/>
          <w:sz w:val="28"/>
          <w:szCs w:val="28"/>
          <w:lang w:eastAsia="ru-RU"/>
        </w:rPr>
      </w:pPr>
      <w:r w:rsidRPr="006B01A6">
        <w:rPr>
          <w:rFonts w:ascii="Times New Roman" w:eastAsia="Times New Roman" w:hAnsi="Times New Roman" w:cs="Times New Roman"/>
          <w:bCs/>
          <w:sz w:val="24"/>
          <w:szCs w:val="24"/>
          <w:lang w:eastAsia="ru-RU"/>
        </w:rPr>
        <w:t>к документации о закупке</w:t>
      </w:r>
    </w:p>
    <w:p w:rsidR="001D72E7" w:rsidRPr="001D72E7" w:rsidRDefault="001D72E7" w:rsidP="001D72E7">
      <w:pPr>
        <w:tabs>
          <w:tab w:val="left" w:pos="900"/>
        </w:tabs>
        <w:spacing w:after="0" w:line="240" w:lineRule="auto"/>
        <w:jc w:val="right"/>
        <w:rPr>
          <w:rFonts w:ascii="Times New Roman" w:eastAsia="Times New Roman" w:hAnsi="Times New Roman" w:cs="Times New Roman"/>
          <w:i/>
          <w:sz w:val="28"/>
          <w:szCs w:val="28"/>
          <w:lang w:eastAsia="ru-RU"/>
        </w:rPr>
      </w:pPr>
      <w:r w:rsidRPr="001D72E7">
        <w:rPr>
          <w:rFonts w:ascii="Times New Roman" w:eastAsia="Times New Roman" w:hAnsi="Times New Roman" w:cs="Times New Roman"/>
          <w:i/>
          <w:sz w:val="28"/>
          <w:szCs w:val="28"/>
          <w:lang w:eastAsia="ru-RU"/>
        </w:rPr>
        <w:t>(для физических лиц)</w:t>
      </w:r>
    </w:p>
    <w:p w:rsidR="00954443" w:rsidRPr="006B01A6" w:rsidRDefault="00954443" w:rsidP="00954443">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54443" w:rsidRPr="006B01A6" w:rsidRDefault="00954443" w:rsidP="00954443">
      <w:pPr>
        <w:spacing w:after="0" w:line="240" w:lineRule="auto"/>
        <w:ind w:firstLine="567"/>
        <w:jc w:val="both"/>
        <w:rPr>
          <w:rFonts w:ascii="Times New Roman" w:eastAsia="Times New Roman" w:hAnsi="Times New Roman" w:cs="Times New Roman"/>
          <w:sz w:val="24"/>
          <w:szCs w:val="24"/>
          <w:lang w:eastAsia="ru-RU"/>
        </w:rPr>
      </w:pPr>
    </w:p>
    <w:p w:rsidR="00954443" w:rsidRDefault="001D72E7" w:rsidP="00954443">
      <w:pPr>
        <w:tabs>
          <w:tab w:val="left" w:pos="9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Согласие на обработку персональных данных</w:t>
      </w:r>
    </w:p>
    <w:p w:rsidR="00954443" w:rsidRDefault="00954443" w:rsidP="00954443">
      <w:pPr>
        <w:tabs>
          <w:tab w:val="left" w:pos="900"/>
        </w:tabs>
        <w:spacing w:after="0" w:line="240" w:lineRule="auto"/>
        <w:jc w:val="center"/>
        <w:rPr>
          <w:rFonts w:ascii="Times New Roman" w:eastAsia="Times New Roman" w:hAnsi="Times New Roman" w:cs="Times New Roman"/>
          <w:sz w:val="28"/>
          <w:szCs w:val="28"/>
          <w:lang w:eastAsia="ru-RU"/>
        </w:rPr>
      </w:pPr>
    </w:p>
    <w:p w:rsidR="00954443" w:rsidRPr="006B01A6" w:rsidRDefault="00954443" w:rsidP="00954443">
      <w:pPr>
        <w:spacing w:after="0" w:line="240" w:lineRule="auto"/>
        <w:ind w:firstLine="567"/>
        <w:jc w:val="both"/>
        <w:rPr>
          <w:rFonts w:ascii="Times New Roman" w:eastAsia="Times New Roman" w:hAnsi="Times New Roman" w:cs="Times New Roman"/>
          <w:sz w:val="24"/>
          <w:szCs w:val="24"/>
          <w:lang w:eastAsia="ru-RU"/>
        </w:rPr>
      </w:pPr>
    </w:p>
    <w:p w:rsidR="001D72E7" w:rsidRPr="001D72E7" w:rsidRDefault="001D72E7" w:rsidP="001D72E7">
      <w:pPr>
        <w:autoSpaceDE w:val="0"/>
        <w:autoSpaceDN w:val="0"/>
        <w:adjustRightInd w:val="0"/>
        <w:spacing w:after="0"/>
        <w:ind w:firstLine="709"/>
        <w:jc w:val="both"/>
        <w:rPr>
          <w:rFonts w:ascii="Times New Roman" w:eastAsia="Times New Roman" w:hAnsi="Times New Roman" w:cs="Times New Roman"/>
          <w:color w:val="000000"/>
          <w:sz w:val="25"/>
          <w:szCs w:val="25"/>
          <w:lang w:eastAsia="ru-RU"/>
        </w:rPr>
      </w:pPr>
      <w:r w:rsidRPr="001D72E7">
        <w:rPr>
          <w:rFonts w:ascii="Times New Roman" w:eastAsia="Times New Roman" w:hAnsi="Times New Roman" w:cs="Times New Roman"/>
          <w:color w:val="000000"/>
          <w:sz w:val="25"/>
          <w:szCs w:val="25"/>
          <w:lang w:eastAsia="ru-RU"/>
        </w:rPr>
        <w:t>Я, _______________________________________________________________,</w:t>
      </w:r>
    </w:p>
    <w:p w:rsidR="001D72E7" w:rsidRPr="001D72E7" w:rsidRDefault="001D72E7" w:rsidP="001D72E7">
      <w:pPr>
        <w:autoSpaceDE w:val="0"/>
        <w:autoSpaceDN w:val="0"/>
        <w:adjustRightInd w:val="0"/>
        <w:spacing w:after="0"/>
        <w:ind w:firstLine="709"/>
        <w:jc w:val="center"/>
        <w:rPr>
          <w:rFonts w:ascii="Times New Roman" w:eastAsia="Times New Roman" w:hAnsi="Times New Roman" w:cs="Times New Roman"/>
          <w:i/>
          <w:color w:val="000000"/>
          <w:sz w:val="20"/>
          <w:szCs w:val="20"/>
          <w:vertAlign w:val="superscript"/>
          <w:lang w:eastAsia="ru-RU"/>
        </w:rPr>
      </w:pPr>
      <w:r w:rsidRPr="001D72E7">
        <w:rPr>
          <w:rFonts w:ascii="Times New Roman" w:eastAsia="Times New Roman" w:hAnsi="Times New Roman" w:cs="Times New Roman"/>
          <w:color w:val="000000"/>
          <w:sz w:val="20"/>
          <w:szCs w:val="20"/>
          <w:vertAlign w:val="superscript"/>
          <w:lang w:eastAsia="ru-RU"/>
        </w:rPr>
        <w:t>(</w:t>
      </w:r>
      <w:r w:rsidRPr="001D72E7">
        <w:rPr>
          <w:rFonts w:ascii="Times New Roman" w:eastAsia="Times New Roman" w:hAnsi="Times New Roman" w:cs="Times New Roman"/>
          <w:i/>
          <w:color w:val="000000"/>
          <w:sz w:val="20"/>
          <w:szCs w:val="20"/>
          <w:vertAlign w:val="superscript"/>
          <w:lang w:eastAsia="ru-RU"/>
        </w:rPr>
        <w:t>ФИО)</w:t>
      </w:r>
    </w:p>
    <w:p w:rsidR="001D72E7" w:rsidRPr="001D72E7" w:rsidRDefault="001D72E7" w:rsidP="001D72E7">
      <w:pPr>
        <w:autoSpaceDE w:val="0"/>
        <w:autoSpaceDN w:val="0"/>
        <w:adjustRightInd w:val="0"/>
        <w:spacing w:after="0"/>
        <w:jc w:val="both"/>
        <w:rPr>
          <w:rFonts w:ascii="Times New Roman" w:eastAsia="Times New Roman" w:hAnsi="Times New Roman" w:cs="Times New Roman"/>
          <w:color w:val="000000"/>
          <w:sz w:val="25"/>
          <w:szCs w:val="25"/>
          <w:lang w:eastAsia="ru-RU"/>
        </w:rPr>
      </w:pPr>
      <w:r w:rsidRPr="001D72E7">
        <w:rPr>
          <w:rFonts w:ascii="Times New Roman" w:eastAsia="Times New Roman" w:hAnsi="Times New Roman" w:cs="Times New Roman"/>
          <w:color w:val="000000"/>
          <w:sz w:val="25"/>
          <w:szCs w:val="25"/>
          <w:lang w:eastAsia="ru-RU"/>
        </w:rPr>
        <w:t>паспорт ___________ выдан _______________________________________________,</w:t>
      </w:r>
    </w:p>
    <w:p w:rsidR="001D72E7" w:rsidRPr="001D72E7" w:rsidRDefault="001D72E7" w:rsidP="001D72E7">
      <w:pPr>
        <w:autoSpaceDE w:val="0"/>
        <w:autoSpaceDN w:val="0"/>
        <w:adjustRightInd w:val="0"/>
        <w:spacing w:after="0"/>
        <w:ind w:firstLine="709"/>
        <w:jc w:val="both"/>
        <w:rPr>
          <w:rFonts w:ascii="Times New Roman" w:eastAsia="Times New Roman" w:hAnsi="Times New Roman" w:cs="Times New Roman"/>
          <w:i/>
          <w:color w:val="000000"/>
          <w:sz w:val="25"/>
          <w:szCs w:val="25"/>
          <w:vertAlign w:val="superscript"/>
          <w:lang w:eastAsia="ru-RU"/>
        </w:rPr>
      </w:pPr>
      <w:r w:rsidRPr="001D72E7">
        <w:rPr>
          <w:rFonts w:ascii="Times New Roman" w:eastAsia="Times New Roman" w:hAnsi="Times New Roman" w:cs="Times New Roman"/>
          <w:i/>
          <w:color w:val="000000"/>
          <w:sz w:val="20"/>
          <w:szCs w:val="20"/>
          <w:vertAlign w:val="superscript"/>
          <w:lang w:eastAsia="ru-RU"/>
        </w:rPr>
        <w:t xml:space="preserve">         (серия, </w:t>
      </w:r>
      <w:proofErr w:type="gramStart"/>
      <w:r w:rsidRPr="001D72E7">
        <w:rPr>
          <w:rFonts w:ascii="Times New Roman" w:eastAsia="Times New Roman" w:hAnsi="Times New Roman" w:cs="Times New Roman"/>
          <w:i/>
          <w:color w:val="000000"/>
          <w:sz w:val="20"/>
          <w:szCs w:val="20"/>
          <w:vertAlign w:val="superscript"/>
          <w:lang w:eastAsia="ru-RU"/>
        </w:rPr>
        <w:t xml:space="preserve">номер)   </w:t>
      </w:r>
      <w:proofErr w:type="gramEnd"/>
      <w:r w:rsidRPr="001D72E7">
        <w:rPr>
          <w:rFonts w:ascii="Times New Roman" w:eastAsia="Times New Roman" w:hAnsi="Times New Roman" w:cs="Times New Roman"/>
          <w:i/>
          <w:color w:val="000000"/>
          <w:sz w:val="20"/>
          <w:szCs w:val="20"/>
          <w:vertAlign w:val="superscript"/>
          <w:lang w:eastAsia="ru-RU"/>
        </w:rPr>
        <w:t xml:space="preserve">                                                                     (когда и кем выдан)</w:t>
      </w:r>
    </w:p>
    <w:p w:rsidR="001D72E7" w:rsidRPr="001D72E7" w:rsidRDefault="001D72E7" w:rsidP="001D72E7">
      <w:pPr>
        <w:autoSpaceDE w:val="0"/>
        <w:autoSpaceDN w:val="0"/>
        <w:adjustRightInd w:val="0"/>
        <w:spacing w:after="0"/>
        <w:jc w:val="both"/>
        <w:rPr>
          <w:rFonts w:ascii="Times New Roman" w:eastAsia="Times New Roman" w:hAnsi="Times New Roman" w:cs="Times New Roman"/>
          <w:color w:val="000000"/>
          <w:sz w:val="25"/>
          <w:szCs w:val="25"/>
          <w:lang w:eastAsia="ru-RU"/>
        </w:rPr>
      </w:pPr>
      <w:r w:rsidRPr="001D72E7">
        <w:rPr>
          <w:rFonts w:ascii="Times New Roman" w:eastAsia="Times New Roman" w:hAnsi="Times New Roman" w:cs="Times New Roman"/>
          <w:color w:val="000000"/>
          <w:sz w:val="25"/>
          <w:szCs w:val="25"/>
          <w:lang w:eastAsia="ru-RU"/>
        </w:rPr>
        <w:t xml:space="preserve">адрес </w:t>
      </w:r>
      <w:proofErr w:type="gramStart"/>
      <w:r w:rsidRPr="001D72E7">
        <w:rPr>
          <w:rFonts w:ascii="Times New Roman" w:eastAsia="Times New Roman" w:hAnsi="Times New Roman" w:cs="Times New Roman"/>
          <w:color w:val="000000"/>
          <w:sz w:val="25"/>
          <w:szCs w:val="25"/>
          <w:lang w:eastAsia="ru-RU"/>
        </w:rPr>
        <w:t>регистрации:_</w:t>
      </w:r>
      <w:proofErr w:type="gramEnd"/>
      <w:r w:rsidRPr="001D72E7">
        <w:rPr>
          <w:rFonts w:ascii="Times New Roman" w:eastAsia="Times New Roman" w:hAnsi="Times New Roman" w:cs="Times New Roman"/>
          <w:color w:val="000000"/>
          <w:sz w:val="25"/>
          <w:szCs w:val="25"/>
          <w:lang w:eastAsia="ru-RU"/>
        </w:rPr>
        <w:t>______________________________________________________,</w:t>
      </w:r>
    </w:p>
    <w:p w:rsidR="001D72E7" w:rsidRPr="001D72E7" w:rsidRDefault="001D72E7" w:rsidP="001D72E7">
      <w:pPr>
        <w:shd w:val="clear" w:color="auto" w:fill="FFFFFF"/>
        <w:spacing w:after="0"/>
        <w:jc w:val="both"/>
        <w:rPr>
          <w:rFonts w:ascii="Times New Roman" w:eastAsia="Times New Roman" w:hAnsi="Times New Roman" w:cs="Times New Roman"/>
          <w:color w:val="000000"/>
          <w:sz w:val="25"/>
          <w:szCs w:val="25"/>
          <w:lang w:eastAsia="ru-RU"/>
        </w:rPr>
      </w:pPr>
      <w:r w:rsidRPr="001D72E7">
        <w:rPr>
          <w:rFonts w:ascii="Times New Roman" w:eastAsia="Times New Roman" w:hAnsi="Times New Roman" w:cs="Times New Roman"/>
          <w:sz w:val="25"/>
          <w:szCs w:val="25"/>
        </w:rPr>
        <w:t xml:space="preserve">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тип документа, удостоверяющего личность; данные документа, удостоверяющего личность; </w:t>
      </w:r>
      <w:r>
        <w:rPr>
          <w:rFonts w:ascii="Times New Roman" w:eastAsia="Times New Roman" w:hAnsi="Times New Roman" w:cs="Times New Roman"/>
          <w:sz w:val="25"/>
          <w:szCs w:val="25"/>
        </w:rPr>
        <w:t xml:space="preserve">место жительства, </w:t>
      </w:r>
      <w:r w:rsidR="00D65559">
        <w:rPr>
          <w:rFonts w:ascii="Times New Roman" w:eastAsia="Times New Roman" w:hAnsi="Times New Roman" w:cs="Times New Roman"/>
          <w:sz w:val="25"/>
          <w:szCs w:val="25"/>
        </w:rPr>
        <w:t>идентификационный номер налогоплательщика (ИНН)</w:t>
      </w:r>
      <w:r w:rsidRPr="001D72E7">
        <w:rPr>
          <w:rFonts w:ascii="Times New Roman" w:eastAsia="Times New Roman" w:hAnsi="Times New Roman" w:cs="Times New Roman"/>
          <w:sz w:val="25"/>
          <w:szCs w:val="25"/>
        </w:rPr>
        <w:t xml:space="preserve">. </w:t>
      </w:r>
    </w:p>
    <w:p w:rsidR="001D72E7" w:rsidRPr="001D72E7" w:rsidRDefault="001D72E7" w:rsidP="001D72E7">
      <w:pPr>
        <w:spacing w:after="0"/>
        <w:ind w:firstLine="709"/>
        <w:jc w:val="both"/>
        <w:rPr>
          <w:rFonts w:ascii="Times New Roman" w:eastAsia="Times New Roman" w:hAnsi="Times New Roman" w:cs="Times New Roman"/>
          <w:sz w:val="25"/>
          <w:szCs w:val="25"/>
        </w:rPr>
      </w:pPr>
      <w:r w:rsidRPr="001D72E7">
        <w:rPr>
          <w:rFonts w:ascii="Times New Roman" w:eastAsia="Times New Roman" w:hAnsi="Times New Roman" w:cs="Times New Roman"/>
          <w:sz w:val="25"/>
          <w:szCs w:val="25"/>
        </w:rPr>
        <w:t>Я даю согласие на использование персональных данных исключительно</w:t>
      </w:r>
      <w:r w:rsidRPr="001D72E7">
        <w:rPr>
          <w:rFonts w:ascii="Times New Roman" w:eastAsia="Times New Roman" w:hAnsi="Times New Roman" w:cs="Times New Roman"/>
          <w:b/>
          <w:sz w:val="25"/>
          <w:szCs w:val="25"/>
        </w:rPr>
        <w:t xml:space="preserve"> </w:t>
      </w:r>
      <w:r w:rsidRPr="001D72E7">
        <w:rPr>
          <w:rFonts w:ascii="Times New Roman" w:eastAsia="Times New Roman" w:hAnsi="Times New Roman" w:cs="Times New Roman"/>
          <w:sz w:val="25"/>
          <w:szCs w:val="25"/>
        </w:rPr>
        <w:t>в целях</w:t>
      </w:r>
      <w:r>
        <w:rPr>
          <w:rFonts w:ascii="Times New Roman" w:eastAsia="Times New Roman" w:hAnsi="Times New Roman" w:cs="Times New Roman"/>
          <w:sz w:val="25"/>
          <w:szCs w:val="25"/>
        </w:rPr>
        <w:t xml:space="preserve"> выполнения </w:t>
      </w:r>
      <w:r w:rsidRPr="001D72E7">
        <w:rPr>
          <w:rFonts w:ascii="Times New Roman" w:eastAsia="Times New Roman" w:hAnsi="Times New Roman" w:cs="Times New Roman"/>
          <w:sz w:val="25"/>
          <w:szCs w:val="25"/>
        </w:rPr>
        <w:t>Краснодарск</w:t>
      </w:r>
      <w:r>
        <w:rPr>
          <w:rFonts w:ascii="Times New Roman" w:eastAsia="Times New Roman" w:hAnsi="Times New Roman" w:cs="Times New Roman"/>
          <w:sz w:val="25"/>
          <w:szCs w:val="25"/>
        </w:rPr>
        <w:t>им</w:t>
      </w:r>
      <w:r w:rsidRPr="001D72E7">
        <w:rPr>
          <w:rFonts w:ascii="Times New Roman" w:eastAsia="Times New Roman" w:hAnsi="Times New Roman" w:cs="Times New Roman"/>
          <w:sz w:val="25"/>
          <w:szCs w:val="25"/>
        </w:rPr>
        <w:t xml:space="preserve"> государственн</w:t>
      </w:r>
      <w:r>
        <w:rPr>
          <w:rFonts w:ascii="Times New Roman" w:eastAsia="Times New Roman" w:hAnsi="Times New Roman" w:cs="Times New Roman"/>
          <w:sz w:val="25"/>
          <w:szCs w:val="25"/>
        </w:rPr>
        <w:t>ым</w:t>
      </w:r>
      <w:r w:rsidRPr="001D72E7">
        <w:rPr>
          <w:rFonts w:ascii="Times New Roman" w:eastAsia="Times New Roman" w:hAnsi="Times New Roman" w:cs="Times New Roman"/>
          <w:sz w:val="25"/>
          <w:szCs w:val="25"/>
        </w:rPr>
        <w:t xml:space="preserve"> институт</w:t>
      </w:r>
      <w:r>
        <w:rPr>
          <w:rFonts w:ascii="Times New Roman" w:eastAsia="Times New Roman" w:hAnsi="Times New Roman" w:cs="Times New Roman"/>
          <w:sz w:val="25"/>
          <w:szCs w:val="25"/>
        </w:rPr>
        <w:t>ом</w:t>
      </w:r>
      <w:r w:rsidRPr="001D72E7">
        <w:rPr>
          <w:rFonts w:ascii="Times New Roman" w:eastAsia="Times New Roman" w:hAnsi="Times New Roman" w:cs="Times New Roman"/>
          <w:sz w:val="25"/>
          <w:szCs w:val="25"/>
        </w:rPr>
        <w:t xml:space="preserve"> культуры </w:t>
      </w:r>
      <w:r>
        <w:rPr>
          <w:rFonts w:ascii="Times New Roman" w:eastAsia="Times New Roman" w:hAnsi="Times New Roman" w:cs="Times New Roman"/>
          <w:sz w:val="25"/>
          <w:szCs w:val="25"/>
        </w:rPr>
        <w:t>требований законодательства о закупках</w:t>
      </w:r>
      <w:r w:rsidRPr="001D72E7">
        <w:rPr>
          <w:rFonts w:ascii="Times New Roman" w:eastAsia="Times New Roman" w:hAnsi="Times New Roman" w:cs="Times New Roman"/>
          <w:color w:val="000000"/>
          <w:sz w:val="25"/>
          <w:szCs w:val="25"/>
          <w:lang w:eastAsia="ru-RU"/>
        </w:rPr>
        <w:t>, а также на хранение данных об этих результатах на электронных носителях.</w:t>
      </w:r>
    </w:p>
    <w:p w:rsidR="001D72E7" w:rsidRPr="001D72E7" w:rsidRDefault="001D72E7" w:rsidP="001D72E7">
      <w:pPr>
        <w:shd w:val="clear" w:color="auto" w:fill="FFFFFF"/>
        <w:spacing w:after="0"/>
        <w:ind w:firstLine="709"/>
        <w:jc w:val="both"/>
        <w:rPr>
          <w:rFonts w:ascii="Verdana" w:eastAsia="Times New Roman" w:hAnsi="Verdana" w:cs="Times New Roman"/>
          <w:color w:val="000000"/>
          <w:sz w:val="25"/>
          <w:szCs w:val="25"/>
          <w:lang w:eastAsia="ru-RU"/>
        </w:rPr>
      </w:pPr>
      <w:r w:rsidRPr="001D72E7">
        <w:rPr>
          <w:rFonts w:ascii="Times New Roman" w:eastAsia="Times New Roman" w:hAnsi="Times New Roman" w:cs="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D72E7" w:rsidRPr="001D72E7" w:rsidRDefault="001D72E7" w:rsidP="00A3272C">
      <w:pPr>
        <w:shd w:val="clear" w:color="auto" w:fill="FFFFFF"/>
        <w:spacing w:after="0"/>
        <w:ind w:firstLine="709"/>
        <w:jc w:val="both"/>
        <w:rPr>
          <w:rFonts w:ascii="Calibri" w:eastAsia="Times New Roman" w:hAnsi="Calibri" w:cs="Times New Roman"/>
          <w:i/>
          <w:sz w:val="20"/>
          <w:szCs w:val="16"/>
          <w:vertAlign w:val="superscript"/>
        </w:rPr>
      </w:pPr>
      <w:r w:rsidRPr="001D72E7">
        <w:rPr>
          <w:rFonts w:ascii="Times New Roman" w:eastAsia="Times New Roman" w:hAnsi="Times New Roman" w:cs="Times New Roman"/>
          <w:color w:val="000000"/>
          <w:sz w:val="25"/>
          <w:szCs w:val="25"/>
          <w:lang w:eastAsia="ru-RU"/>
        </w:rPr>
        <w:t xml:space="preserve">Я проинформирован, что </w:t>
      </w:r>
      <w:r w:rsidR="00A3272C" w:rsidRPr="00A3272C">
        <w:rPr>
          <w:rFonts w:ascii="Times New Roman" w:eastAsia="Times New Roman" w:hAnsi="Times New Roman" w:cs="Times New Roman"/>
          <w:bCs/>
          <w:color w:val="000000"/>
          <w:sz w:val="25"/>
          <w:szCs w:val="25"/>
          <w:lang w:eastAsia="ru-RU"/>
        </w:rPr>
        <w:t>Краснодарск</w:t>
      </w:r>
      <w:r w:rsidR="00A3272C">
        <w:rPr>
          <w:rFonts w:ascii="Times New Roman" w:eastAsia="Times New Roman" w:hAnsi="Times New Roman" w:cs="Times New Roman"/>
          <w:bCs/>
          <w:color w:val="000000"/>
          <w:sz w:val="25"/>
          <w:szCs w:val="25"/>
          <w:lang w:eastAsia="ru-RU"/>
        </w:rPr>
        <w:t>ий</w:t>
      </w:r>
      <w:r w:rsidR="00A3272C" w:rsidRPr="00A3272C">
        <w:rPr>
          <w:rFonts w:ascii="Times New Roman" w:eastAsia="Times New Roman" w:hAnsi="Times New Roman" w:cs="Times New Roman"/>
          <w:bCs/>
          <w:color w:val="000000"/>
          <w:sz w:val="25"/>
          <w:szCs w:val="25"/>
          <w:lang w:eastAsia="ru-RU"/>
        </w:rPr>
        <w:t xml:space="preserve"> государственн</w:t>
      </w:r>
      <w:r w:rsidR="00A3272C">
        <w:rPr>
          <w:rFonts w:ascii="Times New Roman" w:eastAsia="Times New Roman" w:hAnsi="Times New Roman" w:cs="Times New Roman"/>
          <w:bCs/>
          <w:color w:val="000000"/>
          <w:sz w:val="25"/>
          <w:szCs w:val="25"/>
          <w:lang w:eastAsia="ru-RU"/>
        </w:rPr>
        <w:t xml:space="preserve">ый институт культуры </w:t>
      </w:r>
      <w:r w:rsidRPr="001D72E7">
        <w:rPr>
          <w:rFonts w:ascii="Times New Roman" w:eastAsia="Times New Roman" w:hAnsi="Times New Roman" w:cs="Times New Roman"/>
          <w:color w:val="000000"/>
          <w:sz w:val="25"/>
          <w:szCs w:val="25"/>
          <w:lang w:eastAsia="ru-RU"/>
        </w:rPr>
        <w:t>гарантирует</w:t>
      </w:r>
      <w:r w:rsidR="00A3272C">
        <w:rPr>
          <w:rFonts w:ascii="Calibri" w:eastAsia="Times New Roman" w:hAnsi="Calibri" w:cs="Times New Roman"/>
          <w:i/>
          <w:sz w:val="20"/>
          <w:szCs w:val="16"/>
          <w:vertAlign w:val="superscript"/>
        </w:rPr>
        <w:t xml:space="preserve"> </w:t>
      </w:r>
      <w:r w:rsidRPr="001D72E7">
        <w:rPr>
          <w:rFonts w:ascii="Times New Roman" w:eastAsia="Times New Roman" w:hAnsi="Times New Roman" w:cs="Times New Roman"/>
          <w:color w:val="000000"/>
          <w:sz w:val="25"/>
          <w:szCs w:val="25"/>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D72E7" w:rsidRPr="001D72E7" w:rsidRDefault="001D72E7" w:rsidP="001D72E7">
      <w:pPr>
        <w:shd w:val="clear" w:color="auto" w:fill="FFFFFF"/>
        <w:spacing w:after="0"/>
        <w:ind w:firstLine="709"/>
        <w:jc w:val="both"/>
        <w:rPr>
          <w:rFonts w:ascii="Verdana" w:eastAsia="Times New Roman" w:hAnsi="Verdana" w:cs="Times New Roman"/>
          <w:color w:val="000000"/>
          <w:sz w:val="25"/>
          <w:szCs w:val="25"/>
          <w:lang w:eastAsia="ru-RU"/>
        </w:rPr>
      </w:pPr>
      <w:r w:rsidRPr="001D72E7">
        <w:rPr>
          <w:rFonts w:ascii="Times New Roman" w:eastAsia="Times New Roman" w:hAnsi="Times New Roman" w:cs="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1D72E7" w:rsidRPr="001D72E7" w:rsidRDefault="001D72E7" w:rsidP="001D72E7">
      <w:pPr>
        <w:shd w:val="clear" w:color="auto" w:fill="FFFFFF"/>
        <w:spacing w:after="0"/>
        <w:ind w:firstLine="709"/>
        <w:jc w:val="both"/>
        <w:rPr>
          <w:rFonts w:ascii="Times New Roman" w:eastAsia="Times New Roman" w:hAnsi="Times New Roman" w:cs="Times New Roman"/>
          <w:color w:val="000000"/>
          <w:sz w:val="25"/>
          <w:szCs w:val="25"/>
          <w:lang w:eastAsia="ru-RU"/>
        </w:rPr>
      </w:pPr>
      <w:r w:rsidRPr="001D72E7">
        <w:rPr>
          <w:rFonts w:ascii="Times New Roman" w:eastAsia="Times New Roman" w:hAnsi="Times New Roman" w:cs="Times New Roman"/>
          <w:color w:val="000000"/>
          <w:sz w:val="25"/>
          <w:szCs w:val="25"/>
          <w:lang w:eastAsia="ru-RU"/>
        </w:rPr>
        <w:t>Данное согласие может быть от</w:t>
      </w:r>
      <w:r w:rsidR="00A3272C">
        <w:rPr>
          <w:rFonts w:ascii="Times New Roman" w:eastAsia="Times New Roman" w:hAnsi="Times New Roman" w:cs="Times New Roman"/>
          <w:color w:val="000000"/>
          <w:sz w:val="25"/>
          <w:szCs w:val="25"/>
          <w:lang w:eastAsia="ru-RU"/>
        </w:rPr>
        <w:t xml:space="preserve">озвано в любой момент по моему </w:t>
      </w:r>
      <w:r w:rsidRPr="001D72E7">
        <w:rPr>
          <w:rFonts w:ascii="Times New Roman" w:eastAsia="Times New Roman" w:hAnsi="Times New Roman" w:cs="Times New Roman"/>
          <w:color w:val="000000"/>
          <w:sz w:val="25"/>
          <w:szCs w:val="25"/>
          <w:lang w:eastAsia="ru-RU"/>
        </w:rPr>
        <w:t xml:space="preserve">письменному заявлению.  </w:t>
      </w:r>
    </w:p>
    <w:p w:rsidR="001D72E7" w:rsidRDefault="001D72E7" w:rsidP="001D72E7">
      <w:pPr>
        <w:shd w:val="clear" w:color="auto" w:fill="FFFFFF"/>
        <w:spacing w:after="0"/>
        <w:ind w:firstLine="709"/>
        <w:jc w:val="both"/>
        <w:rPr>
          <w:rFonts w:ascii="Times New Roman" w:eastAsia="Times New Roman" w:hAnsi="Times New Roman" w:cs="Times New Roman"/>
          <w:color w:val="000000"/>
          <w:sz w:val="25"/>
          <w:szCs w:val="25"/>
          <w:lang w:eastAsia="ru-RU"/>
        </w:rPr>
      </w:pPr>
      <w:r w:rsidRPr="001D72E7">
        <w:rPr>
          <w:rFonts w:ascii="Times New Roman" w:eastAsia="Times New Roman" w:hAnsi="Times New Roman" w:cs="Times New Roman"/>
          <w:color w:val="000000"/>
          <w:sz w:val="25"/>
          <w:szCs w:val="25"/>
          <w:lang w:eastAsia="ru-RU"/>
        </w:rPr>
        <w:t>Я подтверждаю, что, давая такое согласие, я действую по собственной воле и в своих интересах.</w:t>
      </w:r>
    </w:p>
    <w:p w:rsidR="00D65559" w:rsidRPr="001D72E7" w:rsidRDefault="00D65559" w:rsidP="001D72E7">
      <w:pPr>
        <w:shd w:val="clear" w:color="auto" w:fill="FFFFFF"/>
        <w:spacing w:after="0"/>
        <w:ind w:firstLine="709"/>
        <w:jc w:val="both"/>
        <w:rPr>
          <w:rFonts w:ascii="Times New Roman" w:eastAsia="Times New Roman" w:hAnsi="Times New Roman" w:cs="Times New Roman"/>
          <w:color w:val="000000"/>
          <w:sz w:val="25"/>
          <w:szCs w:val="25"/>
          <w:lang w:eastAsia="ru-RU"/>
        </w:rPr>
      </w:pPr>
    </w:p>
    <w:p w:rsidR="001D72E7" w:rsidRPr="001D72E7" w:rsidRDefault="001D72E7" w:rsidP="001D72E7">
      <w:pPr>
        <w:shd w:val="clear" w:color="auto" w:fill="FFFFFF"/>
        <w:spacing w:after="0"/>
        <w:ind w:firstLine="709"/>
        <w:jc w:val="both"/>
        <w:rPr>
          <w:rFonts w:ascii="Verdana" w:eastAsia="Times New Roman" w:hAnsi="Verdana" w:cs="Times New Roman"/>
          <w:color w:val="000000"/>
          <w:sz w:val="25"/>
          <w:szCs w:val="25"/>
          <w:lang w:eastAsia="ru-RU"/>
        </w:rPr>
      </w:pPr>
    </w:p>
    <w:p w:rsidR="001D72E7" w:rsidRPr="001D72E7" w:rsidRDefault="001D72E7" w:rsidP="001D72E7">
      <w:pPr>
        <w:shd w:val="clear" w:color="auto" w:fill="FFFFFF"/>
        <w:spacing w:after="0"/>
        <w:ind w:firstLine="709"/>
        <w:jc w:val="both"/>
        <w:rPr>
          <w:rFonts w:ascii="Times New Roman" w:eastAsia="Times New Roman" w:hAnsi="Times New Roman" w:cs="Times New Roman"/>
          <w:color w:val="000000"/>
          <w:sz w:val="25"/>
          <w:szCs w:val="25"/>
          <w:lang w:eastAsia="ru-RU"/>
        </w:rPr>
      </w:pPr>
      <w:r w:rsidRPr="001D72E7">
        <w:rPr>
          <w:rFonts w:ascii="Times New Roman" w:eastAsia="Times New Roman" w:hAnsi="Times New Roman" w:cs="Times New Roman"/>
          <w:color w:val="000000"/>
          <w:sz w:val="25"/>
          <w:szCs w:val="25"/>
          <w:lang w:eastAsia="ru-RU"/>
        </w:rPr>
        <w:t xml:space="preserve"> "____" </w:t>
      </w:r>
      <w:r w:rsidR="00D11C6B">
        <w:rPr>
          <w:rFonts w:ascii="Times New Roman" w:eastAsia="Times New Roman" w:hAnsi="Times New Roman" w:cs="Times New Roman"/>
          <w:color w:val="000000"/>
          <w:sz w:val="25"/>
          <w:szCs w:val="25"/>
          <w:lang w:eastAsia="ru-RU"/>
        </w:rPr>
        <w:t>___________ 20</w:t>
      </w:r>
      <w:r w:rsidRPr="001D72E7">
        <w:rPr>
          <w:rFonts w:ascii="Times New Roman" w:eastAsia="Times New Roman" w:hAnsi="Times New Roman" w:cs="Times New Roman"/>
          <w:color w:val="000000"/>
          <w:sz w:val="25"/>
          <w:szCs w:val="25"/>
          <w:lang w:eastAsia="ru-RU"/>
        </w:rPr>
        <w:t>__ г.                       _______________ /_______________/</w:t>
      </w:r>
    </w:p>
    <w:p w:rsidR="00954443" w:rsidRPr="006B01A6" w:rsidRDefault="001D72E7" w:rsidP="001D72E7">
      <w:pPr>
        <w:spacing w:after="0" w:line="240" w:lineRule="auto"/>
        <w:jc w:val="both"/>
        <w:rPr>
          <w:rFonts w:ascii="Times New Roman" w:eastAsia="Times New Roman" w:hAnsi="Times New Roman" w:cs="Times New Roman"/>
          <w:sz w:val="24"/>
          <w:szCs w:val="24"/>
          <w:lang w:eastAsia="ru-RU"/>
        </w:rPr>
      </w:pPr>
      <w:r w:rsidRPr="00A3272C">
        <w:rPr>
          <w:rFonts w:ascii="Times New Roman" w:eastAsia="Times New Roman" w:hAnsi="Times New Roman" w:cs="Times New Roman"/>
          <w:color w:val="000000"/>
          <w:sz w:val="25"/>
          <w:szCs w:val="25"/>
          <w:lang w:eastAsia="ru-RU"/>
        </w:rPr>
        <w:t xml:space="preserve">  </w:t>
      </w:r>
      <w:r w:rsidRPr="001D72E7">
        <w:rPr>
          <w:rFonts w:ascii="Times New Roman" w:eastAsia="Times New Roman" w:hAnsi="Times New Roman" w:cs="Times New Roman"/>
          <w:color w:val="000000"/>
          <w:sz w:val="25"/>
          <w:szCs w:val="25"/>
          <w:lang w:eastAsia="ru-RU"/>
        </w:rPr>
        <w:t xml:space="preserve">                                                                                </w:t>
      </w:r>
      <w:r w:rsidR="00A3272C">
        <w:rPr>
          <w:rFonts w:ascii="Times New Roman" w:eastAsia="Times New Roman" w:hAnsi="Times New Roman" w:cs="Times New Roman"/>
          <w:color w:val="000000"/>
          <w:sz w:val="25"/>
          <w:szCs w:val="25"/>
          <w:lang w:eastAsia="ru-RU"/>
        </w:rPr>
        <w:t xml:space="preserve">           </w:t>
      </w:r>
      <w:r w:rsidRPr="001D72E7">
        <w:rPr>
          <w:rFonts w:ascii="Times New Roman" w:eastAsia="Times New Roman" w:hAnsi="Times New Roman" w:cs="Times New Roman"/>
          <w:bCs/>
          <w:i/>
          <w:color w:val="000000"/>
          <w:sz w:val="16"/>
          <w:szCs w:val="16"/>
          <w:lang w:eastAsia="ru-RU"/>
        </w:rPr>
        <w:t>Подпись                         Расшифровка подписи</w:t>
      </w:r>
    </w:p>
    <w:p w:rsidR="00954443" w:rsidRPr="006B01A6" w:rsidRDefault="00954443" w:rsidP="00954443">
      <w:pPr>
        <w:spacing w:after="0" w:line="240" w:lineRule="auto"/>
        <w:jc w:val="both"/>
        <w:rPr>
          <w:rFonts w:ascii="Times New Roman" w:eastAsia="Times New Roman" w:hAnsi="Times New Roman" w:cs="Times New Roman"/>
          <w:sz w:val="24"/>
          <w:szCs w:val="24"/>
          <w:lang w:eastAsia="ru-RU"/>
        </w:rPr>
      </w:pPr>
    </w:p>
    <w:p w:rsidR="00893847" w:rsidRDefault="00893847" w:rsidP="000F0DE3">
      <w:pPr>
        <w:tabs>
          <w:tab w:val="left" w:pos="900"/>
        </w:tabs>
        <w:spacing w:after="0" w:line="240" w:lineRule="auto"/>
        <w:rPr>
          <w:rFonts w:ascii="Times New Roman" w:eastAsia="Times New Roman" w:hAnsi="Times New Roman" w:cs="Times New Roman"/>
          <w:sz w:val="28"/>
          <w:szCs w:val="28"/>
          <w:lang w:eastAsia="ru-RU"/>
        </w:rPr>
      </w:pPr>
    </w:p>
    <w:sectPr w:rsidR="00893847" w:rsidSect="00B4451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CA26500"/>
    <w:multiLevelType w:val="hybridMultilevel"/>
    <w:tmpl w:val="362A471E"/>
    <w:lvl w:ilvl="0" w:tplc="CC18282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262C8E"/>
    <w:multiLevelType w:val="multilevel"/>
    <w:tmpl w:val="D7FA1B28"/>
    <w:lvl w:ilvl="0">
      <w:start w:val="12"/>
      <w:numFmt w:val="decimal"/>
      <w:lvlText w:val="%1."/>
      <w:lvlJc w:val="left"/>
      <w:pPr>
        <w:ind w:left="563" w:hanging="563"/>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F9D76ED"/>
    <w:multiLevelType w:val="hybridMultilevel"/>
    <w:tmpl w:val="CFB87800"/>
    <w:lvl w:ilvl="0" w:tplc="F790F69A">
      <w:start w:val="1"/>
      <w:numFmt w:val="decimal"/>
      <w:lvlText w:val="%1."/>
      <w:lvlJc w:val="left"/>
      <w:pPr>
        <w:tabs>
          <w:tab w:val="num" w:pos="1260"/>
        </w:tabs>
        <w:ind w:left="1260" w:hanging="360"/>
      </w:pPr>
      <w:rPr>
        <w:rFonts w:hint="default"/>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2986CB4"/>
    <w:multiLevelType w:val="hybridMultilevel"/>
    <w:tmpl w:val="F5A08E7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17033C"/>
    <w:multiLevelType w:val="hybridMultilevel"/>
    <w:tmpl w:val="0CE85D36"/>
    <w:lvl w:ilvl="0" w:tplc="3BAECC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508B4"/>
    <w:multiLevelType w:val="hybridMultilevel"/>
    <w:tmpl w:val="2E98F7AC"/>
    <w:lvl w:ilvl="0" w:tplc="3782CC3A">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B075ABD"/>
    <w:multiLevelType w:val="hybridMultilevel"/>
    <w:tmpl w:val="AE020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04653"/>
    <w:multiLevelType w:val="hybridMultilevel"/>
    <w:tmpl w:val="328CB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DDC70C6"/>
    <w:multiLevelType w:val="hybridMultilevel"/>
    <w:tmpl w:val="D9449528"/>
    <w:lvl w:ilvl="0" w:tplc="F0AEC5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1FF0E1C"/>
    <w:multiLevelType w:val="hybridMultilevel"/>
    <w:tmpl w:val="EB6E8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83A553A"/>
    <w:multiLevelType w:val="multilevel"/>
    <w:tmpl w:val="C256F1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B091146"/>
    <w:multiLevelType w:val="hybridMultilevel"/>
    <w:tmpl w:val="0CE85D36"/>
    <w:lvl w:ilvl="0" w:tplc="3BAECC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E31F43"/>
    <w:multiLevelType w:val="hybridMultilevel"/>
    <w:tmpl w:val="FBA0E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DE16960"/>
    <w:multiLevelType w:val="hybridMultilevel"/>
    <w:tmpl w:val="8C02B51E"/>
    <w:lvl w:ilvl="0" w:tplc="F6D27D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C05F9"/>
    <w:multiLevelType w:val="hybridMultilevel"/>
    <w:tmpl w:val="5ED23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1"/>
  </w:num>
  <w:num w:numId="5">
    <w:abstractNumId w:val="6"/>
  </w:num>
  <w:num w:numId="6">
    <w:abstractNumId w:val="9"/>
  </w:num>
  <w:num w:numId="7">
    <w:abstractNumId w:val="4"/>
  </w:num>
  <w:num w:numId="8">
    <w:abstractNumId w:val="7"/>
  </w:num>
  <w:num w:numId="9">
    <w:abstractNumId w:val="16"/>
  </w:num>
  <w:num w:numId="10">
    <w:abstractNumId w:val="15"/>
  </w:num>
  <w:num w:numId="11">
    <w:abstractNumId w:val="2"/>
  </w:num>
  <w:num w:numId="12">
    <w:abstractNumId w:val="3"/>
  </w:num>
  <w:num w:numId="13">
    <w:abstractNumId w:val="11"/>
  </w:num>
  <w:num w:numId="14">
    <w:abstractNumId w:val="8"/>
  </w:num>
  <w:num w:numId="15">
    <w:abstractNumId w:val="10"/>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AF"/>
    <w:rsid w:val="00001BEB"/>
    <w:rsid w:val="000172C3"/>
    <w:rsid w:val="00025710"/>
    <w:rsid w:val="00034B56"/>
    <w:rsid w:val="00035498"/>
    <w:rsid w:val="00054157"/>
    <w:rsid w:val="00081659"/>
    <w:rsid w:val="000821B7"/>
    <w:rsid w:val="00093482"/>
    <w:rsid w:val="00096851"/>
    <w:rsid w:val="000A2F7E"/>
    <w:rsid w:val="000C2B99"/>
    <w:rsid w:val="000C698B"/>
    <w:rsid w:val="000F0DE3"/>
    <w:rsid w:val="000F7D4A"/>
    <w:rsid w:val="001029AD"/>
    <w:rsid w:val="00113716"/>
    <w:rsid w:val="00116A8F"/>
    <w:rsid w:val="00120C53"/>
    <w:rsid w:val="00121E0D"/>
    <w:rsid w:val="00143B6F"/>
    <w:rsid w:val="00156759"/>
    <w:rsid w:val="00165170"/>
    <w:rsid w:val="001716C4"/>
    <w:rsid w:val="0017309B"/>
    <w:rsid w:val="00184879"/>
    <w:rsid w:val="00195836"/>
    <w:rsid w:val="001A1A18"/>
    <w:rsid w:val="001A1EF5"/>
    <w:rsid w:val="001B0464"/>
    <w:rsid w:val="001B0B5C"/>
    <w:rsid w:val="001B593E"/>
    <w:rsid w:val="001B728A"/>
    <w:rsid w:val="001C0305"/>
    <w:rsid w:val="001D72E7"/>
    <w:rsid w:val="001F2593"/>
    <w:rsid w:val="001F6290"/>
    <w:rsid w:val="002059D7"/>
    <w:rsid w:val="0020790F"/>
    <w:rsid w:val="00217B3B"/>
    <w:rsid w:val="00217CEC"/>
    <w:rsid w:val="00252414"/>
    <w:rsid w:val="00261CD5"/>
    <w:rsid w:val="00264C79"/>
    <w:rsid w:val="00277466"/>
    <w:rsid w:val="00277C6E"/>
    <w:rsid w:val="00281825"/>
    <w:rsid w:val="00283BA6"/>
    <w:rsid w:val="00291ECB"/>
    <w:rsid w:val="00294127"/>
    <w:rsid w:val="00294227"/>
    <w:rsid w:val="002A1E4B"/>
    <w:rsid w:val="002A66F9"/>
    <w:rsid w:val="002B3050"/>
    <w:rsid w:val="002C1C67"/>
    <w:rsid w:val="002D0973"/>
    <w:rsid w:val="002E1586"/>
    <w:rsid w:val="002E3F6E"/>
    <w:rsid w:val="002F08AA"/>
    <w:rsid w:val="003060FB"/>
    <w:rsid w:val="00332F3A"/>
    <w:rsid w:val="00354939"/>
    <w:rsid w:val="00376E8F"/>
    <w:rsid w:val="00385FB1"/>
    <w:rsid w:val="00390508"/>
    <w:rsid w:val="003918F0"/>
    <w:rsid w:val="00395E88"/>
    <w:rsid w:val="003A2D7C"/>
    <w:rsid w:val="003D06FC"/>
    <w:rsid w:val="003E6694"/>
    <w:rsid w:val="003F1B0C"/>
    <w:rsid w:val="00412325"/>
    <w:rsid w:val="00414E19"/>
    <w:rsid w:val="00415E19"/>
    <w:rsid w:val="00417D36"/>
    <w:rsid w:val="00423F1C"/>
    <w:rsid w:val="00427800"/>
    <w:rsid w:val="004329DE"/>
    <w:rsid w:val="00461579"/>
    <w:rsid w:val="00465F58"/>
    <w:rsid w:val="00472775"/>
    <w:rsid w:val="00473B8E"/>
    <w:rsid w:val="0047557F"/>
    <w:rsid w:val="00477752"/>
    <w:rsid w:val="00491E64"/>
    <w:rsid w:val="00496425"/>
    <w:rsid w:val="00504B28"/>
    <w:rsid w:val="005502E0"/>
    <w:rsid w:val="00555B72"/>
    <w:rsid w:val="00555CCA"/>
    <w:rsid w:val="00561B4D"/>
    <w:rsid w:val="00565160"/>
    <w:rsid w:val="00572ACD"/>
    <w:rsid w:val="00585D9D"/>
    <w:rsid w:val="00596416"/>
    <w:rsid w:val="005A4A9A"/>
    <w:rsid w:val="005C7D50"/>
    <w:rsid w:val="005E2315"/>
    <w:rsid w:val="005E4A1A"/>
    <w:rsid w:val="005E7020"/>
    <w:rsid w:val="005F2D97"/>
    <w:rsid w:val="00601B33"/>
    <w:rsid w:val="006036C2"/>
    <w:rsid w:val="00604C3C"/>
    <w:rsid w:val="00615040"/>
    <w:rsid w:val="0063747C"/>
    <w:rsid w:val="0064125B"/>
    <w:rsid w:val="00644CB0"/>
    <w:rsid w:val="00654E1A"/>
    <w:rsid w:val="00670913"/>
    <w:rsid w:val="006732DB"/>
    <w:rsid w:val="00677AA0"/>
    <w:rsid w:val="00684CCB"/>
    <w:rsid w:val="006858A8"/>
    <w:rsid w:val="006900FB"/>
    <w:rsid w:val="006976B4"/>
    <w:rsid w:val="006A6161"/>
    <w:rsid w:val="006B01A6"/>
    <w:rsid w:val="006D1C7B"/>
    <w:rsid w:val="00702FEB"/>
    <w:rsid w:val="00712CE6"/>
    <w:rsid w:val="00733714"/>
    <w:rsid w:val="007352D1"/>
    <w:rsid w:val="00735841"/>
    <w:rsid w:val="00742F5B"/>
    <w:rsid w:val="00764762"/>
    <w:rsid w:val="0076558A"/>
    <w:rsid w:val="00765FA7"/>
    <w:rsid w:val="0077257C"/>
    <w:rsid w:val="00784288"/>
    <w:rsid w:val="007B134E"/>
    <w:rsid w:val="007B4F86"/>
    <w:rsid w:val="007C2ECC"/>
    <w:rsid w:val="007C5AA4"/>
    <w:rsid w:val="007D1317"/>
    <w:rsid w:val="007E5EAD"/>
    <w:rsid w:val="007F45A2"/>
    <w:rsid w:val="008034E0"/>
    <w:rsid w:val="00804408"/>
    <w:rsid w:val="00810C7B"/>
    <w:rsid w:val="00820AA6"/>
    <w:rsid w:val="00826614"/>
    <w:rsid w:val="008365FB"/>
    <w:rsid w:val="0085391F"/>
    <w:rsid w:val="0086630F"/>
    <w:rsid w:val="0087774C"/>
    <w:rsid w:val="00885C4E"/>
    <w:rsid w:val="00887B8E"/>
    <w:rsid w:val="00893847"/>
    <w:rsid w:val="008D29C8"/>
    <w:rsid w:val="008D383E"/>
    <w:rsid w:val="008D56D5"/>
    <w:rsid w:val="008D7D54"/>
    <w:rsid w:val="008E4DE4"/>
    <w:rsid w:val="009008B1"/>
    <w:rsid w:val="00903A69"/>
    <w:rsid w:val="00904B74"/>
    <w:rsid w:val="00907D9C"/>
    <w:rsid w:val="0092340C"/>
    <w:rsid w:val="00927E34"/>
    <w:rsid w:val="00931D49"/>
    <w:rsid w:val="00941402"/>
    <w:rsid w:val="00954443"/>
    <w:rsid w:val="0095547B"/>
    <w:rsid w:val="009665E7"/>
    <w:rsid w:val="00976B8E"/>
    <w:rsid w:val="0098505B"/>
    <w:rsid w:val="009B0E74"/>
    <w:rsid w:val="009B471F"/>
    <w:rsid w:val="009C040C"/>
    <w:rsid w:val="009E1AFA"/>
    <w:rsid w:val="009E3B5B"/>
    <w:rsid w:val="009E67EA"/>
    <w:rsid w:val="00A0474F"/>
    <w:rsid w:val="00A3272C"/>
    <w:rsid w:val="00A408CE"/>
    <w:rsid w:val="00A47AB1"/>
    <w:rsid w:val="00A519E8"/>
    <w:rsid w:val="00A6788A"/>
    <w:rsid w:val="00A77083"/>
    <w:rsid w:val="00A9204C"/>
    <w:rsid w:val="00A929F5"/>
    <w:rsid w:val="00AA3EE4"/>
    <w:rsid w:val="00AC04BB"/>
    <w:rsid w:val="00AE2028"/>
    <w:rsid w:val="00AE567C"/>
    <w:rsid w:val="00AF3470"/>
    <w:rsid w:val="00AF5510"/>
    <w:rsid w:val="00AF5AAA"/>
    <w:rsid w:val="00AF69FD"/>
    <w:rsid w:val="00B12661"/>
    <w:rsid w:val="00B2163D"/>
    <w:rsid w:val="00B41D7E"/>
    <w:rsid w:val="00B44510"/>
    <w:rsid w:val="00B57C87"/>
    <w:rsid w:val="00B6112D"/>
    <w:rsid w:val="00B6398C"/>
    <w:rsid w:val="00B66B16"/>
    <w:rsid w:val="00B67D78"/>
    <w:rsid w:val="00B775BC"/>
    <w:rsid w:val="00B82F33"/>
    <w:rsid w:val="00B86740"/>
    <w:rsid w:val="00B90891"/>
    <w:rsid w:val="00BB0AFA"/>
    <w:rsid w:val="00BB6244"/>
    <w:rsid w:val="00BC0F03"/>
    <w:rsid w:val="00BC5DEC"/>
    <w:rsid w:val="00BC7E46"/>
    <w:rsid w:val="00BD6AB8"/>
    <w:rsid w:val="00C15B31"/>
    <w:rsid w:val="00C31497"/>
    <w:rsid w:val="00C401BF"/>
    <w:rsid w:val="00C473B3"/>
    <w:rsid w:val="00C47B5A"/>
    <w:rsid w:val="00C50690"/>
    <w:rsid w:val="00C63788"/>
    <w:rsid w:val="00C8127E"/>
    <w:rsid w:val="00CA4994"/>
    <w:rsid w:val="00CA600E"/>
    <w:rsid w:val="00CA72AB"/>
    <w:rsid w:val="00CB54AF"/>
    <w:rsid w:val="00CC2587"/>
    <w:rsid w:val="00CC6F07"/>
    <w:rsid w:val="00CD62AF"/>
    <w:rsid w:val="00CE5BC5"/>
    <w:rsid w:val="00CF14AE"/>
    <w:rsid w:val="00D11C6B"/>
    <w:rsid w:val="00D2129B"/>
    <w:rsid w:val="00D31E3B"/>
    <w:rsid w:val="00D3364A"/>
    <w:rsid w:val="00D5146B"/>
    <w:rsid w:val="00D52C5F"/>
    <w:rsid w:val="00D65559"/>
    <w:rsid w:val="00D74083"/>
    <w:rsid w:val="00D767A6"/>
    <w:rsid w:val="00D7694F"/>
    <w:rsid w:val="00D80D55"/>
    <w:rsid w:val="00DA18DE"/>
    <w:rsid w:val="00DA2EA6"/>
    <w:rsid w:val="00DC2CC6"/>
    <w:rsid w:val="00DD14D9"/>
    <w:rsid w:val="00DD7B9F"/>
    <w:rsid w:val="00DE2405"/>
    <w:rsid w:val="00DE4982"/>
    <w:rsid w:val="00E04369"/>
    <w:rsid w:val="00E100BB"/>
    <w:rsid w:val="00E1339C"/>
    <w:rsid w:val="00E15810"/>
    <w:rsid w:val="00E17935"/>
    <w:rsid w:val="00E21694"/>
    <w:rsid w:val="00E25253"/>
    <w:rsid w:val="00E26E37"/>
    <w:rsid w:val="00E358DD"/>
    <w:rsid w:val="00E37132"/>
    <w:rsid w:val="00E46C72"/>
    <w:rsid w:val="00E5018C"/>
    <w:rsid w:val="00E5053C"/>
    <w:rsid w:val="00E52ABE"/>
    <w:rsid w:val="00E52B19"/>
    <w:rsid w:val="00E53A8A"/>
    <w:rsid w:val="00E838F9"/>
    <w:rsid w:val="00E91C96"/>
    <w:rsid w:val="00E92E75"/>
    <w:rsid w:val="00EA35CB"/>
    <w:rsid w:val="00EA5FD1"/>
    <w:rsid w:val="00EB5F26"/>
    <w:rsid w:val="00EB7492"/>
    <w:rsid w:val="00EC672B"/>
    <w:rsid w:val="00EE5C61"/>
    <w:rsid w:val="00F14F70"/>
    <w:rsid w:val="00F15E8A"/>
    <w:rsid w:val="00F41964"/>
    <w:rsid w:val="00F56C15"/>
    <w:rsid w:val="00F67E9E"/>
    <w:rsid w:val="00F81595"/>
    <w:rsid w:val="00F86F9A"/>
    <w:rsid w:val="00F90D2C"/>
    <w:rsid w:val="00F954AE"/>
    <w:rsid w:val="00F969B6"/>
    <w:rsid w:val="00F97371"/>
    <w:rsid w:val="00FB265D"/>
    <w:rsid w:val="00FC7CAC"/>
    <w:rsid w:val="00FE1A1D"/>
    <w:rsid w:val="00FE20E5"/>
    <w:rsid w:val="00FE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03F6A-E28E-41F9-9A5F-AF4A4539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FEB"/>
  </w:style>
  <w:style w:type="paragraph" w:styleId="1">
    <w:name w:val="heading 1"/>
    <w:basedOn w:val="a"/>
    <w:next w:val="a"/>
    <w:link w:val="10"/>
    <w:qFormat/>
    <w:rsid w:val="000257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A1A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unhideWhenUsed/>
    <w:qFormat/>
    <w:rsid w:val="001A1A18"/>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unhideWhenUsed/>
    <w:qFormat/>
    <w:rsid w:val="001A1A18"/>
    <w:pPr>
      <w:widowControl w:val="0"/>
      <w:suppressAutoHyphens/>
      <w:spacing w:before="240" w:after="60" w:line="240" w:lineRule="auto"/>
      <w:outlineLvl w:val="4"/>
    </w:pPr>
    <w:rPr>
      <w:rFonts w:ascii="Calibri" w:eastAsia="Times New Roman" w:hAnsi="Calibri" w:cs="Times New Roman"/>
      <w:b/>
      <w:bCs/>
      <w:i/>
      <w:iCs/>
      <w:kern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4AF"/>
    <w:pPr>
      <w:ind w:left="720"/>
      <w:contextualSpacing/>
    </w:pPr>
  </w:style>
  <w:style w:type="character" w:customStyle="1" w:styleId="10">
    <w:name w:val="Заголовок 1 Знак"/>
    <w:basedOn w:val="a0"/>
    <w:link w:val="1"/>
    <w:rsid w:val="00025710"/>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677AA0"/>
    <w:rPr>
      <w:color w:val="0000FF" w:themeColor="hyperlink"/>
      <w:u w:val="single"/>
    </w:rPr>
  </w:style>
  <w:style w:type="paragraph" w:customStyle="1" w:styleId="ConsPlusTitle">
    <w:name w:val="ConsPlusTitle"/>
    <w:rsid w:val="00CA72A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
    <w:name w:val="formattext"/>
    <w:basedOn w:val="a"/>
    <w:rsid w:val="002F0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1A1A18"/>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rsid w:val="001A1A18"/>
    <w:rPr>
      <w:rFonts w:ascii="Cambria" w:eastAsia="Times New Roman" w:hAnsi="Cambria" w:cs="Times New Roman"/>
      <w:b/>
      <w:bCs/>
      <w:i/>
      <w:iCs/>
      <w:color w:val="4F81BD"/>
    </w:rPr>
  </w:style>
  <w:style w:type="character" w:customStyle="1" w:styleId="50">
    <w:name w:val="Заголовок 5 Знак"/>
    <w:basedOn w:val="a0"/>
    <w:link w:val="5"/>
    <w:uiPriority w:val="9"/>
    <w:rsid w:val="001A1A18"/>
    <w:rPr>
      <w:rFonts w:ascii="Calibri" w:eastAsia="Times New Roman" w:hAnsi="Calibri" w:cs="Times New Roman"/>
      <w:b/>
      <w:bCs/>
      <w:i/>
      <w:iCs/>
      <w:kern w:val="1"/>
      <w:sz w:val="26"/>
      <w:szCs w:val="26"/>
    </w:rPr>
  </w:style>
  <w:style w:type="numbering" w:customStyle="1" w:styleId="11">
    <w:name w:val="Нет списка1"/>
    <w:next w:val="a2"/>
    <w:uiPriority w:val="99"/>
    <w:semiHidden/>
    <w:unhideWhenUsed/>
    <w:rsid w:val="001A1A18"/>
  </w:style>
  <w:style w:type="paragraph" w:customStyle="1" w:styleId="a5">
    <w:name w:val="Об.без отступа"/>
    <w:basedOn w:val="a"/>
    <w:link w:val="a6"/>
    <w:qFormat/>
    <w:rsid w:val="001A1A18"/>
    <w:pPr>
      <w:widowControl w:val="0"/>
      <w:autoSpaceDE w:val="0"/>
      <w:autoSpaceDN w:val="0"/>
      <w:adjustRightInd w:val="0"/>
      <w:spacing w:after="0" w:line="240" w:lineRule="auto"/>
      <w:textboxTightWrap w:val="allLines"/>
    </w:pPr>
    <w:rPr>
      <w:rFonts w:ascii="Times New Roman" w:eastAsia="Times New Roman" w:hAnsi="Times New Roman" w:cs="Times New Roman"/>
      <w:sz w:val="28"/>
      <w:szCs w:val="28"/>
      <w:lang w:eastAsia="ru-RU"/>
    </w:rPr>
  </w:style>
  <w:style w:type="character" w:customStyle="1" w:styleId="a6">
    <w:name w:val="Об.без отступа Знак"/>
    <w:basedOn w:val="a0"/>
    <w:link w:val="a5"/>
    <w:rsid w:val="001A1A18"/>
    <w:rPr>
      <w:rFonts w:ascii="Times New Roman" w:eastAsia="Times New Roman" w:hAnsi="Times New Roman" w:cs="Times New Roman"/>
      <w:sz w:val="28"/>
      <w:szCs w:val="28"/>
      <w:lang w:eastAsia="ru-RU"/>
    </w:rPr>
  </w:style>
  <w:style w:type="paragraph" w:styleId="a7">
    <w:name w:val="header"/>
    <w:basedOn w:val="a"/>
    <w:link w:val="a8"/>
    <w:uiPriority w:val="99"/>
    <w:semiHidden/>
    <w:unhideWhenUsed/>
    <w:rsid w:val="001A1A18"/>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8">
    <w:name w:val="Верхний колонтитул Знак"/>
    <w:basedOn w:val="a0"/>
    <w:link w:val="a7"/>
    <w:uiPriority w:val="99"/>
    <w:semiHidden/>
    <w:rsid w:val="001A1A18"/>
    <w:rPr>
      <w:rFonts w:ascii="Arial" w:eastAsia="Lucida Sans Unicode" w:hAnsi="Arial" w:cs="Times New Roman"/>
      <w:kern w:val="1"/>
      <w:sz w:val="20"/>
      <w:szCs w:val="24"/>
    </w:rPr>
  </w:style>
  <w:style w:type="paragraph" w:styleId="a9">
    <w:name w:val="footer"/>
    <w:basedOn w:val="a"/>
    <w:link w:val="aa"/>
    <w:uiPriority w:val="99"/>
    <w:semiHidden/>
    <w:unhideWhenUsed/>
    <w:rsid w:val="001A1A18"/>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a">
    <w:name w:val="Нижний колонтитул Знак"/>
    <w:basedOn w:val="a0"/>
    <w:link w:val="a9"/>
    <w:uiPriority w:val="99"/>
    <w:semiHidden/>
    <w:rsid w:val="001A1A18"/>
    <w:rPr>
      <w:rFonts w:ascii="Arial" w:eastAsia="Lucida Sans Unicode" w:hAnsi="Arial" w:cs="Times New Roman"/>
      <w:kern w:val="1"/>
      <w:sz w:val="20"/>
      <w:szCs w:val="24"/>
    </w:rPr>
  </w:style>
  <w:style w:type="paragraph" w:styleId="ab">
    <w:name w:val="footnote text"/>
    <w:basedOn w:val="a"/>
    <w:link w:val="ac"/>
    <w:semiHidden/>
    <w:rsid w:val="001A1A18"/>
    <w:pPr>
      <w:widowControl w:val="0"/>
      <w:suppressAutoHyphens/>
      <w:spacing w:after="0" w:line="240" w:lineRule="auto"/>
    </w:pPr>
    <w:rPr>
      <w:rFonts w:ascii="Arial" w:eastAsia="Lucida Sans Unicode" w:hAnsi="Arial" w:cs="Times New Roman"/>
      <w:kern w:val="1"/>
      <w:sz w:val="20"/>
      <w:szCs w:val="20"/>
    </w:rPr>
  </w:style>
  <w:style w:type="character" w:customStyle="1" w:styleId="ac">
    <w:name w:val="Текст сноски Знак"/>
    <w:basedOn w:val="a0"/>
    <w:link w:val="ab"/>
    <w:semiHidden/>
    <w:rsid w:val="001A1A18"/>
    <w:rPr>
      <w:rFonts w:ascii="Arial" w:eastAsia="Lucida Sans Unicode" w:hAnsi="Arial" w:cs="Times New Roman"/>
      <w:kern w:val="1"/>
      <w:sz w:val="20"/>
      <w:szCs w:val="20"/>
    </w:rPr>
  </w:style>
  <w:style w:type="character" w:styleId="ad">
    <w:name w:val="footnote reference"/>
    <w:basedOn w:val="a0"/>
    <w:semiHidden/>
    <w:rsid w:val="001A1A18"/>
    <w:rPr>
      <w:vertAlign w:val="superscript"/>
    </w:rPr>
  </w:style>
  <w:style w:type="table" w:styleId="ae">
    <w:name w:val="Table Grid"/>
    <w:basedOn w:val="a1"/>
    <w:rsid w:val="001A1A18"/>
    <w:pPr>
      <w:widowControl w:val="0"/>
      <w:suppressAutoHyphens/>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1A1A18"/>
    <w:pPr>
      <w:widowControl w:val="0"/>
      <w:suppressAutoHyphens/>
      <w:spacing w:after="120" w:line="240" w:lineRule="auto"/>
    </w:pPr>
    <w:rPr>
      <w:rFonts w:ascii="Arial" w:eastAsia="Lucida Sans Unicode" w:hAnsi="Arial" w:cs="Times New Roman"/>
      <w:kern w:val="1"/>
      <w:sz w:val="20"/>
      <w:szCs w:val="24"/>
    </w:rPr>
  </w:style>
  <w:style w:type="character" w:customStyle="1" w:styleId="af0">
    <w:name w:val="Основной текст Знак"/>
    <w:basedOn w:val="a0"/>
    <w:link w:val="af"/>
    <w:rsid w:val="001A1A18"/>
    <w:rPr>
      <w:rFonts w:ascii="Arial" w:eastAsia="Lucida Sans Unicode" w:hAnsi="Arial" w:cs="Times New Roman"/>
      <w:kern w:val="1"/>
      <w:sz w:val="20"/>
      <w:szCs w:val="24"/>
    </w:rPr>
  </w:style>
  <w:style w:type="character" w:customStyle="1" w:styleId="apple-converted-space">
    <w:name w:val="apple-converted-space"/>
    <w:basedOn w:val="a0"/>
    <w:rsid w:val="001A1A18"/>
  </w:style>
  <w:style w:type="character" w:styleId="af1">
    <w:name w:val="Strong"/>
    <w:basedOn w:val="a0"/>
    <w:uiPriority w:val="22"/>
    <w:qFormat/>
    <w:rsid w:val="001A1A18"/>
    <w:rPr>
      <w:b/>
      <w:bCs/>
    </w:rPr>
  </w:style>
  <w:style w:type="character" w:styleId="af2">
    <w:name w:val="Emphasis"/>
    <w:basedOn w:val="a0"/>
    <w:uiPriority w:val="20"/>
    <w:qFormat/>
    <w:rsid w:val="001A1A18"/>
    <w:rPr>
      <w:i/>
      <w:iCs/>
    </w:rPr>
  </w:style>
  <w:style w:type="character" w:customStyle="1" w:styleId="text">
    <w:name w:val="text"/>
    <w:basedOn w:val="a0"/>
    <w:rsid w:val="001A1A18"/>
  </w:style>
  <w:style w:type="character" w:customStyle="1" w:styleId="greytext">
    <w:name w:val="greytext"/>
    <w:basedOn w:val="a0"/>
    <w:rsid w:val="001A1A18"/>
  </w:style>
  <w:style w:type="character" w:styleId="HTML">
    <w:name w:val="HTML Cite"/>
    <w:basedOn w:val="a0"/>
    <w:uiPriority w:val="99"/>
    <w:semiHidden/>
    <w:unhideWhenUsed/>
    <w:rsid w:val="001A1A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37116">
      <w:bodyDiv w:val="1"/>
      <w:marLeft w:val="0"/>
      <w:marRight w:val="0"/>
      <w:marTop w:val="0"/>
      <w:marBottom w:val="0"/>
      <w:divBdr>
        <w:top w:val="none" w:sz="0" w:space="0" w:color="auto"/>
        <w:left w:val="none" w:sz="0" w:space="0" w:color="auto"/>
        <w:bottom w:val="none" w:sz="0" w:space="0" w:color="auto"/>
        <w:right w:val="none" w:sz="0" w:space="0" w:color="auto"/>
      </w:divBdr>
    </w:div>
    <w:div w:id="1259174398">
      <w:bodyDiv w:val="1"/>
      <w:marLeft w:val="0"/>
      <w:marRight w:val="0"/>
      <w:marTop w:val="0"/>
      <w:marBottom w:val="0"/>
      <w:divBdr>
        <w:top w:val="none" w:sz="0" w:space="0" w:color="auto"/>
        <w:left w:val="none" w:sz="0" w:space="0" w:color="auto"/>
        <w:bottom w:val="none" w:sz="0" w:space="0" w:color="auto"/>
        <w:right w:val="none" w:sz="0" w:space="0" w:color="auto"/>
      </w:divBdr>
    </w:div>
    <w:div w:id="1466435581">
      <w:bodyDiv w:val="1"/>
      <w:marLeft w:val="0"/>
      <w:marRight w:val="0"/>
      <w:marTop w:val="0"/>
      <w:marBottom w:val="0"/>
      <w:divBdr>
        <w:top w:val="none" w:sz="0" w:space="0" w:color="auto"/>
        <w:left w:val="none" w:sz="0" w:space="0" w:color="auto"/>
        <w:bottom w:val="none" w:sz="0" w:space="0" w:color="auto"/>
        <w:right w:val="none" w:sz="0" w:space="0" w:color="auto"/>
      </w:divBdr>
      <w:divsChild>
        <w:div w:id="429159446">
          <w:marLeft w:val="0"/>
          <w:marRight w:val="0"/>
          <w:marTop w:val="0"/>
          <w:marBottom w:val="0"/>
          <w:divBdr>
            <w:top w:val="none" w:sz="0" w:space="0" w:color="auto"/>
            <w:left w:val="none" w:sz="0" w:space="0" w:color="auto"/>
            <w:bottom w:val="none" w:sz="0" w:space="0" w:color="auto"/>
            <w:right w:val="none" w:sz="0" w:space="0" w:color="auto"/>
          </w:divBdr>
          <w:divsChild>
            <w:div w:id="900405369">
              <w:marLeft w:val="0"/>
              <w:marRight w:val="0"/>
              <w:marTop w:val="0"/>
              <w:marBottom w:val="0"/>
              <w:divBdr>
                <w:top w:val="none" w:sz="0" w:space="0" w:color="auto"/>
                <w:left w:val="none" w:sz="0" w:space="0" w:color="auto"/>
                <w:bottom w:val="none" w:sz="0" w:space="0" w:color="auto"/>
                <w:right w:val="none" w:sz="0" w:space="0" w:color="auto"/>
              </w:divBdr>
              <w:divsChild>
                <w:div w:id="21168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82614">
      <w:bodyDiv w:val="1"/>
      <w:marLeft w:val="0"/>
      <w:marRight w:val="0"/>
      <w:marTop w:val="0"/>
      <w:marBottom w:val="0"/>
      <w:divBdr>
        <w:top w:val="none" w:sz="0" w:space="0" w:color="auto"/>
        <w:left w:val="none" w:sz="0" w:space="0" w:color="auto"/>
        <w:bottom w:val="none" w:sz="0" w:space="0" w:color="auto"/>
        <w:right w:val="none" w:sz="0" w:space="0" w:color="auto"/>
      </w:divBdr>
    </w:div>
    <w:div w:id="2045399103">
      <w:bodyDiv w:val="1"/>
      <w:marLeft w:val="0"/>
      <w:marRight w:val="0"/>
      <w:marTop w:val="0"/>
      <w:marBottom w:val="0"/>
      <w:divBdr>
        <w:top w:val="none" w:sz="0" w:space="0" w:color="auto"/>
        <w:left w:val="none" w:sz="0" w:space="0" w:color="auto"/>
        <w:bottom w:val="none" w:sz="0" w:space="0" w:color="auto"/>
        <w:right w:val="none" w:sz="0" w:space="0" w:color="auto"/>
      </w:divBdr>
      <w:divsChild>
        <w:div w:id="1248033704">
          <w:marLeft w:val="0"/>
          <w:marRight w:val="0"/>
          <w:marTop w:val="0"/>
          <w:marBottom w:val="0"/>
          <w:divBdr>
            <w:top w:val="none" w:sz="0" w:space="0" w:color="auto"/>
            <w:left w:val="none" w:sz="0" w:space="0" w:color="auto"/>
            <w:bottom w:val="none" w:sz="0" w:space="0" w:color="auto"/>
            <w:right w:val="none" w:sz="0" w:space="0" w:color="auto"/>
          </w:divBdr>
          <w:divsChild>
            <w:div w:id="400905124">
              <w:marLeft w:val="0"/>
              <w:marRight w:val="0"/>
              <w:marTop w:val="0"/>
              <w:marBottom w:val="0"/>
              <w:divBdr>
                <w:top w:val="none" w:sz="0" w:space="0" w:color="auto"/>
                <w:left w:val="none" w:sz="0" w:space="0" w:color="auto"/>
                <w:bottom w:val="none" w:sz="0" w:space="0" w:color="auto"/>
                <w:right w:val="none" w:sz="0" w:space="0" w:color="auto"/>
              </w:divBdr>
              <w:divsChild>
                <w:div w:id="338434908">
                  <w:marLeft w:val="0"/>
                  <w:marRight w:val="0"/>
                  <w:marTop w:val="0"/>
                  <w:marBottom w:val="0"/>
                  <w:divBdr>
                    <w:top w:val="none" w:sz="0" w:space="0" w:color="auto"/>
                    <w:left w:val="none" w:sz="0" w:space="0" w:color="auto"/>
                    <w:bottom w:val="none" w:sz="0" w:space="0" w:color="auto"/>
                    <w:right w:val="none" w:sz="0" w:space="0" w:color="auto"/>
                  </w:divBdr>
                  <w:divsChild>
                    <w:div w:id="14308520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BD851-19F2-4DDD-BEF3-08C940E3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29</Pages>
  <Words>8130</Words>
  <Characters>46345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Julia</cp:lastModifiedBy>
  <cp:revision>104</cp:revision>
  <cp:lastPrinted>2015-10-26T14:44:00Z</cp:lastPrinted>
  <dcterms:created xsi:type="dcterms:W3CDTF">2014-04-08T16:05:00Z</dcterms:created>
  <dcterms:modified xsi:type="dcterms:W3CDTF">2021-12-17T14:38:00Z</dcterms:modified>
</cp:coreProperties>
</file>