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A" w:rsidRDefault="008B31C4">
      <w:pPr>
        <w:jc w:val="center"/>
        <w:rPr>
          <w:b/>
        </w:rPr>
      </w:pPr>
      <w:r>
        <w:rPr>
          <w:b/>
        </w:rPr>
        <w:t>Техническое задание</w:t>
      </w:r>
    </w:p>
    <w:p w:rsidR="00D50F1F" w:rsidRDefault="00EB12B2" w:rsidP="004F23FE">
      <w:pPr>
        <w:jc w:val="center"/>
      </w:pPr>
      <w:r w:rsidRPr="004F23FE">
        <w:rPr>
          <w:b/>
          <w:szCs w:val="28"/>
        </w:rPr>
        <w:t xml:space="preserve">на </w:t>
      </w:r>
      <w:r w:rsidR="00436FC3" w:rsidRPr="004F23FE">
        <w:rPr>
          <w:b/>
          <w:szCs w:val="28"/>
        </w:rPr>
        <w:t>поставку   продуктов питания (</w:t>
      </w:r>
      <w:r w:rsidR="006E0455">
        <w:rPr>
          <w:b/>
          <w:szCs w:val="28"/>
        </w:rPr>
        <w:t>бакалея и прочие продукты питания</w:t>
      </w:r>
      <w:r w:rsidR="00436FC3" w:rsidRPr="004F23FE">
        <w:rPr>
          <w:b/>
          <w:szCs w:val="28"/>
        </w:rPr>
        <w:t xml:space="preserve">)  на период </w:t>
      </w:r>
      <w:r w:rsidR="00411FEE">
        <w:rPr>
          <w:b/>
          <w:szCs w:val="28"/>
        </w:rPr>
        <w:t>январь 2022 г</w:t>
      </w:r>
      <w:r w:rsidR="0035435A">
        <w:rPr>
          <w:b/>
          <w:szCs w:val="28"/>
        </w:rPr>
        <w:t xml:space="preserve">. </w:t>
      </w:r>
      <w:r w:rsidR="00436FC3" w:rsidRPr="004F23FE">
        <w:rPr>
          <w:b/>
          <w:szCs w:val="28"/>
        </w:rPr>
        <w:t xml:space="preserve">- </w:t>
      </w:r>
      <w:r w:rsidR="00411FEE">
        <w:rPr>
          <w:b/>
          <w:szCs w:val="28"/>
        </w:rPr>
        <w:t xml:space="preserve">июнь </w:t>
      </w:r>
      <w:r w:rsidR="00436FC3" w:rsidRPr="004F23FE">
        <w:rPr>
          <w:b/>
          <w:szCs w:val="28"/>
        </w:rPr>
        <w:t>202</w:t>
      </w:r>
      <w:r w:rsidR="00411FEE">
        <w:rPr>
          <w:b/>
          <w:szCs w:val="28"/>
        </w:rPr>
        <w:t>2</w:t>
      </w:r>
      <w:r w:rsidR="00436FC3" w:rsidRPr="004F23FE">
        <w:rPr>
          <w:b/>
          <w:szCs w:val="28"/>
        </w:rPr>
        <w:t xml:space="preserve"> </w:t>
      </w:r>
      <w:r w:rsidR="0035435A">
        <w:rPr>
          <w:b/>
          <w:szCs w:val="28"/>
        </w:rPr>
        <w:t>г.</w:t>
      </w:r>
      <w:r w:rsidR="00436FC3" w:rsidRPr="004F23FE">
        <w:rPr>
          <w:b/>
          <w:szCs w:val="28"/>
        </w:rPr>
        <w:t xml:space="preserve"> для нужд </w:t>
      </w:r>
      <w:r w:rsidR="00330C06">
        <w:t>МАДОУ д/</w:t>
      </w:r>
      <w:proofErr w:type="gramStart"/>
      <w:r w:rsidR="00330C06">
        <w:t>с</w:t>
      </w:r>
      <w:proofErr w:type="gramEnd"/>
      <w:r w:rsidR="00330C06">
        <w:t xml:space="preserve"> </w:t>
      </w:r>
    </w:p>
    <w:p w:rsidR="0030265A" w:rsidRPr="004F23FE" w:rsidRDefault="00330C06" w:rsidP="004F23FE">
      <w:pPr>
        <w:jc w:val="center"/>
        <w:rPr>
          <w:b/>
          <w:sz w:val="22"/>
        </w:rPr>
      </w:pPr>
      <w:r>
        <w:t>№ 42 «Ласточка»</w:t>
      </w:r>
    </w:p>
    <w:p w:rsidR="00436FC3" w:rsidRDefault="00436FC3">
      <w:pPr>
        <w:rPr>
          <w:b/>
        </w:rPr>
      </w:pPr>
    </w:p>
    <w:p w:rsidR="0030265A" w:rsidRDefault="008B31C4">
      <w:pPr>
        <w:rPr>
          <w:b/>
        </w:rPr>
      </w:pPr>
      <w:r>
        <w:rPr>
          <w:b/>
        </w:rPr>
        <w:t>1.Предмет закупки</w:t>
      </w:r>
    </w:p>
    <w:p w:rsidR="0030265A" w:rsidRDefault="0030265A">
      <w:pPr>
        <w:jc w:val="center"/>
        <w:rPr>
          <w:b/>
        </w:rPr>
      </w:pPr>
    </w:p>
    <w:p w:rsidR="00FF5D50" w:rsidRPr="00CD32D1" w:rsidRDefault="008B31C4" w:rsidP="00CD32D1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ind w:left="0" w:firstLine="284"/>
        <w:jc w:val="both"/>
      </w:pPr>
      <w:r>
        <w:t xml:space="preserve">Предметом </w:t>
      </w:r>
      <w:r>
        <w:rPr>
          <w:bCs/>
        </w:rPr>
        <w:t xml:space="preserve">закупки </w:t>
      </w:r>
      <w:r>
        <w:t xml:space="preserve">является выбор </w:t>
      </w:r>
      <w:r w:rsidR="007C1A4A">
        <w:t>поставщика</w:t>
      </w:r>
      <w:r>
        <w:t xml:space="preserve">, </w:t>
      </w:r>
      <w:r w:rsidR="007C1A4A">
        <w:t>осуществляющего поставку</w:t>
      </w:r>
      <w:r w:rsidR="00436FC3">
        <w:t>продуктов питания (</w:t>
      </w:r>
      <w:r w:rsidR="006E0455">
        <w:t>бакалея и прочие продукты питания</w:t>
      </w:r>
      <w:r w:rsidR="00436FC3">
        <w:t>)</w:t>
      </w:r>
      <w:r w:rsidR="00992F36">
        <w:t xml:space="preserve"> </w:t>
      </w:r>
      <w:r w:rsidR="007C1A4A">
        <w:t xml:space="preserve">на период </w:t>
      </w:r>
      <w:r w:rsidR="00411FEE">
        <w:rPr>
          <w:b/>
          <w:szCs w:val="28"/>
        </w:rPr>
        <w:t>январь 2022 г</w:t>
      </w:r>
      <w:r w:rsidR="00330C06">
        <w:rPr>
          <w:b/>
          <w:szCs w:val="28"/>
        </w:rPr>
        <w:t xml:space="preserve">. </w:t>
      </w:r>
      <w:r w:rsidR="00411FEE" w:rsidRPr="004F23FE">
        <w:rPr>
          <w:b/>
          <w:szCs w:val="28"/>
        </w:rPr>
        <w:t xml:space="preserve">- </w:t>
      </w:r>
      <w:r w:rsidR="00411FEE">
        <w:rPr>
          <w:b/>
          <w:szCs w:val="28"/>
        </w:rPr>
        <w:t xml:space="preserve">июнь </w:t>
      </w:r>
      <w:r w:rsidR="00411FEE" w:rsidRPr="004F23FE">
        <w:rPr>
          <w:b/>
          <w:szCs w:val="28"/>
        </w:rPr>
        <w:t>202</w:t>
      </w:r>
      <w:r w:rsidR="00411FEE">
        <w:rPr>
          <w:b/>
          <w:szCs w:val="28"/>
        </w:rPr>
        <w:t>2</w:t>
      </w:r>
      <w:r w:rsidR="00330C06">
        <w:rPr>
          <w:b/>
          <w:szCs w:val="28"/>
        </w:rPr>
        <w:t xml:space="preserve"> г. </w:t>
      </w:r>
      <w:r w:rsidR="007C1A4A">
        <w:t xml:space="preserve">для нужд </w:t>
      </w:r>
      <w:r w:rsidR="00330C06">
        <w:t>МАДОУ д/с № 42 «Ласточка»</w:t>
      </w:r>
      <w:r w:rsidR="007C1A4A">
        <w:t>.</w:t>
      </w:r>
    </w:p>
    <w:p w:rsidR="00FF5D50" w:rsidRPr="00CD32D1" w:rsidRDefault="00436FC3" w:rsidP="00CD32D1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b/>
          <w:bCs/>
          <w:color w:val="000000"/>
          <w:szCs w:val="20"/>
        </w:rPr>
      </w:pPr>
      <w:r w:rsidRPr="00436FC3">
        <w:rPr>
          <w:b/>
          <w:bCs/>
          <w:color w:val="000000"/>
          <w:szCs w:val="20"/>
        </w:rPr>
        <w:t>Требования к безопасности, качественным параметрам поставляемой продукции</w:t>
      </w:r>
    </w:p>
    <w:tbl>
      <w:tblPr>
        <w:tblW w:w="15862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8"/>
        <w:gridCol w:w="4301"/>
        <w:gridCol w:w="10043"/>
      </w:tblGrid>
      <w:tr w:rsidR="00436FC3" w:rsidRPr="00436FC3" w:rsidTr="001A0743">
        <w:trPr>
          <w:trHeight w:val="19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</w:rPr>
              <w:t xml:space="preserve">№ </w:t>
            </w:r>
            <w:r w:rsidRPr="00436FC3">
              <w:rPr>
                <w:b/>
                <w:bCs/>
                <w:color w:val="000000"/>
                <w:sz w:val="22"/>
                <w:szCs w:val="22"/>
              </w:rPr>
              <w:t>п./п.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436FC3" w:rsidRPr="00436FC3" w:rsidTr="001A0743">
        <w:trPr>
          <w:trHeight w:val="31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кач</w:t>
            </w:r>
            <w:bookmarkStart w:id="0" w:name="_GoBack"/>
            <w:bookmarkEnd w:id="0"/>
            <w:r w:rsidRPr="00436FC3">
              <w:rPr>
                <w:b/>
                <w:bCs/>
                <w:color w:val="000000"/>
                <w:sz w:val="22"/>
                <w:szCs w:val="22"/>
              </w:rPr>
              <w:t>еству и безопасности поставляемой продукции</w:t>
            </w:r>
          </w:p>
        </w:tc>
      </w:tr>
      <w:tr w:rsidR="00436FC3" w:rsidRPr="00436FC3" w:rsidTr="001A0743">
        <w:trPr>
          <w:trHeight w:val="192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Соответствие нормам, правилам, станда</w:t>
            </w:r>
            <w:r w:rsidRPr="00436FC3">
              <w:rPr>
                <w:color w:val="000000"/>
                <w:sz w:val="22"/>
                <w:szCs w:val="22"/>
              </w:rPr>
              <w:t>р</w:t>
            </w:r>
            <w:r w:rsidRPr="00436FC3">
              <w:rPr>
                <w:color w:val="000000"/>
                <w:sz w:val="22"/>
                <w:szCs w:val="22"/>
              </w:rPr>
              <w:t>там и другим нормативным документам Российской Федерации, касающиеся качес</w:t>
            </w:r>
            <w:r w:rsidRPr="00436FC3">
              <w:rPr>
                <w:color w:val="000000"/>
                <w:sz w:val="22"/>
                <w:szCs w:val="22"/>
              </w:rPr>
              <w:t>т</w:t>
            </w:r>
            <w:r w:rsidRPr="00436FC3">
              <w:rPr>
                <w:color w:val="000000"/>
                <w:sz w:val="22"/>
                <w:szCs w:val="22"/>
              </w:rPr>
              <w:t>ва продукции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Соблюдение требованиям: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Федерального закона № 52-ФЗ «О санитарно-эпидемиологическом благополучии населения» (с измен</w:t>
            </w:r>
            <w:r w:rsidRPr="00436FC3">
              <w:rPr>
                <w:color w:val="000000"/>
                <w:sz w:val="22"/>
                <w:szCs w:val="22"/>
              </w:rPr>
              <w:t>е</w:t>
            </w:r>
            <w:r w:rsidRPr="00436FC3">
              <w:rPr>
                <w:color w:val="000000"/>
                <w:sz w:val="22"/>
                <w:szCs w:val="22"/>
              </w:rPr>
              <w:t>ниями);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Федерального закона от 02.01.2000 г. N 29-ФЗ «О качестве и безопасности пищевых продуктов»,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ТР ТС 021/2011 «О безопасности пищевой продукции»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022/2011 «Пищевая продукция в части ее маркировки»;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005/2011 «О безопасности упаковки»;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2.3.2.1078-01 «Гигиенические требования к безопасности и пищевой ценности пищевых пр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дуктов» от 14.11.2001г. №36;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2.3.2.1234-03 «Гигиенические требования к срокам годности и условиям хранения пищевых продуктов» от 22.02.2003 № 98;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СанПиН 2.3.6.1066-01 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>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>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Приказа Роспотребнадзора от 19.07.2007 N 224 (ред.01.12.2017) «О санитарно-эпидемиологических эк</w:t>
            </w:r>
            <w:r w:rsidRPr="00436FC3">
              <w:rPr>
                <w:color w:val="000000"/>
                <w:sz w:val="22"/>
                <w:szCs w:val="22"/>
              </w:rPr>
              <w:t>с</w:t>
            </w:r>
            <w:r w:rsidRPr="00436FC3">
              <w:rPr>
                <w:color w:val="000000"/>
                <w:sz w:val="22"/>
                <w:szCs w:val="22"/>
              </w:rPr>
              <w:t>пертизах, обследованиях, исследованиях, испытаниях и токсикологических, гигиенических и иных видах оценок».</w:t>
            </w:r>
          </w:p>
        </w:tc>
      </w:tr>
      <w:tr w:rsidR="00436FC3" w:rsidRPr="00436FC3" w:rsidTr="001A0743">
        <w:trPr>
          <w:trHeight w:val="825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Сведения о предоставлении сертификатов, подтверждающих качество и безопасность товара и регистрационных удостоверений 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23" w:firstLine="442"/>
              <w:jc w:val="both"/>
              <w:rPr>
                <w:color w:val="000000"/>
              </w:rPr>
            </w:pPr>
            <w:r w:rsidRPr="00436FC3">
              <w:rPr>
                <w:color w:val="000000"/>
                <w:spacing w:val="-8"/>
                <w:sz w:val="22"/>
                <w:szCs w:val="22"/>
              </w:rPr>
              <w:t>Поставщик несет ответственность за поставляемую продукцию в соответствии с действующим законод</w:t>
            </w:r>
            <w:r w:rsidRPr="00436FC3">
              <w:rPr>
                <w:color w:val="000000"/>
                <w:spacing w:val="-8"/>
                <w:sz w:val="22"/>
                <w:szCs w:val="22"/>
              </w:rPr>
              <w:t>а</w:t>
            </w:r>
            <w:r w:rsidRPr="00436FC3">
              <w:rPr>
                <w:color w:val="000000"/>
                <w:spacing w:val="-8"/>
                <w:sz w:val="22"/>
                <w:szCs w:val="22"/>
              </w:rPr>
              <w:t>тельством РФ.</w:t>
            </w:r>
            <w:r w:rsidRPr="00436FC3">
              <w:rPr>
                <w:color w:val="000000"/>
                <w:sz w:val="22"/>
                <w:szCs w:val="22"/>
              </w:rPr>
              <w:t xml:space="preserve"> Каждая партия поставляемой продукции должна сопровождаться выдачей копии сертиф</w:t>
            </w:r>
            <w:r w:rsidRPr="00436FC3">
              <w:rPr>
                <w:color w:val="000000"/>
                <w:sz w:val="22"/>
                <w:szCs w:val="22"/>
              </w:rPr>
              <w:t>и</w:t>
            </w:r>
            <w:r w:rsidRPr="00436FC3">
              <w:rPr>
                <w:color w:val="000000"/>
                <w:sz w:val="22"/>
                <w:szCs w:val="22"/>
              </w:rPr>
              <w:t>ката соответствия (декларации о соответствии), ветеринарные сопроводительные документы, офор</w:t>
            </w:r>
            <w:r w:rsidRPr="00436FC3">
              <w:rPr>
                <w:color w:val="000000"/>
                <w:sz w:val="22"/>
                <w:szCs w:val="22"/>
              </w:rPr>
              <w:t>м</w:t>
            </w:r>
            <w:r w:rsidRPr="00436FC3">
              <w:rPr>
                <w:color w:val="000000"/>
                <w:sz w:val="22"/>
                <w:szCs w:val="22"/>
              </w:rPr>
              <w:t>ленной в соответствии с действующим законодательством РФ и заверенной оригинальной печатью П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ставщика.</w:t>
            </w:r>
          </w:p>
        </w:tc>
      </w:tr>
      <w:tr w:rsidR="00436FC3" w:rsidRPr="00436FC3" w:rsidTr="001A0743">
        <w:trPr>
          <w:trHeight w:val="39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left="153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транспортировке, упаковке и маркировке</w:t>
            </w:r>
          </w:p>
        </w:tc>
      </w:tr>
      <w:tr w:rsidR="00436FC3" w:rsidRPr="00436FC3" w:rsidTr="001A0743">
        <w:trPr>
          <w:trHeight w:val="690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условиям поставки товара</w:t>
            </w:r>
            <w:r w:rsidRPr="00436FC3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Весь товар должен поставляться Поставщиком на специализированном транспорте с соблюдением те</w:t>
            </w:r>
            <w:r w:rsidRPr="00436FC3">
              <w:rPr>
                <w:color w:val="000000"/>
                <w:sz w:val="22"/>
                <w:szCs w:val="22"/>
              </w:rPr>
              <w:t>м</w:t>
            </w:r>
            <w:r w:rsidRPr="00436FC3">
              <w:rPr>
                <w:color w:val="000000"/>
                <w:sz w:val="22"/>
                <w:szCs w:val="22"/>
              </w:rPr>
              <w:t>пературного режима и в соответствии с санитарными правилами и нормами– СанПиН 2.3.2.1078-01 «Гигиенические требования безопасности и пищевой ценности пищевых продуктов», СанПиН 2.3.6.1066-01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 xml:space="preserve"> «Санитарно-эпидемиологические требования к организациям торговли и обороту в них 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>, Техническому регламенту Таможенного союза: ТР ТС 021/2011. Лица, сопровождающие пищевые продукты и выполняющие их погрузку и выгрузку до места склада Заказчика, должны пользоваться санитарной одеждой и иметь медицинскую книжку.</w:t>
            </w:r>
          </w:p>
        </w:tc>
      </w:tr>
      <w:tr w:rsidR="00436FC3" w:rsidRPr="00436FC3" w:rsidTr="001A0743">
        <w:trPr>
          <w:trHeight w:val="2067"/>
          <w:tblCellSpacing w:w="7" w:type="dxa"/>
          <w:jc w:val="center"/>
        </w:trPr>
        <w:tc>
          <w:tcPr>
            <w:tcW w:w="149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7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упаковке и маркировке.</w:t>
            </w:r>
          </w:p>
        </w:tc>
        <w:tc>
          <w:tcPr>
            <w:tcW w:w="10022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Товар поставляется в упакованном виде или специализированной таре. Упаковка и маркировка товара должны соответствовать требованиям законодательства РФ, ГОСТ, Техническим регламентам Там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женного союза: ТР ТС 022/2011 «Пищевая продукция в части ее маркировки», ТР ТС 005/2011 «О безопасности упаковки».</w:t>
            </w:r>
          </w:p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Маркировка каждой единицы </w:t>
            </w:r>
            <w:r w:rsidRPr="00436FC3">
              <w:rPr>
                <w:color w:val="000000"/>
                <w:spacing w:val="-2"/>
                <w:sz w:val="22"/>
                <w:szCs w:val="22"/>
              </w:rPr>
              <w:t>товара должна содержать: наименование изделия, наименование фирмы-</w:t>
            </w:r>
            <w:r w:rsidRPr="00436FC3">
              <w:rPr>
                <w:color w:val="000000"/>
                <w:sz w:val="22"/>
                <w:szCs w:val="22"/>
              </w:rPr>
              <w:t>изготовителя, юридический адрес изготовителя, дату выпуска, условия хранения, срок годности, массу нетто, информацию подтверждающую соответствие. Маркировка каждой единицы тары (упаковки) т</w:t>
            </w:r>
            <w:r w:rsidRPr="00436FC3">
              <w:rPr>
                <w:color w:val="000000"/>
                <w:sz w:val="22"/>
                <w:szCs w:val="22"/>
              </w:rPr>
              <w:t>о</w:t>
            </w:r>
            <w:r w:rsidRPr="00436FC3">
              <w:rPr>
                <w:color w:val="000000"/>
                <w:sz w:val="22"/>
                <w:szCs w:val="22"/>
              </w:rPr>
              <w:t>вара на русском языке, четкая, легко читаемая, и содержит информацию согласно требованиям ГОСТ. Упаковка продуктов должна быть целой, обеспечивать сохранение их качества и безопасности при транспортировке и хранении продуктов.</w:t>
            </w:r>
          </w:p>
        </w:tc>
      </w:tr>
    </w:tbl>
    <w:p w:rsidR="00411FEE" w:rsidRDefault="00411FEE" w:rsidP="00D41F6F">
      <w:pPr>
        <w:spacing w:line="276" w:lineRule="auto"/>
        <w:contextualSpacing/>
        <w:jc w:val="both"/>
      </w:pPr>
    </w:p>
    <w:p w:rsidR="00411FEE" w:rsidRDefault="00411FEE" w:rsidP="001B2F7A">
      <w:pPr>
        <w:spacing w:line="276" w:lineRule="auto"/>
        <w:ind w:firstLine="709"/>
        <w:contextualSpacing/>
        <w:jc w:val="both"/>
      </w:pPr>
    </w:p>
    <w:tbl>
      <w:tblPr>
        <w:tblW w:w="15201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11"/>
        <w:gridCol w:w="2593"/>
        <w:gridCol w:w="9446"/>
        <w:gridCol w:w="1317"/>
        <w:gridCol w:w="1134"/>
      </w:tblGrid>
      <w:tr w:rsidR="006E0455" w:rsidRPr="002B231F" w:rsidTr="002C2D5D">
        <w:trPr>
          <w:trHeight w:val="480"/>
        </w:trPr>
        <w:tc>
          <w:tcPr>
            <w:tcW w:w="711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№ п/п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Наименование товара, страны происхождения товара</w:t>
            </w:r>
          </w:p>
        </w:tc>
        <w:tc>
          <w:tcPr>
            <w:tcW w:w="9446" w:type="dxa"/>
            <w:shd w:val="clear" w:color="auto" w:fill="auto"/>
            <w:vAlign w:val="center"/>
          </w:tcPr>
          <w:p w:rsidR="006E0455" w:rsidRPr="000B146B" w:rsidRDefault="006E0455" w:rsidP="001E6283">
            <w:pPr>
              <w:jc w:val="center"/>
              <w:rPr>
                <w:b/>
              </w:rPr>
            </w:pPr>
            <w:r w:rsidRPr="000B146B">
              <w:rPr>
                <w:b/>
              </w:rPr>
              <w:t>Тех.</w:t>
            </w:r>
            <w:r w:rsidR="00481189">
              <w:rPr>
                <w:b/>
              </w:rPr>
              <w:t xml:space="preserve"> </w:t>
            </w:r>
            <w:r w:rsidRPr="000B146B">
              <w:rPr>
                <w:b/>
              </w:rPr>
              <w:t>характеристика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proofErr w:type="spellStart"/>
            <w:r w:rsidRPr="000B146B">
              <w:rPr>
                <w:b/>
              </w:rPr>
              <w:t>Ед.изм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E0455" w:rsidRPr="000B146B" w:rsidRDefault="006E0455" w:rsidP="001E6283">
            <w:pPr>
              <w:rPr>
                <w:b/>
              </w:rPr>
            </w:pPr>
            <w:r w:rsidRPr="000B146B">
              <w:rPr>
                <w:b/>
              </w:rPr>
              <w:t>Кол-во</w:t>
            </w:r>
          </w:p>
        </w:tc>
      </w:tr>
      <w:tr w:rsidR="00352D8E" w:rsidRPr="002B231F" w:rsidTr="00A2560A">
        <w:trPr>
          <w:trHeight w:val="48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Чай черный ферментир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ванный</w:t>
            </w:r>
          </w:p>
        </w:tc>
        <w:tc>
          <w:tcPr>
            <w:tcW w:w="9446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Соответствие ГОСТ 32573-2013</w:t>
            </w:r>
            <w:r>
              <w:rPr>
                <w:sz w:val="20"/>
                <w:lang w:bidi="hi-IN"/>
              </w:rPr>
              <w:t xml:space="preserve">. </w:t>
            </w:r>
            <w:r>
              <w:rPr>
                <w:sz w:val="20"/>
                <w:szCs w:val="20"/>
                <w:lang w:bidi="hi-IN"/>
              </w:rPr>
              <w:t>Ароматный вкус: нежный, приятный с терпкостью. Настой: яркий, пр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 xml:space="preserve">зрачный, «средний» цвет разваренного листа: однородный, коричнево-красный. Внешний вид </w:t>
            </w:r>
            <w:proofErr w:type="gramStart"/>
            <w:r>
              <w:rPr>
                <w:sz w:val="20"/>
                <w:szCs w:val="20"/>
                <w:lang w:bidi="hi-IN"/>
              </w:rPr>
              <w:t>листового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: ровный, однородный, хорошо скрученный. В чае не допускается плесень, кисловатость, а также желтая чайная </w:t>
            </w:r>
            <w:proofErr w:type="spellStart"/>
            <w:r>
              <w:rPr>
                <w:sz w:val="20"/>
                <w:szCs w:val="20"/>
                <w:lang w:bidi="hi-IN"/>
              </w:rPr>
              <w:t>пыль</w:t>
            </w:r>
            <w:proofErr w:type="gramStart"/>
            <w:r>
              <w:rPr>
                <w:sz w:val="20"/>
                <w:szCs w:val="20"/>
                <w:lang w:bidi="hi-IN"/>
              </w:rPr>
              <w:t>,н</w:t>
            </w:r>
            <w:proofErr w:type="gramEnd"/>
            <w:r>
              <w:rPr>
                <w:sz w:val="20"/>
                <w:szCs w:val="20"/>
                <w:lang w:bidi="hi-IN"/>
              </w:rPr>
              <w:t>е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допускаются посторонние запахи, привкусы и слизи. </w:t>
            </w:r>
            <w:proofErr w:type="spellStart"/>
            <w:r>
              <w:rPr>
                <w:sz w:val="20"/>
                <w:szCs w:val="20"/>
                <w:lang w:bidi="hi-IN"/>
              </w:rPr>
              <w:t>Крупнолистовой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. Сорт – высший.  Внутренняя упаковка фольга или бумага, допускается </w:t>
            </w:r>
            <w:proofErr w:type="spellStart"/>
            <w:r>
              <w:rPr>
                <w:sz w:val="20"/>
                <w:szCs w:val="20"/>
                <w:lang w:bidi="hi-IN"/>
              </w:rPr>
              <w:t>фольгированная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упаковка светонепроницаемая для пищевых продуктов. Упаковка товара должна обеспечивать сохранность при перевозке, разгрузке и хран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>нии, с указанием срока изготовления и/или срока годности, обеспечивая сохранность качества. Наличие декларации соответствия, сертификат качества. Остаточный срок годности не менее 50%  от срока годн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 xml:space="preserve">сти, установленного производителем. Упаковка: фольга или бумага, допускается </w:t>
            </w:r>
            <w:proofErr w:type="spellStart"/>
            <w:r>
              <w:rPr>
                <w:sz w:val="20"/>
                <w:szCs w:val="20"/>
                <w:lang w:bidi="hi-IN"/>
              </w:rPr>
              <w:t>фольгированная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упаковка светонепроницаемая для пищевых продуктов, от 50 до 100 гр.</w:t>
            </w:r>
          </w:p>
        </w:tc>
        <w:tc>
          <w:tcPr>
            <w:tcW w:w="1317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10</w:t>
            </w:r>
          </w:p>
        </w:tc>
      </w:tr>
      <w:tr w:rsidR="00352D8E" w:rsidRPr="002B231F" w:rsidTr="00A2560A">
        <w:trPr>
          <w:trHeight w:val="48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Кофейный  напиток</w:t>
            </w:r>
          </w:p>
        </w:tc>
        <w:tc>
          <w:tcPr>
            <w:tcW w:w="9446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eastAsia="ar-SA" w:bidi="hi-IN"/>
              </w:rPr>
              <w:t>ГОСТ 50364-92. Внешний вид  порошкообразный, наличие комков не допускается. Цвет коричневый, ра</w:t>
            </w:r>
            <w:r>
              <w:rPr>
                <w:sz w:val="20"/>
                <w:szCs w:val="20"/>
                <w:lang w:eastAsia="ar-SA" w:bidi="hi-IN"/>
              </w:rPr>
              <w:t>з</w:t>
            </w:r>
            <w:r>
              <w:rPr>
                <w:sz w:val="20"/>
                <w:szCs w:val="20"/>
                <w:lang w:eastAsia="ar-SA" w:bidi="hi-IN"/>
              </w:rPr>
              <w:t xml:space="preserve">ной степени интенсивности. Вкус и </w:t>
            </w:r>
            <w:proofErr w:type="gramStart"/>
            <w:r>
              <w:rPr>
                <w:sz w:val="20"/>
                <w:szCs w:val="20"/>
                <w:lang w:eastAsia="ar-SA" w:bidi="hi-IN"/>
              </w:rPr>
              <w:t>аромат</w:t>
            </w:r>
            <w:proofErr w:type="gramEnd"/>
            <w:r>
              <w:rPr>
                <w:sz w:val="20"/>
                <w:szCs w:val="20"/>
                <w:lang w:eastAsia="ar-SA" w:bidi="hi-IN"/>
              </w:rPr>
              <w:t xml:space="preserve"> свойственные данному продукту в зависимости от вида сырья, без посторонних привкуса и запаха. Фасовка 100 гр. Продукт должен сохранять пригодность не менее 8  месяцев</w:t>
            </w:r>
            <w:proofErr w:type="gramStart"/>
            <w:r>
              <w:rPr>
                <w:sz w:val="20"/>
                <w:szCs w:val="20"/>
                <w:lang w:eastAsia="ar-SA" w:bidi="hi-IN"/>
              </w:rPr>
              <w:t xml:space="preserve"> .</w:t>
            </w:r>
            <w:proofErr w:type="gramEnd"/>
          </w:p>
        </w:tc>
        <w:tc>
          <w:tcPr>
            <w:tcW w:w="1317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18</w:t>
            </w:r>
          </w:p>
        </w:tc>
      </w:tr>
      <w:tr w:rsidR="00352D8E" w:rsidRPr="002B231F" w:rsidTr="009B5247">
        <w:trPr>
          <w:trHeight w:val="904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Какао-порошок "</w:t>
            </w:r>
            <w:proofErr w:type="gramStart"/>
            <w:r>
              <w:rPr>
                <w:sz w:val="20"/>
                <w:szCs w:val="20"/>
                <w:lang w:bidi="hi-IN"/>
              </w:rPr>
              <w:t>Росси</w:t>
            </w:r>
            <w:r>
              <w:rPr>
                <w:sz w:val="20"/>
                <w:szCs w:val="20"/>
                <w:lang w:bidi="hi-IN"/>
              </w:rPr>
              <w:t>й</w:t>
            </w:r>
            <w:r>
              <w:rPr>
                <w:sz w:val="20"/>
                <w:szCs w:val="20"/>
                <w:lang w:bidi="hi-IN"/>
              </w:rPr>
              <w:t>ский</w:t>
            </w:r>
            <w:proofErr w:type="gramEnd"/>
          </w:p>
        </w:tc>
        <w:tc>
          <w:tcPr>
            <w:tcW w:w="9446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eastAsia="ar-SA" w:bidi="hi-IN"/>
              </w:rPr>
              <w:t>ГОСТ 108-2014.  Внешний вид: порошок от светло-коричневого до темно-коричневого цвета, тусклый с</w:t>
            </w:r>
            <w:r>
              <w:rPr>
                <w:sz w:val="20"/>
                <w:szCs w:val="20"/>
                <w:lang w:eastAsia="ar-SA" w:bidi="hi-IN"/>
              </w:rPr>
              <w:t>е</w:t>
            </w:r>
            <w:r>
              <w:rPr>
                <w:sz w:val="20"/>
                <w:szCs w:val="20"/>
                <w:lang w:eastAsia="ar-SA" w:bidi="hi-IN"/>
              </w:rPr>
              <w:t xml:space="preserve">рый оттенок не допускается; вкус и </w:t>
            </w:r>
            <w:proofErr w:type="gramStart"/>
            <w:r>
              <w:rPr>
                <w:sz w:val="20"/>
                <w:szCs w:val="20"/>
                <w:lang w:eastAsia="ar-SA" w:bidi="hi-IN"/>
              </w:rPr>
              <w:t>аромат</w:t>
            </w:r>
            <w:proofErr w:type="gramEnd"/>
            <w:r>
              <w:rPr>
                <w:sz w:val="20"/>
                <w:szCs w:val="20"/>
                <w:lang w:eastAsia="ar-SA" w:bidi="hi-IN"/>
              </w:rPr>
              <w:t xml:space="preserve"> свойственные какао-порошку без посторонних привкусов и запахов. Фасовка 100 г. Продукт должен сохранять пригодность не менее 12  месяцев.</w:t>
            </w:r>
          </w:p>
        </w:tc>
        <w:tc>
          <w:tcPr>
            <w:tcW w:w="1317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10</w:t>
            </w:r>
          </w:p>
        </w:tc>
      </w:tr>
      <w:tr w:rsidR="00352D8E" w:rsidRPr="002B231F" w:rsidTr="00A2560A">
        <w:trPr>
          <w:trHeight w:val="48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18"/>
                <w:lang w:bidi="hi-IN"/>
              </w:rPr>
              <w:t>Сахар-песок</w:t>
            </w:r>
          </w:p>
        </w:tc>
        <w:tc>
          <w:tcPr>
            <w:tcW w:w="9446" w:type="dxa"/>
            <w:shd w:val="clear" w:color="auto" w:fill="auto"/>
          </w:tcPr>
          <w:p w:rsidR="00352D8E" w:rsidRDefault="00352D8E">
            <w:pPr>
              <w:suppressAutoHyphens w:val="0"/>
              <w:spacing w:line="276" w:lineRule="auto"/>
              <w:rPr>
                <w:rFonts w:eastAsia="Calibri"/>
                <w:color w:val="000000"/>
                <w:sz w:val="20"/>
                <w:lang w:bidi="hi-IN"/>
              </w:rPr>
            </w:pPr>
            <w:r>
              <w:rPr>
                <w:sz w:val="20"/>
                <w:lang w:bidi="hi-IN"/>
              </w:rPr>
              <w:t>Сахар-песок, белый, однородной сыпучей массы.</w:t>
            </w:r>
          </w:p>
          <w:p w:rsidR="00352D8E" w:rsidRDefault="00352D8E">
            <w:pPr>
              <w:suppressAutoHyphens w:val="0"/>
              <w:spacing w:line="276" w:lineRule="auto"/>
              <w:rPr>
                <w:rFonts w:eastAsia="Arial Unicode MS;Malgun Gothic" w:cs="Arial Unicode MS;Malgun Gothic"/>
                <w:sz w:val="20"/>
                <w:lang w:bidi="hi-IN"/>
              </w:rPr>
            </w:pPr>
            <w:r>
              <w:rPr>
                <w:sz w:val="20"/>
                <w:lang w:bidi="hi-IN"/>
              </w:rPr>
              <w:t>ГОСТ 33222-2015.</w:t>
            </w:r>
          </w:p>
          <w:p w:rsidR="00352D8E" w:rsidRDefault="00352D8E">
            <w:pPr>
              <w:suppressAutoHyphens w:val="0"/>
              <w:spacing w:line="276" w:lineRule="auto"/>
              <w:rPr>
                <w:sz w:val="20"/>
                <w:lang w:bidi="hi-IN"/>
              </w:rPr>
            </w:pPr>
            <w:r>
              <w:rPr>
                <w:sz w:val="20"/>
                <w:lang w:bidi="hi-IN"/>
              </w:rPr>
              <w:t>Фасовка: потребительская упаковка (мешок) по 50 кг.</w:t>
            </w:r>
          </w:p>
          <w:p w:rsidR="00352D8E" w:rsidRDefault="00352D8E">
            <w:pPr>
              <w:suppressAutoHyphens w:val="0"/>
              <w:spacing w:line="276" w:lineRule="auto"/>
              <w:rPr>
                <w:sz w:val="20"/>
                <w:lang w:bidi="hi-IN"/>
              </w:rPr>
            </w:pPr>
            <w:r>
              <w:rPr>
                <w:sz w:val="20"/>
                <w:lang w:bidi="hi-IN"/>
              </w:rPr>
              <w:t xml:space="preserve">Упаковка содержит наименование продукта, номинальную массу, пищевую и энергетическую ценность, дату изготовления и дату фасовки,  </w:t>
            </w:r>
            <w:proofErr w:type="spellStart"/>
            <w:r>
              <w:rPr>
                <w:sz w:val="20"/>
                <w:lang w:bidi="hi-IN"/>
              </w:rPr>
              <w:t>ГОСТа</w:t>
            </w:r>
            <w:proofErr w:type="spellEnd"/>
            <w:r>
              <w:rPr>
                <w:sz w:val="20"/>
                <w:lang w:bidi="hi-IN"/>
              </w:rPr>
              <w:t>, наименование и адрес производителя.</w:t>
            </w:r>
          </w:p>
          <w:p w:rsidR="00352D8E" w:rsidRDefault="00352D8E">
            <w:pPr>
              <w:suppressAutoHyphens w:val="0"/>
              <w:spacing w:after="60"/>
              <w:rPr>
                <w:rFonts w:eastAsia="Calibri"/>
                <w:color w:val="000000"/>
                <w:sz w:val="20"/>
                <w:szCs w:val="20"/>
                <w:lang w:eastAsia="ar-SA" w:bidi="hi-IN"/>
              </w:rPr>
            </w:pPr>
          </w:p>
        </w:tc>
        <w:tc>
          <w:tcPr>
            <w:tcW w:w="1317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500</w:t>
            </w:r>
          </w:p>
        </w:tc>
      </w:tr>
      <w:tr w:rsidR="00352D8E" w:rsidRPr="00CF3C8B" w:rsidTr="00A2560A">
        <w:trPr>
          <w:trHeight w:val="885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Дрожжи сухие</w:t>
            </w:r>
          </w:p>
        </w:tc>
        <w:tc>
          <w:tcPr>
            <w:tcW w:w="9446" w:type="dxa"/>
            <w:shd w:val="clear" w:color="auto" w:fill="auto"/>
          </w:tcPr>
          <w:p w:rsidR="00352D8E" w:rsidRDefault="00352D8E">
            <w:pPr>
              <w:suppressAutoHyphens w:val="0"/>
              <w:spacing w:after="60"/>
              <w:rPr>
                <w:rFonts w:eastAsia="Calibri"/>
                <w:color w:val="000000"/>
                <w:sz w:val="20"/>
                <w:szCs w:val="20"/>
                <w:lang w:eastAsia="ar-SA" w:bidi="hi-IN"/>
              </w:rPr>
            </w:pPr>
            <w:r>
              <w:rPr>
                <w:sz w:val="20"/>
                <w:szCs w:val="20"/>
                <w:lang w:bidi="hi-IN"/>
              </w:rPr>
              <w:t xml:space="preserve">ГОСТ 28483-90. </w:t>
            </w:r>
            <w:proofErr w:type="spellStart"/>
            <w:r>
              <w:rPr>
                <w:sz w:val="20"/>
                <w:szCs w:val="20"/>
                <w:lang w:bidi="hi-IN"/>
              </w:rPr>
              <w:t>Цвет-светло-желтый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или светло-коричневый. Запах – свойственный сушеным дрожжам, без посторонних запахов: </w:t>
            </w:r>
            <w:proofErr w:type="gramStart"/>
            <w:r>
              <w:rPr>
                <w:sz w:val="20"/>
                <w:szCs w:val="20"/>
                <w:lang w:bidi="hi-IN"/>
              </w:rPr>
              <w:t>гнилостного</w:t>
            </w:r>
            <w:proofErr w:type="gramEnd"/>
            <w:r>
              <w:rPr>
                <w:sz w:val="20"/>
                <w:szCs w:val="20"/>
                <w:lang w:bidi="hi-IN"/>
              </w:rPr>
              <w:t>, плесени и др. Упаковка герметичная, массой  100г.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10</w:t>
            </w:r>
          </w:p>
        </w:tc>
      </w:tr>
      <w:tr w:rsidR="00352D8E" w:rsidRPr="00CF3C8B" w:rsidTr="00A2560A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Соль поваренная йодир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ванная, 1 помол, высший сорт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Кристаллический сыпучий продукт, не допускается наличие посторонних механических примесей, не св</w:t>
            </w:r>
            <w:r>
              <w:rPr>
                <w:sz w:val="20"/>
                <w:szCs w:val="20"/>
                <w:lang w:bidi="hi-IN"/>
              </w:rPr>
              <w:t>я</w:t>
            </w:r>
            <w:r>
              <w:rPr>
                <w:sz w:val="20"/>
                <w:szCs w:val="20"/>
                <w:lang w:bidi="hi-IN"/>
              </w:rPr>
              <w:t>занных с происхождением и способом производства соли, вкус должен быть солёный, без постороннего привкуса и запаха, цвет белый или серый с оттенками  (производственная упаковка 0,5-1 кг).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60</w:t>
            </w:r>
          </w:p>
        </w:tc>
      </w:tr>
      <w:tr w:rsidR="00352D8E" w:rsidRPr="00CF3C8B" w:rsidTr="009B5247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Повидло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Товар соответствует требованиям ГОСТ </w:t>
            </w:r>
            <w:proofErr w:type="gramStart"/>
            <w:r>
              <w:rPr>
                <w:sz w:val="20"/>
                <w:szCs w:val="20"/>
                <w:lang w:bidi="hi-IN"/>
              </w:rPr>
              <w:t>Р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51934-2002 «Повидло. Абрикосовое, грушевое, персиковое, я</w:t>
            </w:r>
            <w:r>
              <w:rPr>
                <w:sz w:val="20"/>
                <w:szCs w:val="20"/>
                <w:lang w:bidi="hi-IN"/>
              </w:rPr>
              <w:t>б</w:t>
            </w:r>
            <w:r>
              <w:rPr>
                <w:sz w:val="20"/>
                <w:szCs w:val="20"/>
                <w:lang w:bidi="hi-IN"/>
              </w:rPr>
              <w:t>лочное. Сорт «Высший». Густой консистенции.</w:t>
            </w:r>
            <w:r>
              <w:rPr>
                <w:sz w:val="20"/>
                <w:lang w:bidi="hi-IN"/>
              </w:rPr>
              <w:t xml:space="preserve"> </w:t>
            </w:r>
            <w:r>
              <w:rPr>
                <w:sz w:val="20"/>
                <w:szCs w:val="20"/>
                <w:lang w:bidi="hi-IN"/>
              </w:rPr>
              <w:t>Промышленная упаковка – не более 1,0 кг, в стеклянной таре.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46</w:t>
            </w:r>
          </w:p>
        </w:tc>
      </w:tr>
      <w:tr w:rsidR="00352D8E" w:rsidRPr="00CF3C8B" w:rsidTr="00A2560A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Кисель плодово-ягодный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Соответствие ГОСТ 18488-2000. Кисель на плодово-ягодных экстрактах, с картофельным крахмалом, о</w:t>
            </w:r>
            <w:r>
              <w:rPr>
                <w:sz w:val="20"/>
                <w:szCs w:val="20"/>
                <w:lang w:bidi="hi-IN"/>
              </w:rPr>
              <w:t>д</w:t>
            </w:r>
            <w:r>
              <w:rPr>
                <w:sz w:val="20"/>
                <w:szCs w:val="20"/>
                <w:lang w:bidi="hi-IN"/>
              </w:rPr>
              <w:t>нородная сыпучая масса. Наличие декларации соответствия, сертификат качества. Остаточный срок годн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сти не менее 50%  от срока годности, установленного производителем. Упаковка: фольга или бумага, д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 xml:space="preserve">пускается </w:t>
            </w:r>
            <w:proofErr w:type="spellStart"/>
            <w:r>
              <w:rPr>
                <w:sz w:val="20"/>
                <w:szCs w:val="20"/>
                <w:lang w:bidi="hi-IN"/>
              </w:rPr>
              <w:t>фольгированная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упаковка светонепроницаемая для пищевых продуктов, брикеты по 0,2-0,25 кг.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42,6</w:t>
            </w:r>
          </w:p>
        </w:tc>
      </w:tr>
      <w:tr w:rsidR="00352D8E" w:rsidRPr="00CF3C8B" w:rsidTr="00A2560A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гречневая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Крупа гречневая. ГОСТ 5550-74.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Запах свойственный гречневой крупе без посторонних запахов, не затхлый, не плесневелый. Вкус свойственный гречневой крупе без привкуса горечи и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86,4</w:t>
            </w:r>
          </w:p>
        </w:tc>
      </w:tr>
      <w:tr w:rsidR="00352D8E" w:rsidRPr="00CF3C8B" w:rsidTr="00A2560A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Рис 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Рис круглый шлифованный. ГОСТ 6292-93.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Цвет – белый. Запах свойс</w:t>
            </w:r>
            <w:r>
              <w:rPr>
                <w:sz w:val="20"/>
                <w:szCs w:val="20"/>
                <w:lang w:bidi="hi-IN"/>
              </w:rPr>
              <w:t>т</w:t>
            </w:r>
            <w:r>
              <w:rPr>
                <w:sz w:val="20"/>
                <w:szCs w:val="20"/>
                <w:lang w:bidi="hi-IN"/>
              </w:rPr>
              <w:t>венный рисовой крупе без посторонних запахов, не затхлый, не плесневелый. Вкус свойственный рисовой крупе без привкуса горечи и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223,2</w:t>
            </w:r>
          </w:p>
        </w:tc>
      </w:tr>
      <w:tr w:rsidR="00352D8E" w:rsidRPr="00CF3C8B" w:rsidTr="009B5247">
        <w:trPr>
          <w:trHeight w:val="45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11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манная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Манная крупа. ГОСТ 7022-97. 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Непрозрачная мучнистая крупка ровного белого/кремового цвета (по </w:t>
            </w:r>
            <w:proofErr w:type="spellStart"/>
            <w:r>
              <w:rPr>
                <w:sz w:val="20"/>
                <w:szCs w:val="20"/>
                <w:lang w:bidi="hi-IN"/>
              </w:rPr>
              <w:t>ГОСТу</w:t>
            </w:r>
            <w:proofErr w:type="spellEnd"/>
            <w:r>
              <w:rPr>
                <w:sz w:val="20"/>
                <w:szCs w:val="20"/>
                <w:lang w:bidi="hi-IN"/>
              </w:rPr>
              <w:t>). Запах – нормальный, без запахов плесени, затхлости и других пост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ронних запахов. Вкус – нормальный, без кисловатого, горьковатого и других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57,6</w:t>
            </w:r>
          </w:p>
        </w:tc>
      </w:tr>
      <w:tr w:rsidR="00352D8E" w:rsidRPr="00DE7142" w:rsidTr="00A2560A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12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пшеничная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tabs>
                <w:tab w:val="num" w:pos="0"/>
              </w:tabs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ГОСТ 276-60 Запах и вкус без посторонних привкусов и запахов, частицы </w:t>
            </w:r>
            <w:proofErr w:type="gramStart"/>
            <w:r>
              <w:rPr>
                <w:sz w:val="20"/>
                <w:szCs w:val="20"/>
                <w:lang w:bidi="hi-IN"/>
              </w:rPr>
              <w:t>дробленного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зерна пшеницы различной величины, округлой формы и зашлифованы, цвет желтый, вес в упаковке от 0,8 до 1 кг.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45,6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13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пшено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Крупа пшено. ГОСТ 572-60.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Цвет – жёлтый разных оттенков. Запах свойственный пшену без посторонних запахов, не затхлый, не плесневелый. Вкус свойственный пшену без привкуса горечи и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38,4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14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перловая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Перловая крупа. ГОСТ 5784-60.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Цвет – белый с желтоватым, иногда з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 xml:space="preserve">леноватым оттенками (по </w:t>
            </w:r>
            <w:proofErr w:type="spellStart"/>
            <w:r>
              <w:rPr>
                <w:sz w:val="20"/>
                <w:szCs w:val="20"/>
                <w:lang w:bidi="hi-IN"/>
              </w:rPr>
              <w:t>ГОСТу</w:t>
            </w:r>
            <w:proofErr w:type="spellEnd"/>
            <w:r>
              <w:rPr>
                <w:sz w:val="20"/>
                <w:szCs w:val="20"/>
                <w:lang w:bidi="hi-IN"/>
              </w:rPr>
              <w:t>). Запах свойственный перловой крупе без посторонних запахов, не зат</w:t>
            </w:r>
            <w:r>
              <w:rPr>
                <w:sz w:val="20"/>
                <w:szCs w:val="20"/>
                <w:lang w:bidi="hi-IN"/>
              </w:rPr>
              <w:t>х</w:t>
            </w:r>
            <w:r>
              <w:rPr>
                <w:sz w:val="20"/>
                <w:szCs w:val="20"/>
                <w:lang w:bidi="hi-IN"/>
              </w:rPr>
              <w:t>лый, не плесневелый. Вкус свойственный перловой крупе без привкуса горечи и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28,8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15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Хлопья </w:t>
            </w:r>
            <w:proofErr w:type="spellStart"/>
            <w:r>
              <w:rPr>
                <w:sz w:val="20"/>
                <w:szCs w:val="20"/>
                <w:lang w:bidi="hi-IN"/>
              </w:rPr>
              <w:t>овсянные</w:t>
            </w:r>
            <w:proofErr w:type="spellEnd"/>
            <w:r>
              <w:rPr>
                <w:sz w:val="20"/>
                <w:szCs w:val="20"/>
                <w:lang w:bidi="hi-IN"/>
              </w:rPr>
              <w:t>, Геркулес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Геркулес №2(овсяные хлопья). ГОСТ 21149-93.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0,5 кг. Цвет хлопьев белый с оттенками </w:t>
            </w:r>
            <w:proofErr w:type="gramStart"/>
            <w:r>
              <w:rPr>
                <w:sz w:val="20"/>
                <w:szCs w:val="20"/>
                <w:lang w:bidi="hi-IN"/>
              </w:rPr>
              <w:t>кремового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(по </w:t>
            </w:r>
            <w:proofErr w:type="spellStart"/>
            <w:r>
              <w:rPr>
                <w:sz w:val="20"/>
                <w:szCs w:val="20"/>
                <w:lang w:bidi="hi-IN"/>
              </w:rPr>
              <w:t>ГОСТу</w:t>
            </w:r>
            <w:proofErr w:type="spellEnd"/>
            <w:r>
              <w:rPr>
                <w:sz w:val="20"/>
                <w:szCs w:val="20"/>
                <w:lang w:bidi="hi-IN"/>
              </w:rPr>
              <w:t>). Запах свойственный овсяной крупе без плесневого, затхлого и других посторонних запахов. Вкус свойственный овсяной крупе без привкуса горечи и посторонних привкусов.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28,8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16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Крупа ячневая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Ячневая крупа. ГОСТ 5784-60.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более 1 кг. </w:t>
            </w:r>
            <w:proofErr w:type="gramStart"/>
            <w:r>
              <w:rPr>
                <w:sz w:val="20"/>
                <w:szCs w:val="20"/>
                <w:lang w:bidi="hi-IN"/>
              </w:rPr>
              <w:t xml:space="preserve">Цвет – белый с желтоватыми, иногда с зеленоватыми оттенками (по </w:t>
            </w:r>
            <w:proofErr w:type="spellStart"/>
            <w:r>
              <w:rPr>
                <w:sz w:val="20"/>
                <w:szCs w:val="20"/>
                <w:lang w:bidi="hi-IN"/>
              </w:rPr>
              <w:t>ГОСТу</w:t>
            </w:r>
            <w:proofErr w:type="spellEnd"/>
            <w:r>
              <w:rPr>
                <w:sz w:val="20"/>
                <w:szCs w:val="20"/>
                <w:lang w:bidi="hi-IN"/>
              </w:rPr>
              <w:t>).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Запах свойственный ячменной крупе без посторонних запахов, не затхлый, не плесневелый. Вкус свойственный ячменной крупе без привкуса горечи и посторонних привк</w:t>
            </w:r>
            <w:r>
              <w:rPr>
                <w:sz w:val="20"/>
                <w:szCs w:val="20"/>
                <w:lang w:bidi="hi-IN"/>
              </w:rPr>
              <w:t>у</w:t>
            </w:r>
            <w:r>
              <w:rPr>
                <w:sz w:val="20"/>
                <w:szCs w:val="20"/>
                <w:lang w:bidi="hi-IN"/>
              </w:rPr>
              <w:t>сов.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67,2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jc w:val="center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17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Горох колотый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Горох сухой (колотый, шелушённый, полированный – 1 сорта). ГОСТ 6201-68. </w:t>
            </w:r>
            <w:proofErr w:type="gramStart"/>
            <w:r>
              <w:rPr>
                <w:sz w:val="20"/>
                <w:szCs w:val="20"/>
                <w:lang w:bidi="hi-IN"/>
              </w:rPr>
              <w:t>Фасованная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в пачки не б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лее 1 кг. Шелушённый полированный горох с разделёнными семядолями. Без запахов плесени, затхлости и других посторонних запахов. В крупе нет мусора.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28,8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18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Крупа кукурузная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ГОСТ 6002-69 Крупа шлифованная. Без посторонних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Запахов, не </w:t>
            </w:r>
            <w:proofErr w:type="gramStart"/>
            <w:r>
              <w:rPr>
                <w:sz w:val="20"/>
                <w:szCs w:val="20"/>
                <w:lang w:bidi="hi-IN"/>
              </w:rPr>
              <w:t>затхлый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, не плесневый. Без посторонних привкусов, не </w:t>
            </w:r>
            <w:proofErr w:type="gramStart"/>
            <w:r>
              <w:rPr>
                <w:sz w:val="20"/>
                <w:szCs w:val="20"/>
                <w:lang w:bidi="hi-IN"/>
              </w:rPr>
              <w:t>кислый</w:t>
            </w:r>
            <w:proofErr w:type="gramEnd"/>
            <w:r>
              <w:rPr>
                <w:sz w:val="20"/>
                <w:szCs w:val="20"/>
                <w:lang w:bidi="hi-IN"/>
              </w:rPr>
              <w:t>, не горький. Не допускается  зараженность вредителями хлебных запасов, вредных примесей.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28,8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19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line="0" w:lineRule="atLeast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Мука пшеничная высшего сорта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Товар соответствует требованиям ГОСТ </w:t>
            </w:r>
            <w:proofErr w:type="gramStart"/>
            <w:r>
              <w:rPr>
                <w:sz w:val="20"/>
                <w:szCs w:val="20"/>
                <w:lang w:bidi="hi-IN"/>
              </w:rPr>
              <w:t>Р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52189-2003 «Мука пшеничная. Общие технические условия». Сорт высший. </w:t>
            </w:r>
            <w:proofErr w:type="gramStart"/>
            <w:r>
              <w:rPr>
                <w:sz w:val="20"/>
                <w:szCs w:val="20"/>
                <w:lang w:bidi="hi-IN"/>
              </w:rPr>
              <w:t>Пшеничная</w:t>
            </w:r>
            <w:proofErr w:type="gramEnd"/>
            <w:r>
              <w:rPr>
                <w:sz w:val="20"/>
                <w:szCs w:val="20"/>
                <w:lang w:bidi="hi-IN"/>
              </w:rPr>
              <w:t>, хлебопекарная, 1 сорт. Цвет: белый или с кремовым оттенком. Без посторонних примесей, при разжевывании муки не должно ощущаться хруста. Вкус свойственный пшеничной муке, не кислый и не горький. Запах: без затхлого, плесневелого или иного постороннего запаха. Не допускается зараженность и загрязненность вредителями. Остаточный срок годности товара на момент поставки до</w:t>
            </w:r>
            <w:r>
              <w:rPr>
                <w:sz w:val="20"/>
                <w:szCs w:val="20"/>
                <w:lang w:bidi="hi-IN"/>
              </w:rPr>
              <w:t>л</w:t>
            </w:r>
            <w:r>
              <w:rPr>
                <w:sz w:val="20"/>
                <w:szCs w:val="20"/>
                <w:lang w:bidi="hi-IN"/>
              </w:rPr>
              <w:t xml:space="preserve">жен составлять: не менее 70% основного срока годности. Фасовка </w:t>
            </w:r>
            <w:proofErr w:type="gramStart"/>
            <w:r>
              <w:rPr>
                <w:sz w:val="20"/>
                <w:szCs w:val="20"/>
                <w:lang w:bidi="hi-IN"/>
              </w:rPr>
              <w:t>кг</w:t>
            </w:r>
            <w:proofErr w:type="gramEnd"/>
            <w:r>
              <w:rPr>
                <w:sz w:val="20"/>
                <w:szCs w:val="20"/>
                <w:lang w:bidi="hi-IN"/>
              </w:rPr>
              <w:t>: не более 50 кг.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500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20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Компотная смесь (сухофрукты)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Компотная смесь (сухофрукты) по ГОСТ 28501-90, ГОСТ 28502-90, ГОСТ 6882-88. Количество 2 000 </w:t>
            </w:r>
            <w:proofErr w:type="spellStart"/>
            <w:r>
              <w:rPr>
                <w:sz w:val="20"/>
                <w:szCs w:val="20"/>
                <w:lang w:bidi="hi-IN"/>
              </w:rPr>
              <w:t>кг</w:t>
            </w:r>
            <w:proofErr w:type="gramStart"/>
            <w:r>
              <w:rPr>
                <w:sz w:val="20"/>
                <w:szCs w:val="20"/>
                <w:lang w:bidi="hi-IN"/>
              </w:rPr>
              <w:t>.К</w:t>
            </w:r>
            <w:proofErr w:type="gramEnd"/>
            <w:r>
              <w:rPr>
                <w:sz w:val="20"/>
                <w:szCs w:val="20"/>
                <w:lang w:bidi="hi-IN"/>
              </w:rPr>
              <w:t>омпотная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смесь (сухофрукты) должна соответствовать требованиям ГОСТ 28501-90, ГОСТ 28502-90, ГОСТ 6882-88. Товар должен быть российского происхождения. Компотная смесь (сухофрукты) – по ГОСТ 28501-90,ГОСТ 28502-90, ГОСТ 6882-88 (состав: яблоки, курага, изюм, чернослив). Компотная с</w:t>
            </w:r>
            <w:r>
              <w:rPr>
                <w:sz w:val="20"/>
                <w:szCs w:val="20"/>
                <w:lang w:bidi="hi-IN"/>
              </w:rPr>
              <w:t>у</w:t>
            </w:r>
            <w:r>
              <w:rPr>
                <w:sz w:val="20"/>
                <w:szCs w:val="20"/>
                <w:lang w:bidi="hi-IN"/>
              </w:rPr>
              <w:t xml:space="preserve">шеная смесь четырехкомпонентная (в равных долях), </w:t>
            </w:r>
            <w:proofErr w:type="spellStart"/>
            <w:proofErr w:type="gramStart"/>
            <w:r>
              <w:rPr>
                <w:sz w:val="20"/>
                <w:szCs w:val="20"/>
                <w:lang w:bidi="hi-IN"/>
              </w:rPr>
              <w:t>сорт-высший</w:t>
            </w:r>
            <w:proofErr w:type="spellEnd"/>
            <w:proofErr w:type="gramEnd"/>
            <w:r>
              <w:rPr>
                <w:sz w:val="20"/>
                <w:szCs w:val="20"/>
                <w:lang w:bidi="hi-IN"/>
              </w:rPr>
              <w:t>. Внешний вид и консистенци</w:t>
            </w:r>
            <w:proofErr w:type="gramStart"/>
            <w:r>
              <w:rPr>
                <w:sz w:val="20"/>
                <w:szCs w:val="20"/>
                <w:lang w:bidi="hi-IN"/>
              </w:rPr>
              <w:t>я-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целые плоды или кружки (боковые срезы, полноценные по мякоти), дольки плодов. Вкус и запах – </w:t>
            </w:r>
            <w:proofErr w:type="gramStart"/>
            <w:r>
              <w:rPr>
                <w:sz w:val="20"/>
                <w:szCs w:val="20"/>
                <w:lang w:bidi="hi-IN"/>
              </w:rPr>
              <w:t>свойственные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фруктам данного вида, без постороннего вкуса и запаха. Легкий запах сернистого ангидрида в обработа</w:t>
            </w:r>
            <w:r>
              <w:rPr>
                <w:sz w:val="20"/>
                <w:szCs w:val="20"/>
                <w:lang w:bidi="hi-IN"/>
              </w:rPr>
              <w:t>н</w:t>
            </w:r>
            <w:r>
              <w:rPr>
                <w:sz w:val="20"/>
                <w:szCs w:val="20"/>
                <w:lang w:bidi="hi-IN"/>
              </w:rPr>
              <w:t xml:space="preserve">ных плодах не считается посторонним. Остаточный срок хранения товара должен быть не менее 80% на момент поставки товара Требования к безопасности: в соответствии с ГОСТ 28501-90, ГОСТ 28502-90, ГОСТ 6882-88. В </w:t>
            </w:r>
            <w:proofErr w:type="gramStart"/>
            <w:r>
              <w:rPr>
                <w:sz w:val="20"/>
                <w:szCs w:val="20"/>
                <w:lang w:bidi="hi-IN"/>
              </w:rPr>
              <w:t>сушенных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фруктах не допускаются: минеральные примеси, ощущаемые </w:t>
            </w:r>
            <w:proofErr w:type="spellStart"/>
            <w:r>
              <w:rPr>
                <w:sz w:val="20"/>
                <w:szCs w:val="20"/>
                <w:lang w:bidi="hi-IN"/>
              </w:rPr>
              <w:t>органолептич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>ски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, </w:t>
            </w:r>
            <w:proofErr w:type="spellStart"/>
            <w:r>
              <w:rPr>
                <w:sz w:val="20"/>
                <w:szCs w:val="20"/>
                <w:lang w:bidi="hi-IN"/>
              </w:rPr>
              <w:t>металлопримеси</w:t>
            </w:r>
            <w:proofErr w:type="spellEnd"/>
            <w:r>
              <w:rPr>
                <w:sz w:val="20"/>
                <w:szCs w:val="20"/>
                <w:lang w:bidi="hi-IN"/>
              </w:rPr>
              <w:t>, и другие посторонние примеси, плоды загнившие, горелые, отходы, насекомые вр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>дители. Качество поставляемого товара также должно соответствовать действующему сертификату соо</w:t>
            </w:r>
            <w:r>
              <w:rPr>
                <w:sz w:val="20"/>
                <w:szCs w:val="20"/>
                <w:lang w:bidi="hi-IN"/>
              </w:rPr>
              <w:t>т</w:t>
            </w:r>
            <w:r>
              <w:rPr>
                <w:sz w:val="20"/>
                <w:szCs w:val="20"/>
                <w:lang w:bidi="hi-IN"/>
              </w:rPr>
              <w:t>ветствия (декларации о соответствии), иным документам, подтверждающим качество товара, копии кот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рых Поставщик предоставляет Грузополучателю при поставке товара. Компотную смесь (сухофрукты) должна быть упакована в полипропиленовые двойные мешки, массой нетто 25-32 кг. Товар транспортир</w:t>
            </w:r>
            <w:r>
              <w:rPr>
                <w:sz w:val="20"/>
                <w:szCs w:val="20"/>
                <w:lang w:bidi="hi-IN"/>
              </w:rPr>
              <w:t>у</w:t>
            </w:r>
            <w:r>
              <w:rPr>
                <w:sz w:val="20"/>
                <w:szCs w:val="20"/>
                <w:lang w:bidi="hi-IN"/>
              </w:rPr>
              <w:t xml:space="preserve">ют </w:t>
            </w:r>
            <w:proofErr w:type="gramStart"/>
            <w:r>
              <w:rPr>
                <w:sz w:val="20"/>
                <w:szCs w:val="20"/>
                <w:lang w:bidi="hi-IN"/>
              </w:rPr>
              <w:t>автомобильными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транспортом либо иным способом. Товар должен транспортироваться в соответствии </w:t>
            </w:r>
            <w:proofErr w:type="gramStart"/>
            <w:r>
              <w:rPr>
                <w:sz w:val="20"/>
                <w:szCs w:val="20"/>
                <w:lang w:bidi="hi-IN"/>
              </w:rPr>
              <w:t>с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</w:t>
            </w:r>
            <w:proofErr w:type="gramStart"/>
            <w:r>
              <w:rPr>
                <w:sz w:val="20"/>
                <w:szCs w:val="20"/>
                <w:lang w:bidi="hi-IN"/>
              </w:rPr>
              <w:t>требованиям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ГОСТ для соответствующего вида товара и в соответствии с правилами перевозок, дейс</w:t>
            </w:r>
            <w:r>
              <w:rPr>
                <w:sz w:val="20"/>
                <w:szCs w:val="20"/>
                <w:lang w:bidi="hi-IN"/>
              </w:rPr>
              <w:t>т</w:t>
            </w:r>
            <w:r>
              <w:rPr>
                <w:sz w:val="20"/>
                <w:szCs w:val="20"/>
                <w:lang w:bidi="hi-IN"/>
              </w:rPr>
              <w:t>вующих на данном виде транспорта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150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21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Томатная паста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ГОСТ Р 54678-2011</w:t>
            </w:r>
            <w:proofErr w:type="gramStart"/>
            <w:r>
              <w:rPr>
                <w:sz w:val="20"/>
                <w:szCs w:val="20"/>
                <w:lang w:bidi="hi-IN"/>
              </w:rPr>
              <w:t xml:space="preserve"> Б</w:t>
            </w:r>
            <w:proofErr w:type="gramEnd"/>
            <w:r>
              <w:rPr>
                <w:sz w:val="20"/>
                <w:szCs w:val="20"/>
                <w:lang w:bidi="hi-IN"/>
              </w:rPr>
              <w:t>ез искусственных красителей, крахмала, изготовлена из натуральных продуктов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350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22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Фасоль консервированная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ГОСТ 54679—2011 Нежная, без консервантов, без наличия битых зерен, заливная жидкость не мутная и без крахмального осадка. Сорт высший.  Ёмкость ж/банка или с/банка не менее 0,3 кг и не более 1 кг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198,72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23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Кукуруза консервированная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suppressAutoHyphens w:val="0"/>
              <w:rPr>
                <w:rFonts w:cs="Arial Unicode MS;Malgun Gothic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Кукуруза консервированная сахарная. Сорт высший. Зёрна кукурузы целые, не разваренные, одинакового размера. Беловатого цвета. Вкус и запах - приятные, свойственные кукурузе</w:t>
            </w:r>
            <w:proofErr w:type="gramStart"/>
            <w:r>
              <w:rPr>
                <w:sz w:val="20"/>
                <w:szCs w:val="20"/>
                <w:lang w:bidi="hi-IN"/>
              </w:rPr>
              <w:t>.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</w:t>
            </w:r>
            <w:proofErr w:type="gramStart"/>
            <w:r>
              <w:rPr>
                <w:sz w:val="20"/>
                <w:szCs w:val="20"/>
                <w:lang w:bidi="hi-IN"/>
              </w:rPr>
              <w:t>е</w:t>
            </w:r>
            <w:proofErr w:type="gramEnd"/>
            <w:r>
              <w:rPr>
                <w:sz w:val="20"/>
                <w:szCs w:val="20"/>
                <w:lang w:bidi="hi-IN"/>
              </w:rPr>
              <w:t>мкость ж/банка или с/банка не менее 0,3 кг и не более 1 кг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ГОСТ 53958-2010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270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24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Горошек консервированный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ГОСТ </w:t>
            </w:r>
            <w:proofErr w:type="gramStart"/>
            <w:r>
              <w:rPr>
                <w:sz w:val="20"/>
                <w:szCs w:val="20"/>
                <w:lang w:bidi="hi-IN"/>
              </w:rPr>
              <w:t>Р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54050-2010 Зелёный, нежный, без консервантов, мозговых сортов, без наличия битых зерен, з</w:t>
            </w:r>
            <w:r>
              <w:rPr>
                <w:sz w:val="20"/>
                <w:szCs w:val="20"/>
                <w:lang w:bidi="hi-IN"/>
              </w:rPr>
              <w:t>а</w:t>
            </w:r>
            <w:r>
              <w:rPr>
                <w:sz w:val="20"/>
                <w:szCs w:val="20"/>
                <w:lang w:bidi="hi-IN"/>
              </w:rPr>
              <w:t>ливная жидкость не мутная и без крахмального осадка. Сорт высший</w:t>
            </w:r>
            <w:proofErr w:type="gramStart"/>
            <w:r>
              <w:rPr>
                <w:sz w:val="20"/>
                <w:szCs w:val="20"/>
                <w:lang w:bidi="hi-IN"/>
              </w:rPr>
              <w:t>.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</w:t>
            </w:r>
            <w:proofErr w:type="gramStart"/>
            <w:r>
              <w:rPr>
                <w:sz w:val="20"/>
                <w:szCs w:val="20"/>
                <w:lang w:bidi="hi-IN"/>
              </w:rPr>
              <w:t>е</w:t>
            </w:r>
            <w:proofErr w:type="gramEnd"/>
            <w:r>
              <w:rPr>
                <w:sz w:val="20"/>
                <w:szCs w:val="20"/>
                <w:lang w:bidi="hi-IN"/>
              </w:rPr>
              <w:t>мкость ж/банка или с/банка не м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>нее 0,3 кг и не более 1 кг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259,2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25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Огурцы консервированные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Показатели, которые не изменяются: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proofErr w:type="gramStart"/>
            <w:r>
              <w:rPr>
                <w:sz w:val="20"/>
                <w:szCs w:val="20"/>
                <w:lang w:bidi="hi-IN"/>
              </w:rPr>
              <w:t>Огурцы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консервированные на лимонной кислоте. Без добавления уксусной кислоты и перца. Фасовка в стеклянные банки. Наличие сертификата соответствия ГОСТ 20144-74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36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26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Икра кабачковая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Икра кабачковая. Без уксуса, емкость ж/банка или с/банка не менее 0,3 кг и не более 1 кг. ГОСТ </w:t>
            </w:r>
            <w:proofErr w:type="gramStart"/>
            <w:r>
              <w:rPr>
                <w:sz w:val="20"/>
                <w:szCs w:val="20"/>
                <w:lang w:bidi="hi-IN"/>
              </w:rPr>
              <w:t>Р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51926-2002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КГ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151,2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27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pacing w:after="160" w:line="252" w:lineRule="auto"/>
              <w:rPr>
                <w:rFonts w:eastAsia="Calibri"/>
                <w:color w:val="000000"/>
                <w:sz w:val="32"/>
                <w:szCs w:val="18"/>
                <w:vertAlign w:val="superscript"/>
                <w:lang w:eastAsia="zh-CN" w:bidi="hi-IN"/>
              </w:rPr>
            </w:pPr>
            <w:r>
              <w:rPr>
                <w:sz w:val="32"/>
                <w:szCs w:val="18"/>
                <w:vertAlign w:val="superscript"/>
                <w:lang w:bidi="hi-IN"/>
              </w:rPr>
              <w:t>Сок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proofErr w:type="gramStart"/>
            <w:r>
              <w:rPr>
                <w:sz w:val="20"/>
                <w:szCs w:val="20"/>
                <w:lang w:bidi="hi-IN"/>
              </w:rPr>
              <w:t>Отечественного производства, осветленные и с мякотью, фруктовые,  обогащенные витаминами без ко</w:t>
            </w:r>
            <w:r>
              <w:rPr>
                <w:sz w:val="20"/>
                <w:szCs w:val="20"/>
                <w:lang w:bidi="hi-IN"/>
              </w:rPr>
              <w:t>н</w:t>
            </w:r>
            <w:r>
              <w:rPr>
                <w:sz w:val="20"/>
                <w:szCs w:val="20"/>
                <w:lang w:bidi="hi-IN"/>
              </w:rPr>
              <w:t>сервантов и искусственных пищевых добавок</w:t>
            </w:r>
            <w:proofErr w:type="gramEnd"/>
          </w:p>
          <w:p w:rsidR="00352D8E" w:rsidRDefault="00352D8E">
            <w:pPr>
              <w:suppressAutoHyphens w:val="0"/>
              <w:rPr>
                <w:rFonts w:cs="Arial Unicode MS;Malgun Gothic"/>
                <w:sz w:val="20"/>
                <w:szCs w:val="20"/>
                <w:lang w:bidi="hi-IN"/>
              </w:rPr>
            </w:pPr>
            <w:proofErr w:type="spellStart"/>
            <w:r>
              <w:rPr>
                <w:sz w:val="20"/>
                <w:szCs w:val="20"/>
                <w:lang w:bidi="hi-IN"/>
              </w:rPr>
              <w:t>СанПиН</w:t>
            </w:r>
            <w:proofErr w:type="spellEnd"/>
            <w:r>
              <w:rPr>
                <w:sz w:val="20"/>
                <w:szCs w:val="20"/>
                <w:lang w:bidi="hi-IN"/>
              </w:rPr>
              <w:t xml:space="preserve"> 2.3.2.1078-01. Срок годности поставляемого товара должен быть не менее 70% основного срока. Должен быть изготовлен по указанному стандарту или по техническим условиям на специализированную продукцию для детского питания, в которой установлены требования к качеству продукции не ниже, чем в указанном стандарте. Продукт должен пройти государственную регистрацию как продукт для детского (дошкольного и школьного или для детей раннего возраста) питания (иметь свидетельство о государстве</w:t>
            </w:r>
            <w:r>
              <w:rPr>
                <w:sz w:val="20"/>
                <w:szCs w:val="20"/>
                <w:lang w:bidi="hi-IN"/>
              </w:rPr>
              <w:t>н</w:t>
            </w:r>
            <w:r>
              <w:rPr>
                <w:sz w:val="20"/>
                <w:szCs w:val="20"/>
                <w:lang w:bidi="hi-IN"/>
              </w:rPr>
              <w:t xml:space="preserve">ной регистрации). </w:t>
            </w:r>
          </w:p>
          <w:p w:rsidR="00352D8E" w:rsidRDefault="00352D8E">
            <w:pPr>
              <w:suppressAutoHyphens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Товар должен быть упакован в потребительскую упаковку объемом не более 1л.</w:t>
            </w:r>
          </w:p>
          <w:p w:rsidR="00352D8E" w:rsidRDefault="00352D8E">
            <w:pPr>
              <w:suppressAutoHyphens w:val="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Транспортная упаковка товара должна обеспечивать сохранность товара при транспортировке, хранении и погрузочно-разгрузочных работах.  </w:t>
            </w:r>
          </w:p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Маркировка единицы потребительской тары (упаковки) товара должна содержать информацию согласно требованиям статьи 11 Федерального закона от 27.10.2008 № 178-ФЗ «Технический регламент на соковую продукцию из фруктов и овощей»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ЛИТР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2000</w:t>
            </w:r>
          </w:p>
        </w:tc>
      </w:tr>
      <w:tr w:rsidR="00352D8E" w:rsidRPr="00DE7142" w:rsidTr="002C2D5D">
        <w:trPr>
          <w:trHeight w:val="70"/>
        </w:trPr>
        <w:tc>
          <w:tcPr>
            <w:tcW w:w="711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28</w:t>
            </w:r>
          </w:p>
        </w:tc>
        <w:tc>
          <w:tcPr>
            <w:tcW w:w="2593" w:type="dxa"/>
            <w:shd w:val="clear" w:color="auto" w:fill="auto"/>
          </w:tcPr>
          <w:p w:rsidR="00352D8E" w:rsidRDefault="00352D8E">
            <w:pPr>
              <w:suppressAutoHyphens w:val="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Масло подсолнечное р</w:t>
            </w:r>
            <w:r>
              <w:rPr>
                <w:sz w:val="20"/>
                <w:szCs w:val="20"/>
                <w:lang w:bidi="hi-IN"/>
              </w:rPr>
              <w:t>а</w:t>
            </w:r>
            <w:r>
              <w:rPr>
                <w:sz w:val="20"/>
                <w:szCs w:val="20"/>
                <w:lang w:bidi="hi-IN"/>
              </w:rPr>
              <w:t>финированное дезодорир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ванное высшего сорта</w:t>
            </w:r>
          </w:p>
        </w:tc>
        <w:tc>
          <w:tcPr>
            <w:tcW w:w="9446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rPr>
                <w:color w:val="000000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Соответствие ГОСТ 1129-2013. Масло растительное из семян подсолнуха  дезодорированное «Высший сорт».  </w:t>
            </w:r>
            <w:proofErr w:type="gramStart"/>
            <w:r>
              <w:rPr>
                <w:sz w:val="20"/>
                <w:szCs w:val="20"/>
                <w:lang w:bidi="hi-IN"/>
              </w:rPr>
              <w:t>Прозрачное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без осадка, без запаха, обезличенный вкус.  Наличие декларации соответствия, серт</w:t>
            </w:r>
            <w:r>
              <w:rPr>
                <w:sz w:val="20"/>
                <w:szCs w:val="20"/>
                <w:lang w:bidi="hi-IN"/>
              </w:rPr>
              <w:t>и</w:t>
            </w:r>
            <w:r>
              <w:rPr>
                <w:sz w:val="20"/>
                <w:szCs w:val="20"/>
                <w:lang w:bidi="hi-IN"/>
              </w:rPr>
              <w:t>фиката качества. Остаточный срок реализации поставляемого товара не менее 50%  от срока годности, у</w:t>
            </w:r>
            <w:r>
              <w:rPr>
                <w:sz w:val="20"/>
                <w:szCs w:val="20"/>
                <w:lang w:bidi="hi-IN"/>
              </w:rPr>
              <w:t>с</w:t>
            </w:r>
            <w:r>
              <w:rPr>
                <w:sz w:val="20"/>
                <w:szCs w:val="20"/>
                <w:lang w:bidi="hi-IN"/>
              </w:rPr>
              <w:t xml:space="preserve">тановленного производителем. Упаковка: в пластиковых бутылках </w:t>
            </w:r>
            <w:proofErr w:type="gramStart"/>
            <w:r>
              <w:rPr>
                <w:sz w:val="20"/>
                <w:szCs w:val="20"/>
                <w:lang w:bidi="hi-IN"/>
              </w:rPr>
              <w:t>заводского</w:t>
            </w:r>
            <w:proofErr w:type="gramEnd"/>
            <w:r>
              <w:rPr>
                <w:sz w:val="20"/>
                <w:szCs w:val="20"/>
                <w:lang w:bidi="hi-IN"/>
              </w:rPr>
              <w:t xml:space="preserve"> изготовления-0,8 - 1л.  Тара должна обеспечивать сохранность при перевозке, разгрузке и хранении, должны быть указаны сроки изг</w:t>
            </w:r>
            <w:r>
              <w:rPr>
                <w:sz w:val="20"/>
                <w:szCs w:val="20"/>
                <w:lang w:bidi="hi-IN"/>
              </w:rPr>
              <w:t>о</w:t>
            </w:r>
            <w:r>
              <w:rPr>
                <w:sz w:val="20"/>
                <w:szCs w:val="20"/>
                <w:lang w:bidi="hi-IN"/>
              </w:rPr>
              <w:t>товления и/или сроки годности, обеспечивая сохранность качества и безопасности продуктов при хран</w:t>
            </w:r>
            <w:r>
              <w:rPr>
                <w:sz w:val="20"/>
                <w:szCs w:val="20"/>
                <w:lang w:bidi="hi-IN"/>
              </w:rPr>
              <w:t>е</w:t>
            </w:r>
            <w:r>
              <w:rPr>
                <w:sz w:val="20"/>
                <w:szCs w:val="20"/>
                <w:lang w:bidi="hi-IN"/>
              </w:rPr>
              <w:t>нии и реализации.</w:t>
            </w:r>
          </w:p>
        </w:tc>
        <w:tc>
          <w:tcPr>
            <w:tcW w:w="1317" w:type="dxa"/>
            <w:shd w:val="clear" w:color="auto" w:fill="FFFFFF"/>
          </w:tcPr>
          <w:p w:rsidR="00352D8E" w:rsidRDefault="00352D8E">
            <w:pPr>
              <w:suppressAutoHyphens w:val="0"/>
              <w:spacing w:after="60"/>
              <w:jc w:val="center"/>
              <w:rPr>
                <w:color w:val="000000"/>
                <w:sz w:val="20"/>
                <w:szCs w:val="16"/>
                <w:lang w:bidi="hi-IN"/>
              </w:rPr>
            </w:pPr>
            <w:r>
              <w:rPr>
                <w:sz w:val="20"/>
                <w:szCs w:val="16"/>
                <w:lang w:bidi="hi-IN"/>
              </w:rPr>
              <w:t>ЛИТР</w:t>
            </w:r>
          </w:p>
        </w:tc>
        <w:tc>
          <w:tcPr>
            <w:tcW w:w="1134" w:type="dxa"/>
            <w:shd w:val="clear" w:color="auto" w:fill="FFFFFF"/>
          </w:tcPr>
          <w:p w:rsidR="00352D8E" w:rsidRDefault="00352D8E">
            <w:pPr>
              <w:spacing w:after="160" w:line="252" w:lineRule="auto"/>
              <w:jc w:val="center"/>
              <w:rPr>
                <w:rFonts w:eastAsia="Calibri"/>
                <w:color w:val="000000"/>
                <w:sz w:val="20"/>
                <w:lang w:eastAsia="zh-CN" w:bidi="hi-IN"/>
              </w:rPr>
            </w:pPr>
            <w:r>
              <w:rPr>
                <w:sz w:val="20"/>
                <w:lang w:bidi="hi-IN"/>
              </w:rPr>
              <w:t>200</w:t>
            </w:r>
          </w:p>
        </w:tc>
      </w:tr>
    </w:tbl>
    <w:p w:rsidR="00411FEE" w:rsidRDefault="00411FEE" w:rsidP="001B2F7A">
      <w:pPr>
        <w:spacing w:line="276" w:lineRule="auto"/>
        <w:ind w:firstLine="709"/>
        <w:contextualSpacing/>
        <w:jc w:val="both"/>
      </w:pPr>
    </w:p>
    <w:p w:rsidR="001B2F7A" w:rsidRDefault="00411FEE" w:rsidP="001B2F7A">
      <w:pPr>
        <w:spacing w:line="276" w:lineRule="auto"/>
        <w:ind w:firstLine="709"/>
        <w:contextualSpacing/>
        <w:jc w:val="both"/>
      </w:pPr>
      <w:r>
        <w:t>П</w:t>
      </w:r>
      <w:r w:rsidR="001B2F7A" w:rsidRPr="002406DD">
        <w:t xml:space="preserve">ериодичность и время поставки товара: </w:t>
      </w:r>
      <w:r w:rsidR="001B2F7A">
        <w:t>н</w:t>
      </w:r>
      <w:r w:rsidR="001B2F7A" w:rsidRPr="002406DD">
        <w:t>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  <w:r>
        <w:t xml:space="preserve">Остаточный срок годности не менее 80%, установленного </w:t>
      </w:r>
      <w:r w:rsidRPr="00CF3C8B">
        <w:t>производителем</w:t>
      </w:r>
      <w:r>
        <w:t xml:space="preserve">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Товар не может происходить из тех стран, на которые наложены официальные экономические санкции и санитарные ограничения Российской Федерации и ООН.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</w:p>
    <w:p w:rsidR="001B2F7A" w:rsidRDefault="001B2F7A" w:rsidP="001B2F7A">
      <w:pPr>
        <w:tabs>
          <w:tab w:val="left" w:pos="993"/>
        </w:tabs>
        <w:jc w:val="both"/>
        <w:rPr>
          <w:vanish/>
        </w:rPr>
      </w:pPr>
      <w:r>
        <w:rPr>
          <w:b/>
        </w:rPr>
        <w:t>2.Требования к качеству поставляемых  продуктов</w:t>
      </w:r>
    </w:p>
    <w:p w:rsidR="001B2F7A" w:rsidRDefault="001B2F7A" w:rsidP="001B2F7A">
      <w:pPr>
        <w:pStyle w:val="ac"/>
        <w:tabs>
          <w:tab w:val="left" w:pos="993"/>
        </w:tabs>
        <w:ind w:left="779"/>
        <w:jc w:val="both"/>
      </w:pPr>
    </w:p>
    <w:p w:rsidR="001B2F7A" w:rsidRDefault="001B2F7A" w:rsidP="001B2F7A">
      <w:pPr>
        <w:pStyle w:val="ac"/>
        <w:tabs>
          <w:tab w:val="left" w:pos="993"/>
        </w:tabs>
        <w:ind w:left="426" w:firstLine="283"/>
        <w:jc w:val="both"/>
      </w:pPr>
      <w:r>
        <w:t>2.1. В рамках технических и функциональных характеристик   продукты должны отвечать следующим требованиям:</w:t>
      </w:r>
    </w:p>
    <w:p w:rsidR="001B2F7A" w:rsidRPr="001B2F7A" w:rsidRDefault="001B2F7A" w:rsidP="001B2F7A">
      <w:pPr>
        <w:pStyle w:val="a7"/>
        <w:tabs>
          <w:tab w:val="left" w:pos="0"/>
        </w:tabs>
        <w:spacing w:after="0"/>
        <w:ind w:firstLine="709"/>
        <w:jc w:val="both"/>
        <w:rPr>
          <w:color w:val="000000"/>
        </w:rPr>
      </w:pPr>
      <w:r>
        <w:t xml:space="preserve">2.1.1 </w:t>
      </w:r>
      <w:r>
        <w:rPr>
          <w:color w:val="000000"/>
        </w:rPr>
        <w:t>Т</w:t>
      </w:r>
      <w:r w:rsidRPr="003B71A6">
        <w:rPr>
          <w:color w:val="000000"/>
        </w:rPr>
        <w:t>овар должен отвечать требованиям качества, безопасности жизни и здоровья, а также иным требованиям сертификации, безопасности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Российской Федерации в отношении данного вида товара.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Pr="00C468C8">
        <w:rPr>
          <w:szCs w:val="28"/>
        </w:rPr>
        <w:t>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Федерации: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 xml:space="preserve"> - Федеральный закон от 02.01.2000 № 29-ФЗ «О качестве и безопасности пищевых продуктов»;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Федеральный закон от 30.03.1999 № 52-ФЗ «О санитарно-эпидемиологическом благополучии населения»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Pr="00C468C8">
        <w:rPr>
          <w:szCs w:val="28"/>
        </w:rPr>
        <w:t>Качество и безопасность поставляемого товара при каждой поставке должны подтверждаться:</w:t>
      </w:r>
    </w:p>
    <w:p w:rsidR="001B2F7A" w:rsidRPr="009B44F7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надлежащим образом заверенными сертификатами и/или декларациями о соответствии; удостоверениями качества, в которых должны быть номера и даты выдачи удостоверения, наименования и адреса изготовителя товара, наименование товаров, показатели качества (сорт, категория, жирность, пищевая ценность), дата изготовления (дата фасовки), температурные условия хранения для скоропортящейся продукции, срок годности</w:t>
      </w:r>
      <w:r>
        <w:rPr>
          <w:szCs w:val="28"/>
        </w:rPr>
        <w:t>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 копиями санитарно-эпидемиологических заключений по поставке продуктов в натуральном или переработанном виде, употребляемых человеком в пищу.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протоколами об отсутствии ГМО.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Требование о наличии сертификатов и деклараций соответствия установлено Федеральным законом от 02.01.2000 № 29-ФЗ «О качестве и безопасности пищевых продуктов».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2.1.4. </w:t>
      </w:r>
      <w:r w:rsidRPr="00C468C8">
        <w:rPr>
          <w:szCs w:val="28"/>
        </w:rPr>
        <w:t>Поставщик обязан проверять соответствие пищевых продуктов требованиям действующего законодательства Российской Федерации.Поставщик несет ответственность за качество поставленного товара.</w:t>
      </w:r>
    </w:p>
    <w:p w:rsidR="001B2F7A" w:rsidRDefault="001B2F7A" w:rsidP="001B2F7A">
      <w:pPr>
        <w:suppressAutoHyphens w:val="0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B71A6">
        <w:rPr>
          <w:b/>
          <w:bCs/>
          <w:color w:val="000000"/>
        </w:rPr>
        <w:t xml:space="preserve">. Требования к упаковке и отгрузке товара: </w:t>
      </w:r>
    </w:p>
    <w:p w:rsidR="001B2F7A" w:rsidRPr="000E4F57" w:rsidRDefault="001B2F7A" w:rsidP="000E4F57">
      <w:pPr>
        <w:suppressAutoHyphens w:val="0"/>
        <w:spacing w:before="100" w:beforeAutospacing="1"/>
        <w:ind w:firstLine="709"/>
        <w:jc w:val="both"/>
        <w:rPr>
          <w:color w:val="000000"/>
        </w:rPr>
      </w:pPr>
      <w:r w:rsidRPr="001B2F7A">
        <w:rPr>
          <w:bCs/>
          <w:color w:val="000000"/>
        </w:rPr>
        <w:t>3.1.</w:t>
      </w:r>
      <w:r w:rsidRPr="003B71A6">
        <w:rPr>
          <w:color w:val="000000"/>
        </w:rPr>
        <w:t xml:space="preserve">Перевозка товара производится в специально оборудованном транспорте, обеспечивающим сохранение температурных режимов транспортировки.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C468C8">
        <w:rPr>
          <w:szCs w:val="28"/>
        </w:rPr>
        <w:t xml:space="preserve">Товар должен быть поставлен в упаковке (таре), обеспечивающей защиту товара от его повреждения, порчи во время транспортировки и хранения. Упаковка (тара) товара должна отвечать требованиям безопасности жизни, здоровья и охраны окружающей среды (санитарным нормам и правилам, гос. стандартам),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 xml:space="preserve">Если Производителем товара предусмотрена для него специальная упаковка (тара), отличная от указанной настоящим договором, то товар может поставляться в упаковке (таре) Производителя.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C468C8">
        <w:rPr>
          <w:szCs w:val="28"/>
        </w:rPr>
        <w:t xml:space="preserve">При передаче товара в упаковке (таре), не обеспечивающей возможность его хранения, Заказчик вправе отказаться от его принятия.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C468C8">
        <w:rPr>
          <w:szCs w:val="28"/>
        </w:rPr>
        <w:t>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свой счет.</w:t>
      </w:r>
    </w:p>
    <w:p w:rsidR="001B2F7A" w:rsidRPr="001B2F7A" w:rsidRDefault="001B2F7A" w:rsidP="001B2F7A">
      <w:pPr>
        <w:ind w:firstLine="709"/>
        <w:jc w:val="both"/>
        <w:rPr>
          <w:rStyle w:val="10"/>
          <w:rFonts w:ascii="Times New Roman" w:eastAsia="Times New Roman" w:hAnsi="Times New Roman" w:cs="Times New Roman"/>
          <w:color w:val="auto"/>
          <w:sz w:val="22"/>
          <w:szCs w:val="24"/>
        </w:rPr>
      </w:pPr>
      <w:r>
        <w:rPr>
          <w:szCs w:val="28"/>
        </w:rPr>
        <w:t xml:space="preserve">3.5. </w:t>
      </w:r>
      <w:r w:rsidRPr="00C468C8">
        <w:rPr>
          <w:szCs w:val="28"/>
        </w:rPr>
        <w:t>Доставка товара должна осуществляться специализированным, в том числе изотермическим транспортом (для отдельных групп товаров), имеющим санитарный паспорт, оборудованным в соответствии с гигиеническими требованиями к транспортированию пищевых продуктов.</w:t>
      </w:r>
    </w:p>
    <w:p w:rsidR="0030265A" w:rsidRDefault="0030265A">
      <w:pPr>
        <w:ind w:firstLine="284"/>
        <w:jc w:val="both"/>
      </w:pPr>
    </w:p>
    <w:p w:rsidR="0030265A" w:rsidRDefault="005B4FEB">
      <w:pPr>
        <w:jc w:val="both"/>
        <w:rPr>
          <w:b/>
        </w:rPr>
      </w:pPr>
      <w:r>
        <w:rPr>
          <w:b/>
        </w:rPr>
        <w:t>4</w:t>
      </w:r>
      <w:r w:rsidR="008B31C4">
        <w:rPr>
          <w:b/>
        </w:rPr>
        <w:t>. Обоснование начальной (максимальной) цены договора</w:t>
      </w:r>
    </w:p>
    <w:p w:rsidR="0030265A" w:rsidRPr="004F23FE" w:rsidRDefault="005B4FEB" w:rsidP="004F23FE">
      <w:pPr>
        <w:pStyle w:val="western"/>
        <w:spacing w:after="0" w:line="240" w:lineRule="auto"/>
        <w:rPr>
          <w:rFonts w:ascii="Arial Unicode MS" w:hAnsi="Arial Unicode MS"/>
        </w:rPr>
      </w:pPr>
      <w:r>
        <w:t>4</w:t>
      </w:r>
      <w:r w:rsidR="008B31C4">
        <w:t>.1. Начальная (максимальная) цена единицы поставляемого товара сформирована по данным метода определения начальной (максимальной) цены контракта - метод сопоставимых рыночных цен (анализа рынка)</w:t>
      </w:r>
      <w:r w:rsidR="004F23FE">
        <w:t xml:space="preserve"> на основе данных</w:t>
      </w:r>
      <w:r w:rsidR="004F23FE" w:rsidRPr="004F23FE">
        <w:t xml:space="preserve"> об уровнях средних оптовых цен на продукты питания по городу Краснодару</w:t>
      </w:r>
      <w:r w:rsidR="004F23FE">
        <w:t xml:space="preserve"> по состоянию на </w:t>
      </w:r>
      <w:r w:rsidR="00012610">
        <w:t>17</w:t>
      </w:r>
      <w:r w:rsidR="00FF5D50">
        <w:t>.1</w:t>
      </w:r>
      <w:r w:rsidR="00012610">
        <w:t>2</w:t>
      </w:r>
      <w:r w:rsidR="004F23FE">
        <w:t xml:space="preserve">.2021 г. </w:t>
      </w:r>
      <w:r w:rsidR="000E4F57">
        <w:t>и</w:t>
      </w:r>
      <w:r w:rsidR="00FF5D50">
        <w:t xml:space="preserve"> трех коммерческих предложений от поставщиков.</w:t>
      </w:r>
    </w:p>
    <w:p w:rsidR="0030265A" w:rsidRPr="004F23FE" w:rsidRDefault="005B4FEB" w:rsidP="004F23FE">
      <w:pPr>
        <w:pStyle w:val="western"/>
        <w:spacing w:after="0" w:line="240" w:lineRule="auto"/>
        <w:rPr>
          <w:rFonts w:ascii="Arial Unicode MS" w:hAnsi="Arial Unicode MS"/>
        </w:rPr>
      </w:pPr>
      <w:r>
        <w:t>4</w:t>
      </w:r>
      <w:r w:rsidR="008B31C4" w:rsidRPr="00C71D74">
        <w:t>.2 Начальная (максимальная) цена</w:t>
      </w:r>
      <w:bookmarkStart w:id="1" w:name="_GoBack1"/>
      <w:bookmarkEnd w:id="1"/>
      <w:r w:rsidR="00330C06">
        <w:t xml:space="preserve"> </w:t>
      </w:r>
      <w:r w:rsidR="00330C06">
        <w:rPr>
          <w:b/>
          <w:bCs/>
        </w:rPr>
        <w:t>432 110 (четыреста тридцать две тысячи сто десять) рублей 83 копейки</w:t>
      </w:r>
      <w:r w:rsidR="00330C06">
        <w:rPr>
          <w:b/>
          <w:iCs/>
        </w:rPr>
        <w:t xml:space="preserve">, </w:t>
      </w:r>
      <w:r w:rsidR="00330C06" w:rsidRPr="007E1F4B">
        <w:rPr>
          <w:i/>
        </w:rPr>
        <w:t xml:space="preserve">в том числе НДС </w:t>
      </w:r>
      <w:r w:rsidR="008B31C4" w:rsidRPr="007E1F4B">
        <w:rPr>
          <w:i/>
        </w:rPr>
        <w:t>в соотве</w:t>
      </w:r>
      <w:r w:rsidR="008B31C4" w:rsidRPr="007E1F4B">
        <w:rPr>
          <w:i/>
        </w:rPr>
        <w:t>т</w:t>
      </w:r>
      <w:r w:rsidR="008B31C4" w:rsidRPr="007E1F4B">
        <w:rPr>
          <w:i/>
        </w:rPr>
        <w:t>ствии с действующим законодательством Российской Федерации.</w:t>
      </w:r>
      <w:r w:rsidR="008B31C4">
        <w:t> </w:t>
      </w:r>
    </w:p>
    <w:p w:rsidR="0030265A" w:rsidRDefault="005B4FEB">
      <w:pPr>
        <w:rPr>
          <w:b/>
        </w:rPr>
      </w:pPr>
      <w:r>
        <w:rPr>
          <w:b/>
        </w:rPr>
        <w:t>5</w:t>
      </w:r>
      <w:r w:rsidR="008B31C4">
        <w:rPr>
          <w:b/>
        </w:rPr>
        <w:t>. Сроки выполнения работ, услуг/ поставки товаров</w:t>
      </w:r>
    </w:p>
    <w:p w:rsidR="0030265A" w:rsidRDefault="0030265A">
      <w:pPr>
        <w:jc w:val="both"/>
      </w:pPr>
    </w:p>
    <w:p w:rsidR="0030265A" w:rsidRPr="00935D8F" w:rsidRDefault="00935D8F" w:rsidP="00935D8F">
      <w:pPr>
        <w:ind w:firstLine="709"/>
        <w:rPr>
          <w:b/>
          <w:sz w:val="22"/>
        </w:rPr>
      </w:pPr>
      <w:r w:rsidRPr="00935D8F">
        <w:rPr>
          <w:color w:val="000000"/>
          <w:szCs w:val="27"/>
        </w:rPr>
        <w:t xml:space="preserve">5.1. Срок поставки товара по Договору с </w:t>
      </w:r>
      <w:r w:rsidR="00FF5D50">
        <w:rPr>
          <w:color w:val="000000"/>
          <w:szCs w:val="27"/>
        </w:rPr>
        <w:t>01.01.2022г.</w:t>
      </w:r>
      <w:r w:rsidRPr="00935D8F">
        <w:rPr>
          <w:color w:val="000000"/>
          <w:szCs w:val="27"/>
        </w:rPr>
        <w:t xml:space="preserve"> по </w:t>
      </w:r>
      <w:r w:rsidR="00FF5D50">
        <w:rPr>
          <w:color w:val="000000"/>
          <w:szCs w:val="27"/>
        </w:rPr>
        <w:t>30.06</w:t>
      </w:r>
      <w:r w:rsidRPr="00935D8F">
        <w:rPr>
          <w:color w:val="000000"/>
          <w:szCs w:val="27"/>
        </w:rPr>
        <w:t>.202</w:t>
      </w:r>
      <w:r w:rsidR="00FF5D50">
        <w:rPr>
          <w:color w:val="000000"/>
          <w:szCs w:val="27"/>
        </w:rPr>
        <w:t>2</w:t>
      </w:r>
      <w:r w:rsidRPr="00935D8F">
        <w:rPr>
          <w:color w:val="000000"/>
          <w:szCs w:val="27"/>
        </w:rPr>
        <w:t xml:space="preserve"> г., по заявке Заказчика поданной за </w:t>
      </w:r>
      <w:r w:rsidR="001B2F7A">
        <w:rPr>
          <w:color w:val="000000"/>
          <w:szCs w:val="27"/>
        </w:rPr>
        <w:t>1</w:t>
      </w:r>
      <w:r w:rsidRPr="00935D8F">
        <w:rPr>
          <w:color w:val="000000"/>
          <w:szCs w:val="27"/>
        </w:rPr>
        <w:t xml:space="preserve"> рабочи</w:t>
      </w:r>
      <w:r w:rsidR="001B2F7A">
        <w:rPr>
          <w:color w:val="000000"/>
          <w:szCs w:val="27"/>
        </w:rPr>
        <w:t>й</w:t>
      </w:r>
      <w:r w:rsidRPr="00935D8F">
        <w:rPr>
          <w:color w:val="000000"/>
          <w:szCs w:val="27"/>
        </w:rPr>
        <w:t xml:space="preserve"> д</w:t>
      </w:r>
      <w:r w:rsidR="001B2F7A">
        <w:rPr>
          <w:color w:val="000000"/>
          <w:szCs w:val="27"/>
        </w:rPr>
        <w:t>ень</w:t>
      </w:r>
      <w:r w:rsidRPr="00935D8F">
        <w:rPr>
          <w:color w:val="000000"/>
          <w:szCs w:val="27"/>
        </w:rPr>
        <w:t xml:space="preserve"> до поставки. Настоящий Договор вступает в силу с момента его подписания Сторонами и действует до исполнения сторонами своих обязательств, но не позднее 31.12.202</w:t>
      </w:r>
      <w:r w:rsidR="00FF5D50">
        <w:rPr>
          <w:color w:val="000000"/>
          <w:szCs w:val="27"/>
        </w:rPr>
        <w:t>2</w:t>
      </w:r>
      <w:r w:rsidRPr="00935D8F">
        <w:rPr>
          <w:color w:val="000000"/>
          <w:szCs w:val="27"/>
        </w:rPr>
        <w:t>г.</w:t>
      </w:r>
    </w:p>
    <w:p w:rsidR="0030265A" w:rsidRDefault="0030265A">
      <w:pPr>
        <w:rPr>
          <w:b/>
        </w:rPr>
      </w:pPr>
    </w:p>
    <w:p w:rsidR="0030265A" w:rsidRDefault="00330C06">
      <w:pPr>
        <w:rPr>
          <w:b/>
        </w:rPr>
      </w:pPr>
      <w:r>
        <w:rPr>
          <w:b/>
        </w:rPr>
        <w:t xml:space="preserve">Заведующий </w:t>
      </w:r>
    </w:p>
    <w:p w:rsidR="008503B4" w:rsidRDefault="00330C06">
      <w:pPr>
        <w:rPr>
          <w:b/>
        </w:rPr>
      </w:pPr>
      <w:r>
        <w:rPr>
          <w:b/>
        </w:rPr>
        <w:t>МАДОУ д/с №42 «Ласточка»</w:t>
      </w:r>
      <w:r w:rsidR="008503B4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>Л.П. Павлова</w:t>
      </w:r>
    </w:p>
    <w:p w:rsidR="0030265A" w:rsidRDefault="0030265A">
      <w:pPr>
        <w:rPr>
          <w:b/>
        </w:rPr>
      </w:pPr>
    </w:p>
    <w:sectPr w:rsidR="0030265A" w:rsidSect="00411FEE">
      <w:pgSz w:w="16838" w:h="11906" w:orient="landscape"/>
      <w:pgMar w:top="993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;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E67"/>
    <w:multiLevelType w:val="multilevel"/>
    <w:tmpl w:val="0A605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986CB4"/>
    <w:multiLevelType w:val="hybridMultilevel"/>
    <w:tmpl w:val="F5A08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660"/>
    <w:multiLevelType w:val="multilevel"/>
    <w:tmpl w:val="52F4D20E"/>
    <w:lvl w:ilvl="0">
      <w:start w:val="1"/>
      <w:numFmt w:val="decimal"/>
      <w:lvlText w:val="%1."/>
      <w:lvlJc w:val="left"/>
      <w:pPr>
        <w:tabs>
          <w:tab w:val="num" w:pos="0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30265A"/>
    <w:rsid w:val="00012610"/>
    <w:rsid w:val="00026DA4"/>
    <w:rsid w:val="000324BE"/>
    <w:rsid w:val="000D7A7B"/>
    <w:rsid w:val="000E4F57"/>
    <w:rsid w:val="000F1FE9"/>
    <w:rsid w:val="0013109B"/>
    <w:rsid w:val="00136C62"/>
    <w:rsid w:val="0017788D"/>
    <w:rsid w:val="001A0743"/>
    <w:rsid w:val="001B2F7A"/>
    <w:rsid w:val="001D2B3B"/>
    <w:rsid w:val="002022BF"/>
    <w:rsid w:val="002437B7"/>
    <w:rsid w:val="002C2D5D"/>
    <w:rsid w:val="0030265A"/>
    <w:rsid w:val="003067B0"/>
    <w:rsid w:val="00330C06"/>
    <w:rsid w:val="00352D8E"/>
    <w:rsid w:val="0035435A"/>
    <w:rsid w:val="003B71A6"/>
    <w:rsid w:val="003C62D3"/>
    <w:rsid w:val="003C7262"/>
    <w:rsid w:val="003E3B0C"/>
    <w:rsid w:val="003E7507"/>
    <w:rsid w:val="00411FEE"/>
    <w:rsid w:val="00436FC3"/>
    <w:rsid w:val="00481189"/>
    <w:rsid w:val="004F23FE"/>
    <w:rsid w:val="004F7F9E"/>
    <w:rsid w:val="00512B70"/>
    <w:rsid w:val="0051337A"/>
    <w:rsid w:val="00544F57"/>
    <w:rsid w:val="005A353F"/>
    <w:rsid w:val="005B4FEB"/>
    <w:rsid w:val="006E0455"/>
    <w:rsid w:val="007C1A4A"/>
    <w:rsid w:val="007D561A"/>
    <w:rsid w:val="007E1F4B"/>
    <w:rsid w:val="008503B4"/>
    <w:rsid w:val="008608B3"/>
    <w:rsid w:val="008B31C4"/>
    <w:rsid w:val="00904BF6"/>
    <w:rsid w:val="00935D8F"/>
    <w:rsid w:val="00992F36"/>
    <w:rsid w:val="009B5247"/>
    <w:rsid w:val="009C50A9"/>
    <w:rsid w:val="009D77C0"/>
    <w:rsid w:val="00AA05D0"/>
    <w:rsid w:val="00B66E99"/>
    <w:rsid w:val="00B7454E"/>
    <w:rsid w:val="00C25685"/>
    <w:rsid w:val="00C362F2"/>
    <w:rsid w:val="00C50734"/>
    <w:rsid w:val="00C71D74"/>
    <w:rsid w:val="00C77516"/>
    <w:rsid w:val="00C810FE"/>
    <w:rsid w:val="00C83DD7"/>
    <w:rsid w:val="00C93631"/>
    <w:rsid w:val="00CD32D1"/>
    <w:rsid w:val="00D040EC"/>
    <w:rsid w:val="00D41F6F"/>
    <w:rsid w:val="00D50F1F"/>
    <w:rsid w:val="00D92EFE"/>
    <w:rsid w:val="00DE445E"/>
    <w:rsid w:val="00E60ACC"/>
    <w:rsid w:val="00E74D1A"/>
    <w:rsid w:val="00EB12B2"/>
    <w:rsid w:val="00EE7495"/>
    <w:rsid w:val="00F56DE6"/>
    <w:rsid w:val="00FA67AD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1E54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2C7D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qFormat/>
    <w:rsid w:val="002C7DC8"/>
    <w:rPr>
      <w:rFonts w:ascii="Times New Roman" w:hAnsi="Times New Roman" w:cs="Times New Roman"/>
      <w:sz w:val="18"/>
      <w:szCs w:val="18"/>
    </w:rPr>
  </w:style>
  <w:style w:type="character" w:customStyle="1" w:styleId="11">
    <w:name w:val="Слабое выделение1"/>
    <w:qFormat/>
    <w:rsid w:val="00A371F1"/>
    <w:rPr>
      <w:rFonts w:cs="Times New Roman"/>
      <w:i/>
      <w:iCs/>
      <w:color w:val="808080"/>
    </w:rPr>
  </w:style>
  <w:style w:type="character" w:customStyle="1" w:styleId="a3">
    <w:name w:val="Текст выноски Знак"/>
    <w:basedOn w:val="a0"/>
    <w:uiPriority w:val="99"/>
    <w:semiHidden/>
    <w:qFormat/>
    <w:rsid w:val="003C391C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237AF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55C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661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basedOn w:val="a0"/>
    <w:qFormat/>
    <w:rsid w:val="00F125C2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basedOn w:val="a0"/>
    <w:qFormat/>
    <w:rsid w:val="00F125C2"/>
  </w:style>
  <w:style w:type="character" w:customStyle="1" w:styleId="2">
    <w:name w:val="Основной текст (2)_"/>
    <w:link w:val="20"/>
    <w:qFormat/>
    <w:locked/>
    <w:rsid w:val="00F33A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Title"/>
    <w:basedOn w:val="a"/>
    <w:next w:val="a7"/>
    <w:qFormat/>
    <w:rsid w:val="009D7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125C2"/>
    <w:pPr>
      <w:spacing w:after="120"/>
    </w:pPr>
  </w:style>
  <w:style w:type="paragraph" w:styleId="a8">
    <w:name w:val="List"/>
    <w:basedOn w:val="a7"/>
    <w:rsid w:val="009D77C0"/>
    <w:rPr>
      <w:rFonts w:cs="Lucida Sans"/>
    </w:rPr>
  </w:style>
  <w:style w:type="paragraph" w:styleId="a9">
    <w:name w:val="caption"/>
    <w:basedOn w:val="a"/>
    <w:qFormat/>
    <w:rsid w:val="009D77C0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9D77C0"/>
    <w:pPr>
      <w:suppressLineNumbers/>
    </w:pPr>
    <w:rPr>
      <w:rFonts w:cs="Lucida Sans"/>
    </w:rPr>
  </w:style>
  <w:style w:type="paragraph" w:customStyle="1" w:styleId="ab">
    <w:name w:val="Таблицы (моноширинный)"/>
    <w:basedOn w:val="a"/>
    <w:next w:val="a"/>
    <w:uiPriority w:val="99"/>
    <w:qFormat/>
    <w:rsid w:val="002C7DC8"/>
    <w:pPr>
      <w:widowControl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C7DC8"/>
    <w:pPr>
      <w:ind w:left="720"/>
      <w:contextualSpacing/>
    </w:pPr>
  </w:style>
  <w:style w:type="paragraph" w:customStyle="1" w:styleId="Style5">
    <w:name w:val="Style5"/>
    <w:basedOn w:val="a"/>
    <w:qFormat/>
    <w:rsid w:val="002C7DC8"/>
    <w:pPr>
      <w:widowControl w:val="0"/>
      <w:spacing w:line="274" w:lineRule="exact"/>
      <w:jc w:val="both"/>
    </w:pPr>
  </w:style>
  <w:style w:type="paragraph" w:customStyle="1" w:styleId="Style7">
    <w:name w:val="Style7"/>
    <w:basedOn w:val="a"/>
    <w:qFormat/>
    <w:rsid w:val="002C7DC8"/>
    <w:pPr>
      <w:widowControl w:val="0"/>
      <w:spacing w:line="223" w:lineRule="exact"/>
      <w:ind w:firstLine="720"/>
      <w:jc w:val="both"/>
    </w:pPr>
  </w:style>
  <w:style w:type="paragraph" w:styleId="ad">
    <w:name w:val="Balloon Text"/>
    <w:basedOn w:val="a"/>
    <w:uiPriority w:val="99"/>
    <w:semiHidden/>
    <w:unhideWhenUsed/>
    <w:qFormat/>
    <w:rsid w:val="003C391C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qFormat/>
    <w:rsid w:val="00F33A41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3B71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7">
    <w:name w:val="Основной текст7"/>
    <w:basedOn w:val="a"/>
    <w:qFormat/>
    <w:rsid w:val="001B2F7A"/>
    <w:pPr>
      <w:shd w:val="clear" w:color="auto" w:fill="FFFFFF"/>
      <w:spacing w:before="6660" w:line="254" w:lineRule="exact"/>
      <w:jc w:val="center"/>
    </w:pPr>
    <w:rPr>
      <w:rFonts w:eastAsia="Arial Unicode MS"/>
      <w:sz w:val="21"/>
      <w:szCs w:val="21"/>
    </w:rPr>
  </w:style>
  <w:style w:type="paragraph" w:customStyle="1" w:styleId="western">
    <w:name w:val="western"/>
    <w:basedOn w:val="a"/>
    <w:rsid w:val="00436FC3"/>
    <w:pPr>
      <w:suppressAutoHyphens w:val="0"/>
      <w:spacing w:before="100" w:beforeAutospacing="1" w:after="100" w:afterAutospacing="1" w:line="360" w:lineRule="auto"/>
      <w:jc w:val="both"/>
    </w:pPr>
    <w:rPr>
      <w:color w:val="000000"/>
    </w:rPr>
  </w:style>
  <w:style w:type="paragraph" w:customStyle="1" w:styleId="headertext">
    <w:name w:val="headertext"/>
    <w:basedOn w:val="a"/>
    <w:rsid w:val="003C62D3"/>
    <w:pPr>
      <w:suppressAutoHyphens w:val="0"/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rsid w:val="00411FEE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_"/>
    <w:basedOn w:val="a0"/>
    <w:link w:val="12"/>
    <w:rsid w:val="00411FEE"/>
    <w:rPr>
      <w:rFonts w:ascii="Times New Roman" w:eastAsia="Times New Roman" w:hAnsi="Times New Roman" w:cs="Times New Roman"/>
    </w:rPr>
  </w:style>
  <w:style w:type="character" w:customStyle="1" w:styleId="af">
    <w:name w:val="Подпись к таблице_"/>
    <w:basedOn w:val="a0"/>
    <w:link w:val="af0"/>
    <w:rsid w:val="00411FEE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411FEE"/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411FEE"/>
    <w:rPr>
      <w:rFonts w:ascii="Arial" w:eastAsia="Arial" w:hAnsi="Arial" w:cs="Arial"/>
      <w:color w:val="99BFCD"/>
      <w:sz w:val="40"/>
      <w:szCs w:val="40"/>
    </w:rPr>
  </w:style>
  <w:style w:type="paragraph" w:customStyle="1" w:styleId="32">
    <w:name w:val="Основной текст (3)"/>
    <w:basedOn w:val="a"/>
    <w:link w:val="31"/>
    <w:rsid w:val="00411FEE"/>
    <w:pPr>
      <w:widowControl w:val="0"/>
      <w:suppressAutoHyphens w:val="0"/>
      <w:spacing w:after="310"/>
      <w:ind w:firstLine="160"/>
    </w:pPr>
    <w:rPr>
      <w:sz w:val="28"/>
      <w:szCs w:val="28"/>
      <w:lang w:eastAsia="en-US"/>
    </w:rPr>
  </w:style>
  <w:style w:type="paragraph" w:customStyle="1" w:styleId="12">
    <w:name w:val="Основной текст1"/>
    <w:basedOn w:val="a"/>
    <w:link w:val="ae"/>
    <w:rsid w:val="00411FEE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af0">
    <w:name w:val="Подпись к таблице"/>
    <w:basedOn w:val="a"/>
    <w:link w:val="af"/>
    <w:rsid w:val="00411FEE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af2">
    <w:name w:val="Другое"/>
    <w:basedOn w:val="a"/>
    <w:link w:val="af1"/>
    <w:rsid w:val="00411FEE"/>
    <w:pPr>
      <w:widowControl w:val="0"/>
      <w:suppressAutoHyphens w:val="0"/>
      <w:jc w:val="center"/>
    </w:pPr>
    <w:rPr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411FEE"/>
    <w:pPr>
      <w:widowControl w:val="0"/>
      <w:suppressAutoHyphens w:val="0"/>
      <w:spacing w:line="180" w:lineRule="auto"/>
      <w:ind w:right="2840"/>
      <w:jc w:val="right"/>
      <w:outlineLvl w:val="0"/>
    </w:pPr>
    <w:rPr>
      <w:rFonts w:ascii="Arial" w:eastAsia="Arial" w:hAnsi="Arial" w:cs="Arial"/>
      <w:color w:val="99BFCD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1240D4B9E0A4BAA19F17AEF5C3B94" ma:contentTypeVersion="0" ma:contentTypeDescription="Создание документа." ma:contentTypeScope="" ma:versionID="4aeade9b829fac8a462d29c9fbe34991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VVDU5HPDTQC2-24-34673</_dlc_DocId>
    <_dlc_DocIdUrl xmlns="a5444ea2-90b0-4ece-a612-f39e0dd9a22f">
      <Url>http://docs.mobti.loc/dms/contracts/_layouts/15/DocIdRedir.aspx?ID=VVDU5HPDTQC2-24-34673</Url>
      <Description>VVDU5HPDTQC2-24-34673</Description>
    </_dlc_DocIdUrl>
  </documentManagement>
</p:properties>
</file>

<file path=customXml/itemProps1.xml><?xml version="1.0" encoding="utf-8"?>
<ds:datastoreItem xmlns:ds="http://schemas.openxmlformats.org/officeDocument/2006/customXml" ds:itemID="{5E36A828-BE20-4982-B6EB-860F4BF81D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8BD20F-C102-44B8-8F53-3E9BEEF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1B4B7-2489-44EE-B770-681C9CA1F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4E171-5F65-418B-ADA4-BF77953FC3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087348-48C4-4009-B1E2-41E1F036C501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Белик</dc:creator>
  <cp:keywords/>
  <dc:description/>
  <cp:lastModifiedBy>Qwest</cp:lastModifiedBy>
  <cp:revision>35</cp:revision>
  <cp:lastPrinted>2021-08-10T12:46:00Z</cp:lastPrinted>
  <dcterms:created xsi:type="dcterms:W3CDTF">2021-08-30T13:30:00Z</dcterms:created>
  <dcterms:modified xsi:type="dcterms:W3CDTF">2021-12-17T07:35:00Z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0x0101006FA1240D4B9E0A4BAA19F17AEF5C3B94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01d1b681-24d8-441f-8762-0eac072e0d3a</vt:lpwstr>
  </property>
</Properties>
</file>