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A64A" w14:textId="77777777" w:rsidR="00FA0500" w:rsidRPr="00302403" w:rsidRDefault="00D70BE4" w:rsidP="00D7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Утверждаю</w:t>
      </w:r>
    </w:p>
    <w:p w14:paraId="3D8E3B5A" w14:textId="36C07450" w:rsidR="00D70BE4" w:rsidRPr="00302403" w:rsidRDefault="0039276C" w:rsidP="00D7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70BE4" w:rsidRPr="00302403">
        <w:rPr>
          <w:rFonts w:ascii="Times New Roman" w:hAnsi="Times New Roman" w:cs="Times New Roman"/>
          <w:sz w:val="24"/>
          <w:szCs w:val="24"/>
        </w:rPr>
        <w:t xml:space="preserve">иректор ГБУ СО КК </w:t>
      </w:r>
    </w:p>
    <w:p w14:paraId="1487B6B4" w14:textId="7D6B21FD" w:rsidR="00D70BE4" w:rsidRPr="00302403" w:rsidRDefault="00D70BE4" w:rsidP="00D7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«</w:t>
      </w:r>
      <w:r w:rsidR="005804C4">
        <w:rPr>
          <w:rFonts w:ascii="Times New Roman" w:hAnsi="Times New Roman" w:cs="Times New Roman"/>
          <w:sz w:val="24"/>
          <w:szCs w:val="24"/>
        </w:rPr>
        <w:t>Щербиновский КЦСОН</w:t>
      </w:r>
      <w:r w:rsidRPr="00302403">
        <w:rPr>
          <w:rFonts w:ascii="Times New Roman" w:hAnsi="Times New Roman" w:cs="Times New Roman"/>
          <w:sz w:val="24"/>
          <w:szCs w:val="24"/>
        </w:rPr>
        <w:t>»</w:t>
      </w:r>
    </w:p>
    <w:p w14:paraId="3578C40D" w14:textId="3B7230C8" w:rsidR="00D70BE4" w:rsidRPr="00302403" w:rsidRDefault="00D70BE4" w:rsidP="00D7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804C4">
        <w:rPr>
          <w:rFonts w:ascii="Times New Roman" w:hAnsi="Times New Roman" w:cs="Times New Roman"/>
          <w:sz w:val="24"/>
          <w:szCs w:val="24"/>
        </w:rPr>
        <w:t>Е.В. Лысенкова</w:t>
      </w:r>
    </w:p>
    <w:p w14:paraId="7505E416" w14:textId="77777777" w:rsidR="00D70BE4" w:rsidRPr="00302403" w:rsidRDefault="00D70BE4" w:rsidP="00D70B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0C1720" w14:textId="77777777" w:rsidR="00D70BE4" w:rsidRPr="00302403" w:rsidRDefault="00D70BE4" w:rsidP="00D70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Раздел 2. Описание объекта закупки</w:t>
      </w:r>
    </w:p>
    <w:p w14:paraId="30E01FA3" w14:textId="77777777" w:rsidR="00873DC0" w:rsidRPr="00302403" w:rsidRDefault="00873DC0" w:rsidP="00D70B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2A712E" w14:textId="77777777" w:rsidR="00B74B11" w:rsidRPr="001F0C23" w:rsidRDefault="00873DC0" w:rsidP="00AE3C89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B74B11" w:rsidRPr="001F0C23" w:rsidSect="00302403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  <w:r w:rsidRPr="00302403">
        <w:rPr>
          <w:rFonts w:ascii="Times New Roman" w:hAnsi="Times New Roman" w:cs="Times New Roman"/>
          <w:sz w:val="24"/>
          <w:szCs w:val="24"/>
        </w:rPr>
        <w:t>Предмет закупки: Поставка бумаги белой  для офисной техн</w:t>
      </w:r>
      <w:r w:rsidR="001F0C23">
        <w:rPr>
          <w:rFonts w:ascii="Times New Roman" w:hAnsi="Times New Roman" w:cs="Times New Roman"/>
          <w:sz w:val="24"/>
          <w:szCs w:val="24"/>
        </w:rPr>
        <w:t>ики</w:t>
      </w:r>
    </w:p>
    <w:p w14:paraId="7444B7B1" w14:textId="77777777" w:rsidR="00B74B11" w:rsidRDefault="00B74B11" w:rsidP="00A03E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  <w:sectPr w:rsidR="00B74B11" w:rsidSect="00B74B11">
          <w:footnotePr>
            <w:numStart w:val="2"/>
          </w:footnotePr>
          <w:type w:val="continuous"/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tbl>
      <w:tblPr>
        <w:tblW w:w="102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1"/>
        <w:gridCol w:w="1919"/>
        <w:gridCol w:w="1317"/>
        <w:gridCol w:w="1004"/>
        <w:gridCol w:w="2264"/>
        <w:gridCol w:w="1677"/>
        <w:gridCol w:w="795"/>
        <w:gridCol w:w="725"/>
      </w:tblGrid>
      <w:tr w:rsidR="00B74B11" w:rsidRPr="00302403" w14:paraId="04FF61D8" w14:textId="77777777" w:rsidTr="00B74B11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F42B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r w:rsidRPr="00B74B11">
              <w:rPr>
                <w:rFonts w:ascii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DAA1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6377E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Товарный знак, </w:t>
            </w:r>
          </w:p>
          <w:p w14:paraId="3C4BB0EB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noProof/>
                <w:lang w:eastAsia="ru-RU"/>
              </w:rPr>
              <w:t>страна происхождения товара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0089" w14:textId="77777777" w:rsidR="00B74B11" w:rsidRPr="00B74B11" w:rsidRDefault="00B74B11" w:rsidP="00B74B11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lang w:eastAsia="ru-RU"/>
              </w:rPr>
              <w:t>Реестровый номер товара</w:t>
            </w:r>
            <w:r w:rsidRPr="00B74B11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6774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lang w:eastAsia="ru-RU"/>
              </w:rPr>
              <w:t>Характеристики / Описание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A542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9FD5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7376" w14:textId="77777777" w:rsidR="00B74B11" w:rsidRPr="00B74B11" w:rsidRDefault="00B74B11" w:rsidP="00A03E3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4B11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B74B11" w:rsidRPr="00302403" w14:paraId="3722565B" w14:textId="77777777" w:rsidTr="00B74B11">
        <w:trPr>
          <w:trHeight w:val="28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4521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B9F9" w14:textId="77777777" w:rsidR="00B74B11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белая  для офисной техники</w:t>
            </w:r>
          </w:p>
          <w:p w14:paraId="7FBDDC86" w14:textId="6ABAB205" w:rsidR="00EF4045" w:rsidRPr="00302403" w:rsidRDefault="00EF4045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 17.12.14.129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0335" w14:textId="77777777" w:rsidR="00B74B11" w:rsidRPr="00302403" w:rsidRDefault="00B74B11" w:rsidP="00A03E3D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lang w:val="ru-RU" w:eastAsia="ru-RU" w:bidi="ar-SA"/>
              </w:rPr>
            </w:pPr>
          </w:p>
          <w:p w14:paraId="7B01CBE9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8AAAD" w14:textId="77777777" w:rsidR="00B74B11" w:rsidRDefault="00B74B11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lang w:val="ru-RU" w:eastAsia="ru-RU" w:bidi="ar-SA"/>
              </w:rPr>
            </w:pPr>
          </w:p>
          <w:p w14:paraId="74B85A3A" w14:textId="77777777" w:rsidR="00B74B11" w:rsidRPr="00302403" w:rsidRDefault="00B74B11" w:rsidP="00B74B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69CA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листов в пачке, шт.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5B01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500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E911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F163" w14:textId="19E98FFE" w:rsidR="00B74B11" w:rsidRPr="00302403" w:rsidRDefault="00B74B11" w:rsidP="00B87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8C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B74B11" w:rsidRPr="00302403" w14:paraId="4711B360" w14:textId="77777777" w:rsidTr="00B74B11">
        <w:trPr>
          <w:trHeight w:val="28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069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D55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0C4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DB5B5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A6D0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 Р 57641-2017: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4D09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1315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EB0B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11" w:rsidRPr="00302403" w14:paraId="19DDEF6F" w14:textId="77777777" w:rsidTr="00B74B11">
        <w:trPr>
          <w:trHeight w:val="346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546D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984F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102C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B6365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D364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бу</w:t>
            </w: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маги: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5190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B78F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D645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11" w:rsidRPr="00302403" w14:paraId="2A505349" w14:textId="77777777" w:rsidTr="00B74B11">
        <w:trPr>
          <w:trHeight w:val="14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2B0C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E44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78E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995B0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5622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</w:rPr>
              <w:t>Марка бумаги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1DFB" w14:textId="5438795B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40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="00FB4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4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18E7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0CEA" w14:textId="77777777" w:rsidR="00B74B11" w:rsidRPr="00302403" w:rsidRDefault="00B74B11" w:rsidP="00A03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97EF09" w14:textId="77777777" w:rsidR="001F0C23" w:rsidRDefault="001F0C23" w:rsidP="003024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BA0C1A" w14:textId="77777777" w:rsidR="001F0C23" w:rsidRPr="00302403" w:rsidRDefault="00D70BE4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Требования к товару</w:t>
      </w:r>
      <w:r w:rsidR="00302403">
        <w:rPr>
          <w:rFonts w:ascii="Times New Roman" w:hAnsi="Times New Roman" w:cs="Times New Roman"/>
          <w:sz w:val="24"/>
          <w:szCs w:val="24"/>
        </w:rPr>
        <w:t>:</w:t>
      </w:r>
    </w:p>
    <w:p w14:paraId="156F2780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Поставляемый товар должен быть новым, оригинального заводского исполнения;</w:t>
      </w:r>
    </w:p>
    <w:p w14:paraId="644B1C42" w14:textId="24D36030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 течение </w:t>
      </w:r>
      <w:r w:rsidR="004E7CE4" w:rsidRPr="004E7CE4">
        <w:rPr>
          <w:rFonts w:ascii="Times New Roman" w:hAnsi="Times New Roman" w:cs="Times New Roman"/>
          <w:sz w:val="24"/>
          <w:szCs w:val="24"/>
        </w:rPr>
        <w:t>1</w:t>
      </w:r>
      <w:r w:rsidR="008D2D99">
        <w:rPr>
          <w:rFonts w:ascii="Times New Roman" w:hAnsi="Times New Roman" w:cs="Times New Roman"/>
          <w:sz w:val="24"/>
          <w:szCs w:val="24"/>
        </w:rPr>
        <w:t>0</w:t>
      </w:r>
      <w:r w:rsidRPr="004E7CE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02403">
        <w:rPr>
          <w:rFonts w:ascii="Times New Roman" w:hAnsi="Times New Roman" w:cs="Times New Roman"/>
          <w:sz w:val="24"/>
          <w:szCs w:val="24"/>
        </w:rPr>
        <w:t xml:space="preserve"> дней со дня заключения договора. Телефонограммой и иными видами связи, согласованными Сторонами, уведомлять Заказчика о точном времени и дате поставки не позднее, чем за 3 дня до поставки.</w:t>
      </w:r>
    </w:p>
    <w:p w14:paraId="30880A1C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403">
        <w:rPr>
          <w:rFonts w:ascii="Times New Roman" w:hAnsi="Times New Roman" w:cs="Times New Roman"/>
          <w:bCs/>
          <w:i/>
          <w:sz w:val="24"/>
          <w:szCs w:val="24"/>
        </w:rPr>
        <w:t>Качество Товара:</w:t>
      </w:r>
      <w:r w:rsidRPr="003024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F8B0DB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2403">
        <w:rPr>
          <w:rFonts w:ascii="Times New Roman" w:hAnsi="Times New Roman" w:cs="Times New Roman"/>
          <w:snapToGrid w:val="0"/>
          <w:sz w:val="24"/>
          <w:szCs w:val="24"/>
        </w:rPr>
        <w:t>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</w:t>
      </w:r>
    </w:p>
    <w:p w14:paraId="78A5B5D8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2403">
        <w:rPr>
          <w:rFonts w:ascii="Times New Roman" w:hAnsi="Times New Roman" w:cs="Times New Roman"/>
          <w:snapToGrid w:val="0"/>
          <w:sz w:val="24"/>
          <w:szCs w:val="24"/>
        </w:rPr>
        <w:t>При поставке Поставщик предоставляет  Заказчику документы, удостоверяющие качество Товара.</w:t>
      </w:r>
    </w:p>
    <w:p w14:paraId="083E1C14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302403">
        <w:rPr>
          <w:rFonts w:ascii="Times New Roman" w:hAnsi="Times New Roman" w:cs="Times New Roman"/>
          <w:sz w:val="24"/>
          <w:szCs w:val="24"/>
        </w:rPr>
        <w:t xml:space="preserve">оставляемый Товар должен быть новым товаром (товаром, который не был в употреблении, в том числе, у которого не были восстановлены потребительские свойства). </w:t>
      </w:r>
    </w:p>
    <w:p w14:paraId="51C7E170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03">
        <w:rPr>
          <w:rFonts w:ascii="Times New Roman" w:hAnsi="Times New Roman" w:cs="Times New Roman"/>
          <w:i/>
          <w:sz w:val="24"/>
          <w:szCs w:val="24"/>
        </w:rPr>
        <w:t>Требования к безопасности товара:</w:t>
      </w:r>
    </w:p>
    <w:p w14:paraId="7C206C09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03">
        <w:rPr>
          <w:rFonts w:ascii="Times New Roman" w:eastAsia="Calibri" w:hAnsi="Times New Roman" w:cs="Times New Roman"/>
          <w:color w:val="000000"/>
          <w:sz w:val="24"/>
          <w:szCs w:val="24"/>
        </w:rPr>
        <w:t>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 от 07.02.1992 № 2300-1 «О защите прав потребителей» и от 30.03.1999 №52-ФЗ «О санитарно-эпидемиологическом благополучии населения»</w:t>
      </w:r>
      <w:r w:rsidRPr="003024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DD9A1F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03">
        <w:rPr>
          <w:rFonts w:ascii="Times New Roman" w:hAnsi="Times New Roman" w:cs="Times New Roman"/>
          <w:i/>
          <w:sz w:val="24"/>
          <w:szCs w:val="24"/>
        </w:rPr>
        <w:lastRenderedPageBreak/>
        <w:t>Требования к таре и упаковке товара:</w:t>
      </w:r>
    </w:p>
    <w:p w14:paraId="0A6E4CB0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 xml:space="preserve">Упаковка поставляемого товара (продукции) должна соответствовать действующим стандартам и обеспечить сохранность товаров (продукции) при транспортировке, отгрузке и хранении. </w:t>
      </w:r>
    </w:p>
    <w:p w14:paraId="4480C2F9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Товар  должен  быть  упакован  таким  образом,  чтобы  исключить  его повреждение, уничтожение и доступ третьих лиц во время отгрузки, транспортировки и разгрузки по адресу Заказчика. Упаковка Товара должна полностью обеспечивать условия транспортировки, предъявляемые к данному виду Товара.</w:t>
      </w:r>
    </w:p>
    <w:p w14:paraId="1AC49C6C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Вся упаковка должна соответствовать требованиям действующих нормативных актов Российской Федерации, на упаковках и транспортной таре должна содержаться отчетливая информация на русском языке в соответствии с требованиями действующего законодательства Российской Федерации.</w:t>
      </w:r>
    </w:p>
    <w:p w14:paraId="03B19ADA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>В момент передачи товара Заказчику тара и упаковка не должна иметь признаков нарушения целостности, деформации, намокания.</w:t>
      </w:r>
    </w:p>
    <w:p w14:paraId="4F8E58D6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03">
        <w:rPr>
          <w:rFonts w:ascii="Times New Roman" w:hAnsi="Times New Roman" w:cs="Times New Roman"/>
          <w:i/>
          <w:sz w:val="24"/>
          <w:szCs w:val="24"/>
        </w:rPr>
        <w:t>Требования к маркировке товара:</w:t>
      </w:r>
    </w:p>
    <w:p w14:paraId="22F2FA10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2403">
        <w:rPr>
          <w:rFonts w:ascii="Times New Roman" w:hAnsi="Times New Roman" w:cs="Times New Roman"/>
          <w:snapToGrid w:val="0"/>
          <w:sz w:val="24"/>
          <w:szCs w:val="24"/>
        </w:rPr>
        <w:t>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14:paraId="5E6FF600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403">
        <w:rPr>
          <w:rFonts w:ascii="Times New Roman" w:hAnsi="Times New Roman" w:cs="Times New Roman"/>
          <w:bCs/>
          <w:sz w:val="24"/>
          <w:szCs w:val="24"/>
        </w:rPr>
        <w:t>Требова</w:t>
      </w:r>
      <w:r w:rsidR="0039276C">
        <w:rPr>
          <w:rFonts w:ascii="Times New Roman" w:hAnsi="Times New Roman" w:cs="Times New Roman"/>
          <w:bCs/>
          <w:sz w:val="24"/>
          <w:szCs w:val="24"/>
        </w:rPr>
        <w:t>ния к гарантийному сроку товара.</w:t>
      </w:r>
    </w:p>
    <w:p w14:paraId="083D5511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2403">
        <w:rPr>
          <w:rFonts w:ascii="Times New Roman" w:hAnsi="Times New Roman" w:cs="Times New Roman"/>
          <w:snapToGrid w:val="0"/>
          <w:sz w:val="24"/>
          <w:szCs w:val="24"/>
        </w:rPr>
        <w:t xml:space="preserve">Поставщик гарантирует качество и безопасность поставляемого Товара в соответствии  </w:t>
      </w:r>
      <w:r w:rsidRPr="00302403">
        <w:rPr>
          <w:rFonts w:ascii="Times New Roman" w:hAnsi="Times New Roman" w:cs="Times New Roman"/>
          <w:sz w:val="24"/>
          <w:szCs w:val="24"/>
        </w:rPr>
        <w:t>с требованиями технических регламентов, положениями действующих стандартов</w:t>
      </w:r>
      <w:r w:rsidRPr="00302403">
        <w:rPr>
          <w:rFonts w:ascii="Times New Roman" w:hAnsi="Times New Roman" w:cs="Times New Roman"/>
          <w:snapToGrid w:val="0"/>
          <w:sz w:val="24"/>
          <w:szCs w:val="24"/>
        </w:rPr>
        <w:t>, утвержденных в отношении данного вида товара.</w:t>
      </w:r>
    </w:p>
    <w:p w14:paraId="33F51257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02403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поставки Товара, качество которого не соответствует условиям </w:t>
      </w:r>
      <w:r w:rsidR="0039276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описания </w:t>
      </w:r>
      <w:r w:rsidRPr="00302403">
        <w:rPr>
          <w:rFonts w:ascii="Times New Roman" w:hAnsi="Times New Roman" w:cs="Times New Roman"/>
          <w:iCs/>
          <w:snapToGrid w:val="0"/>
          <w:sz w:val="24"/>
          <w:szCs w:val="24"/>
        </w:rPr>
        <w:t>, Поставщик</w:t>
      </w:r>
      <w:r w:rsidRPr="00302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403">
        <w:rPr>
          <w:rFonts w:ascii="Times New Roman" w:hAnsi="Times New Roman" w:cs="Times New Roman"/>
          <w:iCs/>
          <w:snapToGrid w:val="0"/>
          <w:sz w:val="24"/>
          <w:szCs w:val="24"/>
        </w:rPr>
        <w:t>без промедления заменит его Товаром надлежащего качества. Убытки, возникшие в связи с заменой Товара, несет Поставщик.</w:t>
      </w:r>
    </w:p>
    <w:p w14:paraId="5BCD710A" w14:textId="77777777" w:rsidR="00302403" w:rsidRPr="00302403" w:rsidRDefault="00E55F1F" w:rsidP="005E751A">
      <w:pPr>
        <w:pStyle w:val="a7"/>
        <w:widowControl w:val="0"/>
        <w:tabs>
          <w:tab w:val="left" w:pos="515"/>
        </w:tabs>
        <w:autoSpaceDE w:val="0"/>
        <w:autoSpaceDN w:val="0"/>
        <w:ind w:left="0" w:firstLine="709"/>
        <w:contextualSpacing w:val="0"/>
        <w:jc w:val="both"/>
      </w:pPr>
      <w:r w:rsidRPr="00DC5347">
        <w:t>Срок гарантии качества на Товар должен быть не менее срока, устано</w:t>
      </w:r>
      <w:r>
        <w:t xml:space="preserve">вленного производителем Товара, </w:t>
      </w:r>
      <w:r>
        <w:rPr>
          <w:sz w:val="25"/>
          <w:szCs w:val="25"/>
        </w:rPr>
        <w:t xml:space="preserve">но не менее 12 месяцев </w:t>
      </w:r>
      <w:r>
        <w:rPr>
          <w:color w:val="000000"/>
          <w:sz w:val="25"/>
          <w:szCs w:val="25"/>
        </w:rPr>
        <w:t>со дня подписания Сторонами документа о приемке поставленного товара.</w:t>
      </w:r>
    </w:p>
    <w:p w14:paraId="737679E0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E8023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678A2" w14:textId="77777777" w:rsidR="00302403" w:rsidRPr="00302403" w:rsidRDefault="00302403" w:rsidP="005E7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7EC85B" w14:textId="77777777" w:rsidR="00302403" w:rsidRPr="00302403" w:rsidRDefault="00302403" w:rsidP="003024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D8F4F2" w14:textId="77777777" w:rsidR="00302403" w:rsidRPr="00302403" w:rsidRDefault="00302403" w:rsidP="003024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39AFFE" w14:textId="7ED77C22" w:rsidR="00D70BE4" w:rsidRPr="00302403" w:rsidRDefault="00302403" w:rsidP="0030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403">
        <w:rPr>
          <w:rFonts w:ascii="Times New Roman" w:hAnsi="Times New Roman" w:cs="Times New Roman"/>
          <w:sz w:val="24"/>
          <w:szCs w:val="24"/>
        </w:rPr>
        <w:t xml:space="preserve">Исполнитель ______________________ </w:t>
      </w:r>
      <w:r w:rsidR="004A4C57">
        <w:rPr>
          <w:rFonts w:ascii="Times New Roman" w:hAnsi="Times New Roman" w:cs="Times New Roman"/>
          <w:sz w:val="24"/>
          <w:szCs w:val="24"/>
        </w:rPr>
        <w:t>Львова Татьяна Сергеевна</w:t>
      </w:r>
    </w:p>
    <w:p w14:paraId="5B21996F" w14:textId="77777777" w:rsidR="00D70BE4" w:rsidRPr="00302403" w:rsidRDefault="00D70BE4" w:rsidP="003024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BE4" w:rsidRPr="00302403" w:rsidSect="004A4C57">
      <w:type w:val="continuous"/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B030" w14:textId="77777777" w:rsidR="004A141A" w:rsidRDefault="004A141A" w:rsidP="00D70BE4">
      <w:r>
        <w:separator/>
      </w:r>
    </w:p>
  </w:endnote>
  <w:endnote w:type="continuationSeparator" w:id="0">
    <w:p w14:paraId="526675CB" w14:textId="77777777" w:rsidR="004A141A" w:rsidRDefault="004A141A" w:rsidP="00D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Полужирный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88DA" w14:textId="77777777" w:rsidR="004A141A" w:rsidRDefault="004A141A" w:rsidP="00D70BE4">
      <w:r>
        <w:separator/>
      </w:r>
    </w:p>
  </w:footnote>
  <w:footnote w:type="continuationSeparator" w:id="0">
    <w:p w14:paraId="43FD7E0D" w14:textId="77777777" w:rsidR="004A141A" w:rsidRDefault="004A141A" w:rsidP="00D70BE4">
      <w:r>
        <w:continuationSeparator/>
      </w:r>
    </w:p>
  </w:footnote>
  <w:footnote w:id="1">
    <w:p w14:paraId="6D2B8F0D" w14:textId="77777777" w:rsidR="00B74B11" w:rsidRDefault="00B74B11" w:rsidP="005E751A">
      <w:pPr>
        <w:pStyle w:val="a3"/>
        <w:ind w:firstLine="709"/>
        <w:jc w:val="both"/>
        <w:rPr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B74B11">
        <w:rPr>
          <w:rFonts w:ascii="Times New Roman" w:hAnsi="Times New Roman" w:cs="Times New Roman"/>
          <w:sz w:val="24"/>
          <w:szCs w:val="24"/>
        </w:rPr>
        <w:t xml:space="preserve">При наличии Указать </w:t>
      </w:r>
      <w:r w:rsidRPr="00B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B11">
        <w:rPr>
          <w:rFonts w:ascii="Times New Roman" w:hAnsi="Times New Roman" w:cs="Times New Roman"/>
          <w:sz w:val="24"/>
          <w:szCs w:val="24"/>
        </w:rPr>
        <w:t>Реестровый номер товара, включенный в реестр промышленной продукции произведенной  на территории РФ или в реестр промышленной продукции, произведенной на территории государства – члена Евразийского экономического союза, за исключением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B74B11">
        <w:rPr>
          <w:rFonts w:ascii="Times New Roman" w:hAnsi="Times New Roman" w:cs="Times New Roman"/>
          <w:sz w:val="24"/>
          <w:szCs w:val="24"/>
        </w:rPr>
        <w:t>, в соответствии с постановлением Правительства Российской Федерации от 30 апреля 2020 г. № 616</w:t>
      </w:r>
      <w:r>
        <w:t xml:space="preserve">    </w:t>
      </w:r>
    </w:p>
  </w:footnote>
  <w:footnote w:id="2">
    <w:p w14:paraId="3B1BD178" w14:textId="139C094F" w:rsidR="00B74B11" w:rsidRPr="00A374D7" w:rsidRDefault="00B74B11" w:rsidP="004A4C57">
      <w:pPr>
        <w:autoSpaceDE w:val="0"/>
        <w:autoSpaceDN w:val="0"/>
        <w:adjustRightInd w:val="0"/>
        <w:ind w:right="-427" w:firstLine="709"/>
        <w:jc w:val="both"/>
        <w:rPr>
          <w:rFonts w:eastAsiaTheme="minorHAnsi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A374D7">
        <w:rPr>
          <w:rFonts w:eastAsiaTheme="minorHAnsi"/>
          <w:lang w:eastAsia="en-US"/>
        </w:rPr>
        <w:t xml:space="preserve">Под маркой бумаги </w:t>
      </w:r>
      <w:r w:rsidR="00C15371">
        <w:rPr>
          <w:rFonts w:eastAsiaTheme="minorHAnsi"/>
          <w:lang w:val="ru-RU" w:eastAsia="en-US"/>
        </w:rPr>
        <w:t>В</w:t>
      </w:r>
      <w:r w:rsidRPr="00A374D7">
        <w:rPr>
          <w:rFonts w:eastAsiaTheme="minorHAnsi"/>
          <w:lang w:eastAsia="en-US"/>
        </w:rPr>
        <w:t xml:space="preserve"> заказчик понимает бумагу </w:t>
      </w:r>
      <w:r>
        <w:rPr>
          <w:rFonts w:eastAsiaTheme="minorHAnsi"/>
          <w:lang w:eastAsia="en-US"/>
        </w:rPr>
        <w:t xml:space="preserve">для двухсторонней и односторонней печати документов в черно-белых и цветных копировальных аппаратах, печатных устройствах, лазерных и струйных принтерах при любых скоростях печати со следующими характеристиками: </w:t>
      </w:r>
      <w:r w:rsidRPr="00A374D7">
        <w:rPr>
          <w:rFonts w:eastAsiaTheme="minorHAnsi"/>
          <w:lang w:eastAsia="en-US"/>
        </w:rPr>
        <w:t xml:space="preserve">Масса бумаги площадью 1 м2, г </w:t>
      </w:r>
      <w:r w:rsidR="00665646">
        <w:rPr>
          <w:rFonts w:eastAsiaTheme="minorHAnsi"/>
          <w:lang w:eastAsia="en-US"/>
        </w:rPr>
        <w:t>–</w:t>
      </w:r>
      <w:r w:rsidRPr="00A374D7">
        <w:rPr>
          <w:rFonts w:eastAsiaTheme="minorHAnsi"/>
          <w:lang w:eastAsia="en-US"/>
        </w:rPr>
        <w:t xml:space="preserve"> </w:t>
      </w:r>
      <w:r w:rsidR="0079749F">
        <w:rPr>
          <w:rFonts w:eastAsiaTheme="minorHAnsi" w:cs="Times New Roman"/>
          <w:lang w:val="ru-RU" w:eastAsia="en-US"/>
        </w:rPr>
        <w:t>≥</w:t>
      </w:r>
      <w:r w:rsidRPr="00A374D7">
        <w:rPr>
          <w:rFonts w:eastAsiaTheme="minorHAnsi"/>
          <w:lang w:eastAsia="en-US"/>
        </w:rPr>
        <w:t>80</w:t>
      </w:r>
      <w:r w:rsidR="0079749F">
        <w:rPr>
          <w:rFonts w:eastAsiaTheme="minorHAnsi"/>
          <w:lang w:val="ru-RU" w:eastAsia="en-US"/>
        </w:rPr>
        <w:t xml:space="preserve"> и </w:t>
      </w:r>
      <w:r w:rsidR="0079749F">
        <w:rPr>
          <w:rFonts w:eastAsiaTheme="minorHAnsi" w:cs="Times New Roman"/>
          <w:lang w:val="ru-RU" w:eastAsia="en-US"/>
        </w:rPr>
        <w:t>&lt;</w:t>
      </w:r>
      <w:r w:rsidR="0079749F">
        <w:rPr>
          <w:rFonts w:eastAsiaTheme="minorHAnsi"/>
          <w:lang w:val="ru-RU" w:eastAsia="en-US"/>
        </w:rPr>
        <w:t>90</w:t>
      </w:r>
      <w:r w:rsidRPr="00A374D7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 белизна по каждой стороне в диапазоне </w:t>
      </w:r>
      <w:r w:rsidR="0079749F">
        <w:rPr>
          <w:rFonts w:eastAsiaTheme="minorHAnsi" w:cs="Times New Roman"/>
          <w:lang w:val="ru-RU" w:eastAsia="en-US"/>
        </w:rPr>
        <w:t>≥</w:t>
      </w:r>
      <w:r w:rsidR="0079749F">
        <w:rPr>
          <w:rFonts w:eastAsiaTheme="minorHAnsi"/>
          <w:lang w:val="ru-RU" w:eastAsia="en-US"/>
        </w:rPr>
        <w:t xml:space="preserve">160 и </w:t>
      </w:r>
      <w:r w:rsidR="0079749F">
        <w:rPr>
          <w:rFonts w:eastAsiaTheme="minorHAnsi" w:cs="Times New Roman"/>
          <w:lang w:val="ru-RU" w:eastAsia="en-US"/>
        </w:rPr>
        <w:t>&lt;</w:t>
      </w:r>
      <w:r w:rsidR="0079749F">
        <w:rPr>
          <w:rFonts w:eastAsiaTheme="minorHAnsi"/>
          <w:lang w:val="ru-RU" w:eastAsia="en-US"/>
        </w:rPr>
        <w:t>180</w:t>
      </w:r>
      <w:r>
        <w:rPr>
          <w:rFonts w:eastAsiaTheme="minorHAnsi"/>
          <w:lang w:eastAsia="en-US"/>
        </w:rPr>
        <w:t>% . Данная информация приводится для более полного понимания характеристик требуемого заказчику товара и не подлежит обязательному указанию в заявке участниками закупки, но будут учитываться при приемке заказчиком поставляемого товара.</w:t>
      </w:r>
    </w:p>
    <w:p w14:paraId="353FCA3A" w14:textId="77777777" w:rsidR="00B74B11" w:rsidRDefault="00B74B11" w:rsidP="00D70BE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703E"/>
    <w:multiLevelType w:val="multilevel"/>
    <w:tmpl w:val="AE00E822"/>
    <w:lvl w:ilvl="0">
      <w:start w:val="1"/>
      <w:numFmt w:val="decimal"/>
      <w:lvlText w:val="%1"/>
      <w:lvlJc w:val="left"/>
      <w:pPr>
        <w:ind w:left="320" w:hanging="180"/>
        <w:jc w:val="right"/>
      </w:pPr>
      <w:rPr>
        <w:rFonts w:ascii="Times New Roman Полужирный" w:eastAsia="Times New Roman" w:hAnsi="Times New Roman Полужирный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7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1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02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4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5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E4"/>
    <w:rsid w:val="001F0C23"/>
    <w:rsid w:val="00221EE8"/>
    <w:rsid w:val="00276A9D"/>
    <w:rsid w:val="00302403"/>
    <w:rsid w:val="0039276C"/>
    <w:rsid w:val="00394349"/>
    <w:rsid w:val="004A141A"/>
    <w:rsid w:val="004A4C57"/>
    <w:rsid w:val="004E7CE4"/>
    <w:rsid w:val="00577E65"/>
    <w:rsid w:val="005804C4"/>
    <w:rsid w:val="00583E34"/>
    <w:rsid w:val="005E751A"/>
    <w:rsid w:val="00665646"/>
    <w:rsid w:val="006D2D20"/>
    <w:rsid w:val="00765066"/>
    <w:rsid w:val="0079749F"/>
    <w:rsid w:val="008168CE"/>
    <w:rsid w:val="00840328"/>
    <w:rsid w:val="00873DC0"/>
    <w:rsid w:val="008945B0"/>
    <w:rsid w:val="008A044A"/>
    <w:rsid w:val="008C4522"/>
    <w:rsid w:val="008D2D99"/>
    <w:rsid w:val="008F76CA"/>
    <w:rsid w:val="00A42EC2"/>
    <w:rsid w:val="00AE3C89"/>
    <w:rsid w:val="00B74B11"/>
    <w:rsid w:val="00B87902"/>
    <w:rsid w:val="00C15371"/>
    <w:rsid w:val="00C36E75"/>
    <w:rsid w:val="00CA2085"/>
    <w:rsid w:val="00CD1984"/>
    <w:rsid w:val="00D06BBF"/>
    <w:rsid w:val="00D70BE4"/>
    <w:rsid w:val="00DF3D35"/>
    <w:rsid w:val="00E55F1F"/>
    <w:rsid w:val="00EB7B16"/>
    <w:rsid w:val="00EF4045"/>
    <w:rsid w:val="00F91C92"/>
    <w:rsid w:val="00FA0500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54ED"/>
  <w15:docId w15:val="{51C8556E-1A13-4EF8-99CA-781064D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B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BE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70BE4"/>
    <w:pPr>
      <w:widowControl/>
      <w:suppressAutoHyphens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D70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0BE4"/>
    <w:rPr>
      <w:vertAlign w:val="superscript"/>
    </w:rPr>
  </w:style>
  <w:style w:type="paragraph" w:styleId="a7">
    <w:name w:val="List Paragraph"/>
    <w:basedOn w:val="a"/>
    <w:uiPriority w:val="1"/>
    <w:qFormat/>
    <w:rsid w:val="00E55F1F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55F1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1F"/>
    <w:rPr>
      <w:rFonts w:ascii="Tahoma" w:eastAsia="Andale Sans UI" w:hAnsi="Tahoma" w:cs="Tahoma"/>
      <w:kern w:val="2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 КЦСОН</cp:lastModifiedBy>
  <cp:revision>20</cp:revision>
  <cp:lastPrinted>2021-10-15T07:54:00Z</cp:lastPrinted>
  <dcterms:created xsi:type="dcterms:W3CDTF">2021-10-18T06:45:00Z</dcterms:created>
  <dcterms:modified xsi:type="dcterms:W3CDTF">2021-11-10T11:13:00Z</dcterms:modified>
</cp:coreProperties>
</file>