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0"/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8C6E49" w:rsidRPr="00BC62C5" w14:paraId="068DB2DE" w14:textId="77777777" w:rsidTr="00280A3E">
        <w:tc>
          <w:tcPr>
            <w:tcW w:w="9468" w:type="dxa"/>
          </w:tcPr>
          <w:p w14:paraId="0FD63ECD" w14:textId="77777777" w:rsidR="008C6E49" w:rsidRPr="00BC62C5" w:rsidRDefault="008C6E49" w:rsidP="00BC62C5">
            <w:pPr>
              <w:pBdr>
                <w:bottom w:val="dotted" w:sz="24" w:space="1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279"/>
              </w:tabs>
              <w:jc w:val="center"/>
              <w:rPr>
                <w:b/>
                <w:sz w:val="28"/>
                <w:szCs w:val="28"/>
              </w:rPr>
            </w:pPr>
            <w:r w:rsidRPr="00BC62C5">
              <w:rPr>
                <w:b/>
                <w:sz w:val="32"/>
                <w:szCs w:val="32"/>
              </w:rPr>
              <w:t>Министерство социальной политики Красноярского края</w:t>
            </w:r>
          </w:p>
          <w:p w14:paraId="29340129" w14:textId="77777777" w:rsidR="0053281B" w:rsidRPr="0053281B" w:rsidRDefault="0053281B" w:rsidP="0053281B">
            <w:pPr>
              <w:jc w:val="center"/>
              <w:rPr>
                <w:b/>
                <w:sz w:val="28"/>
                <w:szCs w:val="28"/>
              </w:rPr>
            </w:pPr>
            <w:r w:rsidRPr="0053281B">
              <w:rPr>
                <w:b/>
                <w:sz w:val="28"/>
                <w:szCs w:val="28"/>
              </w:rPr>
              <w:t>Краевое государственное бюджетное учреждение социального обслуживания «Козульский психоневрологический интернат»</w:t>
            </w:r>
          </w:p>
          <w:p w14:paraId="4B1D4EB2" w14:textId="77777777" w:rsidR="0053281B" w:rsidRPr="0053281B" w:rsidRDefault="0053281B" w:rsidP="0053281B">
            <w:pPr>
              <w:jc w:val="center"/>
              <w:rPr>
                <w:b/>
                <w:sz w:val="28"/>
                <w:szCs w:val="28"/>
              </w:rPr>
            </w:pPr>
            <w:r w:rsidRPr="0053281B">
              <w:rPr>
                <w:b/>
                <w:sz w:val="28"/>
                <w:szCs w:val="28"/>
              </w:rPr>
              <w:t xml:space="preserve">662050, Красноярский край, Козульский район, п. г. т. </w:t>
            </w:r>
            <w:proofErr w:type="spellStart"/>
            <w:r w:rsidRPr="0053281B">
              <w:rPr>
                <w:b/>
                <w:sz w:val="28"/>
                <w:szCs w:val="28"/>
              </w:rPr>
              <w:t>Козулька</w:t>
            </w:r>
            <w:proofErr w:type="spellEnd"/>
            <w:r w:rsidRPr="0053281B">
              <w:rPr>
                <w:b/>
                <w:sz w:val="28"/>
                <w:szCs w:val="28"/>
              </w:rPr>
              <w:t xml:space="preserve"> ул. Свердлова д.11 </w:t>
            </w:r>
          </w:p>
          <w:p w14:paraId="3E60E379" w14:textId="5245A143" w:rsidR="0053281B" w:rsidRPr="0053281B" w:rsidRDefault="0053281B" w:rsidP="0053281B">
            <w:pPr>
              <w:jc w:val="center"/>
              <w:rPr>
                <w:b/>
                <w:sz w:val="20"/>
                <w:szCs w:val="20"/>
              </w:rPr>
            </w:pPr>
            <w:r w:rsidRPr="0053281B">
              <w:rPr>
                <w:b/>
                <w:sz w:val="28"/>
                <w:szCs w:val="28"/>
              </w:rPr>
              <w:t xml:space="preserve">  </w:t>
            </w:r>
            <w:r w:rsidRPr="0053281B">
              <w:rPr>
                <w:b/>
                <w:sz w:val="20"/>
                <w:szCs w:val="20"/>
              </w:rPr>
              <w:t>Тел./факс 8(39154) 2-12-</w:t>
            </w:r>
            <w:r w:rsidR="00082572" w:rsidRPr="0053281B">
              <w:rPr>
                <w:b/>
                <w:sz w:val="20"/>
                <w:szCs w:val="20"/>
              </w:rPr>
              <w:t>46, E-mail</w:t>
            </w:r>
            <w:r w:rsidRPr="0053281B">
              <w:rPr>
                <w:b/>
                <w:sz w:val="20"/>
                <w:szCs w:val="20"/>
              </w:rPr>
              <w:t>: kozulka-pni@mail.ru</w:t>
            </w:r>
          </w:p>
          <w:p w14:paraId="26036682" w14:textId="77777777" w:rsidR="0053281B" w:rsidRPr="0053281B" w:rsidRDefault="0053281B" w:rsidP="0053281B">
            <w:pPr>
              <w:jc w:val="center"/>
              <w:rPr>
                <w:b/>
                <w:sz w:val="20"/>
                <w:szCs w:val="20"/>
              </w:rPr>
            </w:pPr>
            <w:r w:rsidRPr="0053281B">
              <w:rPr>
                <w:b/>
                <w:sz w:val="20"/>
                <w:szCs w:val="20"/>
              </w:rPr>
              <w:t>ОГРН 1022400668124 ИНН/КПП 2421000507/242101001 ОКПО 03152804</w:t>
            </w:r>
          </w:p>
          <w:p w14:paraId="6B8062FD" w14:textId="77777777" w:rsidR="0053281B" w:rsidRPr="0053281B" w:rsidRDefault="0053281B" w:rsidP="0053281B">
            <w:pPr>
              <w:jc w:val="center"/>
              <w:rPr>
                <w:b/>
                <w:sz w:val="28"/>
                <w:szCs w:val="28"/>
              </w:rPr>
            </w:pPr>
          </w:p>
          <w:p w14:paraId="376274FA" w14:textId="5F8342EB" w:rsidR="00EF3964" w:rsidRPr="00BC62C5" w:rsidRDefault="00EF3964" w:rsidP="00EF3964">
            <w:pPr>
              <w:ind w:firstLine="709"/>
              <w:jc w:val="center"/>
              <w:rPr>
                <w:b/>
              </w:rPr>
            </w:pPr>
            <w:r w:rsidRPr="00BC62C5">
              <w:rPr>
                <w:b/>
              </w:rPr>
              <w:t xml:space="preserve">Извещение о проведение </w:t>
            </w:r>
            <w:r w:rsidRPr="00280A3E">
              <w:rPr>
                <w:b/>
              </w:rPr>
              <w:t xml:space="preserve">запроса </w:t>
            </w:r>
            <w:r w:rsidR="00B72067">
              <w:rPr>
                <w:b/>
              </w:rPr>
              <w:t>котировок</w:t>
            </w:r>
            <w:r w:rsidRPr="00280A3E">
              <w:rPr>
                <w:b/>
              </w:rPr>
              <w:t xml:space="preserve"> в электронной форме</w:t>
            </w:r>
            <w:r w:rsidRPr="004B41EE">
              <w:rPr>
                <w:b/>
                <w:sz w:val="28"/>
                <w:szCs w:val="28"/>
              </w:rPr>
              <w:t xml:space="preserve"> </w:t>
            </w:r>
            <w:r w:rsidRPr="00BC62C5">
              <w:rPr>
                <w:b/>
              </w:rPr>
              <w:t>на право за</w:t>
            </w:r>
            <w:r w:rsidR="00B72067">
              <w:rPr>
                <w:b/>
              </w:rPr>
              <w:t xml:space="preserve">ключения договора </w:t>
            </w:r>
            <w:r w:rsidR="00082572">
              <w:rPr>
                <w:b/>
              </w:rPr>
              <w:t>на</w:t>
            </w:r>
            <w:r w:rsidR="00B72067">
              <w:rPr>
                <w:b/>
              </w:rPr>
              <w:t xml:space="preserve"> </w:t>
            </w:r>
            <w:r w:rsidR="00082572">
              <w:rPr>
                <w:b/>
              </w:rPr>
              <w:t>«</w:t>
            </w:r>
            <w:r w:rsidR="00082572">
              <w:t>Разработку</w:t>
            </w:r>
            <w:r w:rsidR="00082572" w:rsidRPr="00082572">
              <w:rPr>
                <w:b/>
              </w:rPr>
              <w:t xml:space="preserve"> проектно-сметной документации на монтаж автоматической установки пожарной сигнализации и системы оповещения и управления эвакуацией людей при пожаре на три отдельно стоящих помещения: гараж, пожарное депо, помещение проходной, здания КГБУ СО «Козульский психоневрологический интернат»</w:t>
            </w:r>
            <w:r w:rsidR="00B72067">
              <w:rPr>
                <w:b/>
              </w:rPr>
              <w:t>».</w:t>
            </w:r>
          </w:p>
          <w:p w14:paraId="572E7868" w14:textId="77777777" w:rsidR="008C6E49" w:rsidRPr="00BC62C5" w:rsidRDefault="008C6E49" w:rsidP="00BC62C5">
            <w:pPr>
              <w:jc w:val="both"/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3592"/>
              <w:gridCol w:w="25"/>
              <w:gridCol w:w="5098"/>
            </w:tblGrid>
            <w:tr w:rsidR="00EF3964" w:rsidRPr="00552127" w14:paraId="0B3B9C46" w14:textId="77777777" w:rsidTr="00EF3964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E029A" w14:textId="77777777" w:rsidR="00EF3964" w:rsidRPr="00552127" w:rsidRDefault="00EF3964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  <w:b/>
                    </w:rPr>
                  </w:pPr>
                  <w:r w:rsidRPr="00552127">
                    <w:rPr>
                      <w:rFonts w:eastAsia="Calibri"/>
                      <w:b/>
                    </w:rPr>
                    <w:t>№ п/п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69918" w14:textId="77777777" w:rsidR="00EF3964" w:rsidRPr="00552127" w:rsidRDefault="00EF3964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  <w:b/>
                    </w:rPr>
                  </w:pPr>
                  <w:r w:rsidRPr="00552127">
                    <w:rPr>
                      <w:rFonts w:eastAsia="Calibri"/>
                      <w:b/>
                    </w:rPr>
                    <w:t>Наименование пункта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C350B" w14:textId="77777777" w:rsidR="00EF3964" w:rsidRPr="00552127" w:rsidRDefault="00EF3964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  <w:b/>
                    </w:rPr>
                  </w:pPr>
                  <w:r w:rsidRPr="00552127">
                    <w:rPr>
                      <w:rFonts w:eastAsia="Calibri"/>
                      <w:b/>
                    </w:rPr>
                    <w:t>Текст пояснений</w:t>
                  </w:r>
                </w:p>
              </w:tc>
            </w:tr>
            <w:tr w:rsidR="00EF3964" w:rsidRPr="00552127" w14:paraId="49D84B57" w14:textId="77777777" w:rsidTr="00BC05D2">
              <w:trPr>
                <w:trHeight w:val="31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6E287" w14:textId="77777777" w:rsidR="00EF3964" w:rsidRPr="00552127" w:rsidRDefault="00EF3964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 w:rsidRPr="00552127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D1842" w14:textId="77777777" w:rsidR="00EF3964" w:rsidRPr="00552127" w:rsidRDefault="00BC05D2" w:rsidP="00082572">
                  <w:pPr>
                    <w:framePr w:hSpace="180" w:wrap="around" w:vAnchor="page" w:hAnchor="margin" w:y="54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Способ закупки</w:t>
                  </w:r>
                  <w:r w:rsidR="00EF3964" w:rsidRPr="00552127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84CD4" w14:textId="77777777" w:rsidR="00EF3964" w:rsidRPr="00552127" w:rsidRDefault="00EF3964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060BA5">
                    <w:rPr>
                      <w:rFonts w:eastAsia="Calibri"/>
                    </w:rPr>
                    <w:t xml:space="preserve">Запрос </w:t>
                  </w:r>
                  <w:r w:rsidR="00B72067">
                    <w:rPr>
                      <w:rFonts w:eastAsia="Calibri"/>
                    </w:rPr>
                    <w:t>котировок</w:t>
                  </w:r>
                  <w:r w:rsidRPr="00060BA5">
                    <w:rPr>
                      <w:rFonts w:eastAsia="Calibri"/>
                    </w:rPr>
                    <w:t xml:space="preserve"> </w:t>
                  </w:r>
                  <w:r w:rsidRPr="00060BA5">
                    <w:t>в электронной форме</w:t>
                  </w:r>
                  <w:r w:rsidRPr="00060BA5">
                    <w:rPr>
                      <w:rFonts w:eastAsia="Calibri"/>
                    </w:rPr>
                    <w:t xml:space="preserve"> </w:t>
                  </w:r>
                </w:p>
              </w:tc>
            </w:tr>
            <w:tr w:rsidR="00BC05D2" w:rsidRPr="00552127" w14:paraId="1FE6D17B" w14:textId="77777777" w:rsidTr="00EF3964">
              <w:trPr>
                <w:trHeight w:val="107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F18DB" w14:textId="77777777" w:rsidR="00BC05D2" w:rsidRPr="00552127" w:rsidRDefault="00BC05D2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951A3" w14:textId="77777777" w:rsidR="00BC05D2" w:rsidRPr="00552127" w:rsidRDefault="00BC05D2" w:rsidP="00082572">
                  <w:pPr>
                    <w:framePr w:hSpace="180" w:wrap="around" w:vAnchor="page" w:hAnchor="margin" w:y="54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Н</w:t>
                  </w:r>
                  <w:r w:rsidRPr="00552127">
                    <w:rPr>
                      <w:rFonts w:eastAsia="Calibri"/>
                    </w:rPr>
                    <w:t>аименование, место нахождения, почтовый адрес, адрес электронной почты, номер контактного телефона заказчика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DD061" w14:textId="77777777" w:rsidR="0053281B" w:rsidRPr="0053281B" w:rsidRDefault="0053281B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53281B">
                    <w:rPr>
                      <w:rFonts w:eastAsia="Calibri"/>
                    </w:rPr>
                    <w:t>Краевое государственное бюджетное учреждение социального обслуживания «Козульский психоневрологический интернат».</w:t>
                  </w:r>
                </w:p>
                <w:p w14:paraId="6FEFDDDF" w14:textId="77777777" w:rsidR="0053281B" w:rsidRDefault="0053281B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53281B">
                    <w:rPr>
                      <w:rFonts w:eastAsia="Calibri"/>
                    </w:rPr>
                    <w:t xml:space="preserve">Место нахождения: 662050, Красноярский край, Козульский район, </w:t>
                  </w:r>
                  <w:proofErr w:type="spellStart"/>
                  <w:r w:rsidRPr="0053281B">
                    <w:rPr>
                      <w:rFonts w:eastAsia="Calibri"/>
                    </w:rPr>
                    <w:t>п.г.т</w:t>
                  </w:r>
                  <w:proofErr w:type="spellEnd"/>
                  <w:r w:rsidRPr="0053281B">
                    <w:rPr>
                      <w:rFonts w:eastAsia="Calibri"/>
                    </w:rPr>
                    <w:t xml:space="preserve">. </w:t>
                  </w:r>
                  <w:proofErr w:type="spellStart"/>
                  <w:r w:rsidRPr="0053281B">
                    <w:rPr>
                      <w:rFonts w:eastAsia="Calibri"/>
                    </w:rPr>
                    <w:t>Козулька</w:t>
                  </w:r>
                  <w:proofErr w:type="spellEnd"/>
                  <w:r w:rsidRPr="0053281B">
                    <w:rPr>
                      <w:rFonts w:eastAsia="Calibri"/>
                    </w:rPr>
                    <w:t xml:space="preserve"> ул. Свердлова.11</w:t>
                  </w:r>
                </w:p>
                <w:p w14:paraId="601F9C89" w14:textId="76D2E81C" w:rsidR="00BC05D2" w:rsidRPr="00631F46" w:rsidRDefault="00BC05D2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  <w:lang w:val="en-US"/>
                    </w:rPr>
                  </w:pPr>
                  <w:r w:rsidRPr="00552127">
                    <w:rPr>
                      <w:rFonts w:eastAsia="Calibri"/>
                      <w:lang w:val="en-US"/>
                    </w:rPr>
                    <w:t>E</w:t>
                  </w:r>
                  <w:r w:rsidRPr="00631F46">
                    <w:rPr>
                      <w:rFonts w:eastAsia="Calibri"/>
                      <w:lang w:val="en-US"/>
                    </w:rPr>
                    <w:t>-</w:t>
                  </w:r>
                  <w:r w:rsidRPr="00552127">
                    <w:rPr>
                      <w:rFonts w:eastAsia="Calibri"/>
                      <w:lang w:val="en-US"/>
                    </w:rPr>
                    <w:t>mail</w:t>
                  </w:r>
                  <w:r w:rsidRPr="00631F46">
                    <w:rPr>
                      <w:rFonts w:eastAsia="Calibri"/>
                      <w:lang w:val="en-US"/>
                    </w:rPr>
                    <w:t xml:space="preserve">:  </w:t>
                  </w:r>
                  <w:r w:rsidR="0053281B">
                    <w:rPr>
                      <w:rFonts w:eastAsia="Calibri"/>
                      <w:lang w:val="en-US"/>
                    </w:rPr>
                    <w:t>kozulka</w:t>
                  </w:r>
                  <w:r w:rsidR="0053281B" w:rsidRPr="00631F46">
                    <w:rPr>
                      <w:rFonts w:eastAsia="Calibri"/>
                      <w:lang w:val="en-US"/>
                    </w:rPr>
                    <w:t>-</w:t>
                  </w:r>
                  <w:r w:rsidR="0053281B">
                    <w:rPr>
                      <w:rFonts w:eastAsia="Calibri"/>
                      <w:lang w:val="en-US"/>
                    </w:rPr>
                    <w:t>pni</w:t>
                  </w:r>
                  <w:hyperlink r:id="rId5" w:history="1">
                    <w:r w:rsidR="0053281B" w:rsidRPr="00631F46">
                      <w:rPr>
                        <w:rStyle w:val="a5"/>
                        <w:rFonts w:eastAsia="Calibri"/>
                        <w:lang w:val="en-US"/>
                      </w:rPr>
                      <w:t>@</w:t>
                    </w:r>
                    <w:r w:rsidR="0053281B" w:rsidRPr="00FF33D3">
                      <w:rPr>
                        <w:rStyle w:val="a5"/>
                        <w:rFonts w:eastAsia="Calibri"/>
                        <w:lang w:val="en-US"/>
                      </w:rPr>
                      <w:t>mail</w:t>
                    </w:r>
                    <w:r w:rsidR="0053281B" w:rsidRPr="00631F46">
                      <w:rPr>
                        <w:rStyle w:val="a5"/>
                        <w:rFonts w:eastAsia="Calibri"/>
                        <w:lang w:val="en-US"/>
                      </w:rPr>
                      <w:t>.</w:t>
                    </w:r>
                    <w:r w:rsidR="0053281B" w:rsidRPr="00FF33D3">
                      <w:rPr>
                        <w:rStyle w:val="a5"/>
                        <w:rFonts w:eastAsia="Calibri"/>
                        <w:lang w:val="en-US"/>
                      </w:rPr>
                      <w:t>ru</w:t>
                    </w:r>
                  </w:hyperlink>
                  <w:r w:rsidRPr="00631F46">
                    <w:rPr>
                      <w:rFonts w:eastAsia="Calibri"/>
                      <w:lang w:val="en-US"/>
                    </w:rPr>
                    <w:t xml:space="preserve">,    </w:t>
                  </w:r>
                </w:p>
                <w:p w14:paraId="37C51C98" w14:textId="77777777" w:rsidR="00BC05D2" w:rsidRPr="00060BA5" w:rsidRDefault="00BC05D2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552127">
                    <w:rPr>
                      <w:rFonts w:eastAsia="Calibri"/>
                    </w:rPr>
                    <w:t xml:space="preserve">Контактное лицо: </w:t>
                  </w:r>
                  <w:r w:rsidR="0053281B">
                    <w:rPr>
                      <w:rFonts w:eastAsia="Calibri"/>
                    </w:rPr>
                    <w:t>Юшина Наталья Николаевна</w:t>
                  </w:r>
                  <w:r w:rsidRPr="00552127">
                    <w:rPr>
                      <w:rFonts w:eastAsia="Calibri"/>
                    </w:rPr>
                    <w:t>, т.: 8 (</w:t>
                  </w:r>
                  <w:r>
                    <w:rPr>
                      <w:rFonts w:eastAsia="Calibri"/>
                    </w:rPr>
                    <w:t>391</w:t>
                  </w:r>
                  <w:r w:rsidRPr="00552127">
                    <w:rPr>
                      <w:rFonts w:eastAsia="Calibri"/>
                    </w:rPr>
                    <w:t>)</w:t>
                  </w:r>
                  <w:r w:rsidR="0053281B">
                    <w:rPr>
                      <w:rFonts w:eastAsia="Calibri"/>
                    </w:rPr>
                    <w:t>54-212-46</w:t>
                  </w:r>
                  <w:r>
                    <w:rPr>
                      <w:rFonts w:eastAsia="Calibri"/>
                    </w:rPr>
                    <w:t xml:space="preserve">, факс </w:t>
                  </w:r>
                  <w:r w:rsidRPr="00552127">
                    <w:rPr>
                      <w:rFonts w:eastAsia="Calibri"/>
                    </w:rPr>
                    <w:t>8 (</w:t>
                  </w:r>
                  <w:r>
                    <w:rPr>
                      <w:rFonts w:eastAsia="Calibri"/>
                    </w:rPr>
                    <w:t>391</w:t>
                  </w:r>
                  <w:r w:rsidRPr="00552127">
                    <w:rPr>
                      <w:rFonts w:eastAsia="Calibri"/>
                    </w:rPr>
                    <w:t xml:space="preserve">) </w:t>
                  </w:r>
                  <w:r w:rsidR="0053281B">
                    <w:rPr>
                      <w:rFonts w:eastAsia="Calibri"/>
                    </w:rPr>
                    <w:t>54-212-46</w:t>
                  </w:r>
                  <w:r>
                    <w:rPr>
                      <w:rFonts w:eastAsia="Calibri"/>
                    </w:rPr>
                    <w:t xml:space="preserve"> </w:t>
                  </w:r>
                  <w:r w:rsidRPr="00552127">
                    <w:rPr>
                      <w:rFonts w:eastAsia="Calibri"/>
                    </w:rPr>
                    <w:t xml:space="preserve">  </w:t>
                  </w:r>
                </w:p>
              </w:tc>
            </w:tr>
            <w:tr w:rsidR="00EF3964" w:rsidRPr="00552127" w14:paraId="43651B3E" w14:textId="77777777" w:rsidTr="00EC51ED">
              <w:trPr>
                <w:trHeight w:val="236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F227D" w14:textId="77777777" w:rsidR="00EF3964" w:rsidRPr="00552127" w:rsidRDefault="00BC05D2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</w:t>
                  </w:r>
                  <w:r w:rsidR="00EF3964" w:rsidRPr="00552127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B0832" w14:textId="77777777" w:rsidR="00EF3964" w:rsidRPr="00552127" w:rsidRDefault="00EF3964" w:rsidP="00082572">
                  <w:pPr>
                    <w:framePr w:hSpace="180" w:wrap="around" w:vAnchor="page" w:hAnchor="margin" w:y="540"/>
                    <w:rPr>
                      <w:rFonts w:eastAsia="Calibri"/>
                    </w:rPr>
                  </w:pPr>
                  <w:r w:rsidRPr="00081298">
                    <w:rPr>
                      <w:rFonts w:eastAsia="Calibri"/>
                    </w:rPr>
                    <w:t xml:space="preserve">Предмет договора с указанием количества </w:t>
                  </w:r>
                  <w:r w:rsidRPr="00552127">
                    <w:rPr>
                      <w:rFonts w:eastAsia="Calibri"/>
                    </w:rPr>
                    <w:t>поставляемого товара, объема выполняемых работ, оказываемых услуг;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670DB" w14:textId="68C6486D" w:rsidR="00325E01" w:rsidRPr="00BC62C5" w:rsidRDefault="00082572" w:rsidP="00082572">
                  <w:pPr>
                    <w:framePr w:hSpace="180" w:wrap="around" w:vAnchor="page" w:hAnchor="margin" w:y="540"/>
                    <w:tabs>
                      <w:tab w:val="num" w:pos="480"/>
                    </w:tabs>
                    <w:contextualSpacing/>
                    <w:jc w:val="both"/>
                  </w:pPr>
                  <w:r>
                    <w:t>«Разработка</w:t>
                  </w:r>
                  <w:r w:rsidRPr="00082572">
                    <w:t xml:space="preserve"> проектно-сметной документации на монтаж автоматической установки пожарной сигнализации и системы оповещения и управления эвакуацией людей при пожаре на три отдельно стоящих помещения: гараж, пожарное депо, помещение проходной, здания КГБУ СО «Козульский психоневрологический интернат»</w:t>
                  </w:r>
                  <w:r w:rsidR="00B72067" w:rsidRPr="00B72067">
                    <w:t xml:space="preserve"> </w:t>
                  </w:r>
                  <w:r w:rsidR="00EF3964" w:rsidRPr="005B323A">
                    <w:rPr>
                      <w:rFonts w:eastAsia="Calibri"/>
                    </w:rPr>
                    <w:t xml:space="preserve">согласно техническому заданию в составе документации к закупке. </w:t>
                  </w:r>
                  <w:r w:rsidR="00325E01" w:rsidRPr="004E30D5">
                    <w:t xml:space="preserve">Количественные и качественные характеристики поставляемой продукции приведены в разделе </w:t>
                  </w:r>
                  <w:r w:rsidR="00EC51ED">
                    <w:t>6</w:t>
                  </w:r>
                  <w:r w:rsidR="00325E01" w:rsidRPr="004E30D5">
                    <w:t xml:space="preserve"> «Техническое задание» документации, которая является неотъемлемой частью настоящего извещения.</w:t>
                  </w:r>
                </w:p>
                <w:p w14:paraId="20B463CB" w14:textId="77777777" w:rsidR="00EF3964" w:rsidRPr="00552127" w:rsidRDefault="00EF3964" w:rsidP="00082572">
                  <w:pPr>
                    <w:framePr w:hSpace="180" w:wrap="around" w:vAnchor="page" w:hAnchor="margin" w:y="540"/>
                    <w:jc w:val="both"/>
                  </w:pPr>
                </w:p>
              </w:tc>
            </w:tr>
            <w:tr w:rsidR="00BC05D2" w:rsidRPr="00552127" w14:paraId="4984C008" w14:textId="77777777" w:rsidTr="0053281B">
              <w:trPr>
                <w:trHeight w:val="78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2F1B7" w14:textId="77777777" w:rsidR="00BC05D2" w:rsidRDefault="00BC05D2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FCB4D" w14:textId="77777777" w:rsidR="00BC05D2" w:rsidRPr="00081298" w:rsidRDefault="00BC05D2" w:rsidP="00082572">
                  <w:pPr>
                    <w:framePr w:hSpace="180" w:wrap="around" w:vAnchor="page" w:hAnchor="margin" w:y="54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304C" w14:textId="77777777" w:rsidR="00BC05D2" w:rsidRPr="0061740D" w:rsidRDefault="0053281B" w:rsidP="00082572">
                  <w:pPr>
                    <w:framePr w:hSpace="180" w:wrap="around" w:vAnchor="page" w:hAnchor="margin" w:y="540"/>
                    <w:jc w:val="both"/>
                  </w:pPr>
                  <w:r w:rsidRPr="0053281B">
                    <w:t xml:space="preserve">662050, Красноярский край, Козульский район, </w:t>
                  </w:r>
                  <w:proofErr w:type="spellStart"/>
                  <w:r w:rsidRPr="0053281B">
                    <w:t>п.г.т</w:t>
                  </w:r>
                  <w:proofErr w:type="spellEnd"/>
                  <w:r w:rsidRPr="0053281B">
                    <w:t xml:space="preserve">. </w:t>
                  </w:r>
                  <w:proofErr w:type="spellStart"/>
                  <w:r w:rsidRPr="0053281B">
                    <w:t>Козулька</w:t>
                  </w:r>
                  <w:proofErr w:type="spellEnd"/>
                  <w:r w:rsidRPr="0053281B">
                    <w:t xml:space="preserve"> ул. Свердлова.11</w:t>
                  </w:r>
                </w:p>
              </w:tc>
            </w:tr>
            <w:tr w:rsidR="00EF3964" w:rsidRPr="00552127" w14:paraId="266C2260" w14:textId="77777777" w:rsidTr="00EF3964">
              <w:trPr>
                <w:trHeight w:val="101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7C675" w14:textId="77777777" w:rsidR="00EF3964" w:rsidRPr="00552127" w:rsidRDefault="00BC05D2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</w:t>
                  </w:r>
                  <w:r w:rsidR="00EF3964" w:rsidRPr="00552127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517EB" w14:textId="77777777" w:rsidR="00EF3964" w:rsidRPr="00552127" w:rsidRDefault="00EF3964" w:rsidP="00082572">
                  <w:pPr>
                    <w:framePr w:hSpace="180" w:wrap="around" w:vAnchor="page" w:hAnchor="margin" w:y="540"/>
                    <w:rPr>
                      <w:rFonts w:eastAsia="Calibri"/>
                    </w:rPr>
                  </w:pPr>
                  <w:r w:rsidRPr="00552127">
                    <w:rPr>
                      <w:rFonts w:eastAsia="Calibri"/>
                    </w:rPr>
                    <w:t>Сведения о начальной (максимальной) цене договора (цене лота);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39305" w14:textId="542A35AD" w:rsidR="00EF3964" w:rsidRPr="00552127" w:rsidRDefault="00EF3964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2479B3">
                    <w:rPr>
                      <w:rFonts w:eastAsia="Calibri"/>
                    </w:rPr>
                    <w:t>Начальная (</w:t>
                  </w:r>
                  <w:r>
                    <w:rPr>
                      <w:rFonts w:eastAsia="Calibri"/>
                    </w:rPr>
                    <w:t>максимальная</w:t>
                  </w:r>
                  <w:r w:rsidRPr="002479B3">
                    <w:rPr>
                      <w:rFonts w:eastAsia="Calibri"/>
                    </w:rPr>
                    <w:t xml:space="preserve">) цена договора составляет: </w:t>
                  </w:r>
                  <w:r w:rsidR="00082572" w:rsidRPr="00082572">
                    <w:rPr>
                      <w:b/>
                      <w:bCs/>
                      <w:i/>
                    </w:rPr>
                    <w:t>122 653(сто двадцать две тысячи шестьсот пятьдесят три) рубля 33 коп.</w:t>
                  </w:r>
                </w:p>
              </w:tc>
            </w:tr>
            <w:tr w:rsidR="00EF3964" w:rsidRPr="00552127" w14:paraId="1DC58C70" w14:textId="77777777" w:rsidTr="00EF3964">
              <w:trPr>
                <w:trHeight w:val="55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F8482" w14:textId="77777777" w:rsidR="00EF3964" w:rsidRPr="00552127" w:rsidRDefault="00BC05D2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</w:t>
                  </w:r>
                  <w:r w:rsidR="00EF3964" w:rsidRPr="00552127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B3B94" w14:textId="77777777" w:rsidR="00EF3964" w:rsidRPr="00552127" w:rsidRDefault="00EF3964" w:rsidP="00082572">
                  <w:pPr>
                    <w:framePr w:hSpace="180" w:wrap="around" w:vAnchor="page" w:hAnchor="margin" w:y="540"/>
                    <w:rPr>
                      <w:rFonts w:eastAsia="Calibri"/>
                    </w:rPr>
                  </w:pPr>
                  <w:r w:rsidRPr="00552127">
                    <w:rPr>
                      <w:rFonts w:eastAsia="Calibri"/>
                    </w:rPr>
                    <w:t xml:space="preserve">Срок, место и порядок предоставления документации о закупке, размер, порядок и </w:t>
                  </w:r>
                  <w:r w:rsidRPr="00552127">
                    <w:rPr>
                      <w:rFonts w:eastAsia="Calibri"/>
                    </w:rPr>
                    <w:lastRenderedPageBreak/>
                    <w:t>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F03E7" w14:textId="3E7B40DF" w:rsidR="00EF3964" w:rsidRPr="00552127" w:rsidRDefault="00EF3964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552127">
                    <w:rPr>
                      <w:rFonts w:eastAsia="Calibri"/>
                      <w:color w:val="000000"/>
                    </w:rPr>
                    <w:lastRenderedPageBreak/>
                    <w:t xml:space="preserve">Извещение и документация подлежат размещению </w:t>
                  </w:r>
                  <w:r w:rsidRPr="00552127">
                    <w:rPr>
                      <w:color w:val="000000"/>
                    </w:rPr>
                    <w:t>в единой информационной системе на</w:t>
                  </w:r>
                  <w:r w:rsidRPr="00552127">
                    <w:rPr>
                      <w:rFonts w:eastAsia="Calibri"/>
                      <w:color w:val="000000"/>
                    </w:rPr>
                    <w:t xml:space="preserve"> сайте </w:t>
                  </w:r>
                  <w:hyperlink r:id="rId6" w:history="1">
                    <w:r w:rsidRPr="00552127">
                      <w:rPr>
                        <w:rStyle w:val="a5"/>
                        <w:rFonts w:eastAsia="Calibri"/>
                        <w:lang w:val="en-US"/>
                      </w:rPr>
                      <w:t>www</w:t>
                    </w:r>
                    <w:r w:rsidRPr="00552127">
                      <w:rPr>
                        <w:rStyle w:val="a5"/>
                        <w:rFonts w:eastAsia="Calibri"/>
                      </w:rPr>
                      <w:t>.</w:t>
                    </w:r>
                    <w:r w:rsidRPr="00552127">
                      <w:rPr>
                        <w:rStyle w:val="a5"/>
                        <w:rFonts w:eastAsia="Calibri"/>
                        <w:lang w:val="en-US"/>
                      </w:rPr>
                      <w:t>zakupki</w:t>
                    </w:r>
                    <w:r w:rsidRPr="00552127">
                      <w:rPr>
                        <w:rStyle w:val="a5"/>
                        <w:rFonts w:eastAsia="Calibri"/>
                      </w:rPr>
                      <w:t>.</w:t>
                    </w:r>
                    <w:r w:rsidRPr="00552127">
                      <w:rPr>
                        <w:rStyle w:val="a5"/>
                        <w:rFonts w:eastAsia="Calibri"/>
                        <w:lang w:val="en-US"/>
                      </w:rPr>
                      <w:t>gov</w:t>
                    </w:r>
                    <w:r w:rsidRPr="00552127">
                      <w:rPr>
                        <w:rStyle w:val="a5"/>
                        <w:rFonts w:eastAsia="Calibri"/>
                      </w:rPr>
                      <w:t>.</w:t>
                    </w:r>
                    <w:r w:rsidRPr="00552127">
                      <w:rPr>
                        <w:rStyle w:val="a5"/>
                        <w:rFonts w:eastAsia="Calibri"/>
                        <w:lang w:val="en-US"/>
                      </w:rPr>
                      <w:t>ru</w:t>
                    </w:r>
                  </w:hyperlink>
                  <w:r w:rsidRPr="00552127">
                    <w:rPr>
                      <w:rFonts w:eastAsia="Calibri"/>
                      <w:color w:val="000000"/>
                    </w:rPr>
                    <w:t>, на сайте</w:t>
                  </w:r>
                  <w:r w:rsidR="007A51A9">
                    <w:rPr>
                      <w:rFonts w:eastAsia="Calibri"/>
                      <w:color w:val="000000"/>
                    </w:rPr>
                    <w:t xml:space="preserve"> </w:t>
                  </w:r>
                  <w:r w:rsidR="00631F46" w:rsidRPr="00A244D1">
                    <w:rPr>
                      <w:rFonts w:eastAsia="Calibri"/>
                      <w:color w:val="000000"/>
                    </w:rPr>
                    <w:t xml:space="preserve"> </w:t>
                  </w:r>
                  <w:r w:rsidR="00082572">
                    <w:t xml:space="preserve"> </w:t>
                  </w:r>
                  <w:r w:rsidR="00082572" w:rsidRPr="00082572">
                    <w:rPr>
                      <w:rFonts w:eastAsia="Calibri"/>
                      <w:color w:val="000000"/>
                    </w:rPr>
                    <w:lastRenderedPageBreak/>
                    <w:t>https://etp.torgi-online.com</w:t>
                  </w:r>
                </w:p>
              </w:tc>
            </w:tr>
            <w:tr w:rsidR="00EF3964" w:rsidRPr="00552127" w14:paraId="5CBDCD23" w14:textId="77777777" w:rsidTr="00EF3964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95E28" w14:textId="77777777" w:rsidR="00EF3964" w:rsidRPr="00552127" w:rsidRDefault="00BC05D2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</w:t>
                  </w:r>
                  <w:r w:rsidR="00EF3964" w:rsidRPr="00552127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E0A96" w14:textId="77777777" w:rsidR="00EF3964" w:rsidRPr="00552127" w:rsidRDefault="00EF3964" w:rsidP="00082572">
                  <w:pPr>
                    <w:framePr w:hSpace="180" w:wrap="around" w:vAnchor="page" w:hAnchor="margin" w:y="540"/>
                    <w:rPr>
                      <w:rFonts w:eastAsia="Calibri"/>
                      <w:bCs/>
                    </w:rPr>
                  </w:pPr>
                  <w:r w:rsidRPr="00552127">
                    <w:rPr>
                      <w:rFonts w:eastAsia="Calibri"/>
                    </w:rPr>
                    <w:t>Порядок, место, дата начала и дата окончания срока под</w:t>
                  </w:r>
                  <w:r>
                    <w:rPr>
                      <w:rFonts w:eastAsia="Calibri"/>
                    </w:rPr>
                    <w:t>ачи заявок на участие в закупке.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3D4A6" w14:textId="1F6C9028" w:rsidR="00EF3964" w:rsidRPr="00552127" w:rsidRDefault="00EF3964" w:rsidP="00082572">
                  <w:pPr>
                    <w:framePr w:hSpace="180" w:wrap="around" w:vAnchor="page" w:hAnchor="margin" w:y="540"/>
                    <w:ind w:firstLine="426"/>
                    <w:jc w:val="both"/>
                    <w:rPr>
                      <w:rFonts w:eastAsia="Calibri"/>
                      <w:i/>
                    </w:rPr>
                  </w:pPr>
                  <w:r w:rsidRPr="00552127">
                    <w:rPr>
                      <w:bCs/>
                    </w:rPr>
                    <w:t>Заявки в электронной форме подаются в порядке, указанном в документации</w:t>
                  </w:r>
                  <w:r w:rsidR="00BE0E10">
                    <w:rPr>
                      <w:bCs/>
                    </w:rPr>
                    <w:t xml:space="preserve"> запроса </w:t>
                  </w:r>
                  <w:r w:rsidR="00B72067">
                    <w:rPr>
                      <w:bCs/>
                    </w:rPr>
                    <w:t>котировок</w:t>
                  </w:r>
                  <w:r w:rsidR="00BE0E10">
                    <w:rPr>
                      <w:bCs/>
                    </w:rPr>
                    <w:t xml:space="preserve">, на сайте </w:t>
                  </w:r>
                  <w:r w:rsidR="00631F46" w:rsidRPr="00A244D1">
                    <w:rPr>
                      <w:rFonts w:eastAsia="Calibri"/>
                      <w:color w:val="000000"/>
                    </w:rPr>
                    <w:t xml:space="preserve"> </w:t>
                  </w:r>
                  <w:r w:rsidR="00082572">
                    <w:t xml:space="preserve"> </w:t>
                  </w:r>
                  <w:r w:rsidR="00082572" w:rsidRPr="00082572">
                    <w:rPr>
                      <w:rFonts w:eastAsia="Calibri"/>
                      <w:color w:val="000000"/>
                    </w:rPr>
                    <w:t>https://etp.torgi-online.com</w:t>
                  </w:r>
                  <w:r w:rsidR="00082572" w:rsidRPr="00082572">
                    <w:rPr>
                      <w:rFonts w:eastAsia="Calibri"/>
                      <w:color w:val="000000"/>
                    </w:rPr>
                    <w:t xml:space="preserve"> </w:t>
                  </w:r>
                  <w:r w:rsidRPr="00552127">
                    <w:rPr>
                      <w:bCs/>
                    </w:rPr>
                    <w:t xml:space="preserve">Дата начала подачи заявок </w:t>
                  </w:r>
                  <w:r>
                    <w:rPr>
                      <w:bCs/>
                    </w:rPr>
                    <w:t xml:space="preserve">на участие в закупке </w:t>
                  </w:r>
                  <w:r w:rsidRPr="00552127">
                    <w:rPr>
                      <w:bCs/>
                    </w:rPr>
                    <w:t xml:space="preserve">с момента опубликования извещения и </w:t>
                  </w:r>
                  <w:r w:rsidR="00EC51ED">
                    <w:rPr>
                      <w:bCs/>
                    </w:rPr>
                    <w:t>документации запроса котировок</w:t>
                  </w:r>
                  <w:r w:rsidRPr="00552127">
                    <w:rPr>
                      <w:bCs/>
                    </w:rPr>
                    <w:t xml:space="preserve"> в единой информационной системе </w:t>
                  </w:r>
                  <w:r w:rsidRPr="00552127">
                    <w:t xml:space="preserve">в сфере закупок на сайте </w:t>
                  </w:r>
                  <w:hyperlink r:id="rId7" w:history="1">
                    <w:r w:rsidRPr="00552127">
                      <w:rPr>
                        <w:rStyle w:val="a5"/>
                        <w:rFonts w:eastAsia="Calibri"/>
                      </w:rPr>
                      <w:t>www.zakupki.gov.ru</w:t>
                    </w:r>
                  </w:hyperlink>
                  <w:r w:rsidRPr="00552127">
                    <w:rPr>
                      <w:rFonts w:eastAsia="Calibri"/>
                    </w:rPr>
                    <w:t xml:space="preserve"> (далее – ЕИС)</w:t>
                  </w:r>
                  <w:r w:rsidRPr="00552127">
                    <w:rPr>
                      <w:rFonts w:eastAsia="Calibri"/>
                      <w:i/>
                    </w:rPr>
                    <w:t xml:space="preserve">, </w:t>
                  </w:r>
                  <w:r w:rsidRPr="00552127">
                    <w:t xml:space="preserve">на сайте </w:t>
                  </w:r>
                  <w:r w:rsidR="00631F46" w:rsidRPr="00A244D1">
                    <w:rPr>
                      <w:rFonts w:eastAsia="Calibri"/>
                      <w:color w:val="000000"/>
                    </w:rPr>
                    <w:t xml:space="preserve"> </w:t>
                  </w:r>
                  <w:r w:rsidR="00082572">
                    <w:t xml:space="preserve"> </w:t>
                  </w:r>
                  <w:r w:rsidR="00082572" w:rsidRPr="00082572">
                    <w:rPr>
                      <w:rFonts w:eastAsia="Calibri"/>
                      <w:color w:val="000000"/>
                    </w:rPr>
                    <w:t>https://etp.torgi-online.com</w:t>
                  </w:r>
                  <w:r w:rsidR="00082572" w:rsidRPr="00082572">
                    <w:rPr>
                      <w:rFonts w:eastAsia="Calibri"/>
                      <w:color w:val="000000"/>
                    </w:rPr>
                    <w:t xml:space="preserve"> </w:t>
                  </w:r>
                  <w:r w:rsidR="00631F46" w:rsidRPr="00456E63">
                    <w:rPr>
                      <w:rFonts w:eastAsia="Calibri"/>
                      <w:color w:val="000000"/>
                    </w:rPr>
                    <w:t>.</w:t>
                  </w:r>
                  <w:r w:rsidR="004B2C77">
                    <w:t xml:space="preserve"> </w:t>
                  </w:r>
                  <w:r w:rsidRPr="00552127">
                    <w:t>(далее – сайты)</w:t>
                  </w:r>
                  <w:r w:rsidRPr="00552127">
                    <w:rPr>
                      <w:i/>
                    </w:rPr>
                    <w:t>.</w:t>
                  </w:r>
                </w:p>
                <w:p w14:paraId="07919383" w14:textId="1116C3B1" w:rsidR="00EF3964" w:rsidRPr="00CD4A33" w:rsidRDefault="00EF3964" w:rsidP="00082572">
                  <w:pPr>
                    <w:framePr w:hSpace="180" w:wrap="around" w:vAnchor="page" w:hAnchor="margin" w:y="540"/>
                    <w:ind w:firstLine="426"/>
                    <w:jc w:val="both"/>
                    <w:rPr>
                      <w:bCs/>
                    </w:rPr>
                  </w:pPr>
                  <w:r w:rsidRPr="00552127">
                    <w:rPr>
                      <w:bCs/>
                    </w:rPr>
                    <w:t>Дата окончания срока подачи заявок</w:t>
                  </w:r>
                  <w:r>
                    <w:rPr>
                      <w:bCs/>
                    </w:rPr>
                    <w:t xml:space="preserve"> на участие в закупке</w:t>
                  </w:r>
                  <w:r w:rsidRPr="00552127">
                    <w:rPr>
                      <w:bCs/>
                    </w:rPr>
                    <w:t xml:space="preserve"> </w:t>
                  </w:r>
                  <w:r w:rsidR="00A135B1" w:rsidRPr="00A135B1">
                    <w:rPr>
                      <w:b/>
                      <w:bCs/>
                    </w:rPr>
                    <w:t>0</w:t>
                  </w:r>
                  <w:r w:rsidR="00B72067">
                    <w:rPr>
                      <w:b/>
                      <w:bCs/>
                    </w:rPr>
                    <w:t>8</w:t>
                  </w:r>
                  <w:r w:rsidRPr="00A135B1">
                    <w:rPr>
                      <w:b/>
                      <w:bCs/>
                    </w:rPr>
                    <w:t>:00</w:t>
                  </w:r>
                  <w:r w:rsidRPr="00CD4A33">
                    <w:rPr>
                      <w:b/>
                      <w:bCs/>
                    </w:rPr>
                    <w:t xml:space="preserve"> (</w:t>
                  </w:r>
                  <w:r w:rsidRPr="00CD4A33">
                    <w:rPr>
                      <w:bCs/>
                    </w:rPr>
                    <w:t>по м</w:t>
                  </w:r>
                  <w:r w:rsidR="00BE0E10">
                    <w:rPr>
                      <w:bCs/>
                    </w:rPr>
                    <w:t>естному времени</w:t>
                  </w:r>
                  <w:r w:rsidRPr="00CD4A33">
                    <w:rPr>
                      <w:bCs/>
                    </w:rPr>
                    <w:t xml:space="preserve">) </w:t>
                  </w:r>
                  <w:r w:rsidRPr="0077257A">
                    <w:rPr>
                      <w:b/>
                      <w:bCs/>
                    </w:rPr>
                    <w:t>«</w:t>
                  </w:r>
                  <w:r w:rsidR="001D2975">
                    <w:rPr>
                      <w:b/>
                      <w:bCs/>
                    </w:rPr>
                    <w:t>0</w:t>
                  </w:r>
                  <w:r w:rsidR="00082572">
                    <w:rPr>
                      <w:b/>
                      <w:bCs/>
                    </w:rPr>
                    <w:t>9</w:t>
                  </w:r>
                  <w:r w:rsidRPr="0077257A">
                    <w:rPr>
                      <w:b/>
                      <w:bCs/>
                    </w:rPr>
                    <w:t>»</w:t>
                  </w:r>
                  <w:r w:rsidR="001D2975">
                    <w:rPr>
                      <w:b/>
                      <w:bCs/>
                    </w:rPr>
                    <w:t xml:space="preserve"> </w:t>
                  </w:r>
                  <w:r w:rsidR="00082572">
                    <w:rPr>
                      <w:b/>
                      <w:bCs/>
                    </w:rPr>
                    <w:t>сентября</w:t>
                  </w:r>
                  <w:r w:rsidR="001D2975">
                    <w:rPr>
                      <w:b/>
                      <w:bCs/>
                    </w:rPr>
                    <w:t xml:space="preserve"> 2021 года</w:t>
                  </w:r>
                  <w:r w:rsidRPr="00CD4A33">
                    <w:rPr>
                      <w:bCs/>
                    </w:rPr>
                    <w:t>.</w:t>
                  </w:r>
                </w:p>
                <w:p w14:paraId="76D4CCB2" w14:textId="77777777" w:rsidR="00EF3964" w:rsidRPr="00552127" w:rsidRDefault="00EF3964" w:rsidP="00082572">
                  <w:pPr>
                    <w:framePr w:hSpace="180" w:wrap="around" w:vAnchor="page" w:hAnchor="margin" w:y="540"/>
                    <w:ind w:firstLine="425"/>
                    <w:jc w:val="both"/>
                    <w:rPr>
                      <w:rFonts w:eastAsia="Calibri"/>
                    </w:rPr>
                  </w:pPr>
                  <w:r w:rsidRPr="00552127">
                    <w:t xml:space="preserve">Продление срока представления заявок на участие в закупке может быть осуществлено по усмотрению Заказчика закупки. Срок окончания подачи заявок может быть продлен в соответствии с техническим Регламентом электронной торговой площадки       </w:t>
                  </w:r>
                </w:p>
              </w:tc>
            </w:tr>
            <w:tr w:rsidR="00EF3964" w:rsidRPr="00552127" w14:paraId="52839316" w14:textId="77777777" w:rsidTr="00EF3964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1D6F23" w14:textId="2395D8FE" w:rsidR="00EF3964" w:rsidRPr="00552127" w:rsidRDefault="004B2C77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8</w:t>
                  </w:r>
                  <w:r w:rsidR="00EF3964" w:rsidRPr="00552127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D58F9" w14:textId="77777777" w:rsidR="00EF3964" w:rsidRPr="00552127" w:rsidRDefault="00EF3964" w:rsidP="00082572">
                  <w:pPr>
                    <w:framePr w:hSpace="180" w:wrap="around" w:vAnchor="page" w:hAnchor="margin" w:y="540"/>
                    <w:rPr>
                      <w:rFonts w:eastAsia="Calibri"/>
                      <w:bCs/>
                    </w:rPr>
                  </w:pPr>
                  <w:r w:rsidRPr="00552127">
                    <w:rPr>
                      <w:rFonts w:eastAsia="Calibri"/>
                    </w:rPr>
                    <w:t>Дата и время</w:t>
                  </w:r>
                  <w:r>
                    <w:rPr>
                      <w:rFonts w:eastAsia="Calibri"/>
                    </w:rPr>
                    <w:t xml:space="preserve"> рассмотрения заявок участников, срок подачи и рассмотрения окончательных предложений участников, </w:t>
                  </w:r>
                  <w:r w:rsidRPr="00552127">
                    <w:rPr>
                      <w:rFonts w:eastAsia="Calibri"/>
                    </w:rPr>
                    <w:t>подведения итогов закупки.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B1855" w14:textId="3B6D91F6" w:rsidR="00A135B1" w:rsidRDefault="00EF3964" w:rsidP="00082572">
                  <w:pPr>
                    <w:framePr w:hSpace="180" w:wrap="around" w:vAnchor="page" w:hAnchor="margin" w:y="540"/>
                    <w:jc w:val="both"/>
                  </w:pPr>
                  <w:r w:rsidRPr="00E86171">
                    <w:rPr>
                      <w:bCs/>
                      <w:color w:val="FF0000"/>
                    </w:rPr>
                    <w:t xml:space="preserve">   </w:t>
                  </w:r>
                  <w:r w:rsidRPr="00CD4A33">
                    <w:rPr>
                      <w:bCs/>
                    </w:rPr>
                    <w:t xml:space="preserve">Рассмотрение заявок на участие в закупке осуществляется не позднее </w:t>
                  </w:r>
                  <w:r w:rsidR="00631F46">
                    <w:rPr>
                      <w:b/>
                      <w:bCs/>
                    </w:rPr>
                    <w:t>09</w:t>
                  </w:r>
                  <w:r w:rsidR="00922435" w:rsidRPr="00617320">
                    <w:rPr>
                      <w:b/>
                      <w:bCs/>
                    </w:rPr>
                    <w:t>:</w:t>
                  </w:r>
                  <w:r w:rsidR="00156B09">
                    <w:rPr>
                      <w:b/>
                      <w:bCs/>
                    </w:rPr>
                    <w:t>0</w:t>
                  </w:r>
                  <w:r w:rsidR="00631F46">
                    <w:rPr>
                      <w:b/>
                      <w:bCs/>
                    </w:rPr>
                    <w:t>0</w:t>
                  </w:r>
                  <w:r w:rsidRPr="00CD4A33">
                    <w:rPr>
                      <w:b/>
                      <w:bCs/>
                    </w:rPr>
                    <w:t xml:space="preserve"> </w:t>
                  </w:r>
                  <w:r w:rsidRPr="00CD4A33">
                    <w:rPr>
                      <w:bCs/>
                    </w:rPr>
                    <w:t>(по м</w:t>
                  </w:r>
                  <w:r w:rsidR="00BE0E10">
                    <w:rPr>
                      <w:bCs/>
                    </w:rPr>
                    <w:t>естному</w:t>
                  </w:r>
                  <w:r w:rsidRPr="00CD4A33">
                    <w:rPr>
                      <w:bCs/>
                    </w:rPr>
                    <w:t xml:space="preserve"> времени) </w:t>
                  </w:r>
                  <w:r w:rsidRPr="0077257A">
                    <w:rPr>
                      <w:b/>
                      <w:bCs/>
                    </w:rPr>
                    <w:t>«</w:t>
                  </w:r>
                  <w:r w:rsidR="00156B09">
                    <w:rPr>
                      <w:b/>
                      <w:bCs/>
                    </w:rPr>
                    <w:t>0</w:t>
                  </w:r>
                  <w:r w:rsidR="00082572">
                    <w:rPr>
                      <w:b/>
                      <w:bCs/>
                    </w:rPr>
                    <w:t>9</w:t>
                  </w:r>
                  <w:r w:rsidRPr="0077257A">
                    <w:rPr>
                      <w:b/>
                      <w:bCs/>
                    </w:rPr>
                    <w:t>»</w:t>
                  </w:r>
                  <w:r w:rsidR="00A135B1" w:rsidRPr="00A135B1">
                    <w:rPr>
                      <w:b/>
                      <w:bCs/>
                    </w:rPr>
                    <w:t xml:space="preserve"> </w:t>
                  </w:r>
                  <w:r w:rsidR="00082572">
                    <w:rPr>
                      <w:b/>
                      <w:bCs/>
                    </w:rPr>
                    <w:t>сентября</w:t>
                  </w:r>
                  <w:r w:rsidR="00314158">
                    <w:rPr>
                      <w:b/>
                      <w:bCs/>
                    </w:rPr>
                    <w:t xml:space="preserve"> </w:t>
                  </w:r>
                  <w:r w:rsidRPr="0077257A">
                    <w:rPr>
                      <w:b/>
                      <w:bCs/>
                    </w:rPr>
                    <w:t>20</w:t>
                  </w:r>
                  <w:r w:rsidR="004B2C77">
                    <w:rPr>
                      <w:b/>
                      <w:bCs/>
                    </w:rPr>
                    <w:t>2</w:t>
                  </w:r>
                  <w:r w:rsidR="00082572">
                    <w:rPr>
                      <w:b/>
                      <w:bCs/>
                    </w:rPr>
                    <w:t>1</w:t>
                  </w:r>
                  <w:r w:rsidRPr="0077257A">
                    <w:rPr>
                      <w:b/>
                      <w:bCs/>
                    </w:rPr>
                    <w:t xml:space="preserve"> года</w:t>
                  </w:r>
                  <w:r w:rsidRPr="00CD4A33">
                    <w:rPr>
                      <w:bCs/>
                    </w:rPr>
                    <w:t xml:space="preserve"> </w:t>
                  </w:r>
                  <w:r w:rsidRPr="00CD4A33">
                    <w:t>по адресу</w:t>
                  </w:r>
                  <w:r>
                    <w:t xml:space="preserve">: </w:t>
                  </w:r>
                  <w:r w:rsidR="00BE0E10" w:rsidRPr="00BC62C5">
                    <w:t>66</w:t>
                  </w:r>
                  <w:r w:rsidR="00A135B1">
                    <w:t>2050</w:t>
                  </w:r>
                  <w:r w:rsidR="00BE0E10" w:rsidRPr="00BC62C5">
                    <w:t>, Красноярский край,</w:t>
                  </w:r>
                  <w:r w:rsidR="00BE0E10">
                    <w:t xml:space="preserve"> </w:t>
                  </w:r>
                  <w:r w:rsidR="00A135B1">
                    <w:t xml:space="preserve">Козульский район, </w:t>
                  </w:r>
                  <w:proofErr w:type="spellStart"/>
                  <w:r w:rsidR="00A135B1">
                    <w:t>пгт</w:t>
                  </w:r>
                  <w:proofErr w:type="spellEnd"/>
                  <w:r w:rsidR="00A135B1">
                    <w:t xml:space="preserve">. </w:t>
                  </w:r>
                  <w:proofErr w:type="spellStart"/>
                  <w:r w:rsidR="00A135B1">
                    <w:t>Козулька</w:t>
                  </w:r>
                  <w:proofErr w:type="spellEnd"/>
                  <w:r w:rsidR="00A135B1">
                    <w:t>, ул. Свердлова, 11</w:t>
                  </w:r>
                </w:p>
                <w:p w14:paraId="4E31407B" w14:textId="77777777" w:rsidR="00EF3964" w:rsidRPr="00552127" w:rsidRDefault="00EF3964" w:rsidP="00082572">
                  <w:pPr>
                    <w:framePr w:hSpace="180" w:wrap="around" w:vAnchor="page" w:hAnchor="margin" w:y="540"/>
                    <w:jc w:val="both"/>
                    <w:rPr>
                      <w:bCs/>
                    </w:rPr>
                  </w:pPr>
                </w:p>
              </w:tc>
            </w:tr>
            <w:tr w:rsidR="00EF3964" w:rsidRPr="00552127" w14:paraId="0ACD7ABE" w14:textId="77777777" w:rsidTr="00EF3964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E9C1E" w14:textId="2CB177EE" w:rsidR="00EF3964" w:rsidRPr="00552127" w:rsidRDefault="004B2C77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</w:t>
                  </w:r>
                  <w:r w:rsidR="00EF3964" w:rsidRPr="00552127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7FEAA" w14:textId="77777777" w:rsidR="00EF3964" w:rsidRPr="00552127" w:rsidRDefault="00EF3964" w:rsidP="00082572">
                  <w:pPr>
                    <w:framePr w:hSpace="180" w:wrap="around" w:vAnchor="page" w:hAnchor="margin" w:y="540"/>
                    <w:rPr>
                      <w:rFonts w:eastAsia="Calibri"/>
                      <w:bCs/>
                    </w:rPr>
                  </w:pPr>
                  <w:r w:rsidRPr="00552127">
                    <w:rPr>
                      <w:rFonts w:eastAsia="Calibri"/>
                    </w:rPr>
      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1C2CE" w14:textId="77777777" w:rsidR="00EF3964" w:rsidRPr="00CD4A33" w:rsidRDefault="00EF3964" w:rsidP="00082572">
                  <w:pPr>
                    <w:framePr w:hSpace="180" w:wrap="around" w:vAnchor="page" w:hAnchor="margin" w:y="540"/>
                    <w:jc w:val="both"/>
                    <w:rPr>
                      <w:bCs/>
                    </w:rPr>
                  </w:pPr>
                  <w:r w:rsidRPr="00CD4A33">
                    <w:rPr>
                      <w:bCs/>
                    </w:rPr>
                    <w:t xml:space="preserve">   </w:t>
                  </w:r>
                  <w:r>
                    <w:rPr>
                      <w:bCs/>
                    </w:rPr>
                    <w:t xml:space="preserve">   </w:t>
                  </w:r>
                  <w:r w:rsidRPr="00CD4A33">
                    <w:rPr>
                      <w:bCs/>
                    </w:rPr>
                    <w:t>Порядок направления запросов о разъяснении положений настоящей</w:t>
                  </w:r>
                  <w:r w:rsidR="00A62DE5">
                    <w:rPr>
                      <w:bCs/>
                    </w:rPr>
                    <w:t xml:space="preserve"> документации запроса котировок</w:t>
                  </w:r>
                  <w:r w:rsidRPr="00CD4A33">
                    <w:rPr>
                      <w:bCs/>
                    </w:rPr>
                    <w:t xml:space="preserve"> и предоставления разъяснений положений настоящей документации указан в пункте 11.2 документации запроса предложений.</w:t>
                  </w:r>
                </w:p>
                <w:p w14:paraId="73FB4D32" w14:textId="4616FA6A" w:rsidR="00EF3964" w:rsidRPr="00CD4A33" w:rsidRDefault="00EF3964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CD4A33">
                    <w:rPr>
                      <w:bCs/>
                    </w:rPr>
                    <w:t xml:space="preserve">   </w:t>
                  </w:r>
                  <w:r>
                    <w:rPr>
                      <w:bCs/>
                    </w:rPr>
                    <w:t xml:space="preserve">    </w:t>
                  </w:r>
                  <w:r w:rsidRPr="00CD4A33">
                    <w:rPr>
                      <w:bCs/>
                    </w:rPr>
                    <w:t xml:space="preserve">Срок направления участниками запросов на разъяснение положений документации запроса предложений: </w:t>
                  </w:r>
                  <w:r>
                    <w:rPr>
                      <w:b/>
                      <w:bCs/>
                    </w:rPr>
                    <w:t>с «</w:t>
                  </w:r>
                  <w:r w:rsidR="00082572">
                    <w:rPr>
                      <w:b/>
                      <w:bCs/>
                    </w:rPr>
                    <w:t>02</w:t>
                  </w:r>
                  <w:r w:rsidRPr="00CD4A33">
                    <w:rPr>
                      <w:b/>
                      <w:bCs/>
                    </w:rPr>
                    <w:t>»</w:t>
                  </w:r>
                  <w:r w:rsidR="00082572">
                    <w:rPr>
                      <w:b/>
                      <w:bCs/>
                    </w:rPr>
                    <w:t xml:space="preserve"> сентября</w:t>
                  </w:r>
                  <w:r w:rsidR="00631F46">
                    <w:rPr>
                      <w:b/>
                      <w:bCs/>
                    </w:rPr>
                    <w:t xml:space="preserve"> </w:t>
                  </w:r>
                  <w:r w:rsidRPr="00CD4A33">
                    <w:rPr>
                      <w:b/>
                      <w:bCs/>
                    </w:rPr>
                    <w:t>20</w:t>
                  </w:r>
                  <w:r w:rsidR="004B2C77">
                    <w:rPr>
                      <w:b/>
                      <w:bCs/>
                    </w:rPr>
                    <w:t>2</w:t>
                  </w:r>
                  <w:r w:rsidR="00156B09">
                    <w:rPr>
                      <w:b/>
                      <w:bCs/>
                    </w:rPr>
                    <w:t>1</w:t>
                  </w:r>
                  <w:r w:rsidRPr="00CD4A33">
                    <w:rPr>
                      <w:b/>
                      <w:bCs/>
                    </w:rPr>
                    <w:t xml:space="preserve"> года по </w:t>
                  </w:r>
                  <w:r>
                    <w:rPr>
                      <w:b/>
                      <w:bCs/>
                    </w:rPr>
                    <w:t>«</w:t>
                  </w:r>
                  <w:r w:rsidR="00082572">
                    <w:rPr>
                      <w:b/>
                      <w:bCs/>
                    </w:rPr>
                    <w:t>06</w:t>
                  </w:r>
                  <w:r w:rsidRPr="0077257A">
                    <w:rPr>
                      <w:b/>
                      <w:bCs/>
                    </w:rPr>
                    <w:t>»</w:t>
                  </w:r>
                  <w:r w:rsidR="00082572">
                    <w:rPr>
                      <w:b/>
                      <w:bCs/>
                    </w:rPr>
                    <w:t xml:space="preserve"> сентября</w:t>
                  </w:r>
                  <w:r w:rsidRPr="0077257A">
                    <w:rPr>
                      <w:b/>
                      <w:bCs/>
                    </w:rPr>
                    <w:t xml:space="preserve"> 20</w:t>
                  </w:r>
                  <w:r w:rsidR="004B2C77">
                    <w:rPr>
                      <w:b/>
                      <w:bCs/>
                    </w:rPr>
                    <w:t>2</w:t>
                  </w:r>
                  <w:r w:rsidR="00156B09">
                    <w:rPr>
                      <w:b/>
                      <w:bCs/>
                    </w:rPr>
                    <w:t>1</w:t>
                  </w:r>
                  <w:r w:rsidRPr="0077257A">
                    <w:rPr>
                      <w:b/>
                      <w:bCs/>
                    </w:rPr>
                    <w:t xml:space="preserve"> года</w:t>
                  </w:r>
                  <w:r w:rsidRPr="00CD4A33">
                    <w:rPr>
                      <w:bCs/>
                    </w:rPr>
                    <w:t>.</w:t>
                  </w:r>
                </w:p>
              </w:tc>
            </w:tr>
            <w:tr w:rsidR="00EF3964" w:rsidRPr="00552127" w14:paraId="321F700C" w14:textId="77777777" w:rsidTr="00EF3964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A7D01" w14:textId="7977DF50" w:rsidR="00EF3964" w:rsidRPr="00552127" w:rsidRDefault="00BC05D2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</w:t>
                  </w:r>
                  <w:r w:rsidR="004B2C77">
                    <w:rPr>
                      <w:rFonts w:eastAsia="Calibri"/>
                    </w:rPr>
                    <w:t>0</w:t>
                  </w:r>
                  <w:r w:rsidR="00EF3964" w:rsidRPr="00552127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A48C2" w14:textId="77777777" w:rsidR="00EF3964" w:rsidRPr="00552127" w:rsidRDefault="00EF3964" w:rsidP="00082572">
                  <w:pPr>
                    <w:framePr w:hSpace="180" w:wrap="around" w:vAnchor="page" w:hAnchor="margin" w:y="540"/>
                    <w:rPr>
                      <w:rFonts w:eastAsia="Calibri"/>
                    </w:rPr>
                  </w:pPr>
                  <w:r w:rsidRPr="00552127">
                    <w:rPr>
                      <w:rFonts w:eastAsia="Calibri"/>
                    </w:rPr>
                    <w:t>Порядок изменения и отзыва участником заявки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6198F" w14:textId="42C66C38" w:rsidR="00EF3964" w:rsidRPr="00552127" w:rsidRDefault="00EF3964" w:rsidP="00082572">
                  <w:pPr>
                    <w:framePr w:hSpace="180" w:wrap="around" w:vAnchor="page" w:hAnchor="margin" w:y="540"/>
                    <w:jc w:val="both"/>
                    <w:rPr>
                      <w:rFonts w:eastAsia="Calibri"/>
                    </w:rPr>
                  </w:pPr>
                  <w:r w:rsidRPr="00552127">
                    <w:rPr>
                      <w:rFonts w:eastAsia="Calibri"/>
                    </w:rPr>
                    <w:t xml:space="preserve">      П</w:t>
                  </w:r>
                  <w:r>
                    <w:rPr>
                      <w:rFonts w:eastAsia="Calibri"/>
                    </w:rPr>
                    <w:t>орядок изменения и отзыва заявок</w:t>
                  </w:r>
                  <w:r w:rsidRPr="00552127">
                    <w:rPr>
                      <w:rFonts w:eastAsia="Calibri"/>
                    </w:rPr>
                    <w:t xml:space="preserve"> на участие </w:t>
                  </w:r>
                  <w:r>
                    <w:rPr>
                      <w:rFonts w:eastAsia="Calibri"/>
                    </w:rPr>
                    <w:t xml:space="preserve">в закупке </w:t>
                  </w:r>
                  <w:r w:rsidRPr="00552127">
                    <w:rPr>
                      <w:rFonts w:eastAsia="Calibri"/>
                    </w:rPr>
                    <w:t xml:space="preserve">осуществляется в порядке, предусмотренном Регламентом работы </w:t>
                  </w:r>
                  <w:r w:rsidR="004B2C77" w:rsidRPr="004B2C77">
                    <w:rPr>
                      <w:rFonts w:eastAsia="Calibri"/>
                    </w:rPr>
                    <w:t>ЭТП Торги-Онлайн https://etp.torgi-online.com</w:t>
                  </w:r>
                  <w:r w:rsidRPr="00552127">
                    <w:rPr>
                      <w:rFonts w:eastAsia="Calibri"/>
                    </w:rPr>
                    <w:t xml:space="preserve">, до истечения срока подачи заявок на участие в запросе </w:t>
                  </w:r>
                  <w:r w:rsidR="00A62DE5">
                    <w:rPr>
                      <w:rFonts w:eastAsia="Calibri"/>
                    </w:rPr>
                    <w:t>котировок</w:t>
                  </w:r>
                  <w:r w:rsidRPr="00552127">
                    <w:rPr>
                      <w:rFonts w:eastAsia="Calibri"/>
                    </w:rPr>
                    <w:t xml:space="preserve"> в электронной форме.  </w:t>
                  </w:r>
                </w:p>
              </w:tc>
            </w:tr>
            <w:tr w:rsidR="00A22A9C" w:rsidRPr="00552127" w14:paraId="1256B7A7" w14:textId="77777777" w:rsidTr="00A62DE5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A41D1" w14:textId="77777777" w:rsidR="00A22A9C" w:rsidRPr="00552127" w:rsidRDefault="00A22A9C" w:rsidP="00082572">
                  <w:pPr>
                    <w:framePr w:hSpace="180" w:wrap="around" w:vAnchor="page" w:hAnchor="margin" w:y="5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12.</w:t>
                  </w:r>
                </w:p>
              </w:tc>
              <w:tc>
                <w:tcPr>
                  <w:tcW w:w="3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BD760" w14:textId="77777777" w:rsidR="00A22A9C" w:rsidRPr="0077257A" w:rsidRDefault="00A22A9C" w:rsidP="00082572">
                  <w:pPr>
                    <w:framePr w:hSpace="180" w:wrap="around" w:vAnchor="page" w:hAnchor="margin" w:y="540"/>
                    <w:jc w:val="both"/>
                  </w:pPr>
                  <w:r>
                    <w:rPr>
                      <w:color w:val="000000"/>
                    </w:rPr>
                    <w:t>Р</w:t>
                  </w:r>
                  <w:r w:rsidRPr="00BF592A">
                    <w:rPr>
                      <w:color w:val="000000"/>
                    </w:rPr>
                    <w:t xml:space="preserve">азмер и порядок предоставления обеспечения исполнения договора, а также </w:t>
                  </w:r>
                  <w:r>
                    <w:rPr>
                      <w:color w:val="000000"/>
                    </w:rPr>
                    <w:t>требования к такому обеспечению.</w:t>
                  </w:r>
                </w:p>
              </w:tc>
              <w:tc>
                <w:tcPr>
                  <w:tcW w:w="5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24B2F" w14:textId="49AB0AD6" w:rsidR="00A22A9C" w:rsidRDefault="00A22A9C" w:rsidP="00082572">
                  <w:pPr>
                    <w:framePr w:hSpace="180" w:wrap="around" w:vAnchor="page" w:hAnchor="margin" w:y="540"/>
                  </w:pPr>
                  <w:r>
                    <w:t xml:space="preserve">Обеспечение исполнения договора - </w:t>
                  </w:r>
                  <w:r w:rsidR="00082572">
                    <w:t>5</w:t>
                  </w:r>
                  <w:r>
                    <w:t xml:space="preserve"> </w:t>
                  </w:r>
                  <w:r w:rsidR="00082572">
                    <w:t>(пять</w:t>
                  </w:r>
                  <w:r>
                    <w:t>) процентов от начальной (максимальной) цены договора:</w:t>
                  </w:r>
                  <w:r w:rsidR="00DF30E8">
                    <w:t xml:space="preserve"> </w:t>
                  </w:r>
                  <w:r w:rsidR="00082572" w:rsidRPr="00082572">
                    <w:rPr>
                      <w:b/>
                      <w:sz w:val="22"/>
                      <w:szCs w:val="22"/>
                      <w:lang w:eastAsia="ar-SA"/>
                    </w:rPr>
                    <w:t>6 132(шесть тысяч сто тридцать два) рубля 67 коп.</w:t>
                  </w:r>
                  <w:r w:rsidR="00082572">
                    <w:rPr>
                      <w:b/>
                      <w:sz w:val="22"/>
                      <w:szCs w:val="22"/>
                      <w:lang w:eastAsia="ar-SA"/>
                    </w:rPr>
                    <w:t xml:space="preserve"> </w:t>
                  </w:r>
                  <w:r>
                    <w:t xml:space="preserve">Исполнение Договора обеспечивается внесением денежных средств на расчетный счет Заказчика. Денежные </w:t>
                  </w:r>
                  <w:r>
                    <w:lastRenderedPageBreak/>
                    <w:t xml:space="preserve">средства перечисляются по следующим реквизитам: </w:t>
                  </w:r>
                </w:p>
                <w:p w14:paraId="6B880226" w14:textId="77777777" w:rsidR="00156B09" w:rsidRDefault="00156B09" w:rsidP="00082572">
                  <w:pPr>
                    <w:framePr w:hSpace="180" w:wrap="around" w:vAnchor="page" w:hAnchor="margin" w:y="540"/>
                  </w:pPr>
                  <w:r>
                    <w:t xml:space="preserve">ИНН 2421000507  </w:t>
                  </w:r>
                </w:p>
                <w:p w14:paraId="5BC762CA" w14:textId="77777777" w:rsidR="00156B09" w:rsidRDefault="00156B09" w:rsidP="00082572">
                  <w:pPr>
                    <w:framePr w:hSpace="180" w:wrap="around" w:vAnchor="page" w:hAnchor="margin" w:y="540"/>
                  </w:pPr>
                  <w:r>
                    <w:t>КПП 242101001</w:t>
                  </w:r>
                </w:p>
                <w:p w14:paraId="0B25CA4F" w14:textId="77777777" w:rsidR="00156B09" w:rsidRDefault="00156B09" w:rsidP="00082572">
                  <w:pPr>
                    <w:framePr w:hSpace="180" w:wrap="around" w:vAnchor="page" w:hAnchor="margin" w:y="540"/>
                  </w:pPr>
                  <w:r>
                    <w:t>ПОЛУЧАТЕЛЬ: УФК по Красноярскому краю (</w:t>
                  </w:r>
                  <w:proofErr w:type="spellStart"/>
                  <w:r>
                    <w:t>минфин</w:t>
                  </w:r>
                  <w:proofErr w:type="spellEnd"/>
                  <w:r>
                    <w:t xml:space="preserve"> края (КГБУ СО «Козульский психоневрологический интернат» л/с 76192 Q 70541</w:t>
                  </w:r>
                </w:p>
                <w:p w14:paraId="43CEF3E5" w14:textId="77777777" w:rsidR="00156B09" w:rsidRDefault="00156B09" w:rsidP="00082572">
                  <w:pPr>
                    <w:framePr w:hSpace="180" w:wrap="around" w:vAnchor="page" w:hAnchor="margin" w:y="540"/>
                  </w:pPr>
                  <w:r>
                    <w:t>р/с 03224643040000001900</w:t>
                  </w:r>
                </w:p>
                <w:p w14:paraId="756F5EB2" w14:textId="77777777" w:rsidR="00156B09" w:rsidRDefault="00156B09" w:rsidP="00082572">
                  <w:pPr>
                    <w:framePr w:hSpace="180" w:wrap="around" w:vAnchor="page" w:hAnchor="margin" w:y="540"/>
                  </w:pPr>
                  <w:r>
                    <w:t xml:space="preserve">           БИК 010407105</w:t>
                  </w:r>
                </w:p>
                <w:p w14:paraId="2E189208" w14:textId="77777777" w:rsidR="00156B09" w:rsidRDefault="00156B09" w:rsidP="00082572">
                  <w:pPr>
                    <w:framePr w:hSpace="180" w:wrap="around" w:vAnchor="page" w:hAnchor="margin" w:y="540"/>
                    <w:ind w:firstLine="708"/>
                    <w:jc w:val="both"/>
                  </w:pPr>
                  <w:r>
                    <w:t xml:space="preserve">В назначении платежа указать: Оплата обеспечения исполнения договора. </w:t>
                  </w:r>
                </w:p>
                <w:p w14:paraId="07B648AF" w14:textId="3C1FE171" w:rsidR="00DD2116" w:rsidRPr="00DD2116" w:rsidRDefault="00DD2116" w:rsidP="00082572">
                  <w:pPr>
                    <w:framePr w:hSpace="180" w:wrap="around" w:vAnchor="page" w:hAnchor="margin" w:y="540"/>
                    <w:ind w:firstLine="708"/>
                    <w:jc w:val="both"/>
                    <w:rPr>
                      <w:color w:val="000000"/>
                      <w:spacing w:val="1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Заказчик в качестве обеспечения заявок и исполнения договора принимает </w:t>
                  </w:r>
                  <w:bookmarkStart w:id="0" w:name="Par1"/>
                  <w:bookmarkEnd w:id="0"/>
                  <w:r w:rsidRPr="00DD2116">
                    <w:rPr>
                      <w:color w:val="000000"/>
                      <w:spacing w:val="1"/>
                      <w:sz w:val="22"/>
                      <w:szCs w:val="22"/>
                    </w:rPr>
                    <w:t>банковские гарантии, выданные банками, соответствующими требованиям, установленным Правительством Российской Федерации.</w:t>
                  </w:r>
                </w:p>
                <w:p w14:paraId="770F145F" w14:textId="77777777" w:rsidR="00DD2116" w:rsidRPr="00DD2116" w:rsidRDefault="00DD2116" w:rsidP="00082572">
                  <w:pPr>
                    <w:framePr w:hSpace="180" w:wrap="around" w:vAnchor="page" w:hAnchor="margin" w:y="540"/>
                    <w:ind w:firstLine="708"/>
                    <w:jc w:val="both"/>
                    <w:rPr>
                      <w:color w:val="000000"/>
                      <w:spacing w:val="1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Банковская гарантия должна быть безотзывной и должна содержать:</w:t>
                  </w:r>
                </w:p>
                <w:p w14:paraId="188D8690" w14:textId="77777777" w:rsidR="00DD2116" w:rsidRPr="00DD2116" w:rsidRDefault="00DD2116" w:rsidP="00082572">
                  <w:pPr>
                    <w:framePr w:hSpace="180" w:wrap="around" w:vAnchor="page" w:hAnchor="margin" w:y="54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1) сумму независимой гарантии, подлежащую уплате гарантом Заказчику, в установленных настоящим разделом случаях, или сумму независимой гарантии, подлежащую уплате гарантом Заказчику, в случае ненадлежащего исполнения обязательств принципалом в соответствии установленной документации о закупке;</w:t>
                  </w:r>
                </w:p>
                <w:p w14:paraId="086FF425" w14:textId="77777777" w:rsidR="00DD2116" w:rsidRPr="00DD2116" w:rsidRDefault="00DD2116" w:rsidP="00082572">
                  <w:pPr>
                    <w:framePr w:hSpace="180" w:wrap="around" w:vAnchor="page" w:hAnchor="margin" w:y="54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2) обязательства принципала, надлежащее исполнение которых обеспечивается банковской гарантией;</w:t>
                  </w:r>
                </w:p>
                <w:p w14:paraId="49F5DAE6" w14:textId="77777777" w:rsidR="00DD2116" w:rsidRPr="00DD2116" w:rsidRDefault="00DD2116" w:rsidP="00082572">
                  <w:pPr>
                    <w:framePr w:hSpace="180" w:wrap="around" w:vAnchor="page" w:hAnchor="margin" w:y="54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3) обязанность гаранта уплатить Заказчику неустойку в размере 0,1 процента денежной суммы, подлежащей уплате, за каждый день просрочки;</w:t>
                  </w:r>
                </w:p>
                <w:p w14:paraId="77DB90E1" w14:textId="77777777" w:rsidR="00DD2116" w:rsidRPr="00DD2116" w:rsidRDefault="00DD2116" w:rsidP="00082572">
                  <w:pPr>
                    <w:framePr w:hSpace="180" w:wrap="around" w:vAnchor="page" w:hAnchor="margin" w:y="54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4) условие, согласно которому исполнением обязательств гаранта по независимой гарантии является фактическое поступление денежных сумм на счёт, на котором в соответствии с законодательством Российской Федерации учитываются операции со средствами, поступающими Заказчику;</w:t>
                  </w:r>
                </w:p>
                <w:p w14:paraId="3D51F416" w14:textId="77777777" w:rsidR="00DD2116" w:rsidRPr="00DD2116" w:rsidRDefault="00DD2116" w:rsidP="00082572">
                  <w:pPr>
                    <w:framePr w:hSpace="180" w:wrap="around" w:vAnchor="page" w:hAnchor="margin" w:y="54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5) срок действия независимой гарантии должен превышать срок действия договора не менее чем на один месяц;</w:t>
                  </w:r>
                </w:p>
                <w:p w14:paraId="0C0DBCA6" w14:textId="77777777" w:rsidR="00DD2116" w:rsidRPr="00DD2116" w:rsidRDefault="00DD2116" w:rsidP="00082572">
                  <w:pPr>
                    <w:framePr w:hSpace="180" w:wrap="around" w:vAnchor="page" w:hAnchor="margin" w:y="54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6) отлагательное условие, предусматривающее заключение договора предоставления независимой гарантии по обязательствам принципала, возникшим из договора при его заключении, в случае предоставления независимой гарантии в качестве обеспечения исполнения договора;</w:t>
                  </w:r>
                </w:p>
                <w:p w14:paraId="060AD8D1" w14:textId="77777777" w:rsidR="00DD2116" w:rsidRPr="00DD2116" w:rsidRDefault="00DD2116" w:rsidP="00082572">
                  <w:pPr>
                    <w:framePr w:hSpace="180" w:wrap="around" w:vAnchor="page" w:hAnchor="margin" w:y="540"/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 xml:space="preserve">7) установленный Правительством Российской Федерации </w:t>
                  </w:r>
                  <w:hyperlink r:id="rId8" w:history="1">
                    <w:r w:rsidRPr="00DD2116">
                      <w:rPr>
                        <w:color w:val="000000"/>
                        <w:sz w:val="22"/>
                        <w:szCs w:val="22"/>
                      </w:rPr>
                      <w:t>перечень</w:t>
                    </w:r>
                  </w:hyperlink>
                  <w:r w:rsidRPr="00DD2116">
                    <w:rPr>
                      <w:color w:val="000000"/>
                      <w:sz w:val="22"/>
                      <w:szCs w:val="22"/>
                    </w:rPr>
                    <w:t xml:space="preserve"> документов, предоставляемых Заказчиком банку одновременно с требованием об осуществлении уплаты денежной суммы по независимой гарантии.</w:t>
                  </w:r>
                </w:p>
                <w:p w14:paraId="692C795A" w14:textId="77777777" w:rsidR="00DD2116" w:rsidRPr="00DD2116" w:rsidRDefault="00DD2116" w:rsidP="00082572">
                  <w:pPr>
                    <w:framePr w:hSpace="180" w:wrap="around" w:vAnchor="page" w:hAnchor="margin" w:y="540"/>
                    <w:ind w:firstLine="709"/>
                    <w:jc w:val="both"/>
                    <w:rPr>
                      <w:b/>
                      <w:color w:val="000000"/>
                      <w:spacing w:val="1"/>
                      <w:sz w:val="22"/>
                      <w:szCs w:val="22"/>
                      <w:lang w:val="sah-RU"/>
                    </w:rPr>
                  </w:pPr>
                  <w:bookmarkStart w:id="1" w:name="Par11"/>
                  <w:bookmarkEnd w:id="1"/>
                  <w:r w:rsidRPr="00DD2116">
                    <w:rPr>
                      <w:color w:val="000000"/>
                      <w:spacing w:val="1"/>
                      <w:sz w:val="22"/>
                      <w:szCs w:val="22"/>
                      <w:lang w:val="sah-RU"/>
                    </w:rPr>
                    <w:t xml:space="preserve">В случае, если победитель закупки или участник закупки, с которым заключается договор, в вышеуказанный срок не представил Заказчику обеспечение исполнения договора, победитель </w:t>
                  </w:r>
                  <w:r w:rsidRPr="00DD2116">
                    <w:rPr>
                      <w:color w:val="000000"/>
                      <w:spacing w:val="1"/>
                      <w:sz w:val="22"/>
                      <w:szCs w:val="22"/>
                      <w:lang w:val="sah-RU"/>
                    </w:rPr>
                    <w:lastRenderedPageBreak/>
                    <w:t>закупки или участник закупки, с которым заключается договор признаётся уклонившимся от заключения договора.</w:t>
                  </w:r>
                </w:p>
                <w:p w14:paraId="6A387112" w14:textId="77777777" w:rsidR="00DD2116" w:rsidRPr="00F90BB4" w:rsidRDefault="00DD2116" w:rsidP="00082572">
                  <w:pPr>
                    <w:framePr w:hSpace="180" w:wrap="around" w:vAnchor="page" w:hAnchor="margin" w:y="540"/>
                  </w:pPr>
                  <w:r w:rsidRPr="00DD2116">
                    <w:rPr>
                      <w:color w:val="000000"/>
                      <w:sz w:val="22"/>
                      <w:szCs w:val="22"/>
                    </w:rPr>
                    <w:t>В случае неисполнения обязательств или ненадлежащего исполнения обязательств по договору победителем закупки или участником закупки, с которым заключается договор в случае уклонения победителя закупки от заключения договора, денежные средства, внесённые ими в качестве обеспечения исполнения договора, не возвращаются.</w:t>
                  </w:r>
                </w:p>
              </w:tc>
            </w:tr>
          </w:tbl>
          <w:p w14:paraId="23D03BAA" w14:textId="77777777" w:rsidR="008C6E49" w:rsidRPr="00BC62C5" w:rsidRDefault="008C6E49" w:rsidP="00BC62C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513946B" w14:textId="77777777" w:rsidR="008C6E49" w:rsidRPr="00BC62C5" w:rsidRDefault="008C6E49" w:rsidP="00BC62C5">
      <w:pPr>
        <w:pStyle w:val="-6"/>
        <w:numPr>
          <w:ilvl w:val="5"/>
          <w:numId w:val="0"/>
        </w:numPr>
        <w:ind w:firstLine="709"/>
        <w:rPr>
          <w:sz w:val="24"/>
        </w:rPr>
      </w:pPr>
    </w:p>
    <w:p w14:paraId="5B316EF6" w14:textId="77777777" w:rsidR="008C6E49" w:rsidRPr="00BC62C5" w:rsidRDefault="008C6E49" w:rsidP="00BC62C5">
      <w:pPr>
        <w:ind w:firstLine="709"/>
        <w:jc w:val="both"/>
        <w:rPr>
          <w:rStyle w:val="FontStyle22"/>
        </w:rPr>
      </w:pPr>
    </w:p>
    <w:p w14:paraId="127AC603" w14:textId="77777777" w:rsidR="008C6E49" w:rsidRPr="00BC62C5" w:rsidRDefault="008C6E49" w:rsidP="00BC62C5">
      <w:pPr>
        <w:jc w:val="both"/>
        <w:rPr>
          <w:rStyle w:val="FontStyle22"/>
          <w:sz w:val="22"/>
          <w:szCs w:val="22"/>
        </w:rPr>
      </w:pPr>
      <w:r w:rsidRPr="00BC62C5">
        <w:rPr>
          <w:rStyle w:val="FontStyle22"/>
          <w:sz w:val="22"/>
          <w:szCs w:val="22"/>
        </w:rPr>
        <w:t>Приложение:</w:t>
      </w:r>
    </w:p>
    <w:p w14:paraId="429C964C" w14:textId="4E84B5E7" w:rsidR="008C6E49" w:rsidRPr="00BC62C5" w:rsidRDefault="008C6E49" w:rsidP="00BC62C5">
      <w:pPr>
        <w:jc w:val="both"/>
        <w:rPr>
          <w:rStyle w:val="FontStyle22"/>
        </w:rPr>
      </w:pPr>
      <w:r w:rsidRPr="00BC62C5">
        <w:rPr>
          <w:rStyle w:val="FontStyle22"/>
          <w:sz w:val="22"/>
          <w:szCs w:val="22"/>
        </w:rPr>
        <w:t xml:space="preserve">Документация </w:t>
      </w:r>
      <w:r w:rsidR="00A62DE5">
        <w:rPr>
          <w:rStyle w:val="FontStyle22"/>
          <w:sz w:val="22"/>
          <w:szCs w:val="22"/>
        </w:rPr>
        <w:t>запроса котировок</w:t>
      </w:r>
      <w:r w:rsidR="00325E01">
        <w:rPr>
          <w:rStyle w:val="FontStyle22"/>
          <w:sz w:val="22"/>
          <w:szCs w:val="22"/>
        </w:rPr>
        <w:t xml:space="preserve"> в электронной форме</w:t>
      </w:r>
      <w:r w:rsidRPr="00BC62C5">
        <w:rPr>
          <w:rStyle w:val="FontStyle22"/>
          <w:sz w:val="22"/>
          <w:szCs w:val="22"/>
        </w:rPr>
        <w:t xml:space="preserve"> на </w:t>
      </w:r>
      <w:r w:rsidR="00082572" w:rsidRPr="00082572">
        <w:rPr>
          <w:rStyle w:val="FontStyle22"/>
          <w:sz w:val="22"/>
          <w:szCs w:val="22"/>
        </w:rPr>
        <w:t>«Разработка проектно-сметной документации на монтаж автоматической установки пожарной сигнализации и системы оповещения и управления эвакуацией людей при пожаре на три отдельно стоящих помещения: гараж, пожарное депо, помещение проходной, здания КГБУ СО «Козульский психоневрологический интернат»</w:t>
      </w:r>
    </w:p>
    <w:p w14:paraId="0C3EB8C1" w14:textId="77777777" w:rsidR="008C6E49" w:rsidRPr="00BC62C5" w:rsidRDefault="008C6E49" w:rsidP="00BC62C5">
      <w:pPr>
        <w:jc w:val="both"/>
        <w:rPr>
          <w:rStyle w:val="FontStyle22"/>
        </w:rPr>
      </w:pPr>
    </w:p>
    <w:p w14:paraId="5D42811A" w14:textId="77777777" w:rsidR="008C6E49" w:rsidRPr="00BC62C5" w:rsidRDefault="008C6E49" w:rsidP="00BC62C5">
      <w:pPr>
        <w:jc w:val="both"/>
        <w:rPr>
          <w:rStyle w:val="FontStyle22"/>
        </w:rPr>
      </w:pPr>
    </w:p>
    <w:p w14:paraId="5B5FBD1A" w14:textId="064B6B9E" w:rsidR="008C6E49" w:rsidRPr="00BC62C5" w:rsidRDefault="00082572" w:rsidP="00BC62C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C6E49" w:rsidRPr="00BC62C5">
        <w:rPr>
          <w:sz w:val="26"/>
          <w:szCs w:val="26"/>
        </w:rPr>
        <w:t xml:space="preserve">иректор КГБУ СО </w:t>
      </w:r>
    </w:p>
    <w:p w14:paraId="02E6758D" w14:textId="77777777" w:rsidR="008C6E49" w:rsidRPr="00BC62C5" w:rsidRDefault="008C6E49" w:rsidP="00BC62C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62C5">
        <w:rPr>
          <w:sz w:val="26"/>
          <w:szCs w:val="26"/>
        </w:rPr>
        <w:t>«</w:t>
      </w:r>
      <w:r w:rsidR="00F90BB4">
        <w:rPr>
          <w:sz w:val="26"/>
          <w:szCs w:val="26"/>
        </w:rPr>
        <w:t>Козульский</w:t>
      </w:r>
      <w:r w:rsidRPr="00BC62C5">
        <w:rPr>
          <w:sz w:val="26"/>
          <w:szCs w:val="26"/>
        </w:rPr>
        <w:t xml:space="preserve"> психоневрологический                                       </w:t>
      </w:r>
      <w:r w:rsidR="00C23340">
        <w:rPr>
          <w:sz w:val="26"/>
          <w:szCs w:val="26"/>
        </w:rPr>
        <w:t>Е.А. Петрович</w:t>
      </w:r>
    </w:p>
    <w:p w14:paraId="5E38534D" w14:textId="77777777" w:rsidR="004670CB" w:rsidRPr="00BC62C5" w:rsidRDefault="008C6E49" w:rsidP="00BC62C5">
      <w:pPr>
        <w:pStyle w:val="a3"/>
        <w:spacing w:before="0" w:beforeAutospacing="0" w:after="0" w:afterAutospacing="0"/>
        <w:jc w:val="both"/>
      </w:pPr>
      <w:r w:rsidRPr="00BC62C5">
        <w:rPr>
          <w:sz w:val="26"/>
          <w:szCs w:val="26"/>
        </w:rPr>
        <w:t xml:space="preserve">интернат» </w:t>
      </w:r>
      <w:r w:rsidRPr="00BC62C5">
        <w:rPr>
          <w:color w:val="26292C"/>
          <w:sz w:val="26"/>
          <w:szCs w:val="26"/>
        </w:rPr>
        <w:t xml:space="preserve">   </w:t>
      </w:r>
    </w:p>
    <w:sectPr w:rsidR="004670CB" w:rsidRPr="00BC62C5" w:rsidSect="00BC62C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E49"/>
    <w:rsid w:val="00082572"/>
    <w:rsid w:val="001541BA"/>
    <w:rsid w:val="00156B09"/>
    <w:rsid w:val="001D2975"/>
    <w:rsid w:val="00280A3E"/>
    <w:rsid w:val="00314158"/>
    <w:rsid w:val="00325E01"/>
    <w:rsid w:val="00437278"/>
    <w:rsid w:val="00446CDB"/>
    <w:rsid w:val="004670CB"/>
    <w:rsid w:val="004B2C77"/>
    <w:rsid w:val="004E30D5"/>
    <w:rsid w:val="005267EB"/>
    <w:rsid w:val="0053281B"/>
    <w:rsid w:val="00581D56"/>
    <w:rsid w:val="0059399C"/>
    <w:rsid w:val="005C12EE"/>
    <w:rsid w:val="00617320"/>
    <w:rsid w:val="0061740D"/>
    <w:rsid w:val="00631F46"/>
    <w:rsid w:val="006502BE"/>
    <w:rsid w:val="006715E1"/>
    <w:rsid w:val="006925FC"/>
    <w:rsid w:val="007A51A9"/>
    <w:rsid w:val="007C4E2E"/>
    <w:rsid w:val="00836592"/>
    <w:rsid w:val="00846F02"/>
    <w:rsid w:val="00892C06"/>
    <w:rsid w:val="008C6E49"/>
    <w:rsid w:val="00922435"/>
    <w:rsid w:val="009C7103"/>
    <w:rsid w:val="00A135B1"/>
    <w:rsid w:val="00A22A9C"/>
    <w:rsid w:val="00A24ECB"/>
    <w:rsid w:val="00A6273D"/>
    <w:rsid w:val="00A62DE5"/>
    <w:rsid w:val="00A80CEC"/>
    <w:rsid w:val="00A81560"/>
    <w:rsid w:val="00B72067"/>
    <w:rsid w:val="00BC05D2"/>
    <w:rsid w:val="00BC62C5"/>
    <w:rsid w:val="00BE0E10"/>
    <w:rsid w:val="00C01CDB"/>
    <w:rsid w:val="00C227B0"/>
    <w:rsid w:val="00C23340"/>
    <w:rsid w:val="00DD2116"/>
    <w:rsid w:val="00DF30E8"/>
    <w:rsid w:val="00E22337"/>
    <w:rsid w:val="00EB41ED"/>
    <w:rsid w:val="00EC51ED"/>
    <w:rsid w:val="00ED2A98"/>
    <w:rsid w:val="00EF3964"/>
    <w:rsid w:val="00F9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D7EC"/>
  <w15:docId w15:val="{EB0915BA-0F93-424D-816C-2682DFC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Web) Знак Знак Знак,Знак2"/>
    <w:basedOn w:val="a"/>
    <w:link w:val="a4"/>
    <w:rsid w:val="008C6E49"/>
    <w:pPr>
      <w:spacing w:before="100" w:beforeAutospacing="1" w:after="100" w:afterAutospacing="1"/>
    </w:pPr>
  </w:style>
  <w:style w:type="character" w:styleId="a5">
    <w:name w:val="Hyperlink"/>
    <w:rsid w:val="008C6E49"/>
    <w:rPr>
      <w:color w:val="0000FF"/>
      <w:u w:val="single"/>
    </w:rPr>
  </w:style>
  <w:style w:type="character" w:customStyle="1" w:styleId="a4">
    <w:name w:val="Обычный (Интернет) Знак"/>
    <w:aliases w:val="Обычный (веб) Знак Знак Знак,Обычный (Web) Знак Знак Знак Знак,Знак2 Знак"/>
    <w:link w:val="a3"/>
    <w:rsid w:val="008C6E4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C6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8C6E49"/>
    <w:rPr>
      <w:rFonts w:ascii="Century Schoolbook" w:hAnsi="Century Schoolbook" w:cs="Century Schoolbook"/>
      <w:sz w:val="22"/>
      <w:szCs w:val="22"/>
    </w:rPr>
  </w:style>
  <w:style w:type="character" w:customStyle="1" w:styleId="FontStyle22">
    <w:name w:val="Font Style22"/>
    <w:uiPriority w:val="99"/>
    <w:rsid w:val="008C6E49"/>
    <w:rPr>
      <w:rFonts w:ascii="Times New Roman" w:hAnsi="Times New Roman" w:cs="Times New Roman"/>
      <w:sz w:val="26"/>
      <w:szCs w:val="26"/>
    </w:rPr>
  </w:style>
  <w:style w:type="paragraph" w:customStyle="1" w:styleId="-6">
    <w:name w:val="Пункт-6"/>
    <w:basedOn w:val="a"/>
    <w:rsid w:val="008C6E49"/>
    <w:pPr>
      <w:tabs>
        <w:tab w:val="left" w:pos="1985"/>
      </w:tabs>
      <w:ind w:firstLine="709"/>
      <w:jc w:val="both"/>
    </w:pPr>
    <w:rPr>
      <w:sz w:val="28"/>
    </w:rPr>
  </w:style>
  <w:style w:type="paragraph" w:customStyle="1" w:styleId="a6">
    <w:name w:val="Строка ссылки"/>
    <w:basedOn w:val="a7"/>
    <w:rsid w:val="008C6E49"/>
    <w:pPr>
      <w:spacing w:after="0"/>
      <w:jc w:val="both"/>
    </w:pPr>
    <w:rPr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8C6E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C6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BC62C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BC62C5"/>
    <w:rPr>
      <w:rFonts w:ascii="Consolas" w:hAnsi="Consolas"/>
      <w:sz w:val="21"/>
      <w:szCs w:val="21"/>
    </w:rPr>
  </w:style>
  <w:style w:type="paragraph" w:customStyle="1" w:styleId="Style7">
    <w:name w:val="Style7"/>
    <w:basedOn w:val="a"/>
    <w:uiPriority w:val="99"/>
    <w:rsid w:val="00EF3964"/>
    <w:pPr>
      <w:widowControl w:val="0"/>
      <w:autoSpaceDE w:val="0"/>
      <w:autoSpaceDN w:val="0"/>
      <w:adjustRightInd w:val="0"/>
    </w:pPr>
  </w:style>
  <w:style w:type="paragraph" w:styleId="ab">
    <w:name w:val="Balloon Text"/>
    <w:basedOn w:val="a"/>
    <w:link w:val="ac"/>
    <w:uiPriority w:val="99"/>
    <w:semiHidden/>
    <w:unhideWhenUsed/>
    <w:rsid w:val="004E30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0D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Unresolved Mention"/>
    <w:basedOn w:val="a0"/>
    <w:uiPriority w:val="99"/>
    <w:semiHidden/>
    <w:unhideWhenUsed/>
    <w:rsid w:val="004B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F0D143B72741238DF0A9AB29F3336071A987173289B817B22F4E1A6F84C71AD519608227B5A70EFPD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D418-AD21-4011-8D9A-BD2E3A46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32</cp:revision>
  <cp:lastPrinted>2018-08-16T06:50:00Z</cp:lastPrinted>
  <dcterms:created xsi:type="dcterms:W3CDTF">2018-08-17T01:41:00Z</dcterms:created>
  <dcterms:modified xsi:type="dcterms:W3CDTF">2021-09-01T08:14:00Z</dcterms:modified>
</cp:coreProperties>
</file>