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71F" w:rsidRPr="00DF23ED" w:rsidRDefault="001D071F" w:rsidP="001D071F">
      <w:pPr>
        <w:tabs>
          <w:tab w:val="center" w:pos="4677"/>
          <w:tab w:val="right" w:pos="9355"/>
        </w:tabs>
        <w:jc w:val="center"/>
        <w:rPr>
          <w:rFonts w:eastAsia="Times New Roman" w:cs="Times New Roman"/>
          <w:b/>
          <w:sz w:val="22"/>
          <w:szCs w:val="22"/>
        </w:rPr>
      </w:pPr>
      <w:r w:rsidRPr="00DF23ED">
        <w:rPr>
          <w:rFonts w:eastAsia="Times New Roman" w:cs="Times New Roman"/>
          <w:b/>
          <w:sz w:val="22"/>
          <w:szCs w:val="22"/>
        </w:rPr>
        <w:t>Министерство образования и молодежной политики Свердловской области</w:t>
      </w:r>
    </w:p>
    <w:p w:rsidR="001D071F" w:rsidRPr="00DF23ED" w:rsidRDefault="001D071F" w:rsidP="001D071F">
      <w:pPr>
        <w:tabs>
          <w:tab w:val="center" w:pos="4677"/>
          <w:tab w:val="right" w:pos="9355"/>
        </w:tabs>
        <w:jc w:val="center"/>
        <w:rPr>
          <w:rFonts w:eastAsia="Times New Roman" w:cs="Times New Roman"/>
          <w:b/>
          <w:sz w:val="22"/>
          <w:szCs w:val="22"/>
        </w:rPr>
      </w:pPr>
      <w:r w:rsidRPr="00DF23ED">
        <w:rPr>
          <w:rFonts w:eastAsia="Times New Roman" w:cs="Times New Roman"/>
          <w:b/>
          <w:sz w:val="22"/>
          <w:szCs w:val="22"/>
        </w:rPr>
        <w:t xml:space="preserve">Государственное автономное профессиональное образовательное учреждение </w:t>
      </w:r>
    </w:p>
    <w:p w:rsidR="001D071F" w:rsidRPr="00DF23ED" w:rsidRDefault="001D071F" w:rsidP="001D071F">
      <w:pPr>
        <w:tabs>
          <w:tab w:val="center" w:pos="4677"/>
          <w:tab w:val="right" w:pos="9355"/>
        </w:tabs>
        <w:jc w:val="center"/>
        <w:rPr>
          <w:rFonts w:eastAsia="Times New Roman" w:cs="Times New Roman"/>
          <w:b/>
          <w:sz w:val="22"/>
          <w:szCs w:val="22"/>
        </w:rPr>
      </w:pPr>
      <w:r w:rsidRPr="00DF23ED">
        <w:rPr>
          <w:rFonts w:eastAsia="Times New Roman" w:cs="Times New Roman"/>
          <w:b/>
          <w:sz w:val="22"/>
          <w:szCs w:val="22"/>
        </w:rPr>
        <w:t>Свердловской области «Каменск-Уральский радиотехнический техникум»</w:t>
      </w:r>
    </w:p>
    <w:p w:rsidR="001D071F" w:rsidRPr="00DF23ED" w:rsidRDefault="001D071F" w:rsidP="001D071F">
      <w:pPr>
        <w:tabs>
          <w:tab w:val="center" w:pos="4677"/>
          <w:tab w:val="right" w:pos="9355"/>
        </w:tabs>
        <w:jc w:val="right"/>
        <w:rPr>
          <w:rFonts w:eastAsia="Times New Roman" w:cs="Times New Roman"/>
          <w:b/>
        </w:rPr>
      </w:pPr>
    </w:p>
    <w:p w:rsidR="001D071F" w:rsidRPr="00DF23ED" w:rsidRDefault="001D071F" w:rsidP="001D071F">
      <w:pPr>
        <w:tabs>
          <w:tab w:val="center" w:pos="4677"/>
          <w:tab w:val="right" w:pos="9355"/>
        </w:tabs>
        <w:jc w:val="right"/>
        <w:rPr>
          <w:rFonts w:eastAsia="Times New Roman" w:cs="Times New Roman"/>
          <w:b/>
        </w:rPr>
      </w:pPr>
    </w:p>
    <w:p w:rsidR="003070F5" w:rsidRPr="00DF23ED" w:rsidRDefault="003070F5" w:rsidP="001D071F">
      <w:pPr>
        <w:tabs>
          <w:tab w:val="center" w:pos="4677"/>
          <w:tab w:val="right" w:pos="9355"/>
        </w:tabs>
        <w:jc w:val="right"/>
        <w:rPr>
          <w:rFonts w:eastAsia="Times New Roman" w:cs="Times New Roman"/>
          <w:b/>
        </w:rPr>
      </w:pPr>
    </w:p>
    <w:p w:rsidR="001D071F" w:rsidRPr="00DF23ED" w:rsidRDefault="001D071F" w:rsidP="001D071F">
      <w:pPr>
        <w:tabs>
          <w:tab w:val="center" w:pos="4677"/>
          <w:tab w:val="right" w:pos="9355"/>
        </w:tabs>
        <w:jc w:val="right"/>
        <w:rPr>
          <w:rFonts w:eastAsia="Times New Roman" w:cs="Times New Roman"/>
          <w:b/>
        </w:rPr>
      </w:pPr>
      <w:r w:rsidRPr="00DF23ED">
        <w:rPr>
          <w:rFonts w:eastAsia="Times New Roman" w:cs="Times New Roman"/>
          <w:b/>
        </w:rPr>
        <w:t>Утверждаю:</w:t>
      </w:r>
    </w:p>
    <w:p w:rsidR="001D071F" w:rsidRPr="00DF23ED" w:rsidRDefault="001D071F" w:rsidP="001D071F">
      <w:pPr>
        <w:tabs>
          <w:tab w:val="center" w:pos="4677"/>
          <w:tab w:val="right" w:pos="9355"/>
        </w:tabs>
        <w:jc w:val="right"/>
        <w:rPr>
          <w:rFonts w:eastAsia="Times New Roman" w:cs="Times New Roman"/>
        </w:rPr>
      </w:pPr>
      <w:r w:rsidRPr="00DF23ED">
        <w:rPr>
          <w:rFonts w:eastAsia="Times New Roman" w:cs="Times New Roman"/>
        </w:rPr>
        <w:t>Директор ГАПОУ СО «Каменск-Уральский</w:t>
      </w:r>
    </w:p>
    <w:p w:rsidR="001D071F" w:rsidRPr="00DF23ED" w:rsidRDefault="001D071F" w:rsidP="001D071F">
      <w:pPr>
        <w:tabs>
          <w:tab w:val="center" w:pos="4677"/>
          <w:tab w:val="right" w:pos="9355"/>
        </w:tabs>
        <w:jc w:val="right"/>
        <w:rPr>
          <w:rFonts w:eastAsia="Times New Roman" w:cs="Times New Roman"/>
        </w:rPr>
      </w:pPr>
      <w:r w:rsidRPr="00DF23ED">
        <w:rPr>
          <w:rFonts w:eastAsia="Times New Roman" w:cs="Times New Roman"/>
        </w:rPr>
        <w:t xml:space="preserve">радиотехнический техникум» </w:t>
      </w:r>
    </w:p>
    <w:p w:rsidR="001D071F" w:rsidRPr="00DF23ED" w:rsidRDefault="001D071F" w:rsidP="001D071F">
      <w:pPr>
        <w:tabs>
          <w:tab w:val="center" w:pos="4677"/>
          <w:tab w:val="right" w:pos="9355"/>
        </w:tabs>
        <w:jc w:val="right"/>
        <w:rPr>
          <w:rFonts w:eastAsia="Times New Roman" w:cs="Times New Roman"/>
        </w:rPr>
      </w:pPr>
      <w:r w:rsidRPr="00DF23ED">
        <w:rPr>
          <w:rFonts w:eastAsia="Times New Roman" w:cs="Times New Roman"/>
        </w:rPr>
        <w:t>____________ Н.В. Казанская</w:t>
      </w:r>
    </w:p>
    <w:p w:rsidR="001D071F" w:rsidRPr="00DF23ED" w:rsidRDefault="001D45C6" w:rsidP="001D071F">
      <w:pPr>
        <w:tabs>
          <w:tab w:val="center" w:pos="4677"/>
          <w:tab w:val="right" w:pos="9355"/>
        </w:tabs>
        <w:jc w:val="right"/>
        <w:rPr>
          <w:rFonts w:eastAsia="Times New Roman" w:cs="Times New Roman"/>
        </w:rPr>
      </w:pPr>
      <w:r w:rsidRPr="00DF23ED">
        <w:rPr>
          <w:rFonts w:eastAsia="Times New Roman" w:cs="Times New Roman"/>
        </w:rPr>
        <w:t>21</w:t>
      </w:r>
      <w:r w:rsidR="00CA5111" w:rsidRPr="00DF23ED">
        <w:rPr>
          <w:rFonts w:eastAsia="Times New Roman" w:cs="Times New Roman"/>
        </w:rPr>
        <w:t xml:space="preserve"> </w:t>
      </w:r>
      <w:r w:rsidR="00C01C0E" w:rsidRPr="00DF23ED">
        <w:rPr>
          <w:rFonts w:eastAsia="Times New Roman" w:cs="Times New Roman"/>
        </w:rPr>
        <w:t>июля</w:t>
      </w:r>
      <w:r w:rsidR="001D071F" w:rsidRPr="00DF23ED">
        <w:rPr>
          <w:rFonts w:eastAsia="Times New Roman" w:cs="Times New Roman"/>
        </w:rPr>
        <w:t xml:space="preserve">  2021 г.</w:t>
      </w:r>
    </w:p>
    <w:p w:rsidR="001D071F" w:rsidRPr="00DF23ED" w:rsidRDefault="001D071F" w:rsidP="001D071F">
      <w:pPr>
        <w:ind w:right="57"/>
        <w:jc w:val="center"/>
        <w:rPr>
          <w:rFonts w:eastAsia="Times New Roman" w:cs="Times New Roman"/>
          <w:b/>
          <w:bCs/>
        </w:rPr>
      </w:pPr>
    </w:p>
    <w:p w:rsidR="001D071F" w:rsidRPr="00DF23ED" w:rsidRDefault="001D071F" w:rsidP="001D071F">
      <w:pPr>
        <w:ind w:right="57"/>
        <w:jc w:val="center"/>
        <w:rPr>
          <w:rFonts w:eastAsia="Times New Roman" w:cs="Times New Roman"/>
          <w:b/>
          <w:bCs/>
        </w:rPr>
      </w:pPr>
    </w:p>
    <w:p w:rsidR="003070F5" w:rsidRPr="00DF23ED" w:rsidRDefault="003070F5" w:rsidP="001D071F">
      <w:pPr>
        <w:ind w:right="57"/>
        <w:jc w:val="center"/>
        <w:rPr>
          <w:rFonts w:eastAsia="Times New Roman" w:cs="Times New Roman"/>
          <w:b/>
          <w:bCs/>
        </w:rPr>
      </w:pPr>
    </w:p>
    <w:p w:rsidR="001D071F" w:rsidRPr="00DF23ED" w:rsidRDefault="001D071F" w:rsidP="001D071F">
      <w:pPr>
        <w:ind w:right="57"/>
        <w:jc w:val="center"/>
        <w:rPr>
          <w:rFonts w:eastAsia="Times New Roman" w:cs="Times New Roman"/>
          <w:b/>
          <w:bCs/>
        </w:rPr>
      </w:pPr>
    </w:p>
    <w:p w:rsidR="001D071F" w:rsidRPr="00DF23ED" w:rsidRDefault="001D071F" w:rsidP="001D071F">
      <w:pPr>
        <w:ind w:right="57"/>
        <w:jc w:val="center"/>
        <w:rPr>
          <w:rFonts w:eastAsia="Times New Roman" w:cs="Times New Roman"/>
          <w:b/>
          <w:bCs/>
        </w:rPr>
      </w:pPr>
    </w:p>
    <w:p w:rsidR="001D071F" w:rsidRPr="00DF23ED" w:rsidRDefault="001D071F" w:rsidP="001D071F">
      <w:pPr>
        <w:ind w:right="57"/>
        <w:jc w:val="center"/>
        <w:rPr>
          <w:rFonts w:eastAsia="Times New Roman" w:cs="Times New Roman"/>
          <w:b/>
          <w:bCs/>
        </w:rPr>
      </w:pPr>
      <w:r w:rsidRPr="00DF23ED">
        <w:rPr>
          <w:rFonts w:eastAsia="Times New Roman" w:cs="Times New Roman"/>
          <w:b/>
          <w:bCs/>
        </w:rPr>
        <w:t xml:space="preserve">Извещение </w:t>
      </w:r>
      <w:bookmarkStart w:id="0" w:name="НомерИзвещения"/>
      <w:bookmarkEnd w:id="0"/>
      <w:r w:rsidR="001D45C6" w:rsidRPr="00DF23ED">
        <w:rPr>
          <w:rFonts w:eastAsia="Times New Roman" w:cs="Times New Roman"/>
          <w:b/>
          <w:bCs/>
        </w:rPr>
        <w:t>(</w:t>
      </w:r>
      <w:proofErr w:type="spellStart"/>
      <w:r w:rsidR="001D45C6" w:rsidRPr="00DF23ED">
        <w:rPr>
          <w:rFonts w:eastAsia="Times New Roman" w:cs="Times New Roman"/>
          <w:b/>
          <w:bCs/>
        </w:rPr>
        <w:t>ред</w:t>
      </w:r>
      <w:proofErr w:type="spellEnd"/>
      <w:r w:rsidR="001D45C6" w:rsidRPr="00DF23ED">
        <w:rPr>
          <w:rFonts w:eastAsia="Times New Roman" w:cs="Times New Roman"/>
          <w:b/>
          <w:bCs/>
        </w:rPr>
        <w:t xml:space="preserve"> № 2)</w:t>
      </w:r>
    </w:p>
    <w:p w:rsidR="001D071F" w:rsidRPr="00DF23ED" w:rsidRDefault="001D071F" w:rsidP="001D071F">
      <w:pPr>
        <w:jc w:val="center"/>
        <w:rPr>
          <w:rFonts w:eastAsia="Times New Roman" w:cs="Times New Roman"/>
          <w:b/>
          <w:bCs/>
        </w:rPr>
      </w:pPr>
      <w:r w:rsidRPr="00DF23ED">
        <w:rPr>
          <w:rFonts w:eastAsia="Times New Roman" w:cs="Times New Roman"/>
          <w:b/>
          <w:bCs/>
        </w:rPr>
        <w:t>о проведении запроса котировок в электронной форме</w:t>
      </w:r>
    </w:p>
    <w:p w:rsidR="001D071F" w:rsidRPr="00DF23ED" w:rsidRDefault="001D071F" w:rsidP="001D071F">
      <w:pPr>
        <w:widowControl w:val="0"/>
        <w:autoSpaceDE w:val="0"/>
        <w:autoSpaceDN w:val="0"/>
        <w:adjustRightInd w:val="0"/>
        <w:jc w:val="center"/>
        <w:rPr>
          <w:rFonts w:ascii="Liberation Serif" w:eastAsia="Times New Roman" w:hAnsi="Liberation Serif" w:cs="Liberation Serif"/>
          <w:b/>
          <w:bCs/>
        </w:rPr>
      </w:pPr>
      <w:r w:rsidRPr="00DF23ED">
        <w:rPr>
          <w:rFonts w:eastAsia="Times New Roman" w:cs="Times New Roman"/>
          <w:b/>
          <w:i/>
        </w:rPr>
        <w:t xml:space="preserve"> </w:t>
      </w:r>
      <w:r w:rsidRPr="00DF23ED">
        <w:rPr>
          <w:rFonts w:eastAsia="Times New Roman" w:cs="Times New Roman"/>
          <w:b/>
        </w:rPr>
        <w:t>«</w:t>
      </w:r>
      <w:r w:rsidR="008F7E4D" w:rsidRPr="00DF23ED">
        <w:rPr>
          <w:rFonts w:eastAsia="Times New Roman" w:cs="Times New Roman"/>
          <w:b/>
        </w:rPr>
        <w:t>П</w:t>
      </w:r>
      <w:r w:rsidR="00C01C0E" w:rsidRPr="00DF23ED">
        <w:rPr>
          <w:rFonts w:eastAsia="Times New Roman" w:cs="Times New Roman"/>
          <w:b/>
        </w:rPr>
        <w:t xml:space="preserve">риобретение реабилитационного и </w:t>
      </w:r>
      <w:proofErr w:type="spellStart"/>
      <w:r w:rsidR="00C01C0E" w:rsidRPr="00DF23ED">
        <w:rPr>
          <w:rFonts w:eastAsia="Times New Roman" w:cs="Times New Roman"/>
          <w:b/>
        </w:rPr>
        <w:t>абилитационного</w:t>
      </w:r>
      <w:proofErr w:type="spellEnd"/>
      <w:r w:rsidR="00C01C0E" w:rsidRPr="00DF23ED">
        <w:rPr>
          <w:rFonts w:eastAsia="Times New Roman" w:cs="Times New Roman"/>
          <w:b/>
        </w:rPr>
        <w:t xml:space="preserve"> оборудования для оснащения ГАПОУ СО «Каменск-Уральский радиотехнический техникум» с целью профессиональной реабилитации и </w:t>
      </w:r>
      <w:proofErr w:type="spellStart"/>
      <w:r w:rsidR="00C01C0E" w:rsidRPr="00DF23ED">
        <w:rPr>
          <w:rFonts w:eastAsia="Times New Roman" w:cs="Times New Roman"/>
          <w:b/>
        </w:rPr>
        <w:t>абилитации</w:t>
      </w:r>
      <w:proofErr w:type="spellEnd"/>
      <w:r w:rsidR="00C01C0E" w:rsidRPr="00DF23ED">
        <w:rPr>
          <w:rFonts w:eastAsia="Times New Roman" w:cs="Times New Roman"/>
          <w:b/>
        </w:rPr>
        <w:t xml:space="preserve"> лиц с ограниченными во</w:t>
      </w:r>
      <w:r w:rsidR="000B519A" w:rsidRPr="00DF23ED">
        <w:rPr>
          <w:rFonts w:eastAsia="Times New Roman" w:cs="Times New Roman"/>
          <w:b/>
        </w:rPr>
        <w:t>зможностями здоровья, детей-инвалидов (спортивный инвентарь)»</w:t>
      </w:r>
    </w:p>
    <w:p w:rsidR="001D071F" w:rsidRPr="00DF23ED"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DF23ED"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DF23ED"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DF23ED"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DF23ED"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DF23ED"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DF23ED"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DF23ED"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DF23ED"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DF23ED"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DF23ED"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DF23ED"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DF23ED"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DF23ED"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DF23ED"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DF23ED" w:rsidRDefault="001D071F" w:rsidP="001D071F">
      <w:pPr>
        <w:widowControl w:val="0"/>
        <w:autoSpaceDE w:val="0"/>
        <w:autoSpaceDN w:val="0"/>
        <w:adjustRightInd w:val="0"/>
        <w:jc w:val="center"/>
        <w:rPr>
          <w:rFonts w:ascii="Liberation Serif" w:eastAsia="Times New Roman" w:hAnsi="Liberation Serif" w:cs="Liberation Serif"/>
          <w:b/>
          <w:bCs/>
        </w:rPr>
      </w:pPr>
    </w:p>
    <w:p w:rsidR="00F276EE" w:rsidRPr="00DF23ED" w:rsidRDefault="00F276EE" w:rsidP="001D071F">
      <w:pPr>
        <w:widowControl w:val="0"/>
        <w:autoSpaceDE w:val="0"/>
        <w:autoSpaceDN w:val="0"/>
        <w:adjustRightInd w:val="0"/>
        <w:jc w:val="center"/>
        <w:rPr>
          <w:rFonts w:ascii="Liberation Serif" w:eastAsia="Times New Roman" w:hAnsi="Liberation Serif" w:cs="Liberation Serif"/>
          <w:b/>
          <w:bCs/>
        </w:rPr>
      </w:pPr>
    </w:p>
    <w:p w:rsidR="00F276EE" w:rsidRPr="00DF23ED" w:rsidRDefault="00F276EE" w:rsidP="001D071F">
      <w:pPr>
        <w:widowControl w:val="0"/>
        <w:autoSpaceDE w:val="0"/>
        <w:autoSpaceDN w:val="0"/>
        <w:adjustRightInd w:val="0"/>
        <w:jc w:val="center"/>
        <w:rPr>
          <w:rFonts w:ascii="Liberation Serif" w:eastAsia="Times New Roman" w:hAnsi="Liberation Serif" w:cs="Liberation Serif"/>
          <w:b/>
          <w:bCs/>
        </w:rPr>
      </w:pPr>
    </w:p>
    <w:p w:rsidR="00F276EE" w:rsidRPr="00DF23ED" w:rsidRDefault="00F276EE" w:rsidP="001D071F">
      <w:pPr>
        <w:widowControl w:val="0"/>
        <w:autoSpaceDE w:val="0"/>
        <w:autoSpaceDN w:val="0"/>
        <w:adjustRightInd w:val="0"/>
        <w:jc w:val="center"/>
        <w:rPr>
          <w:rFonts w:ascii="Liberation Serif" w:eastAsia="Times New Roman" w:hAnsi="Liberation Serif" w:cs="Liberation Serif"/>
          <w:b/>
          <w:bCs/>
        </w:rPr>
      </w:pPr>
    </w:p>
    <w:p w:rsidR="00F276EE" w:rsidRPr="00DF23ED" w:rsidRDefault="00F276EE" w:rsidP="001D071F">
      <w:pPr>
        <w:widowControl w:val="0"/>
        <w:autoSpaceDE w:val="0"/>
        <w:autoSpaceDN w:val="0"/>
        <w:adjustRightInd w:val="0"/>
        <w:jc w:val="center"/>
        <w:rPr>
          <w:rFonts w:ascii="Liberation Serif" w:eastAsia="Times New Roman" w:hAnsi="Liberation Serif" w:cs="Liberation Serif"/>
          <w:b/>
          <w:bCs/>
        </w:rPr>
      </w:pPr>
    </w:p>
    <w:p w:rsidR="00F276EE" w:rsidRPr="00DF23ED" w:rsidRDefault="00F276EE" w:rsidP="001D071F">
      <w:pPr>
        <w:widowControl w:val="0"/>
        <w:autoSpaceDE w:val="0"/>
        <w:autoSpaceDN w:val="0"/>
        <w:adjustRightInd w:val="0"/>
        <w:jc w:val="center"/>
        <w:rPr>
          <w:rFonts w:ascii="Liberation Serif" w:eastAsia="Times New Roman" w:hAnsi="Liberation Serif" w:cs="Liberation Serif"/>
          <w:b/>
          <w:bCs/>
        </w:rPr>
      </w:pPr>
    </w:p>
    <w:p w:rsidR="00F276EE" w:rsidRPr="00DF23ED" w:rsidRDefault="00F276EE" w:rsidP="001D071F">
      <w:pPr>
        <w:widowControl w:val="0"/>
        <w:autoSpaceDE w:val="0"/>
        <w:autoSpaceDN w:val="0"/>
        <w:adjustRightInd w:val="0"/>
        <w:jc w:val="center"/>
        <w:rPr>
          <w:rFonts w:ascii="Liberation Serif" w:eastAsia="Times New Roman" w:hAnsi="Liberation Serif" w:cs="Liberation Serif"/>
          <w:b/>
          <w:bCs/>
        </w:rPr>
      </w:pPr>
    </w:p>
    <w:p w:rsidR="00F276EE" w:rsidRPr="00DF23ED" w:rsidRDefault="00F276EE" w:rsidP="001D071F">
      <w:pPr>
        <w:widowControl w:val="0"/>
        <w:autoSpaceDE w:val="0"/>
        <w:autoSpaceDN w:val="0"/>
        <w:adjustRightInd w:val="0"/>
        <w:jc w:val="center"/>
        <w:rPr>
          <w:rFonts w:ascii="Liberation Serif" w:eastAsia="Times New Roman" w:hAnsi="Liberation Serif" w:cs="Liberation Serif"/>
          <w:b/>
          <w:bCs/>
        </w:rPr>
      </w:pPr>
    </w:p>
    <w:p w:rsidR="00F276EE" w:rsidRPr="00DF23ED" w:rsidRDefault="00F276EE" w:rsidP="001D071F">
      <w:pPr>
        <w:widowControl w:val="0"/>
        <w:autoSpaceDE w:val="0"/>
        <w:autoSpaceDN w:val="0"/>
        <w:adjustRightInd w:val="0"/>
        <w:jc w:val="center"/>
        <w:rPr>
          <w:rFonts w:ascii="Liberation Serif" w:eastAsia="Times New Roman" w:hAnsi="Liberation Serif" w:cs="Liberation Serif"/>
          <w:b/>
          <w:bCs/>
        </w:rPr>
      </w:pPr>
    </w:p>
    <w:p w:rsidR="00F276EE" w:rsidRPr="00DF23ED" w:rsidRDefault="00F276EE" w:rsidP="001D071F">
      <w:pPr>
        <w:widowControl w:val="0"/>
        <w:autoSpaceDE w:val="0"/>
        <w:autoSpaceDN w:val="0"/>
        <w:adjustRightInd w:val="0"/>
        <w:jc w:val="center"/>
        <w:rPr>
          <w:rFonts w:ascii="Liberation Serif" w:eastAsia="Times New Roman" w:hAnsi="Liberation Serif" w:cs="Liberation Serif"/>
          <w:b/>
          <w:bCs/>
        </w:rPr>
      </w:pPr>
    </w:p>
    <w:p w:rsidR="00F276EE" w:rsidRPr="00DF23ED" w:rsidRDefault="00F276EE" w:rsidP="001D071F">
      <w:pPr>
        <w:widowControl w:val="0"/>
        <w:autoSpaceDE w:val="0"/>
        <w:autoSpaceDN w:val="0"/>
        <w:adjustRightInd w:val="0"/>
        <w:jc w:val="center"/>
        <w:rPr>
          <w:rFonts w:ascii="Liberation Serif" w:eastAsia="Times New Roman" w:hAnsi="Liberation Serif" w:cs="Liberation Serif"/>
          <w:b/>
          <w:bCs/>
        </w:rPr>
      </w:pPr>
    </w:p>
    <w:p w:rsidR="00F276EE" w:rsidRPr="00DF23ED" w:rsidRDefault="00F276EE" w:rsidP="001D071F">
      <w:pPr>
        <w:widowControl w:val="0"/>
        <w:autoSpaceDE w:val="0"/>
        <w:autoSpaceDN w:val="0"/>
        <w:adjustRightInd w:val="0"/>
        <w:jc w:val="center"/>
        <w:rPr>
          <w:rFonts w:ascii="Liberation Serif" w:eastAsia="Times New Roman" w:hAnsi="Liberation Serif" w:cs="Liberation Serif"/>
          <w:b/>
          <w:bCs/>
        </w:rPr>
      </w:pPr>
    </w:p>
    <w:p w:rsidR="00F276EE" w:rsidRPr="00DF23ED" w:rsidRDefault="00F276EE" w:rsidP="001D071F">
      <w:pPr>
        <w:widowControl w:val="0"/>
        <w:autoSpaceDE w:val="0"/>
        <w:autoSpaceDN w:val="0"/>
        <w:adjustRightInd w:val="0"/>
        <w:jc w:val="center"/>
        <w:rPr>
          <w:rFonts w:ascii="Liberation Serif" w:eastAsia="Times New Roman" w:hAnsi="Liberation Serif" w:cs="Liberation Serif"/>
          <w:b/>
          <w:bCs/>
        </w:rPr>
      </w:pPr>
    </w:p>
    <w:p w:rsidR="00F276EE" w:rsidRPr="00DF23ED" w:rsidRDefault="00F276EE" w:rsidP="001D071F">
      <w:pPr>
        <w:widowControl w:val="0"/>
        <w:autoSpaceDE w:val="0"/>
        <w:autoSpaceDN w:val="0"/>
        <w:adjustRightInd w:val="0"/>
        <w:jc w:val="center"/>
        <w:rPr>
          <w:rFonts w:ascii="Liberation Serif" w:eastAsia="Times New Roman" w:hAnsi="Liberation Serif" w:cs="Liberation Serif"/>
          <w:b/>
          <w:bCs/>
        </w:rPr>
      </w:pPr>
    </w:p>
    <w:p w:rsidR="00F276EE" w:rsidRPr="00DF23ED" w:rsidRDefault="00F276EE" w:rsidP="001D071F">
      <w:pPr>
        <w:widowControl w:val="0"/>
        <w:autoSpaceDE w:val="0"/>
        <w:autoSpaceDN w:val="0"/>
        <w:adjustRightInd w:val="0"/>
        <w:jc w:val="center"/>
        <w:rPr>
          <w:rFonts w:ascii="Liberation Serif" w:eastAsia="Times New Roman" w:hAnsi="Liberation Serif" w:cs="Liberation Serif"/>
          <w:b/>
          <w:bCs/>
        </w:rPr>
      </w:pPr>
    </w:p>
    <w:p w:rsidR="001D071F" w:rsidRPr="00DF23ED" w:rsidRDefault="001D071F" w:rsidP="001D071F">
      <w:pPr>
        <w:widowControl w:val="0"/>
        <w:autoSpaceDE w:val="0"/>
        <w:autoSpaceDN w:val="0"/>
        <w:adjustRightInd w:val="0"/>
        <w:jc w:val="center"/>
        <w:rPr>
          <w:rFonts w:ascii="Liberation Serif" w:eastAsia="Times New Roman" w:hAnsi="Liberation Serif" w:cs="Liberation Serif"/>
          <w:b/>
          <w:bCs/>
        </w:rPr>
      </w:pPr>
      <w:r w:rsidRPr="00DF23ED">
        <w:rPr>
          <w:rFonts w:ascii="Liberation Serif" w:eastAsia="Times New Roman" w:hAnsi="Liberation Serif" w:cs="Liberation Serif"/>
          <w:b/>
          <w:bCs/>
        </w:rPr>
        <w:t>г. Каменск-Уральский</w:t>
      </w:r>
    </w:p>
    <w:p w:rsidR="001D071F" w:rsidRPr="00DF23ED" w:rsidRDefault="001D071F" w:rsidP="001D071F">
      <w:pPr>
        <w:widowControl w:val="0"/>
        <w:autoSpaceDE w:val="0"/>
        <w:autoSpaceDN w:val="0"/>
        <w:adjustRightInd w:val="0"/>
        <w:jc w:val="center"/>
        <w:rPr>
          <w:rFonts w:ascii="Liberation Serif" w:eastAsia="Times New Roman" w:hAnsi="Liberation Serif" w:cs="Liberation Serif"/>
          <w:b/>
          <w:bCs/>
        </w:rPr>
      </w:pPr>
      <w:r w:rsidRPr="00DF23ED">
        <w:rPr>
          <w:rFonts w:ascii="Liberation Serif" w:eastAsia="Times New Roman" w:hAnsi="Liberation Serif" w:cs="Liberation Serif"/>
          <w:b/>
          <w:bCs/>
        </w:rPr>
        <w:t>2021</w:t>
      </w:r>
    </w:p>
    <w:p w:rsidR="008B266A" w:rsidRPr="00DF23ED" w:rsidRDefault="008B266A" w:rsidP="001D071F">
      <w:pPr>
        <w:widowControl w:val="0"/>
        <w:autoSpaceDE w:val="0"/>
        <w:autoSpaceDN w:val="0"/>
        <w:adjustRightInd w:val="0"/>
        <w:jc w:val="center"/>
        <w:rPr>
          <w:rFonts w:ascii="Liberation Serif" w:eastAsia="Times New Roman" w:hAnsi="Liberation Serif" w:cs="Liberation Serif"/>
          <w:b/>
          <w:bCs/>
        </w:rPr>
      </w:pPr>
    </w:p>
    <w:p w:rsidR="008B266A" w:rsidRPr="00DF23ED" w:rsidRDefault="008B266A" w:rsidP="001D071F">
      <w:pPr>
        <w:widowControl w:val="0"/>
        <w:autoSpaceDE w:val="0"/>
        <w:autoSpaceDN w:val="0"/>
        <w:adjustRightInd w:val="0"/>
        <w:jc w:val="center"/>
        <w:rPr>
          <w:rFonts w:ascii="Liberation Serif" w:eastAsia="Times New Roman" w:hAnsi="Liberation Serif" w:cs="Liberation Serif"/>
          <w:b/>
          <w:bCs/>
        </w:rPr>
      </w:pPr>
    </w:p>
    <w:p w:rsidR="008F7E4D" w:rsidRPr="00DF23ED" w:rsidRDefault="008F7E4D" w:rsidP="00E86641">
      <w:pPr>
        <w:widowControl w:val="0"/>
        <w:numPr>
          <w:ilvl w:val="0"/>
          <w:numId w:val="2"/>
        </w:numPr>
        <w:autoSpaceDE w:val="0"/>
        <w:autoSpaceDN w:val="0"/>
        <w:adjustRightInd w:val="0"/>
        <w:jc w:val="both"/>
        <w:rPr>
          <w:rFonts w:ascii="Liberation Serif" w:eastAsia="Times New Roman" w:hAnsi="Liberation Serif" w:cs="Liberation Serif"/>
          <w:b/>
          <w:bCs/>
        </w:rPr>
      </w:pPr>
      <w:r w:rsidRPr="00DF23ED">
        <w:rPr>
          <w:rFonts w:ascii="Liberation Serif" w:eastAsia="Times New Roman" w:hAnsi="Liberation Serif" w:cs="Liberation Serif"/>
          <w:b/>
          <w:bCs/>
        </w:rPr>
        <w:t xml:space="preserve">Наименование заказчика: </w:t>
      </w:r>
      <w:r w:rsidRPr="00DF23ED">
        <w:rPr>
          <w:rFonts w:eastAsia="Times New Roman" w:cs="Times New Roman"/>
        </w:rPr>
        <w:t>Государственное автономное профессиональное образовательное учреждение Свердловской области «Каменск-Уральский радиотехнический техникум»</w:t>
      </w:r>
    </w:p>
    <w:p w:rsidR="008F7E4D" w:rsidRPr="00DF23ED" w:rsidRDefault="008F7E4D" w:rsidP="008F7E4D">
      <w:pPr>
        <w:widowControl w:val="0"/>
        <w:autoSpaceDE w:val="0"/>
        <w:autoSpaceDN w:val="0"/>
        <w:adjustRightInd w:val="0"/>
        <w:jc w:val="both"/>
        <w:rPr>
          <w:rFonts w:eastAsia="Times New Roman" w:cs="Times New Roman"/>
        </w:rPr>
      </w:pPr>
      <w:r w:rsidRPr="00DF23ED">
        <w:rPr>
          <w:rFonts w:ascii="Liberation Serif" w:eastAsia="Times New Roman" w:hAnsi="Liberation Serif" w:cs="Liberation Serif"/>
          <w:b/>
          <w:bCs/>
        </w:rPr>
        <w:t xml:space="preserve">           </w:t>
      </w:r>
      <w:r w:rsidRPr="00DF23ED">
        <w:rPr>
          <w:rFonts w:eastAsia="Times New Roman" w:cs="Times New Roman"/>
        </w:rPr>
        <w:t xml:space="preserve">Место нахождения заказчика, почтовый адрес заказчика: 623400, Свердловская область, </w:t>
      </w:r>
    </w:p>
    <w:p w:rsidR="008F7E4D" w:rsidRPr="00DF23ED" w:rsidRDefault="008F7E4D" w:rsidP="008F7E4D">
      <w:pPr>
        <w:widowControl w:val="0"/>
        <w:autoSpaceDE w:val="0"/>
        <w:autoSpaceDN w:val="0"/>
        <w:adjustRightInd w:val="0"/>
        <w:jc w:val="both"/>
        <w:rPr>
          <w:rFonts w:eastAsia="Times New Roman" w:cs="Times New Roman"/>
        </w:rPr>
      </w:pPr>
      <w:r w:rsidRPr="00DF23ED">
        <w:rPr>
          <w:rFonts w:eastAsia="Times New Roman" w:cs="Times New Roman"/>
        </w:rPr>
        <w:t xml:space="preserve">           г. Каменск-Уральский,  ул. Ленина, д. 6</w:t>
      </w:r>
    </w:p>
    <w:p w:rsidR="008F7E4D" w:rsidRPr="00DF23ED" w:rsidRDefault="008F7E4D" w:rsidP="008F7E4D">
      <w:pPr>
        <w:widowControl w:val="0"/>
        <w:autoSpaceDE w:val="0"/>
        <w:autoSpaceDN w:val="0"/>
        <w:adjustRightInd w:val="0"/>
        <w:jc w:val="both"/>
        <w:rPr>
          <w:rFonts w:eastAsia="Times New Roman" w:cs="Times New Roman"/>
        </w:rPr>
      </w:pPr>
      <w:r w:rsidRPr="00DF23ED">
        <w:rPr>
          <w:rFonts w:eastAsia="Times New Roman" w:cs="Times New Roman"/>
        </w:rPr>
        <w:t xml:space="preserve">           Адрес электронной почты заказчика: </w:t>
      </w:r>
      <w:hyperlink r:id="rId8" w:history="1">
        <w:r w:rsidRPr="00DF23ED">
          <w:rPr>
            <w:rFonts w:eastAsia="Times New Roman" w:cs="Times New Roman"/>
            <w:u w:val="single"/>
          </w:rPr>
          <w:t>kurt_ku@kamensktel.ru</w:t>
        </w:r>
      </w:hyperlink>
    </w:p>
    <w:p w:rsidR="008F7E4D" w:rsidRPr="00DF23ED" w:rsidRDefault="008F7E4D" w:rsidP="008F7E4D">
      <w:pPr>
        <w:widowControl w:val="0"/>
        <w:autoSpaceDE w:val="0"/>
        <w:autoSpaceDN w:val="0"/>
        <w:adjustRightInd w:val="0"/>
        <w:jc w:val="both"/>
        <w:rPr>
          <w:rFonts w:eastAsia="Times New Roman" w:cs="Times New Roman"/>
        </w:rPr>
      </w:pPr>
      <w:r w:rsidRPr="00DF23ED">
        <w:rPr>
          <w:rFonts w:eastAsia="Times New Roman" w:cs="Times New Roman"/>
        </w:rPr>
        <w:t xml:space="preserve">           Данные контактного лица заказчика: юрисконсульт Хапикова Раися Салиховна, </w:t>
      </w:r>
    </w:p>
    <w:p w:rsidR="008F7E4D" w:rsidRPr="00DF23ED" w:rsidRDefault="008F7E4D" w:rsidP="008F7E4D">
      <w:pPr>
        <w:widowControl w:val="0"/>
        <w:autoSpaceDE w:val="0"/>
        <w:autoSpaceDN w:val="0"/>
        <w:adjustRightInd w:val="0"/>
        <w:jc w:val="both"/>
        <w:rPr>
          <w:rFonts w:eastAsia="Times New Roman" w:cs="Times New Roman"/>
          <w:lang w:val="en-US"/>
        </w:rPr>
      </w:pPr>
      <w:r w:rsidRPr="00DF23ED">
        <w:rPr>
          <w:rFonts w:eastAsia="Times New Roman" w:cs="Times New Roman"/>
        </w:rPr>
        <w:t xml:space="preserve">           Тел</w:t>
      </w:r>
      <w:r w:rsidRPr="00DF23ED">
        <w:rPr>
          <w:rFonts w:eastAsia="Times New Roman" w:cs="Times New Roman"/>
          <w:lang w:val="en-US"/>
        </w:rPr>
        <w:t xml:space="preserve"> (3439) 317215,   E-mail: kurtyur@yandex.ru           </w:t>
      </w:r>
    </w:p>
    <w:p w:rsidR="008F7E4D" w:rsidRPr="00DF23ED" w:rsidRDefault="008F7E4D" w:rsidP="00E86641">
      <w:pPr>
        <w:widowControl w:val="0"/>
        <w:numPr>
          <w:ilvl w:val="0"/>
          <w:numId w:val="2"/>
        </w:numPr>
        <w:autoSpaceDE w:val="0"/>
        <w:autoSpaceDN w:val="0"/>
        <w:adjustRightInd w:val="0"/>
        <w:jc w:val="both"/>
        <w:rPr>
          <w:rFonts w:eastAsia="Times New Roman" w:cs="Times New Roman"/>
        </w:rPr>
      </w:pPr>
      <w:r w:rsidRPr="00DF23ED">
        <w:rPr>
          <w:rFonts w:eastAsia="Times New Roman" w:cs="Times New Roman"/>
          <w:b/>
        </w:rPr>
        <w:t>Способ закупки</w:t>
      </w:r>
      <w:r w:rsidRPr="00DF23ED">
        <w:rPr>
          <w:rFonts w:eastAsia="Times New Roman" w:cs="Times New Roman"/>
        </w:rPr>
        <w:t>: запрос котировок в электронной форме</w:t>
      </w:r>
    </w:p>
    <w:p w:rsidR="008F7E4D" w:rsidRPr="00DF23ED" w:rsidRDefault="008F7E4D" w:rsidP="00E86641">
      <w:pPr>
        <w:widowControl w:val="0"/>
        <w:numPr>
          <w:ilvl w:val="0"/>
          <w:numId w:val="2"/>
        </w:numPr>
        <w:autoSpaceDE w:val="0"/>
        <w:autoSpaceDN w:val="0"/>
        <w:adjustRightInd w:val="0"/>
        <w:ind w:left="644" w:hanging="218"/>
        <w:jc w:val="both"/>
        <w:rPr>
          <w:rFonts w:eastAsia="Times New Roman" w:cs="Times New Roman"/>
          <w:b/>
          <w:u w:val="single"/>
        </w:rPr>
      </w:pPr>
      <w:r w:rsidRPr="00DF23ED">
        <w:rPr>
          <w:rFonts w:eastAsia="Times New Roman" w:cs="Times New Roman"/>
          <w:b/>
        </w:rPr>
        <w:t xml:space="preserve">Наименование и адрес электронной площадки в сети «Интернет», на которой проводится запрос котировок: </w:t>
      </w:r>
      <w:r w:rsidR="000B519A" w:rsidRPr="00DF23ED">
        <w:rPr>
          <w:rFonts w:eastAsia="Calibri" w:cs="Times New Roman"/>
          <w:u w:val="single"/>
        </w:rPr>
        <w:t>https://etp.torgi-online.com/</w:t>
      </w:r>
    </w:p>
    <w:p w:rsidR="008F7E4D" w:rsidRPr="00DF23ED" w:rsidRDefault="008F7E4D" w:rsidP="00E86641">
      <w:pPr>
        <w:widowControl w:val="0"/>
        <w:numPr>
          <w:ilvl w:val="0"/>
          <w:numId w:val="2"/>
        </w:numPr>
        <w:autoSpaceDE w:val="0"/>
        <w:autoSpaceDN w:val="0"/>
        <w:adjustRightInd w:val="0"/>
        <w:jc w:val="both"/>
        <w:rPr>
          <w:rFonts w:eastAsia="Times New Roman" w:cs="Times New Roman"/>
          <w:b/>
        </w:rPr>
      </w:pPr>
      <w:r w:rsidRPr="00DF23ED">
        <w:rPr>
          <w:rFonts w:eastAsia="Times New Roman" w:cs="Times New Roman"/>
          <w:b/>
        </w:rPr>
        <w:t xml:space="preserve">Предмет договора с указанием количества поставляемого товара, объема выполняемой работы, оказываемой услуги: </w:t>
      </w:r>
      <w:r w:rsidRPr="00DF23ED">
        <w:rPr>
          <w:rFonts w:eastAsia="Times New Roman" w:cs="Times New Roman"/>
        </w:rPr>
        <w:t>«</w:t>
      </w:r>
      <w:r w:rsidR="000B519A" w:rsidRPr="00DF23ED">
        <w:rPr>
          <w:rFonts w:eastAsia="Times New Roman" w:cs="Times New Roman"/>
        </w:rPr>
        <w:t xml:space="preserve">Приобретение реабилитационного и </w:t>
      </w:r>
      <w:proofErr w:type="spellStart"/>
      <w:r w:rsidR="000B519A" w:rsidRPr="00DF23ED">
        <w:rPr>
          <w:rFonts w:eastAsia="Times New Roman" w:cs="Times New Roman"/>
        </w:rPr>
        <w:t>абилитационного</w:t>
      </w:r>
      <w:proofErr w:type="spellEnd"/>
      <w:r w:rsidR="000B519A" w:rsidRPr="00DF23ED">
        <w:rPr>
          <w:rFonts w:eastAsia="Times New Roman" w:cs="Times New Roman"/>
        </w:rPr>
        <w:t xml:space="preserve"> оборудования для оснащения ГАПОУ СО «Каменск-Уральский радиотехнический техникум» с целью профессиональной реабилитации и </w:t>
      </w:r>
      <w:proofErr w:type="spellStart"/>
      <w:r w:rsidR="000B519A" w:rsidRPr="00DF23ED">
        <w:rPr>
          <w:rFonts w:eastAsia="Times New Roman" w:cs="Times New Roman"/>
        </w:rPr>
        <w:t>абилитации</w:t>
      </w:r>
      <w:proofErr w:type="spellEnd"/>
      <w:r w:rsidR="000B519A" w:rsidRPr="00DF23ED">
        <w:rPr>
          <w:rFonts w:eastAsia="Times New Roman" w:cs="Times New Roman"/>
        </w:rPr>
        <w:t xml:space="preserve"> лиц с ограниченными возможностями здоровья, детей-инвалидов (спортивный инвентарь)</w:t>
      </w:r>
      <w:r w:rsidRPr="00DF23ED">
        <w:rPr>
          <w:rFonts w:eastAsia="Times New Roman" w:cs="Times New Roman"/>
        </w:rPr>
        <w:t xml:space="preserve">» </w:t>
      </w:r>
      <w:r w:rsidRPr="00DF23ED">
        <w:rPr>
          <w:rFonts w:eastAsia="Times New Roman" w:cs="Times New Roman"/>
          <w:b/>
        </w:rPr>
        <w:t xml:space="preserve">Краткое описание предмета закупки в соответствии с частью 6.1 статьи 3 Федерального закона 223-ФЗ от 18.07.2011 и Положением о закупке: </w:t>
      </w:r>
      <w:r w:rsidRPr="00DF23ED">
        <w:rPr>
          <w:rFonts w:eastAsia="Times New Roman" w:cs="Times New Roman"/>
        </w:rPr>
        <w:t>В техническом задании (приложение № 1 к настоящему извещению)</w:t>
      </w:r>
    </w:p>
    <w:p w:rsidR="008F7E4D" w:rsidRPr="00DF23ED" w:rsidRDefault="008F7E4D" w:rsidP="00E86641">
      <w:pPr>
        <w:widowControl w:val="0"/>
        <w:numPr>
          <w:ilvl w:val="0"/>
          <w:numId w:val="2"/>
        </w:numPr>
        <w:autoSpaceDE w:val="0"/>
        <w:autoSpaceDN w:val="0"/>
        <w:adjustRightInd w:val="0"/>
        <w:ind w:left="644"/>
        <w:jc w:val="both"/>
        <w:rPr>
          <w:rFonts w:eastAsia="Times New Roman" w:cs="Times New Roman"/>
          <w:b/>
        </w:rPr>
      </w:pPr>
      <w:r w:rsidRPr="00DF23ED">
        <w:rPr>
          <w:rFonts w:eastAsia="Times New Roman" w:cs="Times New Roman"/>
          <w:b/>
        </w:rPr>
        <w:t xml:space="preserve">Адрес электронной площадки в информационно-телекоммуникационной сети «Интернет»: </w:t>
      </w:r>
      <w:r w:rsidRPr="00DF23ED">
        <w:rPr>
          <w:rFonts w:eastAsia="Times New Roman" w:cs="Times New Roman"/>
        </w:rPr>
        <w:t xml:space="preserve">Электронная торговая площадка  </w:t>
      </w:r>
      <w:r w:rsidR="000B519A" w:rsidRPr="00DF23ED">
        <w:rPr>
          <w:rFonts w:eastAsia="Calibri" w:cs="Times New Roman"/>
          <w:u w:val="single"/>
        </w:rPr>
        <w:t>https://etp.torgi-online.com/</w:t>
      </w:r>
    </w:p>
    <w:p w:rsidR="008F7E4D" w:rsidRPr="00DF23ED" w:rsidRDefault="008F7E4D" w:rsidP="00E86641">
      <w:pPr>
        <w:widowControl w:val="0"/>
        <w:numPr>
          <w:ilvl w:val="0"/>
          <w:numId w:val="2"/>
        </w:numPr>
        <w:autoSpaceDE w:val="0"/>
        <w:autoSpaceDN w:val="0"/>
        <w:adjustRightInd w:val="0"/>
        <w:jc w:val="both"/>
        <w:rPr>
          <w:rFonts w:eastAsia="Times New Roman" w:cs="Times New Roman"/>
          <w:b/>
        </w:rPr>
      </w:pPr>
      <w:r w:rsidRPr="00DF23ED">
        <w:rPr>
          <w:rFonts w:eastAsia="Times New Roman" w:cs="Times New Roman"/>
          <w:b/>
        </w:rPr>
        <w:t xml:space="preserve">Место поставки товара, выполнения работы, оказания услуги: </w:t>
      </w:r>
      <w:r w:rsidRPr="00DF23ED">
        <w:rPr>
          <w:rFonts w:eastAsia="Times New Roman" w:cs="Times New Roman"/>
        </w:rPr>
        <w:t xml:space="preserve"> </w:t>
      </w:r>
    </w:p>
    <w:p w:rsidR="008F7E4D" w:rsidRPr="00DF23ED" w:rsidRDefault="008F7E4D" w:rsidP="008F7E4D">
      <w:pPr>
        <w:widowControl w:val="0"/>
        <w:autoSpaceDE w:val="0"/>
        <w:autoSpaceDN w:val="0"/>
        <w:adjustRightInd w:val="0"/>
        <w:ind w:left="720"/>
        <w:jc w:val="both"/>
        <w:rPr>
          <w:rFonts w:eastAsia="Times New Roman" w:cs="Times New Roman"/>
          <w:b/>
        </w:rPr>
      </w:pPr>
      <w:r w:rsidRPr="00DF23ED">
        <w:rPr>
          <w:rFonts w:eastAsia="Calibri" w:cs="Times New Roman"/>
        </w:rPr>
        <w:t xml:space="preserve"> </w:t>
      </w:r>
      <w:r w:rsidRPr="00DF23ED">
        <w:rPr>
          <w:rFonts w:eastAsia="Times New Roman" w:cs="Times New Roman"/>
        </w:rPr>
        <w:t>Товар должен быть поставлен Заказчику по адресу: Свердловская область, г. Каменск-Уральский, ул. Ленина, д. 6.</w:t>
      </w:r>
    </w:p>
    <w:p w:rsidR="008F7E4D" w:rsidRPr="00DF23ED" w:rsidRDefault="008F7E4D" w:rsidP="00E86641">
      <w:pPr>
        <w:widowControl w:val="0"/>
        <w:numPr>
          <w:ilvl w:val="0"/>
          <w:numId w:val="2"/>
        </w:numPr>
        <w:autoSpaceDE w:val="0"/>
        <w:autoSpaceDN w:val="0"/>
        <w:adjustRightInd w:val="0"/>
        <w:jc w:val="both"/>
        <w:rPr>
          <w:rFonts w:eastAsia="Times New Roman" w:cs="Times New Roman"/>
        </w:rPr>
      </w:pPr>
      <w:r w:rsidRPr="00DF23ED">
        <w:rPr>
          <w:rFonts w:eastAsia="Times New Roman" w:cs="Times New Roman"/>
          <w:b/>
        </w:rPr>
        <w:t xml:space="preserve">Сроки поставки товара (выполнения работ, оказания услуг): </w:t>
      </w:r>
      <w:r w:rsidRPr="00DF23ED">
        <w:rPr>
          <w:rFonts w:eastAsia="Times New Roman" w:cs="Times New Roman"/>
        </w:rPr>
        <w:t xml:space="preserve">                                                                                                                                  </w:t>
      </w:r>
      <w:r w:rsidR="000B519A" w:rsidRPr="00DF23ED">
        <w:rPr>
          <w:rFonts w:eastAsia="Times New Roman" w:cs="Times New Roman"/>
        </w:rPr>
        <w:t>С  момента подписания договора и до 30 сентября 2021 г.</w:t>
      </w:r>
    </w:p>
    <w:p w:rsidR="008F7E4D" w:rsidRPr="00DF23ED" w:rsidRDefault="008F7E4D" w:rsidP="00E86641">
      <w:pPr>
        <w:widowControl w:val="0"/>
        <w:numPr>
          <w:ilvl w:val="0"/>
          <w:numId w:val="2"/>
        </w:numPr>
        <w:autoSpaceDE w:val="0"/>
        <w:autoSpaceDN w:val="0"/>
        <w:adjustRightInd w:val="0"/>
        <w:jc w:val="both"/>
        <w:rPr>
          <w:rFonts w:eastAsia="Times New Roman" w:cs="Times New Roman"/>
          <w:b/>
        </w:rPr>
      </w:pPr>
      <w:r w:rsidRPr="00DF23ED">
        <w:rPr>
          <w:rFonts w:eastAsia="Times New Roman" w:cs="Times New Roman"/>
          <w:b/>
        </w:rPr>
        <w:t xml:space="preserve">Форма, сроки и порядок оплаты товара, работы, услуги: </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 xml:space="preserve">Валюта цены - Российский рубль. </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 xml:space="preserve">Формой оплаты является безналичный расчет. </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 xml:space="preserve">Условия оплаты: Заказчик оплачивает фактически поставленный Поставщиком Товар в соответствии с договором путем перечисления соответствующей суммы на банковский счет Поставщика в течение 10 (десяти) </w:t>
      </w:r>
      <w:r w:rsidR="009C6CE2" w:rsidRPr="00DF23ED">
        <w:rPr>
          <w:rFonts w:eastAsia="Times New Roman" w:cs="Times New Roman"/>
        </w:rPr>
        <w:t>рабочих</w:t>
      </w:r>
      <w:r w:rsidRPr="00DF23ED">
        <w:rPr>
          <w:rFonts w:eastAsia="Times New Roman" w:cs="Times New Roman"/>
        </w:rPr>
        <w:t xml:space="preserve"> дней с даты подписания Заказчиком товарных накладных по форме ТОРГ-12 («универсального передаточного документа»).</w:t>
      </w:r>
    </w:p>
    <w:p w:rsidR="008F7E4D" w:rsidRPr="00DF23ED" w:rsidRDefault="008F7E4D" w:rsidP="00E86641">
      <w:pPr>
        <w:widowControl w:val="0"/>
        <w:numPr>
          <w:ilvl w:val="0"/>
          <w:numId w:val="2"/>
        </w:numPr>
        <w:autoSpaceDE w:val="0"/>
        <w:autoSpaceDN w:val="0"/>
        <w:adjustRightInd w:val="0"/>
        <w:ind w:left="644"/>
        <w:jc w:val="both"/>
        <w:rPr>
          <w:rFonts w:eastAsia="Times New Roman" w:cs="Times New Roman"/>
          <w:i/>
        </w:rPr>
      </w:pPr>
      <w:r w:rsidRPr="00DF23ED">
        <w:rPr>
          <w:rFonts w:eastAsia="Times New Roman" w:cs="Times New Roman"/>
          <w:b/>
        </w:rPr>
        <w:t>Сведения о начальной (максимальной) цене договора</w:t>
      </w:r>
      <w:r w:rsidRPr="00DF23ED">
        <w:rPr>
          <w:rFonts w:eastAsia="Times New Roman" w:cs="Times New Roman"/>
        </w:rPr>
        <w:t xml:space="preserve">: </w:t>
      </w:r>
      <w:r w:rsidR="00A35D03" w:rsidRPr="00DF23ED">
        <w:rPr>
          <w:rFonts w:eastAsia="Times New Roman" w:cs="Times New Roman"/>
        </w:rPr>
        <w:t>990 137</w:t>
      </w:r>
      <w:r w:rsidRPr="00DF23ED">
        <w:rPr>
          <w:rFonts w:eastAsia="Times New Roman" w:cs="Times New Roman"/>
        </w:rPr>
        <w:t xml:space="preserve"> (</w:t>
      </w:r>
      <w:r w:rsidR="00A35D03" w:rsidRPr="00DF23ED">
        <w:rPr>
          <w:rFonts w:eastAsia="Times New Roman" w:cs="Times New Roman"/>
        </w:rPr>
        <w:t xml:space="preserve">девятьсот девяносто тысяч </w:t>
      </w:r>
      <w:r w:rsidRPr="00DF23ED">
        <w:rPr>
          <w:rFonts w:eastAsia="Times New Roman" w:cs="Times New Roman"/>
        </w:rPr>
        <w:t xml:space="preserve">сто </w:t>
      </w:r>
      <w:r w:rsidR="00A35D03" w:rsidRPr="00DF23ED">
        <w:rPr>
          <w:rFonts w:eastAsia="Times New Roman" w:cs="Times New Roman"/>
        </w:rPr>
        <w:t>тридцать семь)</w:t>
      </w:r>
      <w:r w:rsidRPr="00DF23ED">
        <w:rPr>
          <w:rFonts w:eastAsia="Times New Roman" w:cs="Times New Roman"/>
        </w:rPr>
        <w:t xml:space="preserve"> рублей </w:t>
      </w:r>
      <w:r w:rsidR="00A35D03" w:rsidRPr="00DF23ED">
        <w:rPr>
          <w:rFonts w:eastAsia="Times New Roman" w:cs="Times New Roman"/>
        </w:rPr>
        <w:t>67</w:t>
      </w:r>
      <w:r w:rsidRPr="00DF23ED">
        <w:rPr>
          <w:rFonts w:eastAsia="Times New Roman" w:cs="Times New Roman"/>
        </w:rPr>
        <w:t xml:space="preserve"> копеек. </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 xml:space="preserve">Цена договора включает в себя все взимаемые и уплачиваемые на территории РФ налоги (в т.ч. НДС), пошлины и другие обязательные платежи, стоимость Товара в полной комплектации, стоимость тары (упаковки), маркировки, погрузки, транспортировки, разгрузки, сборки, установки, страхования, расходы, связанные с оформлением всех необходимых документов на Товар, и иных расходов, связанных с исполнением договора. </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b/>
        </w:rPr>
        <w:t xml:space="preserve">Начальная (максимальная) цена договора </w:t>
      </w:r>
      <w:r w:rsidRPr="00DF23ED">
        <w:rPr>
          <w:rFonts w:eastAsia="Times New Roman" w:cs="Times New Roman"/>
        </w:rPr>
        <w:t>определена на основании данных коммерческих предложений (:методом сопоставимых рыночных цен (анализа рынка)</w:t>
      </w:r>
      <w:r w:rsidR="00A35D03" w:rsidRPr="00DF23ED">
        <w:rPr>
          <w:rFonts w:eastAsia="Times New Roman" w:cs="Times New Roman"/>
        </w:rPr>
        <w:t>:КП № 1 , КП № 2</w:t>
      </w:r>
      <w:r w:rsidR="00595F0D" w:rsidRPr="00DF23ED">
        <w:rPr>
          <w:rFonts w:eastAsia="Times New Roman" w:cs="Times New Roman"/>
        </w:rPr>
        <w:t xml:space="preserve">, КП № </w:t>
      </w:r>
      <w:r w:rsidR="00A35D03" w:rsidRPr="00DF23ED">
        <w:rPr>
          <w:rFonts w:eastAsia="Times New Roman" w:cs="Times New Roman"/>
        </w:rPr>
        <w:t>3</w:t>
      </w:r>
      <w:r w:rsidR="00595F0D" w:rsidRPr="00DF23ED">
        <w:rPr>
          <w:rFonts w:eastAsia="Times New Roman" w:cs="Times New Roman"/>
        </w:rPr>
        <w:t>.</w:t>
      </w:r>
    </w:p>
    <w:p w:rsidR="008F7E4D" w:rsidRPr="00DF23ED" w:rsidRDefault="008F7E4D" w:rsidP="00E86641">
      <w:pPr>
        <w:widowControl w:val="0"/>
        <w:numPr>
          <w:ilvl w:val="0"/>
          <w:numId w:val="2"/>
        </w:numPr>
        <w:autoSpaceDE w:val="0"/>
        <w:autoSpaceDN w:val="0"/>
        <w:adjustRightInd w:val="0"/>
        <w:jc w:val="both"/>
        <w:rPr>
          <w:rFonts w:eastAsia="Times New Roman" w:cs="Times New Roman"/>
        </w:rPr>
      </w:pPr>
      <w:r w:rsidRPr="00DF23ED">
        <w:rPr>
          <w:rFonts w:eastAsia="Times New Roman" w:cs="Times New Roman"/>
          <w:b/>
        </w:rPr>
        <w:t xml:space="preserve"> Требования к гарантии качества: </w:t>
      </w:r>
      <w:r w:rsidRPr="00DF23ED">
        <w:rPr>
          <w:rFonts w:eastAsia="Times New Roman" w:cs="Times New Roman"/>
        </w:rPr>
        <w:t>Согласно руководству по эксплуатации от производителя, в соответствии с техническим заданием</w:t>
      </w:r>
    </w:p>
    <w:p w:rsidR="008F7E4D" w:rsidRPr="00DF23ED" w:rsidRDefault="008F7E4D" w:rsidP="00E86641">
      <w:pPr>
        <w:widowControl w:val="0"/>
        <w:numPr>
          <w:ilvl w:val="0"/>
          <w:numId w:val="2"/>
        </w:numPr>
        <w:autoSpaceDE w:val="0"/>
        <w:autoSpaceDN w:val="0"/>
        <w:adjustRightInd w:val="0"/>
        <w:ind w:left="644"/>
        <w:jc w:val="both"/>
        <w:rPr>
          <w:rFonts w:eastAsia="Times New Roman" w:cs="Times New Roman"/>
        </w:rPr>
      </w:pPr>
      <w:r w:rsidRPr="00DF23ED">
        <w:rPr>
          <w:rFonts w:eastAsia="Times New Roman" w:cs="Times New Roman"/>
          <w:b/>
        </w:rPr>
        <w:t xml:space="preserve">Срок, место и порядок предоставления документации о закупке: </w:t>
      </w:r>
      <w:r w:rsidRPr="00DF23ED">
        <w:rPr>
          <w:rFonts w:eastAsia="Times New Roman" w:cs="Times New Roman"/>
        </w:rPr>
        <w:t xml:space="preserve">Заказчик не предоставляет документацию о проведении запроса котировок в электронной форме  по отдельному запросу претендента. Извещение о проведении запроса котировок в электронной форме доступно для ознакомления в единой информационной системе zakupki.gov.ru и сайте ЭТП </w:t>
      </w:r>
      <w:r w:rsidR="000B519A" w:rsidRPr="00DF23ED">
        <w:rPr>
          <w:rFonts w:eastAsia="Calibri" w:cs="Times New Roman"/>
          <w:u w:val="single"/>
        </w:rPr>
        <w:t>https://etp.torgi-online.com/</w:t>
      </w:r>
      <w:r w:rsidRPr="00DF23ED">
        <w:rPr>
          <w:rFonts w:eastAsia="Times New Roman" w:cs="Times New Roman"/>
        </w:rPr>
        <w:t xml:space="preserve"> в любое время без взимания платы.</w:t>
      </w:r>
    </w:p>
    <w:p w:rsidR="008F7E4D" w:rsidRPr="00DF23ED" w:rsidRDefault="008F7E4D" w:rsidP="00E86641">
      <w:pPr>
        <w:widowControl w:val="0"/>
        <w:numPr>
          <w:ilvl w:val="0"/>
          <w:numId w:val="2"/>
        </w:numPr>
        <w:autoSpaceDE w:val="0"/>
        <w:autoSpaceDN w:val="0"/>
        <w:adjustRightInd w:val="0"/>
        <w:jc w:val="both"/>
        <w:rPr>
          <w:rFonts w:eastAsia="Times New Roman" w:cs="Times New Roman"/>
        </w:rPr>
      </w:pPr>
      <w:r w:rsidRPr="00DF23ED">
        <w:rPr>
          <w:rFonts w:eastAsia="Times New Roman" w:cs="Times New Roman"/>
          <w:b/>
        </w:rPr>
        <w:t xml:space="preserve">Формы, порядок, дата и время окончания срока предоставления участникам закупки разъяснений положений документации о закупке: </w:t>
      </w:r>
      <w:r w:rsidRPr="00DF23ED">
        <w:rPr>
          <w:rFonts w:eastAsia="Times New Roman" w:cs="Times New Roman"/>
        </w:rPr>
        <w:t xml:space="preserve"> Любой участник закупки </w:t>
      </w:r>
      <w:r w:rsidRPr="00DF23ED">
        <w:rPr>
          <w:rFonts w:eastAsia="Times New Roman" w:cs="Times New Roman"/>
        </w:rPr>
        <w:lastRenderedPageBreak/>
        <w:t>вправе направить заказчику в порядке, предусмотренном Федеральным законом от 18 июля 2011 года № 223-ФЗ  запрос о даче разъяснений положений извещения о проведении закупки и (или) документации о закупке.</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В течение трех рабочих дней с даты поступления запроса, заказчик осуществляет разъяснение положений документации о закупке и размещает его в ЕИС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закупке. Разъяснения положений документации о закупке не должны изменять предмет закупки и существенные условия проекта договора.</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Дата и время окончания срока предоставления участникам закупки разъяснений положений извещения о закупке</w:t>
      </w:r>
      <w:r w:rsidR="00A35D03" w:rsidRPr="00DF23ED">
        <w:rPr>
          <w:rFonts w:eastAsia="Times New Roman" w:cs="Times New Roman"/>
        </w:rPr>
        <w:t xml:space="preserve"> 21.07</w:t>
      </w:r>
      <w:r w:rsidR="004021A6" w:rsidRPr="00DF23ED">
        <w:rPr>
          <w:rFonts w:eastAsia="Times New Roman" w:cs="Times New Roman"/>
        </w:rPr>
        <w:t>.2021</w:t>
      </w:r>
    </w:p>
    <w:p w:rsidR="008F7E4D" w:rsidRPr="00DF23ED" w:rsidRDefault="008F7E4D" w:rsidP="00E86641">
      <w:pPr>
        <w:widowControl w:val="0"/>
        <w:numPr>
          <w:ilvl w:val="0"/>
          <w:numId w:val="2"/>
        </w:numPr>
        <w:autoSpaceDE w:val="0"/>
        <w:autoSpaceDN w:val="0"/>
        <w:adjustRightInd w:val="0"/>
        <w:ind w:left="644"/>
        <w:jc w:val="both"/>
        <w:rPr>
          <w:rFonts w:eastAsia="Times New Roman" w:cs="Times New Roman"/>
        </w:rPr>
      </w:pPr>
      <w:r w:rsidRPr="00DF23ED">
        <w:rPr>
          <w:rFonts w:eastAsia="Times New Roman" w:cs="Times New Roman"/>
        </w:rPr>
        <w:t xml:space="preserve"> </w:t>
      </w:r>
      <w:r w:rsidRPr="00DF23ED">
        <w:rPr>
          <w:rFonts w:eastAsia="Times New Roman" w:cs="Times New Roman"/>
          <w:b/>
        </w:rPr>
        <w:t xml:space="preserve">Порядок, дата начала, дата и время окончания срока подачи заявок на участие в закупке: </w:t>
      </w:r>
      <w:r w:rsidRPr="00DF23ED">
        <w:rPr>
          <w:rFonts w:eastAsia="Times New Roman" w:cs="Times New Roman"/>
        </w:rPr>
        <w:t xml:space="preserve">Участники подают свои заявки в электронной форме оператору электронной торговой площадки по адресу </w:t>
      </w:r>
      <w:r w:rsidR="000B519A" w:rsidRPr="00DF23ED">
        <w:rPr>
          <w:rFonts w:eastAsia="Calibri" w:cs="Times New Roman"/>
          <w:u w:val="single"/>
        </w:rPr>
        <w:t>https://etp.torgi-online.com/</w:t>
      </w:r>
    </w:p>
    <w:p w:rsidR="008F7E4D" w:rsidRPr="00DF23ED" w:rsidRDefault="008F7E4D" w:rsidP="008F7E4D">
      <w:pPr>
        <w:widowControl w:val="0"/>
        <w:autoSpaceDE w:val="0"/>
        <w:autoSpaceDN w:val="0"/>
        <w:adjustRightInd w:val="0"/>
        <w:ind w:left="720"/>
        <w:jc w:val="both"/>
        <w:rPr>
          <w:rFonts w:eastAsia="Times New Roman" w:cs="Times New Roman"/>
          <w:b/>
        </w:rPr>
      </w:pPr>
      <w:r w:rsidRPr="00DF23ED">
        <w:rPr>
          <w:rFonts w:eastAsia="Times New Roman" w:cs="Times New Roman"/>
          <w:b/>
        </w:rPr>
        <w:t>Дата начала подачи заявок: с момента публикации извещения</w:t>
      </w:r>
    </w:p>
    <w:p w:rsidR="008F7E4D" w:rsidRPr="00DF23ED" w:rsidRDefault="008F7E4D" w:rsidP="008F7E4D">
      <w:pPr>
        <w:widowControl w:val="0"/>
        <w:autoSpaceDE w:val="0"/>
        <w:autoSpaceDN w:val="0"/>
        <w:adjustRightInd w:val="0"/>
        <w:ind w:left="720"/>
        <w:jc w:val="both"/>
        <w:rPr>
          <w:rFonts w:eastAsia="Times New Roman" w:cs="Times New Roman"/>
          <w:b/>
        </w:rPr>
      </w:pPr>
      <w:r w:rsidRPr="00DF23ED">
        <w:rPr>
          <w:rFonts w:eastAsia="Times New Roman" w:cs="Times New Roman"/>
          <w:b/>
        </w:rPr>
        <w:t xml:space="preserve">Дата и время окончания подачи заявок: </w:t>
      </w:r>
      <w:r w:rsidR="00A35D03" w:rsidRPr="00DF23ED">
        <w:rPr>
          <w:rFonts w:eastAsia="Times New Roman" w:cs="Times New Roman"/>
          <w:b/>
        </w:rPr>
        <w:t>26</w:t>
      </w:r>
      <w:r w:rsidR="004021A6" w:rsidRPr="00DF23ED">
        <w:rPr>
          <w:rFonts w:eastAsia="Times New Roman" w:cs="Times New Roman"/>
          <w:b/>
        </w:rPr>
        <w:t>.0</w:t>
      </w:r>
      <w:r w:rsidR="00A35D03" w:rsidRPr="00DF23ED">
        <w:rPr>
          <w:rFonts w:eastAsia="Times New Roman" w:cs="Times New Roman"/>
          <w:b/>
        </w:rPr>
        <w:t>7</w:t>
      </w:r>
      <w:r w:rsidR="004021A6" w:rsidRPr="00DF23ED">
        <w:rPr>
          <w:rFonts w:eastAsia="Times New Roman" w:cs="Times New Roman"/>
          <w:b/>
        </w:rPr>
        <w:t>.2021</w:t>
      </w:r>
      <w:r w:rsidRPr="00DF23ED">
        <w:rPr>
          <w:rFonts w:eastAsia="Times New Roman" w:cs="Times New Roman"/>
          <w:b/>
        </w:rPr>
        <w:t xml:space="preserve">  в  06:</w:t>
      </w:r>
      <w:r w:rsidR="00A35D03" w:rsidRPr="00DF23ED">
        <w:rPr>
          <w:rFonts w:eastAsia="Times New Roman" w:cs="Times New Roman"/>
          <w:b/>
        </w:rPr>
        <w:t>3</w:t>
      </w:r>
      <w:r w:rsidRPr="00DF23ED">
        <w:rPr>
          <w:rFonts w:eastAsia="Times New Roman" w:cs="Times New Roman"/>
          <w:b/>
        </w:rPr>
        <w:t xml:space="preserve">0 (время московское). </w:t>
      </w:r>
    </w:p>
    <w:p w:rsidR="008F7E4D" w:rsidRPr="00DF23ED" w:rsidRDefault="008F7E4D" w:rsidP="008F7E4D">
      <w:pPr>
        <w:widowControl w:val="0"/>
        <w:autoSpaceDE w:val="0"/>
        <w:autoSpaceDN w:val="0"/>
        <w:adjustRightInd w:val="0"/>
        <w:ind w:left="720"/>
        <w:jc w:val="both"/>
        <w:rPr>
          <w:rFonts w:eastAsia="Times New Roman" w:cs="Times New Roman"/>
          <w:b/>
        </w:rPr>
      </w:pPr>
      <w:r w:rsidRPr="00DF23ED">
        <w:rPr>
          <w:rFonts w:eastAsia="Times New Roman" w:cs="Times New Roman"/>
          <w:b/>
        </w:rPr>
        <w:t xml:space="preserve">Дата и время окончания рассмотрения заявок: </w:t>
      </w:r>
      <w:r w:rsidR="00A35D03" w:rsidRPr="00DF23ED">
        <w:rPr>
          <w:rFonts w:eastAsia="Times New Roman" w:cs="Times New Roman"/>
          <w:b/>
        </w:rPr>
        <w:t>26.</w:t>
      </w:r>
      <w:r w:rsidR="000536F5" w:rsidRPr="00DF23ED">
        <w:rPr>
          <w:rFonts w:eastAsia="Times New Roman" w:cs="Times New Roman"/>
          <w:b/>
        </w:rPr>
        <w:t>07</w:t>
      </w:r>
      <w:r w:rsidR="004021A6" w:rsidRPr="00DF23ED">
        <w:rPr>
          <w:rFonts w:eastAsia="Times New Roman" w:cs="Times New Roman"/>
          <w:b/>
        </w:rPr>
        <w:t>.2021</w:t>
      </w:r>
      <w:r w:rsidRPr="00DF23ED">
        <w:rPr>
          <w:rFonts w:eastAsia="Times New Roman" w:cs="Times New Roman"/>
          <w:b/>
        </w:rPr>
        <w:t xml:space="preserve"> в </w:t>
      </w:r>
      <w:r w:rsidR="002F79CE" w:rsidRPr="00DF23ED">
        <w:rPr>
          <w:rFonts w:eastAsia="Times New Roman" w:cs="Times New Roman"/>
          <w:b/>
        </w:rPr>
        <w:t>09</w:t>
      </w:r>
      <w:r w:rsidRPr="00DF23ED">
        <w:rPr>
          <w:rFonts w:eastAsia="Times New Roman" w:cs="Times New Roman"/>
          <w:b/>
        </w:rPr>
        <w:t xml:space="preserve">:00 (время московское) </w:t>
      </w:r>
    </w:p>
    <w:p w:rsidR="008F7E4D" w:rsidRPr="00DF23ED" w:rsidRDefault="008F7E4D" w:rsidP="008F7E4D">
      <w:pPr>
        <w:widowControl w:val="0"/>
        <w:autoSpaceDE w:val="0"/>
        <w:autoSpaceDN w:val="0"/>
        <w:adjustRightInd w:val="0"/>
        <w:ind w:left="720"/>
        <w:jc w:val="both"/>
        <w:rPr>
          <w:rFonts w:eastAsia="Times New Roman" w:cs="Times New Roman"/>
          <w:b/>
        </w:rPr>
      </w:pPr>
      <w:r w:rsidRPr="00DF23ED">
        <w:rPr>
          <w:rFonts w:eastAsia="Times New Roman" w:cs="Times New Roman"/>
          <w:b/>
        </w:rPr>
        <w:t xml:space="preserve">Дата и время подведения итогов: </w:t>
      </w:r>
      <w:r w:rsidR="000536F5" w:rsidRPr="00DF23ED">
        <w:rPr>
          <w:rFonts w:eastAsia="Times New Roman" w:cs="Times New Roman"/>
          <w:b/>
        </w:rPr>
        <w:t>26</w:t>
      </w:r>
      <w:r w:rsidR="004021A6" w:rsidRPr="00DF23ED">
        <w:rPr>
          <w:rFonts w:eastAsia="Times New Roman" w:cs="Times New Roman"/>
          <w:b/>
        </w:rPr>
        <w:t>.0</w:t>
      </w:r>
      <w:r w:rsidR="000536F5" w:rsidRPr="00DF23ED">
        <w:rPr>
          <w:rFonts w:eastAsia="Times New Roman" w:cs="Times New Roman"/>
          <w:b/>
        </w:rPr>
        <w:t>7</w:t>
      </w:r>
      <w:r w:rsidR="004021A6" w:rsidRPr="00DF23ED">
        <w:rPr>
          <w:rFonts w:eastAsia="Times New Roman" w:cs="Times New Roman"/>
          <w:b/>
        </w:rPr>
        <w:t>.2</w:t>
      </w:r>
      <w:r w:rsidRPr="00DF23ED">
        <w:rPr>
          <w:rFonts w:eastAsia="Times New Roman" w:cs="Times New Roman"/>
          <w:b/>
        </w:rPr>
        <w:t>021 в 1</w:t>
      </w:r>
      <w:r w:rsidR="002F79CE" w:rsidRPr="00DF23ED">
        <w:rPr>
          <w:rFonts w:eastAsia="Times New Roman" w:cs="Times New Roman"/>
          <w:b/>
        </w:rPr>
        <w:t>1</w:t>
      </w:r>
      <w:r w:rsidRPr="00DF23ED">
        <w:rPr>
          <w:rFonts w:eastAsia="Times New Roman" w:cs="Times New Roman"/>
          <w:b/>
        </w:rPr>
        <w:t>:00 (время московское)</w:t>
      </w:r>
    </w:p>
    <w:p w:rsidR="008F7E4D" w:rsidRPr="00DF23ED" w:rsidRDefault="008F7E4D" w:rsidP="008F7E4D">
      <w:pPr>
        <w:widowControl w:val="0"/>
        <w:autoSpaceDE w:val="0"/>
        <w:autoSpaceDN w:val="0"/>
        <w:adjustRightInd w:val="0"/>
        <w:rPr>
          <w:rFonts w:eastAsia="Times New Roman" w:cs="Times New Roman"/>
        </w:rPr>
      </w:pPr>
      <w:r w:rsidRPr="00DF23ED">
        <w:rPr>
          <w:rFonts w:eastAsia="Times New Roman" w:cs="Times New Roman"/>
        </w:rPr>
        <w:t xml:space="preserve">            Критерий оценки и сопоставления заявок на участие в закупке   -  цена договора.</w:t>
      </w:r>
    </w:p>
    <w:p w:rsidR="008F7E4D" w:rsidRPr="00DF23ED" w:rsidRDefault="008F7E4D" w:rsidP="008F7E4D">
      <w:pPr>
        <w:widowControl w:val="0"/>
        <w:autoSpaceDE w:val="0"/>
        <w:autoSpaceDN w:val="0"/>
        <w:adjustRightInd w:val="0"/>
        <w:ind w:left="720"/>
        <w:jc w:val="both"/>
        <w:rPr>
          <w:rFonts w:eastAsia="Times New Roman" w:cs="Times New Roman"/>
          <w:b/>
        </w:rPr>
      </w:pPr>
      <w:r w:rsidRPr="00DF23ED">
        <w:rPr>
          <w:rFonts w:eastAsia="Times New Roman" w:cs="Times New Roman"/>
        </w:rPr>
        <w:t>Сопоставление заявок на участие в запросе котировок в электронной форме производится с соблюдением норм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низкое предложение о цене  договора.</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 xml:space="preserve">В случае установления недостоверности информации и (или) документах, представленных участником закупки, установления факта несоответствия требованиям, указанным в документации о закупке, комиссия обязана  отстранить такого участника от участия в запросе котировок в электронной форме на любом этапе его проведения.  </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Результаты рассмотрения заявок на участие в запросе котировок оформляются протоколом, который подписывается всеми присутствующими на заседании членами комиссии размещаются заказчиком на электронной площадке и в ЕИС не позднее чем через три дня со дня подписания протокола.</w:t>
      </w:r>
    </w:p>
    <w:p w:rsidR="008F7E4D" w:rsidRPr="00DF23ED" w:rsidRDefault="008F7E4D" w:rsidP="00E86641">
      <w:pPr>
        <w:widowControl w:val="0"/>
        <w:numPr>
          <w:ilvl w:val="0"/>
          <w:numId w:val="2"/>
        </w:numPr>
        <w:autoSpaceDE w:val="0"/>
        <w:autoSpaceDN w:val="0"/>
        <w:adjustRightInd w:val="0"/>
        <w:jc w:val="both"/>
        <w:rPr>
          <w:rFonts w:eastAsia="Times New Roman" w:cs="Times New Roman"/>
        </w:rPr>
      </w:pPr>
      <w:r w:rsidRPr="00DF23ED">
        <w:rPr>
          <w:rFonts w:eastAsia="Times New Roman" w:cs="Times New Roman"/>
          <w:b/>
        </w:rPr>
        <w:t xml:space="preserve">Требования к участникам  закупки: </w:t>
      </w:r>
      <w:r w:rsidRPr="00DF23ED">
        <w:rPr>
          <w:rFonts w:eastAsia="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F7E4D" w:rsidRPr="00DF23ED" w:rsidRDefault="008F7E4D" w:rsidP="008F7E4D">
      <w:pPr>
        <w:widowControl w:val="0"/>
        <w:autoSpaceDE w:val="0"/>
        <w:autoSpaceDN w:val="0"/>
        <w:adjustRightInd w:val="0"/>
        <w:ind w:left="720"/>
        <w:jc w:val="both"/>
        <w:rPr>
          <w:rFonts w:eastAsia="Times New Roman" w:cs="Times New Roman"/>
          <w:u w:val="single"/>
        </w:rPr>
      </w:pPr>
      <w:r w:rsidRPr="00DF23ED">
        <w:rPr>
          <w:rFonts w:eastAsia="Times New Roman" w:cs="Times New Roman"/>
          <w:u w:val="single"/>
        </w:rPr>
        <w:t>Единые требования к участникам закупки</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 xml:space="preserve">2) </w:t>
      </w:r>
      <w:proofErr w:type="spellStart"/>
      <w:r w:rsidRPr="00DF23ED">
        <w:rPr>
          <w:rFonts w:eastAsia="Times New Roman" w:cs="Times New Roman"/>
        </w:rPr>
        <w:t>непроведение</w:t>
      </w:r>
      <w:proofErr w:type="spellEnd"/>
      <w:r w:rsidRPr="00DF23ED">
        <w:rPr>
          <w:rFonts w:eastAsia="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 xml:space="preserve">3) </w:t>
      </w:r>
      <w:proofErr w:type="spellStart"/>
      <w:r w:rsidRPr="00DF23ED">
        <w:rPr>
          <w:rFonts w:eastAsia="Times New Roman" w:cs="Times New Roman"/>
        </w:rPr>
        <w:t>неприостановление</w:t>
      </w:r>
      <w:proofErr w:type="spellEnd"/>
      <w:r w:rsidRPr="00DF23ED">
        <w:rPr>
          <w:rFonts w:eastAsia="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w:t>
      </w:r>
      <w:r w:rsidRPr="00DF23ED">
        <w:rPr>
          <w:rFonts w:eastAsia="Times New Roman" w:cs="Times New Roman"/>
        </w:rPr>
        <w:lastRenderedPageBreak/>
        <w:t>подачи заявки на участие в закупке;</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F23ED">
        <w:rPr>
          <w:rFonts w:eastAsia="Times New Roman" w:cs="Times New Roman"/>
        </w:rPr>
        <w:t>неполнородными</w:t>
      </w:r>
      <w:proofErr w:type="spellEnd"/>
      <w:r w:rsidRPr="00DF23ED">
        <w:rPr>
          <w:rFonts w:eastAsia="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w:t>
      </w:r>
    </w:p>
    <w:p w:rsidR="008F7E4D" w:rsidRPr="00DF23ED" w:rsidRDefault="008F7E4D" w:rsidP="008F7E4D">
      <w:pPr>
        <w:widowControl w:val="0"/>
        <w:autoSpaceDE w:val="0"/>
        <w:autoSpaceDN w:val="0"/>
        <w:adjustRightInd w:val="0"/>
        <w:ind w:left="720"/>
        <w:jc w:val="both"/>
        <w:rPr>
          <w:rFonts w:eastAsia="Times New Roman" w:cs="Times New Roman"/>
          <w:u w:val="single"/>
        </w:rPr>
      </w:pPr>
      <w:r w:rsidRPr="00DF23ED">
        <w:rPr>
          <w:rFonts w:eastAsia="Times New Roman" w:cs="Times New Roman"/>
          <w:u w:val="single"/>
        </w:rPr>
        <w:t>Дополнительные требования к участникам закупки:</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1) отсутствие сведений об участнике закупки в реестре недобросовестных поставщиков, предусмотренном Федеральным законом от 18 июля 2011 года № 223-ФЗ;</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2)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F7E4D" w:rsidRPr="00DF23ED" w:rsidRDefault="008F7E4D" w:rsidP="00E86641">
      <w:pPr>
        <w:widowControl w:val="0"/>
        <w:numPr>
          <w:ilvl w:val="0"/>
          <w:numId w:val="2"/>
        </w:numPr>
        <w:autoSpaceDE w:val="0"/>
        <w:autoSpaceDN w:val="0"/>
        <w:adjustRightInd w:val="0"/>
        <w:jc w:val="both"/>
        <w:rPr>
          <w:rFonts w:eastAsia="Times New Roman" w:cs="Times New Roman"/>
        </w:rPr>
      </w:pPr>
      <w:r w:rsidRPr="00DF23ED">
        <w:rPr>
          <w:rFonts w:eastAsia="Times New Roman" w:cs="Times New Roman"/>
          <w:b/>
        </w:rPr>
        <w:t xml:space="preserve">Требования к содержанию, форме, оформлению и составу заявки на участие в </w:t>
      </w:r>
      <w:r w:rsidRPr="00DF23ED">
        <w:rPr>
          <w:rFonts w:eastAsia="Times New Roman" w:cs="Times New Roman"/>
          <w:b/>
        </w:rPr>
        <w:lastRenderedPageBreak/>
        <w:t xml:space="preserve">закупке:   </w:t>
      </w:r>
      <w:r w:rsidRPr="00DF23ED">
        <w:rPr>
          <w:rFonts w:eastAsia="Times New Roman" w:cs="Times New Roman"/>
        </w:rPr>
        <w:t xml:space="preserve">Заявка на участие в запросе котировок должна содержать: </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2)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3)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4)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5) копии документов, подтверждающих соответствие участника закупки требованиям, установленным в извещении о проведении запроса котировок:</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а)</w:t>
      </w:r>
      <w:r w:rsidRPr="00DF23ED">
        <w:rPr>
          <w:rFonts w:eastAsia="Calibri" w:cs="Times New Roman"/>
          <w:sz w:val="28"/>
          <w:szCs w:val="28"/>
          <w:lang w:eastAsia="en-US"/>
        </w:rPr>
        <w:t xml:space="preserve"> </w:t>
      </w:r>
      <w:r w:rsidRPr="00DF23ED">
        <w:rPr>
          <w:rFonts w:eastAsia="Times New Roman" w:cs="Times New Roman"/>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извещения о закупке,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б)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в) декларация о соответствии участника конкурентных процедур требованиям, установленным в извещении – Приложение № 3 к извещению.</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 xml:space="preserve">г) копии учредительных документов участника закупки, копии свидетельств:  </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 xml:space="preserve">для юридического лица: Устав (все страницы), свидетельство о государственной регистрации юридического лица, свидетельство о постановке на налоговый учёт. </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для физических лиц: копия документа, удостоверяющего личность (ксерокопия паспорта – все страницы), свидетельство о постановке на учёт в налоговом органе физического лица для индивидуального предпринимателя;</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 xml:space="preserve">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 Приложение № 4 к извещению</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 xml:space="preserve">Документы для участия в закупочной процедуре должны содержать полную и достоверную информацию, необходимую и достаточную для определения соответствия </w:t>
      </w:r>
      <w:r w:rsidRPr="00DF23ED">
        <w:rPr>
          <w:rFonts w:eastAsia="Times New Roman" w:cs="Times New Roman"/>
        </w:rPr>
        <w:lastRenderedPageBreak/>
        <w:t>участников, товаров (работ, услуг), предлагаемым им, предъявленным в документации требованиям.</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 xml:space="preserve">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 </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 xml:space="preserve"> Документы и информация, направляемые в форме электронных документов участником закупки должны быть подписаны электронной подписью (далее – ЭП) лица, имеющего право действовать от имени участника такой закупки.</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 xml:space="preserve">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  </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Файлы формируются по принципу: один файл – один документ.</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 xml:space="preserve">Файлы должны быть именованы так, чтобы из их названия ясно следовало, какой документ, требуемый документацией, в каком файле находится. </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 xml:space="preserve"> Все файлы не должны иметь защиты от их открытия, изменения, копирования их содержимого или их печати</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 xml:space="preserve"> Все документы, входящие в состав заявки на участие в запросе котировок в электронной форме, должны иметь четко читаемый текст.  Сведения, содержащиеся в заявке на участие в запросе котировок в электронной форме, не должны допускать двусмысленных толкований.</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 xml:space="preserve">Для участия в запросе котировок участник должен подать заявку 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положении о закупке, содержание и оформление которых соответствует требованиям извещения о проведении запроса котировок.   </w:t>
      </w:r>
    </w:p>
    <w:p w:rsidR="008F7E4D" w:rsidRPr="00DF23ED" w:rsidRDefault="008F7E4D" w:rsidP="00E86641">
      <w:pPr>
        <w:widowControl w:val="0"/>
        <w:numPr>
          <w:ilvl w:val="0"/>
          <w:numId w:val="2"/>
        </w:numPr>
        <w:autoSpaceDE w:val="0"/>
        <w:autoSpaceDN w:val="0"/>
        <w:adjustRightInd w:val="0"/>
        <w:jc w:val="both"/>
        <w:rPr>
          <w:rFonts w:eastAsia="Times New Roman" w:cs="Times New Roman"/>
        </w:rPr>
      </w:pPr>
      <w:r w:rsidRPr="00DF23ED">
        <w:rPr>
          <w:rFonts w:eastAsia="Times New Roman" w:cs="Times New Roman"/>
          <w:b/>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Pr="00DF23ED">
        <w:rPr>
          <w:rFonts w:eastAsia="Times New Roman" w:cs="Times New Roman"/>
        </w:rPr>
        <w:t>: При указании конкретных показателей участник закупки должен представить в заявке конкретные показатели предлагаемого к поставке товара, в сопоставлении со всеми требованиями Заказчика (без использования каких-либо сокращений в описании типа: "согласны со всеми требованиями", "соглашаемся со всеми остальными требованиями" и т. п.). Сведения в заявке участника закупки о наименовании предлагаемого к поставке товара, содержащие указание на товарные знаки, не должны сопровождаться словами "или эквивалент", "или аналог" и подобными. При указании участником закупки сведений о товаре, который предлагается к поставке, необходимо указывать точные и достоверные значения показателей, присущих товарам, в соответствии с требованиями, установленными в настоящей  документации о закупке. В случае если для показателя товара производителем товара и/или нормативными документами установлены интервал значений (открытый или закрытый) и/или допустимая погрешность, следует указывать значения таких показателей товаров с учетом требований (сведений) производителей товаров и/или нормативных документов.</w:t>
      </w:r>
    </w:p>
    <w:p w:rsidR="008F7E4D" w:rsidRPr="00DF23ED" w:rsidRDefault="008F7E4D" w:rsidP="00E86641">
      <w:pPr>
        <w:widowControl w:val="0"/>
        <w:numPr>
          <w:ilvl w:val="0"/>
          <w:numId w:val="2"/>
        </w:numPr>
        <w:autoSpaceDE w:val="0"/>
        <w:autoSpaceDN w:val="0"/>
        <w:adjustRightInd w:val="0"/>
        <w:jc w:val="both"/>
        <w:rPr>
          <w:rFonts w:eastAsia="Times New Roman" w:cs="Times New Roman"/>
        </w:rPr>
      </w:pPr>
      <w:r w:rsidRPr="00DF23ED">
        <w:rPr>
          <w:rFonts w:eastAsia="Times New Roman" w:cs="Times New Roman"/>
          <w:b/>
        </w:rPr>
        <w:t xml:space="preserve">Размер обеспечения заявки на участие в закупке и иные требования к такому обеспечению (в случае установления требования): </w:t>
      </w:r>
      <w:r w:rsidRPr="00DF23ED">
        <w:rPr>
          <w:rFonts w:eastAsia="Times New Roman" w:cs="Times New Roman"/>
        </w:rPr>
        <w:tab/>
        <w:t>Не установлено</w:t>
      </w:r>
    </w:p>
    <w:p w:rsidR="008F7E4D" w:rsidRPr="00DF23ED" w:rsidRDefault="008F7E4D" w:rsidP="00E86641">
      <w:pPr>
        <w:widowControl w:val="0"/>
        <w:numPr>
          <w:ilvl w:val="0"/>
          <w:numId w:val="2"/>
        </w:numPr>
        <w:autoSpaceDE w:val="0"/>
        <w:autoSpaceDN w:val="0"/>
        <w:adjustRightInd w:val="0"/>
        <w:jc w:val="both"/>
        <w:rPr>
          <w:rFonts w:eastAsia="Times New Roman" w:cs="Times New Roman"/>
        </w:rPr>
      </w:pPr>
      <w:r w:rsidRPr="00DF23ED">
        <w:rPr>
          <w:rFonts w:eastAsia="Times New Roman" w:cs="Times New Roman"/>
          <w:b/>
        </w:rPr>
        <w:t>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r w:rsidRPr="00DF23ED">
        <w:rPr>
          <w:rFonts w:eastAsia="Times New Roman" w:cs="Times New Roman"/>
        </w:rPr>
        <w:tab/>
        <w:t>:</w:t>
      </w:r>
    </w:p>
    <w:p w:rsidR="000536F5" w:rsidRPr="00DF23ED" w:rsidRDefault="000536F5" w:rsidP="000536F5">
      <w:pPr>
        <w:tabs>
          <w:tab w:val="left" w:pos="709"/>
        </w:tabs>
        <w:ind w:left="360"/>
        <w:jc w:val="both"/>
        <w:rPr>
          <w:rFonts w:eastAsia="Times New Roman" w:cs="Times New Roman"/>
          <w:b/>
        </w:rPr>
      </w:pPr>
      <w:r w:rsidRPr="00DF23ED">
        <w:rPr>
          <w:rFonts w:eastAsia="Times New Roman" w:cs="Times New Roman"/>
          <w:b/>
        </w:rPr>
        <w:t>5 % от начальной (максимальной) цены договора и составляет – 49 506 рублей 88 копеек.</w:t>
      </w:r>
    </w:p>
    <w:p w:rsidR="000536F5" w:rsidRPr="00DF23ED" w:rsidRDefault="000536F5" w:rsidP="000536F5">
      <w:pPr>
        <w:ind w:left="284" w:firstLine="61"/>
        <w:jc w:val="both"/>
        <w:rPr>
          <w:rFonts w:eastAsia="Times New Roman" w:cs="Times New Roman"/>
          <w:sz w:val="22"/>
          <w:szCs w:val="22"/>
          <w:lang w:eastAsia="en-US"/>
        </w:rPr>
      </w:pPr>
      <w:r w:rsidRPr="00DF23ED">
        <w:rPr>
          <w:rFonts w:eastAsia="Times New Roman" w:cs="Times New Roman"/>
          <w:sz w:val="22"/>
          <w:szCs w:val="22"/>
          <w:lang w:eastAsia="en-US"/>
        </w:rPr>
        <w:t xml:space="preserve">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w:t>
      </w:r>
      <w:r w:rsidRPr="00DF23ED">
        <w:rPr>
          <w:rFonts w:eastAsia="Times New Roman" w:cs="Times New Roman"/>
          <w:b/>
          <w:sz w:val="22"/>
          <w:szCs w:val="22"/>
          <w:u w:val="single"/>
          <w:lang w:eastAsia="en-US"/>
        </w:rPr>
        <w:t xml:space="preserve">договор заключается только после предоставления таким участником обеспечения исполнения договора в размере, превышающем в полтора раза размер </w:t>
      </w:r>
      <w:r w:rsidRPr="00DF23ED">
        <w:rPr>
          <w:rFonts w:eastAsia="Times New Roman" w:cs="Times New Roman"/>
          <w:b/>
          <w:sz w:val="22"/>
          <w:szCs w:val="22"/>
          <w:u w:val="single"/>
          <w:lang w:eastAsia="en-US"/>
        </w:rPr>
        <w:lastRenderedPageBreak/>
        <w:t>обеспечения исполнения договора, указанный в документации о конкурентной закупке,</w:t>
      </w:r>
      <w:r w:rsidRPr="00DF23ED">
        <w:rPr>
          <w:rFonts w:eastAsia="Times New Roman" w:cs="Times New Roman"/>
          <w:sz w:val="22"/>
          <w:szCs w:val="22"/>
          <w:lang w:eastAsia="en-US"/>
        </w:rPr>
        <w:t xml:space="preserve"> но не менее чем в размере аванса (если договором предусмотрена выплата аванса). </w:t>
      </w:r>
    </w:p>
    <w:p w:rsidR="000536F5" w:rsidRPr="00DF23ED" w:rsidRDefault="000536F5" w:rsidP="000536F5">
      <w:pPr>
        <w:ind w:left="284" w:firstLine="61"/>
        <w:jc w:val="both"/>
        <w:rPr>
          <w:rFonts w:eastAsia="Times New Roman" w:cs="Times New Roman"/>
          <w:sz w:val="22"/>
          <w:szCs w:val="22"/>
          <w:shd w:val="clear" w:color="auto" w:fill="FFFFFF"/>
          <w:lang w:eastAsia="en-US"/>
        </w:rPr>
      </w:pPr>
      <w:r w:rsidRPr="00DF23ED">
        <w:rPr>
          <w:rFonts w:eastAsia="Times New Roman" w:cs="Times New Roman"/>
          <w:b/>
          <w:sz w:val="22"/>
          <w:szCs w:val="22"/>
          <w:u w:val="single"/>
          <w:lang w:eastAsia="en-US"/>
        </w:rPr>
        <w:t>Обеспечение исполнения договора, предоставляется участником закупки, с которым заключается договор, до его заключения</w:t>
      </w:r>
      <w:r w:rsidRPr="00DF23ED">
        <w:rPr>
          <w:rFonts w:eastAsia="Times New Roman" w:cs="Times New Roman"/>
          <w:sz w:val="22"/>
          <w:szCs w:val="22"/>
          <w:lang w:eastAsia="en-US"/>
        </w:rPr>
        <w:t xml:space="preserve">. </w:t>
      </w:r>
      <w:r w:rsidRPr="00DF23ED">
        <w:rPr>
          <w:rFonts w:eastAsia="Times New Roman" w:cs="Times New Roman"/>
          <w:b/>
          <w:sz w:val="22"/>
          <w:szCs w:val="22"/>
          <w:u w:val="single"/>
          <w:lang w:eastAsia="en-US"/>
        </w:rPr>
        <w:t>Участник закупки, не выполнивший данного требования, признается уклонившимся от заключения договора.</w:t>
      </w:r>
      <w:r w:rsidRPr="00DF23ED">
        <w:rPr>
          <w:rFonts w:eastAsia="Times New Roman" w:cs="Times New Roman"/>
          <w:sz w:val="22"/>
          <w:szCs w:val="22"/>
          <w:lang w:eastAsia="en-US"/>
        </w:rPr>
        <w:t xml:space="preserve">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w:t>
      </w:r>
    </w:p>
    <w:p w:rsidR="000536F5" w:rsidRPr="00DF23ED" w:rsidRDefault="000536F5" w:rsidP="000536F5">
      <w:pPr>
        <w:autoSpaceDE w:val="0"/>
        <w:autoSpaceDN w:val="0"/>
        <w:adjustRightInd w:val="0"/>
        <w:ind w:left="284" w:firstLine="4"/>
        <w:jc w:val="both"/>
        <w:rPr>
          <w:rFonts w:eastAsia="Times New Roman" w:cs="Times New Roman"/>
          <w:sz w:val="22"/>
          <w:szCs w:val="22"/>
          <w:lang w:eastAsia="en-US"/>
        </w:rPr>
      </w:pPr>
      <w:r w:rsidRPr="00DF23ED">
        <w:rPr>
          <w:rFonts w:eastAsia="Times New Roman" w:cs="Times New Roman"/>
          <w:sz w:val="22"/>
          <w:szCs w:val="22"/>
          <w:lang w:eastAsia="en-US"/>
        </w:rPr>
        <w:t xml:space="preserve">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 </w:t>
      </w:r>
    </w:p>
    <w:p w:rsidR="000536F5" w:rsidRPr="00DF23ED" w:rsidRDefault="000536F5" w:rsidP="000536F5">
      <w:pPr>
        <w:ind w:left="284" w:firstLine="4"/>
        <w:jc w:val="both"/>
        <w:rPr>
          <w:rFonts w:eastAsia="Times New Roman" w:cs="Times New Roman"/>
          <w:sz w:val="22"/>
          <w:szCs w:val="22"/>
          <w:lang w:val="sah-RU" w:eastAsia="en-US"/>
        </w:rPr>
      </w:pPr>
      <w:r w:rsidRPr="00DF23ED">
        <w:rPr>
          <w:rFonts w:eastAsia="Times New Roman" w:cs="Times New Roman"/>
          <w:sz w:val="22"/>
          <w:szCs w:val="22"/>
          <w:lang w:val="sah-RU" w:eastAsia="en-US"/>
        </w:rPr>
        <w:t xml:space="preserve">В течение 5 (пяти) дней с даты получения от Заказчика проекта договора (без подписи Заказчика) </w:t>
      </w:r>
      <w:r w:rsidRPr="00DF23ED">
        <w:rPr>
          <w:rFonts w:eastAsia="Times New Roman" w:cs="Times New Roman"/>
          <w:sz w:val="22"/>
          <w:szCs w:val="22"/>
          <w:lang w:eastAsia="en-US"/>
        </w:rPr>
        <w:t xml:space="preserve">победитель закупки или иное лицо, </w:t>
      </w:r>
      <w:r w:rsidRPr="00DF23ED">
        <w:rPr>
          <w:rFonts w:eastAsia="Times New Roman" w:cs="Times New Roman"/>
          <w:sz w:val="22"/>
          <w:szCs w:val="22"/>
          <w:lang w:val="sah-RU" w:eastAsia="en-US"/>
        </w:rPr>
        <w:t xml:space="preserve">с которым заключается договор, обязан подписать договор и представить Заказчику 2 (два) экземпляра договора в форме электронного документа через оператора электронной торговой площадки. При этом участник закупки, с которым заключается договор, </w:t>
      </w:r>
      <w:r w:rsidRPr="00DF23ED">
        <w:rPr>
          <w:rFonts w:eastAsia="Times New Roman" w:cs="Times New Roman"/>
          <w:b/>
          <w:sz w:val="22"/>
          <w:szCs w:val="22"/>
          <w:u w:val="single"/>
          <w:lang w:val="sah-RU" w:eastAsia="en-US"/>
        </w:rPr>
        <w:t>одновременно с договором обязан представить Заказчику обеспечение исполнения договора</w:t>
      </w:r>
      <w:r w:rsidRPr="00DF23ED">
        <w:rPr>
          <w:rFonts w:eastAsia="Times New Roman" w:cs="Times New Roman"/>
          <w:b/>
          <w:sz w:val="22"/>
          <w:szCs w:val="22"/>
          <w:lang w:val="sah-RU" w:eastAsia="en-US"/>
        </w:rPr>
        <w:t xml:space="preserve"> </w:t>
      </w:r>
      <w:r w:rsidRPr="00DF23ED">
        <w:rPr>
          <w:rFonts w:eastAsia="Times New Roman" w:cs="Times New Roman"/>
          <w:sz w:val="22"/>
          <w:szCs w:val="22"/>
          <w:lang w:val="sah-RU" w:eastAsia="en-US"/>
        </w:rPr>
        <w:t>и документы, подтверждающие предоставление обеспечения исполнения договора в размере, который предусмотрен документацией о закупке. В случае, если участником закупки, с которым заключается договор, не исполнены указанные требования, такой участник закупки признается уклонившимся от заключения договора.</w:t>
      </w:r>
    </w:p>
    <w:p w:rsidR="000536F5" w:rsidRPr="00DF23ED" w:rsidRDefault="000536F5" w:rsidP="000536F5">
      <w:pPr>
        <w:tabs>
          <w:tab w:val="left" w:pos="284"/>
        </w:tabs>
        <w:ind w:left="284"/>
        <w:jc w:val="both"/>
        <w:rPr>
          <w:rFonts w:eastAsia="Times New Roman" w:cs="Times New Roman"/>
          <w:sz w:val="22"/>
          <w:szCs w:val="22"/>
          <w:lang w:eastAsia="en-US"/>
        </w:rPr>
      </w:pPr>
      <w:r w:rsidRPr="00DF23ED">
        <w:rPr>
          <w:rFonts w:eastAsia="Times New Roman" w:cs="Times New Roman"/>
          <w:sz w:val="22"/>
          <w:szCs w:val="22"/>
          <w:lang w:eastAsia="en-US"/>
        </w:rPr>
        <w:t xml:space="preserve">Обеспечение исполнения договора в конкурентной закупке может предоставляться участником конкурентной закупки путём внесения денежных средств на указанный счёт Заказчика,  предоставления банковской гарантии или иным способом, предусмотренном Гражданским кодексом Российской Федерации. </w:t>
      </w:r>
    </w:p>
    <w:p w:rsidR="000536F5" w:rsidRPr="00DF23ED" w:rsidRDefault="000536F5" w:rsidP="000536F5">
      <w:pPr>
        <w:ind w:left="284" w:hanging="284"/>
        <w:jc w:val="both"/>
        <w:rPr>
          <w:rFonts w:eastAsia="Times New Roman" w:cs="Times New Roman"/>
          <w:sz w:val="22"/>
          <w:szCs w:val="22"/>
          <w:lang w:eastAsia="en-US"/>
        </w:rPr>
      </w:pPr>
      <w:r w:rsidRPr="00DF23ED">
        <w:rPr>
          <w:rFonts w:eastAsia="Times New Roman" w:cs="Times New Roman"/>
          <w:sz w:val="22"/>
          <w:szCs w:val="22"/>
          <w:lang w:eastAsia="en-US"/>
        </w:rPr>
        <w:t xml:space="preserve">     Выбор способа обеспечения заявки на участие в конкурентной закупке из числа предусмотренных законодательством РФ осуществляется участником закупки. </w:t>
      </w:r>
    </w:p>
    <w:p w:rsidR="000536F5" w:rsidRPr="00DF23ED" w:rsidRDefault="000536F5" w:rsidP="000536F5">
      <w:pPr>
        <w:ind w:left="284" w:firstLine="288"/>
        <w:jc w:val="both"/>
        <w:rPr>
          <w:rFonts w:eastAsia="Times New Roman" w:cs="Times New Roman"/>
          <w:sz w:val="22"/>
          <w:szCs w:val="22"/>
          <w:lang w:val="sah-RU" w:eastAsia="en-US"/>
        </w:rPr>
      </w:pPr>
      <w:r w:rsidRPr="00DF23ED">
        <w:rPr>
          <w:rFonts w:eastAsia="Times New Roman" w:cs="Times New Roman"/>
          <w:sz w:val="22"/>
          <w:szCs w:val="22"/>
          <w:lang w:val="sah-RU" w:eastAsia="en-US"/>
        </w:rPr>
        <w:t>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следующим реквизитам:</w:t>
      </w:r>
    </w:p>
    <w:p w:rsidR="000536F5" w:rsidRPr="00DF23ED" w:rsidRDefault="000536F5" w:rsidP="000536F5">
      <w:pPr>
        <w:suppressAutoHyphens/>
        <w:ind w:firstLine="288"/>
        <w:jc w:val="both"/>
        <w:rPr>
          <w:rFonts w:eastAsia="Times New Roman" w:cs="Times New Roman"/>
          <w:b/>
          <w:sz w:val="22"/>
          <w:szCs w:val="22"/>
          <w:lang w:eastAsia="en-US"/>
        </w:rPr>
      </w:pPr>
      <w:r w:rsidRPr="00DF23ED">
        <w:rPr>
          <w:rFonts w:eastAsia="Times New Roman" w:cs="Times New Roman"/>
          <w:b/>
          <w:sz w:val="22"/>
          <w:szCs w:val="22"/>
          <w:lang w:eastAsia="en-US"/>
        </w:rPr>
        <w:t xml:space="preserve">Получатель: </w:t>
      </w:r>
    </w:p>
    <w:p w:rsidR="000536F5" w:rsidRPr="00DF23ED" w:rsidRDefault="000536F5" w:rsidP="000536F5">
      <w:pPr>
        <w:suppressAutoHyphens/>
        <w:ind w:left="284" w:firstLine="4"/>
        <w:jc w:val="both"/>
        <w:rPr>
          <w:rFonts w:eastAsia="Times New Roman" w:cs="Times New Roman"/>
          <w:b/>
          <w:sz w:val="22"/>
          <w:szCs w:val="22"/>
          <w:lang w:eastAsia="en-US"/>
        </w:rPr>
      </w:pPr>
      <w:r w:rsidRPr="00DF23ED">
        <w:rPr>
          <w:rFonts w:eastAsia="Times New Roman" w:cs="Times New Roman"/>
          <w:b/>
          <w:sz w:val="22"/>
          <w:szCs w:val="22"/>
          <w:lang w:eastAsia="en-US"/>
        </w:rPr>
        <w:t>Государственное автономное профессиональное образовательное учреждение Свердловской области  «Каменск-Уральский радиотехнический техникум»</w:t>
      </w:r>
    </w:p>
    <w:p w:rsidR="000536F5" w:rsidRPr="00DF23ED" w:rsidRDefault="000536F5" w:rsidP="000536F5">
      <w:pPr>
        <w:suppressAutoHyphens/>
        <w:ind w:firstLine="288"/>
        <w:jc w:val="both"/>
        <w:rPr>
          <w:rFonts w:eastAsia="Times New Roman" w:cs="Times New Roman"/>
          <w:b/>
          <w:sz w:val="22"/>
          <w:szCs w:val="22"/>
          <w:lang w:eastAsia="en-US"/>
        </w:rPr>
      </w:pPr>
      <w:r w:rsidRPr="00DF23ED">
        <w:rPr>
          <w:rFonts w:eastAsia="Times New Roman" w:cs="Times New Roman"/>
          <w:b/>
          <w:sz w:val="22"/>
          <w:szCs w:val="22"/>
          <w:lang w:eastAsia="en-US"/>
        </w:rPr>
        <w:t>ИНН/КПП 6612002358/ 661201001</w:t>
      </w:r>
    </w:p>
    <w:p w:rsidR="000536F5" w:rsidRPr="00DF23ED" w:rsidRDefault="000536F5" w:rsidP="000536F5">
      <w:pPr>
        <w:suppressAutoHyphens/>
        <w:ind w:firstLine="288"/>
        <w:jc w:val="both"/>
        <w:rPr>
          <w:rFonts w:eastAsia="Times New Roman" w:cs="Times New Roman"/>
          <w:b/>
          <w:sz w:val="22"/>
          <w:szCs w:val="22"/>
          <w:lang w:eastAsia="en-US"/>
        </w:rPr>
      </w:pPr>
      <w:r w:rsidRPr="00DF23ED">
        <w:rPr>
          <w:rFonts w:eastAsia="Times New Roman" w:cs="Times New Roman"/>
          <w:b/>
          <w:sz w:val="22"/>
          <w:szCs w:val="22"/>
          <w:lang w:eastAsia="en-US"/>
        </w:rPr>
        <w:t>Р/с 03224643650000006200</w:t>
      </w:r>
    </w:p>
    <w:p w:rsidR="000536F5" w:rsidRPr="00DF23ED" w:rsidRDefault="000536F5" w:rsidP="000536F5">
      <w:pPr>
        <w:suppressAutoHyphens/>
        <w:ind w:firstLine="288"/>
        <w:jc w:val="both"/>
        <w:rPr>
          <w:rFonts w:eastAsia="Times New Roman" w:cs="Times New Roman"/>
          <w:b/>
          <w:sz w:val="22"/>
          <w:szCs w:val="22"/>
          <w:lang w:eastAsia="en-US"/>
        </w:rPr>
      </w:pPr>
      <w:r w:rsidRPr="00DF23ED">
        <w:rPr>
          <w:rFonts w:eastAsia="Times New Roman" w:cs="Times New Roman"/>
          <w:b/>
          <w:sz w:val="22"/>
          <w:szCs w:val="22"/>
          <w:lang w:eastAsia="en-US"/>
        </w:rPr>
        <w:t>Корр. счет 40102810645370000054</w:t>
      </w:r>
    </w:p>
    <w:p w:rsidR="000536F5" w:rsidRPr="00DF23ED" w:rsidRDefault="000536F5" w:rsidP="000536F5">
      <w:pPr>
        <w:suppressAutoHyphens/>
        <w:ind w:firstLine="288"/>
        <w:jc w:val="both"/>
        <w:rPr>
          <w:rFonts w:eastAsia="Times New Roman" w:cs="Times New Roman"/>
          <w:b/>
          <w:sz w:val="22"/>
          <w:szCs w:val="22"/>
          <w:lang w:eastAsia="en-US"/>
        </w:rPr>
      </w:pPr>
      <w:r w:rsidRPr="00DF23ED">
        <w:rPr>
          <w:rFonts w:eastAsia="Times New Roman" w:cs="Times New Roman"/>
          <w:b/>
          <w:sz w:val="22"/>
          <w:szCs w:val="22"/>
          <w:lang w:eastAsia="en-US"/>
        </w:rPr>
        <w:t>БИК 016577551</w:t>
      </w:r>
    </w:p>
    <w:p w:rsidR="000536F5" w:rsidRPr="00DF23ED" w:rsidRDefault="000536F5" w:rsidP="000536F5">
      <w:pPr>
        <w:suppressAutoHyphens/>
        <w:ind w:firstLine="288"/>
        <w:jc w:val="both"/>
        <w:rPr>
          <w:rFonts w:eastAsia="Times New Roman" w:cs="Times New Roman"/>
          <w:b/>
          <w:sz w:val="22"/>
          <w:szCs w:val="22"/>
          <w:lang w:eastAsia="en-US"/>
        </w:rPr>
      </w:pPr>
      <w:r w:rsidRPr="00DF23ED">
        <w:rPr>
          <w:rFonts w:eastAsia="Times New Roman" w:cs="Times New Roman"/>
          <w:b/>
          <w:sz w:val="22"/>
          <w:szCs w:val="22"/>
          <w:lang w:eastAsia="en-US"/>
        </w:rPr>
        <w:t xml:space="preserve">Уральское ГУ Банка России//УФК по Свердловской области г. Екатеринбург </w:t>
      </w:r>
    </w:p>
    <w:p w:rsidR="000536F5" w:rsidRPr="00DF23ED" w:rsidRDefault="000536F5" w:rsidP="000536F5">
      <w:pPr>
        <w:suppressAutoHyphens/>
        <w:ind w:firstLine="288"/>
        <w:jc w:val="both"/>
        <w:rPr>
          <w:rFonts w:eastAsia="Times New Roman" w:cs="Times New Roman"/>
          <w:b/>
          <w:sz w:val="22"/>
          <w:szCs w:val="22"/>
          <w:lang w:eastAsia="en-US"/>
        </w:rPr>
      </w:pPr>
      <w:r w:rsidRPr="00DF23ED">
        <w:rPr>
          <w:rFonts w:eastAsia="Times New Roman" w:cs="Times New Roman"/>
          <w:b/>
          <w:sz w:val="22"/>
          <w:szCs w:val="22"/>
          <w:lang w:eastAsia="en-US"/>
        </w:rPr>
        <w:t>Министерство финансов Свердловской области (ГАПОУ СО «Каменск-Уральский радиотехнический техникум») л/счет 33012006080</w:t>
      </w:r>
    </w:p>
    <w:p w:rsidR="000536F5" w:rsidRPr="00DF23ED" w:rsidRDefault="000536F5" w:rsidP="000536F5">
      <w:pPr>
        <w:ind w:firstLine="288"/>
        <w:jc w:val="both"/>
        <w:rPr>
          <w:rFonts w:eastAsia="Times New Roman" w:cs="Times New Roman"/>
          <w:b/>
          <w:sz w:val="22"/>
          <w:szCs w:val="22"/>
          <w:lang w:val="sah-RU" w:eastAsia="en-US"/>
        </w:rPr>
      </w:pPr>
      <w:r w:rsidRPr="00DF23ED">
        <w:rPr>
          <w:rFonts w:eastAsia="Times New Roman" w:cs="Times New Roman"/>
          <w:b/>
          <w:sz w:val="22"/>
          <w:szCs w:val="22"/>
          <w:lang w:eastAsia="en-US"/>
        </w:rPr>
        <w:t>Назначение платежа: л/с 33012006080 обеспечение исполнения договора по запросу котировок № извещения ____</w:t>
      </w:r>
      <w:r w:rsidRPr="00DF23ED">
        <w:rPr>
          <w:rFonts w:eastAsia="Times New Roman" w:cs="Times New Roman"/>
        </w:rPr>
        <w:t xml:space="preserve"> </w:t>
      </w:r>
      <w:r w:rsidRPr="00DF23ED">
        <w:rPr>
          <w:rFonts w:eastAsia="Times New Roman" w:cs="Times New Roman"/>
          <w:sz w:val="22"/>
          <w:szCs w:val="22"/>
          <w:lang w:eastAsia="en-US"/>
        </w:rPr>
        <w:t xml:space="preserve">Приобретение реабилитационного и </w:t>
      </w:r>
      <w:proofErr w:type="spellStart"/>
      <w:r w:rsidRPr="00DF23ED">
        <w:rPr>
          <w:rFonts w:eastAsia="Times New Roman" w:cs="Times New Roman"/>
          <w:sz w:val="22"/>
          <w:szCs w:val="22"/>
          <w:lang w:eastAsia="en-US"/>
        </w:rPr>
        <w:t>абилитационного</w:t>
      </w:r>
      <w:proofErr w:type="spellEnd"/>
      <w:r w:rsidRPr="00DF23ED">
        <w:rPr>
          <w:rFonts w:eastAsia="Times New Roman" w:cs="Times New Roman"/>
          <w:sz w:val="22"/>
          <w:szCs w:val="22"/>
          <w:lang w:eastAsia="en-US"/>
        </w:rPr>
        <w:t xml:space="preserve"> оборудования для оснащения ГАПОУ СО «Каменск-Уральский радиотехнический техникум» с целью профессиональной реабилитации и </w:t>
      </w:r>
      <w:proofErr w:type="spellStart"/>
      <w:r w:rsidRPr="00DF23ED">
        <w:rPr>
          <w:rFonts w:eastAsia="Times New Roman" w:cs="Times New Roman"/>
          <w:sz w:val="22"/>
          <w:szCs w:val="22"/>
          <w:lang w:eastAsia="en-US"/>
        </w:rPr>
        <w:t>абилитации</w:t>
      </w:r>
      <w:proofErr w:type="spellEnd"/>
      <w:r w:rsidRPr="00DF23ED">
        <w:rPr>
          <w:rFonts w:eastAsia="Times New Roman" w:cs="Times New Roman"/>
          <w:sz w:val="22"/>
          <w:szCs w:val="22"/>
          <w:lang w:eastAsia="en-US"/>
        </w:rPr>
        <w:t xml:space="preserve"> лиц с ограниченными возможностями здоровья, детей-инвалидов (спортивный инвентарь)»</w:t>
      </w:r>
      <w:r w:rsidRPr="00DF23ED">
        <w:rPr>
          <w:rFonts w:eastAsia="Times New Roman" w:cs="Times New Roman"/>
          <w:b/>
          <w:sz w:val="22"/>
          <w:szCs w:val="22"/>
          <w:lang w:eastAsia="en-US"/>
        </w:rPr>
        <w:t xml:space="preserve"> </w:t>
      </w:r>
      <w:r w:rsidRPr="00DF23ED">
        <w:rPr>
          <w:rFonts w:eastAsia="Times New Roman" w:cs="Times New Roman"/>
          <w:sz w:val="22"/>
          <w:szCs w:val="22"/>
          <w:lang w:val="sah-RU" w:eastAsia="en-US"/>
        </w:rPr>
        <w:t xml:space="preserve">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w:t>
      </w:r>
    </w:p>
    <w:p w:rsidR="000536F5" w:rsidRPr="00DF23ED" w:rsidRDefault="000536F5" w:rsidP="000536F5">
      <w:pPr>
        <w:ind w:firstLine="288"/>
        <w:jc w:val="both"/>
        <w:rPr>
          <w:rFonts w:eastAsia="Times New Roman" w:cs="Times New Roman"/>
          <w:b/>
          <w:spacing w:val="1"/>
          <w:sz w:val="22"/>
          <w:szCs w:val="22"/>
          <w:lang w:val="sah-RU" w:eastAsia="en-US"/>
        </w:rPr>
      </w:pPr>
      <w:r w:rsidRPr="00DF23ED">
        <w:rPr>
          <w:rFonts w:eastAsia="Times New Roman" w:cs="Times New Roman"/>
          <w:spacing w:val="1"/>
          <w:sz w:val="22"/>
          <w:szCs w:val="22"/>
          <w:lang w:val="sah-RU" w:eastAsia="en-US"/>
        </w:rPr>
        <w:t xml:space="preserve">Денежные средства возвращаются поставщику (подрядчику, исполнителю) Заказчиком </w:t>
      </w:r>
      <w:r w:rsidRPr="00DF23ED">
        <w:rPr>
          <w:rFonts w:eastAsia="Times New Roman" w:cs="Times New Roman"/>
          <w:b/>
          <w:spacing w:val="1"/>
          <w:sz w:val="22"/>
          <w:szCs w:val="22"/>
          <w:u w:val="single"/>
          <w:lang w:val="sah-RU" w:eastAsia="en-US"/>
        </w:rPr>
        <w:t>при условии надлежащего исполнения первым своих обязательств по договору</w:t>
      </w:r>
      <w:r w:rsidRPr="00DF23ED">
        <w:rPr>
          <w:rFonts w:eastAsia="Times New Roman" w:cs="Times New Roman"/>
          <w:spacing w:val="1"/>
          <w:sz w:val="22"/>
          <w:szCs w:val="22"/>
          <w:lang w:val="sah-RU" w:eastAsia="en-US"/>
        </w:rPr>
        <w:t xml:space="preserve">.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w:t>
      </w:r>
      <w:r w:rsidRPr="00DF23ED">
        <w:rPr>
          <w:rFonts w:eastAsia="Times New Roman" w:cs="Times New Roman"/>
          <w:b/>
          <w:spacing w:val="1"/>
          <w:sz w:val="22"/>
          <w:szCs w:val="22"/>
          <w:u w:val="single"/>
          <w:lang w:val="sah-RU" w:eastAsia="en-US"/>
        </w:rPr>
        <w:t>непосредственно после исполнения предусмотренных договором обязательств,</w:t>
      </w:r>
      <w:r w:rsidRPr="00DF23ED">
        <w:rPr>
          <w:rFonts w:eastAsia="Times New Roman" w:cs="Times New Roman"/>
          <w:spacing w:val="1"/>
          <w:sz w:val="22"/>
          <w:szCs w:val="22"/>
          <w:lang w:val="sah-RU" w:eastAsia="en-US"/>
        </w:rPr>
        <w:t xml:space="preserve"> позволяет обеспечить возврат денежных средств по указанным реквизитам в течение 15 (пятнадцать) рабочих дней с момента обращения.</w:t>
      </w:r>
    </w:p>
    <w:p w:rsidR="000536F5" w:rsidRPr="00DF23ED" w:rsidRDefault="000536F5" w:rsidP="000536F5">
      <w:pPr>
        <w:ind w:firstLine="288"/>
        <w:jc w:val="both"/>
        <w:rPr>
          <w:rFonts w:eastAsia="Times New Roman" w:cs="Times New Roman"/>
          <w:spacing w:val="1"/>
          <w:sz w:val="22"/>
          <w:szCs w:val="22"/>
          <w:lang w:eastAsia="en-US"/>
        </w:rPr>
      </w:pPr>
      <w:r w:rsidRPr="00DF23ED">
        <w:rPr>
          <w:rFonts w:eastAsia="Times New Roman" w:cs="Times New Roman"/>
          <w:spacing w:val="1"/>
          <w:sz w:val="22"/>
          <w:szCs w:val="22"/>
          <w:lang w:eastAsia="en-US"/>
        </w:rPr>
        <w:t xml:space="preserve"> Заказчик в качестве обеспечения заявок и исполнения договора принимает банковские гарантии, выданные банками, соответствующими требованиям, установленным Правительством Российской Федерации.</w:t>
      </w:r>
    </w:p>
    <w:p w:rsidR="000536F5" w:rsidRPr="00DF23ED" w:rsidRDefault="000536F5" w:rsidP="000536F5">
      <w:pPr>
        <w:ind w:firstLine="288"/>
        <w:jc w:val="both"/>
        <w:rPr>
          <w:rFonts w:eastAsia="Times New Roman" w:cs="Times New Roman"/>
          <w:spacing w:val="1"/>
          <w:sz w:val="22"/>
          <w:szCs w:val="22"/>
          <w:lang w:eastAsia="en-US"/>
        </w:rPr>
      </w:pPr>
      <w:r w:rsidRPr="00DF23ED">
        <w:rPr>
          <w:rFonts w:eastAsia="Times New Roman" w:cs="Times New Roman"/>
          <w:b/>
          <w:sz w:val="22"/>
          <w:szCs w:val="22"/>
          <w:lang w:eastAsia="en-US"/>
        </w:rPr>
        <w:t xml:space="preserve"> Банковская гарантия должна быть безотзывной и должна содержать</w:t>
      </w:r>
      <w:r w:rsidRPr="00DF23ED">
        <w:rPr>
          <w:rFonts w:eastAsia="Times New Roman" w:cs="Times New Roman"/>
          <w:sz w:val="22"/>
          <w:szCs w:val="22"/>
          <w:lang w:eastAsia="en-US"/>
        </w:rPr>
        <w:t>:</w:t>
      </w:r>
    </w:p>
    <w:p w:rsidR="000536F5" w:rsidRPr="00DF23ED" w:rsidRDefault="000536F5" w:rsidP="000536F5">
      <w:pPr>
        <w:autoSpaceDE w:val="0"/>
        <w:autoSpaceDN w:val="0"/>
        <w:adjustRightInd w:val="0"/>
        <w:ind w:firstLine="288"/>
        <w:jc w:val="both"/>
        <w:rPr>
          <w:rFonts w:eastAsia="Times New Roman" w:cs="Times New Roman"/>
          <w:sz w:val="22"/>
          <w:szCs w:val="22"/>
          <w:lang w:eastAsia="en-US"/>
        </w:rPr>
      </w:pPr>
      <w:r w:rsidRPr="00DF23ED">
        <w:rPr>
          <w:rFonts w:eastAsia="Times New Roman" w:cs="Times New Roman"/>
          <w:sz w:val="22"/>
          <w:szCs w:val="22"/>
          <w:lang w:eastAsia="en-US"/>
        </w:rPr>
        <w:t>1)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установленной документации о закупке;</w:t>
      </w:r>
    </w:p>
    <w:p w:rsidR="000536F5" w:rsidRPr="00DF23ED" w:rsidRDefault="000536F5" w:rsidP="000536F5">
      <w:pPr>
        <w:autoSpaceDE w:val="0"/>
        <w:autoSpaceDN w:val="0"/>
        <w:adjustRightInd w:val="0"/>
        <w:ind w:firstLine="288"/>
        <w:jc w:val="both"/>
        <w:rPr>
          <w:rFonts w:eastAsia="Times New Roman" w:cs="Times New Roman"/>
          <w:sz w:val="22"/>
          <w:szCs w:val="22"/>
          <w:lang w:eastAsia="en-US"/>
        </w:rPr>
      </w:pPr>
      <w:r w:rsidRPr="00DF23ED">
        <w:rPr>
          <w:rFonts w:eastAsia="Times New Roman" w:cs="Times New Roman"/>
          <w:sz w:val="22"/>
          <w:szCs w:val="22"/>
          <w:lang w:eastAsia="en-US"/>
        </w:rPr>
        <w:t>2) обязательства принципала, надлежащее исполнение которых обеспечивается банковской гарантией;</w:t>
      </w:r>
    </w:p>
    <w:p w:rsidR="000536F5" w:rsidRPr="00DF23ED" w:rsidRDefault="000536F5" w:rsidP="000536F5">
      <w:pPr>
        <w:autoSpaceDE w:val="0"/>
        <w:autoSpaceDN w:val="0"/>
        <w:adjustRightInd w:val="0"/>
        <w:ind w:firstLine="288"/>
        <w:jc w:val="both"/>
        <w:rPr>
          <w:rFonts w:eastAsia="Times New Roman" w:cs="Times New Roman"/>
          <w:sz w:val="22"/>
          <w:szCs w:val="22"/>
          <w:lang w:eastAsia="en-US"/>
        </w:rPr>
      </w:pPr>
      <w:r w:rsidRPr="00DF23ED">
        <w:rPr>
          <w:rFonts w:eastAsia="Times New Roman" w:cs="Times New Roman"/>
          <w:sz w:val="22"/>
          <w:szCs w:val="22"/>
          <w:lang w:eastAsia="en-US"/>
        </w:rPr>
        <w:lastRenderedPageBreak/>
        <w:t>3) обязанность гаранта уплатить Заказчику неустойку в размере 0,1 процента денежной суммы, подлежащей уплате, за каждый день просрочки;</w:t>
      </w:r>
    </w:p>
    <w:p w:rsidR="000536F5" w:rsidRPr="00DF23ED" w:rsidRDefault="000536F5" w:rsidP="000536F5">
      <w:pPr>
        <w:autoSpaceDE w:val="0"/>
        <w:autoSpaceDN w:val="0"/>
        <w:adjustRightInd w:val="0"/>
        <w:ind w:firstLine="288"/>
        <w:jc w:val="both"/>
        <w:rPr>
          <w:rFonts w:eastAsia="Times New Roman" w:cs="Times New Roman"/>
          <w:sz w:val="22"/>
          <w:szCs w:val="22"/>
          <w:lang w:eastAsia="en-US"/>
        </w:rPr>
      </w:pPr>
      <w:r w:rsidRPr="00DF23ED">
        <w:rPr>
          <w:rFonts w:eastAsia="Times New Roman" w:cs="Times New Roman"/>
          <w:sz w:val="22"/>
          <w:szCs w:val="22"/>
          <w:lang w:eastAsia="en-US"/>
        </w:rPr>
        <w:t>4)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0536F5" w:rsidRPr="00DF23ED" w:rsidRDefault="000536F5" w:rsidP="000536F5">
      <w:pPr>
        <w:autoSpaceDE w:val="0"/>
        <w:autoSpaceDN w:val="0"/>
        <w:adjustRightInd w:val="0"/>
        <w:ind w:firstLine="288"/>
        <w:jc w:val="both"/>
        <w:rPr>
          <w:rFonts w:eastAsia="Times New Roman" w:cs="Times New Roman"/>
          <w:b/>
          <w:sz w:val="22"/>
          <w:szCs w:val="22"/>
          <w:u w:val="single"/>
          <w:lang w:eastAsia="en-US"/>
        </w:rPr>
      </w:pPr>
      <w:r w:rsidRPr="00DF23ED">
        <w:rPr>
          <w:rFonts w:eastAsia="Times New Roman" w:cs="Times New Roman"/>
          <w:sz w:val="22"/>
          <w:szCs w:val="22"/>
          <w:lang w:eastAsia="en-US"/>
        </w:rPr>
        <w:t>5) срок действия независимой гарантии должен превышать срок действия договора оказания услуг,</w:t>
      </w:r>
      <w:r w:rsidRPr="00DF23ED">
        <w:rPr>
          <w:rFonts w:eastAsia="Times New Roman" w:cs="Times New Roman"/>
          <w:b/>
          <w:sz w:val="22"/>
          <w:szCs w:val="22"/>
          <w:lang w:eastAsia="en-US"/>
        </w:rPr>
        <w:t xml:space="preserve"> не менее чем на 30 календарных дней; </w:t>
      </w:r>
    </w:p>
    <w:p w:rsidR="000536F5" w:rsidRPr="00DF23ED" w:rsidRDefault="000536F5" w:rsidP="000536F5">
      <w:pPr>
        <w:autoSpaceDE w:val="0"/>
        <w:autoSpaceDN w:val="0"/>
        <w:adjustRightInd w:val="0"/>
        <w:ind w:firstLine="288"/>
        <w:jc w:val="both"/>
        <w:rPr>
          <w:rFonts w:eastAsia="Times New Roman" w:cs="Times New Roman"/>
          <w:sz w:val="22"/>
          <w:szCs w:val="22"/>
          <w:lang w:eastAsia="en-US"/>
        </w:rPr>
      </w:pPr>
      <w:r w:rsidRPr="00DF23ED">
        <w:rPr>
          <w:rFonts w:eastAsia="Times New Roman" w:cs="Times New Roman"/>
          <w:sz w:val="22"/>
          <w:szCs w:val="22"/>
          <w:lang w:eastAsia="en-US"/>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0536F5" w:rsidRPr="00DF23ED" w:rsidRDefault="000536F5" w:rsidP="000536F5">
      <w:pPr>
        <w:autoSpaceDE w:val="0"/>
        <w:autoSpaceDN w:val="0"/>
        <w:adjustRightInd w:val="0"/>
        <w:ind w:firstLine="288"/>
        <w:jc w:val="both"/>
        <w:rPr>
          <w:rFonts w:eastAsia="Times New Roman" w:cs="Times New Roman"/>
          <w:sz w:val="22"/>
          <w:szCs w:val="22"/>
          <w:lang w:eastAsia="en-US"/>
        </w:rPr>
      </w:pPr>
      <w:r w:rsidRPr="00DF23ED">
        <w:rPr>
          <w:rFonts w:eastAsia="Times New Roman" w:cs="Times New Roman"/>
          <w:sz w:val="22"/>
          <w:szCs w:val="22"/>
          <w:lang w:eastAsia="en-US"/>
        </w:rPr>
        <w:t xml:space="preserve">7) установленный Правительством Российской Федерации </w:t>
      </w:r>
      <w:hyperlink r:id="rId9" w:history="1">
        <w:r w:rsidRPr="00DF23ED">
          <w:rPr>
            <w:rFonts w:eastAsia="Times New Roman" w:cs="Times New Roman"/>
            <w:sz w:val="22"/>
            <w:szCs w:val="22"/>
            <w:u w:val="single"/>
            <w:lang w:eastAsia="en-US"/>
          </w:rPr>
          <w:t>перечень</w:t>
        </w:r>
      </w:hyperlink>
      <w:r w:rsidRPr="00DF23ED">
        <w:rPr>
          <w:rFonts w:eastAsia="Times New Roman" w:cs="Times New Roman"/>
          <w:sz w:val="22"/>
          <w:szCs w:val="22"/>
          <w:lang w:eastAsia="en-US"/>
        </w:rPr>
        <w:t xml:space="preserve"> документов, предоставляемых Заказчиком банку одновременно с требованием об осуществлении уплаты денежной суммы по независимой гарантии.</w:t>
      </w:r>
    </w:p>
    <w:p w:rsidR="000536F5" w:rsidRPr="00DF23ED" w:rsidRDefault="000536F5" w:rsidP="000536F5">
      <w:pPr>
        <w:autoSpaceDE w:val="0"/>
        <w:autoSpaceDN w:val="0"/>
        <w:adjustRightInd w:val="0"/>
        <w:ind w:firstLine="288"/>
        <w:jc w:val="both"/>
        <w:rPr>
          <w:rFonts w:eastAsia="MS Mincho" w:cs="Times New Roman"/>
          <w:sz w:val="22"/>
          <w:szCs w:val="22"/>
          <w:lang w:eastAsia="en-US"/>
        </w:rPr>
      </w:pPr>
      <w:r w:rsidRPr="00DF23ED">
        <w:rPr>
          <w:rFonts w:eastAsia="Times New Roman" w:cs="Times New Roman"/>
          <w:sz w:val="22"/>
          <w:szCs w:val="22"/>
          <w:lang w:eastAsia="en-US"/>
        </w:rPr>
        <w:t>8) у</w:t>
      </w:r>
      <w:r w:rsidRPr="00DF23ED">
        <w:rPr>
          <w:rFonts w:eastAsia="MS Mincho" w:cs="Times New Roman"/>
          <w:sz w:val="22"/>
          <w:szCs w:val="22"/>
          <w:lang w:eastAsia="en-US"/>
        </w:rPr>
        <w:t>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536F5" w:rsidRPr="00DF23ED" w:rsidRDefault="000536F5" w:rsidP="000536F5">
      <w:pPr>
        <w:autoSpaceDE w:val="0"/>
        <w:autoSpaceDN w:val="0"/>
        <w:adjustRightInd w:val="0"/>
        <w:ind w:firstLine="288"/>
        <w:jc w:val="both"/>
        <w:rPr>
          <w:rFonts w:eastAsia="MS Mincho" w:cs="Times New Roman"/>
          <w:sz w:val="22"/>
          <w:szCs w:val="22"/>
          <w:lang w:eastAsia="en-US"/>
        </w:rPr>
      </w:pPr>
      <w:r w:rsidRPr="00DF23ED">
        <w:rPr>
          <w:rFonts w:eastAsia="MS Mincho" w:cs="Times New Roman"/>
          <w:sz w:val="22"/>
          <w:szCs w:val="22"/>
          <w:lang w:eastAsia="en-US"/>
        </w:rPr>
        <w:t>9) права заказчика (бенефициара)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подрядчиком обязательств, обеспеченных банковской гарантией;</w:t>
      </w:r>
    </w:p>
    <w:p w:rsidR="000536F5" w:rsidRPr="00DF23ED" w:rsidRDefault="000536F5" w:rsidP="000536F5">
      <w:pPr>
        <w:autoSpaceDE w:val="0"/>
        <w:autoSpaceDN w:val="0"/>
        <w:adjustRightInd w:val="0"/>
        <w:ind w:firstLine="288"/>
        <w:jc w:val="both"/>
        <w:rPr>
          <w:rFonts w:eastAsia="MS Mincho" w:cs="Times New Roman"/>
          <w:sz w:val="22"/>
          <w:szCs w:val="22"/>
          <w:lang w:eastAsia="en-US"/>
        </w:rPr>
      </w:pPr>
      <w:r w:rsidRPr="00DF23ED">
        <w:rPr>
          <w:rFonts w:eastAsia="MS Mincho" w:cs="Times New Roman"/>
          <w:sz w:val="22"/>
          <w:szCs w:val="22"/>
          <w:lang w:eastAsia="en-US"/>
        </w:rPr>
        <w:t>10) права заказчика по передаче права требования по банковской гарантии при перемене заказчика в случаях, предусмотренных законодательством, с предварительным извещением об этом гаранта;</w:t>
      </w:r>
    </w:p>
    <w:p w:rsidR="000536F5" w:rsidRPr="00DF23ED" w:rsidRDefault="000536F5" w:rsidP="000536F5">
      <w:pPr>
        <w:autoSpaceDE w:val="0"/>
        <w:autoSpaceDN w:val="0"/>
        <w:adjustRightInd w:val="0"/>
        <w:ind w:firstLine="288"/>
        <w:jc w:val="both"/>
        <w:rPr>
          <w:rFonts w:eastAsia="MS Mincho" w:cs="Times New Roman"/>
          <w:sz w:val="22"/>
          <w:szCs w:val="22"/>
          <w:lang w:eastAsia="en-US"/>
        </w:rPr>
      </w:pPr>
      <w:r w:rsidRPr="00DF23ED">
        <w:rPr>
          <w:rFonts w:eastAsia="MS Mincho" w:cs="Times New Roman"/>
          <w:sz w:val="22"/>
          <w:szCs w:val="22"/>
          <w:lang w:eastAsia="en-US"/>
        </w:rPr>
        <w:t>11) условие о том, что расходы, возникающие в связи с перечислением денежных средств гарантом по банковской гарантии, несет гарант.</w:t>
      </w:r>
    </w:p>
    <w:p w:rsidR="000536F5" w:rsidRPr="00DF23ED" w:rsidRDefault="000536F5" w:rsidP="000536F5">
      <w:pPr>
        <w:autoSpaceDE w:val="0"/>
        <w:autoSpaceDN w:val="0"/>
        <w:adjustRightInd w:val="0"/>
        <w:ind w:firstLine="288"/>
        <w:jc w:val="both"/>
        <w:rPr>
          <w:rFonts w:eastAsia="MS Mincho" w:cs="Times New Roman"/>
          <w:b/>
          <w:sz w:val="22"/>
          <w:szCs w:val="22"/>
          <w:lang w:eastAsia="en-US"/>
        </w:rPr>
      </w:pPr>
      <w:r w:rsidRPr="00DF23ED">
        <w:rPr>
          <w:rFonts w:eastAsia="MS Mincho" w:cs="Times New Roman"/>
          <w:b/>
          <w:sz w:val="22"/>
          <w:szCs w:val="22"/>
          <w:lang w:eastAsia="en-US"/>
        </w:rPr>
        <w:t>Запрещается включение в условия банковской гарантии:</w:t>
      </w:r>
    </w:p>
    <w:p w:rsidR="000536F5" w:rsidRPr="00DF23ED" w:rsidRDefault="000536F5" w:rsidP="000536F5">
      <w:pPr>
        <w:tabs>
          <w:tab w:val="left" w:pos="1134"/>
          <w:tab w:val="left" w:pos="1276"/>
        </w:tabs>
        <w:ind w:firstLine="709"/>
        <w:jc w:val="both"/>
        <w:rPr>
          <w:rFonts w:eastAsia="MS Mincho" w:cs="Times New Roman"/>
          <w:sz w:val="22"/>
          <w:szCs w:val="22"/>
          <w:lang w:eastAsia="en-US"/>
        </w:rPr>
      </w:pPr>
      <w:r w:rsidRPr="00DF23ED">
        <w:rPr>
          <w:rFonts w:eastAsia="MS Mincho" w:cs="Times New Roman"/>
          <w:sz w:val="22"/>
          <w:szCs w:val="22"/>
          <w:lang w:eastAsia="en-US"/>
        </w:rPr>
        <w:t>1) требования о представлении заказчиком (бенефициаром) гаранту судебных актов, подтверждающих неисполнение подрядчиком (принципалом) обязательств, обеспечиваемых банковской гарантией;</w:t>
      </w:r>
    </w:p>
    <w:p w:rsidR="000536F5" w:rsidRPr="00DF23ED" w:rsidRDefault="000536F5" w:rsidP="000536F5">
      <w:pPr>
        <w:tabs>
          <w:tab w:val="left" w:pos="1134"/>
          <w:tab w:val="left" w:pos="1276"/>
        </w:tabs>
        <w:ind w:firstLine="709"/>
        <w:jc w:val="both"/>
        <w:rPr>
          <w:rFonts w:eastAsia="MS Mincho" w:cs="Times New Roman"/>
          <w:sz w:val="22"/>
          <w:szCs w:val="22"/>
          <w:lang w:eastAsia="en-US"/>
        </w:rPr>
      </w:pPr>
      <w:r w:rsidRPr="00DF23ED">
        <w:rPr>
          <w:rFonts w:eastAsia="MS Mincho" w:cs="Times New Roman"/>
          <w:sz w:val="22"/>
          <w:szCs w:val="22"/>
          <w:lang w:eastAsia="en-US"/>
        </w:rPr>
        <w:t>2) 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0536F5" w:rsidRPr="00DF23ED" w:rsidRDefault="000536F5" w:rsidP="000536F5">
      <w:pPr>
        <w:tabs>
          <w:tab w:val="left" w:pos="1134"/>
          <w:tab w:val="left" w:pos="1276"/>
        </w:tabs>
        <w:ind w:firstLine="709"/>
        <w:jc w:val="both"/>
        <w:rPr>
          <w:rFonts w:eastAsia="MS Mincho" w:cs="Times New Roman"/>
          <w:sz w:val="22"/>
          <w:szCs w:val="22"/>
          <w:lang w:eastAsia="en-US"/>
        </w:rPr>
      </w:pPr>
      <w:r w:rsidRPr="00DF23ED">
        <w:rPr>
          <w:rFonts w:eastAsia="MS Mincho" w:cs="Times New Roman"/>
          <w:sz w:val="22"/>
          <w:szCs w:val="22"/>
          <w:lang w:eastAsia="en-US"/>
        </w:rPr>
        <w:t>3) требований о предоставлении заказчиком гаранту отчета об исполнении Договора;</w:t>
      </w:r>
    </w:p>
    <w:p w:rsidR="000536F5" w:rsidRPr="00DF23ED" w:rsidRDefault="000536F5" w:rsidP="000536F5">
      <w:pPr>
        <w:tabs>
          <w:tab w:val="left" w:pos="1134"/>
          <w:tab w:val="left" w:pos="1276"/>
        </w:tabs>
        <w:ind w:firstLine="709"/>
        <w:jc w:val="both"/>
        <w:rPr>
          <w:rFonts w:eastAsia="MS Mincho" w:cs="Times New Roman"/>
          <w:sz w:val="22"/>
          <w:szCs w:val="22"/>
          <w:lang w:eastAsia="en-US"/>
        </w:rPr>
      </w:pPr>
      <w:r w:rsidRPr="00DF23ED">
        <w:rPr>
          <w:rFonts w:eastAsia="MS Mincho" w:cs="Times New Roman"/>
          <w:sz w:val="22"/>
          <w:szCs w:val="22"/>
          <w:lang w:eastAsia="en-US"/>
        </w:rPr>
        <w:t>4) 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предусмотренных договором.</w:t>
      </w:r>
    </w:p>
    <w:p w:rsidR="000536F5" w:rsidRPr="00DF23ED" w:rsidRDefault="000536F5" w:rsidP="000536F5">
      <w:pPr>
        <w:ind w:firstLine="288"/>
        <w:jc w:val="both"/>
        <w:rPr>
          <w:rFonts w:eastAsia="Times New Roman" w:cs="Times New Roman"/>
          <w:b/>
          <w:spacing w:val="1"/>
          <w:sz w:val="22"/>
          <w:szCs w:val="22"/>
          <w:lang w:val="sah-RU" w:eastAsia="en-US"/>
        </w:rPr>
      </w:pPr>
      <w:r w:rsidRPr="00DF23ED">
        <w:rPr>
          <w:rFonts w:eastAsia="Times New Roman" w:cs="Times New Roman"/>
          <w:spacing w:val="1"/>
          <w:sz w:val="22"/>
          <w:szCs w:val="22"/>
          <w:lang w:val="sah-RU" w:eastAsia="en-US"/>
        </w:rPr>
        <w:t xml:space="preserve">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rsidR="000536F5" w:rsidRPr="00DF23ED" w:rsidRDefault="000536F5" w:rsidP="000536F5">
      <w:pPr>
        <w:ind w:firstLine="288"/>
        <w:jc w:val="both"/>
        <w:rPr>
          <w:rFonts w:eastAsia="Times New Roman" w:cs="Times New Roman"/>
          <w:sz w:val="22"/>
          <w:szCs w:val="22"/>
          <w:lang w:eastAsia="en-US"/>
        </w:rPr>
      </w:pPr>
      <w:r w:rsidRPr="00DF23ED">
        <w:rPr>
          <w:rFonts w:eastAsia="Times New Roman" w:cs="Times New Roman"/>
          <w:sz w:val="22"/>
          <w:szCs w:val="22"/>
          <w:lang w:eastAsia="en-US"/>
        </w:rPr>
        <w:t xml:space="preserve">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 </w:t>
      </w:r>
    </w:p>
    <w:p w:rsidR="000536F5" w:rsidRPr="00DF23ED" w:rsidRDefault="000536F5" w:rsidP="000536F5">
      <w:pPr>
        <w:ind w:firstLine="288"/>
        <w:jc w:val="both"/>
        <w:rPr>
          <w:rFonts w:eastAsia="Times New Roman" w:cs="Times New Roman"/>
          <w:sz w:val="22"/>
          <w:szCs w:val="22"/>
          <w:lang w:eastAsia="en-US"/>
        </w:rPr>
      </w:pPr>
      <w:r w:rsidRPr="00DF23ED">
        <w:rPr>
          <w:rFonts w:eastAsia="Times New Roman" w:cs="Times New Roman"/>
          <w:sz w:val="22"/>
          <w:szCs w:val="22"/>
          <w:lang w:eastAsia="en-US"/>
        </w:rPr>
        <w:t>В случае надлежащего исполнения участником закупки части обязательств, предусмотренных условиями договора, денежные средства, внесенные в качестве обеспечения исполнения договора, в размере, пропорциональном размеру исполненных обязательств, могут быть возвращены такому участнику закупки в течение 15 (пятнадцати) календарных дней со дня поступления соответствующего письменного обращения участника закупки.</w:t>
      </w:r>
    </w:p>
    <w:p w:rsidR="008F7E4D" w:rsidRPr="00DF23ED" w:rsidRDefault="008F7E4D" w:rsidP="008F7E4D">
      <w:pPr>
        <w:widowControl w:val="0"/>
        <w:autoSpaceDE w:val="0"/>
        <w:autoSpaceDN w:val="0"/>
        <w:adjustRightInd w:val="0"/>
        <w:ind w:left="720"/>
        <w:jc w:val="both"/>
        <w:rPr>
          <w:rFonts w:eastAsia="Times New Roman" w:cs="Times New Roman"/>
        </w:rPr>
      </w:pPr>
    </w:p>
    <w:p w:rsidR="008F7E4D" w:rsidRPr="00DF23ED" w:rsidRDefault="008F7E4D" w:rsidP="00E86641">
      <w:pPr>
        <w:widowControl w:val="0"/>
        <w:numPr>
          <w:ilvl w:val="0"/>
          <w:numId w:val="2"/>
        </w:numPr>
        <w:autoSpaceDE w:val="0"/>
        <w:autoSpaceDN w:val="0"/>
        <w:adjustRightInd w:val="0"/>
        <w:jc w:val="both"/>
        <w:rPr>
          <w:rFonts w:eastAsia="Times New Roman" w:cs="Times New Roman"/>
        </w:rPr>
      </w:pPr>
      <w:r w:rsidRPr="00DF23ED">
        <w:rPr>
          <w:rFonts w:eastAsia="Times New Roman" w:cs="Times New Roman"/>
          <w:b/>
        </w:rPr>
        <w:t>Информация о праве отказаться от проведения закупки:</w:t>
      </w:r>
      <w:r w:rsidRPr="00DF23ED">
        <w:rPr>
          <w:rFonts w:eastAsia="Times New Roman" w:cs="Times New Roman"/>
        </w:rPr>
        <w:t xml:space="preserve"> </w:t>
      </w:r>
      <w:r w:rsidRPr="00DF23ED">
        <w:rPr>
          <w:rFonts w:eastAsia="Times New Roman" w:cs="Times New Roman"/>
        </w:rPr>
        <w:tab/>
        <w:t xml:space="preserve">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закупке. Решение об отмене конкурентной закупки размещается в ЕИС в день принятия этого решения.</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 xml:space="preserve">По истечении срока отмены закупки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 </w:t>
      </w:r>
    </w:p>
    <w:p w:rsidR="008F7E4D" w:rsidRPr="00DF23ED" w:rsidRDefault="008F7E4D" w:rsidP="00E86641">
      <w:pPr>
        <w:widowControl w:val="0"/>
        <w:numPr>
          <w:ilvl w:val="0"/>
          <w:numId w:val="2"/>
        </w:numPr>
        <w:autoSpaceDE w:val="0"/>
        <w:autoSpaceDN w:val="0"/>
        <w:adjustRightInd w:val="0"/>
        <w:jc w:val="both"/>
        <w:rPr>
          <w:rFonts w:eastAsia="Times New Roman" w:cs="Times New Roman"/>
        </w:rPr>
      </w:pPr>
      <w:r w:rsidRPr="00DF23ED">
        <w:rPr>
          <w:rFonts w:eastAsia="Times New Roman" w:cs="Times New Roman"/>
          <w:b/>
        </w:rPr>
        <w:t xml:space="preserve">Приоритет товаров российского происхождения, работ, услуг, выполняемых, </w:t>
      </w:r>
      <w:r w:rsidRPr="00DF23ED">
        <w:rPr>
          <w:rFonts w:eastAsia="Times New Roman" w:cs="Times New Roman"/>
          <w:b/>
        </w:rPr>
        <w:lastRenderedPageBreak/>
        <w:t>оказываемых российскими лицами</w:t>
      </w:r>
      <w:r w:rsidRPr="00DF23ED">
        <w:rPr>
          <w:rFonts w:eastAsia="Times New Roman" w:cs="Times New Roman"/>
        </w:rPr>
        <w:t>:</w:t>
      </w:r>
      <w:r w:rsidRPr="00DF23ED">
        <w:rPr>
          <w:rFonts w:eastAsia="Times New Roman" w:cs="Times New Roman"/>
        </w:rPr>
        <w:tab/>
        <w:t>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 Правительства РФ от 16.09.2016 № 925.</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В целях предоставления приоритета товарам российского происхождения по отношению к товарам, происходящим из иностранного государства в соответствии с постановлением Правительства Российской Федерации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установлены  условия:</w:t>
      </w:r>
    </w:p>
    <w:p w:rsidR="008F7E4D" w:rsidRPr="00DF23ED" w:rsidRDefault="008F7E4D" w:rsidP="008F7E4D">
      <w:pPr>
        <w:widowControl w:val="0"/>
        <w:autoSpaceDE w:val="0"/>
        <w:autoSpaceDN w:val="0"/>
        <w:adjustRightInd w:val="0"/>
        <w:ind w:left="720"/>
        <w:jc w:val="both"/>
        <w:rPr>
          <w:rFonts w:eastAsia="Times New Roman" w:cs="Times New Roman"/>
          <w:b/>
          <w:i/>
        </w:rPr>
      </w:pPr>
      <w:r w:rsidRPr="00DF23ED">
        <w:rPr>
          <w:rFonts w:eastAsia="Times New Roman" w:cs="Times New Roman"/>
        </w:rPr>
        <w:t>1</w:t>
      </w:r>
      <w:r w:rsidRPr="00DF23ED">
        <w:rPr>
          <w:rFonts w:eastAsia="Times New Roman" w:cs="Times New Roman"/>
          <w:i/>
        </w:rPr>
        <w:t xml:space="preserve">. </w:t>
      </w:r>
      <w:r w:rsidRPr="00DF23ED">
        <w:rPr>
          <w:rFonts w:eastAsia="Times New Roman" w:cs="Times New Roman"/>
          <w:b/>
          <w:i/>
        </w:rPr>
        <w:t>Участник закупки в заявке на участие в закупке должен указать (продекларировать) наименование страны происхождения поставляемых товаров.</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 участник не допускается комиссией к участию в закупке (п. 76 Положения о закупке).</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3. Участник закупки указывает в заявке сведения о начальной (максимальной) цене единицы каждого товара, являющегося предметом закупки.</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4.Отсутствие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5. Для целей установления соотношения цены предлагаемых к поставке товаров российского и иностранного происхождения, в случаях, если в заявке на участие в закупке  содержится предложение о поставке товаров российского и иностранного происхождения,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6. Условие отнесения участника к иностранному или российскому лицу на основании сведений о месте его регистрации.</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9. При исполнении договора, заключенного с участником закупки, которому предоставлен приоритет в соответствии с постановлением Правительства от 16.09.2016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 xml:space="preserve"> Приоритет не предоставляется в случаях, если:</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а) закупка признана несостоявшейся и договор заключается с единственным участником закупки;</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lastRenderedPageBreak/>
        <w:t>г) при осуществлении закупки, при которой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8F7E4D" w:rsidRPr="00DF23ED" w:rsidRDefault="008F7E4D" w:rsidP="00E86641">
      <w:pPr>
        <w:widowControl w:val="0"/>
        <w:numPr>
          <w:ilvl w:val="0"/>
          <w:numId w:val="2"/>
        </w:numPr>
        <w:autoSpaceDE w:val="0"/>
        <w:autoSpaceDN w:val="0"/>
        <w:adjustRightInd w:val="0"/>
        <w:jc w:val="both"/>
        <w:rPr>
          <w:rFonts w:eastAsia="Times New Roman" w:cs="Times New Roman"/>
        </w:rPr>
      </w:pPr>
      <w:r w:rsidRPr="00DF23ED">
        <w:rPr>
          <w:rFonts w:eastAsia="Times New Roman" w:cs="Times New Roman"/>
          <w:b/>
        </w:rPr>
        <w:t>Изменения в извещение о закупке</w:t>
      </w:r>
      <w:r w:rsidRPr="00DF23ED">
        <w:rPr>
          <w:rFonts w:eastAsia="Times New Roman" w:cs="Times New Roman"/>
        </w:rPr>
        <w:t>:</w:t>
      </w:r>
      <w:r w:rsidRPr="00DF23ED">
        <w:rPr>
          <w:rFonts w:eastAsia="Times New Roman" w:cs="Times New Roman"/>
        </w:rPr>
        <w:tab/>
        <w:t xml:space="preserve">Изменения, вносимые в извещение об осуществлении закупки, документацию о закупке, разъяснения положений документации о 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 xml:space="preserve">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такой закупке, установленного настоящим  положением для конкретного способа закупки.  </w:t>
      </w:r>
    </w:p>
    <w:p w:rsidR="008F7E4D" w:rsidRPr="00DF23ED" w:rsidRDefault="008F7E4D" w:rsidP="00E86641">
      <w:pPr>
        <w:widowControl w:val="0"/>
        <w:numPr>
          <w:ilvl w:val="0"/>
          <w:numId w:val="2"/>
        </w:numPr>
        <w:autoSpaceDE w:val="0"/>
        <w:autoSpaceDN w:val="0"/>
        <w:adjustRightInd w:val="0"/>
        <w:jc w:val="both"/>
        <w:rPr>
          <w:rFonts w:eastAsia="Times New Roman" w:cs="Times New Roman"/>
        </w:rPr>
      </w:pPr>
      <w:r w:rsidRPr="00DF23ED">
        <w:rPr>
          <w:rFonts w:eastAsia="Times New Roman" w:cs="Times New Roman"/>
          <w:b/>
        </w:rPr>
        <w:t xml:space="preserve">Срок подписания победителем запроса  котировок со дня подписания протокола рассмотрения и оценки заявок на участие в запросе котировок: </w:t>
      </w:r>
      <w:r w:rsidRPr="00DF23ED">
        <w:rPr>
          <w:rFonts w:eastAsia="Times New Roman" w:cs="Times New Roman"/>
        </w:rPr>
        <w:tab/>
        <w:t xml:space="preserve">                                 Договор по результатам конкурентной закупки должен быть заключен не ранее чем через десять и не позднее чем через двадцать дней с даты размещения в ЕИС протокола, составленного по итогам конкурентной закупки.</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 xml:space="preserve">Договор по результатам запроса котировок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Договор по результатам запроса котировок  заключается на условиях, которые предусмотрены проектом договора,  извещением об осуществлении закупки и заявкой участника такой закупки, с которым заключается договор.</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Заказчик в течение семи дней со дня подписания протокола, составленного по итогам запроса котировок,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61 положения, с использованием программно-аппаратных средств электронной площадки проект договора без своей подписи.</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61  положения, в течение четырех дней со дня его получения проекта договора от заказчика, подписывает договор и размещает его вместе с обеспечением исполнения договора, если данное требование установлено в извещении об осуществлении закупки.</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Победитель закупки считается уклонившимся от заключения договора при наступлении любого из следующих событий:</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1) представление письменного отказа от заключения договора;</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2) непредставление в установленный  срок подписанного со своей стороны проекта договора;</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3) непредставление обеспечения исполнения договора в соответствии с указанными в извещении о проведении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закупки и (или) документации о закупке.</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 xml:space="preserve">В течение трех дней с даты размещения на электронной площадке проекта договора </w:t>
      </w:r>
      <w:r w:rsidRPr="00DF23ED">
        <w:rPr>
          <w:rFonts w:eastAsia="Times New Roman" w:cs="Times New Roman"/>
        </w:rPr>
        <w:lastRenderedPageBreak/>
        <w:t>подписанного победителем закупки и предоставления таким победителем в случае установления соответствующего требования в извещении о проведении закупки (или) документации о закупке обеспечения исполнения договора, но не ранее срока установленного в п. 53 Положения о закупке заказчик обвязан разместить в ЕИС и на электронной площадке подписанный договор от имени  Заказчика.</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8F7E4D" w:rsidRPr="00DF23ED" w:rsidRDefault="008F7E4D" w:rsidP="00E86641">
      <w:pPr>
        <w:widowControl w:val="0"/>
        <w:numPr>
          <w:ilvl w:val="0"/>
          <w:numId w:val="2"/>
        </w:numPr>
        <w:autoSpaceDE w:val="0"/>
        <w:autoSpaceDN w:val="0"/>
        <w:adjustRightInd w:val="0"/>
        <w:jc w:val="both"/>
        <w:rPr>
          <w:rFonts w:eastAsia="Times New Roman" w:cs="Times New Roman"/>
          <w:b/>
        </w:rPr>
      </w:pPr>
      <w:r w:rsidRPr="00DF23ED">
        <w:rPr>
          <w:rFonts w:eastAsia="Times New Roman" w:cs="Times New Roman"/>
          <w:b/>
        </w:rPr>
        <w:t xml:space="preserve">Расторжение договора </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При расторжении договора в связи с односторонним отказом заказчика от исполнения договора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8F7E4D" w:rsidRPr="00DF23ED" w:rsidRDefault="008F7E4D" w:rsidP="00E86641">
      <w:pPr>
        <w:widowControl w:val="0"/>
        <w:numPr>
          <w:ilvl w:val="0"/>
          <w:numId w:val="2"/>
        </w:numPr>
        <w:autoSpaceDE w:val="0"/>
        <w:autoSpaceDN w:val="0"/>
        <w:adjustRightInd w:val="0"/>
        <w:jc w:val="both"/>
        <w:rPr>
          <w:rFonts w:eastAsia="Times New Roman" w:cs="Times New Roman"/>
        </w:rPr>
      </w:pPr>
      <w:r w:rsidRPr="00DF23ED">
        <w:rPr>
          <w:rFonts w:eastAsia="Times New Roman" w:cs="Times New Roman"/>
          <w:b/>
        </w:rPr>
        <w:t xml:space="preserve">Антидемпинговые меры: </w:t>
      </w:r>
      <w:r w:rsidRPr="00DF23ED">
        <w:rPr>
          <w:rFonts w:eastAsia="Times New Roman" w:cs="Times New Roman"/>
        </w:rPr>
        <w:tab/>
        <w:t>Если в ходе проведения конкурентной закупки при заключении договора победителем закупки была снижена начальная (максимальная) цена договора на 25% и более, заказчик вправе применить к победителю закупки антидемпинговые меры:</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 xml:space="preserve">- победитель закупки обязан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(в случае установления в извещении об осуществлении закупки, документации о закупке требования об обеспечении исполнения договора). К информации, подтверждающей добросовестность участника закупки, относится информация, содержащаяся в реестре контрактов, заключенных заказчиками, </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закупки и документации о закупке;</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 xml:space="preserve">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8F7E4D" w:rsidRPr="00DF23ED" w:rsidRDefault="008F7E4D" w:rsidP="008F7E4D">
      <w:pPr>
        <w:widowControl w:val="0"/>
        <w:autoSpaceDE w:val="0"/>
        <w:autoSpaceDN w:val="0"/>
        <w:adjustRightInd w:val="0"/>
        <w:ind w:left="720"/>
        <w:jc w:val="both"/>
        <w:rPr>
          <w:rFonts w:eastAsia="Times New Roman" w:cs="Times New Roman"/>
        </w:rPr>
      </w:pPr>
      <w:r w:rsidRPr="00DF23ED">
        <w:rPr>
          <w:rFonts w:eastAsia="Times New Roman" w:cs="Times New Roman"/>
        </w:rPr>
        <w:t>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r w:rsidRPr="00DF23ED">
        <w:rPr>
          <w:rFonts w:eastAsia="Times New Roman" w:cs="Times New Roman"/>
        </w:rPr>
        <w:cr/>
      </w:r>
    </w:p>
    <w:p w:rsidR="003910ED" w:rsidRPr="00DF23ED" w:rsidRDefault="003910ED" w:rsidP="00A84969">
      <w:pPr>
        <w:pStyle w:val="a4"/>
        <w:widowControl w:val="0"/>
        <w:autoSpaceDE w:val="0"/>
        <w:autoSpaceDN w:val="0"/>
        <w:adjustRightInd w:val="0"/>
        <w:ind w:left="720"/>
        <w:jc w:val="both"/>
        <w:rPr>
          <w:rFonts w:eastAsia="Times New Roman" w:cs="Times New Roman"/>
        </w:rPr>
      </w:pPr>
    </w:p>
    <w:p w:rsidR="008F7E4D" w:rsidRPr="00DF23ED" w:rsidRDefault="008F7E4D" w:rsidP="00A84969">
      <w:pPr>
        <w:pStyle w:val="a4"/>
        <w:widowControl w:val="0"/>
        <w:autoSpaceDE w:val="0"/>
        <w:autoSpaceDN w:val="0"/>
        <w:adjustRightInd w:val="0"/>
        <w:ind w:left="720"/>
        <w:jc w:val="both"/>
        <w:rPr>
          <w:rFonts w:eastAsia="Times New Roman" w:cs="Times New Roman"/>
        </w:rPr>
      </w:pPr>
    </w:p>
    <w:p w:rsidR="001D071F" w:rsidRPr="00DF23ED" w:rsidRDefault="001D071F" w:rsidP="001D071F">
      <w:pPr>
        <w:widowControl w:val="0"/>
        <w:autoSpaceDE w:val="0"/>
        <w:autoSpaceDN w:val="0"/>
        <w:adjustRightInd w:val="0"/>
        <w:jc w:val="right"/>
        <w:rPr>
          <w:rFonts w:eastAsia="Times New Roman" w:cs="Times New Roman"/>
          <w:sz w:val="22"/>
          <w:szCs w:val="22"/>
        </w:rPr>
      </w:pPr>
      <w:r w:rsidRPr="00DF23ED">
        <w:rPr>
          <w:rFonts w:eastAsia="Times New Roman" w:cs="Times New Roman"/>
          <w:sz w:val="22"/>
          <w:szCs w:val="22"/>
        </w:rPr>
        <w:lastRenderedPageBreak/>
        <w:t>Приложение № 1 к извещению о проведении</w:t>
      </w:r>
    </w:p>
    <w:p w:rsidR="001D071F" w:rsidRPr="00DF23ED" w:rsidRDefault="001D071F" w:rsidP="001D071F">
      <w:pPr>
        <w:widowControl w:val="0"/>
        <w:autoSpaceDE w:val="0"/>
        <w:autoSpaceDN w:val="0"/>
        <w:adjustRightInd w:val="0"/>
        <w:jc w:val="right"/>
        <w:rPr>
          <w:rFonts w:eastAsia="Times New Roman" w:cs="Times New Roman"/>
          <w:sz w:val="22"/>
          <w:szCs w:val="22"/>
        </w:rPr>
      </w:pPr>
      <w:r w:rsidRPr="00DF23ED">
        <w:rPr>
          <w:rFonts w:eastAsia="Times New Roman" w:cs="Times New Roman"/>
          <w:sz w:val="22"/>
          <w:szCs w:val="22"/>
        </w:rPr>
        <w:t xml:space="preserve"> запроса котировок в электронной форме</w:t>
      </w:r>
    </w:p>
    <w:p w:rsidR="001D071F" w:rsidRPr="00DF23ED" w:rsidRDefault="001D071F" w:rsidP="001D071F">
      <w:pPr>
        <w:keepNext/>
        <w:keepLines/>
        <w:suppressLineNumbers/>
        <w:suppressAutoHyphens/>
        <w:jc w:val="both"/>
        <w:rPr>
          <w:rFonts w:eastAsia="Times New Roman" w:cs="Times New Roman"/>
          <w:b/>
          <w:kern w:val="2"/>
          <w:sz w:val="22"/>
          <w:szCs w:val="22"/>
        </w:rPr>
      </w:pPr>
    </w:p>
    <w:p w:rsidR="003070F5" w:rsidRPr="00DF23ED" w:rsidRDefault="003070F5" w:rsidP="00E4753F">
      <w:pPr>
        <w:autoSpaceDE w:val="0"/>
        <w:autoSpaceDN w:val="0"/>
        <w:adjustRightInd w:val="0"/>
        <w:spacing w:after="120" w:line="276" w:lineRule="auto"/>
        <w:jc w:val="center"/>
        <w:rPr>
          <w:rFonts w:eastAsia="Times New Roman" w:cs="Times New Roman"/>
          <w:b/>
          <w:bCs/>
        </w:rPr>
      </w:pPr>
      <w:r w:rsidRPr="00DF23ED">
        <w:rPr>
          <w:rFonts w:eastAsia="Times New Roman" w:cs="Times New Roman"/>
          <w:b/>
          <w:bCs/>
        </w:rPr>
        <w:t xml:space="preserve">ТЕХНИЧЕСКОЕ ЗАДАНИЕ </w:t>
      </w:r>
    </w:p>
    <w:p w:rsidR="008F7E4D" w:rsidRPr="00DF23ED" w:rsidRDefault="003070F5" w:rsidP="008F7E4D">
      <w:pPr>
        <w:widowControl w:val="0"/>
        <w:spacing w:after="200" w:line="276" w:lineRule="auto"/>
        <w:ind w:firstLine="720"/>
        <w:jc w:val="center"/>
        <w:rPr>
          <w:rFonts w:ascii="hpsimplifiedlight" w:eastAsia="Noto Sans CJK SC" w:hAnsi="hpsimplifiedlight" w:cs="Lohit Devanagari"/>
          <w:b/>
          <w:bCs/>
          <w:kern w:val="2"/>
          <w:sz w:val="48"/>
          <w:szCs w:val="48"/>
          <w:lang w:eastAsia="zh-CN" w:bidi="hi-IN"/>
        </w:rPr>
      </w:pPr>
      <w:r w:rsidRPr="00DF23ED">
        <w:rPr>
          <w:rFonts w:eastAsia="Times New Roman" w:cs="Times New Roman"/>
          <w:b/>
        </w:rPr>
        <w:t xml:space="preserve">на </w:t>
      </w:r>
      <w:r w:rsidR="000536F5" w:rsidRPr="00DF23ED">
        <w:rPr>
          <w:rFonts w:eastAsia="Times New Roman" w:cs="Times New Roman"/>
          <w:b/>
        </w:rPr>
        <w:t>п</w:t>
      </w:r>
      <w:r w:rsidR="000536F5" w:rsidRPr="00DF23ED">
        <w:rPr>
          <w:rFonts w:eastAsia="Times New Roman" w:cs="Times New Roman"/>
        </w:rPr>
        <w:t xml:space="preserve">риобретение реабилитационного и </w:t>
      </w:r>
      <w:proofErr w:type="spellStart"/>
      <w:r w:rsidR="000536F5" w:rsidRPr="00DF23ED">
        <w:rPr>
          <w:rFonts w:eastAsia="Times New Roman" w:cs="Times New Roman"/>
        </w:rPr>
        <w:t>абилитационного</w:t>
      </w:r>
      <w:proofErr w:type="spellEnd"/>
      <w:r w:rsidR="000536F5" w:rsidRPr="00DF23ED">
        <w:rPr>
          <w:rFonts w:eastAsia="Times New Roman" w:cs="Times New Roman"/>
        </w:rPr>
        <w:t xml:space="preserve"> оборудования для оснащения ГАПОУ СО «Каменск-Уральский радиотехнический техникум» с целью профессиональной реабилитации и </w:t>
      </w:r>
      <w:proofErr w:type="spellStart"/>
      <w:r w:rsidR="000536F5" w:rsidRPr="00DF23ED">
        <w:rPr>
          <w:rFonts w:eastAsia="Times New Roman" w:cs="Times New Roman"/>
        </w:rPr>
        <w:t>абилитации</w:t>
      </w:r>
      <w:proofErr w:type="spellEnd"/>
      <w:r w:rsidR="000536F5" w:rsidRPr="00DF23ED">
        <w:rPr>
          <w:rFonts w:eastAsia="Times New Roman" w:cs="Times New Roman"/>
        </w:rPr>
        <w:t xml:space="preserve"> лиц с ограниченными возможностями здоровья, детей-инвалидов (спортивный инвентарь)</w:t>
      </w:r>
    </w:p>
    <w:p w:rsidR="00E45BED" w:rsidRPr="00DF23ED" w:rsidRDefault="00E45BED" w:rsidP="00E45BED">
      <w:pPr>
        <w:suppressAutoHyphens/>
        <w:rPr>
          <w:rFonts w:eastAsia="Times New Roman" w:cs="Times New Roman"/>
          <w:kern w:val="1"/>
          <w:sz w:val="22"/>
          <w:szCs w:val="22"/>
          <w:lang w:eastAsia="ar-SA"/>
        </w:rPr>
      </w:pPr>
      <w:r w:rsidRPr="00DF23ED">
        <w:rPr>
          <w:rFonts w:eastAsia="Times New Roman" w:cs="Times New Roman"/>
          <w:kern w:val="1"/>
          <w:sz w:val="22"/>
          <w:szCs w:val="22"/>
          <w:lang w:eastAsia="ar-SA"/>
        </w:rPr>
        <w:t xml:space="preserve">1. Требования, установленные ЗАКАЗЧИКОМ: </w:t>
      </w:r>
    </w:p>
    <w:p w:rsidR="00E45BED" w:rsidRPr="00DF23ED" w:rsidRDefault="00E45BED" w:rsidP="00E45BED">
      <w:pPr>
        <w:suppressAutoHyphens/>
        <w:rPr>
          <w:rFonts w:eastAsia="Times New Roman" w:cs="Times New Roman"/>
          <w:b/>
          <w:bCs/>
          <w:iCs/>
          <w:kern w:val="1"/>
          <w:sz w:val="22"/>
          <w:szCs w:val="22"/>
          <w:lang w:eastAsia="ar-SA"/>
        </w:rPr>
      </w:pPr>
      <w:r w:rsidRPr="00DF23ED">
        <w:rPr>
          <w:rFonts w:eastAsia="Times New Roman" w:cs="Times New Roman"/>
          <w:b/>
          <w:bCs/>
          <w:iCs/>
          <w:kern w:val="1"/>
          <w:sz w:val="22"/>
          <w:szCs w:val="22"/>
          <w:lang w:eastAsia="ar-SA"/>
        </w:rPr>
        <w:t>1.1.- количество поставляемых товаров, требования к потребительским свойствам  товаров</w:t>
      </w:r>
    </w:p>
    <w:p w:rsidR="00E45BED" w:rsidRPr="00DF23ED" w:rsidRDefault="00E45BED" w:rsidP="00E45BED">
      <w:pPr>
        <w:suppressAutoHyphens/>
        <w:rPr>
          <w:rFonts w:eastAsia="Times New Roman" w:cs="Times New Roman"/>
          <w:bCs/>
          <w:i/>
          <w:iCs/>
          <w:kern w:val="1"/>
          <w:sz w:val="18"/>
          <w:szCs w:val="18"/>
          <w:lang w:eastAsia="ar-SA"/>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2180"/>
        <w:gridCol w:w="1862"/>
        <w:gridCol w:w="2373"/>
        <w:gridCol w:w="1569"/>
        <w:gridCol w:w="1145"/>
        <w:gridCol w:w="492"/>
      </w:tblGrid>
      <w:tr w:rsidR="00DF23ED" w:rsidRPr="00DF23ED" w:rsidTr="00E45BED">
        <w:trPr>
          <w:trHeight w:val="1760"/>
        </w:trPr>
        <w:tc>
          <w:tcPr>
            <w:tcW w:w="402" w:type="pct"/>
            <w:tcBorders>
              <w:top w:val="single" w:sz="4" w:space="0" w:color="auto"/>
              <w:left w:val="single" w:sz="4" w:space="0" w:color="auto"/>
              <w:bottom w:val="single" w:sz="4" w:space="0" w:color="auto"/>
              <w:right w:val="single" w:sz="4" w:space="0" w:color="auto"/>
            </w:tcBorders>
            <w:hideMark/>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 п/п</w:t>
            </w:r>
          </w:p>
        </w:tc>
        <w:tc>
          <w:tcPr>
            <w:tcW w:w="1042" w:type="pct"/>
            <w:tcBorders>
              <w:top w:val="single" w:sz="4" w:space="0" w:color="auto"/>
              <w:left w:val="single" w:sz="4" w:space="0" w:color="auto"/>
              <w:bottom w:val="single" w:sz="4" w:space="0" w:color="auto"/>
              <w:right w:val="single" w:sz="4" w:space="0" w:color="auto"/>
            </w:tcBorders>
            <w:hideMark/>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Наименование товара</w:t>
            </w:r>
          </w:p>
        </w:tc>
        <w:tc>
          <w:tcPr>
            <w:tcW w:w="890" w:type="pct"/>
            <w:tcBorders>
              <w:top w:val="single" w:sz="4" w:space="0" w:color="auto"/>
              <w:left w:val="single" w:sz="4" w:space="0" w:color="auto"/>
              <w:bottom w:val="single" w:sz="4" w:space="0" w:color="auto"/>
              <w:right w:val="single" w:sz="4" w:space="0" w:color="auto"/>
            </w:tcBorders>
            <w:hideMark/>
          </w:tcPr>
          <w:p w:rsidR="00E45BED" w:rsidRPr="00DF23ED" w:rsidRDefault="00E45BED" w:rsidP="00E45BED">
            <w:pPr>
              <w:rPr>
                <w:rFonts w:eastAsia="Times New Roman" w:cs="Times New Roman"/>
                <w:sz w:val="20"/>
                <w:szCs w:val="20"/>
              </w:rPr>
            </w:pPr>
            <w:r w:rsidRPr="00DF23ED">
              <w:rPr>
                <w:rFonts w:eastAsia="Calibri" w:cs="Times New Roman"/>
                <w:sz w:val="20"/>
                <w:szCs w:val="20"/>
                <w:lang w:eastAsia="en-US"/>
              </w:rPr>
              <w:t>Наименование параметра (функциональные, технические, качественные характеристики товара и эксплуатационные характеристики)</w:t>
            </w:r>
            <w:r w:rsidRPr="00DF23ED">
              <w:rPr>
                <w:rFonts w:eastAsia="Times New Roman" w:cs="Times New Roman"/>
                <w:sz w:val="20"/>
                <w:szCs w:val="20"/>
              </w:rPr>
              <w:t xml:space="preserve"> </w:t>
            </w:r>
          </w:p>
        </w:tc>
        <w:tc>
          <w:tcPr>
            <w:tcW w:w="1134" w:type="pct"/>
            <w:tcBorders>
              <w:top w:val="single" w:sz="4" w:space="0" w:color="auto"/>
              <w:left w:val="single" w:sz="4" w:space="0" w:color="auto"/>
              <w:bottom w:val="single" w:sz="4" w:space="0" w:color="auto"/>
              <w:right w:val="single" w:sz="4" w:space="0" w:color="auto"/>
            </w:tcBorders>
            <w:hideMark/>
          </w:tcPr>
          <w:p w:rsidR="00E45BED" w:rsidRPr="00DF23ED" w:rsidRDefault="00E45BED" w:rsidP="00E45BED">
            <w:pPr>
              <w:rPr>
                <w:rFonts w:eastAsia="Times New Roman" w:cs="Times New Roman"/>
                <w:sz w:val="20"/>
                <w:szCs w:val="20"/>
              </w:rPr>
            </w:pPr>
            <w:r w:rsidRPr="00DF23ED">
              <w:rPr>
                <w:rFonts w:eastAsia="Calibri" w:cs="Times New Roman"/>
                <w:bCs/>
                <w:sz w:val="20"/>
                <w:szCs w:val="20"/>
                <w:lang w:eastAsia="en-US"/>
              </w:rPr>
              <w:t>Техническое требование (показатель)</w:t>
            </w:r>
          </w:p>
        </w:tc>
        <w:tc>
          <w:tcPr>
            <w:tcW w:w="750" w:type="pct"/>
            <w:tcBorders>
              <w:top w:val="single" w:sz="4" w:space="0" w:color="auto"/>
              <w:left w:val="single" w:sz="4" w:space="0" w:color="auto"/>
              <w:bottom w:val="single" w:sz="4" w:space="0" w:color="auto"/>
              <w:right w:val="single" w:sz="4" w:space="0" w:color="auto"/>
            </w:tcBorders>
            <w:hideMark/>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Инструкция участнику закупки по формированию предложения</w:t>
            </w:r>
          </w:p>
        </w:tc>
        <w:tc>
          <w:tcPr>
            <w:tcW w:w="547"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Единица измерения</w:t>
            </w:r>
          </w:p>
        </w:tc>
        <w:tc>
          <w:tcPr>
            <w:tcW w:w="235"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Количество</w:t>
            </w:r>
          </w:p>
        </w:tc>
      </w:tr>
      <w:tr w:rsidR="00DF23ED" w:rsidRPr="00DF23ED" w:rsidTr="00E45BED">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720" w:right="458"/>
              <w:contextualSpacing/>
              <w:rPr>
                <w:rFonts w:eastAsia="Calibri" w:cs="Times New Roman"/>
                <w:sz w:val="20"/>
                <w:szCs w:val="20"/>
                <w:lang w:eastAsia="en-US"/>
              </w:rPr>
            </w:pPr>
            <w:r w:rsidRPr="00DF23ED">
              <w:rPr>
                <w:rFonts w:eastAsia="Calibri" w:cs="Times New Roman"/>
                <w:sz w:val="20"/>
                <w:szCs w:val="20"/>
                <w:lang w:eastAsia="en-US"/>
              </w:rPr>
              <w:t>1</w:t>
            </w:r>
          </w:p>
          <w:p w:rsidR="00E45BED" w:rsidRPr="00DF23ED" w:rsidRDefault="00E45BED" w:rsidP="00E45BED">
            <w:pPr>
              <w:rPr>
                <w:rFonts w:eastAsia="Calibri" w:cs="Times New Roman"/>
                <w:sz w:val="20"/>
                <w:szCs w:val="20"/>
                <w:lang w:eastAsia="en-US"/>
              </w:rPr>
            </w:pPr>
          </w:p>
          <w:p w:rsidR="00E45BED" w:rsidRPr="00DF23ED" w:rsidRDefault="00E45BED" w:rsidP="00E45BED">
            <w:pPr>
              <w:rPr>
                <w:rFonts w:eastAsia="Calibri" w:cs="Times New Roman"/>
                <w:sz w:val="20"/>
                <w:szCs w:val="20"/>
                <w:lang w:eastAsia="en-US"/>
              </w:rPr>
            </w:pPr>
          </w:p>
          <w:p w:rsidR="00E45BED" w:rsidRPr="00DF23ED" w:rsidRDefault="00E45BED" w:rsidP="00E45BED">
            <w:pPr>
              <w:rPr>
                <w:rFonts w:eastAsia="Calibri" w:cs="Times New Roman"/>
                <w:sz w:val="20"/>
                <w:szCs w:val="20"/>
                <w:lang w:eastAsia="en-US"/>
              </w:rPr>
            </w:pPr>
            <w:r w:rsidRPr="00DF23ED">
              <w:rPr>
                <w:rFonts w:eastAsia="Calibri" w:cs="Times New Roman"/>
                <w:sz w:val="20"/>
                <w:szCs w:val="20"/>
                <w:lang w:eastAsia="en-US"/>
              </w:rPr>
              <w:t>1</w:t>
            </w:r>
          </w:p>
        </w:tc>
        <w:tc>
          <w:tcPr>
            <w:tcW w:w="1042" w:type="pct"/>
            <w:vMerge w:val="restart"/>
            <w:tcBorders>
              <w:left w:val="single" w:sz="4" w:space="0" w:color="auto"/>
              <w:right w:val="single" w:sz="4" w:space="0" w:color="auto"/>
            </w:tcBorders>
          </w:tcPr>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sz w:val="20"/>
                <w:szCs w:val="20"/>
              </w:rPr>
              <w:t>Мяч волейбольный (звенящие) Артикул:                 СА-35393</w:t>
            </w: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sz w:val="20"/>
                <w:szCs w:val="20"/>
              </w:rPr>
              <w:t>или эквивалент</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Назначение</w:t>
            </w:r>
          </w:p>
        </w:tc>
        <w:tc>
          <w:tcPr>
            <w:tcW w:w="1134"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Мяч для волейбола подходит людям с ОВЗ. Инвентарь звенит при броске, позволяя незрячим и слабовидящим детям определить направление перемещения.</w:t>
            </w:r>
          </w:p>
        </w:tc>
        <w:tc>
          <w:tcPr>
            <w:tcW w:w="75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Соответствие</w:t>
            </w:r>
          </w:p>
        </w:tc>
        <w:tc>
          <w:tcPr>
            <w:tcW w:w="547" w:type="pct"/>
            <w:vMerge w:val="restart"/>
            <w:tcBorders>
              <w:left w:val="single" w:sz="4" w:space="0" w:color="auto"/>
              <w:right w:val="single" w:sz="4" w:space="0" w:color="auto"/>
            </w:tcBorders>
          </w:tcPr>
          <w:p w:rsidR="00E45BED" w:rsidRPr="00DF23ED" w:rsidRDefault="00E45BED" w:rsidP="00E45BED">
            <w:pPr>
              <w:spacing w:before="100" w:beforeAutospacing="1" w:after="100" w:afterAutospacing="1"/>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2</w:t>
            </w:r>
          </w:p>
        </w:tc>
      </w:tr>
      <w:tr w:rsidR="00DF23ED" w:rsidRPr="00DF23ED" w:rsidTr="00E45BED">
        <w:tc>
          <w:tcPr>
            <w:tcW w:w="402" w:type="pct"/>
            <w:vMerge/>
            <w:tcBorders>
              <w:left w:val="single" w:sz="4" w:space="0" w:color="auto"/>
              <w:right w:val="single" w:sz="4" w:space="0" w:color="auto"/>
            </w:tcBorders>
          </w:tcPr>
          <w:p w:rsidR="00E45BED" w:rsidRPr="00DF23ED" w:rsidRDefault="00E45BED" w:rsidP="00E86641">
            <w:pPr>
              <w:numPr>
                <w:ilvl w:val="0"/>
                <w:numId w:val="6"/>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Резина.</w:t>
            </w:r>
          </w:p>
        </w:tc>
        <w:tc>
          <w:tcPr>
            <w:tcW w:w="75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Соответствие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c>
          <w:tcPr>
            <w:tcW w:w="402" w:type="pct"/>
            <w:vMerge/>
            <w:tcBorders>
              <w:left w:val="single" w:sz="4" w:space="0" w:color="auto"/>
              <w:right w:val="single" w:sz="4" w:space="0" w:color="auto"/>
            </w:tcBorders>
          </w:tcPr>
          <w:p w:rsidR="00E45BED" w:rsidRPr="00DF23ED" w:rsidRDefault="00E45BED" w:rsidP="00E86641">
            <w:pPr>
              <w:numPr>
                <w:ilvl w:val="0"/>
                <w:numId w:val="6"/>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Размер</w:t>
            </w:r>
          </w:p>
        </w:tc>
        <w:tc>
          <w:tcPr>
            <w:tcW w:w="1134"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Не менее d 215 мм </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Мячик с окружностью не менее  670 мм и весит  не менее 0,35 кг.</w:t>
            </w:r>
          </w:p>
        </w:tc>
        <w:tc>
          <w:tcPr>
            <w:tcW w:w="75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Указать конкретное значение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62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t>2</w:t>
            </w:r>
          </w:p>
        </w:tc>
        <w:tc>
          <w:tcPr>
            <w:tcW w:w="1042" w:type="pct"/>
            <w:vMerge w:val="restart"/>
            <w:tcBorders>
              <w:left w:val="single" w:sz="4" w:space="0" w:color="auto"/>
              <w:right w:val="single" w:sz="4" w:space="0" w:color="auto"/>
            </w:tcBorders>
          </w:tcPr>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sz w:val="20"/>
                <w:szCs w:val="20"/>
              </w:rPr>
              <w:t xml:space="preserve">Мяч волейбольный </w:t>
            </w:r>
            <w:proofErr w:type="spellStart"/>
            <w:r w:rsidRPr="00DF23ED">
              <w:rPr>
                <w:rFonts w:eastAsia="Times New Roman" w:cs="Times New Roman"/>
                <w:sz w:val="20"/>
                <w:szCs w:val="20"/>
              </w:rPr>
              <w:t>Mikasa</w:t>
            </w:r>
            <w:proofErr w:type="spellEnd"/>
            <w:r w:rsidRPr="00DF23ED">
              <w:rPr>
                <w:rFonts w:eastAsia="Times New Roman" w:cs="Times New Roman"/>
                <w:sz w:val="20"/>
                <w:szCs w:val="20"/>
              </w:rPr>
              <w:t xml:space="preserve"> VSV800 </w:t>
            </w: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sz w:val="20"/>
                <w:szCs w:val="20"/>
              </w:rPr>
              <w:t>или эквивалент</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Назначение</w:t>
            </w:r>
          </w:p>
        </w:tc>
        <w:tc>
          <w:tcPr>
            <w:tcW w:w="1134"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Для игры на улицы </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Уровень игры - тренировочный</w:t>
            </w:r>
            <w:r w:rsidRPr="00DF23ED">
              <w:t xml:space="preserve">  </w:t>
            </w:r>
            <w:r w:rsidRPr="00DF23ED">
              <w:rPr>
                <w:rFonts w:eastAsia="Times New Roman" w:cs="Times New Roman"/>
                <w:sz w:val="20"/>
                <w:szCs w:val="20"/>
              </w:rPr>
              <w:t>Мяч для волейбола подходит людям с ОВЗ.</w:t>
            </w: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Соответствие </w:t>
            </w:r>
          </w:p>
        </w:tc>
        <w:tc>
          <w:tcPr>
            <w:tcW w:w="547"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2</w:t>
            </w:r>
          </w:p>
        </w:tc>
      </w:tr>
      <w:tr w:rsidR="00DF23ED" w:rsidRPr="00DF23ED" w:rsidTr="00E45BED">
        <w:trPr>
          <w:trHeight w:val="423"/>
        </w:trPr>
        <w:tc>
          <w:tcPr>
            <w:tcW w:w="402" w:type="pct"/>
            <w:vMerge/>
            <w:tcBorders>
              <w:left w:val="single" w:sz="4" w:space="0" w:color="auto"/>
              <w:right w:val="single" w:sz="4" w:space="0" w:color="auto"/>
            </w:tcBorders>
          </w:tcPr>
          <w:p w:rsidR="00E45BED" w:rsidRPr="00DF23ED" w:rsidRDefault="00E45BED" w:rsidP="00E86641">
            <w:pPr>
              <w:numPr>
                <w:ilvl w:val="0"/>
                <w:numId w:val="6"/>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Размер </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Официальный размер мяча (FIVB)-  не меньше 5</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Указать конкретное значение </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15"/>
        </w:trPr>
        <w:tc>
          <w:tcPr>
            <w:tcW w:w="402" w:type="pct"/>
            <w:vMerge/>
            <w:tcBorders>
              <w:left w:val="single" w:sz="4" w:space="0" w:color="auto"/>
              <w:right w:val="single" w:sz="4" w:space="0" w:color="auto"/>
            </w:tcBorders>
          </w:tcPr>
          <w:p w:rsidR="00E45BED" w:rsidRPr="00DF23ED" w:rsidRDefault="00E45BED" w:rsidP="00E86641">
            <w:pPr>
              <w:numPr>
                <w:ilvl w:val="0"/>
                <w:numId w:val="6"/>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Calibri" w:cs="Times New Roman"/>
                <w:sz w:val="20"/>
                <w:szCs w:val="20"/>
                <w:lang w:eastAsia="en-US"/>
              </w:rPr>
              <w:t>Материал</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Кожа или искусственная кожа</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Указать конкретное значение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54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t>3</w:t>
            </w:r>
          </w:p>
        </w:tc>
        <w:tc>
          <w:tcPr>
            <w:tcW w:w="1042" w:type="pct"/>
            <w:vMerge w:val="restart"/>
            <w:tcBorders>
              <w:left w:val="single" w:sz="4" w:space="0" w:color="auto"/>
              <w:right w:val="single" w:sz="4" w:space="0" w:color="auto"/>
            </w:tcBorders>
          </w:tcPr>
          <w:p w:rsidR="00E45BED" w:rsidRPr="00DF23ED" w:rsidRDefault="00E45BED" w:rsidP="00E45BED">
            <w:pPr>
              <w:suppressAutoHyphens/>
              <w:jc w:val="center"/>
              <w:rPr>
                <w:rFonts w:eastAsia="Times New Roman" w:cs="Times New Roman"/>
                <w:bCs/>
                <w:kern w:val="1"/>
                <w:sz w:val="20"/>
                <w:szCs w:val="20"/>
                <w:lang w:eastAsia="ar-SA"/>
              </w:rPr>
            </w:pPr>
            <w:r w:rsidRPr="00DF23ED">
              <w:rPr>
                <w:rFonts w:eastAsia="Times New Roman" w:cs="Times New Roman"/>
                <w:bCs/>
                <w:kern w:val="1"/>
                <w:sz w:val="20"/>
                <w:szCs w:val="20"/>
                <w:lang w:eastAsia="ar-SA"/>
              </w:rPr>
              <w:t xml:space="preserve">Мяч волейбольный </w:t>
            </w:r>
            <w:proofErr w:type="spellStart"/>
            <w:r w:rsidRPr="00DF23ED">
              <w:rPr>
                <w:rFonts w:eastAsia="Times New Roman" w:cs="Times New Roman"/>
                <w:bCs/>
                <w:kern w:val="1"/>
                <w:sz w:val="20"/>
                <w:szCs w:val="20"/>
                <w:lang w:eastAsia="ar-SA"/>
              </w:rPr>
              <w:t>Mikasa</w:t>
            </w:r>
            <w:proofErr w:type="spellEnd"/>
            <w:r w:rsidRPr="00DF23ED">
              <w:rPr>
                <w:rFonts w:eastAsia="Times New Roman" w:cs="Times New Roman"/>
                <w:bCs/>
                <w:kern w:val="1"/>
                <w:sz w:val="20"/>
                <w:szCs w:val="20"/>
                <w:lang w:eastAsia="ar-SA"/>
              </w:rPr>
              <w:t xml:space="preserve"> ISV 100TS</w:t>
            </w: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bCs/>
                <w:kern w:val="1"/>
                <w:sz w:val="20"/>
                <w:szCs w:val="20"/>
                <w:lang w:eastAsia="ar-SA"/>
              </w:rPr>
              <w:t>или эквивалент</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Calibri" w:cs="Times New Roman"/>
                <w:sz w:val="20"/>
                <w:szCs w:val="20"/>
                <w:lang w:eastAsia="en-US"/>
              </w:rPr>
            </w:pPr>
            <w:r w:rsidRPr="00DF23ED">
              <w:rPr>
                <w:rFonts w:eastAsia="Calibri" w:cs="Times New Roman"/>
                <w:sz w:val="20"/>
                <w:szCs w:val="20"/>
                <w:lang w:eastAsia="en-US"/>
              </w:rPr>
              <w:t xml:space="preserve"> Назначение</w:t>
            </w:r>
          </w:p>
        </w:tc>
        <w:tc>
          <w:tcPr>
            <w:tcW w:w="1134" w:type="pc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Для зала, для улицы. Уровень игры – тренировочный.                Мяч для волейбола подходит людям с ОВЗ.</w:t>
            </w:r>
          </w:p>
        </w:tc>
        <w:tc>
          <w:tcPr>
            <w:tcW w:w="750" w:type="pc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Соответствие</w:t>
            </w:r>
          </w:p>
        </w:tc>
        <w:tc>
          <w:tcPr>
            <w:tcW w:w="547" w:type="pct"/>
            <w:vMerge w:val="restar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2</w:t>
            </w:r>
          </w:p>
        </w:tc>
      </w:tr>
      <w:tr w:rsidR="00DF23ED" w:rsidRPr="00DF23ED" w:rsidTr="00E45BED">
        <w:trPr>
          <w:trHeight w:val="277"/>
        </w:trPr>
        <w:tc>
          <w:tcPr>
            <w:tcW w:w="402" w:type="pct"/>
            <w:vMerge/>
            <w:tcBorders>
              <w:left w:val="single" w:sz="4" w:space="0" w:color="auto"/>
              <w:right w:val="single" w:sz="4" w:space="0" w:color="auto"/>
            </w:tcBorders>
          </w:tcPr>
          <w:p w:rsidR="00E45BED" w:rsidRPr="00DF23ED" w:rsidRDefault="00E45BED" w:rsidP="00E86641">
            <w:pPr>
              <w:numPr>
                <w:ilvl w:val="0"/>
                <w:numId w:val="6"/>
              </w:numPr>
              <w:suppressAutoHyphens/>
              <w:spacing w:before="100" w:beforeAutospacing="1" w:after="100" w:afterAutospacing="1"/>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Искусственная кожа </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Тип соединения панелей  -  </w:t>
            </w:r>
            <w:proofErr w:type="spellStart"/>
            <w:r w:rsidRPr="00DF23ED">
              <w:rPr>
                <w:rFonts w:eastAsia="Times New Roman" w:cs="Times New Roman"/>
                <w:sz w:val="20"/>
                <w:szCs w:val="20"/>
              </w:rPr>
              <w:t>термосклейка</w:t>
            </w:r>
            <w:proofErr w:type="spellEnd"/>
            <w:r w:rsidRPr="00DF23ED">
              <w:rPr>
                <w:rFonts w:eastAsia="Times New Roman" w:cs="Times New Roman"/>
                <w:sz w:val="20"/>
                <w:szCs w:val="20"/>
              </w:rPr>
              <w:t>.</w:t>
            </w:r>
          </w:p>
          <w:p w:rsidR="00E45BED" w:rsidRPr="00DF23ED" w:rsidRDefault="00E45BED" w:rsidP="00E45BED">
            <w:pPr>
              <w:suppressAutoHyphens/>
              <w:rPr>
                <w:rFonts w:eastAsia="Times New Roman" w:cs="Times New Roman"/>
                <w:kern w:val="2"/>
                <w:sz w:val="20"/>
                <w:szCs w:val="20"/>
                <w:lang w:eastAsia="ar-SA"/>
              </w:rPr>
            </w:pPr>
            <w:r w:rsidRPr="00DF23ED">
              <w:rPr>
                <w:rFonts w:eastAsia="Times New Roman" w:cs="Times New Roman"/>
                <w:kern w:val="2"/>
                <w:sz w:val="20"/>
                <w:szCs w:val="20"/>
                <w:lang w:eastAsia="ar-SA"/>
              </w:rPr>
              <w:t>Материал камеры- бутиловая</w:t>
            </w:r>
          </w:p>
          <w:p w:rsidR="00E45BED" w:rsidRPr="00DF23ED" w:rsidRDefault="00E45BED" w:rsidP="00E45BED">
            <w:pPr>
              <w:suppressAutoHyphens/>
              <w:rPr>
                <w:rFonts w:eastAsia="Times New Roman" w:cs="Times New Roman"/>
                <w:sz w:val="20"/>
                <w:szCs w:val="20"/>
              </w:rPr>
            </w:pPr>
          </w:p>
        </w:tc>
        <w:tc>
          <w:tcPr>
            <w:tcW w:w="750" w:type="pct"/>
            <w:tcBorders>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Соответствие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740"/>
        </w:trPr>
        <w:tc>
          <w:tcPr>
            <w:tcW w:w="402" w:type="pct"/>
            <w:vMerge/>
            <w:tcBorders>
              <w:left w:val="single" w:sz="4" w:space="0" w:color="auto"/>
              <w:right w:val="single" w:sz="4" w:space="0" w:color="auto"/>
            </w:tcBorders>
          </w:tcPr>
          <w:p w:rsidR="00E45BED" w:rsidRPr="00DF23ED" w:rsidRDefault="00E45BED" w:rsidP="00E86641">
            <w:pPr>
              <w:numPr>
                <w:ilvl w:val="0"/>
                <w:numId w:val="6"/>
              </w:numPr>
              <w:suppressAutoHyphens/>
              <w:spacing w:before="100" w:beforeAutospacing="1" w:after="100" w:afterAutospacing="1"/>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Calibri" w:cs="Times New Roman"/>
                <w:sz w:val="20"/>
                <w:szCs w:val="20"/>
                <w:lang w:eastAsia="en-US"/>
              </w:rPr>
              <w:t>Размер</w:t>
            </w:r>
          </w:p>
        </w:tc>
        <w:tc>
          <w:tcPr>
            <w:tcW w:w="1134"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Официальный размер мяча (FIVB)- не меньше 5</w:t>
            </w:r>
          </w:p>
          <w:p w:rsidR="00E45BED" w:rsidRPr="00DF23ED" w:rsidRDefault="00E45BED" w:rsidP="00E45BED">
            <w:pPr>
              <w:suppressAutoHyphens/>
              <w:rPr>
                <w:rFonts w:eastAsia="Times New Roman" w:cs="Times New Roman"/>
                <w:kern w:val="2"/>
                <w:sz w:val="20"/>
                <w:szCs w:val="20"/>
                <w:lang w:eastAsia="ar-SA"/>
              </w:rPr>
            </w:pPr>
            <w:r w:rsidRPr="00DF23ED">
              <w:rPr>
                <w:rFonts w:eastAsia="Times New Roman" w:cs="Times New Roman"/>
                <w:kern w:val="2"/>
                <w:sz w:val="20"/>
                <w:szCs w:val="20"/>
                <w:lang w:eastAsia="ar-SA"/>
              </w:rPr>
              <w:t>Количество панелей- не менее 18</w:t>
            </w:r>
          </w:p>
          <w:p w:rsidR="00E45BED" w:rsidRPr="00DF23ED" w:rsidRDefault="00E45BED" w:rsidP="00E45BED">
            <w:pPr>
              <w:suppressAutoHyphens/>
              <w:rPr>
                <w:rFonts w:eastAsia="Times New Roman" w:cs="Times New Roman"/>
                <w:kern w:val="2"/>
                <w:sz w:val="20"/>
                <w:szCs w:val="20"/>
                <w:lang w:eastAsia="ar-SA"/>
              </w:rPr>
            </w:pPr>
            <w:r w:rsidRPr="00DF23ED">
              <w:rPr>
                <w:rFonts w:eastAsia="Times New Roman" w:cs="Times New Roman"/>
                <w:kern w:val="2"/>
                <w:sz w:val="20"/>
                <w:szCs w:val="20"/>
                <w:lang w:eastAsia="ar-SA"/>
              </w:rPr>
              <w:t>Вес мяча- не менее 260-</w:t>
            </w:r>
            <w:r w:rsidRPr="00DF23ED">
              <w:rPr>
                <w:rFonts w:eastAsia="Times New Roman" w:cs="Times New Roman"/>
                <w:kern w:val="2"/>
                <w:sz w:val="20"/>
                <w:szCs w:val="20"/>
                <w:lang w:eastAsia="ar-SA"/>
              </w:rPr>
              <w:lastRenderedPageBreak/>
              <w:t>280 г</w:t>
            </w:r>
          </w:p>
          <w:p w:rsidR="00E45BED" w:rsidRPr="00DF23ED" w:rsidRDefault="00E45BED" w:rsidP="00E45BED">
            <w:pPr>
              <w:rPr>
                <w:rFonts w:eastAsia="Times New Roman" w:cs="Times New Roman"/>
                <w:sz w:val="20"/>
                <w:szCs w:val="20"/>
              </w:rPr>
            </w:pPr>
            <w:r w:rsidRPr="00DF23ED">
              <w:rPr>
                <w:rFonts w:eastAsia="Times New Roman" w:cs="Times New Roman"/>
                <w:kern w:val="2"/>
                <w:sz w:val="20"/>
                <w:szCs w:val="20"/>
                <w:lang w:eastAsia="ar-SA"/>
              </w:rPr>
              <w:t>Окружность мяча- не менее 65-67 см</w:t>
            </w: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lastRenderedPageBreak/>
              <w:t>Указать конкретное значение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54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lastRenderedPageBreak/>
              <w:t>4</w:t>
            </w:r>
          </w:p>
        </w:tc>
        <w:tc>
          <w:tcPr>
            <w:tcW w:w="1042" w:type="pct"/>
            <w:vMerge w:val="restart"/>
            <w:tcBorders>
              <w:left w:val="single" w:sz="4" w:space="0" w:color="auto"/>
              <w:right w:val="single" w:sz="4" w:space="0" w:color="auto"/>
            </w:tcBorders>
          </w:tcPr>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Мяч баскетбольный (звенящий)</w:t>
            </w:r>
            <w:r w:rsidRPr="00DF23ED">
              <w:rPr>
                <w:rFonts w:eastAsia="Times New Roman" w:cs="Times New Roman"/>
                <w:kern w:val="1"/>
                <w:lang w:eastAsia="ar-SA"/>
              </w:rPr>
              <w:t xml:space="preserve"> </w:t>
            </w:r>
            <w:r w:rsidRPr="00DF23ED">
              <w:rPr>
                <w:rFonts w:eastAsia="Times New Roman" w:cs="Times New Roman"/>
                <w:kern w:val="1"/>
                <w:sz w:val="20"/>
                <w:szCs w:val="20"/>
                <w:lang w:eastAsia="ar-SA"/>
              </w:rPr>
              <w:t>Артикул:         СА-38388</w:t>
            </w: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kern w:val="1"/>
                <w:sz w:val="20"/>
                <w:szCs w:val="20"/>
                <w:lang w:eastAsia="ar-SA"/>
              </w:rPr>
              <w:t>или эквивалент</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Calibri" w:cs="Times New Roman"/>
                <w:sz w:val="20"/>
                <w:szCs w:val="20"/>
                <w:lang w:eastAsia="en-US"/>
              </w:rPr>
            </w:pPr>
            <w:r w:rsidRPr="00DF23ED">
              <w:rPr>
                <w:rFonts w:eastAsia="Calibri" w:cs="Times New Roman"/>
                <w:sz w:val="20"/>
                <w:szCs w:val="20"/>
                <w:lang w:eastAsia="en-US"/>
              </w:rPr>
              <w:t xml:space="preserve"> Назначение</w:t>
            </w:r>
          </w:p>
        </w:tc>
        <w:tc>
          <w:tcPr>
            <w:tcW w:w="1134" w:type="pc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Для спортивных занятий с людьми, имеющими ОВЗ. Изделие звенит при броске, позволяя незрячим и слабовидящим детям определить направление перемещения. Специальный инвентарь для баскетбола</w:t>
            </w:r>
          </w:p>
        </w:tc>
        <w:tc>
          <w:tcPr>
            <w:tcW w:w="750" w:type="pc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Соответствие</w:t>
            </w:r>
          </w:p>
        </w:tc>
        <w:tc>
          <w:tcPr>
            <w:tcW w:w="547" w:type="pct"/>
            <w:vMerge w:val="restar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2</w:t>
            </w:r>
          </w:p>
        </w:tc>
      </w:tr>
      <w:tr w:rsidR="00DF23ED" w:rsidRPr="00DF23ED" w:rsidTr="00E45BED">
        <w:trPr>
          <w:trHeight w:val="277"/>
        </w:trPr>
        <w:tc>
          <w:tcPr>
            <w:tcW w:w="402" w:type="pct"/>
            <w:vMerge/>
            <w:tcBorders>
              <w:left w:val="single" w:sz="4" w:space="0" w:color="auto"/>
              <w:right w:val="single" w:sz="4" w:space="0" w:color="auto"/>
            </w:tcBorders>
          </w:tcPr>
          <w:p w:rsidR="00E45BED" w:rsidRPr="00DF23ED" w:rsidRDefault="00E45BED" w:rsidP="00E86641">
            <w:pPr>
              <w:numPr>
                <w:ilvl w:val="0"/>
                <w:numId w:val="7"/>
              </w:numPr>
              <w:suppressAutoHyphens/>
              <w:spacing w:before="100" w:beforeAutospacing="1" w:after="100" w:afterAutospacing="1"/>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Резина.</w:t>
            </w:r>
          </w:p>
        </w:tc>
        <w:tc>
          <w:tcPr>
            <w:tcW w:w="750" w:type="pct"/>
            <w:tcBorders>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Соответствие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740"/>
        </w:trPr>
        <w:tc>
          <w:tcPr>
            <w:tcW w:w="402" w:type="pct"/>
            <w:vMerge/>
            <w:tcBorders>
              <w:left w:val="single" w:sz="4" w:space="0" w:color="auto"/>
              <w:right w:val="single" w:sz="4" w:space="0" w:color="auto"/>
            </w:tcBorders>
          </w:tcPr>
          <w:p w:rsidR="00E45BED" w:rsidRPr="00DF23ED" w:rsidRDefault="00E45BED" w:rsidP="00E86641">
            <w:pPr>
              <w:numPr>
                <w:ilvl w:val="0"/>
                <w:numId w:val="7"/>
              </w:numPr>
              <w:suppressAutoHyphens/>
              <w:spacing w:before="100" w:beforeAutospacing="1" w:after="100" w:afterAutospacing="1"/>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Calibri" w:cs="Times New Roman"/>
                <w:sz w:val="20"/>
                <w:szCs w:val="20"/>
                <w:lang w:eastAsia="en-US"/>
              </w:rPr>
              <w:t>Размер</w:t>
            </w:r>
          </w:p>
        </w:tc>
        <w:tc>
          <w:tcPr>
            <w:tcW w:w="1134"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Не менее d 760 мм </w:t>
            </w: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Указать конкретное значение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54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t>5</w:t>
            </w:r>
          </w:p>
        </w:tc>
        <w:tc>
          <w:tcPr>
            <w:tcW w:w="1042" w:type="pct"/>
            <w:vMerge w:val="restart"/>
            <w:tcBorders>
              <w:left w:val="single" w:sz="4" w:space="0" w:color="auto"/>
              <w:right w:val="single" w:sz="4" w:space="0" w:color="auto"/>
            </w:tcBorders>
          </w:tcPr>
          <w:p w:rsidR="00E45BED" w:rsidRPr="00DF23ED" w:rsidRDefault="00E45BED" w:rsidP="00E45BED">
            <w:pPr>
              <w:suppressAutoHyphens/>
              <w:jc w:val="center"/>
              <w:rPr>
                <w:rFonts w:eastAsia="Times New Roman" w:cs="Times New Roman"/>
                <w:bCs/>
                <w:kern w:val="1"/>
                <w:sz w:val="20"/>
                <w:szCs w:val="20"/>
                <w:lang w:eastAsia="ar-SA"/>
              </w:rPr>
            </w:pPr>
            <w:r w:rsidRPr="00DF23ED">
              <w:rPr>
                <w:rFonts w:eastAsia="Times New Roman" w:cs="Times New Roman"/>
                <w:bCs/>
                <w:kern w:val="1"/>
                <w:sz w:val="20"/>
                <w:szCs w:val="20"/>
                <w:lang w:eastAsia="ar-SA"/>
              </w:rPr>
              <w:t>Мяч баскетбольный ATEMI BB800</w:t>
            </w: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bCs/>
                <w:kern w:val="1"/>
                <w:sz w:val="20"/>
                <w:szCs w:val="20"/>
                <w:lang w:eastAsia="ar-SA"/>
              </w:rPr>
              <w:t>или эквивалент</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Calibri" w:cs="Times New Roman"/>
                <w:sz w:val="20"/>
                <w:szCs w:val="20"/>
                <w:lang w:eastAsia="en-US"/>
              </w:rPr>
            </w:pPr>
            <w:r w:rsidRPr="00DF23ED">
              <w:rPr>
                <w:rFonts w:eastAsia="Calibri" w:cs="Times New Roman"/>
                <w:sz w:val="20"/>
                <w:szCs w:val="20"/>
                <w:lang w:eastAsia="en-US"/>
              </w:rPr>
              <w:t xml:space="preserve"> Назначение</w:t>
            </w:r>
          </w:p>
        </w:tc>
        <w:tc>
          <w:tcPr>
            <w:tcW w:w="1134" w:type="pc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Для улицы и зала.                Для спортивных занятий с людьми, имеющими ОВЗ.</w:t>
            </w:r>
          </w:p>
        </w:tc>
        <w:tc>
          <w:tcPr>
            <w:tcW w:w="750" w:type="pc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Соответствие</w:t>
            </w:r>
          </w:p>
        </w:tc>
        <w:tc>
          <w:tcPr>
            <w:tcW w:w="547" w:type="pct"/>
            <w:vMerge w:val="restar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2</w:t>
            </w:r>
          </w:p>
        </w:tc>
      </w:tr>
      <w:tr w:rsidR="00DF23ED" w:rsidRPr="00DF23ED" w:rsidTr="00E45BED">
        <w:trPr>
          <w:trHeight w:val="277"/>
        </w:trPr>
        <w:tc>
          <w:tcPr>
            <w:tcW w:w="402" w:type="pct"/>
            <w:vMerge/>
            <w:tcBorders>
              <w:left w:val="single" w:sz="4" w:space="0" w:color="auto"/>
              <w:right w:val="single" w:sz="4" w:space="0" w:color="auto"/>
            </w:tcBorders>
          </w:tcPr>
          <w:p w:rsidR="00E45BED" w:rsidRPr="00DF23ED" w:rsidRDefault="00E45BED" w:rsidP="00E86641">
            <w:pPr>
              <w:numPr>
                <w:ilvl w:val="0"/>
                <w:numId w:val="8"/>
              </w:numPr>
              <w:suppressAutoHyphens/>
              <w:spacing w:before="100" w:beforeAutospacing="1" w:after="100" w:afterAutospacing="1"/>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ПВХ. Материал камеры - бутил</w:t>
            </w:r>
          </w:p>
        </w:tc>
        <w:tc>
          <w:tcPr>
            <w:tcW w:w="750" w:type="pct"/>
            <w:tcBorders>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Соответствие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740"/>
        </w:trPr>
        <w:tc>
          <w:tcPr>
            <w:tcW w:w="402" w:type="pct"/>
            <w:vMerge/>
            <w:tcBorders>
              <w:left w:val="single" w:sz="4" w:space="0" w:color="auto"/>
              <w:right w:val="single" w:sz="4" w:space="0" w:color="auto"/>
            </w:tcBorders>
          </w:tcPr>
          <w:p w:rsidR="00E45BED" w:rsidRPr="00DF23ED" w:rsidRDefault="00E45BED" w:rsidP="00E86641">
            <w:pPr>
              <w:numPr>
                <w:ilvl w:val="0"/>
                <w:numId w:val="8"/>
              </w:numPr>
              <w:suppressAutoHyphens/>
              <w:spacing w:before="100" w:beforeAutospacing="1" w:after="100" w:afterAutospacing="1"/>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Calibri" w:cs="Times New Roman"/>
                <w:sz w:val="20"/>
                <w:szCs w:val="20"/>
                <w:lang w:eastAsia="en-US"/>
              </w:rPr>
              <w:t>Размер</w:t>
            </w:r>
          </w:p>
        </w:tc>
        <w:tc>
          <w:tcPr>
            <w:tcW w:w="1134"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Не менее 7</w:t>
            </w:r>
          </w:p>
          <w:p w:rsidR="00E45BED" w:rsidRPr="00DF23ED" w:rsidRDefault="00E45BED" w:rsidP="00E45BED">
            <w:pPr>
              <w:suppressAutoHyphens/>
              <w:rPr>
                <w:rFonts w:eastAsia="Times New Roman" w:cs="Times New Roman"/>
                <w:kern w:val="1"/>
                <w:sz w:val="20"/>
                <w:szCs w:val="20"/>
                <w:lang w:eastAsia="ar-SA"/>
              </w:rPr>
            </w:pPr>
            <w:r w:rsidRPr="00DF23ED">
              <w:rPr>
                <w:rFonts w:eastAsia="Times New Roman" w:cs="Times New Roman"/>
                <w:kern w:val="1"/>
                <w:sz w:val="20"/>
                <w:szCs w:val="20"/>
                <w:lang w:eastAsia="ar-SA"/>
              </w:rPr>
              <w:t>Количество панелей- не менее 12</w:t>
            </w:r>
          </w:p>
          <w:p w:rsidR="00E45BED" w:rsidRPr="00DF23ED" w:rsidRDefault="00E45BED" w:rsidP="00E45BED">
            <w:pPr>
              <w:rPr>
                <w:rFonts w:eastAsia="Times New Roman" w:cs="Times New Roman"/>
                <w:sz w:val="20"/>
                <w:szCs w:val="20"/>
              </w:rPr>
            </w:pP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Указать конкретное значение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54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t>6</w:t>
            </w:r>
          </w:p>
        </w:tc>
        <w:tc>
          <w:tcPr>
            <w:tcW w:w="1042" w:type="pct"/>
            <w:vMerge w:val="restart"/>
            <w:tcBorders>
              <w:left w:val="single" w:sz="4" w:space="0" w:color="auto"/>
              <w:right w:val="single" w:sz="4" w:space="0" w:color="auto"/>
            </w:tcBorders>
          </w:tcPr>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sz w:val="20"/>
                <w:szCs w:val="20"/>
              </w:rPr>
              <w:t xml:space="preserve">Мяч баскетбольный </w:t>
            </w:r>
            <w:proofErr w:type="spellStart"/>
            <w:r w:rsidRPr="00DF23ED">
              <w:rPr>
                <w:rFonts w:eastAsia="Times New Roman" w:cs="Times New Roman"/>
                <w:sz w:val="20"/>
                <w:szCs w:val="20"/>
              </w:rPr>
              <w:t>Wilson</w:t>
            </w:r>
            <w:proofErr w:type="spellEnd"/>
            <w:r w:rsidRPr="00DF23ED">
              <w:rPr>
                <w:rFonts w:eastAsia="Times New Roman" w:cs="Times New Roman"/>
                <w:sz w:val="20"/>
                <w:szCs w:val="20"/>
              </w:rPr>
              <w:t xml:space="preserve"> </w:t>
            </w:r>
            <w:proofErr w:type="spellStart"/>
            <w:r w:rsidRPr="00DF23ED">
              <w:rPr>
                <w:rFonts w:eastAsia="Times New Roman" w:cs="Times New Roman"/>
                <w:sz w:val="20"/>
                <w:szCs w:val="20"/>
              </w:rPr>
              <w:t>Reaction</w:t>
            </w:r>
            <w:proofErr w:type="spellEnd"/>
            <w:r w:rsidRPr="00DF23ED">
              <w:rPr>
                <w:rFonts w:eastAsia="Times New Roman" w:cs="Times New Roman"/>
                <w:sz w:val="20"/>
                <w:szCs w:val="20"/>
              </w:rPr>
              <w:t xml:space="preserve"> PRO</w:t>
            </w: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sz w:val="20"/>
                <w:szCs w:val="20"/>
              </w:rPr>
              <w:t>или эквивалент</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Calibri" w:cs="Times New Roman"/>
                <w:sz w:val="20"/>
                <w:szCs w:val="20"/>
                <w:lang w:eastAsia="en-US"/>
              </w:rPr>
            </w:pPr>
            <w:r w:rsidRPr="00DF23ED">
              <w:rPr>
                <w:rFonts w:eastAsia="Calibri" w:cs="Times New Roman"/>
                <w:sz w:val="20"/>
                <w:szCs w:val="20"/>
                <w:lang w:eastAsia="en-US"/>
              </w:rPr>
              <w:t xml:space="preserve"> Назначение</w:t>
            </w:r>
          </w:p>
        </w:tc>
        <w:tc>
          <w:tcPr>
            <w:tcW w:w="1134" w:type="pct"/>
            <w:tcBorders>
              <w:left w:val="single" w:sz="4" w:space="0" w:color="auto"/>
              <w:right w:val="single" w:sz="4" w:space="0" w:color="auto"/>
            </w:tcBorders>
          </w:tcPr>
          <w:p w:rsidR="00E45BED" w:rsidRPr="00DF23ED" w:rsidRDefault="00E45BED" w:rsidP="00E45BED">
            <w:pPr>
              <w:spacing w:before="100" w:beforeAutospacing="1" w:afterAutospacing="1"/>
            </w:pPr>
            <w:r w:rsidRPr="00DF23ED">
              <w:rPr>
                <w:rFonts w:eastAsia="Times New Roman" w:cs="Times New Roman"/>
                <w:sz w:val="20"/>
                <w:szCs w:val="20"/>
              </w:rPr>
              <w:t>Для улицы и зала.</w:t>
            </w:r>
            <w:r w:rsidRPr="00DF23ED">
              <w:t xml:space="preserve">          </w:t>
            </w:r>
            <w:r w:rsidRPr="00DF23ED">
              <w:rPr>
                <w:rFonts w:eastAsia="Times New Roman" w:cs="Times New Roman"/>
                <w:sz w:val="20"/>
                <w:szCs w:val="20"/>
              </w:rPr>
              <w:t>Для спортивных занятий с людьми, имеющими ОВЗ.</w:t>
            </w:r>
          </w:p>
        </w:tc>
        <w:tc>
          <w:tcPr>
            <w:tcW w:w="750" w:type="pc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Соответствие</w:t>
            </w:r>
          </w:p>
        </w:tc>
        <w:tc>
          <w:tcPr>
            <w:tcW w:w="547" w:type="pct"/>
            <w:vMerge w:val="restar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2</w:t>
            </w:r>
          </w:p>
        </w:tc>
      </w:tr>
      <w:tr w:rsidR="00DF23ED" w:rsidRPr="00DF23ED" w:rsidTr="00E45BED">
        <w:trPr>
          <w:trHeight w:val="277"/>
        </w:trPr>
        <w:tc>
          <w:tcPr>
            <w:tcW w:w="402" w:type="pct"/>
            <w:vMerge/>
            <w:tcBorders>
              <w:left w:val="single" w:sz="4" w:space="0" w:color="auto"/>
              <w:right w:val="single" w:sz="4" w:space="0" w:color="auto"/>
            </w:tcBorders>
          </w:tcPr>
          <w:p w:rsidR="00E45BED" w:rsidRPr="00DF23ED" w:rsidRDefault="00E45BED" w:rsidP="00E86641">
            <w:pPr>
              <w:numPr>
                <w:ilvl w:val="0"/>
                <w:numId w:val="9"/>
              </w:numPr>
              <w:suppressAutoHyphens/>
              <w:spacing w:before="100" w:beforeAutospacing="1" w:after="100" w:afterAutospacing="1"/>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Полиуретан.</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 камеры - бутил</w:t>
            </w:r>
          </w:p>
        </w:tc>
        <w:tc>
          <w:tcPr>
            <w:tcW w:w="750" w:type="pct"/>
            <w:tcBorders>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Соответствие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740"/>
        </w:trPr>
        <w:tc>
          <w:tcPr>
            <w:tcW w:w="402" w:type="pct"/>
            <w:vMerge/>
            <w:tcBorders>
              <w:left w:val="single" w:sz="4" w:space="0" w:color="auto"/>
              <w:right w:val="single" w:sz="4" w:space="0" w:color="auto"/>
            </w:tcBorders>
          </w:tcPr>
          <w:p w:rsidR="00E45BED" w:rsidRPr="00DF23ED" w:rsidRDefault="00E45BED" w:rsidP="00E86641">
            <w:pPr>
              <w:numPr>
                <w:ilvl w:val="0"/>
                <w:numId w:val="9"/>
              </w:numPr>
              <w:suppressAutoHyphens/>
              <w:spacing w:before="100" w:beforeAutospacing="1" w:after="100" w:afterAutospacing="1"/>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Calibri" w:cs="Times New Roman"/>
                <w:sz w:val="20"/>
                <w:szCs w:val="20"/>
                <w:lang w:eastAsia="en-US"/>
              </w:rPr>
              <w:t>Размер</w:t>
            </w:r>
          </w:p>
        </w:tc>
        <w:tc>
          <w:tcPr>
            <w:tcW w:w="1134"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Размер - не менее 7</w:t>
            </w:r>
          </w:p>
          <w:p w:rsidR="00E45BED" w:rsidRPr="00DF23ED" w:rsidRDefault="00E45BED" w:rsidP="00E45BED">
            <w:pPr>
              <w:suppressAutoHyphens/>
              <w:rPr>
                <w:rFonts w:eastAsia="Times New Roman" w:cs="Times New Roman"/>
                <w:kern w:val="1"/>
                <w:sz w:val="20"/>
                <w:szCs w:val="20"/>
                <w:lang w:eastAsia="ar-SA"/>
              </w:rPr>
            </w:pPr>
            <w:r w:rsidRPr="00DF23ED">
              <w:rPr>
                <w:rFonts w:eastAsia="Times New Roman" w:cs="Times New Roman"/>
                <w:kern w:val="1"/>
                <w:sz w:val="20"/>
                <w:szCs w:val="20"/>
                <w:lang w:eastAsia="ar-SA"/>
              </w:rPr>
              <w:t>Количество панелей- не менее 8</w:t>
            </w:r>
          </w:p>
          <w:p w:rsidR="00E45BED" w:rsidRPr="00DF23ED" w:rsidRDefault="00E45BED" w:rsidP="00E45BED">
            <w:pPr>
              <w:rPr>
                <w:rFonts w:eastAsia="Times New Roman" w:cs="Times New Roman"/>
                <w:sz w:val="20"/>
                <w:szCs w:val="20"/>
              </w:rPr>
            </w:pP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Указать конкретное значение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62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t>7</w:t>
            </w:r>
          </w:p>
        </w:tc>
        <w:tc>
          <w:tcPr>
            <w:tcW w:w="1042" w:type="pct"/>
            <w:vMerge w:val="restart"/>
            <w:tcBorders>
              <w:left w:val="single" w:sz="4" w:space="0" w:color="auto"/>
              <w:right w:val="single" w:sz="4" w:space="0" w:color="auto"/>
            </w:tcBorders>
          </w:tcPr>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 xml:space="preserve">Мяч </w:t>
            </w:r>
          </w:p>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футбольный звенящий</w:t>
            </w:r>
          </w:p>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Артикул:                СА-35394</w:t>
            </w: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bCs/>
                <w:kern w:val="1"/>
                <w:sz w:val="20"/>
                <w:szCs w:val="20"/>
                <w:lang w:eastAsia="ar-SA"/>
              </w:rPr>
              <w:t>или эквивалент</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Назначение</w:t>
            </w:r>
          </w:p>
        </w:tc>
        <w:tc>
          <w:tcPr>
            <w:tcW w:w="1134"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Мяч для игры в футбол ориентирован на потребности людей с ОВЗ. При броске инвентарь звенит, позволяя незрячим и слабовидящим детям определить направление перемещения.</w:t>
            </w: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Соответствие </w:t>
            </w:r>
          </w:p>
        </w:tc>
        <w:tc>
          <w:tcPr>
            <w:tcW w:w="547"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2</w:t>
            </w:r>
          </w:p>
        </w:tc>
      </w:tr>
      <w:tr w:rsidR="00DF23ED" w:rsidRPr="00DF23ED" w:rsidTr="00E45BED">
        <w:trPr>
          <w:trHeight w:val="423"/>
        </w:trPr>
        <w:tc>
          <w:tcPr>
            <w:tcW w:w="402" w:type="pct"/>
            <w:vMerge/>
            <w:tcBorders>
              <w:left w:val="single" w:sz="4" w:space="0" w:color="auto"/>
              <w:right w:val="single" w:sz="4" w:space="0" w:color="auto"/>
            </w:tcBorders>
          </w:tcPr>
          <w:p w:rsidR="00E45BED" w:rsidRPr="00DF23ED" w:rsidRDefault="00E45BED" w:rsidP="00E86641">
            <w:pPr>
              <w:numPr>
                <w:ilvl w:val="0"/>
                <w:numId w:val="10"/>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Кожзаменитель.</w:t>
            </w:r>
          </w:p>
          <w:p w:rsidR="00E45BED" w:rsidRPr="00DF23ED" w:rsidRDefault="00E45BED" w:rsidP="00E45BED">
            <w:pPr>
              <w:rPr>
                <w:rFonts w:eastAsia="Times New Roman" w:cs="Times New Roman"/>
                <w:sz w:val="20"/>
                <w:szCs w:val="20"/>
              </w:rPr>
            </w:pP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Соответствие</w:t>
            </w:r>
          </w:p>
          <w:p w:rsidR="00E45BED" w:rsidRPr="00DF23ED" w:rsidRDefault="00E45BED" w:rsidP="00E45BED">
            <w:pPr>
              <w:rPr>
                <w:rFonts w:eastAsia="Times New Roman" w:cs="Times New Roman"/>
                <w:sz w:val="20"/>
                <w:szCs w:val="20"/>
              </w:rPr>
            </w:pP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15"/>
        </w:trPr>
        <w:tc>
          <w:tcPr>
            <w:tcW w:w="402" w:type="pct"/>
            <w:vMerge/>
            <w:tcBorders>
              <w:left w:val="single" w:sz="4" w:space="0" w:color="auto"/>
              <w:right w:val="single" w:sz="4" w:space="0" w:color="auto"/>
            </w:tcBorders>
          </w:tcPr>
          <w:p w:rsidR="00E45BED" w:rsidRPr="00DF23ED" w:rsidRDefault="00E45BED" w:rsidP="00E86641">
            <w:pPr>
              <w:numPr>
                <w:ilvl w:val="0"/>
                <w:numId w:val="10"/>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Calibri" w:cs="Times New Roman"/>
                <w:sz w:val="20"/>
                <w:szCs w:val="20"/>
                <w:lang w:eastAsia="en-US"/>
              </w:rPr>
              <w:t>Размер</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Не менее d 225 мм.</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Окружность не менее 700 мм весит не менее 0,48 кг.</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Указать конкретное значение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62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t>8</w:t>
            </w:r>
          </w:p>
        </w:tc>
        <w:tc>
          <w:tcPr>
            <w:tcW w:w="1042" w:type="pct"/>
            <w:vMerge w:val="restart"/>
            <w:tcBorders>
              <w:left w:val="single" w:sz="4" w:space="0" w:color="auto"/>
              <w:right w:val="single" w:sz="4" w:space="0" w:color="auto"/>
            </w:tcBorders>
          </w:tcPr>
          <w:p w:rsidR="00E45BED" w:rsidRPr="00DF23ED" w:rsidRDefault="00E45BED" w:rsidP="00E45BED">
            <w:pPr>
              <w:suppressAutoHyphens/>
              <w:jc w:val="center"/>
              <w:rPr>
                <w:rFonts w:eastAsia="Times New Roman" w:cs="Times New Roman"/>
                <w:bCs/>
                <w:kern w:val="1"/>
                <w:sz w:val="20"/>
                <w:szCs w:val="20"/>
                <w:lang w:val="en-US" w:eastAsia="ar-SA"/>
              </w:rPr>
            </w:pPr>
            <w:r w:rsidRPr="00DF23ED">
              <w:rPr>
                <w:rFonts w:eastAsia="Times New Roman" w:cs="Times New Roman"/>
                <w:bCs/>
                <w:kern w:val="1"/>
                <w:sz w:val="20"/>
                <w:szCs w:val="20"/>
                <w:lang w:eastAsia="ar-SA"/>
              </w:rPr>
              <w:t>Мяч</w:t>
            </w:r>
            <w:r w:rsidRPr="00DF23ED">
              <w:rPr>
                <w:rFonts w:eastAsia="Times New Roman" w:cs="Times New Roman"/>
                <w:bCs/>
                <w:kern w:val="1"/>
                <w:sz w:val="20"/>
                <w:szCs w:val="20"/>
                <w:lang w:val="en-US" w:eastAsia="ar-SA"/>
              </w:rPr>
              <w:t xml:space="preserve"> </w:t>
            </w:r>
            <w:r w:rsidRPr="00DF23ED">
              <w:rPr>
                <w:rFonts w:eastAsia="Times New Roman" w:cs="Times New Roman"/>
                <w:bCs/>
                <w:kern w:val="1"/>
                <w:sz w:val="20"/>
                <w:szCs w:val="20"/>
                <w:lang w:eastAsia="ar-SA"/>
              </w:rPr>
              <w:t>футбольный</w:t>
            </w:r>
            <w:r w:rsidRPr="00DF23ED">
              <w:rPr>
                <w:rFonts w:eastAsia="Times New Roman" w:cs="Times New Roman"/>
                <w:bCs/>
                <w:kern w:val="1"/>
                <w:sz w:val="20"/>
                <w:szCs w:val="20"/>
                <w:lang w:val="en-US" w:eastAsia="ar-SA"/>
              </w:rPr>
              <w:t xml:space="preserve"> Select Contra IMS 812310 (2019)</w:t>
            </w: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bCs/>
                <w:kern w:val="1"/>
                <w:sz w:val="20"/>
                <w:szCs w:val="20"/>
                <w:lang w:eastAsia="ar-SA"/>
              </w:rPr>
              <w:t>или эквивалент</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Назначение</w:t>
            </w:r>
          </w:p>
        </w:tc>
        <w:tc>
          <w:tcPr>
            <w:tcW w:w="1134"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Мяч для игры в футбол ориентирован на потребности людей с ОВЗ. Футбольные и </w:t>
            </w:r>
            <w:proofErr w:type="spellStart"/>
            <w:r w:rsidRPr="00DF23ED">
              <w:rPr>
                <w:rFonts w:eastAsia="Times New Roman" w:cs="Times New Roman"/>
                <w:sz w:val="20"/>
                <w:szCs w:val="20"/>
              </w:rPr>
              <w:t>футзальные</w:t>
            </w:r>
            <w:proofErr w:type="spellEnd"/>
            <w:r w:rsidRPr="00DF23ED">
              <w:rPr>
                <w:rFonts w:eastAsia="Times New Roman" w:cs="Times New Roman"/>
                <w:sz w:val="20"/>
                <w:szCs w:val="20"/>
              </w:rPr>
              <w:t xml:space="preserve">. </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Тренировочный.</w:t>
            </w: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Соответствие </w:t>
            </w:r>
          </w:p>
        </w:tc>
        <w:tc>
          <w:tcPr>
            <w:tcW w:w="547"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2</w:t>
            </w:r>
          </w:p>
        </w:tc>
      </w:tr>
      <w:tr w:rsidR="00DF23ED" w:rsidRPr="00DF23ED" w:rsidTr="00E45BED">
        <w:trPr>
          <w:trHeight w:val="423"/>
        </w:trPr>
        <w:tc>
          <w:tcPr>
            <w:tcW w:w="402" w:type="pct"/>
            <w:vMerge/>
            <w:tcBorders>
              <w:left w:val="single" w:sz="4" w:space="0" w:color="auto"/>
              <w:right w:val="single" w:sz="4" w:space="0" w:color="auto"/>
            </w:tcBorders>
          </w:tcPr>
          <w:p w:rsidR="00E45BED" w:rsidRPr="00DF23ED" w:rsidRDefault="00E45BED" w:rsidP="00E86641">
            <w:pPr>
              <w:numPr>
                <w:ilvl w:val="0"/>
                <w:numId w:val="11"/>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roofErr w:type="spellStart"/>
            <w:r w:rsidRPr="00DF23ED">
              <w:rPr>
                <w:rFonts w:eastAsia="Times New Roman" w:cs="Times New Roman"/>
                <w:sz w:val="20"/>
                <w:szCs w:val="20"/>
              </w:rPr>
              <w:t>Синт</w:t>
            </w:r>
            <w:proofErr w:type="spellEnd"/>
            <w:r w:rsidRPr="00DF23ED">
              <w:rPr>
                <w:rFonts w:eastAsia="Times New Roman" w:cs="Times New Roman"/>
                <w:sz w:val="20"/>
                <w:szCs w:val="20"/>
              </w:rPr>
              <w:t>. кожа (полиуретан)</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Соответствие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15"/>
        </w:trPr>
        <w:tc>
          <w:tcPr>
            <w:tcW w:w="402" w:type="pct"/>
            <w:vMerge/>
            <w:tcBorders>
              <w:left w:val="single" w:sz="4" w:space="0" w:color="auto"/>
              <w:right w:val="single" w:sz="4" w:space="0" w:color="auto"/>
            </w:tcBorders>
          </w:tcPr>
          <w:p w:rsidR="00E45BED" w:rsidRPr="00DF23ED" w:rsidRDefault="00E45BED" w:rsidP="00E86641">
            <w:pPr>
              <w:numPr>
                <w:ilvl w:val="0"/>
                <w:numId w:val="11"/>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Calibri" w:cs="Times New Roman"/>
                <w:sz w:val="20"/>
                <w:szCs w:val="20"/>
                <w:lang w:eastAsia="en-US"/>
              </w:rPr>
              <w:t>Размер</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Не менее  5</w:t>
            </w:r>
          </w:p>
          <w:p w:rsidR="00E45BED" w:rsidRPr="00DF23ED" w:rsidRDefault="00E45BED" w:rsidP="00E45BED">
            <w:pPr>
              <w:rPr>
                <w:rFonts w:eastAsia="Times New Roman" w:cs="Times New Roman"/>
                <w:sz w:val="20"/>
                <w:szCs w:val="20"/>
              </w:rPr>
            </w:pPr>
            <w:r w:rsidRPr="00DF23ED">
              <w:rPr>
                <w:rFonts w:eastAsia="Times New Roman" w:cs="Times New Roman"/>
                <w:kern w:val="1"/>
                <w:sz w:val="20"/>
                <w:szCs w:val="20"/>
                <w:lang w:eastAsia="ar-SA"/>
              </w:rPr>
              <w:t xml:space="preserve">Количество панелей:  не </w:t>
            </w:r>
            <w:r w:rsidRPr="00DF23ED">
              <w:rPr>
                <w:rFonts w:eastAsia="Times New Roman" w:cs="Times New Roman"/>
                <w:kern w:val="1"/>
                <w:sz w:val="20"/>
                <w:szCs w:val="20"/>
                <w:lang w:eastAsia="ar-SA"/>
              </w:rPr>
              <w:lastRenderedPageBreak/>
              <w:t>менее 32</w:t>
            </w:r>
            <w:r w:rsidRPr="00DF23ED">
              <w:rPr>
                <w:rFonts w:eastAsia="Times New Roman" w:cs="Times New Roman"/>
                <w:kern w:val="1"/>
                <w:sz w:val="20"/>
                <w:szCs w:val="20"/>
                <w:lang w:eastAsia="ar-SA"/>
              </w:rPr>
              <w:br/>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lastRenderedPageBreak/>
              <w:t xml:space="preserve">Указать конкретное </w:t>
            </w:r>
            <w:r w:rsidRPr="00DF23ED">
              <w:rPr>
                <w:rFonts w:eastAsia="Times New Roman" w:cs="Times New Roman"/>
                <w:sz w:val="20"/>
                <w:szCs w:val="20"/>
              </w:rPr>
              <w:lastRenderedPageBreak/>
              <w:t xml:space="preserve">значение </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62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lastRenderedPageBreak/>
              <w:t>9</w:t>
            </w:r>
          </w:p>
        </w:tc>
        <w:tc>
          <w:tcPr>
            <w:tcW w:w="1042" w:type="pct"/>
            <w:vMerge w:val="restart"/>
            <w:tcBorders>
              <w:left w:val="single" w:sz="4" w:space="0" w:color="auto"/>
              <w:right w:val="single" w:sz="4" w:space="0" w:color="auto"/>
            </w:tcBorders>
          </w:tcPr>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 xml:space="preserve">МЕДИЦИНБОЛ </w:t>
            </w:r>
            <w:r w:rsidRPr="00DF23ED">
              <w:rPr>
                <w:rFonts w:eastAsia="Times New Roman" w:cs="Times New Roman"/>
                <w:kern w:val="1"/>
                <w:sz w:val="20"/>
                <w:szCs w:val="20"/>
                <w:lang w:val="en-US" w:eastAsia="ar-SA"/>
              </w:rPr>
              <w:t>IRON</w:t>
            </w:r>
            <w:r w:rsidRPr="00DF23ED">
              <w:rPr>
                <w:rFonts w:eastAsia="Times New Roman" w:cs="Times New Roman"/>
                <w:kern w:val="1"/>
                <w:sz w:val="20"/>
                <w:szCs w:val="20"/>
                <w:lang w:eastAsia="ar-SA"/>
              </w:rPr>
              <w:t xml:space="preserve"> </w:t>
            </w:r>
            <w:r w:rsidRPr="00DF23ED">
              <w:rPr>
                <w:rFonts w:eastAsia="Times New Roman" w:cs="Times New Roman"/>
                <w:kern w:val="1"/>
                <w:sz w:val="20"/>
                <w:szCs w:val="20"/>
                <w:lang w:val="en-US" w:eastAsia="ar-SA"/>
              </w:rPr>
              <w:t>BODY</w:t>
            </w:r>
            <w:r w:rsidRPr="00DF23ED">
              <w:rPr>
                <w:rFonts w:eastAsia="Times New Roman" w:cs="Times New Roman"/>
                <w:kern w:val="1"/>
                <w:sz w:val="20"/>
                <w:szCs w:val="20"/>
                <w:lang w:eastAsia="ar-SA"/>
              </w:rPr>
              <w:t xml:space="preserve"> 1792</w:t>
            </w:r>
            <w:r w:rsidRPr="00DF23ED">
              <w:rPr>
                <w:rFonts w:eastAsia="Times New Roman" w:cs="Times New Roman"/>
                <w:kern w:val="1"/>
                <w:sz w:val="20"/>
                <w:szCs w:val="20"/>
                <w:lang w:val="en-US" w:eastAsia="ar-SA"/>
              </w:rPr>
              <w:t>EG</w:t>
            </w:r>
            <w:r w:rsidRPr="00DF23ED">
              <w:rPr>
                <w:rFonts w:eastAsia="Times New Roman" w:cs="Times New Roman"/>
                <w:kern w:val="1"/>
                <w:sz w:val="20"/>
                <w:szCs w:val="20"/>
                <w:lang w:eastAsia="ar-SA"/>
              </w:rPr>
              <w:t xml:space="preserve">-2 </w:t>
            </w:r>
          </w:p>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1 КГ</w:t>
            </w: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bCs/>
                <w:kern w:val="1"/>
                <w:sz w:val="20"/>
                <w:szCs w:val="20"/>
                <w:lang w:eastAsia="ar-SA"/>
              </w:rPr>
              <w:t>или эквивалент</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Назначение</w:t>
            </w:r>
          </w:p>
        </w:tc>
        <w:tc>
          <w:tcPr>
            <w:tcW w:w="1134"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Предназначен для укрепления мышц плечевого пояса, спины, рук и ног. </w:t>
            </w:r>
            <w:proofErr w:type="spellStart"/>
            <w:r w:rsidRPr="00DF23ED">
              <w:rPr>
                <w:rFonts w:eastAsia="Times New Roman" w:cs="Times New Roman"/>
                <w:sz w:val="20"/>
                <w:szCs w:val="20"/>
              </w:rPr>
              <w:t>Медицинбол</w:t>
            </w:r>
            <w:proofErr w:type="spellEnd"/>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используются для оздоровительной гимнастики в комплексе реабилитационного лечения после травм, а также для атлетических упражнений и для разминки перед занятиями.</w:t>
            </w: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Соответствие </w:t>
            </w:r>
          </w:p>
        </w:tc>
        <w:tc>
          <w:tcPr>
            <w:tcW w:w="547"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1</w:t>
            </w:r>
          </w:p>
        </w:tc>
      </w:tr>
      <w:tr w:rsidR="00DF23ED" w:rsidRPr="00DF23ED" w:rsidTr="00E45BED">
        <w:trPr>
          <w:trHeight w:val="423"/>
        </w:trPr>
        <w:tc>
          <w:tcPr>
            <w:tcW w:w="402" w:type="pct"/>
            <w:vMerge/>
            <w:tcBorders>
              <w:left w:val="single" w:sz="4" w:space="0" w:color="auto"/>
              <w:right w:val="single" w:sz="4" w:space="0" w:color="auto"/>
            </w:tcBorders>
          </w:tcPr>
          <w:p w:rsidR="00E45BED" w:rsidRPr="00DF23ED" w:rsidRDefault="00E45BED" w:rsidP="00E86641">
            <w:pPr>
              <w:numPr>
                <w:ilvl w:val="0"/>
                <w:numId w:val="10"/>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Поливинилхлорид.</w:t>
            </w:r>
            <w:r w:rsidRPr="00DF23ED">
              <w:t xml:space="preserve"> </w:t>
            </w:r>
            <w:r w:rsidRPr="00DF23ED">
              <w:rPr>
                <w:rFonts w:eastAsia="Times New Roman" w:cs="Times New Roman"/>
                <w:sz w:val="20"/>
                <w:szCs w:val="20"/>
              </w:rPr>
              <w:t>Наполнение: песок.</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Соответствие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15"/>
        </w:trPr>
        <w:tc>
          <w:tcPr>
            <w:tcW w:w="402" w:type="pct"/>
            <w:vMerge/>
            <w:tcBorders>
              <w:left w:val="single" w:sz="4" w:space="0" w:color="auto"/>
              <w:right w:val="single" w:sz="4" w:space="0" w:color="auto"/>
            </w:tcBorders>
          </w:tcPr>
          <w:p w:rsidR="00E45BED" w:rsidRPr="00DF23ED" w:rsidRDefault="00E45BED" w:rsidP="00E86641">
            <w:pPr>
              <w:numPr>
                <w:ilvl w:val="0"/>
                <w:numId w:val="10"/>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Размер</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Диаметр: не менее 11 см. Вес: не более 1 кг.</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Указать конкретное значение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62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t>10</w:t>
            </w:r>
          </w:p>
        </w:tc>
        <w:tc>
          <w:tcPr>
            <w:tcW w:w="1042" w:type="pct"/>
            <w:vMerge w:val="restart"/>
            <w:tcBorders>
              <w:left w:val="single" w:sz="4" w:space="0" w:color="auto"/>
              <w:right w:val="single" w:sz="4" w:space="0" w:color="auto"/>
            </w:tcBorders>
          </w:tcPr>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sz w:val="20"/>
                <w:szCs w:val="20"/>
              </w:rPr>
              <w:t>МЕДИЦИНБОЛ IRON BODY 1794EG-2</w:t>
            </w: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sz w:val="20"/>
                <w:szCs w:val="20"/>
              </w:rPr>
              <w:t xml:space="preserve"> 2 КГ</w:t>
            </w: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sz w:val="20"/>
                <w:szCs w:val="20"/>
              </w:rPr>
              <w:t>или эквивалент</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Назначение</w:t>
            </w:r>
            <w:bookmarkStart w:id="1" w:name="_GoBack"/>
            <w:bookmarkEnd w:id="1"/>
          </w:p>
        </w:tc>
        <w:tc>
          <w:tcPr>
            <w:tcW w:w="1134"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Предназначен для укрепления мышц плечевого пояса, спины, рук и ног.</w:t>
            </w:r>
            <w:r w:rsidRPr="00DF23ED">
              <w:t xml:space="preserve"> </w:t>
            </w:r>
            <w:proofErr w:type="spellStart"/>
            <w:r w:rsidRPr="00DF23ED">
              <w:rPr>
                <w:rFonts w:eastAsia="Times New Roman" w:cs="Times New Roman"/>
                <w:sz w:val="20"/>
                <w:szCs w:val="20"/>
              </w:rPr>
              <w:t>Медицинбол</w:t>
            </w:r>
            <w:proofErr w:type="spellEnd"/>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используются для оздоровительной гимнастики в комплексе реабилитационного лечения после травм, а также для атлетических упражнений и для разминки перед занятиями.</w:t>
            </w: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Соответствие </w:t>
            </w:r>
          </w:p>
        </w:tc>
        <w:tc>
          <w:tcPr>
            <w:tcW w:w="547"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1</w:t>
            </w:r>
          </w:p>
        </w:tc>
      </w:tr>
      <w:tr w:rsidR="00DF23ED" w:rsidRPr="00DF23ED" w:rsidTr="00E45BED">
        <w:trPr>
          <w:trHeight w:val="423"/>
        </w:trPr>
        <w:tc>
          <w:tcPr>
            <w:tcW w:w="402" w:type="pct"/>
            <w:vMerge/>
            <w:tcBorders>
              <w:left w:val="single" w:sz="4" w:space="0" w:color="auto"/>
              <w:right w:val="single" w:sz="4" w:space="0" w:color="auto"/>
            </w:tcBorders>
          </w:tcPr>
          <w:p w:rsidR="00E45BED" w:rsidRPr="00DF23ED" w:rsidRDefault="00E45BED" w:rsidP="00E86641">
            <w:pPr>
              <w:numPr>
                <w:ilvl w:val="0"/>
                <w:numId w:val="12"/>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Поливинилхлорид.</w:t>
            </w:r>
            <w:r w:rsidRPr="00DF23ED">
              <w:t xml:space="preserve"> </w:t>
            </w:r>
            <w:r w:rsidRPr="00DF23ED">
              <w:rPr>
                <w:rFonts w:eastAsia="Times New Roman" w:cs="Times New Roman"/>
                <w:sz w:val="20"/>
                <w:szCs w:val="20"/>
              </w:rPr>
              <w:t>Наполнение: песок.</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Соответствие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15"/>
        </w:trPr>
        <w:tc>
          <w:tcPr>
            <w:tcW w:w="402" w:type="pct"/>
            <w:vMerge/>
            <w:tcBorders>
              <w:left w:val="single" w:sz="4" w:space="0" w:color="auto"/>
              <w:right w:val="single" w:sz="4" w:space="0" w:color="auto"/>
            </w:tcBorders>
          </w:tcPr>
          <w:p w:rsidR="00E45BED" w:rsidRPr="00DF23ED" w:rsidRDefault="00E45BED" w:rsidP="00E86641">
            <w:pPr>
              <w:numPr>
                <w:ilvl w:val="0"/>
                <w:numId w:val="12"/>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Размер</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Диаметр: не менее 14 см. Вес: не более 2 кг.</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Указать конкретное значение </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62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t>11</w:t>
            </w:r>
          </w:p>
        </w:tc>
        <w:tc>
          <w:tcPr>
            <w:tcW w:w="1042" w:type="pct"/>
            <w:vMerge w:val="restart"/>
            <w:tcBorders>
              <w:left w:val="single" w:sz="4" w:space="0" w:color="auto"/>
              <w:right w:val="single" w:sz="4" w:space="0" w:color="auto"/>
            </w:tcBorders>
          </w:tcPr>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 xml:space="preserve">МЕДИЦИНБОЛ </w:t>
            </w:r>
            <w:r w:rsidRPr="00DF23ED">
              <w:rPr>
                <w:rFonts w:eastAsia="Times New Roman" w:cs="Times New Roman"/>
                <w:kern w:val="1"/>
                <w:sz w:val="20"/>
                <w:szCs w:val="20"/>
                <w:lang w:val="en-US" w:eastAsia="ar-SA"/>
              </w:rPr>
              <w:t>IRON</w:t>
            </w:r>
            <w:r w:rsidRPr="00DF23ED">
              <w:rPr>
                <w:rFonts w:eastAsia="Times New Roman" w:cs="Times New Roman"/>
                <w:kern w:val="1"/>
                <w:sz w:val="20"/>
                <w:szCs w:val="20"/>
                <w:lang w:eastAsia="ar-SA"/>
              </w:rPr>
              <w:t xml:space="preserve"> </w:t>
            </w:r>
            <w:r w:rsidRPr="00DF23ED">
              <w:rPr>
                <w:rFonts w:eastAsia="Times New Roman" w:cs="Times New Roman"/>
                <w:kern w:val="1"/>
                <w:sz w:val="20"/>
                <w:szCs w:val="20"/>
                <w:lang w:val="en-US" w:eastAsia="ar-SA"/>
              </w:rPr>
              <w:t>BODY</w:t>
            </w:r>
            <w:r w:rsidRPr="00DF23ED">
              <w:rPr>
                <w:rFonts w:eastAsia="Times New Roman" w:cs="Times New Roman"/>
                <w:kern w:val="1"/>
                <w:sz w:val="20"/>
                <w:szCs w:val="20"/>
                <w:lang w:eastAsia="ar-SA"/>
              </w:rPr>
              <w:t xml:space="preserve"> 1796</w:t>
            </w:r>
            <w:r w:rsidRPr="00DF23ED">
              <w:rPr>
                <w:rFonts w:eastAsia="Times New Roman" w:cs="Times New Roman"/>
                <w:kern w:val="1"/>
                <w:sz w:val="20"/>
                <w:szCs w:val="20"/>
                <w:lang w:val="en-US" w:eastAsia="ar-SA"/>
              </w:rPr>
              <w:t>EG</w:t>
            </w:r>
            <w:r w:rsidRPr="00DF23ED">
              <w:rPr>
                <w:rFonts w:eastAsia="Times New Roman" w:cs="Times New Roman"/>
                <w:kern w:val="1"/>
                <w:sz w:val="20"/>
                <w:szCs w:val="20"/>
                <w:lang w:eastAsia="ar-SA"/>
              </w:rPr>
              <w:t xml:space="preserve">-68 </w:t>
            </w:r>
          </w:p>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3 КГ</w:t>
            </w: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bCs/>
                <w:kern w:val="1"/>
                <w:sz w:val="20"/>
                <w:szCs w:val="20"/>
                <w:lang w:eastAsia="ar-SA"/>
              </w:rPr>
              <w:t>или эквивалент</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Назначение</w:t>
            </w:r>
          </w:p>
        </w:tc>
        <w:tc>
          <w:tcPr>
            <w:tcW w:w="1134"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Предназначен для укрепления мышц плечевого пояса, спины, рук и ног.</w:t>
            </w:r>
            <w:r w:rsidRPr="00DF23ED">
              <w:t xml:space="preserve"> </w:t>
            </w:r>
            <w:proofErr w:type="spellStart"/>
            <w:r w:rsidRPr="00DF23ED">
              <w:rPr>
                <w:rFonts w:eastAsia="Times New Roman" w:cs="Times New Roman"/>
                <w:sz w:val="20"/>
                <w:szCs w:val="20"/>
              </w:rPr>
              <w:t>Медицинбол</w:t>
            </w:r>
            <w:proofErr w:type="spellEnd"/>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используются для оздоровительной гимнастики в комплексе реабилитационного лечения после травм, а также для атлетических упражнений и для разминки перед занятиями.</w:t>
            </w: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Соответствие </w:t>
            </w:r>
          </w:p>
        </w:tc>
        <w:tc>
          <w:tcPr>
            <w:tcW w:w="547"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1</w:t>
            </w:r>
          </w:p>
        </w:tc>
      </w:tr>
      <w:tr w:rsidR="00DF23ED" w:rsidRPr="00DF23ED" w:rsidTr="00E45BED">
        <w:trPr>
          <w:trHeight w:val="423"/>
        </w:trPr>
        <w:tc>
          <w:tcPr>
            <w:tcW w:w="402" w:type="pct"/>
            <w:vMerge/>
            <w:tcBorders>
              <w:left w:val="single" w:sz="4" w:space="0" w:color="auto"/>
              <w:right w:val="single" w:sz="4" w:space="0" w:color="auto"/>
            </w:tcBorders>
          </w:tcPr>
          <w:p w:rsidR="00E45BED" w:rsidRPr="00DF23ED" w:rsidRDefault="00E45BED" w:rsidP="00E86641">
            <w:pPr>
              <w:numPr>
                <w:ilvl w:val="0"/>
                <w:numId w:val="13"/>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Поливинилхлорид.</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Наполнение: песок.</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Соответствие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15"/>
        </w:trPr>
        <w:tc>
          <w:tcPr>
            <w:tcW w:w="402" w:type="pct"/>
            <w:vMerge/>
            <w:tcBorders>
              <w:left w:val="single" w:sz="4" w:space="0" w:color="auto"/>
              <w:right w:val="single" w:sz="4" w:space="0" w:color="auto"/>
            </w:tcBorders>
          </w:tcPr>
          <w:p w:rsidR="00E45BED" w:rsidRPr="00DF23ED" w:rsidRDefault="00E45BED" w:rsidP="00E86641">
            <w:pPr>
              <w:numPr>
                <w:ilvl w:val="0"/>
                <w:numId w:val="13"/>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Размер</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Диаметр: не менее 16 см. Вес: не более 3 кг</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Указать конкретное значение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62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t>12</w:t>
            </w:r>
          </w:p>
        </w:tc>
        <w:tc>
          <w:tcPr>
            <w:tcW w:w="1042" w:type="pct"/>
            <w:vMerge w:val="restart"/>
            <w:tcBorders>
              <w:left w:val="single" w:sz="4" w:space="0" w:color="auto"/>
              <w:right w:val="single" w:sz="4" w:space="0" w:color="auto"/>
            </w:tcBorders>
          </w:tcPr>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 xml:space="preserve">МЕДБОЛ </w:t>
            </w:r>
            <w:r w:rsidRPr="00DF23ED">
              <w:rPr>
                <w:rFonts w:eastAsia="Times New Roman" w:cs="Times New Roman"/>
                <w:kern w:val="1"/>
                <w:sz w:val="20"/>
                <w:szCs w:val="20"/>
                <w:lang w:val="en-US" w:eastAsia="ar-SA"/>
              </w:rPr>
              <w:t>LITE</w:t>
            </w:r>
            <w:r w:rsidRPr="00DF23ED">
              <w:rPr>
                <w:rFonts w:eastAsia="Times New Roman" w:cs="Times New Roman"/>
                <w:kern w:val="1"/>
                <w:sz w:val="20"/>
                <w:szCs w:val="20"/>
                <w:lang w:eastAsia="ar-SA"/>
              </w:rPr>
              <w:t xml:space="preserve"> </w:t>
            </w:r>
            <w:r w:rsidRPr="00DF23ED">
              <w:rPr>
                <w:rFonts w:eastAsia="Times New Roman" w:cs="Times New Roman"/>
                <w:kern w:val="1"/>
                <w:sz w:val="20"/>
                <w:szCs w:val="20"/>
                <w:lang w:val="en-US" w:eastAsia="ar-SA"/>
              </w:rPr>
              <w:t>WEIGHTS</w:t>
            </w:r>
            <w:r w:rsidRPr="00DF23ED">
              <w:rPr>
                <w:rFonts w:eastAsia="Times New Roman" w:cs="Times New Roman"/>
                <w:kern w:val="1"/>
                <w:sz w:val="20"/>
                <w:szCs w:val="20"/>
                <w:lang w:eastAsia="ar-SA"/>
              </w:rPr>
              <w:t xml:space="preserve"> 1704</w:t>
            </w:r>
            <w:r w:rsidRPr="00DF23ED">
              <w:rPr>
                <w:rFonts w:eastAsia="Times New Roman" w:cs="Times New Roman"/>
                <w:kern w:val="1"/>
                <w:sz w:val="20"/>
                <w:szCs w:val="20"/>
                <w:lang w:val="en-US" w:eastAsia="ar-SA"/>
              </w:rPr>
              <w:t>LW</w:t>
            </w:r>
            <w:r w:rsidRPr="00DF23ED">
              <w:rPr>
                <w:rFonts w:eastAsia="Times New Roman" w:cs="Times New Roman"/>
                <w:kern w:val="1"/>
                <w:sz w:val="20"/>
                <w:szCs w:val="20"/>
                <w:lang w:eastAsia="ar-SA"/>
              </w:rPr>
              <w:t xml:space="preserve"> </w:t>
            </w:r>
          </w:p>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4 КГ</w:t>
            </w: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bCs/>
                <w:kern w:val="1"/>
                <w:sz w:val="20"/>
                <w:szCs w:val="20"/>
                <w:lang w:eastAsia="ar-SA"/>
              </w:rPr>
              <w:t>или эквивалент</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Назначение</w:t>
            </w:r>
          </w:p>
        </w:tc>
        <w:tc>
          <w:tcPr>
            <w:tcW w:w="1134"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proofErr w:type="spellStart"/>
            <w:r w:rsidRPr="00DF23ED">
              <w:rPr>
                <w:rFonts w:eastAsia="Times New Roman" w:cs="Times New Roman"/>
                <w:sz w:val="20"/>
                <w:szCs w:val="20"/>
              </w:rPr>
              <w:t>Медболы</w:t>
            </w:r>
            <w:proofErr w:type="spellEnd"/>
            <w:r w:rsidRPr="00DF23ED">
              <w:rPr>
                <w:rFonts w:eastAsia="Times New Roman" w:cs="Times New Roman"/>
                <w:sz w:val="20"/>
                <w:szCs w:val="20"/>
              </w:rPr>
              <w:t xml:space="preserve"> используются для оздоровительной гимнастики в комплексе реабилитационного лечения после травм, а также для атлетических упражнений и для разминки перед </w:t>
            </w:r>
            <w:r w:rsidRPr="00DF23ED">
              <w:rPr>
                <w:rFonts w:eastAsia="Times New Roman" w:cs="Times New Roman"/>
                <w:sz w:val="20"/>
                <w:szCs w:val="20"/>
              </w:rPr>
              <w:lastRenderedPageBreak/>
              <w:t>занятиями.</w:t>
            </w: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lastRenderedPageBreak/>
              <w:t xml:space="preserve">Соответствие </w:t>
            </w:r>
          </w:p>
        </w:tc>
        <w:tc>
          <w:tcPr>
            <w:tcW w:w="547"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1</w:t>
            </w:r>
          </w:p>
        </w:tc>
      </w:tr>
      <w:tr w:rsidR="00DF23ED" w:rsidRPr="00DF23ED" w:rsidTr="00E45BED">
        <w:trPr>
          <w:trHeight w:val="423"/>
        </w:trPr>
        <w:tc>
          <w:tcPr>
            <w:tcW w:w="402" w:type="pct"/>
            <w:vMerge/>
            <w:tcBorders>
              <w:left w:val="single" w:sz="4" w:space="0" w:color="auto"/>
              <w:right w:val="single" w:sz="4" w:space="0" w:color="auto"/>
            </w:tcBorders>
          </w:tcPr>
          <w:p w:rsidR="00E45BED" w:rsidRPr="00DF23ED" w:rsidRDefault="00E45BED" w:rsidP="00E86641">
            <w:pPr>
              <w:numPr>
                <w:ilvl w:val="0"/>
                <w:numId w:val="14"/>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Поливинилхлорид.</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Наполнитель: песок</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Цвет: любой</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Соответствие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15"/>
        </w:trPr>
        <w:tc>
          <w:tcPr>
            <w:tcW w:w="402" w:type="pct"/>
            <w:vMerge/>
            <w:tcBorders>
              <w:left w:val="single" w:sz="4" w:space="0" w:color="auto"/>
              <w:right w:val="single" w:sz="4" w:space="0" w:color="auto"/>
            </w:tcBorders>
          </w:tcPr>
          <w:p w:rsidR="00E45BED" w:rsidRPr="00DF23ED" w:rsidRDefault="00E45BED" w:rsidP="00E86641">
            <w:pPr>
              <w:numPr>
                <w:ilvl w:val="0"/>
                <w:numId w:val="14"/>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Размер</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Диаметр: не менее 18см. </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Указать конкретное значение </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62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t>13</w:t>
            </w:r>
          </w:p>
        </w:tc>
        <w:tc>
          <w:tcPr>
            <w:tcW w:w="1042" w:type="pct"/>
            <w:vMerge w:val="restart"/>
            <w:tcBorders>
              <w:left w:val="single" w:sz="4" w:space="0" w:color="auto"/>
              <w:right w:val="single" w:sz="4" w:space="0" w:color="auto"/>
            </w:tcBorders>
          </w:tcPr>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МЕДБОЛ</w:t>
            </w:r>
            <w:r w:rsidRPr="00DF23ED">
              <w:rPr>
                <w:rFonts w:eastAsia="Times New Roman" w:cs="Times New Roman"/>
                <w:kern w:val="1"/>
                <w:sz w:val="20"/>
                <w:szCs w:val="20"/>
                <w:lang w:val="en-US" w:eastAsia="ar-SA"/>
              </w:rPr>
              <w:t xml:space="preserve"> LITE WEIGHTS 1705LW </w:t>
            </w:r>
          </w:p>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val="en-US" w:eastAsia="ar-SA"/>
              </w:rPr>
              <w:t xml:space="preserve">5 </w:t>
            </w:r>
            <w:r w:rsidRPr="00DF23ED">
              <w:rPr>
                <w:rFonts w:eastAsia="Times New Roman" w:cs="Times New Roman"/>
                <w:kern w:val="1"/>
                <w:sz w:val="20"/>
                <w:szCs w:val="20"/>
                <w:lang w:eastAsia="ar-SA"/>
              </w:rPr>
              <w:t>КГ</w:t>
            </w: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bCs/>
                <w:kern w:val="1"/>
                <w:sz w:val="20"/>
                <w:szCs w:val="20"/>
                <w:lang w:eastAsia="ar-SA"/>
              </w:rPr>
              <w:t>или эквивалент</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Назначение</w:t>
            </w:r>
          </w:p>
        </w:tc>
        <w:tc>
          <w:tcPr>
            <w:tcW w:w="1134"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proofErr w:type="spellStart"/>
            <w:r w:rsidRPr="00DF23ED">
              <w:rPr>
                <w:rFonts w:eastAsia="Times New Roman" w:cs="Times New Roman"/>
                <w:sz w:val="20"/>
                <w:szCs w:val="20"/>
              </w:rPr>
              <w:t>Медболы</w:t>
            </w:r>
            <w:proofErr w:type="spellEnd"/>
            <w:r w:rsidRPr="00DF23ED">
              <w:rPr>
                <w:rFonts w:eastAsia="Times New Roman" w:cs="Times New Roman"/>
                <w:sz w:val="20"/>
                <w:szCs w:val="20"/>
              </w:rPr>
              <w:t xml:space="preserve"> используются для оздоровительной гимнастики в комплексе реабилитационного лечения после травм, а также для атлетических упражнений и для разминки перед занятиями.</w:t>
            </w: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Соответствие </w:t>
            </w:r>
          </w:p>
        </w:tc>
        <w:tc>
          <w:tcPr>
            <w:tcW w:w="547"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1</w:t>
            </w:r>
          </w:p>
        </w:tc>
      </w:tr>
      <w:tr w:rsidR="00DF23ED" w:rsidRPr="00DF23ED" w:rsidTr="00E45BED">
        <w:trPr>
          <w:trHeight w:val="423"/>
        </w:trPr>
        <w:tc>
          <w:tcPr>
            <w:tcW w:w="402" w:type="pct"/>
            <w:vMerge/>
            <w:tcBorders>
              <w:left w:val="single" w:sz="4" w:space="0" w:color="auto"/>
              <w:right w:val="single" w:sz="4" w:space="0" w:color="auto"/>
            </w:tcBorders>
          </w:tcPr>
          <w:p w:rsidR="00E45BED" w:rsidRPr="00DF23ED" w:rsidRDefault="00E45BED" w:rsidP="00E86641">
            <w:pPr>
              <w:numPr>
                <w:ilvl w:val="0"/>
                <w:numId w:val="15"/>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Поливинилхлорид.</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Наполнитель: песок.</w:t>
            </w:r>
            <w:r w:rsidRPr="00DF23ED">
              <w:t xml:space="preserve"> </w:t>
            </w:r>
            <w:r w:rsidRPr="00DF23ED">
              <w:rPr>
                <w:rFonts w:eastAsia="Times New Roman" w:cs="Times New Roman"/>
                <w:sz w:val="20"/>
                <w:szCs w:val="20"/>
              </w:rPr>
              <w:t>Цвет: любой.</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Соответствие </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15"/>
        </w:trPr>
        <w:tc>
          <w:tcPr>
            <w:tcW w:w="402" w:type="pct"/>
            <w:vMerge/>
            <w:tcBorders>
              <w:left w:val="single" w:sz="4" w:space="0" w:color="auto"/>
              <w:right w:val="single" w:sz="4" w:space="0" w:color="auto"/>
            </w:tcBorders>
          </w:tcPr>
          <w:p w:rsidR="00E45BED" w:rsidRPr="00DF23ED" w:rsidRDefault="00E45BED" w:rsidP="00E86641">
            <w:pPr>
              <w:numPr>
                <w:ilvl w:val="0"/>
                <w:numId w:val="15"/>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Размер</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Диаметр: не менее 20см</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Указать конкретное значение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62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t>14</w:t>
            </w:r>
          </w:p>
        </w:tc>
        <w:tc>
          <w:tcPr>
            <w:tcW w:w="1042" w:type="pct"/>
            <w:vMerge w:val="restart"/>
            <w:tcBorders>
              <w:left w:val="single" w:sz="4" w:space="0" w:color="auto"/>
              <w:right w:val="single" w:sz="4" w:space="0" w:color="auto"/>
            </w:tcBorders>
          </w:tcPr>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val="en-US" w:eastAsia="ar-SA"/>
              </w:rPr>
              <w:t xml:space="preserve">МЕДИЦИНБОЛ STAR FIT GB-703 </w:t>
            </w:r>
          </w:p>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val="en-US" w:eastAsia="ar-SA"/>
              </w:rPr>
              <w:t>6 КГ</w:t>
            </w: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bCs/>
                <w:kern w:val="1"/>
                <w:sz w:val="20"/>
                <w:szCs w:val="20"/>
                <w:lang w:eastAsia="ar-SA"/>
              </w:rPr>
              <w:t>или эквивалент</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Назначение</w:t>
            </w:r>
          </w:p>
        </w:tc>
        <w:tc>
          <w:tcPr>
            <w:tcW w:w="1134"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Предназначен для укрепления мышц плечевого пояса, спины, рук и ног. </w:t>
            </w:r>
            <w:proofErr w:type="spellStart"/>
            <w:r w:rsidRPr="00DF23ED">
              <w:rPr>
                <w:rFonts w:eastAsia="Times New Roman" w:cs="Times New Roman"/>
                <w:sz w:val="20"/>
                <w:szCs w:val="20"/>
              </w:rPr>
              <w:t>Медицинбол</w:t>
            </w:r>
            <w:proofErr w:type="spellEnd"/>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используются для оздоровительной гимнастики в комплексе реабилитационного лечения после травм, а также для атлетических упражнений и для разминки перед занятиями.</w:t>
            </w: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Соответствие </w:t>
            </w:r>
          </w:p>
        </w:tc>
        <w:tc>
          <w:tcPr>
            <w:tcW w:w="547"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1</w:t>
            </w:r>
          </w:p>
        </w:tc>
      </w:tr>
      <w:tr w:rsidR="00DF23ED" w:rsidRPr="00DF23ED" w:rsidTr="00E45BED">
        <w:trPr>
          <w:trHeight w:val="423"/>
        </w:trPr>
        <w:tc>
          <w:tcPr>
            <w:tcW w:w="402" w:type="pct"/>
            <w:vMerge/>
            <w:tcBorders>
              <w:left w:val="single" w:sz="4" w:space="0" w:color="auto"/>
              <w:right w:val="single" w:sz="4" w:space="0" w:color="auto"/>
            </w:tcBorders>
          </w:tcPr>
          <w:p w:rsidR="00E45BED" w:rsidRPr="00DF23ED" w:rsidRDefault="00E45BED" w:rsidP="00E86641">
            <w:pPr>
              <w:numPr>
                <w:ilvl w:val="0"/>
                <w:numId w:val="16"/>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ПВХ.</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Наполнитель: песок</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Соответствие </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15"/>
        </w:trPr>
        <w:tc>
          <w:tcPr>
            <w:tcW w:w="402" w:type="pct"/>
            <w:vMerge/>
            <w:tcBorders>
              <w:left w:val="single" w:sz="4" w:space="0" w:color="auto"/>
              <w:right w:val="single" w:sz="4" w:space="0" w:color="auto"/>
            </w:tcBorders>
          </w:tcPr>
          <w:p w:rsidR="00E45BED" w:rsidRPr="00DF23ED" w:rsidRDefault="00E45BED" w:rsidP="00E86641">
            <w:pPr>
              <w:numPr>
                <w:ilvl w:val="0"/>
                <w:numId w:val="16"/>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Размер</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Диаметр не менее 22 см. Цвет: любой.</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Указать конкретное значение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62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t>15</w:t>
            </w:r>
          </w:p>
        </w:tc>
        <w:tc>
          <w:tcPr>
            <w:tcW w:w="1042" w:type="pct"/>
            <w:vMerge w:val="restart"/>
            <w:tcBorders>
              <w:left w:val="single" w:sz="4" w:space="0" w:color="auto"/>
              <w:right w:val="single" w:sz="4" w:space="0" w:color="auto"/>
            </w:tcBorders>
          </w:tcPr>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Реабилитационный тренажер Качающаяся доска (балансир)</w:t>
            </w:r>
          </w:p>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Артикул:                  КХ-7010</w:t>
            </w: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bCs/>
                <w:kern w:val="1"/>
                <w:sz w:val="20"/>
                <w:szCs w:val="20"/>
                <w:lang w:eastAsia="ar-SA"/>
              </w:rPr>
              <w:t>или эквивалент</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Назначение</w:t>
            </w:r>
          </w:p>
        </w:tc>
        <w:tc>
          <w:tcPr>
            <w:tcW w:w="1134"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Платформа для ЛФК помогает восстановиться людям с опорно-двигательными заболеваниями. Упражнения на доске вырабатывают чувство равновесия и совершенствуют координацию движений.</w:t>
            </w: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Соответствие </w:t>
            </w:r>
          </w:p>
        </w:tc>
        <w:tc>
          <w:tcPr>
            <w:tcW w:w="547"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1</w:t>
            </w:r>
          </w:p>
        </w:tc>
      </w:tr>
      <w:tr w:rsidR="00DF23ED" w:rsidRPr="00DF23ED" w:rsidTr="00E45BED">
        <w:trPr>
          <w:trHeight w:val="423"/>
        </w:trPr>
        <w:tc>
          <w:tcPr>
            <w:tcW w:w="402" w:type="pct"/>
            <w:vMerge/>
            <w:tcBorders>
              <w:left w:val="single" w:sz="4" w:space="0" w:color="auto"/>
              <w:right w:val="single" w:sz="4" w:space="0" w:color="auto"/>
            </w:tcBorders>
          </w:tcPr>
          <w:p w:rsidR="00E45BED" w:rsidRPr="00DF23ED" w:rsidRDefault="00E45BED" w:rsidP="00E86641">
            <w:pPr>
              <w:numPr>
                <w:ilvl w:val="0"/>
                <w:numId w:val="17"/>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Сталь, фанера.</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Соответствие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15"/>
        </w:trPr>
        <w:tc>
          <w:tcPr>
            <w:tcW w:w="402" w:type="pct"/>
            <w:vMerge/>
            <w:tcBorders>
              <w:left w:val="single" w:sz="4" w:space="0" w:color="auto"/>
              <w:right w:val="single" w:sz="4" w:space="0" w:color="auto"/>
            </w:tcBorders>
          </w:tcPr>
          <w:p w:rsidR="00E45BED" w:rsidRPr="00DF23ED" w:rsidRDefault="00E45BED" w:rsidP="00E86641">
            <w:pPr>
              <w:numPr>
                <w:ilvl w:val="0"/>
                <w:numId w:val="17"/>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Размер</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Не менее 1300х700х230 мм.</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Указать конкретное значение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62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t>16</w:t>
            </w:r>
          </w:p>
        </w:tc>
        <w:tc>
          <w:tcPr>
            <w:tcW w:w="1042" w:type="pct"/>
            <w:vMerge w:val="restart"/>
            <w:tcBorders>
              <w:left w:val="single" w:sz="4" w:space="0" w:color="auto"/>
              <w:right w:val="single" w:sz="4" w:space="0" w:color="auto"/>
            </w:tcBorders>
          </w:tcPr>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Тренажер с гайками для развития моторики пальцев рук</w:t>
            </w:r>
          </w:p>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Артикул:</w:t>
            </w:r>
          </w:p>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 xml:space="preserve"> ГЕР-5984</w:t>
            </w: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bCs/>
                <w:kern w:val="1"/>
                <w:sz w:val="20"/>
                <w:szCs w:val="20"/>
                <w:lang w:eastAsia="ar-SA"/>
              </w:rPr>
              <w:lastRenderedPageBreak/>
              <w:t>или эквивалент</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lastRenderedPageBreak/>
              <w:t>Назначение</w:t>
            </w:r>
          </w:p>
        </w:tc>
        <w:tc>
          <w:tcPr>
            <w:tcW w:w="1134"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Тренажер с гайками для развития мелкой</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моторики пальцев рук, </w:t>
            </w:r>
            <w:r w:rsidRPr="00DF23ED">
              <w:t xml:space="preserve"> </w:t>
            </w:r>
            <w:r w:rsidRPr="00DF23ED">
              <w:rPr>
                <w:rFonts w:eastAsia="Times New Roman" w:cs="Times New Roman"/>
                <w:sz w:val="20"/>
                <w:szCs w:val="20"/>
              </w:rPr>
              <w:t>для детей с ОВЗ.</w:t>
            </w: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Соответствие </w:t>
            </w:r>
          </w:p>
        </w:tc>
        <w:tc>
          <w:tcPr>
            <w:tcW w:w="547"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1</w:t>
            </w:r>
          </w:p>
        </w:tc>
      </w:tr>
      <w:tr w:rsidR="00DF23ED" w:rsidRPr="00DF23ED" w:rsidTr="00E45BED">
        <w:trPr>
          <w:trHeight w:val="423"/>
        </w:trPr>
        <w:tc>
          <w:tcPr>
            <w:tcW w:w="402" w:type="pct"/>
            <w:vMerge/>
            <w:tcBorders>
              <w:left w:val="single" w:sz="4" w:space="0" w:color="auto"/>
              <w:right w:val="single" w:sz="4" w:space="0" w:color="auto"/>
            </w:tcBorders>
          </w:tcPr>
          <w:p w:rsidR="00E45BED" w:rsidRPr="00DF23ED" w:rsidRDefault="00E45BED" w:rsidP="00E86641">
            <w:pPr>
              <w:numPr>
                <w:ilvl w:val="0"/>
                <w:numId w:val="18"/>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Фанера, сталь, дерево.</w:t>
            </w:r>
            <w:r w:rsidRPr="00DF23ED">
              <w:t xml:space="preserve"> </w:t>
            </w:r>
            <w:r w:rsidRPr="00DF23ED">
              <w:rPr>
                <w:rFonts w:eastAsia="Times New Roman" w:cs="Times New Roman"/>
                <w:sz w:val="20"/>
                <w:szCs w:val="20"/>
              </w:rPr>
              <w:t>Основание фанерное.</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Соответствие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15"/>
        </w:trPr>
        <w:tc>
          <w:tcPr>
            <w:tcW w:w="402" w:type="pct"/>
            <w:vMerge/>
            <w:tcBorders>
              <w:left w:val="single" w:sz="4" w:space="0" w:color="auto"/>
              <w:right w:val="single" w:sz="4" w:space="0" w:color="auto"/>
            </w:tcBorders>
          </w:tcPr>
          <w:p w:rsidR="00E45BED" w:rsidRPr="00DF23ED" w:rsidRDefault="00E45BED" w:rsidP="00E86641">
            <w:pPr>
              <w:numPr>
                <w:ilvl w:val="0"/>
                <w:numId w:val="18"/>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Размер</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Не менее 110х300х200 мм.</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Указать конкретное значение </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62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lastRenderedPageBreak/>
              <w:t>17</w:t>
            </w:r>
          </w:p>
        </w:tc>
        <w:tc>
          <w:tcPr>
            <w:tcW w:w="1042" w:type="pct"/>
            <w:vMerge w:val="restart"/>
            <w:tcBorders>
              <w:left w:val="single" w:sz="4" w:space="0" w:color="auto"/>
              <w:right w:val="single" w:sz="4" w:space="0" w:color="auto"/>
            </w:tcBorders>
          </w:tcPr>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Дорожка массажная с камнями</w:t>
            </w:r>
          </w:p>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 xml:space="preserve">Артикул: </w:t>
            </w:r>
          </w:p>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msh-1390212</w:t>
            </w: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bCs/>
                <w:kern w:val="1"/>
                <w:sz w:val="20"/>
                <w:szCs w:val="20"/>
                <w:lang w:eastAsia="ar-SA"/>
              </w:rPr>
              <w:t>или эквивалент</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Назначение</w:t>
            </w:r>
          </w:p>
        </w:tc>
        <w:tc>
          <w:tcPr>
            <w:tcW w:w="1134"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Массажная дорожка из не менее 400 камней предназначена для массажа ступней и спины. Поможет расслабить мышцы, подойдёт для профилактики плоскостопия и развития тактильного восприятия. Массажная дорожка может применяться в рефлексотерапии.</w:t>
            </w: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Соответствие </w:t>
            </w:r>
          </w:p>
        </w:tc>
        <w:tc>
          <w:tcPr>
            <w:tcW w:w="547"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2</w:t>
            </w:r>
          </w:p>
        </w:tc>
      </w:tr>
      <w:tr w:rsidR="00DF23ED" w:rsidRPr="00DF23ED" w:rsidTr="00E45BED">
        <w:trPr>
          <w:trHeight w:val="423"/>
        </w:trPr>
        <w:tc>
          <w:tcPr>
            <w:tcW w:w="402" w:type="pct"/>
            <w:vMerge/>
            <w:tcBorders>
              <w:left w:val="single" w:sz="4" w:space="0" w:color="auto"/>
              <w:right w:val="single" w:sz="4" w:space="0" w:color="auto"/>
            </w:tcBorders>
          </w:tcPr>
          <w:p w:rsidR="00E45BED" w:rsidRPr="00DF23ED" w:rsidRDefault="00E45BED" w:rsidP="00E86641">
            <w:pPr>
              <w:numPr>
                <w:ilvl w:val="0"/>
                <w:numId w:val="19"/>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ПВХ, нейлон.</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Цвет: любой</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Соответствие </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15"/>
        </w:trPr>
        <w:tc>
          <w:tcPr>
            <w:tcW w:w="402" w:type="pct"/>
            <w:vMerge/>
            <w:tcBorders>
              <w:left w:val="single" w:sz="4" w:space="0" w:color="auto"/>
              <w:right w:val="single" w:sz="4" w:space="0" w:color="auto"/>
            </w:tcBorders>
          </w:tcPr>
          <w:p w:rsidR="00E45BED" w:rsidRPr="00DF23ED" w:rsidRDefault="00E45BED" w:rsidP="00E86641">
            <w:pPr>
              <w:numPr>
                <w:ilvl w:val="0"/>
                <w:numId w:val="19"/>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Размер</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Не менее 1400х400 мм.</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Указать конкретное значение </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62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t>18</w:t>
            </w:r>
          </w:p>
        </w:tc>
        <w:tc>
          <w:tcPr>
            <w:tcW w:w="1042" w:type="pct"/>
            <w:vMerge w:val="restart"/>
            <w:tcBorders>
              <w:left w:val="single" w:sz="4" w:space="0" w:color="auto"/>
              <w:right w:val="single" w:sz="4" w:space="0" w:color="auto"/>
            </w:tcBorders>
          </w:tcPr>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 xml:space="preserve">Реабилитационная беговая дорожка </w:t>
            </w:r>
            <w:proofErr w:type="spellStart"/>
            <w:r w:rsidRPr="00DF23ED">
              <w:rPr>
                <w:rFonts w:eastAsia="Times New Roman" w:cs="Times New Roman"/>
                <w:kern w:val="1"/>
                <w:sz w:val="20"/>
                <w:szCs w:val="20"/>
                <w:lang w:eastAsia="ar-SA"/>
              </w:rPr>
              <w:t>CardioPower</w:t>
            </w:r>
            <w:proofErr w:type="spellEnd"/>
            <w:r w:rsidRPr="00DF23ED">
              <w:rPr>
                <w:rFonts w:eastAsia="Times New Roman" w:cs="Times New Roman"/>
                <w:kern w:val="1"/>
                <w:sz w:val="20"/>
                <w:szCs w:val="20"/>
                <w:lang w:eastAsia="ar-SA"/>
              </w:rPr>
              <w:t xml:space="preserve"> TR150</w:t>
            </w: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bCs/>
                <w:kern w:val="1"/>
                <w:sz w:val="20"/>
                <w:szCs w:val="20"/>
                <w:lang w:eastAsia="ar-SA"/>
              </w:rPr>
              <w:t>или эквивалент</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Назначение</w:t>
            </w:r>
          </w:p>
        </w:tc>
        <w:tc>
          <w:tcPr>
            <w:tcW w:w="1134"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Для реабилитации и </w:t>
            </w:r>
            <w:r w:rsidRPr="00DF23ED">
              <w:t xml:space="preserve"> </w:t>
            </w:r>
            <w:r w:rsidRPr="00DF23ED">
              <w:rPr>
                <w:rFonts w:eastAsia="Times New Roman" w:cs="Times New Roman"/>
                <w:sz w:val="20"/>
                <w:szCs w:val="20"/>
              </w:rPr>
              <w:t>занятий с  лицами  ОВЗ.</w:t>
            </w:r>
            <w:r w:rsidRPr="00DF23ED">
              <w:t xml:space="preserve"> </w:t>
            </w:r>
            <w:r w:rsidRPr="00DF23ED">
              <w:rPr>
                <w:rFonts w:eastAsia="Times New Roman" w:cs="Times New Roman"/>
                <w:sz w:val="20"/>
                <w:szCs w:val="20"/>
              </w:rPr>
              <w:t xml:space="preserve">Информативный LED дисплей отображает все  данные занимающегося. Контроль пульса осуществляется с помощью контактных сенсоров и беспроводного считывания пульса с </w:t>
            </w:r>
            <w:proofErr w:type="spellStart"/>
            <w:r w:rsidRPr="00DF23ED">
              <w:rPr>
                <w:rFonts w:eastAsia="Times New Roman" w:cs="Times New Roman"/>
                <w:sz w:val="20"/>
                <w:szCs w:val="20"/>
              </w:rPr>
              <w:t>кардиопояса</w:t>
            </w:r>
            <w:proofErr w:type="spellEnd"/>
            <w:r w:rsidRPr="00DF23ED">
              <w:rPr>
                <w:rFonts w:eastAsia="Times New Roman" w:cs="Times New Roman"/>
                <w:sz w:val="20"/>
                <w:szCs w:val="20"/>
              </w:rPr>
              <w:t>.</w:t>
            </w: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Соответствие </w:t>
            </w:r>
          </w:p>
        </w:tc>
        <w:tc>
          <w:tcPr>
            <w:tcW w:w="547"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1</w:t>
            </w:r>
          </w:p>
        </w:tc>
      </w:tr>
      <w:tr w:rsidR="00DF23ED" w:rsidRPr="00DF23ED" w:rsidTr="00E45BED">
        <w:trPr>
          <w:trHeight w:val="423"/>
        </w:trPr>
        <w:tc>
          <w:tcPr>
            <w:tcW w:w="402" w:type="pct"/>
            <w:vMerge/>
            <w:tcBorders>
              <w:left w:val="single" w:sz="4" w:space="0" w:color="auto"/>
              <w:right w:val="single" w:sz="4" w:space="0" w:color="auto"/>
            </w:tcBorders>
          </w:tcPr>
          <w:p w:rsidR="00E45BED" w:rsidRPr="00DF23ED" w:rsidRDefault="00E45BED" w:rsidP="00E86641">
            <w:pPr>
              <w:numPr>
                <w:ilvl w:val="0"/>
                <w:numId w:val="20"/>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Электрическое спортивное оборудование, нуждающееся в постоянном питании от сети 220 Вольт.</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Соответствие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15"/>
        </w:trPr>
        <w:tc>
          <w:tcPr>
            <w:tcW w:w="402" w:type="pct"/>
            <w:vMerge/>
            <w:tcBorders>
              <w:left w:val="single" w:sz="4" w:space="0" w:color="auto"/>
              <w:right w:val="single" w:sz="4" w:space="0" w:color="auto"/>
            </w:tcBorders>
          </w:tcPr>
          <w:p w:rsidR="00E45BED" w:rsidRPr="00DF23ED" w:rsidRDefault="00E45BED" w:rsidP="00E86641">
            <w:pPr>
              <w:numPr>
                <w:ilvl w:val="0"/>
                <w:numId w:val="20"/>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Размер</w:t>
            </w:r>
          </w:p>
        </w:tc>
        <w:tc>
          <w:tcPr>
            <w:tcW w:w="1134" w:type="pct"/>
            <w:tcBorders>
              <w:left w:val="single" w:sz="4" w:space="0" w:color="auto"/>
              <w:right w:val="single" w:sz="4" w:space="0" w:color="auto"/>
            </w:tcBorders>
          </w:tcPr>
          <w:p w:rsidR="00E45BED" w:rsidRPr="00DF23ED" w:rsidRDefault="00E45BED" w:rsidP="00E45BED">
            <w:pPr>
              <w:suppressAutoHyphens/>
              <w:rPr>
                <w:rFonts w:eastAsia="Times New Roman" w:cs="Times New Roman"/>
                <w:kern w:val="1"/>
                <w:sz w:val="20"/>
                <w:szCs w:val="20"/>
                <w:shd w:val="clear" w:color="auto" w:fill="FFFFFF"/>
                <w:lang w:eastAsia="ar-SA"/>
              </w:rPr>
            </w:pPr>
            <w:r w:rsidRPr="00DF23ED">
              <w:rPr>
                <w:rFonts w:eastAsia="Times New Roman" w:cs="Times New Roman"/>
                <w:sz w:val="20"/>
                <w:szCs w:val="20"/>
              </w:rPr>
              <w:t>Ширина бегового полотна не менее 50 см. Длина бегового полотна не менее 145 см.</w:t>
            </w:r>
            <w:r w:rsidRPr="00DF23ED">
              <w:t xml:space="preserve"> </w:t>
            </w:r>
            <w:r w:rsidRPr="00DF23ED">
              <w:rPr>
                <w:rFonts w:eastAsia="Times New Roman" w:cs="Times New Roman"/>
                <w:kern w:val="1"/>
                <w:sz w:val="20"/>
                <w:szCs w:val="20"/>
                <w:shd w:val="clear" w:color="auto" w:fill="FFFFFF"/>
                <w:lang w:eastAsia="ar-SA"/>
              </w:rPr>
              <w:t xml:space="preserve">Максимальный вес пользователя не менее -130 кг </w:t>
            </w:r>
          </w:p>
          <w:p w:rsidR="00E45BED" w:rsidRPr="00DF23ED" w:rsidRDefault="00E45BED" w:rsidP="00E45BED">
            <w:pPr>
              <w:suppressAutoHyphens/>
              <w:rPr>
                <w:rFonts w:eastAsia="Times New Roman" w:cs="Times New Roman"/>
                <w:kern w:val="1"/>
                <w:sz w:val="20"/>
                <w:szCs w:val="20"/>
                <w:shd w:val="clear" w:color="auto" w:fill="FFFFFF"/>
                <w:lang w:eastAsia="ar-SA"/>
              </w:rPr>
            </w:pPr>
            <w:r w:rsidRPr="00DF23ED">
              <w:rPr>
                <w:rFonts w:eastAsia="Times New Roman" w:cs="Times New Roman"/>
                <w:kern w:val="1"/>
                <w:sz w:val="20"/>
                <w:szCs w:val="20"/>
                <w:shd w:val="clear" w:color="auto" w:fill="FFFFFF"/>
                <w:lang w:eastAsia="ar-SA"/>
              </w:rPr>
              <w:t>Мин. скорость движения, км/ч.- 0.2</w:t>
            </w:r>
          </w:p>
          <w:p w:rsidR="00E45BED" w:rsidRPr="00DF23ED" w:rsidRDefault="00E45BED" w:rsidP="00E45BED">
            <w:pPr>
              <w:suppressAutoHyphens/>
              <w:rPr>
                <w:rFonts w:eastAsia="Times New Roman" w:cs="Times New Roman"/>
                <w:kern w:val="1"/>
                <w:sz w:val="20"/>
                <w:szCs w:val="20"/>
                <w:shd w:val="clear" w:color="auto" w:fill="FFFFFF"/>
                <w:lang w:eastAsia="ar-SA"/>
              </w:rPr>
            </w:pPr>
            <w:r w:rsidRPr="00DF23ED">
              <w:rPr>
                <w:rFonts w:eastAsia="Times New Roman" w:cs="Times New Roman"/>
                <w:kern w:val="1"/>
                <w:sz w:val="20"/>
                <w:szCs w:val="20"/>
                <w:shd w:val="clear" w:color="auto" w:fill="FFFFFF"/>
                <w:lang w:eastAsia="ar-SA"/>
              </w:rPr>
              <w:t>Макс. скорость движения не менее  - 14 км/ч</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Максимальный угол наклона не менее -15 градусов</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Указать конкретное значение </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62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t>19</w:t>
            </w:r>
          </w:p>
        </w:tc>
        <w:tc>
          <w:tcPr>
            <w:tcW w:w="1042" w:type="pct"/>
            <w:vMerge w:val="restart"/>
            <w:tcBorders>
              <w:left w:val="single" w:sz="4" w:space="0" w:color="auto"/>
              <w:right w:val="single" w:sz="4" w:space="0" w:color="auto"/>
            </w:tcBorders>
          </w:tcPr>
          <w:p w:rsidR="00E45BED" w:rsidRPr="00DF23ED" w:rsidRDefault="00E45BED" w:rsidP="00E45BED">
            <w:pPr>
              <w:suppressAutoHyphens/>
              <w:jc w:val="center"/>
              <w:rPr>
                <w:rFonts w:eastAsia="Times New Roman" w:cs="Times New Roman"/>
                <w:kern w:val="1"/>
                <w:sz w:val="20"/>
                <w:szCs w:val="20"/>
                <w:lang w:val="en-US" w:eastAsia="ar-SA"/>
              </w:rPr>
            </w:pPr>
            <w:r w:rsidRPr="00DF23ED">
              <w:rPr>
                <w:rFonts w:eastAsia="Times New Roman" w:cs="Times New Roman"/>
                <w:kern w:val="1"/>
                <w:sz w:val="20"/>
                <w:szCs w:val="20"/>
                <w:lang w:eastAsia="ar-SA"/>
              </w:rPr>
              <w:t>Велотренажер</w:t>
            </w:r>
            <w:r w:rsidRPr="00DF23ED">
              <w:rPr>
                <w:rFonts w:eastAsia="Times New Roman" w:cs="Times New Roman"/>
                <w:kern w:val="1"/>
                <w:sz w:val="20"/>
                <w:szCs w:val="20"/>
                <w:lang w:val="en-US" w:eastAsia="ar-SA"/>
              </w:rPr>
              <w:t xml:space="preserve"> </w:t>
            </w:r>
            <w:proofErr w:type="spellStart"/>
            <w:r w:rsidRPr="00DF23ED">
              <w:rPr>
                <w:rFonts w:eastAsia="Times New Roman" w:cs="Times New Roman"/>
                <w:kern w:val="1"/>
                <w:sz w:val="20"/>
                <w:szCs w:val="20"/>
                <w:lang w:val="en-US" w:eastAsia="ar-SA"/>
              </w:rPr>
              <w:t>Proxima</w:t>
            </w:r>
            <w:proofErr w:type="spellEnd"/>
            <w:r w:rsidRPr="00DF23ED">
              <w:rPr>
                <w:rFonts w:eastAsia="Times New Roman" w:cs="Times New Roman"/>
                <w:kern w:val="1"/>
                <w:sz w:val="20"/>
                <w:szCs w:val="20"/>
                <w:lang w:val="en-US" w:eastAsia="ar-SA"/>
              </w:rPr>
              <w:t xml:space="preserve"> </w:t>
            </w:r>
            <w:proofErr w:type="spellStart"/>
            <w:r w:rsidRPr="00DF23ED">
              <w:rPr>
                <w:rFonts w:eastAsia="Times New Roman" w:cs="Times New Roman"/>
                <w:kern w:val="1"/>
                <w:sz w:val="20"/>
                <w:szCs w:val="20"/>
                <w:lang w:val="en-US" w:eastAsia="ar-SA"/>
              </w:rPr>
              <w:t>Rodos</w:t>
            </w:r>
            <w:proofErr w:type="spellEnd"/>
            <w:r w:rsidRPr="00DF23ED">
              <w:rPr>
                <w:rFonts w:eastAsia="Times New Roman" w:cs="Times New Roman"/>
                <w:kern w:val="1"/>
                <w:sz w:val="20"/>
                <w:szCs w:val="20"/>
                <w:lang w:val="en-US" w:eastAsia="ar-SA"/>
              </w:rPr>
              <w:t xml:space="preserve"> II PROB-104</w:t>
            </w: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bCs/>
                <w:kern w:val="1"/>
                <w:sz w:val="20"/>
                <w:szCs w:val="20"/>
                <w:lang w:eastAsia="ar-SA"/>
              </w:rPr>
              <w:t>или эквивалент</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Назначение</w:t>
            </w:r>
          </w:p>
        </w:tc>
        <w:tc>
          <w:tcPr>
            <w:tcW w:w="1134"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proofErr w:type="spellStart"/>
            <w:r w:rsidRPr="00DF23ED">
              <w:rPr>
                <w:rFonts w:eastAsia="Times New Roman" w:cs="Times New Roman"/>
                <w:sz w:val="20"/>
                <w:szCs w:val="20"/>
              </w:rPr>
              <w:t>Пoлупрофессиональный</w:t>
            </w:r>
            <w:proofErr w:type="spellEnd"/>
            <w:r w:rsidRPr="00DF23ED">
              <w:rPr>
                <w:rFonts w:eastAsia="Times New Roman" w:cs="Times New Roman"/>
                <w:sz w:val="20"/>
                <w:szCs w:val="20"/>
              </w:rPr>
              <w:t xml:space="preserve"> горизонтальный велотренажер относится к реабилитационной категории тренажеров, идеально подходит для укрепления мышц и разработки суставов на конечностях в период восстановления </w:t>
            </w:r>
            <w:r w:rsidRPr="00DF23ED">
              <w:rPr>
                <w:rFonts w:eastAsia="Times New Roman" w:cs="Times New Roman"/>
                <w:sz w:val="20"/>
                <w:szCs w:val="20"/>
              </w:rPr>
              <w:lastRenderedPageBreak/>
              <w:t>организма.</w:t>
            </w: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lastRenderedPageBreak/>
              <w:t xml:space="preserve">Соответствие </w:t>
            </w:r>
          </w:p>
        </w:tc>
        <w:tc>
          <w:tcPr>
            <w:tcW w:w="547"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1</w:t>
            </w:r>
          </w:p>
        </w:tc>
      </w:tr>
      <w:tr w:rsidR="00DF23ED" w:rsidRPr="00DF23ED" w:rsidTr="00E45BED">
        <w:trPr>
          <w:trHeight w:val="423"/>
        </w:trPr>
        <w:tc>
          <w:tcPr>
            <w:tcW w:w="402" w:type="pct"/>
            <w:vMerge/>
            <w:tcBorders>
              <w:left w:val="single" w:sz="4" w:space="0" w:color="auto"/>
              <w:right w:val="single" w:sz="4" w:space="0" w:color="auto"/>
            </w:tcBorders>
          </w:tcPr>
          <w:p w:rsidR="00E45BED" w:rsidRPr="00DF23ED" w:rsidRDefault="00E45BED" w:rsidP="00E86641">
            <w:pPr>
              <w:numPr>
                <w:ilvl w:val="0"/>
                <w:numId w:val="21"/>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Рама из высокопрочной стали, которая способна выдержать пользователей весом до 180 кг.  Металлические элементы тренажера покрыты порошковой краской, создающей антикоррозионную защиту и подчеркивающую передовой инновационный дизайн тренажера. Защитные кожухи изготовлены из технологичного пластика, который отличается высокими показателями механической прочности, электросопротивления.</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Соответствие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15"/>
        </w:trPr>
        <w:tc>
          <w:tcPr>
            <w:tcW w:w="402" w:type="pct"/>
            <w:vMerge/>
            <w:tcBorders>
              <w:left w:val="single" w:sz="4" w:space="0" w:color="auto"/>
              <w:right w:val="single" w:sz="4" w:space="0" w:color="auto"/>
            </w:tcBorders>
          </w:tcPr>
          <w:p w:rsidR="00E45BED" w:rsidRPr="00DF23ED" w:rsidRDefault="00E45BED" w:rsidP="00E86641">
            <w:pPr>
              <w:numPr>
                <w:ilvl w:val="0"/>
                <w:numId w:val="21"/>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Размер</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Габариты (</w:t>
            </w:r>
            <w:proofErr w:type="spellStart"/>
            <w:r w:rsidRPr="00DF23ED">
              <w:rPr>
                <w:rFonts w:eastAsia="Times New Roman" w:cs="Times New Roman"/>
                <w:sz w:val="20"/>
                <w:szCs w:val="20"/>
              </w:rPr>
              <w:t>ДхШхВ</w:t>
            </w:r>
            <w:proofErr w:type="spellEnd"/>
            <w:r w:rsidRPr="00DF23ED">
              <w:rPr>
                <w:rFonts w:eastAsia="Times New Roman" w:cs="Times New Roman"/>
                <w:sz w:val="20"/>
                <w:szCs w:val="20"/>
              </w:rPr>
              <w:t xml:space="preserve">),           не менее-175x69x120 </w:t>
            </w:r>
            <w:proofErr w:type="spellStart"/>
            <w:r w:rsidRPr="00DF23ED">
              <w:rPr>
                <w:rFonts w:eastAsia="Times New Roman" w:cs="Times New Roman"/>
                <w:sz w:val="20"/>
                <w:szCs w:val="20"/>
              </w:rPr>
              <w:t>cм</w:t>
            </w:r>
            <w:proofErr w:type="spellEnd"/>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Вес с упаковкой, не менее 80 кг</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Указать конкретное значение </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62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t>20</w:t>
            </w:r>
          </w:p>
        </w:tc>
        <w:tc>
          <w:tcPr>
            <w:tcW w:w="1042" w:type="pct"/>
            <w:vMerge w:val="restart"/>
            <w:tcBorders>
              <w:left w:val="single" w:sz="4" w:space="0" w:color="auto"/>
              <w:right w:val="single" w:sz="4" w:space="0" w:color="auto"/>
            </w:tcBorders>
          </w:tcPr>
          <w:p w:rsidR="00E45BED" w:rsidRPr="00DF23ED" w:rsidRDefault="00E45BED" w:rsidP="00E45BED">
            <w:pPr>
              <w:suppressAutoHyphens/>
              <w:jc w:val="center"/>
              <w:rPr>
                <w:rFonts w:eastAsia="Times New Roman" w:cs="Times New Roman"/>
                <w:kern w:val="1"/>
                <w:sz w:val="20"/>
                <w:szCs w:val="20"/>
                <w:lang w:eastAsia="ar-SA"/>
              </w:rPr>
            </w:pPr>
            <w:proofErr w:type="spellStart"/>
            <w:r w:rsidRPr="00DF23ED">
              <w:rPr>
                <w:rFonts w:eastAsia="Times New Roman" w:cs="Times New Roman"/>
                <w:kern w:val="1"/>
                <w:sz w:val="20"/>
                <w:szCs w:val="20"/>
                <w:lang w:eastAsia="ar-SA"/>
              </w:rPr>
              <w:t>Гиперэкстэнзия</w:t>
            </w:r>
            <w:proofErr w:type="spellEnd"/>
            <w:r w:rsidRPr="00DF23ED">
              <w:rPr>
                <w:rFonts w:eastAsia="Times New Roman" w:cs="Times New Roman"/>
                <w:kern w:val="1"/>
                <w:sz w:val="20"/>
                <w:szCs w:val="20"/>
                <w:lang w:eastAsia="ar-SA"/>
              </w:rPr>
              <w:t xml:space="preserve"> с изменяемым наклоном DIALOG GYM</w:t>
            </w: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bCs/>
                <w:kern w:val="1"/>
                <w:sz w:val="20"/>
                <w:szCs w:val="20"/>
                <w:lang w:eastAsia="ar-SA"/>
              </w:rPr>
              <w:t>или эквивалент</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Назначение</w:t>
            </w:r>
          </w:p>
        </w:tc>
        <w:tc>
          <w:tcPr>
            <w:tcW w:w="1134"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Для выполнения упражнений для укрепления мышц спины и пресса.</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СКАМЬЯ-РЕГЕНЕРАТОР для лиц ОВЗ.  Тренажер с изменяемым наклоном не менее  45 и до 90°. </w:t>
            </w: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Соответствие </w:t>
            </w:r>
          </w:p>
        </w:tc>
        <w:tc>
          <w:tcPr>
            <w:tcW w:w="547"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1</w:t>
            </w:r>
          </w:p>
        </w:tc>
      </w:tr>
      <w:tr w:rsidR="00DF23ED" w:rsidRPr="00DF23ED" w:rsidTr="00E45BED">
        <w:trPr>
          <w:trHeight w:val="423"/>
        </w:trPr>
        <w:tc>
          <w:tcPr>
            <w:tcW w:w="402" w:type="pct"/>
            <w:vMerge/>
            <w:tcBorders>
              <w:left w:val="single" w:sz="4" w:space="0" w:color="auto"/>
              <w:right w:val="single" w:sz="4" w:space="0" w:color="auto"/>
            </w:tcBorders>
          </w:tcPr>
          <w:p w:rsidR="00E45BED" w:rsidRPr="00DF23ED" w:rsidRDefault="00E45BED" w:rsidP="00E86641">
            <w:pPr>
              <w:numPr>
                <w:ilvl w:val="0"/>
                <w:numId w:val="22"/>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В основании находится стальные профильные трубы  которая придает конструкции структурную прочность и сбалансированность.</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Мягкие детали покрыты высококачественным </w:t>
            </w:r>
            <w:proofErr w:type="spellStart"/>
            <w:r w:rsidRPr="00DF23ED">
              <w:rPr>
                <w:rFonts w:eastAsia="Times New Roman" w:cs="Times New Roman"/>
                <w:sz w:val="20"/>
                <w:szCs w:val="20"/>
              </w:rPr>
              <w:t>кожзамом</w:t>
            </w:r>
            <w:proofErr w:type="spellEnd"/>
            <w:r w:rsidRPr="00DF23ED">
              <w:rPr>
                <w:rFonts w:eastAsia="Times New Roman" w:cs="Times New Roman"/>
                <w:sz w:val="20"/>
                <w:szCs w:val="20"/>
              </w:rPr>
              <w:t xml:space="preserve"> из винила.</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Соответствие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15"/>
        </w:trPr>
        <w:tc>
          <w:tcPr>
            <w:tcW w:w="402" w:type="pct"/>
            <w:vMerge/>
            <w:tcBorders>
              <w:left w:val="single" w:sz="4" w:space="0" w:color="auto"/>
              <w:right w:val="single" w:sz="4" w:space="0" w:color="auto"/>
            </w:tcBorders>
          </w:tcPr>
          <w:p w:rsidR="00E45BED" w:rsidRPr="00DF23ED" w:rsidRDefault="00E45BED" w:rsidP="00E86641">
            <w:pPr>
              <w:numPr>
                <w:ilvl w:val="0"/>
                <w:numId w:val="22"/>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Размер</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Основная рама: стальные профильные трубы не менее                        51 х 76 х 2,5 мм,                60 х 60 х 2,5 мм.</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(Д х Ш х В): не менее 126 x 74,3 x 91,7 см.</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Указать конкретное значение </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62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t>21</w:t>
            </w:r>
          </w:p>
        </w:tc>
        <w:tc>
          <w:tcPr>
            <w:tcW w:w="1042" w:type="pct"/>
            <w:vMerge w:val="restart"/>
            <w:tcBorders>
              <w:left w:val="single" w:sz="4" w:space="0" w:color="auto"/>
              <w:right w:val="single" w:sz="4" w:space="0" w:color="auto"/>
            </w:tcBorders>
          </w:tcPr>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ГФ-006 ГАНТЕЛЬНЫЙ РЯД ХРОМИРОВАННЫЙ, ОТ 2 ДО 16КГ (12ПАР)</w:t>
            </w: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bCs/>
                <w:kern w:val="1"/>
                <w:sz w:val="20"/>
                <w:szCs w:val="20"/>
                <w:lang w:eastAsia="ar-SA"/>
              </w:rPr>
              <w:t>или эквивалент</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Назначение</w:t>
            </w:r>
          </w:p>
        </w:tc>
        <w:tc>
          <w:tcPr>
            <w:tcW w:w="1134"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Для выполнения физических упражнений с отягощениями, направленных на развитие мышц, укрепление суставов и общей работоспособности организма для лиц ОВЗ.</w:t>
            </w:r>
          </w:p>
          <w:p w:rsidR="00E45BED" w:rsidRPr="00DF23ED" w:rsidRDefault="00E45BED" w:rsidP="00E45BED">
            <w:pPr>
              <w:suppressAutoHyphens/>
              <w:rPr>
                <w:rFonts w:eastAsia="Times New Roman" w:cs="Times New Roman"/>
                <w:kern w:val="1"/>
                <w:sz w:val="20"/>
                <w:szCs w:val="20"/>
                <w:shd w:val="clear" w:color="auto" w:fill="FFFFFF"/>
                <w:lang w:eastAsia="ar-SA"/>
              </w:rPr>
            </w:pPr>
            <w:r w:rsidRPr="00DF23ED">
              <w:rPr>
                <w:rFonts w:eastAsia="Times New Roman" w:cs="Times New Roman"/>
                <w:kern w:val="1"/>
                <w:sz w:val="20"/>
                <w:szCs w:val="20"/>
                <w:shd w:val="clear" w:color="auto" w:fill="FFFFFF"/>
                <w:lang w:eastAsia="ar-SA"/>
              </w:rPr>
              <w:t xml:space="preserve">2 гантели по 2 кг, 2*3, 2*4, 2*5, 2*6, 2*7, 2*8, </w:t>
            </w:r>
            <w:r w:rsidRPr="00DF23ED">
              <w:rPr>
                <w:rFonts w:eastAsia="Times New Roman" w:cs="Times New Roman"/>
                <w:kern w:val="1"/>
                <w:sz w:val="20"/>
                <w:szCs w:val="20"/>
                <w:shd w:val="clear" w:color="auto" w:fill="FFFFFF"/>
                <w:lang w:eastAsia="ar-SA"/>
              </w:rPr>
              <w:lastRenderedPageBreak/>
              <w:t>2*9, 2*10, 2*12, 2*14, 2*16кг расположенных на Л-образном стеллаже.</w:t>
            </w:r>
          </w:p>
          <w:p w:rsidR="00E45BED" w:rsidRPr="00DF23ED" w:rsidRDefault="00E45BED" w:rsidP="00E45BED">
            <w:pPr>
              <w:suppressAutoHyphens/>
              <w:rPr>
                <w:rFonts w:eastAsia="Times New Roman" w:cs="Times New Roman"/>
                <w:kern w:val="1"/>
                <w:sz w:val="20"/>
                <w:szCs w:val="20"/>
                <w:shd w:val="clear" w:color="auto" w:fill="FFFFFF"/>
                <w:lang w:eastAsia="ar-SA"/>
              </w:rPr>
            </w:pPr>
            <w:r w:rsidRPr="00DF23ED">
              <w:rPr>
                <w:rFonts w:eastAsia="Times New Roman" w:cs="Times New Roman"/>
                <w:kern w:val="1"/>
                <w:sz w:val="20"/>
                <w:szCs w:val="20"/>
                <w:shd w:val="clear" w:color="auto" w:fill="FFFFFF"/>
                <w:lang w:eastAsia="ar-SA"/>
              </w:rPr>
              <w:t>Стеллаж «Елочка» не менее (25 кг) входит в комплект.</w:t>
            </w:r>
          </w:p>
          <w:p w:rsidR="00E45BED" w:rsidRPr="00DF23ED" w:rsidRDefault="00E45BED" w:rsidP="00E45BED">
            <w:pPr>
              <w:rPr>
                <w:rFonts w:eastAsia="Times New Roman" w:cs="Times New Roman"/>
                <w:sz w:val="20"/>
                <w:szCs w:val="20"/>
              </w:rPr>
            </w:pP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lastRenderedPageBreak/>
              <w:t xml:space="preserve">Соответствие </w:t>
            </w:r>
          </w:p>
        </w:tc>
        <w:tc>
          <w:tcPr>
            <w:tcW w:w="547"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1</w:t>
            </w:r>
          </w:p>
        </w:tc>
      </w:tr>
      <w:tr w:rsidR="00DF23ED" w:rsidRPr="00DF23ED" w:rsidTr="00E45BED">
        <w:trPr>
          <w:trHeight w:val="423"/>
        </w:trPr>
        <w:tc>
          <w:tcPr>
            <w:tcW w:w="402" w:type="pct"/>
            <w:vMerge/>
            <w:tcBorders>
              <w:left w:val="single" w:sz="4" w:space="0" w:color="auto"/>
              <w:right w:val="single" w:sz="4" w:space="0" w:color="auto"/>
            </w:tcBorders>
          </w:tcPr>
          <w:p w:rsidR="00E45BED" w:rsidRPr="00DF23ED" w:rsidRDefault="00E45BED" w:rsidP="00E86641">
            <w:pPr>
              <w:numPr>
                <w:ilvl w:val="0"/>
                <w:numId w:val="23"/>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Хромированные.</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Соответствие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15"/>
        </w:trPr>
        <w:tc>
          <w:tcPr>
            <w:tcW w:w="402" w:type="pct"/>
            <w:vMerge/>
            <w:tcBorders>
              <w:left w:val="single" w:sz="4" w:space="0" w:color="auto"/>
              <w:right w:val="single" w:sz="4" w:space="0" w:color="auto"/>
            </w:tcBorders>
          </w:tcPr>
          <w:p w:rsidR="00E45BED" w:rsidRPr="00DF23ED" w:rsidRDefault="00E45BED" w:rsidP="00E86641">
            <w:pPr>
              <w:numPr>
                <w:ilvl w:val="0"/>
                <w:numId w:val="23"/>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Размер</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Габариты набора: не менее 550*650*1300мм</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Указать конкретное значение </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62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t>22</w:t>
            </w:r>
          </w:p>
        </w:tc>
        <w:tc>
          <w:tcPr>
            <w:tcW w:w="1042" w:type="pct"/>
            <w:vMerge w:val="restart"/>
            <w:tcBorders>
              <w:left w:val="single" w:sz="4" w:space="0" w:color="auto"/>
              <w:right w:val="single" w:sz="4" w:space="0" w:color="auto"/>
            </w:tcBorders>
          </w:tcPr>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Стойка для дисков «Елочка»</w:t>
            </w:r>
          </w:p>
          <w:p w:rsidR="00E45BED" w:rsidRPr="00DF23ED" w:rsidRDefault="00E45BED" w:rsidP="00E45BED">
            <w:pPr>
              <w:suppressAutoHyphens/>
              <w:jc w:val="center"/>
              <w:rPr>
                <w:rFonts w:eastAsia="Times New Roman" w:cs="Times New Roman"/>
                <w:kern w:val="1"/>
                <w:sz w:val="20"/>
                <w:szCs w:val="20"/>
                <w:lang w:eastAsia="ar-SA"/>
              </w:rPr>
            </w:pP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kern w:val="1"/>
                <w:sz w:val="20"/>
                <w:szCs w:val="20"/>
                <w:lang w:eastAsia="ar-SA"/>
              </w:rPr>
              <w:t xml:space="preserve">      </w:t>
            </w:r>
            <w:r w:rsidRPr="00DF23ED">
              <w:rPr>
                <w:rFonts w:eastAsia="Times New Roman" w:cs="Times New Roman"/>
                <w:bCs/>
                <w:kern w:val="1"/>
                <w:sz w:val="20"/>
                <w:szCs w:val="20"/>
                <w:lang w:eastAsia="ar-SA"/>
              </w:rPr>
              <w:t>или эквивалент</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Назначение</w:t>
            </w:r>
          </w:p>
        </w:tc>
        <w:tc>
          <w:tcPr>
            <w:tcW w:w="1134"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Стойка предназначена для цветных  дисков евро-классик от штанги  рекордной олимпийской 282,5 кг. По ТБ диски от штанги должны располагаться на специальных стойках.</w:t>
            </w: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Соответствие </w:t>
            </w:r>
          </w:p>
        </w:tc>
        <w:tc>
          <w:tcPr>
            <w:tcW w:w="547"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1</w:t>
            </w:r>
          </w:p>
        </w:tc>
      </w:tr>
      <w:tr w:rsidR="00DF23ED" w:rsidRPr="00DF23ED" w:rsidTr="00E45BED">
        <w:trPr>
          <w:trHeight w:val="423"/>
        </w:trPr>
        <w:tc>
          <w:tcPr>
            <w:tcW w:w="402" w:type="pct"/>
            <w:vMerge/>
            <w:tcBorders>
              <w:left w:val="single" w:sz="4" w:space="0" w:color="auto"/>
              <w:right w:val="single" w:sz="4" w:space="0" w:color="auto"/>
            </w:tcBorders>
          </w:tcPr>
          <w:p w:rsidR="00E45BED" w:rsidRPr="00DF23ED" w:rsidRDefault="00E45BED" w:rsidP="00E86641">
            <w:pPr>
              <w:numPr>
                <w:ilvl w:val="0"/>
                <w:numId w:val="24"/>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Сталь с порошковой окраской. Втулки из нержавеющей стали.</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Соответствие </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15"/>
        </w:trPr>
        <w:tc>
          <w:tcPr>
            <w:tcW w:w="402" w:type="pct"/>
            <w:vMerge/>
            <w:tcBorders>
              <w:left w:val="single" w:sz="4" w:space="0" w:color="auto"/>
              <w:right w:val="single" w:sz="4" w:space="0" w:color="auto"/>
            </w:tcBorders>
          </w:tcPr>
          <w:p w:rsidR="00E45BED" w:rsidRPr="00DF23ED" w:rsidRDefault="00E45BED" w:rsidP="00E86641">
            <w:pPr>
              <w:numPr>
                <w:ilvl w:val="0"/>
                <w:numId w:val="24"/>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Размер</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Втулка диска – не менее </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50 мм. Размеры: не менее 1000х1000х1300 (</w:t>
            </w:r>
            <w:proofErr w:type="spellStart"/>
            <w:r w:rsidRPr="00DF23ED">
              <w:rPr>
                <w:rFonts w:eastAsia="Times New Roman" w:cs="Times New Roman"/>
                <w:sz w:val="20"/>
                <w:szCs w:val="20"/>
              </w:rPr>
              <w:t>ДхШхВ</w:t>
            </w:r>
            <w:proofErr w:type="spellEnd"/>
            <w:r w:rsidRPr="00DF23ED">
              <w:rPr>
                <w:rFonts w:eastAsia="Times New Roman" w:cs="Times New Roman"/>
                <w:sz w:val="20"/>
                <w:szCs w:val="20"/>
              </w:rPr>
              <w:t>)</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Указать конкретное значение </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62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t>23</w:t>
            </w:r>
          </w:p>
        </w:tc>
        <w:tc>
          <w:tcPr>
            <w:tcW w:w="1042" w:type="pct"/>
            <w:vMerge w:val="restart"/>
            <w:tcBorders>
              <w:left w:val="single" w:sz="4" w:space="0" w:color="auto"/>
              <w:right w:val="single" w:sz="4" w:space="0" w:color="auto"/>
            </w:tcBorders>
          </w:tcPr>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Скамья со стойками для жима лежа для инвалидов опорно- двигательного аппарата Комплекс трансформируемый</w:t>
            </w:r>
          </w:p>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DIALOG GYM</w:t>
            </w:r>
          </w:p>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Артикул:</w:t>
            </w:r>
          </w:p>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D077</w:t>
            </w: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bCs/>
                <w:kern w:val="1"/>
                <w:sz w:val="20"/>
                <w:szCs w:val="20"/>
                <w:lang w:eastAsia="ar-SA"/>
              </w:rPr>
              <w:t>или эквивалент</w:t>
            </w:r>
            <w:r w:rsidRPr="00DF23ED">
              <w:t xml:space="preserve"> </w:t>
            </w:r>
            <w:proofErr w:type="spellStart"/>
            <w:r w:rsidRPr="00DF23ED">
              <w:rPr>
                <w:rFonts w:eastAsia="Times New Roman" w:cs="Times New Roman"/>
                <w:bCs/>
                <w:kern w:val="1"/>
                <w:sz w:val="20"/>
                <w:szCs w:val="20"/>
                <w:lang w:eastAsia="ar-SA"/>
              </w:rPr>
              <w:t>Hercules</w:t>
            </w:r>
            <w:proofErr w:type="spellEnd"/>
            <w:r w:rsidRPr="00DF23ED">
              <w:rPr>
                <w:rFonts w:eastAsia="Times New Roman" w:cs="Times New Roman"/>
                <w:bCs/>
                <w:kern w:val="1"/>
                <w:sz w:val="20"/>
                <w:szCs w:val="20"/>
                <w:lang w:eastAsia="ar-SA"/>
              </w:rPr>
              <w:t xml:space="preserve"> 2371</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Назначение</w:t>
            </w:r>
          </w:p>
        </w:tc>
        <w:tc>
          <w:tcPr>
            <w:tcW w:w="1134"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Для лиц с поражением опорно – двигательного аппарата-</w:t>
            </w:r>
            <w:proofErr w:type="spellStart"/>
            <w:r w:rsidRPr="00DF23ED">
              <w:rPr>
                <w:rFonts w:eastAsia="Times New Roman" w:cs="Times New Roman"/>
                <w:sz w:val="20"/>
                <w:szCs w:val="20"/>
              </w:rPr>
              <w:t>СПОДа</w:t>
            </w:r>
            <w:proofErr w:type="spellEnd"/>
            <w:r w:rsidRPr="00DF23ED">
              <w:rPr>
                <w:rFonts w:eastAsia="Times New Roman" w:cs="Times New Roman"/>
                <w:sz w:val="20"/>
                <w:szCs w:val="20"/>
              </w:rPr>
              <w:t>,  слабовидящих, так и здоровых атлетов.</w:t>
            </w: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Соответствие </w:t>
            </w:r>
          </w:p>
        </w:tc>
        <w:tc>
          <w:tcPr>
            <w:tcW w:w="547"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1</w:t>
            </w:r>
          </w:p>
        </w:tc>
      </w:tr>
      <w:tr w:rsidR="00DF23ED" w:rsidRPr="00DF23ED" w:rsidTr="00E45BED">
        <w:trPr>
          <w:trHeight w:val="423"/>
        </w:trPr>
        <w:tc>
          <w:tcPr>
            <w:tcW w:w="402" w:type="pct"/>
            <w:vMerge/>
            <w:tcBorders>
              <w:left w:val="single" w:sz="4" w:space="0" w:color="auto"/>
              <w:right w:val="single" w:sz="4" w:space="0" w:color="auto"/>
            </w:tcBorders>
          </w:tcPr>
          <w:p w:rsidR="00E45BED" w:rsidRPr="00DF23ED" w:rsidRDefault="00E45BED" w:rsidP="00E86641">
            <w:pPr>
              <w:numPr>
                <w:ilvl w:val="0"/>
                <w:numId w:val="25"/>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Мощная сварная конструкция из толстостенных труб квадратного сечения.</w:t>
            </w:r>
            <w:r w:rsidRPr="00DF23ED">
              <w:t xml:space="preserve"> </w:t>
            </w:r>
            <w:r w:rsidRPr="00DF23ED">
              <w:rPr>
                <w:rFonts w:eastAsia="Times New Roman" w:cs="Times New Roman"/>
                <w:sz w:val="20"/>
                <w:szCs w:val="20"/>
              </w:rPr>
              <w:t xml:space="preserve">Скамья обтягивается материалом </w:t>
            </w:r>
            <w:proofErr w:type="spellStart"/>
            <w:r w:rsidRPr="00DF23ED">
              <w:rPr>
                <w:rFonts w:eastAsia="Times New Roman" w:cs="Times New Roman"/>
                <w:sz w:val="20"/>
                <w:szCs w:val="20"/>
              </w:rPr>
              <w:t>шагролин</w:t>
            </w:r>
            <w:proofErr w:type="spellEnd"/>
            <w:r w:rsidRPr="00DF23ED">
              <w:rPr>
                <w:rFonts w:eastAsia="Times New Roman" w:cs="Times New Roman"/>
                <w:sz w:val="20"/>
                <w:szCs w:val="20"/>
              </w:rPr>
              <w:t xml:space="preserve"> (кирза), имеющим высокую прочность.</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Соответствие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15"/>
        </w:trPr>
        <w:tc>
          <w:tcPr>
            <w:tcW w:w="402" w:type="pct"/>
            <w:vMerge/>
            <w:tcBorders>
              <w:left w:val="single" w:sz="4" w:space="0" w:color="auto"/>
              <w:right w:val="single" w:sz="4" w:space="0" w:color="auto"/>
            </w:tcBorders>
          </w:tcPr>
          <w:p w:rsidR="00E45BED" w:rsidRPr="00DF23ED" w:rsidRDefault="00E45BED" w:rsidP="00E86641">
            <w:pPr>
              <w:numPr>
                <w:ilvl w:val="0"/>
                <w:numId w:val="25"/>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Размер</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Не менее 2100*600*450. Ширина узкой части не менее 300 мм.</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Указать конкретное значение </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62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t>24</w:t>
            </w:r>
          </w:p>
        </w:tc>
        <w:tc>
          <w:tcPr>
            <w:tcW w:w="1042" w:type="pct"/>
            <w:vMerge w:val="restart"/>
            <w:tcBorders>
              <w:left w:val="single" w:sz="4" w:space="0" w:color="auto"/>
              <w:right w:val="single" w:sz="4" w:space="0" w:color="auto"/>
            </w:tcBorders>
          </w:tcPr>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Штанга рекордная олимпийская 282,5 кг (цветные диски евро-классик)</w:t>
            </w:r>
          </w:p>
          <w:p w:rsidR="00E45BED" w:rsidRPr="00DF23ED" w:rsidRDefault="00E45BED" w:rsidP="00E45BED">
            <w:pPr>
              <w:spacing w:before="100" w:beforeAutospacing="1" w:afterAutospacing="1"/>
              <w:jc w:val="cente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Назначение</w:t>
            </w:r>
          </w:p>
        </w:tc>
        <w:tc>
          <w:tcPr>
            <w:tcW w:w="1134"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Штанга предназначена для занятий на скамье со стойками для жима лежа для инвалидов опорно- двигательного аппарата , указанной в позиции № 23 данного технического задания Должна подходить к позиции № 23</w:t>
            </w: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Соответствие </w:t>
            </w:r>
          </w:p>
        </w:tc>
        <w:tc>
          <w:tcPr>
            <w:tcW w:w="547"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1</w:t>
            </w:r>
          </w:p>
        </w:tc>
      </w:tr>
      <w:tr w:rsidR="00DF23ED" w:rsidRPr="00DF23ED" w:rsidTr="00E45BED">
        <w:trPr>
          <w:trHeight w:val="423"/>
        </w:trPr>
        <w:tc>
          <w:tcPr>
            <w:tcW w:w="402" w:type="pct"/>
            <w:vMerge/>
            <w:tcBorders>
              <w:left w:val="single" w:sz="4" w:space="0" w:color="auto"/>
              <w:right w:val="single" w:sz="4" w:space="0" w:color="auto"/>
            </w:tcBorders>
          </w:tcPr>
          <w:p w:rsidR="00E45BED" w:rsidRPr="00DF23ED" w:rsidRDefault="00E45BED" w:rsidP="00E86641">
            <w:pPr>
              <w:numPr>
                <w:ilvl w:val="0"/>
                <w:numId w:val="26"/>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Гриф усиленный (сложный), Диски обрезиненные олимпийские Евро-классик (цветные) </w:t>
            </w:r>
            <w:r w:rsidRPr="00DF23ED">
              <w:rPr>
                <w:sz w:val="20"/>
                <w:szCs w:val="20"/>
              </w:rPr>
              <w:t>Диски:</w:t>
            </w:r>
            <w:r w:rsidRPr="00DF23ED">
              <w:rPr>
                <w:rFonts w:eastAsia="Times New Roman" w:cs="Times New Roman"/>
                <w:sz w:val="20"/>
                <w:szCs w:val="20"/>
              </w:rPr>
              <w:t xml:space="preserve">25кг - 6 </w:t>
            </w:r>
            <w:proofErr w:type="spellStart"/>
            <w:r w:rsidRPr="00DF23ED">
              <w:rPr>
                <w:rFonts w:eastAsia="Times New Roman" w:cs="Times New Roman"/>
                <w:sz w:val="20"/>
                <w:szCs w:val="20"/>
              </w:rPr>
              <w:t>шт</w:t>
            </w:r>
            <w:proofErr w:type="spellEnd"/>
            <w:r w:rsidRPr="00DF23ED">
              <w:rPr>
                <w:rFonts w:eastAsia="Times New Roman" w:cs="Times New Roman"/>
                <w:sz w:val="20"/>
                <w:szCs w:val="20"/>
              </w:rPr>
              <w:t xml:space="preserve">; 20кг - 2 </w:t>
            </w:r>
            <w:proofErr w:type="spellStart"/>
            <w:r w:rsidRPr="00DF23ED">
              <w:rPr>
                <w:rFonts w:eastAsia="Times New Roman" w:cs="Times New Roman"/>
                <w:sz w:val="20"/>
                <w:szCs w:val="20"/>
              </w:rPr>
              <w:t>шт</w:t>
            </w:r>
            <w:proofErr w:type="spellEnd"/>
            <w:r w:rsidRPr="00DF23ED">
              <w:rPr>
                <w:rFonts w:eastAsia="Times New Roman" w:cs="Times New Roman"/>
                <w:sz w:val="20"/>
                <w:szCs w:val="20"/>
              </w:rPr>
              <w:t xml:space="preserve">; 15кг - 2 </w:t>
            </w:r>
            <w:proofErr w:type="spellStart"/>
            <w:r w:rsidRPr="00DF23ED">
              <w:rPr>
                <w:rFonts w:eastAsia="Times New Roman" w:cs="Times New Roman"/>
                <w:sz w:val="20"/>
                <w:szCs w:val="20"/>
              </w:rPr>
              <w:t>шт</w:t>
            </w:r>
            <w:proofErr w:type="spellEnd"/>
            <w:r w:rsidRPr="00DF23ED">
              <w:rPr>
                <w:rFonts w:eastAsia="Times New Roman" w:cs="Times New Roman"/>
                <w:sz w:val="20"/>
                <w:szCs w:val="20"/>
              </w:rPr>
              <w:t xml:space="preserve">; 10кг - 2 </w:t>
            </w:r>
            <w:proofErr w:type="spellStart"/>
            <w:r w:rsidRPr="00DF23ED">
              <w:rPr>
                <w:rFonts w:eastAsia="Times New Roman" w:cs="Times New Roman"/>
                <w:sz w:val="20"/>
                <w:szCs w:val="20"/>
              </w:rPr>
              <w:t>шт</w:t>
            </w:r>
            <w:proofErr w:type="spellEnd"/>
            <w:r w:rsidRPr="00DF23ED">
              <w:rPr>
                <w:rFonts w:eastAsia="Times New Roman" w:cs="Times New Roman"/>
                <w:sz w:val="20"/>
                <w:szCs w:val="20"/>
              </w:rPr>
              <w:t xml:space="preserve">; 5кг - 2 </w:t>
            </w:r>
            <w:proofErr w:type="spellStart"/>
            <w:r w:rsidRPr="00DF23ED">
              <w:rPr>
                <w:rFonts w:eastAsia="Times New Roman" w:cs="Times New Roman"/>
                <w:sz w:val="20"/>
                <w:szCs w:val="20"/>
              </w:rPr>
              <w:t>шт</w:t>
            </w:r>
            <w:proofErr w:type="spellEnd"/>
            <w:r w:rsidRPr="00DF23ED">
              <w:rPr>
                <w:rFonts w:eastAsia="Times New Roman" w:cs="Times New Roman"/>
                <w:sz w:val="20"/>
                <w:szCs w:val="20"/>
              </w:rPr>
              <w:t xml:space="preserve">; 2,5кг - 2 </w:t>
            </w:r>
            <w:proofErr w:type="spellStart"/>
            <w:r w:rsidRPr="00DF23ED">
              <w:rPr>
                <w:rFonts w:eastAsia="Times New Roman" w:cs="Times New Roman"/>
                <w:sz w:val="20"/>
                <w:szCs w:val="20"/>
              </w:rPr>
              <w:t>шт</w:t>
            </w:r>
            <w:proofErr w:type="spellEnd"/>
            <w:r w:rsidRPr="00DF23ED">
              <w:rPr>
                <w:rFonts w:eastAsia="Times New Roman" w:cs="Times New Roman"/>
                <w:sz w:val="20"/>
                <w:szCs w:val="20"/>
              </w:rPr>
              <w:t>; 1,25кг - 2 шт.</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Соответствие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15"/>
        </w:trPr>
        <w:tc>
          <w:tcPr>
            <w:tcW w:w="402" w:type="pct"/>
            <w:vMerge/>
            <w:tcBorders>
              <w:left w:val="single" w:sz="4" w:space="0" w:color="auto"/>
              <w:right w:val="single" w:sz="4" w:space="0" w:color="auto"/>
            </w:tcBorders>
          </w:tcPr>
          <w:p w:rsidR="00E45BED" w:rsidRPr="00DF23ED" w:rsidRDefault="00E45BED" w:rsidP="00E86641">
            <w:pPr>
              <w:numPr>
                <w:ilvl w:val="0"/>
                <w:numId w:val="26"/>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Размер</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Штанга не менее 282,5 кг (МВ) цветная </w:t>
            </w:r>
          </w:p>
          <w:p w:rsidR="00E45BED" w:rsidRPr="00DF23ED" w:rsidRDefault="00E45BED" w:rsidP="00E45BED">
            <w:pPr>
              <w:rPr>
                <w:sz w:val="20"/>
                <w:szCs w:val="20"/>
              </w:rPr>
            </w:pPr>
            <w:r w:rsidRPr="00DF23ED">
              <w:rPr>
                <w:rFonts w:eastAsia="Times New Roman" w:cs="Times New Roman"/>
                <w:sz w:val="20"/>
                <w:szCs w:val="20"/>
              </w:rPr>
              <w:lastRenderedPageBreak/>
              <w:t>Гриф длина – не менее 2200 мм. втулка не менее 50 мм. Олимпийский замок, нагрузка до 350 кг, вес не менее 25кг.</w:t>
            </w:r>
            <w:r w:rsidRPr="00DF23ED">
              <w:rPr>
                <w:sz w:val="20"/>
                <w:szCs w:val="20"/>
              </w:rPr>
              <w:t xml:space="preserve"> </w:t>
            </w:r>
          </w:p>
          <w:p w:rsidR="00E45BED" w:rsidRPr="00DF23ED" w:rsidRDefault="00E45BED" w:rsidP="00E45BED">
            <w:pPr>
              <w:rPr>
                <w:rFonts w:eastAsia="Times New Roman" w:cs="Times New Roman"/>
                <w:sz w:val="20"/>
                <w:szCs w:val="20"/>
              </w:rPr>
            </w:pP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lastRenderedPageBreak/>
              <w:t xml:space="preserve">Указать конкретное </w:t>
            </w:r>
            <w:r w:rsidRPr="00DF23ED">
              <w:rPr>
                <w:rFonts w:eastAsia="Times New Roman" w:cs="Times New Roman"/>
                <w:sz w:val="20"/>
                <w:szCs w:val="20"/>
              </w:rPr>
              <w:lastRenderedPageBreak/>
              <w:t xml:space="preserve">значение </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62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lastRenderedPageBreak/>
              <w:t>25</w:t>
            </w:r>
          </w:p>
        </w:tc>
        <w:tc>
          <w:tcPr>
            <w:tcW w:w="1042" w:type="pct"/>
            <w:vMerge w:val="restart"/>
            <w:tcBorders>
              <w:left w:val="single" w:sz="4" w:space="0" w:color="auto"/>
              <w:right w:val="single" w:sz="4" w:space="0" w:color="auto"/>
            </w:tcBorders>
          </w:tcPr>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Шведская стенка для ЛФК + турник (съёмный)+</w:t>
            </w:r>
          </w:p>
          <w:p w:rsidR="00E45BED" w:rsidRPr="00DF23ED" w:rsidRDefault="00E45BED" w:rsidP="00E45BED">
            <w:pPr>
              <w:suppressAutoHyphens/>
              <w:jc w:val="center"/>
              <w:rPr>
                <w:rFonts w:eastAsia="Times New Roman" w:cs="Times New Roman"/>
                <w:kern w:val="1"/>
                <w:sz w:val="20"/>
                <w:szCs w:val="20"/>
                <w:lang w:eastAsia="ar-SA"/>
              </w:rPr>
            </w:pPr>
            <w:proofErr w:type="spellStart"/>
            <w:r w:rsidRPr="00DF23ED">
              <w:rPr>
                <w:rFonts w:eastAsia="Times New Roman" w:cs="Times New Roman"/>
                <w:kern w:val="1"/>
                <w:sz w:val="20"/>
                <w:szCs w:val="20"/>
                <w:lang w:eastAsia="ar-SA"/>
              </w:rPr>
              <w:t>брусья+скамья</w:t>
            </w:r>
            <w:proofErr w:type="spellEnd"/>
            <w:r w:rsidRPr="00DF23ED">
              <w:rPr>
                <w:rFonts w:eastAsia="Times New Roman" w:cs="Times New Roman"/>
                <w:kern w:val="1"/>
                <w:sz w:val="20"/>
                <w:szCs w:val="20"/>
                <w:lang w:eastAsia="ar-SA"/>
              </w:rPr>
              <w:t xml:space="preserve">)  </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Назначение</w:t>
            </w:r>
          </w:p>
        </w:tc>
        <w:tc>
          <w:tcPr>
            <w:tcW w:w="1134"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Это целый многофункциональный спортивный комплекс.  Целый спектр упражнений на разнообразные группы мышц для лиц ОВЗ.</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 можно подтягиваться разными хватами</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 отжиматься от брусьев</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 делать упражнения на пресс.</w:t>
            </w: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Соответствие </w:t>
            </w:r>
          </w:p>
        </w:tc>
        <w:tc>
          <w:tcPr>
            <w:tcW w:w="547"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1</w:t>
            </w:r>
          </w:p>
        </w:tc>
      </w:tr>
      <w:tr w:rsidR="00DF23ED" w:rsidRPr="00DF23ED" w:rsidTr="00E45BED">
        <w:trPr>
          <w:trHeight w:val="423"/>
        </w:trPr>
        <w:tc>
          <w:tcPr>
            <w:tcW w:w="402" w:type="pct"/>
            <w:vMerge/>
            <w:tcBorders>
              <w:left w:val="single" w:sz="4" w:space="0" w:color="auto"/>
              <w:right w:val="single" w:sz="4" w:space="0" w:color="auto"/>
            </w:tcBorders>
          </w:tcPr>
          <w:p w:rsidR="00E45BED" w:rsidRPr="00DF23ED" w:rsidRDefault="00E45BED" w:rsidP="00E86641">
            <w:pPr>
              <w:numPr>
                <w:ilvl w:val="0"/>
                <w:numId w:val="27"/>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Металл.</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Соответствие </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15"/>
        </w:trPr>
        <w:tc>
          <w:tcPr>
            <w:tcW w:w="402" w:type="pct"/>
            <w:vMerge/>
            <w:tcBorders>
              <w:left w:val="single" w:sz="4" w:space="0" w:color="auto"/>
              <w:right w:val="single" w:sz="4" w:space="0" w:color="auto"/>
            </w:tcBorders>
          </w:tcPr>
          <w:p w:rsidR="00E45BED" w:rsidRPr="00DF23ED" w:rsidRDefault="00E45BED" w:rsidP="00E86641">
            <w:pPr>
              <w:numPr>
                <w:ilvl w:val="0"/>
                <w:numId w:val="27"/>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Размер</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Длина- не менее 105 см, </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Ширина- не менее  70 см. Высота- не менее 236 см</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Указать конкретное значение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62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t>26</w:t>
            </w:r>
          </w:p>
        </w:tc>
        <w:tc>
          <w:tcPr>
            <w:tcW w:w="1042" w:type="pct"/>
            <w:vMerge w:val="restart"/>
            <w:tcBorders>
              <w:left w:val="single" w:sz="4" w:space="0" w:color="auto"/>
              <w:right w:val="single" w:sz="4" w:space="0" w:color="auto"/>
            </w:tcBorders>
          </w:tcPr>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А-021 Универсальная стойка Чемодан</w:t>
            </w: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bCs/>
                <w:kern w:val="1"/>
                <w:sz w:val="20"/>
                <w:szCs w:val="20"/>
                <w:lang w:eastAsia="ar-SA"/>
              </w:rPr>
              <w:t>или эквивалент</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Назначение</w:t>
            </w:r>
          </w:p>
        </w:tc>
        <w:tc>
          <w:tcPr>
            <w:tcW w:w="1134" w:type="pct"/>
            <w:tcBorders>
              <w:top w:val="single" w:sz="4" w:space="0" w:color="auto"/>
              <w:left w:val="single" w:sz="4" w:space="0" w:color="auto"/>
              <w:right w:val="single" w:sz="4" w:space="0" w:color="auto"/>
            </w:tcBorders>
          </w:tcPr>
          <w:p w:rsidR="00E45BED" w:rsidRPr="00DF23ED" w:rsidRDefault="00E45BED" w:rsidP="00E45BED">
            <w:pPr>
              <w:suppressAutoHyphens/>
              <w:rPr>
                <w:rFonts w:eastAsia="Times New Roman" w:cs="Times New Roman"/>
                <w:kern w:val="1"/>
                <w:sz w:val="20"/>
                <w:szCs w:val="20"/>
                <w:shd w:val="clear" w:color="auto" w:fill="FFFFFF"/>
                <w:lang w:eastAsia="ar-SA"/>
              </w:rPr>
            </w:pPr>
            <w:r w:rsidRPr="00DF23ED">
              <w:rPr>
                <w:rFonts w:eastAsia="Times New Roman" w:cs="Times New Roman"/>
                <w:kern w:val="1"/>
                <w:sz w:val="20"/>
                <w:szCs w:val="20"/>
                <w:shd w:val="clear" w:color="auto" w:fill="FFFFFF"/>
                <w:lang w:eastAsia="ar-SA"/>
              </w:rPr>
              <w:t>Тренажер</w:t>
            </w:r>
          </w:p>
          <w:p w:rsidR="00E45BED" w:rsidRPr="00DF23ED" w:rsidRDefault="00E45BED" w:rsidP="00E45BED">
            <w:pPr>
              <w:suppressAutoHyphens/>
              <w:rPr>
                <w:rFonts w:eastAsia="Times New Roman" w:cs="Times New Roman"/>
                <w:kern w:val="1"/>
                <w:sz w:val="20"/>
                <w:szCs w:val="20"/>
                <w:shd w:val="clear" w:color="auto" w:fill="FFFFFF"/>
                <w:lang w:eastAsia="ar-SA"/>
              </w:rPr>
            </w:pPr>
            <w:r w:rsidRPr="00DF23ED">
              <w:rPr>
                <w:rFonts w:eastAsia="Times New Roman" w:cs="Times New Roman"/>
                <w:kern w:val="1"/>
                <w:sz w:val="20"/>
                <w:szCs w:val="20"/>
                <w:shd w:val="clear" w:color="auto" w:fill="FFFFFF"/>
                <w:lang w:eastAsia="ar-SA"/>
              </w:rPr>
              <w:t>предназначен для силовой, общефизической и специальной подготовки как для лиц ОВЗ  так и различных половозрастных групп.</w:t>
            </w:r>
          </w:p>
          <w:p w:rsidR="00E45BED" w:rsidRPr="00DF23ED" w:rsidRDefault="00E45BED" w:rsidP="00E45BED">
            <w:pPr>
              <w:suppressAutoHyphens/>
              <w:rPr>
                <w:rFonts w:eastAsia="Times New Roman" w:cs="Times New Roman"/>
                <w:kern w:val="1"/>
                <w:sz w:val="20"/>
                <w:szCs w:val="20"/>
                <w:shd w:val="clear" w:color="auto" w:fill="FFFFFF"/>
                <w:lang w:eastAsia="ar-SA"/>
              </w:rPr>
            </w:pPr>
            <w:r w:rsidRPr="00DF23ED">
              <w:rPr>
                <w:rFonts w:eastAsia="Times New Roman" w:cs="Times New Roman"/>
                <w:kern w:val="1"/>
                <w:sz w:val="20"/>
                <w:szCs w:val="20"/>
                <w:shd w:val="clear" w:color="auto" w:fill="FFFFFF"/>
                <w:lang w:eastAsia="ar-SA"/>
              </w:rPr>
              <w:t>В комплект входят:</w:t>
            </w:r>
          </w:p>
          <w:p w:rsidR="00E45BED" w:rsidRPr="00DF23ED" w:rsidRDefault="00E45BED" w:rsidP="00E45BED">
            <w:pPr>
              <w:suppressAutoHyphens/>
              <w:rPr>
                <w:rFonts w:eastAsia="Times New Roman" w:cs="Times New Roman"/>
                <w:kern w:val="1"/>
                <w:sz w:val="20"/>
                <w:szCs w:val="20"/>
                <w:shd w:val="clear" w:color="auto" w:fill="FFFFFF"/>
                <w:lang w:eastAsia="ar-SA"/>
              </w:rPr>
            </w:pPr>
            <w:r w:rsidRPr="00DF23ED">
              <w:rPr>
                <w:rFonts w:eastAsia="Times New Roman" w:cs="Times New Roman"/>
                <w:kern w:val="1"/>
                <w:sz w:val="20"/>
                <w:szCs w:val="20"/>
                <w:shd w:val="clear" w:color="auto" w:fill="FFFFFF"/>
                <w:lang w:eastAsia="ar-SA"/>
              </w:rPr>
              <w:t>- силовая рама, турник-лестница, бары,</w:t>
            </w:r>
          </w:p>
          <w:p w:rsidR="00E45BED" w:rsidRPr="00DF23ED" w:rsidRDefault="00E45BED" w:rsidP="00E45BED">
            <w:pPr>
              <w:suppressAutoHyphens/>
              <w:rPr>
                <w:rFonts w:eastAsia="Times New Roman" w:cs="Times New Roman"/>
                <w:kern w:val="1"/>
                <w:sz w:val="20"/>
                <w:szCs w:val="20"/>
                <w:shd w:val="clear" w:color="auto" w:fill="FFFFFF"/>
                <w:lang w:eastAsia="ar-SA"/>
              </w:rPr>
            </w:pPr>
            <w:r w:rsidRPr="00DF23ED">
              <w:rPr>
                <w:rFonts w:eastAsia="Times New Roman" w:cs="Times New Roman"/>
                <w:kern w:val="1"/>
                <w:sz w:val="20"/>
                <w:szCs w:val="20"/>
                <w:shd w:val="clear" w:color="auto" w:fill="FFFFFF"/>
                <w:lang w:eastAsia="ar-SA"/>
              </w:rPr>
              <w:t xml:space="preserve">- держатели аксессуаров    </w:t>
            </w: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Соответствие </w:t>
            </w:r>
          </w:p>
        </w:tc>
        <w:tc>
          <w:tcPr>
            <w:tcW w:w="547"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1</w:t>
            </w:r>
          </w:p>
        </w:tc>
      </w:tr>
      <w:tr w:rsidR="00DF23ED" w:rsidRPr="00DF23ED" w:rsidTr="00E45BED">
        <w:trPr>
          <w:trHeight w:val="423"/>
        </w:trPr>
        <w:tc>
          <w:tcPr>
            <w:tcW w:w="402" w:type="pct"/>
            <w:vMerge/>
            <w:tcBorders>
              <w:left w:val="single" w:sz="4" w:space="0" w:color="auto"/>
              <w:right w:val="single" w:sz="4" w:space="0" w:color="auto"/>
            </w:tcBorders>
          </w:tcPr>
          <w:p w:rsidR="00E45BED" w:rsidRPr="00DF23ED" w:rsidRDefault="00E45BED" w:rsidP="00E86641">
            <w:pPr>
              <w:numPr>
                <w:ilvl w:val="0"/>
                <w:numId w:val="28"/>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Сталь с порошковой окраской. </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Основа - профильная труба не менее 80х80 мм, стенка не менее 3мм. Окраска - порошковая. </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Мягкая часть - </w:t>
            </w:r>
            <w:proofErr w:type="spellStart"/>
            <w:r w:rsidRPr="00DF23ED">
              <w:rPr>
                <w:rFonts w:eastAsia="Times New Roman" w:cs="Times New Roman"/>
                <w:sz w:val="20"/>
                <w:szCs w:val="20"/>
              </w:rPr>
              <w:t>винилискожа+ПВВ</w:t>
            </w:r>
            <w:proofErr w:type="spellEnd"/>
            <w:r w:rsidRPr="00DF23ED">
              <w:rPr>
                <w:rFonts w:eastAsia="Times New Roman" w:cs="Times New Roman"/>
                <w:sz w:val="20"/>
                <w:szCs w:val="20"/>
              </w:rPr>
              <w:t>.</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Соответствие </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15"/>
        </w:trPr>
        <w:tc>
          <w:tcPr>
            <w:tcW w:w="402" w:type="pct"/>
            <w:vMerge/>
            <w:tcBorders>
              <w:left w:val="single" w:sz="4" w:space="0" w:color="auto"/>
              <w:right w:val="single" w:sz="4" w:space="0" w:color="auto"/>
            </w:tcBorders>
          </w:tcPr>
          <w:p w:rsidR="00E45BED" w:rsidRPr="00DF23ED" w:rsidRDefault="00E45BED" w:rsidP="00E86641">
            <w:pPr>
              <w:numPr>
                <w:ilvl w:val="0"/>
                <w:numId w:val="28"/>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Размер</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Габаритные размеры (</w:t>
            </w:r>
            <w:proofErr w:type="spellStart"/>
            <w:r w:rsidRPr="00DF23ED">
              <w:rPr>
                <w:rFonts w:eastAsia="Times New Roman" w:cs="Times New Roman"/>
                <w:sz w:val="20"/>
                <w:szCs w:val="20"/>
              </w:rPr>
              <w:t>ДхШхВ</w:t>
            </w:r>
            <w:proofErr w:type="spellEnd"/>
            <w:r w:rsidRPr="00DF23ED">
              <w:rPr>
                <w:rFonts w:eastAsia="Times New Roman" w:cs="Times New Roman"/>
                <w:sz w:val="20"/>
                <w:szCs w:val="20"/>
              </w:rPr>
              <w:t xml:space="preserve">): не менее 1660х1790х2310. </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Размеры рамы (</w:t>
            </w:r>
            <w:proofErr w:type="spellStart"/>
            <w:r w:rsidRPr="00DF23ED">
              <w:rPr>
                <w:rFonts w:eastAsia="Times New Roman" w:cs="Times New Roman"/>
                <w:sz w:val="20"/>
                <w:szCs w:val="20"/>
              </w:rPr>
              <w:t>ДхШ</w:t>
            </w:r>
            <w:proofErr w:type="spellEnd"/>
            <w:r w:rsidRPr="00DF23ED">
              <w:rPr>
                <w:rFonts w:eastAsia="Times New Roman" w:cs="Times New Roman"/>
                <w:sz w:val="20"/>
                <w:szCs w:val="20"/>
              </w:rPr>
              <w:t>): не менее 1440х1200.</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Указать конкретное значение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62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t>27</w:t>
            </w:r>
          </w:p>
        </w:tc>
        <w:tc>
          <w:tcPr>
            <w:tcW w:w="1042" w:type="pct"/>
            <w:vMerge w:val="restart"/>
            <w:tcBorders>
              <w:left w:val="single" w:sz="4" w:space="0" w:color="auto"/>
              <w:right w:val="single" w:sz="4" w:space="0" w:color="auto"/>
            </w:tcBorders>
          </w:tcPr>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Утяжелители для рук и ног</w:t>
            </w: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kern w:val="1"/>
                <w:sz w:val="20"/>
                <w:szCs w:val="20"/>
                <w:lang w:eastAsia="ar-SA"/>
              </w:rPr>
              <w:t>(пара -0,5 кг;                    пара -1 кг)</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Назначение</w:t>
            </w:r>
          </w:p>
        </w:tc>
        <w:tc>
          <w:tcPr>
            <w:tcW w:w="1134"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Утяжелители для конечностей помогают увеличить интенсивность тренировок или восстановить силовые характеристики после травм. Изделия применяются во время реабилитационных занятий, уроков ЛФК в школе. Организм получает наибольшую </w:t>
            </w:r>
            <w:r w:rsidRPr="00DF23ED">
              <w:rPr>
                <w:rFonts w:eastAsia="Times New Roman" w:cs="Times New Roman"/>
                <w:sz w:val="20"/>
                <w:szCs w:val="20"/>
              </w:rPr>
              <w:lastRenderedPageBreak/>
              <w:t>нагрузку, стремительнее уходит вес и разрабатываются мышцы.</w:t>
            </w: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lastRenderedPageBreak/>
              <w:t xml:space="preserve">Соответствие </w:t>
            </w:r>
          </w:p>
        </w:tc>
        <w:tc>
          <w:tcPr>
            <w:tcW w:w="547"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2</w:t>
            </w:r>
          </w:p>
        </w:tc>
      </w:tr>
      <w:tr w:rsidR="00DF23ED" w:rsidRPr="00DF23ED" w:rsidTr="00E45BED">
        <w:trPr>
          <w:trHeight w:val="423"/>
        </w:trPr>
        <w:tc>
          <w:tcPr>
            <w:tcW w:w="402" w:type="pct"/>
            <w:vMerge/>
            <w:tcBorders>
              <w:left w:val="single" w:sz="4" w:space="0" w:color="auto"/>
              <w:right w:val="single" w:sz="4" w:space="0" w:color="auto"/>
            </w:tcBorders>
          </w:tcPr>
          <w:p w:rsidR="00E45BED" w:rsidRPr="00DF23ED" w:rsidRDefault="00E45BED" w:rsidP="00E86641">
            <w:pPr>
              <w:numPr>
                <w:ilvl w:val="0"/>
                <w:numId w:val="29"/>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Текстиль.</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Соответствие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15"/>
        </w:trPr>
        <w:tc>
          <w:tcPr>
            <w:tcW w:w="402" w:type="pct"/>
            <w:vMerge/>
            <w:tcBorders>
              <w:left w:val="single" w:sz="4" w:space="0" w:color="auto"/>
              <w:right w:val="single" w:sz="4" w:space="0" w:color="auto"/>
            </w:tcBorders>
          </w:tcPr>
          <w:p w:rsidR="00E45BED" w:rsidRPr="00DF23ED" w:rsidRDefault="00E45BED" w:rsidP="00E86641">
            <w:pPr>
              <w:numPr>
                <w:ilvl w:val="0"/>
                <w:numId w:val="29"/>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Размер</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Не менее  40х130х280 мм.</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Указать конкретное значение </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62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t>28</w:t>
            </w:r>
          </w:p>
        </w:tc>
        <w:tc>
          <w:tcPr>
            <w:tcW w:w="1042" w:type="pct"/>
            <w:vMerge w:val="restart"/>
            <w:tcBorders>
              <w:left w:val="single" w:sz="4" w:space="0" w:color="auto"/>
              <w:right w:val="single" w:sz="4" w:space="0" w:color="auto"/>
            </w:tcBorders>
          </w:tcPr>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Спортивный  Мат</w:t>
            </w:r>
          </w:p>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1000х1000х</w:t>
            </w:r>
          </w:p>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 xml:space="preserve">40 мм </w:t>
            </w:r>
          </w:p>
          <w:p w:rsidR="00E45BED" w:rsidRPr="00DF23ED" w:rsidRDefault="00E45BED" w:rsidP="00E45BED">
            <w:pPr>
              <w:suppressAutoHyphens/>
              <w:jc w:val="center"/>
              <w:rPr>
                <w:rFonts w:eastAsia="Times New Roman" w:cs="Times New Roman"/>
                <w:kern w:val="1"/>
                <w:sz w:val="20"/>
                <w:szCs w:val="20"/>
                <w:lang w:eastAsia="ar-SA"/>
              </w:rPr>
            </w:pPr>
            <w:proofErr w:type="spellStart"/>
            <w:r w:rsidRPr="00DF23ED">
              <w:rPr>
                <w:rFonts w:eastAsia="Times New Roman" w:cs="Times New Roman"/>
                <w:kern w:val="1"/>
                <w:sz w:val="20"/>
                <w:szCs w:val="20"/>
                <w:lang w:eastAsia="ar-SA"/>
              </w:rPr>
              <w:t>Kampfer</w:t>
            </w:r>
            <w:proofErr w:type="spellEnd"/>
            <w:r w:rsidRPr="00DF23ED">
              <w:rPr>
                <w:rFonts w:eastAsia="Times New Roman" w:cs="Times New Roman"/>
                <w:kern w:val="1"/>
                <w:sz w:val="20"/>
                <w:szCs w:val="20"/>
                <w:lang w:eastAsia="ar-SA"/>
              </w:rPr>
              <w:t xml:space="preserve"> Татами Ласточкин Хвост</w:t>
            </w: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bCs/>
                <w:kern w:val="1"/>
                <w:sz w:val="20"/>
                <w:szCs w:val="20"/>
                <w:lang w:eastAsia="ar-SA"/>
              </w:rPr>
              <w:t>или эквивалент</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Назначение</w:t>
            </w:r>
          </w:p>
        </w:tc>
        <w:tc>
          <w:tcPr>
            <w:tcW w:w="1134"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Маты используются для лиц  ОВЗ, с заболеванием позвоночника и прочих заболеваний.</w:t>
            </w:r>
            <w:r w:rsidRPr="00DF23ED">
              <w:t xml:space="preserve"> </w:t>
            </w:r>
            <w:r w:rsidRPr="00DF23ED">
              <w:rPr>
                <w:rFonts w:eastAsia="Times New Roman" w:cs="Times New Roman"/>
                <w:sz w:val="20"/>
                <w:szCs w:val="20"/>
              </w:rPr>
              <w:t xml:space="preserve">Мат предназначен для занятий спортивной гимнастикой,  йогой,  а также в качестве страховочного материала при занятиях на спортивных комплексах и шведских стенках. Поверхность матов препятствует скольжению и предупреждает не только от возможных ссадин, но и серьезных ушибов, травм.  </w:t>
            </w: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Соответствие </w:t>
            </w:r>
          </w:p>
        </w:tc>
        <w:tc>
          <w:tcPr>
            <w:tcW w:w="547"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1</w:t>
            </w:r>
          </w:p>
        </w:tc>
      </w:tr>
      <w:tr w:rsidR="00DF23ED" w:rsidRPr="00DF23ED" w:rsidTr="00E45BED">
        <w:trPr>
          <w:trHeight w:val="423"/>
        </w:trPr>
        <w:tc>
          <w:tcPr>
            <w:tcW w:w="402" w:type="pct"/>
            <w:vMerge/>
            <w:tcBorders>
              <w:left w:val="single" w:sz="4" w:space="0" w:color="auto"/>
              <w:right w:val="single" w:sz="4" w:space="0" w:color="auto"/>
            </w:tcBorders>
          </w:tcPr>
          <w:p w:rsidR="00E45BED" w:rsidRPr="00DF23ED" w:rsidRDefault="00E45BED" w:rsidP="00E86641">
            <w:pPr>
              <w:numPr>
                <w:ilvl w:val="0"/>
                <w:numId w:val="30"/>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Использование качественных материалов. Изделие не обладает запахом, оно не становится средой для размножения плесени и грибков, не вызывает аллергии.</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Соответствие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15"/>
        </w:trPr>
        <w:tc>
          <w:tcPr>
            <w:tcW w:w="402" w:type="pct"/>
            <w:vMerge/>
            <w:tcBorders>
              <w:left w:val="single" w:sz="4" w:space="0" w:color="auto"/>
              <w:right w:val="single" w:sz="4" w:space="0" w:color="auto"/>
            </w:tcBorders>
          </w:tcPr>
          <w:p w:rsidR="00E45BED" w:rsidRPr="00DF23ED" w:rsidRDefault="00E45BED" w:rsidP="00E86641">
            <w:pPr>
              <w:numPr>
                <w:ilvl w:val="0"/>
                <w:numId w:val="30"/>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Размер</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Длина-не менее 1000 мм. Ширина- не менее 1000 мм. Толщина- не менее 20 мм.</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Указать конкретное значение </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62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t>29</w:t>
            </w:r>
          </w:p>
        </w:tc>
        <w:tc>
          <w:tcPr>
            <w:tcW w:w="1042" w:type="pct"/>
            <w:vMerge w:val="restart"/>
            <w:tcBorders>
              <w:left w:val="single" w:sz="4" w:space="0" w:color="auto"/>
              <w:right w:val="single" w:sz="4" w:space="0" w:color="auto"/>
            </w:tcBorders>
          </w:tcPr>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 xml:space="preserve">Тренажёр Подъем на икры сидя </w:t>
            </w:r>
          </w:p>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JOHNS SM 755</w:t>
            </w:r>
          </w:p>
          <w:p w:rsidR="00E45BED" w:rsidRPr="00DF23ED" w:rsidRDefault="00E45BED" w:rsidP="00E45BED">
            <w:pPr>
              <w:suppressAutoHyphens/>
              <w:jc w:val="center"/>
              <w:rPr>
                <w:rFonts w:eastAsia="Times New Roman" w:cs="Times New Roman"/>
                <w:kern w:val="1"/>
                <w:sz w:val="20"/>
                <w:szCs w:val="20"/>
                <w:lang w:eastAsia="ar-SA"/>
              </w:rPr>
            </w:pPr>
            <w:r w:rsidRPr="00DF23ED">
              <w:rPr>
                <w:rFonts w:eastAsia="Times New Roman" w:cs="Times New Roman"/>
                <w:kern w:val="1"/>
                <w:sz w:val="20"/>
                <w:szCs w:val="20"/>
                <w:lang w:eastAsia="ar-SA"/>
              </w:rPr>
              <w:t>Артикул: SM 755</w:t>
            </w: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bCs/>
                <w:kern w:val="1"/>
                <w:sz w:val="20"/>
                <w:szCs w:val="20"/>
                <w:lang w:eastAsia="ar-SA"/>
              </w:rPr>
              <w:t>или эквивалент</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Назначение</w:t>
            </w:r>
          </w:p>
        </w:tc>
        <w:tc>
          <w:tcPr>
            <w:tcW w:w="1134"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Тренирует: Икроножные мышцы и заболевания с плоскостопием различной степени. </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Тренажёр используется для лиц с поражением опорно – двигательного аппарата-</w:t>
            </w:r>
            <w:proofErr w:type="spellStart"/>
            <w:r w:rsidRPr="00DF23ED">
              <w:rPr>
                <w:rFonts w:eastAsia="Times New Roman" w:cs="Times New Roman"/>
                <w:sz w:val="20"/>
                <w:szCs w:val="20"/>
              </w:rPr>
              <w:t>СПОДа</w:t>
            </w:r>
            <w:proofErr w:type="spellEnd"/>
            <w:r w:rsidRPr="00DF23ED">
              <w:rPr>
                <w:rFonts w:eastAsia="Times New Roman" w:cs="Times New Roman"/>
                <w:sz w:val="20"/>
                <w:szCs w:val="20"/>
              </w:rPr>
              <w:t>,  слабовидящих, так и здоровых атлетов.</w:t>
            </w: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Соответствие </w:t>
            </w:r>
          </w:p>
        </w:tc>
        <w:tc>
          <w:tcPr>
            <w:tcW w:w="547"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1</w:t>
            </w:r>
          </w:p>
        </w:tc>
      </w:tr>
      <w:tr w:rsidR="00DF23ED" w:rsidRPr="00DF23ED" w:rsidTr="00E45BED">
        <w:trPr>
          <w:trHeight w:val="423"/>
        </w:trPr>
        <w:tc>
          <w:tcPr>
            <w:tcW w:w="402" w:type="pct"/>
            <w:vMerge/>
            <w:tcBorders>
              <w:left w:val="single" w:sz="4" w:space="0" w:color="auto"/>
              <w:right w:val="single" w:sz="4" w:space="0" w:color="auto"/>
            </w:tcBorders>
          </w:tcPr>
          <w:p w:rsidR="00E45BED" w:rsidRPr="00DF23ED" w:rsidRDefault="00E45BED" w:rsidP="00E86641">
            <w:pPr>
              <w:numPr>
                <w:ilvl w:val="0"/>
                <w:numId w:val="31"/>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Рама: прочная стальная конструкция из профильной трубы. Регулируемые по высоте мягкие накладки</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Соответствие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15"/>
        </w:trPr>
        <w:tc>
          <w:tcPr>
            <w:tcW w:w="402" w:type="pct"/>
            <w:vMerge/>
            <w:tcBorders>
              <w:left w:val="single" w:sz="4" w:space="0" w:color="auto"/>
              <w:right w:val="single" w:sz="4" w:space="0" w:color="auto"/>
            </w:tcBorders>
          </w:tcPr>
          <w:p w:rsidR="00E45BED" w:rsidRPr="00DF23ED" w:rsidRDefault="00E45BED" w:rsidP="00E86641">
            <w:pPr>
              <w:numPr>
                <w:ilvl w:val="0"/>
                <w:numId w:val="31"/>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Размер</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Не менее 122 х 82 х 108 см.</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Указать конкретное значение </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DF23ED" w:rsidRPr="00DF23ED" w:rsidTr="00E45BED">
        <w:trPr>
          <w:trHeight w:val="620"/>
        </w:trPr>
        <w:tc>
          <w:tcPr>
            <w:tcW w:w="402" w:type="pct"/>
            <w:vMerge w:val="restart"/>
            <w:tcBorders>
              <w:left w:val="single" w:sz="4" w:space="0" w:color="auto"/>
              <w:right w:val="single" w:sz="4" w:space="0" w:color="auto"/>
            </w:tcBorders>
          </w:tcPr>
          <w:p w:rsidR="00E45BED" w:rsidRPr="00DF23ED" w:rsidRDefault="00E45BED" w:rsidP="00E45BED">
            <w:pPr>
              <w:suppressAutoHyphens/>
              <w:spacing w:before="100" w:beforeAutospacing="1" w:after="100" w:afterAutospacing="1"/>
              <w:ind w:left="360" w:right="458"/>
              <w:contextualSpacing/>
              <w:rPr>
                <w:rFonts w:eastAsia="Calibri" w:cs="Times New Roman"/>
                <w:sz w:val="20"/>
                <w:szCs w:val="20"/>
                <w:lang w:eastAsia="en-US"/>
              </w:rPr>
            </w:pPr>
            <w:r w:rsidRPr="00DF23ED">
              <w:rPr>
                <w:rFonts w:eastAsia="Calibri" w:cs="Times New Roman"/>
                <w:sz w:val="20"/>
                <w:szCs w:val="20"/>
                <w:lang w:eastAsia="en-US"/>
              </w:rPr>
              <w:t>30</w:t>
            </w:r>
          </w:p>
        </w:tc>
        <w:tc>
          <w:tcPr>
            <w:tcW w:w="1042" w:type="pct"/>
            <w:vMerge w:val="restart"/>
            <w:tcBorders>
              <w:left w:val="single" w:sz="4" w:space="0" w:color="auto"/>
              <w:right w:val="single" w:sz="4" w:space="0" w:color="auto"/>
            </w:tcBorders>
          </w:tcPr>
          <w:p w:rsidR="00E45BED" w:rsidRPr="00DF23ED" w:rsidRDefault="00E45BED" w:rsidP="00E45BED">
            <w:pPr>
              <w:suppressAutoHyphens/>
              <w:jc w:val="center"/>
              <w:rPr>
                <w:rFonts w:eastAsia="Times New Roman" w:cs="Times New Roman"/>
                <w:bCs/>
                <w:kern w:val="1"/>
                <w:sz w:val="20"/>
                <w:szCs w:val="20"/>
                <w:lang w:eastAsia="ar-SA"/>
              </w:rPr>
            </w:pPr>
            <w:proofErr w:type="spellStart"/>
            <w:r w:rsidRPr="00DF23ED">
              <w:rPr>
                <w:rFonts w:eastAsia="Times New Roman" w:cs="Times New Roman"/>
                <w:bCs/>
                <w:kern w:val="1"/>
                <w:sz w:val="20"/>
                <w:szCs w:val="20"/>
                <w:lang w:eastAsia="ar-SA"/>
              </w:rPr>
              <w:t>Степпер</w:t>
            </w:r>
            <w:proofErr w:type="spellEnd"/>
            <w:r w:rsidRPr="00DF23ED">
              <w:rPr>
                <w:rFonts w:eastAsia="Times New Roman" w:cs="Times New Roman"/>
                <w:bCs/>
                <w:kern w:val="1"/>
                <w:sz w:val="20"/>
                <w:szCs w:val="20"/>
                <w:lang w:eastAsia="ar-SA"/>
              </w:rPr>
              <w:t xml:space="preserve"> DFC SC-S5901</w:t>
            </w:r>
          </w:p>
          <w:p w:rsidR="00E45BED" w:rsidRPr="00DF23ED" w:rsidRDefault="00E45BED" w:rsidP="00E45BED">
            <w:pPr>
              <w:spacing w:before="100" w:beforeAutospacing="1" w:afterAutospacing="1"/>
              <w:jc w:val="center"/>
              <w:rPr>
                <w:rFonts w:eastAsia="Times New Roman" w:cs="Times New Roman"/>
                <w:sz w:val="20"/>
                <w:szCs w:val="20"/>
              </w:rPr>
            </w:pPr>
            <w:r w:rsidRPr="00DF23ED">
              <w:rPr>
                <w:rFonts w:eastAsia="Times New Roman" w:cs="Times New Roman"/>
                <w:bCs/>
                <w:kern w:val="1"/>
                <w:sz w:val="20"/>
                <w:szCs w:val="20"/>
                <w:lang w:eastAsia="ar-SA"/>
              </w:rPr>
              <w:t>или эквивалент</w:t>
            </w: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Назначение</w:t>
            </w:r>
          </w:p>
        </w:tc>
        <w:tc>
          <w:tcPr>
            <w:tcW w:w="1134"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Для тренировки мышц ног и ягодиц у лиц ОВЗ с поручнями.</w:t>
            </w:r>
          </w:p>
        </w:tc>
        <w:tc>
          <w:tcPr>
            <w:tcW w:w="750" w:type="pct"/>
            <w:tcBorders>
              <w:top w:val="single" w:sz="4" w:space="0" w:color="auto"/>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Соответствие </w:t>
            </w:r>
          </w:p>
        </w:tc>
        <w:tc>
          <w:tcPr>
            <w:tcW w:w="547"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proofErr w:type="spellStart"/>
            <w:r w:rsidRPr="00DF23ED">
              <w:rPr>
                <w:rFonts w:eastAsia="Times New Roman" w:cs="Times New Roman"/>
                <w:sz w:val="20"/>
                <w:szCs w:val="20"/>
              </w:rPr>
              <w:t>шт</w:t>
            </w:r>
            <w:proofErr w:type="spellEnd"/>
          </w:p>
        </w:tc>
        <w:tc>
          <w:tcPr>
            <w:tcW w:w="235" w:type="pct"/>
            <w:vMerge w:val="restart"/>
            <w:tcBorders>
              <w:left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1</w:t>
            </w:r>
          </w:p>
        </w:tc>
      </w:tr>
      <w:tr w:rsidR="00DF23ED" w:rsidRPr="00DF23ED" w:rsidTr="00E45BED">
        <w:trPr>
          <w:trHeight w:val="423"/>
        </w:trPr>
        <w:tc>
          <w:tcPr>
            <w:tcW w:w="402" w:type="pct"/>
            <w:vMerge/>
            <w:tcBorders>
              <w:left w:val="single" w:sz="4" w:space="0" w:color="auto"/>
              <w:right w:val="single" w:sz="4" w:space="0" w:color="auto"/>
            </w:tcBorders>
          </w:tcPr>
          <w:p w:rsidR="00E45BED" w:rsidRPr="00DF23ED" w:rsidRDefault="00E45BED" w:rsidP="00E86641">
            <w:pPr>
              <w:numPr>
                <w:ilvl w:val="0"/>
                <w:numId w:val="32"/>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Материал</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 xml:space="preserve">Сенсорные датчики на поручнях, нагрудный </w:t>
            </w:r>
            <w:r w:rsidRPr="00DF23ED">
              <w:rPr>
                <w:rFonts w:eastAsia="Times New Roman" w:cs="Times New Roman"/>
                <w:sz w:val="20"/>
                <w:szCs w:val="20"/>
              </w:rPr>
              <w:lastRenderedPageBreak/>
              <w:t>пояс с монитором DFC W117 (</w:t>
            </w:r>
            <w:proofErr w:type="spellStart"/>
            <w:r w:rsidRPr="00DF23ED">
              <w:rPr>
                <w:rFonts w:eastAsia="Times New Roman" w:cs="Times New Roman"/>
                <w:sz w:val="20"/>
                <w:szCs w:val="20"/>
              </w:rPr>
              <w:t>доп.опция</w:t>
            </w:r>
            <w:proofErr w:type="spellEnd"/>
            <w:r w:rsidRPr="00DF23ED">
              <w:rPr>
                <w:rFonts w:eastAsia="Times New Roman" w:cs="Times New Roman"/>
                <w:sz w:val="20"/>
                <w:szCs w:val="20"/>
              </w:rPr>
              <w:t>)</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Дисплей: монохромный LCD</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lastRenderedPageBreak/>
              <w:t xml:space="preserve">Указать конкретное </w:t>
            </w:r>
            <w:r w:rsidRPr="00DF23ED">
              <w:rPr>
                <w:rFonts w:eastAsia="Times New Roman" w:cs="Times New Roman"/>
                <w:sz w:val="20"/>
                <w:szCs w:val="20"/>
              </w:rPr>
              <w:lastRenderedPageBreak/>
              <w:t xml:space="preserve">значение </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r w:rsidR="00E45BED" w:rsidRPr="00DF23ED" w:rsidTr="00E45BED">
        <w:trPr>
          <w:trHeight w:val="15"/>
        </w:trPr>
        <w:tc>
          <w:tcPr>
            <w:tcW w:w="402" w:type="pct"/>
            <w:vMerge/>
            <w:tcBorders>
              <w:left w:val="single" w:sz="4" w:space="0" w:color="auto"/>
              <w:right w:val="single" w:sz="4" w:space="0" w:color="auto"/>
            </w:tcBorders>
          </w:tcPr>
          <w:p w:rsidR="00E45BED" w:rsidRPr="00DF23ED" w:rsidRDefault="00E45BED" w:rsidP="00E86641">
            <w:pPr>
              <w:numPr>
                <w:ilvl w:val="0"/>
                <w:numId w:val="32"/>
              </w:numPr>
              <w:suppressAutoHyphens/>
              <w:spacing w:before="100" w:beforeAutospacing="1" w:after="100" w:afterAutospacing="1"/>
              <w:ind w:right="458"/>
              <w:contextualSpacing/>
              <w:rPr>
                <w:rFonts w:eastAsia="Calibri" w:cs="Times New Roman"/>
                <w:sz w:val="20"/>
                <w:szCs w:val="20"/>
                <w:lang w:eastAsia="en-US"/>
              </w:rPr>
            </w:pPr>
          </w:p>
        </w:tc>
        <w:tc>
          <w:tcPr>
            <w:tcW w:w="1042"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890" w:type="pct"/>
            <w:tcBorders>
              <w:top w:val="single" w:sz="4" w:space="0" w:color="auto"/>
              <w:left w:val="single" w:sz="4" w:space="0" w:color="auto"/>
              <w:bottom w:val="single" w:sz="4" w:space="0" w:color="auto"/>
              <w:right w:val="single" w:sz="4" w:space="0" w:color="auto"/>
            </w:tcBorders>
          </w:tcPr>
          <w:p w:rsidR="00E45BED" w:rsidRPr="00DF23ED" w:rsidRDefault="00E45BED" w:rsidP="00E45BED">
            <w:pPr>
              <w:spacing w:before="100" w:beforeAutospacing="1" w:afterAutospacing="1"/>
              <w:rPr>
                <w:rFonts w:eastAsia="Times New Roman" w:cs="Times New Roman"/>
                <w:sz w:val="20"/>
                <w:szCs w:val="20"/>
              </w:rPr>
            </w:pPr>
            <w:r w:rsidRPr="00DF23ED">
              <w:rPr>
                <w:rFonts w:eastAsia="Times New Roman" w:cs="Times New Roman"/>
                <w:sz w:val="20"/>
                <w:szCs w:val="20"/>
              </w:rPr>
              <w:t>Размер</w:t>
            </w:r>
          </w:p>
        </w:tc>
        <w:tc>
          <w:tcPr>
            <w:tcW w:w="1134"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Размер:</w:t>
            </w:r>
            <w:r w:rsidRPr="00DF23ED">
              <w:rPr>
                <w:rFonts w:eastAsia="Times New Roman" w:cs="Times New Roman"/>
                <w:sz w:val="20"/>
                <w:szCs w:val="20"/>
              </w:rPr>
              <w:tab/>
              <w:t xml:space="preserve">не менее </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117 х 80 х 147 см</w:t>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Высота шага:</w:t>
            </w:r>
            <w:r w:rsidRPr="00DF23ED">
              <w:rPr>
                <w:rFonts w:eastAsia="Times New Roman" w:cs="Times New Roman"/>
                <w:sz w:val="20"/>
                <w:szCs w:val="20"/>
              </w:rPr>
              <w:tab/>
            </w:r>
          </w:p>
          <w:p w:rsidR="00E45BED" w:rsidRPr="00DF23ED" w:rsidRDefault="00E45BED" w:rsidP="00E45BED">
            <w:pPr>
              <w:rPr>
                <w:rFonts w:eastAsia="Times New Roman" w:cs="Times New Roman"/>
                <w:sz w:val="20"/>
                <w:szCs w:val="20"/>
              </w:rPr>
            </w:pPr>
            <w:r w:rsidRPr="00DF23ED">
              <w:rPr>
                <w:rFonts w:eastAsia="Times New Roman" w:cs="Times New Roman"/>
                <w:sz w:val="20"/>
                <w:szCs w:val="20"/>
              </w:rPr>
              <w:t>не менее 30 см</w:t>
            </w:r>
          </w:p>
        </w:tc>
        <w:tc>
          <w:tcPr>
            <w:tcW w:w="750" w:type="pct"/>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r w:rsidRPr="00DF23ED">
              <w:rPr>
                <w:rFonts w:eastAsia="Times New Roman" w:cs="Times New Roman"/>
                <w:sz w:val="20"/>
                <w:szCs w:val="20"/>
              </w:rPr>
              <w:t>Указать конкретное значение</w:t>
            </w:r>
          </w:p>
        </w:tc>
        <w:tc>
          <w:tcPr>
            <w:tcW w:w="547"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c>
          <w:tcPr>
            <w:tcW w:w="235" w:type="pct"/>
            <w:vMerge/>
            <w:tcBorders>
              <w:left w:val="single" w:sz="4" w:space="0" w:color="auto"/>
              <w:right w:val="single" w:sz="4" w:space="0" w:color="auto"/>
            </w:tcBorders>
          </w:tcPr>
          <w:p w:rsidR="00E45BED" w:rsidRPr="00DF23ED" w:rsidRDefault="00E45BED" w:rsidP="00E45BED">
            <w:pPr>
              <w:rPr>
                <w:rFonts w:eastAsia="Times New Roman" w:cs="Times New Roman"/>
                <w:sz w:val="20"/>
                <w:szCs w:val="20"/>
              </w:rPr>
            </w:pPr>
          </w:p>
        </w:tc>
      </w:tr>
    </w:tbl>
    <w:p w:rsidR="00E45BED" w:rsidRPr="00DF23ED" w:rsidRDefault="00E45BED" w:rsidP="00E45BED">
      <w:pPr>
        <w:suppressAutoHyphens/>
        <w:jc w:val="both"/>
        <w:rPr>
          <w:rFonts w:eastAsia="Times New Roman" w:cs="Times New Roman"/>
          <w:lang w:eastAsia="ar-SA"/>
        </w:rPr>
      </w:pPr>
    </w:p>
    <w:p w:rsidR="00A65D5C" w:rsidRPr="00DF23ED" w:rsidRDefault="00A65D5C" w:rsidP="00A65D5C">
      <w:pPr>
        <w:tabs>
          <w:tab w:val="left" w:pos="225"/>
          <w:tab w:val="left" w:pos="405"/>
        </w:tabs>
        <w:suppressAutoHyphens/>
        <w:jc w:val="both"/>
        <w:rPr>
          <w:rFonts w:eastAsia="Times New Roman" w:cs="Times New Roman"/>
          <w:b/>
          <w:bCs/>
          <w:iCs/>
          <w:kern w:val="1"/>
          <w:sz w:val="22"/>
          <w:szCs w:val="22"/>
          <w:lang w:eastAsia="ar-SA"/>
        </w:rPr>
      </w:pPr>
      <w:r w:rsidRPr="00DF23ED">
        <w:rPr>
          <w:rFonts w:eastAsia="Times New Roman" w:cs="Times New Roman"/>
          <w:b/>
          <w:bCs/>
          <w:iCs/>
          <w:kern w:val="1"/>
          <w:sz w:val="22"/>
          <w:szCs w:val="22"/>
          <w:lang w:eastAsia="ar-SA"/>
        </w:rPr>
        <w:t>1.2.- требования к качеству поставляемого товара</w:t>
      </w:r>
    </w:p>
    <w:p w:rsidR="00A65D5C" w:rsidRPr="00DF23ED" w:rsidRDefault="00A65D5C" w:rsidP="00E86641">
      <w:pPr>
        <w:numPr>
          <w:ilvl w:val="0"/>
          <w:numId w:val="5"/>
        </w:numPr>
        <w:tabs>
          <w:tab w:val="left" w:pos="225"/>
          <w:tab w:val="left" w:pos="284"/>
        </w:tabs>
        <w:suppressAutoHyphens/>
        <w:ind w:left="0" w:firstLine="0"/>
        <w:jc w:val="both"/>
        <w:rPr>
          <w:rFonts w:eastAsia="Times New Roman" w:cs="Times New Roman"/>
          <w:kern w:val="1"/>
          <w:sz w:val="22"/>
          <w:szCs w:val="22"/>
          <w:lang w:eastAsia="ar-SA"/>
        </w:rPr>
      </w:pPr>
      <w:r w:rsidRPr="00DF23ED">
        <w:rPr>
          <w:rFonts w:eastAsia="Times New Roman" w:cs="Times New Roman"/>
          <w:kern w:val="1"/>
          <w:sz w:val="22"/>
          <w:szCs w:val="22"/>
          <w:lang w:eastAsia="ar-SA"/>
        </w:rPr>
        <w:t>Поставка товара должна быть осуществлена с предоставлением сертификатов соответствия на каждую партию товара. В случае отсутствия сертификата качества предоставить письмо со ссылкой на отсутствие</w:t>
      </w:r>
    </w:p>
    <w:p w:rsidR="00A65D5C" w:rsidRPr="00DF23ED" w:rsidRDefault="00A65D5C" w:rsidP="00A65D5C">
      <w:pPr>
        <w:tabs>
          <w:tab w:val="left" w:pos="225"/>
          <w:tab w:val="left" w:pos="284"/>
        </w:tabs>
        <w:suppressAutoHyphens/>
        <w:jc w:val="both"/>
        <w:rPr>
          <w:rFonts w:eastAsia="Times New Roman" w:cs="Times New Roman"/>
          <w:kern w:val="1"/>
          <w:sz w:val="22"/>
          <w:szCs w:val="22"/>
          <w:lang w:eastAsia="ar-SA"/>
        </w:rPr>
      </w:pPr>
      <w:r w:rsidRPr="00DF23ED">
        <w:rPr>
          <w:rFonts w:eastAsia="Times New Roman" w:cs="Times New Roman"/>
          <w:kern w:val="1"/>
          <w:sz w:val="22"/>
          <w:szCs w:val="22"/>
          <w:lang w:eastAsia="ar-SA"/>
        </w:rPr>
        <w:t>данного вида товара в перечне, утвержденном Постановлением Правительства  Российской Федерации № 982 от 01.12. 2009 г.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A65D5C" w:rsidRPr="00DF23ED" w:rsidRDefault="00A65D5C" w:rsidP="00A65D5C">
      <w:pPr>
        <w:tabs>
          <w:tab w:val="left" w:pos="225"/>
          <w:tab w:val="left" w:pos="284"/>
        </w:tabs>
        <w:suppressAutoHyphens/>
        <w:jc w:val="both"/>
        <w:rPr>
          <w:rFonts w:eastAsia="Times New Roman" w:cs="Times New Roman"/>
          <w:kern w:val="1"/>
          <w:sz w:val="22"/>
          <w:szCs w:val="22"/>
          <w:lang w:eastAsia="ar-SA"/>
        </w:rPr>
      </w:pPr>
    </w:p>
    <w:p w:rsidR="00A65D5C" w:rsidRPr="00DF23ED" w:rsidRDefault="00A65D5C" w:rsidP="00E86641">
      <w:pPr>
        <w:numPr>
          <w:ilvl w:val="0"/>
          <w:numId w:val="5"/>
        </w:numPr>
        <w:tabs>
          <w:tab w:val="left" w:pos="225"/>
          <w:tab w:val="left" w:pos="284"/>
        </w:tabs>
        <w:suppressAutoHyphens/>
        <w:ind w:left="0" w:firstLine="0"/>
        <w:jc w:val="both"/>
        <w:rPr>
          <w:rFonts w:eastAsia="Times New Roman" w:cs="Times New Roman"/>
          <w:kern w:val="2"/>
          <w:sz w:val="22"/>
          <w:szCs w:val="22"/>
          <w:lang w:eastAsia="ar-SA"/>
        </w:rPr>
      </w:pPr>
      <w:r w:rsidRPr="00DF23ED">
        <w:rPr>
          <w:rFonts w:eastAsia="Times New Roman" w:cs="Times New Roman"/>
          <w:kern w:val="1"/>
          <w:lang w:eastAsia="ar-SA"/>
        </w:rPr>
        <w:t xml:space="preserve">Качество Товара должно соответствовать требованиям, </w:t>
      </w:r>
      <w:r w:rsidRPr="00DF23ED">
        <w:rPr>
          <w:rFonts w:eastAsia="Times New Roman" w:cs="Times New Roman"/>
          <w:kern w:val="2"/>
          <w:lang w:eastAsia="ar-SA"/>
        </w:rPr>
        <w:t>указанным в п. 1.1 настоящего Технического задания, применительно к каждой единице Товара.</w:t>
      </w:r>
    </w:p>
    <w:p w:rsidR="00A65D5C" w:rsidRPr="00DF23ED" w:rsidRDefault="00A65D5C" w:rsidP="00E86641">
      <w:pPr>
        <w:numPr>
          <w:ilvl w:val="0"/>
          <w:numId w:val="5"/>
        </w:numPr>
        <w:tabs>
          <w:tab w:val="left" w:pos="284"/>
        </w:tabs>
        <w:suppressAutoHyphens/>
        <w:ind w:left="0" w:firstLine="0"/>
        <w:jc w:val="both"/>
        <w:rPr>
          <w:rFonts w:eastAsia="Times New Roman" w:cs="Times New Roman"/>
          <w:kern w:val="1"/>
          <w:sz w:val="22"/>
          <w:szCs w:val="22"/>
          <w:lang w:eastAsia="ar-SA"/>
        </w:rPr>
      </w:pPr>
      <w:r w:rsidRPr="00DF23ED">
        <w:rPr>
          <w:rFonts w:eastAsia="Times New Roman" w:cs="Times New Roman"/>
          <w:kern w:val="1"/>
          <w:sz w:val="22"/>
          <w:szCs w:val="22"/>
          <w:lang w:eastAsia="ar-SA"/>
        </w:rPr>
        <w:t>Передать одновременно с передачей Товара Заказчику всю необходимую документацию на Товар, в том числе паспорт качества, сертификат соответствия. Документация должна содержать: сведения о юридическом адресе Поставщика, данные о качестве, основных потребительских свойствах Товара, гарантийные обязательства и другие сведения, предусмотренные установленными нормативными актами.</w:t>
      </w:r>
    </w:p>
    <w:p w:rsidR="00A65D5C" w:rsidRPr="00DF23ED" w:rsidRDefault="00A65D5C" w:rsidP="00A65D5C">
      <w:pPr>
        <w:tabs>
          <w:tab w:val="left" w:pos="225"/>
          <w:tab w:val="left" w:pos="405"/>
        </w:tabs>
        <w:suppressAutoHyphens/>
        <w:jc w:val="both"/>
        <w:rPr>
          <w:rFonts w:eastAsia="Times New Roman" w:cs="Times New Roman"/>
          <w:kern w:val="1"/>
          <w:sz w:val="22"/>
          <w:szCs w:val="22"/>
          <w:lang w:eastAsia="ar-SA"/>
        </w:rPr>
      </w:pPr>
    </w:p>
    <w:p w:rsidR="00A65D5C" w:rsidRPr="00DF23ED" w:rsidRDefault="00A65D5C" w:rsidP="00A65D5C">
      <w:pPr>
        <w:tabs>
          <w:tab w:val="left" w:pos="225"/>
          <w:tab w:val="left" w:pos="405"/>
        </w:tabs>
        <w:suppressAutoHyphens/>
        <w:jc w:val="both"/>
        <w:rPr>
          <w:rFonts w:eastAsia="Times New Roman" w:cs="Times New Roman"/>
          <w:b/>
          <w:bCs/>
          <w:iCs/>
          <w:kern w:val="1"/>
          <w:sz w:val="22"/>
          <w:szCs w:val="22"/>
          <w:lang w:eastAsia="ar-SA"/>
        </w:rPr>
      </w:pPr>
      <w:r w:rsidRPr="00DF23ED">
        <w:rPr>
          <w:rFonts w:eastAsia="Times New Roman" w:cs="Times New Roman"/>
          <w:b/>
          <w:bCs/>
          <w:iCs/>
          <w:kern w:val="1"/>
          <w:sz w:val="22"/>
          <w:szCs w:val="22"/>
          <w:lang w:eastAsia="ar-SA"/>
        </w:rPr>
        <w:t>1.3- требование к безопасности поставляемого товара</w:t>
      </w:r>
    </w:p>
    <w:p w:rsidR="00A65D5C" w:rsidRPr="00DF23ED" w:rsidRDefault="00A65D5C" w:rsidP="00A65D5C">
      <w:pPr>
        <w:tabs>
          <w:tab w:val="left" w:pos="225"/>
          <w:tab w:val="left" w:pos="405"/>
        </w:tabs>
        <w:suppressAutoHyphens/>
        <w:jc w:val="both"/>
        <w:rPr>
          <w:rFonts w:eastAsia="Times New Roman" w:cs="Times New Roman"/>
          <w:kern w:val="1"/>
          <w:sz w:val="22"/>
          <w:szCs w:val="22"/>
          <w:lang w:eastAsia="ar-SA"/>
        </w:rPr>
      </w:pPr>
      <w:r w:rsidRPr="00DF23ED">
        <w:rPr>
          <w:rFonts w:eastAsia="Times New Roman" w:cs="Times New Roman"/>
          <w:kern w:val="1"/>
          <w:sz w:val="22"/>
          <w:szCs w:val="22"/>
          <w:lang w:eastAsia="ar-SA"/>
        </w:rPr>
        <w:t>Товар не должен представлять опасности для жизни и здоровья граждан.</w:t>
      </w:r>
    </w:p>
    <w:p w:rsidR="00A65D5C" w:rsidRPr="00DF23ED" w:rsidRDefault="00A65D5C" w:rsidP="00A65D5C">
      <w:pPr>
        <w:tabs>
          <w:tab w:val="left" w:pos="225"/>
          <w:tab w:val="left" w:pos="405"/>
        </w:tabs>
        <w:suppressAutoHyphens/>
        <w:jc w:val="both"/>
        <w:rPr>
          <w:rFonts w:eastAsia="Times New Roman" w:cs="Times New Roman"/>
          <w:kern w:val="1"/>
          <w:sz w:val="22"/>
          <w:szCs w:val="22"/>
          <w:lang w:eastAsia="ar-SA"/>
        </w:rPr>
      </w:pPr>
    </w:p>
    <w:p w:rsidR="00A65D5C" w:rsidRPr="00DF23ED" w:rsidRDefault="00A65D5C" w:rsidP="00A65D5C">
      <w:pPr>
        <w:tabs>
          <w:tab w:val="left" w:pos="225"/>
          <w:tab w:val="left" w:pos="405"/>
        </w:tabs>
        <w:suppressAutoHyphens/>
        <w:jc w:val="both"/>
        <w:rPr>
          <w:rFonts w:eastAsia="Times New Roman" w:cs="Times New Roman"/>
          <w:b/>
          <w:bCs/>
          <w:iCs/>
          <w:kern w:val="1"/>
          <w:sz w:val="22"/>
          <w:szCs w:val="22"/>
          <w:lang w:eastAsia="ar-SA"/>
        </w:rPr>
      </w:pPr>
      <w:r w:rsidRPr="00DF23ED">
        <w:rPr>
          <w:rFonts w:eastAsia="Times New Roman" w:cs="Times New Roman"/>
          <w:b/>
          <w:bCs/>
          <w:iCs/>
          <w:kern w:val="1"/>
          <w:sz w:val="22"/>
          <w:szCs w:val="22"/>
          <w:lang w:eastAsia="ar-SA"/>
        </w:rPr>
        <w:t xml:space="preserve">1.4.- требования к упаковке поставляемого товара </w:t>
      </w:r>
    </w:p>
    <w:p w:rsidR="00A65D5C" w:rsidRPr="00DF23ED" w:rsidRDefault="00A65D5C" w:rsidP="00A65D5C">
      <w:pPr>
        <w:tabs>
          <w:tab w:val="left" w:pos="225"/>
          <w:tab w:val="left" w:pos="405"/>
        </w:tabs>
        <w:suppressAutoHyphens/>
        <w:jc w:val="both"/>
        <w:rPr>
          <w:rFonts w:eastAsia="Times New Roman" w:cs="Times New Roman"/>
          <w:kern w:val="1"/>
          <w:sz w:val="22"/>
          <w:szCs w:val="22"/>
          <w:lang w:eastAsia="ar-SA"/>
        </w:rPr>
      </w:pPr>
      <w:r w:rsidRPr="00DF23ED">
        <w:rPr>
          <w:rFonts w:eastAsia="Times New Roman" w:cs="Times New Roman"/>
          <w:kern w:val="1"/>
          <w:sz w:val="22"/>
          <w:szCs w:val="22"/>
          <w:lang w:eastAsia="ar-SA"/>
        </w:rPr>
        <w:t xml:space="preserve">Товар поставляется в упаковке без нарушения целостности транспортной и фабричной упаковки, без повреждения самой упаковки товара. </w:t>
      </w:r>
    </w:p>
    <w:p w:rsidR="00A65D5C" w:rsidRPr="00DF23ED" w:rsidRDefault="00A65D5C" w:rsidP="00A65D5C">
      <w:pPr>
        <w:tabs>
          <w:tab w:val="left" w:pos="225"/>
          <w:tab w:val="left" w:pos="405"/>
        </w:tabs>
        <w:suppressAutoHyphens/>
        <w:jc w:val="both"/>
        <w:rPr>
          <w:rFonts w:eastAsia="Times New Roman" w:cs="Times New Roman"/>
          <w:kern w:val="1"/>
          <w:sz w:val="22"/>
          <w:szCs w:val="22"/>
          <w:lang w:eastAsia="ar-SA"/>
        </w:rPr>
      </w:pPr>
    </w:p>
    <w:p w:rsidR="00A65D5C" w:rsidRPr="00DF23ED" w:rsidRDefault="00A65D5C" w:rsidP="00A65D5C">
      <w:pPr>
        <w:tabs>
          <w:tab w:val="left" w:pos="225"/>
          <w:tab w:val="left" w:pos="405"/>
        </w:tabs>
        <w:suppressAutoHyphens/>
        <w:jc w:val="both"/>
        <w:rPr>
          <w:rFonts w:eastAsia="Times New Roman" w:cs="Times New Roman"/>
          <w:kern w:val="1"/>
          <w:sz w:val="22"/>
          <w:szCs w:val="22"/>
          <w:lang w:eastAsia="ar-SA"/>
        </w:rPr>
      </w:pPr>
    </w:p>
    <w:p w:rsidR="00A65D5C" w:rsidRPr="00DF23ED" w:rsidRDefault="00A65D5C" w:rsidP="00A65D5C">
      <w:pPr>
        <w:tabs>
          <w:tab w:val="left" w:pos="225"/>
          <w:tab w:val="left" w:pos="405"/>
        </w:tabs>
        <w:suppressAutoHyphens/>
        <w:jc w:val="both"/>
        <w:rPr>
          <w:rFonts w:eastAsia="Times New Roman" w:cs="Times New Roman"/>
          <w:b/>
          <w:bCs/>
          <w:iCs/>
          <w:kern w:val="1"/>
          <w:sz w:val="22"/>
          <w:szCs w:val="22"/>
          <w:lang w:eastAsia="ar-SA"/>
        </w:rPr>
      </w:pPr>
      <w:r w:rsidRPr="00DF23ED">
        <w:rPr>
          <w:rFonts w:eastAsia="Times New Roman" w:cs="Times New Roman"/>
          <w:b/>
          <w:bCs/>
          <w:iCs/>
          <w:kern w:val="1"/>
          <w:sz w:val="22"/>
          <w:szCs w:val="22"/>
          <w:lang w:eastAsia="ar-SA"/>
        </w:rPr>
        <w:t>1.5.- показатели соответствия поставляемого товара и отгрузки товара потребностям ЗАКАЗЧИКА</w:t>
      </w:r>
    </w:p>
    <w:p w:rsidR="00A65D5C" w:rsidRPr="00DF23ED" w:rsidRDefault="00A65D5C" w:rsidP="00E86641">
      <w:pPr>
        <w:numPr>
          <w:ilvl w:val="0"/>
          <w:numId w:val="4"/>
        </w:numPr>
        <w:tabs>
          <w:tab w:val="left" w:pos="285"/>
        </w:tabs>
        <w:suppressAutoHyphens/>
        <w:ind w:left="0" w:firstLine="0"/>
        <w:jc w:val="both"/>
        <w:rPr>
          <w:rFonts w:eastAsia="Times New Roman" w:cs="Times New Roman"/>
          <w:kern w:val="1"/>
          <w:sz w:val="22"/>
          <w:szCs w:val="22"/>
          <w:lang w:eastAsia="ar-SA"/>
        </w:rPr>
      </w:pPr>
      <w:r w:rsidRPr="00DF23ED">
        <w:rPr>
          <w:rFonts w:eastAsia="Times New Roman" w:cs="Times New Roman"/>
          <w:kern w:val="1"/>
          <w:sz w:val="22"/>
          <w:szCs w:val="22"/>
          <w:lang w:eastAsia="ar-SA"/>
        </w:rPr>
        <w:t>Наименование Товара и производитель поставляемых Товаров, должны соответствовать наименованию Товара и его производителю, указанным в представляемых при поставке Товара документах.</w:t>
      </w:r>
    </w:p>
    <w:p w:rsidR="00A65D5C" w:rsidRPr="00DF23ED" w:rsidRDefault="00A65D5C" w:rsidP="00A65D5C">
      <w:pPr>
        <w:tabs>
          <w:tab w:val="left" w:pos="225"/>
          <w:tab w:val="left" w:pos="405"/>
        </w:tabs>
        <w:suppressAutoHyphens/>
        <w:jc w:val="both"/>
        <w:rPr>
          <w:rFonts w:eastAsia="Times New Roman" w:cs="Times New Roman"/>
          <w:kern w:val="1"/>
          <w:sz w:val="22"/>
          <w:szCs w:val="22"/>
          <w:lang w:eastAsia="ar-SA"/>
        </w:rPr>
      </w:pPr>
    </w:p>
    <w:p w:rsidR="00A65D5C" w:rsidRPr="00DF23ED" w:rsidRDefault="00A65D5C" w:rsidP="00A65D5C">
      <w:pPr>
        <w:tabs>
          <w:tab w:val="left" w:pos="225"/>
          <w:tab w:val="left" w:pos="405"/>
        </w:tabs>
        <w:suppressAutoHyphens/>
        <w:jc w:val="both"/>
        <w:rPr>
          <w:rFonts w:eastAsia="Times New Roman" w:cs="Times New Roman"/>
          <w:b/>
          <w:bCs/>
          <w:kern w:val="1"/>
          <w:sz w:val="22"/>
          <w:szCs w:val="22"/>
          <w:lang w:eastAsia="ar-SA"/>
        </w:rPr>
      </w:pPr>
      <w:r w:rsidRPr="00DF23ED">
        <w:rPr>
          <w:rFonts w:eastAsia="Times New Roman" w:cs="Times New Roman"/>
          <w:b/>
          <w:bCs/>
          <w:kern w:val="1"/>
          <w:sz w:val="22"/>
          <w:szCs w:val="22"/>
          <w:lang w:eastAsia="ar-SA"/>
        </w:rPr>
        <w:t>1.6.- место поставки товара</w:t>
      </w:r>
    </w:p>
    <w:p w:rsidR="00A65D5C" w:rsidRPr="00DF23ED" w:rsidRDefault="00A65D5C" w:rsidP="00A65D5C">
      <w:pPr>
        <w:tabs>
          <w:tab w:val="left" w:pos="225"/>
          <w:tab w:val="left" w:pos="405"/>
        </w:tabs>
        <w:suppressAutoHyphens/>
        <w:jc w:val="both"/>
        <w:rPr>
          <w:rFonts w:eastAsia="Times New Roman" w:cs="Times New Roman"/>
          <w:kern w:val="1"/>
          <w:sz w:val="22"/>
          <w:szCs w:val="22"/>
          <w:lang w:eastAsia="ar-SA"/>
        </w:rPr>
      </w:pPr>
      <w:r w:rsidRPr="00DF23ED">
        <w:rPr>
          <w:rFonts w:eastAsia="Times New Roman" w:cs="Times New Roman"/>
          <w:kern w:val="1"/>
          <w:sz w:val="22"/>
          <w:szCs w:val="22"/>
          <w:lang w:eastAsia="ar-SA"/>
        </w:rPr>
        <w:t xml:space="preserve">ГАПОУ СО «Каменск – Уральский радиотехнический техникум». 623400, Свердловская область,                         г. Каменск – Уральский, ул. Ленина, д.6. </w:t>
      </w:r>
      <w:r w:rsidRPr="00DF23ED">
        <w:rPr>
          <w:rFonts w:eastAsia="Times New Roman" w:cs="Times New Roman"/>
          <w:kern w:val="1"/>
          <w:sz w:val="21"/>
          <w:szCs w:val="21"/>
          <w:shd w:val="clear" w:color="auto" w:fill="FFFFFF"/>
          <w:lang w:eastAsia="ar-SA"/>
        </w:rPr>
        <w:t>Тел. 8 (3439) 317371.</w:t>
      </w:r>
    </w:p>
    <w:p w:rsidR="00A65D5C" w:rsidRPr="00DF23ED" w:rsidRDefault="00A65D5C" w:rsidP="00A65D5C">
      <w:pPr>
        <w:tabs>
          <w:tab w:val="left" w:pos="225"/>
          <w:tab w:val="left" w:pos="405"/>
        </w:tabs>
        <w:suppressAutoHyphens/>
        <w:jc w:val="both"/>
        <w:rPr>
          <w:rFonts w:eastAsia="Times New Roman" w:cs="Times New Roman"/>
          <w:kern w:val="1"/>
          <w:sz w:val="22"/>
          <w:szCs w:val="22"/>
          <w:lang w:eastAsia="ar-SA"/>
        </w:rPr>
      </w:pPr>
    </w:p>
    <w:p w:rsidR="00A65D5C" w:rsidRPr="00DF23ED" w:rsidRDefault="00A65D5C" w:rsidP="00A65D5C">
      <w:pPr>
        <w:tabs>
          <w:tab w:val="left" w:pos="225"/>
          <w:tab w:val="left" w:pos="405"/>
        </w:tabs>
        <w:suppressAutoHyphens/>
        <w:jc w:val="both"/>
        <w:rPr>
          <w:rFonts w:eastAsia="Times New Roman" w:cs="Times New Roman"/>
          <w:b/>
          <w:bCs/>
          <w:iCs/>
          <w:kern w:val="1"/>
          <w:sz w:val="22"/>
          <w:szCs w:val="22"/>
          <w:lang w:eastAsia="ar-SA"/>
        </w:rPr>
      </w:pPr>
      <w:r w:rsidRPr="00DF23ED">
        <w:rPr>
          <w:rFonts w:eastAsia="Times New Roman" w:cs="Times New Roman"/>
          <w:b/>
          <w:bCs/>
          <w:iCs/>
          <w:kern w:val="1"/>
          <w:sz w:val="22"/>
          <w:szCs w:val="22"/>
          <w:lang w:eastAsia="ar-SA"/>
        </w:rPr>
        <w:t>2. Требования к сроку и объему предоставления гарантий качества</w:t>
      </w:r>
    </w:p>
    <w:p w:rsidR="00A65D5C" w:rsidRPr="00DF23ED" w:rsidRDefault="00A65D5C" w:rsidP="00A65D5C">
      <w:pPr>
        <w:tabs>
          <w:tab w:val="left" w:pos="225"/>
          <w:tab w:val="left" w:pos="405"/>
        </w:tabs>
        <w:suppressAutoHyphens/>
        <w:jc w:val="both"/>
        <w:rPr>
          <w:rFonts w:eastAsia="Times New Roman" w:cs="Times New Roman"/>
          <w:b/>
          <w:bCs/>
          <w:i/>
          <w:iCs/>
          <w:kern w:val="1"/>
          <w:sz w:val="22"/>
          <w:szCs w:val="22"/>
          <w:lang w:eastAsia="ar-SA"/>
        </w:rPr>
      </w:pPr>
      <w:r w:rsidRPr="00DF23ED">
        <w:rPr>
          <w:rFonts w:eastAsia="Times New Roman" w:cs="Times New Roman"/>
          <w:b/>
          <w:bCs/>
          <w:i/>
          <w:iCs/>
          <w:kern w:val="1"/>
          <w:sz w:val="22"/>
          <w:szCs w:val="22"/>
          <w:lang w:eastAsia="ar-SA"/>
        </w:rPr>
        <w:t>2.1. - к объему предоставления гарантий качества</w:t>
      </w:r>
    </w:p>
    <w:p w:rsidR="00A65D5C" w:rsidRPr="00DF23ED" w:rsidRDefault="00A65D5C" w:rsidP="00A65D5C">
      <w:pPr>
        <w:tabs>
          <w:tab w:val="left" w:pos="225"/>
          <w:tab w:val="left" w:pos="405"/>
        </w:tabs>
        <w:suppressAutoHyphens/>
        <w:jc w:val="both"/>
        <w:rPr>
          <w:rFonts w:eastAsia="Times New Roman" w:cs="Times New Roman"/>
          <w:kern w:val="1"/>
          <w:sz w:val="22"/>
          <w:szCs w:val="22"/>
          <w:lang w:eastAsia="ar-SA"/>
        </w:rPr>
      </w:pPr>
      <w:r w:rsidRPr="00DF23ED">
        <w:rPr>
          <w:rFonts w:eastAsia="Times New Roman" w:cs="Times New Roman"/>
          <w:kern w:val="1"/>
          <w:sz w:val="22"/>
          <w:szCs w:val="22"/>
          <w:lang w:eastAsia="ar-SA"/>
        </w:rPr>
        <w:t>Должны быть представлены гарантии на весь объем поставляемых товаров, указанных в                                      п. 1.1. Технического задания.</w:t>
      </w:r>
    </w:p>
    <w:p w:rsidR="00A65D5C" w:rsidRPr="00DF23ED" w:rsidRDefault="00A65D5C" w:rsidP="00A65D5C">
      <w:pPr>
        <w:tabs>
          <w:tab w:val="left" w:pos="225"/>
          <w:tab w:val="left" w:pos="405"/>
        </w:tabs>
        <w:suppressAutoHyphens/>
        <w:jc w:val="both"/>
        <w:rPr>
          <w:rFonts w:eastAsia="Times New Roman" w:cs="Times New Roman"/>
          <w:kern w:val="1"/>
          <w:sz w:val="22"/>
          <w:szCs w:val="22"/>
          <w:lang w:eastAsia="ar-SA"/>
        </w:rPr>
      </w:pPr>
    </w:p>
    <w:p w:rsidR="00A65D5C" w:rsidRPr="00DF23ED" w:rsidRDefault="00A65D5C" w:rsidP="00A65D5C">
      <w:pPr>
        <w:tabs>
          <w:tab w:val="left" w:pos="225"/>
          <w:tab w:val="left" w:pos="405"/>
        </w:tabs>
        <w:suppressAutoHyphens/>
        <w:jc w:val="both"/>
        <w:rPr>
          <w:rFonts w:eastAsia="Times New Roman" w:cs="Times New Roman"/>
          <w:b/>
          <w:bCs/>
          <w:i/>
          <w:iCs/>
          <w:kern w:val="1"/>
          <w:sz w:val="22"/>
          <w:szCs w:val="22"/>
          <w:lang w:eastAsia="ar-SA"/>
        </w:rPr>
      </w:pPr>
      <w:r w:rsidRPr="00DF23ED">
        <w:rPr>
          <w:rFonts w:eastAsia="Times New Roman" w:cs="Times New Roman"/>
          <w:b/>
          <w:bCs/>
          <w:i/>
          <w:iCs/>
          <w:kern w:val="1"/>
          <w:sz w:val="22"/>
          <w:szCs w:val="22"/>
          <w:lang w:eastAsia="ar-SA"/>
        </w:rPr>
        <w:t>2.2. - к сроку предоставления гарантий качества</w:t>
      </w:r>
    </w:p>
    <w:p w:rsidR="00A65D5C" w:rsidRPr="00DF23ED" w:rsidRDefault="00A65D5C" w:rsidP="00A65D5C">
      <w:pPr>
        <w:tabs>
          <w:tab w:val="left" w:pos="225"/>
          <w:tab w:val="left" w:pos="405"/>
        </w:tabs>
        <w:suppressAutoHyphens/>
        <w:jc w:val="both"/>
        <w:rPr>
          <w:rFonts w:eastAsia="Times New Roman" w:cs="Times New Roman"/>
          <w:kern w:val="1"/>
          <w:sz w:val="22"/>
          <w:szCs w:val="22"/>
          <w:lang w:eastAsia="ar-SA"/>
        </w:rPr>
      </w:pPr>
      <w:r w:rsidRPr="00DF23ED">
        <w:rPr>
          <w:rFonts w:eastAsia="Times New Roman" w:cs="Times New Roman"/>
          <w:kern w:val="1"/>
          <w:sz w:val="22"/>
          <w:szCs w:val="22"/>
          <w:lang w:eastAsia="ar-SA"/>
        </w:rPr>
        <w:t xml:space="preserve">Срок, в течение которого «Поставщик» принимает претензии на обнаруженные дефекты после подписания товарной накладной в объеме, согласно пункту 1.1 технического задания должен быть не менее срока годности, установленного производителем данного товара </w:t>
      </w:r>
    </w:p>
    <w:p w:rsidR="00A65D5C" w:rsidRPr="00DF23ED" w:rsidRDefault="00A65D5C" w:rsidP="00A65D5C">
      <w:pPr>
        <w:tabs>
          <w:tab w:val="left" w:pos="225"/>
          <w:tab w:val="left" w:pos="405"/>
        </w:tabs>
        <w:suppressAutoHyphens/>
        <w:jc w:val="both"/>
        <w:rPr>
          <w:rFonts w:eastAsia="Times New Roman" w:cs="Times New Roman"/>
          <w:kern w:val="1"/>
          <w:sz w:val="22"/>
          <w:szCs w:val="22"/>
          <w:lang w:eastAsia="ar-SA"/>
        </w:rPr>
      </w:pPr>
    </w:p>
    <w:p w:rsidR="00A65D5C" w:rsidRPr="00DF23ED" w:rsidRDefault="00A65D5C" w:rsidP="00A65D5C">
      <w:pPr>
        <w:tabs>
          <w:tab w:val="left" w:pos="225"/>
          <w:tab w:val="left" w:pos="405"/>
        </w:tabs>
        <w:suppressAutoHyphens/>
        <w:jc w:val="both"/>
        <w:rPr>
          <w:rFonts w:eastAsia="Times New Roman" w:cs="Times New Roman"/>
          <w:b/>
          <w:bCs/>
          <w:i/>
          <w:iCs/>
          <w:kern w:val="1"/>
          <w:sz w:val="22"/>
          <w:szCs w:val="22"/>
          <w:lang w:eastAsia="ar-SA"/>
        </w:rPr>
      </w:pPr>
      <w:r w:rsidRPr="00DF23ED">
        <w:rPr>
          <w:rFonts w:eastAsia="Times New Roman" w:cs="Times New Roman"/>
          <w:b/>
          <w:bCs/>
          <w:i/>
          <w:iCs/>
          <w:kern w:val="1"/>
          <w:sz w:val="22"/>
          <w:szCs w:val="22"/>
          <w:lang w:eastAsia="ar-SA"/>
        </w:rPr>
        <w:t>2.3  - к сроку устранения дефектов</w:t>
      </w:r>
    </w:p>
    <w:p w:rsidR="00A65D5C" w:rsidRPr="00DF23ED" w:rsidRDefault="00A65D5C" w:rsidP="00A65D5C">
      <w:pPr>
        <w:tabs>
          <w:tab w:val="left" w:pos="225"/>
          <w:tab w:val="left" w:pos="405"/>
        </w:tabs>
        <w:autoSpaceDE w:val="0"/>
        <w:autoSpaceDN w:val="0"/>
        <w:adjustRightInd w:val="0"/>
        <w:jc w:val="both"/>
        <w:rPr>
          <w:rFonts w:eastAsia="Times New Roman" w:cs="Times New Roman"/>
          <w:sz w:val="22"/>
          <w:szCs w:val="22"/>
        </w:rPr>
      </w:pPr>
      <w:r w:rsidRPr="00DF23ED">
        <w:rPr>
          <w:rFonts w:eastAsia="Times New Roman" w:cs="Times New Roman"/>
          <w:sz w:val="22"/>
          <w:szCs w:val="22"/>
        </w:rPr>
        <w:t>Срок исполнения гарантийных обязательств по устранению недостатков не может превышать                               14 (четырнадцать) календарных дней с момента получения Поставщиком уведомления Заказчика о необходимости устранения выявленных недостатков.</w:t>
      </w:r>
    </w:p>
    <w:p w:rsidR="00A65D5C" w:rsidRPr="00DF23ED" w:rsidRDefault="00A65D5C" w:rsidP="00A65D5C">
      <w:pPr>
        <w:tabs>
          <w:tab w:val="left" w:pos="225"/>
          <w:tab w:val="left" w:pos="405"/>
        </w:tabs>
        <w:suppressAutoHyphens/>
        <w:jc w:val="both"/>
        <w:rPr>
          <w:rFonts w:eastAsia="Times New Roman" w:cs="Times New Roman"/>
          <w:kern w:val="1"/>
          <w:sz w:val="22"/>
          <w:szCs w:val="22"/>
          <w:lang w:eastAsia="ar-SA"/>
        </w:rPr>
      </w:pPr>
    </w:p>
    <w:p w:rsidR="00A65D5C" w:rsidRPr="00DF23ED" w:rsidRDefault="00A65D5C" w:rsidP="00A65D5C">
      <w:pPr>
        <w:tabs>
          <w:tab w:val="left" w:pos="225"/>
          <w:tab w:val="left" w:pos="405"/>
        </w:tabs>
        <w:suppressAutoHyphens/>
        <w:jc w:val="both"/>
        <w:rPr>
          <w:rFonts w:eastAsia="Times New Roman" w:cs="Times New Roman"/>
          <w:kern w:val="1"/>
          <w:sz w:val="22"/>
          <w:szCs w:val="22"/>
          <w:lang w:eastAsia="ar-SA"/>
        </w:rPr>
      </w:pPr>
    </w:p>
    <w:p w:rsidR="000536F5" w:rsidRPr="00DF23ED"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DF23ED"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DF23ED" w:rsidRDefault="000536F5" w:rsidP="008F7E4D">
      <w:pPr>
        <w:spacing w:after="140" w:line="276" w:lineRule="auto"/>
        <w:jc w:val="center"/>
        <w:rPr>
          <w:rFonts w:ascii="Liberation Serif" w:eastAsia="Noto Sans CJK SC" w:hAnsi="Liberation Serif" w:cs="Lohit Devanagari"/>
          <w:kern w:val="2"/>
          <w:lang w:eastAsia="zh-CN" w:bidi="hi-IN"/>
        </w:rPr>
      </w:pPr>
    </w:p>
    <w:p w:rsidR="00246152" w:rsidRPr="00DF23ED" w:rsidRDefault="001D45C6" w:rsidP="00246152">
      <w:pPr>
        <w:widowControl w:val="0"/>
        <w:autoSpaceDE w:val="0"/>
        <w:autoSpaceDN w:val="0"/>
        <w:adjustRightInd w:val="0"/>
        <w:jc w:val="right"/>
        <w:rPr>
          <w:rFonts w:eastAsia="Times New Roman" w:cs="Times New Roman"/>
          <w:sz w:val="22"/>
          <w:szCs w:val="22"/>
        </w:rPr>
      </w:pPr>
      <w:r w:rsidRPr="00DF23ED">
        <w:rPr>
          <w:rFonts w:eastAsia="Times New Roman" w:cs="Times New Roman"/>
          <w:sz w:val="22"/>
          <w:szCs w:val="22"/>
        </w:rPr>
        <w:t>П</w:t>
      </w:r>
      <w:r w:rsidR="00246152" w:rsidRPr="00DF23ED">
        <w:rPr>
          <w:rFonts w:eastAsia="Times New Roman" w:cs="Times New Roman"/>
          <w:sz w:val="22"/>
          <w:szCs w:val="22"/>
        </w:rPr>
        <w:t>риложение № 2 к извещению о проведении</w:t>
      </w:r>
    </w:p>
    <w:p w:rsidR="00246152" w:rsidRPr="00DF23ED" w:rsidRDefault="00246152" w:rsidP="00246152">
      <w:pPr>
        <w:widowControl w:val="0"/>
        <w:autoSpaceDE w:val="0"/>
        <w:autoSpaceDN w:val="0"/>
        <w:adjustRightInd w:val="0"/>
        <w:jc w:val="right"/>
        <w:rPr>
          <w:rFonts w:eastAsia="Times New Roman" w:cs="Times New Roman"/>
          <w:sz w:val="22"/>
          <w:szCs w:val="22"/>
        </w:rPr>
      </w:pPr>
      <w:r w:rsidRPr="00DF23ED">
        <w:rPr>
          <w:rFonts w:eastAsia="Times New Roman" w:cs="Times New Roman"/>
          <w:sz w:val="22"/>
          <w:szCs w:val="22"/>
        </w:rPr>
        <w:t xml:space="preserve"> запроса котировок в электронной форме</w:t>
      </w:r>
    </w:p>
    <w:p w:rsidR="005D5F96" w:rsidRPr="00DF23ED" w:rsidRDefault="005D5F96" w:rsidP="00246152">
      <w:pPr>
        <w:widowControl w:val="0"/>
        <w:autoSpaceDE w:val="0"/>
        <w:autoSpaceDN w:val="0"/>
        <w:adjustRightInd w:val="0"/>
        <w:jc w:val="right"/>
        <w:rPr>
          <w:rFonts w:eastAsia="Times New Roman" w:cs="Times New Roman"/>
          <w:sz w:val="22"/>
          <w:szCs w:val="22"/>
        </w:rPr>
      </w:pPr>
    </w:p>
    <w:p w:rsidR="005D5F96" w:rsidRPr="00DF23ED" w:rsidRDefault="005D5F96" w:rsidP="005D5F96">
      <w:pPr>
        <w:contextualSpacing/>
        <w:rPr>
          <w:b/>
          <w:i/>
          <w:sz w:val="20"/>
          <w:szCs w:val="20"/>
          <w:lang w:eastAsia="en-US"/>
        </w:rPr>
      </w:pPr>
    </w:p>
    <w:p w:rsidR="005D5F96" w:rsidRPr="00DF23ED" w:rsidRDefault="005D5F96" w:rsidP="005D5F96">
      <w:pPr>
        <w:contextualSpacing/>
        <w:rPr>
          <w:b/>
          <w:i/>
          <w:sz w:val="20"/>
          <w:szCs w:val="20"/>
          <w:lang w:eastAsia="en-US"/>
        </w:rPr>
      </w:pPr>
      <w:r w:rsidRPr="00DF23ED">
        <w:rPr>
          <w:b/>
          <w:i/>
          <w:sz w:val="20"/>
          <w:szCs w:val="20"/>
          <w:lang w:eastAsia="en-US"/>
        </w:rPr>
        <w:t>На фирменном бланке участника закупки (при наличии)</w:t>
      </w:r>
    </w:p>
    <w:p w:rsidR="005D5F96" w:rsidRPr="00DF23ED" w:rsidRDefault="005D5F96" w:rsidP="005D5F96">
      <w:pPr>
        <w:widowControl w:val="0"/>
        <w:autoSpaceDE w:val="0"/>
        <w:autoSpaceDN w:val="0"/>
        <w:adjustRightInd w:val="0"/>
        <w:rPr>
          <w:rFonts w:eastAsia="Times New Roman" w:cs="Times New Roman"/>
          <w:sz w:val="22"/>
          <w:szCs w:val="22"/>
        </w:rPr>
      </w:pPr>
    </w:p>
    <w:p w:rsidR="001D071F" w:rsidRPr="00DF23ED" w:rsidRDefault="001D071F" w:rsidP="001D071F">
      <w:pPr>
        <w:ind w:firstLine="708"/>
        <w:jc w:val="both"/>
        <w:rPr>
          <w:rFonts w:cs="Times New Roman"/>
          <w:sz w:val="20"/>
          <w:szCs w:val="20"/>
          <w:lang w:eastAsia="en-US"/>
        </w:rPr>
      </w:pPr>
    </w:p>
    <w:p w:rsidR="001D071F" w:rsidRPr="00DF23ED" w:rsidRDefault="001D071F" w:rsidP="001D071F">
      <w:pPr>
        <w:ind w:left="720"/>
        <w:contextualSpacing/>
        <w:jc w:val="center"/>
        <w:rPr>
          <w:b/>
          <w:bCs/>
          <w:lang w:eastAsia="en-US"/>
        </w:rPr>
      </w:pPr>
      <w:r w:rsidRPr="00DF23ED">
        <w:rPr>
          <w:b/>
          <w:bCs/>
          <w:lang w:eastAsia="en-US"/>
        </w:rPr>
        <w:t>ЗАЯВКА</w:t>
      </w:r>
    </w:p>
    <w:p w:rsidR="001D071F" w:rsidRPr="00DF23ED" w:rsidRDefault="001D071F" w:rsidP="001D071F">
      <w:pPr>
        <w:ind w:left="720"/>
        <w:contextualSpacing/>
        <w:jc w:val="center"/>
        <w:rPr>
          <w:b/>
          <w:bCs/>
          <w:lang w:eastAsia="en-US"/>
        </w:rPr>
      </w:pPr>
      <w:r w:rsidRPr="00DF23ED">
        <w:rPr>
          <w:b/>
          <w:bCs/>
          <w:lang w:eastAsia="en-US"/>
        </w:rPr>
        <w:t>НА УЧАСТИЕ В ЗАПРОСЕ КОТИРОВОК В ЭЛЕКТРОННОЙ ФОРМЕ</w:t>
      </w:r>
    </w:p>
    <w:p w:rsidR="001D071F" w:rsidRPr="00DF23ED" w:rsidRDefault="001D071F" w:rsidP="001D071F">
      <w:pPr>
        <w:ind w:left="720"/>
        <w:contextualSpacing/>
        <w:rPr>
          <w:i/>
          <w:sz w:val="22"/>
          <w:szCs w:val="22"/>
          <w:lang w:eastAsia="en-US"/>
        </w:rPr>
      </w:pPr>
    </w:p>
    <w:p w:rsidR="001D071F" w:rsidRPr="00DF23ED" w:rsidRDefault="001D071F" w:rsidP="001D071F">
      <w:pPr>
        <w:contextualSpacing/>
        <w:jc w:val="both"/>
        <w:rPr>
          <w:i/>
          <w:sz w:val="21"/>
          <w:szCs w:val="21"/>
          <w:lang w:eastAsia="en-US"/>
        </w:rPr>
      </w:pPr>
      <w:r w:rsidRPr="00DF23ED">
        <w:rPr>
          <w:i/>
          <w:sz w:val="21"/>
          <w:szCs w:val="21"/>
          <w:lang w:eastAsia="en-US"/>
        </w:rPr>
        <w:t>(для юридических лиц)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
        <w:gridCol w:w="5668"/>
        <w:gridCol w:w="4075"/>
      </w:tblGrid>
      <w:tr w:rsidR="00DF23ED" w:rsidRPr="00DF23ED" w:rsidTr="001D071F">
        <w:trPr>
          <w:cantSplit/>
          <w:trHeight w:val="329"/>
          <w:tblHeader/>
        </w:trPr>
        <w:tc>
          <w:tcPr>
            <w:tcW w:w="261" w:type="pct"/>
            <w:vAlign w:val="center"/>
          </w:tcPr>
          <w:p w:rsidR="001D071F" w:rsidRPr="00DF23ED" w:rsidRDefault="001D071F" w:rsidP="001D071F">
            <w:pPr>
              <w:jc w:val="both"/>
              <w:rPr>
                <w:rFonts w:eastAsia="Times New Roman" w:cs="Times New Roman"/>
                <w:b/>
                <w:sz w:val="21"/>
                <w:szCs w:val="21"/>
              </w:rPr>
            </w:pPr>
            <w:r w:rsidRPr="00DF23ED">
              <w:rPr>
                <w:rFonts w:eastAsia="Times New Roman" w:cs="Times New Roman"/>
                <w:b/>
                <w:sz w:val="21"/>
                <w:szCs w:val="21"/>
              </w:rPr>
              <w:t>№ п/п</w:t>
            </w:r>
          </w:p>
        </w:tc>
        <w:tc>
          <w:tcPr>
            <w:tcW w:w="2757" w:type="pct"/>
            <w:vAlign w:val="center"/>
          </w:tcPr>
          <w:p w:rsidR="001D071F" w:rsidRPr="00DF23ED" w:rsidRDefault="001D071F" w:rsidP="001D071F">
            <w:pPr>
              <w:jc w:val="both"/>
              <w:rPr>
                <w:rFonts w:eastAsia="Times New Roman" w:cs="Times New Roman"/>
                <w:b/>
                <w:sz w:val="21"/>
                <w:szCs w:val="21"/>
              </w:rPr>
            </w:pPr>
            <w:r w:rsidRPr="00DF23ED">
              <w:rPr>
                <w:rFonts w:eastAsia="Times New Roman" w:cs="Times New Roman"/>
                <w:b/>
                <w:sz w:val="21"/>
                <w:szCs w:val="21"/>
              </w:rPr>
              <w:t xml:space="preserve">Наименование </w:t>
            </w:r>
          </w:p>
        </w:tc>
        <w:tc>
          <w:tcPr>
            <w:tcW w:w="1982" w:type="pct"/>
            <w:vAlign w:val="center"/>
          </w:tcPr>
          <w:p w:rsidR="001D071F" w:rsidRPr="00DF23ED" w:rsidRDefault="001D071F" w:rsidP="001D071F">
            <w:pPr>
              <w:jc w:val="both"/>
              <w:rPr>
                <w:rFonts w:eastAsia="Times New Roman" w:cs="Times New Roman"/>
                <w:b/>
                <w:sz w:val="21"/>
                <w:szCs w:val="21"/>
              </w:rPr>
            </w:pPr>
            <w:r w:rsidRPr="00DF23ED">
              <w:rPr>
                <w:rFonts w:eastAsia="Times New Roman" w:cs="Times New Roman"/>
                <w:b/>
                <w:sz w:val="21"/>
                <w:szCs w:val="21"/>
              </w:rPr>
              <w:t>Сведения об участнике закупки</w:t>
            </w:r>
          </w:p>
        </w:tc>
      </w:tr>
      <w:tr w:rsidR="00DF23ED" w:rsidRPr="00DF23ED" w:rsidTr="001D071F">
        <w:trPr>
          <w:cantSplit/>
        </w:trPr>
        <w:tc>
          <w:tcPr>
            <w:tcW w:w="261" w:type="pct"/>
          </w:tcPr>
          <w:p w:rsidR="001D071F" w:rsidRPr="00DF23ED" w:rsidRDefault="001D071F" w:rsidP="001D071F">
            <w:pPr>
              <w:jc w:val="both"/>
              <w:rPr>
                <w:rFonts w:eastAsia="Times New Roman" w:cs="Times New Roman"/>
                <w:sz w:val="21"/>
                <w:szCs w:val="21"/>
              </w:rPr>
            </w:pPr>
            <w:r w:rsidRPr="00DF23ED">
              <w:rPr>
                <w:rFonts w:eastAsia="Times New Roman" w:cs="Times New Roman"/>
                <w:sz w:val="21"/>
                <w:szCs w:val="21"/>
              </w:rPr>
              <w:t>1.</w:t>
            </w:r>
          </w:p>
          <w:p w:rsidR="001D071F" w:rsidRPr="00DF23ED" w:rsidRDefault="001D071F" w:rsidP="001D071F">
            <w:pPr>
              <w:jc w:val="both"/>
              <w:rPr>
                <w:rFonts w:eastAsia="Times New Roman" w:cs="Times New Roman"/>
                <w:sz w:val="21"/>
                <w:szCs w:val="21"/>
              </w:rPr>
            </w:pPr>
          </w:p>
        </w:tc>
        <w:tc>
          <w:tcPr>
            <w:tcW w:w="2757" w:type="pct"/>
          </w:tcPr>
          <w:p w:rsidR="001D071F" w:rsidRPr="00DF23ED" w:rsidRDefault="001D071F" w:rsidP="001D071F">
            <w:pPr>
              <w:jc w:val="both"/>
              <w:rPr>
                <w:rFonts w:eastAsia="Times New Roman" w:cs="Times New Roman"/>
                <w:sz w:val="21"/>
                <w:szCs w:val="21"/>
              </w:rPr>
            </w:pPr>
            <w:r w:rsidRPr="00DF23ED">
              <w:rPr>
                <w:rFonts w:eastAsia="Times New Roman" w:cs="Times New Roman"/>
                <w:sz w:val="21"/>
                <w:szCs w:val="21"/>
              </w:rPr>
              <w:t>наименование с указанием на организационно-правовую форму</w:t>
            </w:r>
          </w:p>
        </w:tc>
        <w:tc>
          <w:tcPr>
            <w:tcW w:w="1982" w:type="pct"/>
          </w:tcPr>
          <w:p w:rsidR="001D071F" w:rsidRPr="00DF23ED" w:rsidRDefault="001D071F" w:rsidP="001D071F">
            <w:pPr>
              <w:jc w:val="both"/>
              <w:rPr>
                <w:rFonts w:eastAsia="Times New Roman" w:cs="Times New Roman"/>
                <w:sz w:val="21"/>
                <w:szCs w:val="21"/>
              </w:rPr>
            </w:pPr>
          </w:p>
        </w:tc>
      </w:tr>
      <w:tr w:rsidR="00DF23ED" w:rsidRPr="00DF23ED" w:rsidTr="001D071F">
        <w:trPr>
          <w:cantSplit/>
          <w:trHeight w:val="277"/>
        </w:trPr>
        <w:tc>
          <w:tcPr>
            <w:tcW w:w="261" w:type="pct"/>
          </w:tcPr>
          <w:p w:rsidR="001D071F" w:rsidRPr="00DF23ED" w:rsidRDefault="001D071F" w:rsidP="001D071F">
            <w:pPr>
              <w:jc w:val="both"/>
              <w:rPr>
                <w:rFonts w:eastAsia="Times New Roman" w:cs="Times New Roman"/>
                <w:sz w:val="21"/>
                <w:szCs w:val="21"/>
              </w:rPr>
            </w:pPr>
            <w:r w:rsidRPr="00DF23ED">
              <w:rPr>
                <w:rFonts w:eastAsia="Times New Roman" w:cs="Times New Roman"/>
                <w:sz w:val="21"/>
                <w:szCs w:val="21"/>
              </w:rPr>
              <w:t>2.</w:t>
            </w:r>
          </w:p>
        </w:tc>
        <w:tc>
          <w:tcPr>
            <w:tcW w:w="2757" w:type="pct"/>
          </w:tcPr>
          <w:p w:rsidR="001D071F" w:rsidRPr="00DF23ED" w:rsidRDefault="001D071F" w:rsidP="001D071F">
            <w:pPr>
              <w:jc w:val="both"/>
              <w:rPr>
                <w:rFonts w:eastAsia="Times New Roman" w:cs="Times New Roman"/>
                <w:sz w:val="21"/>
                <w:szCs w:val="21"/>
              </w:rPr>
            </w:pPr>
            <w:r w:rsidRPr="00DF23ED">
              <w:rPr>
                <w:rFonts w:eastAsia="Times New Roman" w:cs="Times New Roman"/>
                <w:sz w:val="21"/>
                <w:szCs w:val="21"/>
              </w:rPr>
              <w:t>Идентификационный номер налогоплательщика (ИНН)</w:t>
            </w:r>
          </w:p>
        </w:tc>
        <w:tc>
          <w:tcPr>
            <w:tcW w:w="1982" w:type="pct"/>
          </w:tcPr>
          <w:p w:rsidR="001D071F" w:rsidRPr="00DF23ED" w:rsidRDefault="001D071F" w:rsidP="001D071F">
            <w:pPr>
              <w:jc w:val="both"/>
              <w:rPr>
                <w:rFonts w:eastAsia="Times New Roman" w:cs="Times New Roman"/>
                <w:sz w:val="21"/>
                <w:szCs w:val="21"/>
              </w:rPr>
            </w:pPr>
          </w:p>
        </w:tc>
      </w:tr>
      <w:tr w:rsidR="00DF23ED" w:rsidRPr="00DF23ED" w:rsidTr="001D071F">
        <w:trPr>
          <w:cantSplit/>
          <w:trHeight w:val="279"/>
        </w:trPr>
        <w:tc>
          <w:tcPr>
            <w:tcW w:w="261" w:type="pct"/>
          </w:tcPr>
          <w:p w:rsidR="0015410C" w:rsidRPr="00DF23ED" w:rsidRDefault="0015410C" w:rsidP="001D071F">
            <w:pPr>
              <w:jc w:val="both"/>
              <w:rPr>
                <w:rFonts w:eastAsia="Times New Roman" w:cs="Times New Roman"/>
                <w:sz w:val="21"/>
                <w:szCs w:val="21"/>
              </w:rPr>
            </w:pPr>
            <w:r w:rsidRPr="00DF23ED">
              <w:rPr>
                <w:rFonts w:eastAsia="Times New Roman" w:cs="Times New Roman"/>
                <w:sz w:val="21"/>
                <w:szCs w:val="21"/>
              </w:rPr>
              <w:t>3.</w:t>
            </w:r>
          </w:p>
        </w:tc>
        <w:tc>
          <w:tcPr>
            <w:tcW w:w="2757" w:type="pct"/>
          </w:tcPr>
          <w:p w:rsidR="0015410C" w:rsidRPr="00DF23ED" w:rsidRDefault="0015410C" w:rsidP="001D071F">
            <w:pPr>
              <w:jc w:val="both"/>
              <w:rPr>
                <w:rFonts w:eastAsia="Times New Roman" w:cs="Times New Roman"/>
                <w:sz w:val="21"/>
                <w:szCs w:val="21"/>
              </w:rPr>
            </w:pPr>
            <w:r w:rsidRPr="00DF23ED">
              <w:rPr>
                <w:rFonts w:eastAsia="Times New Roman" w:cs="Times New Roman"/>
                <w:sz w:val="21"/>
                <w:szCs w:val="21"/>
              </w:rPr>
              <w:t>Идентификационный номер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w:t>
            </w:r>
          </w:p>
        </w:tc>
        <w:tc>
          <w:tcPr>
            <w:tcW w:w="1982" w:type="pct"/>
          </w:tcPr>
          <w:p w:rsidR="0015410C" w:rsidRPr="00DF23ED" w:rsidRDefault="0015410C" w:rsidP="001D071F">
            <w:pPr>
              <w:jc w:val="both"/>
              <w:rPr>
                <w:rFonts w:eastAsia="Times New Roman" w:cs="Times New Roman"/>
                <w:sz w:val="21"/>
                <w:szCs w:val="21"/>
              </w:rPr>
            </w:pPr>
          </w:p>
        </w:tc>
      </w:tr>
      <w:tr w:rsidR="00DF23ED" w:rsidRPr="00DF23ED" w:rsidTr="001D071F">
        <w:trPr>
          <w:cantSplit/>
          <w:trHeight w:val="279"/>
        </w:trPr>
        <w:tc>
          <w:tcPr>
            <w:tcW w:w="261" w:type="pct"/>
          </w:tcPr>
          <w:p w:rsidR="001D071F" w:rsidRPr="00DF23ED" w:rsidRDefault="0015410C" w:rsidP="001D071F">
            <w:pPr>
              <w:jc w:val="both"/>
              <w:rPr>
                <w:rFonts w:eastAsia="Times New Roman" w:cs="Times New Roman"/>
                <w:sz w:val="21"/>
                <w:szCs w:val="21"/>
              </w:rPr>
            </w:pPr>
            <w:r w:rsidRPr="00DF23ED">
              <w:rPr>
                <w:rFonts w:eastAsia="Times New Roman" w:cs="Times New Roman"/>
                <w:sz w:val="21"/>
                <w:szCs w:val="21"/>
              </w:rPr>
              <w:t>4</w:t>
            </w:r>
            <w:r w:rsidR="001D071F" w:rsidRPr="00DF23ED">
              <w:rPr>
                <w:rFonts w:eastAsia="Times New Roman" w:cs="Times New Roman"/>
                <w:sz w:val="21"/>
                <w:szCs w:val="21"/>
              </w:rPr>
              <w:t>.</w:t>
            </w:r>
          </w:p>
        </w:tc>
        <w:tc>
          <w:tcPr>
            <w:tcW w:w="2757" w:type="pct"/>
          </w:tcPr>
          <w:p w:rsidR="001D071F" w:rsidRPr="00DF23ED" w:rsidRDefault="001D071F" w:rsidP="001D071F">
            <w:pPr>
              <w:jc w:val="both"/>
              <w:rPr>
                <w:rFonts w:eastAsia="Times New Roman" w:cs="Times New Roman"/>
                <w:sz w:val="21"/>
                <w:szCs w:val="21"/>
              </w:rPr>
            </w:pPr>
            <w:r w:rsidRPr="00DF23ED">
              <w:rPr>
                <w:rFonts w:eastAsia="Times New Roman" w:cs="Times New Roman"/>
                <w:sz w:val="21"/>
                <w:szCs w:val="21"/>
              </w:rPr>
              <w:t>Почтовый  адрес,</w:t>
            </w:r>
          </w:p>
        </w:tc>
        <w:tc>
          <w:tcPr>
            <w:tcW w:w="1982" w:type="pct"/>
          </w:tcPr>
          <w:p w:rsidR="001D071F" w:rsidRPr="00DF23ED" w:rsidRDefault="001D071F" w:rsidP="001D071F">
            <w:pPr>
              <w:jc w:val="both"/>
              <w:rPr>
                <w:rFonts w:eastAsia="Times New Roman" w:cs="Times New Roman"/>
                <w:sz w:val="21"/>
                <w:szCs w:val="21"/>
              </w:rPr>
            </w:pPr>
          </w:p>
        </w:tc>
      </w:tr>
      <w:tr w:rsidR="00DF23ED" w:rsidRPr="00DF23ED" w:rsidTr="001D071F">
        <w:trPr>
          <w:cantSplit/>
          <w:trHeight w:val="247"/>
        </w:trPr>
        <w:tc>
          <w:tcPr>
            <w:tcW w:w="261" w:type="pct"/>
          </w:tcPr>
          <w:p w:rsidR="001D071F" w:rsidRPr="00DF23ED" w:rsidRDefault="0015410C" w:rsidP="001D071F">
            <w:pPr>
              <w:jc w:val="both"/>
              <w:rPr>
                <w:rFonts w:eastAsia="Times New Roman" w:cs="Times New Roman"/>
                <w:sz w:val="21"/>
                <w:szCs w:val="21"/>
              </w:rPr>
            </w:pPr>
            <w:r w:rsidRPr="00DF23ED">
              <w:rPr>
                <w:rFonts w:eastAsia="Times New Roman" w:cs="Times New Roman"/>
                <w:sz w:val="21"/>
                <w:szCs w:val="21"/>
              </w:rPr>
              <w:t>5</w:t>
            </w:r>
            <w:r w:rsidR="001D071F" w:rsidRPr="00DF23ED">
              <w:rPr>
                <w:rFonts w:eastAsia="Times New Roman" w:cs="Times New Roman"/>
                <w:sz w:val="21"/>
                <w:szCs w:val="21"/>
              </w:rPr>
              <w:t>.</w:t>
            </w:r>
          </w:p>
        </w:tc>
        <w:tc>
          <w:tcPr>
            <w:tcW w:w="2757" w:type="pct"/>
          </w:tcPr>
          <w:p w:rsidR="001D071F" w:rsidRPr="00DF23ED" w:rsidRDefault="001D071F" w:rsidP="001D071F">
            <w:pPr>
              <w:jc w:val="both"/>
              <w:rPr>
                <w:rFonts w:eastAsia="Times New Roman" w:cs="Times New Roman"/>
                <w:sz w:val="21"/>
                <w:szCs w:val="21"/>
              </w:rPr>
            </w:pPr>
            <w:r w:rsidRPr="00DF23ED">
              <w:rPr>
                <w:rFonts w:eastAsia="Times New Roman" w:cs="Times New Roman"/>
                <w:sz w:val="21"/>
                <w:szCs w:val="21"/>
              </w:rPr>
              <w:t>Контактный телефон / факс</w:t>
            </w:r>
          </w:p>
        </w:tc>
        <w:tc>
          <w:tcPr>
            <w:tcW w:w="1982" w:type="pct"/>
          </w:tcPr>
          <w:p w:rsidR="001D071F" w:rsidRPr="00DF23ED" w:rsidRDefault="001D071F" w:rsidP="001D071F">
            <w:pPr>
              <w:jc w:val="both"/>
              <w:rPr>
                <w:rFonts w:eastAsia="Times New Roman" w:cs="Times New Roman"/>
                <w:sz w:val="21"/>
                <w:szCs w:val="21"/>
              </w:rPr>
            </w:pPr>
          </w:p>
        </w:tc>
      </w:tr>
      <w:tr w:rsidR="00DF23ED" w:rsidRPr="00DF23ED" w:rsidTr="001D071F">
        <w:trPr>
          <w:cantSplit/>
          <w:trHeight w:val="301"/>
        </w:trPr>
        <w:tc>
          <w:tcPr>
            <w:tcW w:w="261" w:type="pct"/>
          </w:tcPr>
          <w:p w:rsidR="001D071F" w:rsidRPr="00DF23ED" w:rsidRDefault="0015410C" w:rsidP="001D071F">
            <w:pPr>
              <w:jc w:val="both"/>
              <w:rPr>
                <w:rFonts w:eastAsia="Times New Roman" w:cs="Times New Roman"/>
                <w:sz w:val="21"/>
                <w:szCs w:val="21"/>
              </w:rPr>
            </w:pPr>
            <w:r w:rsidRPr="00DF23ED">
              <w:rPr>
                <w:rFonts w:eastAsia="Times New Roman" w:cs="Times New Roman"/>
                <w:sz w:val="21"/>
                <w:szCs w:val="21"/>
              </w:rPr>
              <w:t>6</w:t>
            </w:r>
            <w:r w:rsidR="001D071F" w:rsidRPr="00DF23ED">
              <w:rPr>
                <w:rFonts w:eastAsia="Times New Roman" w:cs="Times New Roman"/>
                <w:sz w:val="21"/>
                <w:szCs w:val="21"/>
              </w:rPr>
              <w:t>.</w:t>
            </w:r>
          </w:p>
        </w:tc>
        <w:tc>
          <w:tcPr>
            <w:tcW w:w="2757" w:type="pct"/>
          </w:tcPr>
          <w:p w:rsidR="001D071F" w:rsidRPr="00DF23ED" w:rsidRDefault="001D071F" w:rsidP="001D071F">
            <w:pPr>
              <w:jc w:val="both"/>
              <w:rPr>
                <w:rFonts w:eastAsia="Times New Roman" w:cs="Times New Roman"/>
                <w:sz w:val="21"/>
                <w:szCs w:val="21"/>
              </w:rPr>
            </w:pPr>
            <w:r w:rsidRPr="00DF23ED">
              <w:rPr>
                <w:rFonts w:eastAsia="Times New Roman" w:cs="Times New Roman"/>
                <w:sz w:val="21"/>
                <w:szCs w:val="21"/>
              </w:rPr>
              <w:t>Веб-сайт, адрес электронной почты</w:t>
            </w:r>
          </w:p>
        </w:tc>
        <w:tc>
          <w:tcPr>
            <w:tcW w:w="1982" w:type="pct"/>
          </w:tcPr>
          <w:p w:rsidR="001D071F" w:rsidRPr="00DF23ED" w:rsidRDefault="001D071F" w:rsidP="001D071F">
            <w:pPr>
              <w:jc w:val="both"/>
              <w:rPr>
                <w:rFonts w:eastAsia="Times New Roman" w:cs="Times New Roman"/>
                <w:sz w:val="21"/>
                <w:szCs w:val="21"/>
              </w:rPr>
            </w:pPr>
          </w:p>
        </w:tc>
      </w:tr>
      <w:tr w:rsidR="001D071F" w:rsidRPr="00DF23ED" w:rsidTr="001D071F">
        <w:trPr>
          <w:cantSplit/>
        </w:trPr>
        <w:tc>
          <w:tcPr>
            <w:tcW w:w="261" w:type="pct"/>
          </w:tcPr>
          <w:p w:rsidR="001D071F" w:rsidRPr="00DF23ED" w:rsidRDefault="0015410C" w:rsidP="001D071F">
            <w:pPr>
              <w:jc w:val="both"/>
              <w:rPr>
                <w:rFonts w:eastAsia="Times New Roman" w:cs="Times New Roman"/>
                <w:sz w:val="21"/>
                <w:szCs w:val="21"/>
              </w:rPr>
            </w:pPr>
            <w:r w:rsidRPr="00DF23ED">
              <w:rPr>
                <w:rFonts w:eastAsia="Times New Roman" w:cs="Times New Roman"/>
                <w:sz w:val="21"/>
                <w:szCs w:val="21"/>
              </w:rPr>
              <w:t>7</w:t>
            </w:r>
            <w:r w:rsidR="001D071F" w:rsidRPr="00DF23ED">
              <w:rPr>
                <w:rFonts w:eastAsia="Times New Roman" w:cs="Times New Roman"/>
                <w:sz w:val="21"/>
                <w:szCs w:val="21"/>
              </w:rPr>
              <w:t>.</w:t>
            </w:r>
          </w:p>
        </w:tc>
        <w:tc>
          <w:tcPr>
            <w:tcW w:w="2757" w:type="pct"/>
          </w:tcPr>
          <w:p w:rsidR="001D071F" w:rsidRPr="00DF23ED" w:rsidRDefault="001D071F" w:rsidP="001D071F">
            <w:pPr>
              <w:jc w:val="both"/>
              <w:rPr>
                <w:rFonts w:eastAsia="Times New Roman" w:cs="Times New Roman"/>
                <w:sz w:val="21"/>
                <w:szCs w:val="21"/>
              </w:rPr>
            </w:pPr>
            <w:r w:rsidRPr="00DF23ED">
              <w:rPr>
                <w:rFonts w:eastAsia="Times New Roman" w:cs="Times New Roman"/>
                <w:sz w:val="21"/>
                <w:szCs w:val="21"/>
              </w:rPr>
              <w:t>Банковские реквизиты (наименование и адрес банка, телефоны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1982" w:type="pct"/>
          </w:tcPr>
          <w:p w:rsidR="001D071F" w:rsidRPr="00DF23ED" w:rsidRDefault="001D071F" w:rsidP="001D071F">
            <w:pPr>
              <w:jc w:val="both"/>
              <w:rPr>
                <w:rFonts w:eastAsia="Times New Roman" w:cs="Times New Roman"/>
                <w:sz w:val="21"/>
                <w:szCs w:val="21"/>
              </w:rPr>
            </w:pPr>
          </w:p>
        </w:tc>
      </w:tr>
    </w:tbl>
    <w:p w:rsidR="001D071F" w:rsidRPr="00DF23ED" w:rsidRDefault="001D071F" w:rsidP="001D071F">
      <w:pPr>
        <w:jc w:val="both"/>
        <w:rPr>
          <w:rFonts w:eastAsia="Times New Roman" w:cs="Times New Roman"/>
          <w:bCs/>
          <w:i/>
          <w:sz w:val="21"/>
          <w:szCs w:val="21"/>
        </w:rPr>
      </w:pPr>
    </w:p>
    <w:p w:rsidR="001D071F" w:rsidRPr="00DF23ED" w:rsidRDefault="001D071F" w:rsidP="001D071F">
      <w:pPr>
        <w:jc w:val="both"/>
        <w:rPr>
          <w:rFonts w:eastAsia="Times New Roman" w:cs="Times New Roman"/>
          <w:bCs/>
          <w:i/>
          <w:sz w:val="19"/>
          <w:szCs w:val="19"/>
        </w:rPr>
      </w:pPr>
      <w:r w:rsidRPr="00DF23ED">
        <w:rPr>
          <w:rFonts w:eastAsia="Times New Roman" w:cs="Times New Roman"/>
          <w:bCs/>
          <w:i/>
          <w:sz w:val="21"/>
          <w:szCs w:val="21"/>
        </w:rPr>
        <w:t xml:space="preserve"> </w:t>
      </w:r>
      <w:r w:rsidRPr="00DF23ED">
        <w:rPr>
          <w:rFonts w:eastAsia="Times New Roman" w:cs="Times New Roman"/>
          <w:bCs/>
          <w:i/>
          <w:sz w:val="19"/>
          <w:szCs w:val="19"/>
        </w:rPr>
        <w:t>(для физических лиц)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
        <w:gridCol w:w="5715"/>
        <w:gridCol w:w="4040"/>
      </w:tblGrid>
      <w:tr w:rsidR="00DF23ED" w:rsidRPr="00DF23ED" w:rsidTr="001D071F">
        <w:trPr>
          <w:cantSplit/>
        </w:trPr>
        <w:tc>
          <w:tcPr>
            <w:tcW w:w="255" w:type="pct"/>
            <w:vAlign w:val="center"/>
          </w:tcPr>
          <w:p w:rsidR="001D071F" w:rsidRPr="00DF23ED" w:rsidRDefault="001D071F" w:rsidP="001D071F">
            <w:pPr>
              <w:jc w:val="both"/>
              <w:rPr>
                <w:rFonts w:eastAsia="Times New Roman" w:cs="Times New Roman"/>
                <w:b/>
                <w:sz w:val="19"/>
                <w:szCs w:val="19"/>
              </w:rPr>
            </w:pPr>
            <w:r w:rsidRPr="00DF23ED">
              <w:rPr>
                <w:rFonts w:eastAsia="Times New Roman" w:cs="Times New Roman"/>
                <w:b/>
                <w:sz w:val="19"/>
                <w:szCs w:val="19"/>
              </w:rPr>
              <w:t>№ п/п</w:t>
            </w:r>
          </w:p>
        </w:tc>
        <w:tc>
          <w:tcPr>
            <w:tcW w:w="2780" w:type="pct"/>
            <w:vAlign w:val="center"/>
          </w:tcPr>
          <w:p w:rsidR="001D071F" w:rsidRPr="00DF23ED" w:rsidRDefault="001D071F" w:rsidP="001D071F">
            <w:pPr>
              <w:jc w:val="both"/>
              <w:rPr>
                <w:rFonts w:eastAsia="Times New Roman" w:cs="Times New Roman"/>
                <w:b/>
                <w:sz w:val="19"/>
                <w:szCs w:val="19"/>
              </w:rPr>
            </w:pPr>
            <w:r w:rsidRPr="00DF23ED">
              <w:rPr>
                <w:rFonts w:eastAsia="Times New Roman" w:cs="Times New Roman"/>
                <w:b/>
                <w:sz w:val="19"/>
                <w:szCs w:val="19"/>
              </w:rPr>
              <w:t xml:space="preserve">Наименование </w:t>
            </w:r>
          </w:p>
        </w:tc>
        <w:tc>
          <w:tcPr>
            <w:tcW w:w="1965" w:type="pct"/>
            <w:vAlign w:val="center"/>
          </w:tcPr>
          <w:p w:rsidR="001D071F" w:rsidRPr="00DF23ED" w:rsidRDefault="001D071F" w:rsidP="001D071F">
            <w:pPr>
              <w:jc w:val="both"/>
              <w:rPr>
                <w:rFonts w:eastAsia="Times New Roman" w:cs="Times New Roman"/>
                <w:b/>
                <w:sz w:val="19"/>
                <w:szCs w:val="19"/>
              </w:rPr>
            </w:pPr>
            <w:r w:rsidRPr="00DF23ED">
              <w:rPr>
                <w:rFonts w:eastAsia="Times New Roman" w:cs="Times New Roman"/>
                <w:b/>
                <w:sz w:val="19"/>
                <w:szCs w:val="19"/>
              </w:rPr>
              <w:t>Сведения об участнике закупки</w:t>
            </w:r>
          </w:p>
        </w:tc>
      </w:tr>
      <w:tr w:rsidR="00DF23ED" w:rsidRPr="00DF23ED" w:rsidTr="001D071F">
        <w:trPr>
          <w:cantSplit/>
        </w:trPr>
        <w:tc>
          <w:tcPr>
            <w:tcW w:w="255" w:type="pct"/>
          </w:tcPr>
          <w:p w:rsidR="001D071F" w:rsidRPr="00DF23ED" w:rsidRDefault="001D071F" w:rsidP="001D071F">
            <w:pPr>
              <w:jc w:val="both"/>
              <w:rPr>
                <w:rFonts w:eastAsia="Times New Roman" w:cs="Times New Roman"/>
                <w:sz w:val="21"/>
                <w:szCs w:val="21"/>
              </w:rPr>
            </w:pPr>
            <w:r w:rsidRPr="00DF23ED">
              <w:rPr>
                <w:rFonts w:eastAsia="Times New Roman" w:cs="Times New Roman"/>
                <w:sz w:val="21"/>
                <w:szCs w:val="21"/>
              </w:rPr>
              <w:t>1.</w:t>
            </w:r>
          </w:p>
        </w:tc>
        <w:tc>
          <w:tcPr>
            <w:tcW w:w="2780" w:type="pct"/>
          </w:tcPr>
          <w:p w:rsidR="001D071F" w:rsidRPr="00DF23ED" w:rsidRDefault="001D071F" w:rsidP="001D071F">
            <w:pPr>
              <w:rPr>
                <w:rFonts w:eastAsia="Times New Roman" w:cs="Times New Roman"/>
                <w:sz w:val="20"/>
                <w:szCs w:val="20"/>
              </w:rPr>
            </w:pPr>
            <w:r w:rsidRPr="00DF23ED">
              <w:rPr>
                <w:rFonts w:eastAsia="Times New Roman" w:cs="Times New Roman"/>
                <w:sz w:val="20"/>
                <w:szCs w:val="20"/>
              </w:rPr>
              <w:t xml:space="preserve">Фамилия, имя, отчество, </w:t>
            </w:r>
          </w:p>
        </w:tc>
        <w:tc>
          <w:tcPr>
            <w:tcW w:w="1965" w:type="pct"/>
          </w:tcPr>
          <w:p w:rsidR="001D071F" w:rsidRPr="00DF23ED" w:rsidRDefault="001D071F" w:rsidP="001D071F">
            <w:pPr>
              <w:jc w:val="both"/>
              <w:rPr>
                <w:rFonts w:eastAsia="Times New Roman" w:cs="Times New Roman"/>
                <w:sz w:val="21"/>
                <w:szCs w:val="21"/>
              </w:rPr>
            </w:pPr>
          </w:p>
        </w:tc>
      </w:tr>
      <w:tr w:rsidR="00DF23ED" w:rsidRPr="00DF23ED" w:rsidTr="001D071F">
        <w:trPr>
          <w:cantSplit/>
          <w:trHeight w:val="277"/>
        </w:trPr>
        <w:tc>
          <w:tcPr>
            <w:tcW w:w="255" w:type="pct"/>
          </w:tcPr>
          <w:p w:rsidR="001D071F" w:rsidRPr="00DF23ED" w:rsidRDefault="001D071F" w:rsidP="001D071F">
            <w:pPr>
              <w:jc w:val="both"/>
              <w:rPr>
                <w:rFonts w:eastAsia="Times New Roman" w:cs="Times New Roman"/>
                <w:sz w:val="21"/>
                <w:szCs w:val="21"/>
              </w:rPr>
            </w:pPr>
            <w:r w:rsidRPr="00DF23ED">
              <w:rPr>
                <w:rFonts w:eastAsia="Times New Roman" w:cs="Times New Roman"/>
                <w:sz w:val="21"/>
                <w:szCs w:val="21"/>
              </w:rPr>
              <w:t>2.</w:t>
            </w:r>
          </w:p>
        </w:tc>
        <w:tc>
          <w:tcPr>
            <w:tcW w:w="2780" w:type="pct"/>
          </w:tcPr>
          <w:p w:rsidR="001D071F" w:rsidRPr="00DF23ED" w:rsidRDefault="001D071F" w:rsidP="001D071F">
            <w:pPr>
              <w:rPr>
                <w:rFonts w:eastAsia="Times New Roman" w:cs="Times New Roman"/>
                <w:sz w:val="20"/>
                <w:szCs w:val="20"/>
              </w:rPr>
            </w:pPr>
            <w:r w:rsidRPr="00DF23ED">
              <w:rPr>
                <w:rFonts w:eastAsia="Times New Roman" w:cs="Times New Roman"/>
                <w:sz w:val="20"/>
                <w:szCs w:val="20"/>
              </w:rPr>
              <w:t>Серия, номер паспорта, кем выдан, дата</w:t>
            </w:r>
          </w:p>
        </w:tc>
        <w:tc>
          <w:tcPr>
            <w:tcW w:w="1965" w:type="pct"/>
          </w:tcPr>
          <w:p w:rsidR="001D071F" w:rsidRPr="00DF23ED" w:rsidRDefault="001D071F" w:rsidP="001D071F">
            <w:pPr>
              <w:jc w:val="both"/>
              <w:rPr>
                <w:rFonts w:eastAsia="Times New Roman" w:cs="Times New Roman"/>
                <w:sz w:val="21"/>
                <w:szCs w:val="21"/>
              </w:rPr>
            </w:pPr>
          </w:p>
        </w:tc>
      </w:tr>
      <w:tr w:rsidR="00DF23ED" w:rsidRPr="00DF23ED" w:rsidTr="001D071F">
        <w:trPr>
          <w:cantSplit/>
          <w:trHeight w:val="277"/>
        </w:trPr>
        <w:tc>
          <w:tcPr>
            <w:tcW w:w="255" w:type="pct"/>
          </w:tcPr>
          <w:p w:rsidR="001D071F" w:rsidRPr="00DF23ED" w:rsidRDefault="001D071F" w:rsidP="001D071F">
            <w:pPr>
              <w:jc w:val="both"/>
              <w:rPr>
                <w:rFonts w:eastAsia="Times New Roman" w:cs="Times New Roman"/>
                <w:sz w:val="21"/>
                <w:szCs w:val="21"/>
              </w:rPr>
            </w:pPr>
            <w:r w:rsidRPr="00DF23ED">
              <w:rPr>
                <w:rFonts w:eastAsia="Times New Roman" w:cs="Times New Roman"/>
                <w:sz w:val="21"/>
                <w:szCs w:val="21"/>
              </w:rPr>
              <w:t>3.</w:t>
            </w:r>
          </w:p>
        </w:tc>
        <w:tc>
          <w:tcPr>
            <w:tcW w:w="2780" w:type="pct"/>
          </w:tcPr>
          <w:p w:rsidR="001D071F" w:rsidRPr="00DF23ED" w:rsidRDefault="001D071F" w:rsidP="001D071F">
            <w:pPr>
              <w:rPr>
                <w:rFonts w:eastAsia="Times New Roman" w:cs="Times New Roman"/>
                <w:sz w:val="20"/>
                <w:szCs w:val="20"/>
              </w:rPr>
            </w:pPr>
            <w:r w:rsidRPr="00DF23ED">
              <w:rPr>
                <w:rFonts w:eastAsia="Times New Roman" w:cs="Times New Roman"/>
                <w:sz w:val="20"/>
                <w:szCs w:val="20"/>
              </w:rPr>
              <w:t>ИНН</w:t>
            </w:r>
          </w:p>
        </w:tc>
        <w:tc>
          <w:tcPr>
            <w:tcW w:w="1965" w:type="pct"/>
          </w:tcPr>
          <w:p w:rsidR="001D071F" w:rsidRPr="00DF23ED" w:rsidRDefault="001D071F" w:rsidP="001D071F">
            <w:pPr>
              <w:jc w:val="both"/>
              <w:rPr>
                <w:rFonts w:eastAsia="Times New Roman" w:cs="Times New Roman"/>
                <w:sz w:val="21"/>
                <w:szCs w:val="21"/>
              </w:rPr>
            </w:pPr>
          </w:p>
        </w:tc>
      </w:tr>
      <w:tr w:rsidR="00DF23ED" w:rsidRPr="00DF23ED" w:rsidTr="001D071F">
        <w:trPr>
          <w:cantSplit/>
          <w:trHeight w:val="277"/>
        </w:trPr>
        <w:tc>
          <w:tcPr>
            <w:tcW w:w="255" w:type="pct"/>
          </w:tcPr>
          <w:p w:rsidR="001D071F" w:rsidRPr="00DF23ED" w:rsidRDefault="001D071F" w:rsidP="001D071F">
            <w:pPr>
              <w:jc w:val="both"/>
              <w:rPr>
                <w:rFonts w:eastAsia="Times New Roman" w:cs="Times New Roman"/>
                <w:sz w:val="21"/>
                <w:szCs w:val="21"/>
              </w:rPr>
            </w:pPr>
            <w:r w:rsidRPr="00DF23ED">
              <w:rPr>
                <w:rFonts w:eastAsia="Times New Roman" w:cs="Times New Roman"/>
                <w:sz w:val="21"/>
                <w:szCs w:val="21"/>
              </w:rPr>
              <w:t>4.</w:t>
            </w:r>
          </w:p>
        </w:tc>
        <w:tc>
          <w:tcPr>
            <w:tcW w:w="2780" w:type="pct"/>
          </w:tcPr>
          <w:p w:rsidR="001D071F" w:rsidRPr="00DF23ED" w:rsidRDefault="001D071F" w:rsidP="001D071F">
            <w:pPr>
              <w:rPr>
                <w:rFonts w:eastAsia="Times New Roman" w:cs="Times New Roman"/>
                <w:sz w:val="20"/>
                <w:szCs w:val="20"/>
              </w:rPr>
            </w:pPr>
            <w:r w:rsidRPr="00DF23ED">
              <w:rPr>
                <w:rFonts w:eastAsia="Times New Roman" w:cs="Times New Roman"/>
                <w:sz w:val="20"/>
                <w:szCs w:val="20"/>
              </w:rPr>
              <w:t>Адрес регистрации (в т.ч. временной)</w:t>
            </w:r>
          </w:p>
        </w:tc>
        <w:tc>
          <w:tcPr>
            <w:tcW w:w="1965" w:type="pct"/>
          </w:tcPr>
          <w:p w:rsidR="001D071F" w:rsidRPr="00DF23ED" w:rsidRDefault="001D071F" w:rsidP="001D071F">
            <w:pPr>
              <w:jc w:val="both"/>
              <w:rPr>
                <w:rFonts w:eastAsia="Times New Roman" w:cs="Times New Roman"/>
                <w:sz w:val="21"/>
                <w:szCs w:val="21"/>
              </w:rPr>
            </w:pPr>
          </w:p>
        </w:tc>
      </w:tr>
      <w:tr w:rsidR="00DF23ED" w:rsidRPr="00DF23ED" w:rsidTr="001D071F">
        <w:trPr>
          <w:cantSplit/>
        </w:trPr>
        <w:tc>
          <w:tcPr>
            <w:tcW w:w="255" w:type="pct"/>
          </w:tcPr>
          <w:p w:rsidR="001D071F" w:rsidRPr="00DF23ED" w:rsidRDefault="001D071F" w:rsidP="001D071F">
            <w:pPr>
              <w:jc w:val="both"/>
              <w:rPr>
                <w:rFonts w:eastAsia="Times New Roman" w:cs="Times New Roman"/>
                <w:sz w:val="21"/>
                <w:szCs w:val="21"/>
              </w:rPr>
            </w:pPr>
            <w:r w:rsidRPr="00DF23ED">
              <w:rPr>
                <w:rFonts w:eastAsia="Times New Roman" w:cs="Times New Roman"/>
                <w:sz w:val="21"/>
                <w:szCs w:val="21"/>
              </w:rPr>
              <w:t>5.</w:t>
            </w:r>
          </w:p>
        </w:tc>
        <w:tc>
          <w:tcPr>
            <w:tcW w:w="2780" w:type="pct"/>
          </w:tcPr>
          <w:p w:rsidR="001D071F" w:rsidRPr="00DF23ED" w:rsidRDefault="001D071F" w:rsidP="001D071F">
            <w:pPr>
              <w:rPr>
                <w:rFonts w:eastAsia="Times New Roman" w:cs="Times New Roman"/>
                <w:sz w:val="20"/>
                <w:szCs w:val="20"/>
              </w:rPr>
            </w:pPr>
            <w:r w:rsidRPr="00DF23ED">
              <w:rPr>
                <w:rFonts w:eastAsia="Times New Roman" w:cs="Times New Roman"/>
                <w:sz w:val="20"/>
                <w:szCs w:val="20"/>
              </w:rPr>
              <w:t>Адрес фактического пребывания (</w:t>
            </w:r>
            <w:r w:rsidRPr="00DF23ED">
              <w:rPr>
                <w:rFonts w:eastAsia="Times New Roman" w:cs="Times New Roman"/>
                <w:i/>
                <w:sz w:val="20"/>
                <w:szCs w:val="20"/>
              </w:rPr>
              <w:t>заполняется, если не совпадает с адресом регистрации)</w:t>
            </w:r>
          </w:p>
        </w:tc>
        <w:tc>
          <w:tcPr>
            <w:tcW w:w="1965" w:type="pct"/>
          </w:tcPr>
          <w:p w:rsidR="001D071F" w:rsidRPr="00DF23ED" w:rsidRDefault="001D071F" w:rsidP="001D071F">
            <w:pPr>
              <w:jc w:val="both"/>
              <w:rPr>
                <w:rFonts w:eastAsia="Times New Roman" w:cs="Times New Roman"/>
                <w:sz w:val="21"/>
                <w:szCs w:val="21"/>
              </w:rPr>
            </w:pPr>
          </w:p>
        </w:tc>
      </w:tr>
      <w:tr w:rsidR="00DF23ED" w:rsidRPr="00DF23ED" w:rsidTr="001D071F">
        <w:trPr>
          <w:cantSplit/>
          <w:trHeight w:val="247"/>
        </w:trPr>
        <w:tc>
          <w:tcPr>
            <w:tcW w:w="255" w:type="pct"/>
          </w:tcPr>
          <w:p w:rsidR="001D071F" w:rsidRPr="00DF23ED" w:rsidRDefault="001D071F" w:rsidP="001D071F">
            <w:pPr>
              <w:jc w:val="both"/>
              <w:rPr>
                <w:rFonts w:eastAsia="Times New Roman" w:cs="Times New Roman"/>
                <w:sz w:val="21"/>
                <w:szCs w:val="21"/>
              </w:rPr>
            </w:pPr>
            <w:r w:rsidRPr="00DF23ED">
              <w:rPr>
                <w:rFonts w:eastAsia="Times New Roman" w:cs="Times New Roman"/>
                <w:sz w:val="21"/>
                <w:szCs w:val="21"/>
              </w:rPr>
              <w:t>6.</w:t>
            </w:r>
          </w:p>
        </w:tc>
        <w:tc>
          <w:tcPr>
            <w:tcW w:w="2780" w:type="pct"/>
          </w:tcPr>
          <w:p w:rsidR="001D071F" w:rsidRPr="00DF23ED" w:rsidRDefault="001D071F" w:rsidP="001D071F">
            <w:pPr>
              <w:rPr>
                <w:rFonts w:eastAsia="Times New Roman" w:cs="Times New Roman"/>
                <w:sz w:val="20"/>
                <w:szCs w:val="20"/>
              </w:rPr>
            </w:pPr>
            <w:r w:rsidRPr="00DF23ED">
              <w:rPr>
                <w:rFonts w:eastAsia="Times New Roman" w:cs="Times New Roman"/>
                <w:sz w:val="20"/>
                <w:szCs w:val="20"/>
              </w:rPr>
              <w:t>Контактный телефон / факс</w:t>
            </w:r>
          </w:p>
        </w:tc>
        <w:tc>
          <w:tcPr>
            <w:tcW w:w="1965" w:type="pct"/>
          </w:tcPr>
          <w:p w:rsidR="001D071F" w:rsidRPr="00DF23ED" w:rsidRDefault="001D071F" w:rsidP="001D071F">
            <w:pPr>
              <w:jc w:val="both"/>
              <w:rPr>
                <w:rFonts w:eastAsia="Times New Roman" w:cs="Times New Roman"/>
                <w:sz w:val="21"/>
                <w:szCs w:val="21"/>
              </w:rPr>
            </w:pPr>
          </w:p>
        </w:tc>
      </w:tr>
      <w:tr w:rsidR="00DF23ED" w:rsidRPr="00DF23ED" w:rsidTr="001D071F">
        <w:trPr>
          <w:cantSplit/>
          <w:trHeight w:val="247"/>
        </w:trPr>
        <w:tc>
          <w:tcPr>
            <w:tcW w:w="255" w:type="pct"/>
          </w:tcPr>
          <w:p w:rsidR="001D071F" w:rsidRPr="00DF23ED" w:rsidRDefault="001D071F" w:rsidP="001D071F">
            <w:pPr>
              <w:jc w:val="both"/>
              <w:rPr>
                <w:rFonts w:eastAsia="Times New Roman" w:cs="Times New Roman"/>
                <w:sz w:val="21"/>
                <w:szCs w:val="21"/>
              </w:rPr>
            </w:pPr>
            <w:r w:rsidRPr="00DF23ED">
              <w:rPr>
                <w:rFonts w:eastAsia="Times New Roman" w:cs="Times New Roman"/>
                <w:sz w:val="21"/>
                <w:szCs w:val="21"/>
              </w:rPr>
              <w:t>7.</w:t>
            </w:r>
          </w:p>
        </w:tc>
        <w:tc>
          <w:tcPr>
            <w:tcW w:w="2780" w:type="pct"/>
          </w:tcPr>
          <w:p w:rsidR="001D071F" w:rsidRPr="00DF23ED" w:rsidRDefault="001D071F" w:rsidP="001D071F">
            <w:pPr>
              <w:rPr>
                <w:rFonts w:eastAsia="Times New Roman" w:cs="Times New Roman"/>
                <w:sz w:val="20"/>
                <w:szCs w:val="20"/>
              </w:rPr>
            </w:pPr>
            <w:r w:rsidRPr="00DF23ED">
              <w:rPr>
                <w:rFonts w:eastAsia="Times New Roman" w:cs="Times New Roman"/>
                <w:sz w:val="20"/>
                <w:szCs w:val="20"/>
              </w:rPr>
              <w:t>Адрес электронной почты</w:t>
            </w:r>
          </w:p>
        </w:tc>
        <w:tc>
          <w:tcPr>
            <w:tcW w:w="1965" w:type="pct"/>
          </w:tcPr>
          <w:p w:rsidR="001D071F" w:rsidRPr="00DF23ED" w:rsidRDefault="001D071F" w:rsidP="001D071F">
            <w:pPr>
              <w:jc w:val="both"/>
              <w:rPr>
                <w:rFonts w:eastAsia="Times New Roman" w:cs="Times New Roman"/>
                <w:sz w:val="21"/>
                <w:szCs w:val="21"/>
              </w:rPr>
            </w:pPr>
          </w:p>
        </w:tc>
      </w:tr>
      <w:tr w:rsidR="001D071F" w:rsidRPr="00DF23ED" w:rsidTr="001D071F">
        <w:trPr>
          <w:cantSplit/>
          <w:trHeight w:val="247"/>
        </w:trPr>
        <w:tc>
          <w:tcPr>
            <w:tcW w:w="255" w:type="pct"/>
          </w:tcPr>
          <w:p w:rsidR="001D071F" w:rsidRPr="00DF23ED" w:rsidRDefault="001D071F" w:rsidP="001D071F">
            <w:pPr>
              <w:rPr>
                <w:sz w:val="21"/>
                <w:szCs w:val="21"/>
                <w:lang w:eastAsia="en-US"/>
              </w:rPr>
            </w:pPr>
            <w:r w:rsidRPr="00DF23ED">
              <w:rPr>
                <w:sz w:val="21"/>
                <w:szCs w:val="21"/>
                <w:lang w:eastAsia="en-US"/>
              </w:rPr>
              <w:t>8.</w:t>
            </w:r>
          </w:p>
        </w:tc>
        <w:tc>
          <w:tcPr>
            <w:tcW w:w="2780" w:type="pct"/>
          </w:tcPr>
          <w:p w:rsidR="001D071F" w:rsidRPr="00DF23ED" w:rsidRDefault="001D071F" w:rsidP="001D071F">
            <w:pPr>
              <w:rPr>
                <w:sz w:val="20"/>
                <w:szCs w:val="20"/>
                <w:lang w:eastAsia="en-US"/>
              </w:rPr>
            </w:pPr>
            <w:r w:rsidRPr="00DF23ED">
              <w:rPr>
                <w:sz w:val="20"/>
                <w:szCs w:val="20"/>
                <w:lang w:eastAsia="en-US"/>
              </w:rPr>
              <w:t>Банковские реквизиты (наименование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1965" w:type="pct"/>
          </w:tcPr>
          <w:p w:rsidR="001D071F" w:rsidRPr="00DF23ED" w:rsidRDefault="001D071F" w:rsidP="001D071F">
            <w:pPr>
              <w:jc w:val="both"/>
              <w:rPr>
                <w:rFonts w:eastAsia="Times New Roman" w:cs="Times New Roman"/>
                <w:sz w:val="21"/>
                <w:szCs w:val="21"/>
              </w:rPr>
            </w:pPr>
          </w:p>
        </w:tc>
      </w:tr>
    </w:tbl>
    <w:p w:rsidR="001D071F" w:rsidRPr="00DF23ED" w:rsidRDefault="001D071F" w:rsidP="001D071F">
      <w:pPr>
        <w:jc w:val="both"/>
        <w:rPr>
          <w:rFonts w:eastAsia="Times New Roman" w:cs="Times New Roman"/>
          <w:bCs/>
          <w:sz w:val="21"/>
          <w:szCs w:val="21"/>
        </w:rPr>
      </w:pPr>
    </w:p>
    <w:p w:rsidR="001D071F" w:rsidRPr="00DF23ED" w:rsidRDefault="001D071F" w:rsidP="001D071F">
      <w:pPr>
        <w:ind w:firstLine="708"/>
        <w:jc w:val="both"/>
        <w:rPr>
          <w:sz w:val="21"/>
          <w:szCs w:val="21"/>
          <w:lang w:eastAsia="en-US"/>
        </w:rPr>
      </w:pPr>
      <w:r w:rsidRPr="00DF23ED">
        <w:rPr>
          <w:sz w:val="21"/>
          <w:szCs w:val="21"/>
          <w:lang w:eastAsia="en-US"/>
        </w:rPr>
        <w:t xml:space="preserve">Изучив извещение о проведении запроса котировок в электронной форме № ____________, </w:t>
      </w:r>
    </w:p>
    <w:tbl>
      <w:tblPr>
        <w:tblW w:w="5000" w:type="pct"/>
        <w:tblBorders>
          <w:insideH w:val="single" w:sz="4" w:space="0" w:color="auto"/>
          <w:insideV w:val="single" w:sz="4" w:space="0" w:color="auto"/>
        </w:tblBorders>
        <w:tblLook w:val="04A0" w:firstRow="1" w:lastRow="0" w:firstColumn="1" w:lastColumn="0" w:noHBand="0" w:noVBand="1"/>
      </w:tblPr>
      <w:tblGrid>
        <w:gridCol w:w="10279"/>
      </w:tblGrid>
      <w:tr w:rsidR="00DF23ED" w:rsidRPr="00DF23ED" w:rsidTr="001D071F">
        <w:trPr>
          <w:trHeight w:val="239"/>
        </w:trPr>
        <w:tc>
          <w:tcPr>
            <w:tcW w:w="5000" w:type="pct"/>
            <w:tcBorders>
              <w:top w:val="nil"/>
            </w:tcBorders>
          </w:tcPr>
          <w:p w:rsidR="001D071F" w:rsidRPr="00DF23ED" w:rsidRDefault="001D071F" w:rsidP="001D071F">
            <w:pPr>
              <w:jc w:val="both"/>
              <w:rPr>
                <w:sz w:val="22"/>
                <w:szCs w:val="22"/>
                <w:lang w:eastAsia="en-US"/>
              </w:rPr>
            </w:pPr>
          </w:p>
        </w:tc>
      </w:tr>
      <w:tr w:rsidR="00DF23ED" w:rsidRPr="00DF23ED" w:rsidTr="001D071F">
        <w:trPr>
          <w:trHeight w:val="120"/>
        </w:trPr>
        <w:tc>
          <w:tcPr>
            <w:tcW w:w="5000" w:type="pct"/>
            <w:tcBorders>
              <w:bottom w:val="nil"/>
            </w:tcBorders>
          </w:tcPr>
          <w:p w:rsidR="001D071F" w:rsidRPr="00DF23ED" w:rsidRDefault="001D071F" w:rsidP="001D071F">
            <w:pPr>
              <w:jc w:val="center"/>
              <w:rPr>
                <w:i/>
                <w:sz w:val="16"/>
                <w:szCs w:val="16"/>
                <w:lang w:eastAsia="en-US"/>
              </w:rPr>
            </w:pPr>
            <w:r w:rsidRPr="00DF23ED">
              <w:rPr>
                <w:i/>
                <w:sz w:val="16"/>
                <w:szCs w:val="16"/>
                <w:lang w:eastAsia="en-US"/>
              </w:rPr>
              <w:t>(наименование Участника закупки)</w:t>
            </w:r>
          </w:p>
        </w:tc>
      </w:tr>
      <w:tr w:rsidR="00DF23ED" w:rsidRPr="00DF23ED" w:rsidTr="001D071F">
        <w:trPr>
          <w:trHeight w:val="70"/>
        </w:trPr>
        <w:tc>
          <w:tcPr>
            <w:tcW w:w="5000" w:type="pct"/>
            <w:tcBorders>
              <w:top w:val="nil"/>
              <w:bottom w:val="single" w:sz="4" w:space="0" w:color="auto"/>
            </w:tcBorders>
          </w:tcPr>
          <w:p w:rsidR="001D071F" w:rsidRPr="00DF23ED" w:rsidRDefault="001D071F" w:rsidP="001D071F">
            <w:pPr>
              <w:jc w:val="both"/>
              <w:rPr>
                <w:sz w:val="21"/>
                <w:szCs w:val="21"/>
                <w:lang w:eastAsia="en-US"/>
              </w:rPr>
            </w:pPr>
            <w:r w:rsidRPr="00DF23ED">
              <w:rPr>
                <w:sz w:val="21"/>
                <w:szCs w:val="21"/>
                <w:lang w:eastAsia="en-US"/>
              </w:rPr>
              <w:t>в лице</w:t>
            </w:r>
          </w:p>
        </w:tc>
      </w:tr>
      <w:tr w:rsidR="00DF23ED" w:rsidRPr="00DF23ED" w:rsidTr="001D071F">
        <w:trPr>
          <w:trHeight w:val="97"/>
        </w:trPr>
        <w:tc>
          <w:tcPr>
            <w:tcW w:w="5000" w:type="pct"/>
            <w:tcBorders>
              <w:top w:val="single" w:sz="4" w:space="0" w:color="auto"/>
              <w:bottom w:val="nil"/>
            </w:tcBorders>
          </w:tcPr>
          <w:p w:rsidR="001D071F" w:rsidRPr="00DF23ED" w:rsidRDefault="001D071F" w:rsidP="001D071F">
            <w:pPr>
              <w:jc w:val="center"/>
              <w:rPr>
                <w:sz w:val="16"/>
                <w:szCs w:val="16"/>
                <w:lang w:eastAsia="en-US"/>
              </w:rPr>
            </w:pPr>
            <w:r w:rsidRPr="00DF23ED">
              <w:rPr>
                <w:i/>
                <w:sz w:val="16"/>
                <w:szCs w:val="16"/>
                <w:lang w:eastAsia="en-US"/>
              </w:rPr>
              <w:t>(наименование должности руководителя и его Ф.И.О.)</w:t>
            </w:r>
          </w:p>
        </w:tc>
      </w:tr>
      <w:tr w:rsidR="00DF23ED" w:rsidRPr="00DF23ED" w:rsidTr="001D071F">
        <w:trPr>
          <w:trHeight w:val="284"/>
        </w:trPr>
        <w:tc>
          <w:tcPr>
            <w:tcW w:w="5000" w:type="pct"/>
            <w:tcBorders>
              <w:top w:val="nil"/>
              <w:bottom w:val="single" w:sz="4" w:space="0" w:color="auto"/>
            </w:tcBorders>
          </w:tcPr>
          <w:p w:rsidR="001D071F" w:rsidRPr="00DF23ED" w:rsidRDefault="001D071F" w:rsidP="001D071F">
            <w:pPr>
              <w:jc w:val="both"/>
              <w:rPr>
                <w:sz w:val="21"/>
                <w:szCs w:val="21"/>
                <w:lang w:eastAsia="en-US"/>
              </w:rPr>
            </w:pPr>
            <w:r w:rsidRPr="00DF23ED">
              <w:rPr>
                <w:sz w:val="21"/>
                <w:szCs w:val="21"/>
                <w:lang w:eastAsia="en-US"/>
              </w:rPr>
              <w:t>действующего (-ей) на основании</w:t>
            </w:r>
          </w:p>
        </w:tc>
      </w:tr>
      <w:tr w:rsidR="00DF23ED" w:rsidRPr="00DF23ED" w:rsidTr="001D071F">
        <w:trPr>
          <w:trHeight w:val="397"/>
        </w:trPr>
        <w:tc>
          <w:tcPr>
            <w:tcW w:w="5000" w:type="pct"/>
            <w:tcBorders>
              <w:top w:val="single" w:sz="4" w:space="0" w:color="auto"/>
            </w:tcBorders>
          </w:tcPr>
          <w:p w:rsidR="001D071F" w:rsidRPr="00DF23ED" w:rsidRDefault="001D071F" w:rsidP="001D071F">
            <w:pPr>
              <w:jc w:val="center"/>
              <w:rPr>
                <w:sz w:val="16"/>
                <w:szCs w:val="16"/>
                <w:lang w:eastAsia="en-US"/>
              </w:rPr>
            </w:pPr>
            <w:r w:rsidRPr="00DF23ED">
              <w:rPr>
                <w:i/>
                <w:sz w:val="16"/>
                <w:szCs w:val="16"/>
                <w:lang w:eastAsia="en-US"/>
              </w:rPr>
              <w:t>(Устав, доверенность* и т.п.)</w:t>
            </w:r>
          </w:p>
        </w:tc>
      </w:tr>
    </w:tbl>
    <w:p w:rsidR="001D071F" w:rsidRPr="00DF23ED" w:rsidRDefault="001D071F" w:rsidP="001D071F">
      <w:pPr>
        <w:jc w:val="both"/>
        <w:rPr>
          <w:b/>
          <w:sz w:val="21"/>
          <w:szCs w:val="21"/>
          <w:lang w:eastAsia="en-US"/>
        </w:rPr>
      </w:pPr>
      <w:r w:rsidRPr="00DF23ED">
        <w:rPr>
          <w:sz w:val="21"/>
          <w:szCs w:val="21"/>
          <w:lang w:eastAsia="en-US"/>
        </w:rPr>
        <w:t xml:space="preserve">согласны осуществить </w:t>
      </w:r>
      <w:proofErr w:type="spellStart"/>
      <w:r w:rsidR="000536F5" w:rsidRPr="00DF23ED">
        <w:rPr>
          <w:sz w:val="21"/>
          <w:szCs w:val="21"/>
          <w:lang w:eastAsia="en-US"/>
        </w:rPr>
        <w:t>поставку</w:t>
      </w:r>
      <w:r w:rsidR="000536F5" w:rsidRPr="00DF23ED">
        <w:rPr>
          <w:b/>
          <w:sz w:val="21"/>
          <w:szCs w:val="21"/>
          <w:lang w:eastAsia="en-US"/>
        </w:rPr>
        <w:t>е</w:t>
      </w:r>
      <w:proofErr w:type="spellEnd"/>
      <w:r w:rsidR="000536F5" w:rsidRPr="00DF23ED">
        <w:rPr>
          <w:b/>
          <w:sz w:val="21"/>
          <w:szCs w:val="21"/>
          <w:lang w:eastAsia="en-US"/>
        </w:rPr>
        <w:t xml:space="preserve"> реабилитационного и </w:t>
      </w:r>
      <w:proofErr w:type="spellStart"/>
      <w:r w:rsidR="000536F5" w:rsidRPr="00DF23ED">
        <w:rPr>
          <w:b/>
          <w:sz w:val="21"/>
          <w:szCs w:val="21"/>
          <w:lang w:eastAsia="en-US"/>
        </w:rPr>
        <w:t>абилитационного</w:t>
      </w:r>
      <w:proofErr w:type="spellEnd"/>
      <w:r w:rsidR="000536F5" w:rsidRPr="00DF23ED">
        <w:rPr>
          <w:b/>
          <w:sz w:val="21"/>
          <w:szCs w:val="21"/>
          <w:lang w:eastAsia="en-US"/>
        </w:rPr>
        <w:t xml:space="preserve"> оборудования для оснащения ГАПОУ СО «Каменск-Уральский радиотехнический техникум» с целью профессиональной реабилитации и </w:t>
      </w:r>
      <w:proofErr w:type="spellStart"/>
      <w:r w:rsidR="000536F5" w:rsidRPr="00DF23ED">
        <w:rPr>
          <w:b/>
          <w:sz w:val="21"/>
          <w:szCs w:val="21"/>
          <w:lang w:eastAsia="en-US"/>
        </w:rPr>
        <w:t>абилитации</w:t>
      </w:r>
      <w:proofErr w:type="spellEnd"/>
      <w:r w:rsidR="000536F5" w:rsidRPr="00DF23ED">
        <w:rPr>
          <w:b/>
          <w:sz w:val="21"/>
          <w:szCs w:val="21"/>
          <w:lang w:eastAsia="en-US"/>
        </w:rPr>
        <w:t xml:space="preserve"> лиц с ограниченными возможностями здоровья, детей-инвалидов (спортивный инвентарь)</w:t>
      </w:r>
      <w:r w:rsidRPr="00DF23ED">
        <w:rPr>
          <w:b/>
          <w:sz w:val="21"/>
          <w:szCs w:val="21"/>
          <w:lang w:eastAsia="en-US"/>
        </w:rPr>
        <w:t xml:space="preserve"> </w:t>
      </w:r>
      <w:r w:rsidRPr="00DF23ED">
        <w:rPr>
          <w:sz w:val="21"/>
          <w:szCs w:val="21"/>
          <w:lang w:eastAsia="en-US"/>
        </w:rPr>
        <w:t xml:space="preserve">и исполнить в полном объеме и в установленные сроки все условия закупки, </w:t>
      </w:r>
      <w:r w:rsidRPr="00DF23ED">
        <w:rPr>
          <w:rFonts w:eastAsia="Calibri"/>
          <w:sz w:val="21"/>
          <w:szCs w:val="21"/>
          <w:lang w:eastAsia="en-US"/>
        </w:rPr>
        <w:t xml:space="preserve">указанные в извещении о проведении запроса котировок (описании предмета закупки, проекте договора). </w:t>
      </w:r>
    </w:p>
    <w:p w:rsidR="001D071F" w:rsidRPr="00DF23ED" w:rsidRDefault="001D071F" w:rsidP="001D071F">
      <w:pPr>
        <w:ind w:firstLine="708"/>
        <w:jc w:val="both"/>
        <w:rPr>
          <w:rFonts w:eastAsia="Calibri"/>
          <w:sz w:val="22"/>
          <w:szCs w:val="22"/>
          <w:lang w:eastAsia="en-US"/>
        </w:rPr>
      </w:pPr>
    </w:p>
    <w:p w:rsidR="00BF25E0" w:rsidRPr="00DF23ED" w:rsidRDefault="00BF25E0" w:rsidP="001D071F">
      <w:pPr>
        <w:ind w:firstLine="708"/>
        <w:jc w:val="center"/>
        <w:rPr>
          <w:b/>
          <w:sz w:val="21"/>
          <w:szCs w:val="21"/>
          <w:lang w:eastAsia="en-US"/>
        </w:rPr>
      </w:pPr>
    </w:p>
    <w:p w:rsidR="0008425E" w:rsidRPr="00DF23ED" w:rsidRDefault="0008425E" w:rsidP="001D071F">
      <w:pPr>
        <w:ind w:firstLine="708"/>
        <w:jc w:val="center"/>
        <w:rPr>
          <w:b/>
          <w:sz w:val="21"/>
          <w:szCs w:val="21"/>
          <w:lang w:eastAsia="en-US"/>
        </w:rPr>
      </w:pPr>
    </w:p>
    <w:p w:rsidR="001D071F" w:rsidRPr="00DF23ED" w:rsidRDefault="001D071F" w:rsidP="001D071F">
      <w:pPr>
        <w:ind w:firstLine="708"/>
        <w:jc w:val="center"/>
        <w:rPr>
          <w:b/>
          <w:sz w:val="21"/>
          <w:szCs w:val="21"/>
          <w:lang w:eastAsia="en-US"/>
        </w:rPr>
      </w:pPr>
      <w:r w:rsidRPr="00DF23ED">
        <w:rPr>
          <w:b/>
          <w:sz w:val="21"/>
          <w:szCs w:val="21"/>
          <w:lang w:eastAsia="en-US"/>
        </w:rPr>
        <w:t xml:space="preserve">Предложение участника закупки: </w:t>
      </w:r>
    </w:p>
    <w:tbl>
      <w:tblPr>
        <w:tblW w:w="5162" w:type="pct"/>
        <w:tblInd w:w="-318" w:type="dxa"/>
        <w:tblLayout w:type="fixed"/>
        <w:tblLook w:val="04A0" w:firstRow="1" w:lastRow="0" w:firstColumn="1" w:lastColumn="0" w:noHBand="0" w:noVBand="1"/>
      </w:tblPr>
      <w:tblGrid>
        <w:gridCol w:w="701"/>
        <w:gridCol w:w="1719"/>
        <w:gridCol w:w="940"/>
        <w:gridCol w:w="2014"/>
        <w:gridCol w:w="1897"/>
        <w:gridCol w:w="1596"/>
        <w:gridCol w:w="1745"/>
      </w:tblGrid>
      <w:tr w:rsidR="00DF23ED" w:rsidRPr="00DF23ED" w:rsidTr="0029789A">
        <w:trPr>
          <w:trHeight w:val="3137"/>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29789A" w:rsidRPr="00DF23ED" w:rsidRDefault="0029789A" w:rsidP="0029789A">
            <w:pPr>
              <w:suppressAutoHyphens/>
              <w:ind w:left="-116" w:right="-1" w:firstLine="8"/>
              <w:jc w:val="both"/>
              <w:rPr>
                <w:rFonts w:eastAsia="Times New Roman" w:cs="Times New Roman"/>
                <w:b/>
                <w:bCs/>
                <w:sz w:val="20"/>
                <w:szCs w:val="20"/>
              </w:rPr>
            </w:pPr>
            <w:r w:rsidRPr="00DF23ED">
              <w:rPr>
                <w:rFonts w:eastAsia="Times New Roman" w:cs="Times New Roman"/>
                <w:b/>
                <w:bCs/>
                <w:sz w:val="20"/>
                <w:szCs w:val="20"/>
              </w:rPr>
              <w:t>№ п/п</w:t>
            </w:r>
          </w:p>
        </w:tc>
        <w:tc>
          <w:tcPr>
            <w:tcW w:w="810" w:type="pct"/>
            <w:tcBorders>
              <w:top w:val="single" w:sz="4" w:space="0" w:color="auto"/>
              <w:left w:val="nil"/>
              <w:bottom w:val="single" w:sz="4" w:space="0" w:color="auto"/>
              <w:right w:val="single" w:sz="4" w:space="0" w:color="auto"/>
            </w:tcBorders>
            <w:shd w:val="clear" w:color="auto" w:fill="auto"/>
            <w:vAlign w:val="center"/>
          </w:tcPr>
          <w:p w:rsidR="0029789A" w:rsidRPr="00DF23ED" w:rsidRDefault="0029789A" w:rsidP="0029789A">
            <w:pPr>
              <w:ind w:left="-116" w:right="-1" w:firstLine="8"/>
              <w:jc w:val="center"/>
              <w:rPr>
                <w:rFonts w:eastAsia="Times New Roman" w:cs="Times New Roman"/>
                <w:b/>
                <w:bCs/>
                <w:sz w:val="20"/>
                <w:szCs w:val="20"/>
              </w:rPr>
            </w:pPr>
            <w:r w:rsidRPr="00DF23ED">
              <w:rPr>
                <w:rFonts w:eastAsia="Times New Roman" w:cs="Times New Roman"/>
                <w:b/>
                <w:bCs/>
                <w:sz w:val="20"/>
                <w:szCs w:val="20"/>
              </w:rPr>
              <w:t>Наименование, ассортимент</w:t>
            </w:r>
          </w:p>
        </w:tc>
        <w:tc>
          <w:tcPr>
            <w:tcW w:w="443" w:type="pct"/>
            <w:tcBorders>
              <w:top w:val="single" w:sz="4" w:space="0" w:color="auto"/>
              <w:left w:val="nil"/>
              <w:bottom w:val="single" w:sz="4" w:space="0" w:color="auto"/>
              <w:right w:val="single" w:sz="4" w:space="0" w:color="auto"/>
            </w:tcBorders>
            <w:shd w:val="clear" w:color="auto" w:fill="auto"/>
            <w:vAlign w:val="center"/>
          </w:tcPr>
          <w:p w:rsidR="0029789A" w:rsidRPr="00DF23ED" w:rsidRDefault="0029789A" w:rsidP="0029789A">
            <w:pPr>
              <w:suppressAutoHyphens/>
              <w:ind w:left="-116" w:right="-1" w:firstLine="8"/>
              <w:jc w:val="center"/>
              <w:rPr>
                <w:rFonts w:eastAsia="Times New Roman" w:cs="Times New Roman"/>
                <w:b/>
                <w:bCs/>
                <w:sz w:val="20"/>
                <w:szCs w:val="20"/>
              </w:rPr>
            </w:pPr>
            <w:r w:rsidRPr="00DF23ED">
              <w:rPr>
                <w:rFonts w:eastAsia="Times New Roman" w:cs="Times New Roman"/>
                <w:b/>
                <w:bCs/>
                <w:sz w:val="20"/>
                <w:szCs w:val="20"/>
              </w:rPr>
              <w:t>Ед. изм., кол-во</w:t>
            </w:r>
          </w:p>
        </w:tc>
        <w:tc>
          <w:tcPr>
            <w:tcW w:w="949" w:type="pct"/>
            <w:tcBorders>
              <w:top w:val="single" w:sz="4" w:space="0" w:color="auto"/>
              <w:left w:val="nil"/>
              <w:bottom w:val="single" w:sz="4" w:space="0" w:color="auto"/>
              <w:right w:val="single" w:sz="4" w:space="0" w:color="auto"/>
            </w:tcBorders>
            <w:shd w:val="clear" w:color="auto" w:fill="auto"/>
            <w:vAlign w:val="center"/>
          </w:tcPr>
          <w:p w:rsidR="0029789A" w:rsidRPr="00DF23ED" w:rsidRDefault="0029789A" w:rsidP="0029789A">
            <w:pPr>
              <w:suppressAutoHyphens/>
              <w:ind w:left="-116" w:right="-1" w:firstLine="8"/>
              <w:jc w:val="center"/>
              <w:rPr>
                <w:rFonts w:eastAsia="Times New Roman" w:cs="Times New Roman"/>
                <w:b/>
                <w:bCs/>
                <w:sz w:val="20"/>
                <w:szCs w:val="20"/>
              </w:rPr>
            </w:pPr>
            <w:r w:rsidRPr="00DF23ED">
              <w:rPr>
                <w:rFonts w:eastAsia="Times New Roman" w:cs="Times New Roman"/>
                <w:b/>
                <w:bCs/>
                <w:sz w:val="20"/>
                <w:szCs w:val="20"/>
              </w:rPr>
              <w:t>Производитель (Товарный знак (при наличии))</w:t>
            </w:r>
          </w:p>
          <w:p w:rsidR="0029789A" w:rsidRPr="00DF23ED" w:rsidRDefault="0029789A" w:rsidP="0029789A">
            <w:pPr>
              <w:suppressAutoHyphens/>
              <w:ind w:left="-116" w:right="-1" w:firstLine="8"/>
              <w:jc w:val="center"/>
              <w:rPr>
                <w:rFonts w:eastAsia="Times New Roman" w:cs="Times New Roman"/>
                <w:b/>
                <w:bCs/>
                <w:sz w:val="20"/>
                <w:szCs w:val="20"/>
              </w:rPr>
            </w:pPr>
            <w:r w:rsidRPr="00DF23ED">
              <w:rPr>
                <w:rFonts w:eastAsia="Times New Roman" w:cs="Times New Roman"/>
                <w:b/>
                <w:bCs/>
                <w:sz w:val="20"/>
                <w:szCs w:val="20"/>
              </w:rPr>
              <w:t>РУ</w:t>
            </w:r>
            <w:r w:rsidRPr="00DF23ED">
              <w:rPr>
                <w:rFonts w:eastAsia="Times New Roman" w:cs="Times New Roman"/>
                <w:b/>
                <w:bCs/>
                <w:sz w:val="20"/>
                <w:szCs w:val="20"/>
              </w:rPr>
              <w:br/>
            </w:r>
            <w:r w:rsidRPr="00DF23ED">
              <w:rPr>
                <w:rFonts w:eastAsia="Times New Roman" w:cs="Times New Roman"/>
                <w:i/>
                <w:iCs/>
                <w:sz w:val="20"/>
                <w:szCs w:val="20"/>
              </w:rPr>
              <w:t>*указывается в соответствии с предложением Поставщика</w:t>
            </w:r>
          </w:p>
        </w:tc>
        <w:tc>
          <w:tcPr>
            <w:tcW w:w="894" w:type="pct"/>
            <w:tcBorders>
              <w:top w:val="single" w:sz="4" w:space="0" w:color="auto"/>
              <w:left w:val="nil"/>
              <w:bottom w:val="single" w:sz="4" w:space="0" w:color="auto"/>
              <w:right w:val="single" w:sz="4" w:space="0" w:color="auto"/>
            </w:tcBorders>
            <w:shd w:val="clear" w:color="auto" w:fill="auto"/>
            <w:vAlign w:val="center"/>
          </w:tcPr>
          <w:p w:rsidR="0029789A" w:rsidRPr="00DF23ED" w:rsidRDefault="0029789A" w:rsidP="0029789A">
            <w:pPr>
              <w:suppressAutoHyphens/>
              <w:ind w:left="-116" w:right="-1" w:firstLine="8"/>
              <w:jc w:val="center"/>
              <w:rPr>
                <w:rFonts w:eastAsia="Times New Roman" w:cs="Times New Roman"/>
                <w:b/>
                <w:bCs/>
                <w:sz w:val="20"/>
                <w:szCs w:val="20"/>
              </w:rPr>
            </w:pPr>
            <w:r w:rsidRPr="00DF23ED">
              <w:rPr>
                <w:rFonts w:eastAsia="Times New Roman" w:cs="Times New Roman"/>
                <w:b/>
                <w:bCs/>
                <w:sz w:val="20"/>
                <w:szCs w:val="20"/>
              </w:rPr>
              <w:t>Страна происхождения Товара*</w:t>
            </w:r>
            <w:r w:rsidRPr="00DF23ED">
              <w:rPr>
                <w:rFonts w:eastAsia="Times New Roman" w:cs="Times New Roman"/>
                <w:b/>
                <w:bCs/>
                <w:sz w:val="20"/>
                <w:szCs w:val="20"/>
              </w:rPr>
              <w:br/>
            </w:r>
            <w:r w:rsidRPr="00DF23ED">
              <w:rPr>
                <w:rFonts w:eastAsia="Times New Roman" w:cs="Times New Roman"/>
                <w:i/>
                <w:iCs/>
                <w:sz w:val="20"/>
                <w:szCs w:val="20"/>
              </w:rPr>
              <w:t>*указывается в соответствии с предложением Поставщика</w:t>
            </w:r>
          </w:p>
        </w:tc>
        <w:tc>
          <w:tcPr>
            <w:tcW w:w="752" w:type="pct"/>
            <w:tcBorders>
              <w:top w:val="single" w:sz="4" w:space="0" w:color="auto"/>
              <w:left w:val="nil"/>
              <w:bottom w:val="single" w:sz="4" w:space="0" w:color="auto"/>
              <w:right w:val="single" w:sz="4" w:space="0" w:color="auto"/>
            </w:tcBorders>
            <w:shd w:val="clear" w:color="auto" w:fill="auto"/>
            <w:vAlign w:val="center"/>
          </w:tcPr>
          <w:p w:rsidR="0029789A" w:rsidRPr="00DF23ED" w:rsidRDefault="0029789A" w:rsidP="0029789A">
            <w:pPr>
              <w:suppressAutoHyphens/>
              <w:ind w:left="50" w:right="-1" w:firstLine="8"/>
              <w:jc w:val="center"/>
              <w:rPr>
                <w:rFonts w:eastAsia="Times New Roman" w:cs="Times New Roman"/>
                <w:b/>
                <w:bCs/>
                <w:sz w:val="20"/>
                <w:szCs w:val="20"/>
              </w:rPr>
            </w:pPr>
            <w:r w:rsidRPr="00DF23ED">
              <w:rPr>
                <w:rFonts w:eastAsia="Times New Roman" w:cs="Times New Roman"/>
                <w:b/>
                <w:bCs/>
                <w:sz w:val="20"/>
                <w:szCs w:val="20"/>
              </w:rPr>
              <w:t>Цена за ед. Товара (руб.)*</w:t>
            </w:r>
            <w:r w:rsidRPr="00DF23ED">
              <w:rPr>
                <w:rFonts w:eastAsia="Times New Roman" w:cs="Times New Roman"/>
                <w:b/>
                <w:bCs/>
                <w:sz w:val="20"/>
                <w:szCs w:val="20"/>
              </w:rPr>
              <w:br/>
              <w:t>*</w:t>
            </w:r>
            <w:r w:rsidRPr="00DF23ED">
              <w:rPr>
                <w:rFonts w:eastAsia="Times New Roman" w:cs="Times New Roman"/>
                <w:i/>
                <w:iCs/>
                <w:sz w:val="20"/>
                <w:szCs w:val="20"/>
              </w:rPr>
              <w:t>определяется по результатам определения Поставщика</w:t>
            </w:r>
          </w:p>
        </w:tc>
        <w:tc>
          <w:tcPr>
            <w:tcW w:w="822" w:type="pct"/>
            <w:tcBorders>
              <w:top w:val="single" w:sz="4" w:space="0" w:color="auto"/>
              <w:left w:val="nil"/>
              <w:bottom w:val="single" w:sz="4" w:space="0" w:color="auto"/>
              <w:right w:val="single" w:sz="4" w:space="0" w:color="auto"/>
            </w:tcBorders>
            <w:shd w:val="clear" w:color="auto" w:fill="auto"/>
            <w:vAlign w:val="center"/>
          </w:tcPr>
          <w:p w:rsidR="0029789A" w:rsidRPr="00DF23ED" w:rsidRDefault="0029789A" w:rsidP="0029789A">
            <w:pPr>
              <w:suppressAutoHyphens/>
              <w:ind w:right="-1" w:hanging="84"/>
              <w:jc w:val="center"/>
              <w:rPr>
                <w:rFonts w:eastAsia="Times New Roman" w:cs="Times New Roman"/>
                <w:b/>
                <w:bCs/>
                <w:sz w:val="20"/>
                <w:szCs w:val="20"/>
              </w:rPr>
            </w:pPr>
            <w:r w:rsidRPr="00DF23ED">
              <w:rPr>
                <w:rFonts w:eastAsia="Times New Roman" w:cs="Times New Roman"/>
                <w:b/>
                <w:bCs/>
                <w:sz w:val="20"/>
                <w:szCs w:val="20"/>
              </w:rPr>
              <w:t>Стоимость Товара с учетом кол-ва (руб.)*</w:t>
            </w:r>
            <w:r w:rsidRPr="00DF23ED">
              <w:rPr>
                <w:rFonts w:eastAsia="Times New Roman" w:cs="Times New Roman"/>
                <w:b/>
                <w:bCs/>
                <w:sz w:val="20"/>
                <w:szCs w:val="20"/>
              </w:rPr>
              <w:br/>
            </w:r>
            <w:r w:rsidRPr="00DF23ED">
              <w:rPr>
                <w:rFonts w:eastAsia="Times New Roman" w:cs="Times New Roman"/>
                <w:i/>
                <w:iCs/>
                <w:sz w:val="20"/>
                <w:szCs w:val="20"/>
              </w:rPr>
              <w:t>*определяется по результатам определения Поставщика</w:t>
            </w:r>
          </w:p>
        </w:tc>
      </w:tr>
      <w:tr w:rsidR="00DF23ED" w:rsidRPr="00DF23ED" w:rsidTr="0029789A">
        <w:trPr>
          <w:trHeight w:val="80"/>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789A" w:rsidRPr="00DF23ED" w:rsidRDefault="0029789A" w:rsidP="0029789A">
            <w:pPr>
              <w:ind w:left="-108" w:right="-1"/>
              <w:jc w:val="center"/>
              <w:rPr>
                <w:rFonts w:eastAsia="Times New Roman" w:cs="Times New Roman"/>
                <w:b/>
                <w:bCs/>
              </w:rPr>
            </w:pPr>
            <w:r w:rsidRPr="00DF23ED">
              <w:rPr>
                <w:rFonts w:eastAsia="Times New Roman" w:cs="Times New Roman"/>
                <w:b/>
                <w:bCs/>
              </w:rPr>
              <w:t>1</w:t>
            </w:r>
          </w:p>
        </w:tc>
        <w:tc>
          <w:tcPr>
            <w:tcW w:w="810" w:type="pct"/>
            <w:tcBorders>
              <w:top w:val="single" w:sz="4" w:space="0" w:color="auto"/>
              <w:left w:val="nil"/>
              <w:bottom w:val="single" w:sz="4" w:space="0" w:color="auto"/>
              <w:right w:val="single" w:sz="4" w:space="0" w:color="auto"/>
            </w:tcBorders>
            <w:shd w:val="clear" w:color="auto" w:fill="auto"/>
            <w:vAlign w:val="center"/>
            <w:hideMark/>
          </w:tcPr>
          <w:p w:rsidR="0029789A" w:rsidRPr="00DF23ED" w:rsidRDefault="0029789A" w:rsidP="0029789A">
            <w:pPr>
              <w:ind w:left="142" w:right="-1" w:firstLine="284"/>
              <w:jc w:val="center"/>
              <w:rPr>
                <w:rFonts w:eastAsia="Times New Roman" w:cs="Times New Roman"/>
                <w:b/>
                <w:bCs/>
              </w:rPr>
            </w:pPr>
            <w:r w:rsidRPr="00DF23ED">
              <w:rPr>
                <w:rFonts w:eastAsia="Times New Roman" w:cs="Times New Roman"/>
                <w:b/>
                <w:bCs/>
              </w:rPr>
              <w:t>2</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29789A" w:rsidRPr="00DF23ED" w:rsidRDefault="0029789A" w:rsidP="0029789A">
            <w:pPr>
              <w:ind w:left="-71" w:right="-1"/>
              <w:jc w:val="center"/>
              <w:rPr>
                <w:rFonts w:eastAsia="Times New Roman" w:cs="Times New Roman"/>
                <w:b/>
                <w:bCs/>
              </w:rPr>
            </w:pPr>
            <w:r w:rsidRPr="00DF23ED">
              <w:rPr>
                <w:rFonts w:eastAsia="Times New Roman" w:cs="Times New Roman"/>
                <w:b/>
                <w:bCs/>
              </w:rPr>
              <w:t>3</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29789A" w:rsidRPr="00DF23ED" w:rsidRDefault="0029789A" w:rsidP="0029789A">
            <w:pPr>
              <w:ind w:left="142" w:right="-1" w:firstLine="284"/>
              <w:jc w:val="center"/>
              <w:rPr>
                <w:rFonts w:eastAsia="Times New Roman" w:cs="Times New Roman"/>
                <w:b/>
                <w:bCs/>
              </w:rPr>
            </w:pPr>
            <w:r w:rsidRPr="00DF23ED">
              <w:rPr>
                <w:rFonts w:eastAsia="Times New Roman" w:cs="Times New Roman"/>
                <w:b/>
                <w:bCs/>
              </w:rPr>
              <w:t>4</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29789A" w:rsidRPr="00DF23ED" w:rsidRDefault="0029789A" w:rsidP="0029789A">
            <w:pPr>
              <w:ind w:left="142" w:right="-1" w:firstLine="284"/>
              <w:jc w:val="center"/>
              <w:rPr>
                <w:rFonts w:eastAsia="Times New Roman" w:cs="Times New Roman"/>
                <w:b/>
                <w:bCs/>
              </w:rPr>
            </w:pPr>
            <w:r w:rsidRPr="00DF23ED">
              <w:rPr>
                <w:rFonts w:eastAsia="Times New Roman" w:cs="Times New Roman"/>
                <w:b/>
                <w:bCs/>
              </w:rPr>
              <w:t>5</w:t>
            </w:r>
          </w:p>
        </w:tc>
        <w:tc>
          <w:tcPr>
            <w:tcW w:w="752" w:type="pct"/>
            <w:tcBorders>
              <w:top w:val="single" w:sz="4" w:space="0" w:color="auto"/>
              <w:left w:val="nil"/>
              <w:bottom w:val="single" w:sz="4" w:space="0" w:color="auto"/>
              <w:right w:val="single" w:sz="4" w:space="0" w:color="auto"/>
            </w:tcBorders>
            <w:shd w:val="clear" w:color="auto" w:fill="auto"/>
            <w:vAlign w:val="center"/>
            <w:hideMark/>
          </w:tcPr>
          <w:p w:rsidR="0029789A" w:rsidRPr="00DF23ED" w:rsidRDefault="0029789A" w:rsidP="0029789A">
            <w:pPr>
              <w:ind w:left="142" w:right="-1" w:firstLine="284"/>
              <w:jc w:val="center"/>
              <w:rPr>
                <w:rFonts w:eastAsia="Times New Roman" w:cs="Times New Roman"/>
                <w:b/>
                <w:bCs/>
              </w:rPr>
            </w:pPr>
            <w:r w:rsidRPr="00DF23ED">
              <w:rPr>
                <w:rFonts w:eastAsia="Times New Roman" w:cs="Times New Roman"/>
                <w:b/>
                <w:bCs/>
              </w:rPr>
              <w:t>6</w:t>
            </w:r>
          </w:p>
        </w:tc>
        <w:tc>
          <w:tcPr>
            <w:tcW w:w="822" w:type="pct"/>
            <w:tcBorders>
              <w:top w:val="single" w:sz="4" w:space="0" w:color="auto"/>
              <w:left w:val="nil"/>
              <w:bottom w:val="single" w:sz="4" w:space="0" w:color="auto"/>
              <w:right w:val="single" w:sz="4" w:space="0" w:color="auto"/>
            </w:tcBorders>
            <w:shd w:val="clear" w:color="auto" w:fill="auto"/>
            <w:vAlign w:val="center"/>
            <w:hideMark/>
          </w:tcPr>
          <w:p w:rsidR="0029789A" w:rsidRPr="00DF23ED" w:rsidRDefault="0029789A" w:rsidP="0029789A">
            <w:pPr>
              <w:ind w:left="142" w:right="-1" w:firstLine="284"/>
              <w:jc w:val="center"/>
              <w:rPr>
                <w:rFonts w:eastAsia="Times New Roman" w:cs="Times New Roman"/>
                <w:b/>
                <w:bCs/>
              </w:rPr>
            </w:pPr>
            <w:r w:rsidRPr="00DF23ED">
              <w:rPr>
                <w:rFonts w:eastAsia="Times New Roman" w:cs="Times New Roman"/>
                <w:b/>
                <w:bCs/>
              </w:rPr>
              <w:t>7</w:t>
            </w:r>
          </w:p>
        </w:tc>
      </w:tr>
      <w:tr w:rsidR="00DF23ED" w:rsidRPr="00DF23ED" w:rsidTr="0029789A">
        <w:trPr>
          <w:trHeight w:val="17"/>
        </w:trPr>
        <w:tc>
          <w:tcPr>
            <w:tcW w:w="330" w:type="pct"/>
            <w:tcBorders>
              <w:top w:val="nil"/>
              <w:left w:val="single" w:sz="4" w:space="0" w:color="auto"/>
              <w:bottom w:val="single" w:sz="4" w:space="0" w:color="auto"/>
              <w:right w:val="single" w:sz="4" w:space="0" w:color="auto"/>
            </w:tcBorders>
            <w:shd w:val="clear" w:color="auto" w:fill="auto"/>
            <w:noWrap/>
            <w:vAlign w:val="center"/>
          </w:tcPr>
          <w:p w:rsidR="0029789A" w:rsidRPr="00DF23ED" w:rsidRDefault="0029789A" w:rsidP="0029789A">
            <w:pPr>
              <w:ind w:left="142" w:right="-1" w:firstLine="284"/>
              <w:jc w:val="center"/>
              <w:rPr>
                <w:rFonts w:eastAsia="Times New Roman" w:cs="Times New Roman"/>
              </w:rPr>
            </w:pPr>
          </w:p>
        </w:tc>
        <w:tc>
          <w:tcPr>
            <w:tcW w:w="810" w:type="pct"/>
            <w:tcBorders>
              <w:top w:val="nil"/>
              <w:left w:val="nil"/>
              <w:bottom w:val="single" w:sz="4" w:space="0" w:color="auto"/>
              <w:right w:val="single" w:sz="4" w:space="0" w:color="auto"/>
            </w:tcBorders>
            <w:shd w:val="clear" w:color="auto" w:fill="auto"/>
            <w:vAlign w:val="center"/>
          </w:tcPr>
          <w:p w:rsidR="0029789A" w:rsidRPr="00DF23ED" w:rsidRDefault="0029789A" w:rsidP="0029789A">
            <w:pPr>
              <w:ind w:left="142" w:right="-1" w:firstLine="284"/>
              <w:jc w:val="both"/>
              <w:rPr>
                <w:rFonts w:eastAsia="Times New Roman" w:cs="Times New Roman"/>
              </w:rPr>
            </w:pPr>
          </w:p>
        </w:tc>
        <w:tc>
          <w:tcPr>
            <w:tcW w:w="443" w:type="pct"/>
            <w:tcBorders>
              <w:top w:val="nil"/>
              <w:left w:val="nil"/>
              <w:bottom w:val="single" w:sz="4" w:space="0" w:color="auto"/>
              <w:right w:val="single" w:sz="4" w:space="0" w:color="auto"/>
            </w:tcBorders>
            <w:shd w:val="clear" w:color="auto" w:fill="auto"/>
            <w:noWrap/>
            <w:vAlign w:val="center"/>
          </w:tcPr>
          <w:p w:rsidR="0029789A" w:rsidRPr="00DF23ED" w:rsidRDefault="0029789A" w:rsidP="0029789A">
            <w:pPr>
              <w:ind w:left="142" w:right="-1" w:firstLine="284"/>
              <w:jc w:val="center"/>
              <w:rPr>
                <w:rFonts w:eastAsia="Times New Roman" w:cs="Times New Roman"/>
                <w:b/>
                <w:bCs/>
              </w:rPr>
            </w:pPr>
          </w:p>
        </w:tc>
        <w:tc>
          <w:tcPr>
            <w:tcW w:w="949" w:type="pct"/>
            <w:tcBorders>
              <w:top w:val="nil"/>
              <w:left w:val="nil"/>
              <w:bottom w:val="single" w:sz="4" w:space="0" w:color="auto"/>
              <w:right w:val="single" w:sz="4" w:space="0" w:color="auto"/>
            </w:tcBorders>
            <w:shd w:val="clear" w:color="auto" w:fill="auto"/>
            <w:vAlign w:val="center"/>
          </w:tcPr>
          <w:p w:rsidR="0029789A" w:rsidRPr="00DF23ED" w:rsidRDefault="0029789A" w:rsidP="0029789A">
            <w:pPr>
              <w:ind w:left="142" w:right="-1" w:firstLine="284"/>
              <w:jc w:val="center"/>
              <w:rPr>
                <w:rFonts w:eastAsia="Times New Roman" w:cs="Times New Roman"/>
              </w:rPr>
            </w:pPr>
          </w:p>
        </w:tc>
        <w:tc>
          <w:tcPr>
            <w:tcW w:w="894" w:type="pct"/>
            <w:tcBorders>
              <w:top w:val="nil"/>
              <w:left w:val="nil"/>
              <w:bottom w:val="single" w:sz="4" w:space="0" w:color="auto"/>
              <w:right w:val="single" w:sz="4" w:space="0" w:color="auto"/>
            </w:tcBorders>
            <w:shd w:val="clear" w:color="auto" w:fill="auto"/>
            <w:vAlign w:val="center"/>
          </w:tcPr>
          <w:p w:rsidR="0029789A" w:rsidRPr="00DF23ED" w:rsidRDefault="0029789A" w:rsidP="0029789A">
            <w:pPr>
              <w:ind w:left="142" w:right="-1" w:firstLine="284"/>
              <w:jc w:val="center"/>
              <w:rPr>
                <w:rFonts w:eastAsia="Times New Roman" w:cs="Times New Roman"/>
              </w:rPr>
            </w:pPr>
          </w:p>
        </w:tc>
        <w:tc>
          <w:tcPr>
            <w:tcW w:w="752" w:type="pct"/>
            <w:tcBorders>
              <w:top w:val="nil"/>
              <w:left w:val="nil"/>
              <w:bottom w:val="single" w:sz="4" w:space="0" w:color="auto"/>
              <w:right w:val="single" w:sz="4" w:space="0" w:color="auto"/>
            </w:tcBorders>
            <w:shd w:val="clear" w:color="auto" w:fill="auto"/>
            <w:vAlign w:val="center"/>
            <w:hideMark/>
          </w:tcPr>
          <w:p w:rsidR="0029789A" w:rsidRPr="00DF23ED" w:rsidRDefault="0029789A" w:rsidP="0029789A">
            <w:pPr>
              <w:ind w:left="142" w:right="-1" w:firstLine="284"/>
              <w:jc w:val="center"/>
              <w:rPr>
                <w:rFonts w:eastAsia="Times New Roman" w:cs="Times New Roman"/>
              </w:rPr>
            </w:pPr>
            <w:r w:rsidRPr="00DF23ED">
              <w:rPr>
                <w:rFonts w:eastAsia="Times New Roman" w:cs="Times New Roman"/>
              </w:rPr>
              <w:t> </w:t>
            </w:r>
          </w:p>
        </w:tc>
        <w:tc>
          <w:tcPr>
            <w:tcW w:w="822" w:type="pct"/>
            <w:tcBorders>
              <w:top w:val="nil"/>
              <w:left w:val="nil"/>
              <w:bottom w:val="single" w:sz="4" w:space="0" w:color="auto"/>
              <w:right w:val="single" w:sz="4" w:space="0" w:color="auto"/>
            </w:tcBorders>
            <w:shd w:val="clear" w:color="auto" w:fill="auto"/>
            <w:noWrap/>
            <w:vAlign w:val="center"/>
            <w:hideMark/>
          </w:tcPr>
          <w:p w:rsidR="0029789A" w:rsidRPr="00DF23ED" w:rsidRDefault="0029789A" w:rsidP="0029789A">
            <w:pPr>
              <w:ind w:left="142" w:right="-1" w:firstLine="284"/>
              <w:jc w:val="center"/>
              <w:rPr>
                <w:rFonts w:eastAsia="Times New Roman" w:cs="Times New Roman"/>
                <w:b/>
                <w:bCs/>
              </w:rPr>
            </w:pPr>
            <w:r w:rsidRPr="00DF23ED">
              <w:rPr>
                <w:rFonts w:eastAsia="Times New Roman" w:cs="Times New Roman"/>
                <w:b/>
                <w:bCs/>
              </w:rPr>
              <w:t> </w:t>
            </w:r>
          </w:p>
        </w:tc>
      </w:tr>
      <w:tr w:rsidR="00DF23ED" w:rsidRPr="00DF23ED" w:rsidTr="0029789A">
        <w:trPr>
          <w:trHeight w:val="17"/>
        </w:trPr>
        <w:tc>
          <w:tcPr>
            <w:tcW w:w="330" w:type="pct"/>
            <w:tcBorders>
              <w:top w:val="nil"/>
              <w:left w:val="single" w:sz="4" w:space="0" w:color="auto"/>
              <w:bottom w:val="single" w:sz="4" w:space="0" w:color="auto"/>
              <w:right w:val="single" w:sz="4" w:space="0" w:color="auto"/>
            </w:tcBorders>
            <w:shd w:val="clear" w:color="auto" w:fill="auto"/>
            <w:noWrap/>
            <w:vAlign w:val="center"/>
          </w:tcPr>
          <w:p w:rsidR="0029789A" w:rsidRPr="00DF23ED" w:rsidRDefault="0029789A" w:rsidP="0029789A">
            <w:pPr>
              <w:ind w:left="142" w:right="-1" w:firstLine="284"/>
              <w:jc w:val="center"/>
              <w:rPr>
                <w:rFonts w:eastAsia="Times New Roman" w:cs="Times New Roman"/>
              </w:rPr>
            </w:pPr>
          </w:p>
        </w:tc>
        <w:tc>
          <w:tcPr>
            <w:tcW w:w="810" w:type="pct"/>
            <w:tcBorders>
              <w:top w:val="nil"/>
              <w:left w:val="nil"/>
              <w:bottom w:val="single" w:sz="4" w:space="0" w:color="auto"/>
              <w:right w:val="single" w:sz="4" w:space="0" w:color="auto"/>
            </w:tcBorders>
            <w:shd w:val="clear" w:color="auto" w:fill="auto"/>
            <w:vAlign w:val="center"/>
          </w:tcPr>
          <w:p w:rsidR="0029789A" w:rsidRPr="00DF23ED" w:rsidRDefault="0029789A" w:rsidP="0029789A">
            <w:pPr>
              <w:ind w:left="142" w:right="-1" w:firstLine="284"/>
              <w:jc w:val="both"/>
              <w:rPr>
                <w:rFonts w:eastAsia="Times New Roman" w:cs="Times New Roman"/>
              </w:rPr>
            </w:pPr>
          </w:p>
        </w:tc>
        <w:tc>
          <w:tcPr>
            <w:tcW w:w="443" w:type="pct"/>
            <w:tcBorders>
              <w:top w:val="nil"/>
              <w:left w:val="nil"/>
              <w:bottom w:val="single" w:sz="4" w:space="0" w:color="auto"/>
              <w:right w:val="single" w:sz="4" w:space="0" w:color="auto"/>
            </w:tcBorders>
            <w:shd w:val="clear" w:color="auto" w:fill="auto"/>
            <w:noWrap/>
            <w:vAlign w:val="center"/>
          </w:tcPr>
          <w:p w:rsidR="0029789A" w:rsidRPr="00DF23ED" w:rsidRDefault="0029789A" w:rsidP="0029789A">
            <w:pPr>
              <w:ind w:left="142" w:right="-1" w:firstLine="284"/>
              <w:jc w:val="center"/>
              <w:rPr>
                <w:rFonts w:eastAsia="Times New Roman" w:cs="Times New Roman"/>
                <w:b/>
                <w:bCs/>
              </w:rPr>
            </w:pPr>
          </w:p>
        </w:tc>
        <w:tc>
          <w:tcPr>
            <w:tcW w:w="949" w:type="pct"/>
            <w:tcBorders>
              <w:top w:val="nil"/>
              <w:left w:val="nil"/>
              <w:bottom w:val="single" w:sz="4" w:space="0" w:color="auto"/>
              <w:right w:val="single" w:sz="4" w:space="0" w:color="auto"/>
            </w:tcBorders>
            <w:shd w:val="clear" w:color="auto" w:fill="auto"/>
            <w:vAlign w:val="center"/>
          </w:tcPr>
          <w:p w:rsidR="0029789A" w:rsidRPr="00DF23ED" w:rsidRDefault="0029789A" w:rsidP="0029789A">
            <w:pPr>
              <w:ind w:left="142" w:right="-1" w:firstLine="284"/>
              <w:jc w:val="center"/>
              <w:rPr>
                <w:rFonts w:eastAsia="Times New Roman" w:cs="Times New Roman"/>
              </w:rPr>
            </w:pPr>
          </w:p>
        </w:tc>
        <w:tc>
          <w:tcPr>
            <w:tcW w:w="894" w:type="pct"/>
            <w:tcBorders>
              <w:top w:val="nil"/>
              <w:left w:val="nil"/>
              <w:bottom w:val="single" w:sz="4" w:space="0" w:color="auto"/>
              <w:right w:val="single" w:sz="4" w:space="0" w:color="auto"/>
            </w:tcBorders>
            <w:shd w:val="clear" w:color="auto" w:fill="auto"/>
            <w:vAlign w:val="center"/>
          </w:tcPr>
          <w:p w:rsidR="0029789A" w:rsidRPr="00DF23ED" w:rsidRDefault="0029789A" w:rsidP="0029789A">
            <w:pPr>
              <w:ind w:left="142" w:right="-1" w:firstLine="284"/>
              <w:jc w:val="center"/>
              <w:rPr>
                <w:rFonts w:eastAsia="Times New Roman" w:cs="Times New Roman"/>
              </w:rPr>
            </w:pPr>
          </w:p>
        </w:tc>
        <w:tc>
          <w:tcPr>
            <w:tcW w:w="752" w:type="pct"/>
            <w:tcBorders>
              <w:top w:val="nil"/>
              <w:left w:val="nil"/>
              <w:bottom w:val="single" w:sz="4" w:space="0" w:color="auto"/>
              <w:right w:val="single" w:sz="4" w:space="0" w:color="auto"/>
            </w:tcBorders>
            <w:shd w:val="clear" w:color="auto" w:fill="auto"/>
            <w:vAlign w:val="center"/>
            <w:hideMark/>
          </w:tcPr>
          <w:p w:rsidR="0029789A" w:rsidRPr="00DF23ED" w:rsidRDefault="0029789A" w:rsidP="0029789A">
            <w:pPr>
              <w:ind w:left="142" w:right="-1" w:firstLine="284"/>
              <w:jc w:val="center"/>
              <w:rPr>
                <w:rFonts w:eastAsia="Times New Roman" w:cs="Times New Roman"/>
              </w:rPr>
            </w:pPr>
            <w:r w:rsidRPr="00DF23ED">
              <w:rPr>
                <w:rFonts w:eastAsia="Times New Roman" w:cs="Times New Roman"/>
              </w:rPr>
              <w:t> </w:t>
            </w:r>
          </w:p>
        </w:tc>
        <w:tc>
          <w:tcPr>
            <w:tcW w:w="822" w:type="pct"/>
            <w:tcBorders>
              <w:top w:val="nil"/>
              <w:left w:val="nil"/>
              <w:bottom w:val="single" w:sz="4" w:space="0" w:color="auto"/>
              <w:right w:val="single" w:sz="4" w:space="0" w:color="auto"/>
            </w:tcBorders>
            <w:shd w:val="clear" w:color="auto" w:fill="auto"/>
            <w:noWrap/>
            <w:vAlign w:val="center"/>
            <w:hideMark/>
          </w:tcPr>
          <w:p w:rsidR="0029789A" w:rsidRPr="00DF23ED" w:rsidRDefault="0029789A" w:rsidP="0029789A">
            <w:pPr>
              <w:ind w:left="142" w:right="-1" w:firstLine="284"/>
              <w:jc w:val="center"/>
              <w:rPr>
                <w:rFonts w:eastAsia="Times New Roman" w:cs="Times New Roman"/>
                <w:b/>
                <w:bCs/>
              </w:rPr>
            </w:pPr>
            <w:r w:rsidRPr="00DF23ED">
              <w:rPr>
                <w:rFonts w:eastAsia="Times New Roman" w:cs="Times New Roman"/>
                <w:b/>
                <w:bCs/>
              </w:rPr>
              <w:t> </w:t>
            </w:r>
          </w:p>
        </w:tc>
      </w:tr>
      <w:tr w:rsidR="00DF23ED" w:rsidRPr="00DF23ED" w:rsidTr="0029789A">
        <w:trPr>
          <w:trHeight w:val="17"/>
        </w:trPr>
        <w:tc>
          <w:tcPr>
            <w:tcW w:w="330" w:type="pct"/>
            <w:tcBorders>
              <w:top w:val="nil"/>
              <w:left w:val="single" w:sz="4" w:space="0" w:color="auto"/>
              <w:bottom w:val="single" w:sz="4" w:space="0" w:color="auto"/>
              <w:right w:val="single" w:sz="4" w:space="0" w:color="auto"/>
            </w:tcBorders>
            <w:shd w:val="clear" w:color="auto" w:fill="auto"/>
            <w:noWrap/>
            <w:vAlign w:val="center"/>
          </w:tcPr>
          <w:p w:rsidR="0029789A" w:rsidRPr="00DF23ED" w:rsidRDefault="0029789A" w:rsidP="0029789A">
            <w:pPr>
              <w:ind w:left="142" w:right="-1" w:firstLine="284"/>
              <w:jc w:val="center"/>
              <w:rPr>
                <w:rFonts w:eastAsia="Times New Roman" w:cs="Times New Roman"/>
              </w:rPr>
            </w:pPr>
          </w:p>
        </w:tc>
        <w:tc>
          <w:tcPr>
            <w:tcW w:w="810" w:type="pct"/>
            <w:tcBorders>
              <w:top w:val="nil"/>
              <w:left w:val="nil"/>
              <w:bottom w:val="single" w:sz="4" w:space="0" w:color="auto"/>
              <w:right w:val="single" w:sz="4" w:space="0" w:color="auto"/>
            </w:tcBorders>
            <w:shd w:val="clear" w:color="auto" w:fill="auto"/>
            <w:vAlign w:val="center"/>
          </w:tcPr>
          <w:p w:rsidR="0029789A" w:rsidRPr="00DF23ED" w:rsidRDefault="0029789A" w:rsidP="0029789A">
            <w:pPr>
              <w:ind w:left="142" w:right="-1" w:firstLine="284"/>
              <w:jc w:val="both"/>
              <w:rPr>
                <w:rFonts w:eastAsia="Times New Roman" w:cs="Times New Roman"/>
              </w:rPr>
            </w:pPr>
          </w:p>
        </w:tc>
        <w:tc>
          <w:tcPr>
            <w:tcW w:w="443" w:type="pct"/>
            <w:tcBorders>
              <w:top w:val="nil"/>
              <w:left w:val="nil"/>
              <w:bottom w:val="single" w:sz="4" w:space="0" w:color="auto"/>
              <w:right w:val="single" w:sz="4" w:space="0" w:color="auto"/>
            </w:tcBorders>
            <w:shd w:val="clear" w:color="auto" w:fill="auto"/>
            <w:noWrap/>
            <w:vAlign w:val="center"/>
          </w:tcPr>
          <w:p w:rsidR="0029789A" w:rsidRPr="00DF23ED" w:rsidRDefault="0029789A" w:rsidP="0029789A">
            <w:pPr>
              <w:ind w:left="142" w:right="-1" w:firstLine="284"/>
              <w:jc w:val="center"/>
              <w:rPr>
                <w:rFonts w:eastAsia="Times New Roman" w:cs="Times New Roman"/>
                <w:b/>
                <w:bCs/>
              </w:rPr>
            </w:pPr>
          </w:p>
        </w:tc>
        <w:tc>
          <w:tcPr>
            <w:tcW w:w="949" w:type="pct"/>
            <w:tcBorders>
              <w:top w:val="nil"/>
              <w:left w:val="nil"/>
              <w:bottom w:val="single" w:sz="4" w:space="0" w:color="auto"/>
              <w:right w:val="single" w:sz="4" w:space="0" w:color="auto"/>
            </w:tcBorders>
            <w:shd w:val="clear" w:color="auto" w:fill="auto"/>
            <w:vAlign w:val="center"/>
          </w:tcPr>
          <w:p w:rsidR="0029789A" w:rsidRPr="00DF23ED" w:rsidRDefault="0029789A" w:rsidP="0029789A">
            <w:pPr>
              <w:ind w:left="142" w:right="-1" w:firstLine="284"/>
              <w:jc w:val="center"/>
              <w:rPr>
                <w:rFonts w:eastAsia="Times New Roman" w:cs="Times New Roman"/>
              </w:rPr>
            </w:pPr>
          </w:p>
        </w:tc>
        <w:tc>
          <w:tcPr>
            <w:tcW w:w="894" w:type="pct"/>
            <w:tcBorders>
              <w:top w:val="nil"/>
              <w:left w:val="nil"/>
              <w:bottom w:val="single" w:sz="4" w:space="0" w:color="auto"/>
              <w:right w:val="single" w:sz="4" w:space="0" w:color="auto"/>
            </w:tcBorders>
            <w:shd w:val="clear" w:color="auto" w:fill="auto"/>
            <w:vAlign w:val="center"/>
          </w:tcPr>
          <w:p w:rsidR="0029789A" w:rsidRPr="00DF23ED" w:rsidRDefault="0029789A" w:rsidP="0029789A">
            <w:pPr>
              <w:ind w:left="142" w:right="-1" w:firstLine="284"/>
              <w:jc w:val="center"/>
              <w:rPr>
                <w:rFonts w:eastAsia="Times New Roman" w:cs="Times New Roman"/>
              </w:rPr>
            </w:pPr>
          </w:p>
        </w:tc>
        <w:tc>
          <w:tcPr>
            <w:tcW w:w="752" w:type="pct"/>
            <w:tcBorders>
              <w:top w:val="nil"/>
              <w:left w:val="nil"/>
              <w:bottom w:val="single" w:sz="4" w:space="0" w:color="auto"/>
              <w:right w:val="single" w:sz="4" w:space="0" w:color="auto"/>
            </w:tcBorders>
            <w:shd w:val="clear" w:color="auto" w:fill="auto"/>
            <w:vAlign w:val="center"/>
            <w:hideMark/>
          </w:tcPr>
          <w:p w:rsidR="0029789A" w:rsidRPr="00DF23ED" w:rsidRDefault="0029789A" w:rsidP="0029789A">
            <w:pPr>
              <w:ind w:left="142" w:right="-1" w:firstLine="284"/>
              <w:jc w:val="center"/>
              <w:rPr>
                <w:rFonts w:eastAsia="Times New Roman" w:cs="Times New Roman"/>
              </w:rPr>
            </w:pPr>
            <w:r w:rsidRPr="00DF23ED">
              <w:rPr>
                <w:rFonts w:eastAsia="Times New Roman" w:cs="Times New Roman"/>
              </w:rPr>
              <w:t> </w:t>
            </w:r>
          </w:p>
        </w:tc>
        <w:tc>
          <w:tcPr>
            <w:tcW w:w="822" w:type="pct"/>
            <w:tcBorders>
              <w:top w:val="nil"/>
              <w:left w:val="nil"/>
              <w:bottom w:val="single" w:sz="4" w:space="0" w:color="auto"/>
              <w:right w:val="single" w:sz="4" w:space="0" w:color="auto"/>
            </w:tcBorders>
            <w:shd w:val="clear" w:color="auto" w:fill="auto"/>
            <w:noWrap/>
            <w:vAlign w:val="center"/>
            <w:hideMark/>
          </w:tcPr>
          <w:p w:rsidR="0029789A" w:rsidRPr="00DF23ED" w:rsidRDefault="0029789A" w:rsidP="0029789A">
            <w:pPr>
              <w:ind w:left="142" w:right="-1" w:firstLine="284"/>
              <w:jc w:val="center"/>
              <w:rPr>
                <w:rFonts w:eastAsia="Times New Roman" w:cs="Times New Roman"/>
                <w:b/>
                <w:bCs/>
              </w:rPr>
            </w:pPr>
            <w:r w:rsidRPr="00DF23ED">
              <w:rPr>
                <w:rFonts w:eastAsia="Times New Roman" w:cs="Times New Roman"/>
                <w:b/>
                <w:bCs/>
              </w:rPr>
              <w:t> </w:t>
            </w:r>
          </w:p>
        </w:tc>
      </w:tr>
      <w:tr w:rsidR="00DF23ED" w:rsidRPr="00DF23ED" w:rsidTr="0029789A">
        <w:trPr>
          <w:trHeight w:val="17"/>
        </w:trPr>
        <w:tc>
          <w:tcPr>
            <w:tcW w:w="330" w:type="pct"/>
            <w:tcBorders>
              <w:top w:val="nil"/>
              <w:left w:val="single" w:sz="4" w:space="0" w:color="auto"/>
              <w:bottom w:val="single" w:sz="4" w:space="0" w:color="auto"/>
              <w:right w:val="single" w:sz="4" w:space="0" w:color="auto"/>
            </w:tcBorders>
            <w:shd w:val="clear" w:color="auto" w:fill="auto"/>
            <w:noWrap/>
            <w:vAlign w:val="center"/>
          </w:tcPr>
          <w:p w:rsidR="0029789A" w:rsidRPr="00DF23ED" w:rsidRDefault="0029789A" w:rsidP="0029789A">
            <w:pPr>
              <w:ind w:left="142" w:right="-1" w:firstLine="284"/>
              <w:jc w:val="center"/>
              <w:rPr>
                <w:rFonts w:eastAsia="Times New Roman" w:cs="Times New Roman"/>
              </w:rPr>
            </w:pPr>
          </w:p>
        </w:tc>
        <w:tc>
          <w:tcPr>
            <w:tcW w:w="810" w:type="pct"/>
            <w:tcBorders>
              <w:top w:val="nil"/>
              <w:left w:val="nil"/>
              <w:bottom w:val="single" w:sz="4" w:space="0" w:color="auto"/>
              <w:right w:val="single" w:sz="4" w:space="0" w:color="auto"/>
            </w:tcBorders>
            <w:shd w:val="clear" w:color="auto" w:fill="auto"/>
            <w:vAlign w:val="center"/>
          </w:tcPr>
          <w:p w:rsidR="0029789A" w:rsidRPr="00DF23ED" w:rsidRDefault="0029789A" w:rsidP="0029789A">
            <w:pPr>
              <w:ind w:left="142" w:right="-1" w:firstLine="284"/>
              <w:jc w:val="both"/>
              <w:rPr>
                <w:rFonts w:eastAsia="Times New Roman" w:cs="Times New Roman"/>
              </w:rPr>
            </w:pPr>
          </w:p>
        </w:tc>
        <w:tc>
          <w:tcPr>
            <w:tcW w:w="443" w:type="pct"/>
            <w:tcBorders>
              <w:top w:val="nil"/>
              <w:left w:val="nil"/>
              <w:bottom w:val="single" w:sz="4" w:space="0" w:color="auto"/>
              <w:right w:val="single" w:sz="4" w:space="0" w:color="auto"/>
            </w:tcBorders>
            <w:shd w:val="clear" w:color="auto" w:fill="auto"/>
            <w:noWrap/>
            <w:vAlign w:val="center"/>
          </w:tcPr>
          <w:p w:rsidR="0029789A" w:rsidRPr="00DF23ED" w:rsidRDefault="0029789A" w:rsidP="0029789A">
            <w:pPr>
              <w:ind w:left="142" w:right="-1" w:firstLine="284"/>
              <w:jc w:val="center"/>
              <w:rPr>
                <w:rFonts w:eastAsia="Times New Roman" w:cs="Times New Roman"/>
                <w:b/>
                <w:bCs/>
              </w:rPr>
            </w:pPr>
          </w:p>
        </w:tc>
        <w:tc>
          <w:tcPr>
            <w:tcW w:w="949" w:type="pct"/>
            <w:tcBorders>
              <w:top w:val="nil"/>
              <w:left w:val="nil"/>
              <w:bottom w:val="single" w:sz="4" w:space="0" w:color="auto"/>
              <w:right w:val="single" w:sz="4" w:space="0" w:color="auto"/>
            </w:tcBorders>
            <w:shd w:val="clear" w:color="auto" w:fill="auto"/>
            <w:vAlign w:val="center"/>
          </w:tcPr>
          <w:p w:rsidR="0029789A" w:rsidRPr="00DF23ED" w:rsidRDefault="0029789A" w:rsidP="0029789A">
            <w:pPr>
              <w:ind w:left="142" w:right="-1" w:firstLine="284"/>
              <w:jc w:val="center"/>
              <w:rPr>
                <w:rFonts w:eastAsia="Times New Roman" w:cs="Times New Roman"/>
              </w:rPr>
            </w:pPr>
          </w:p>
        </w:tc>
        <w:tc>
          <w:tcPr>
            <w:tcW w:w="894" w:type="pct"/>
            <w:tcBorders>
              <w:top w:val="nil"/>
              <w:left w:val="nil"/>
              <w:bottom w:val="single" w:sz="4" w:space="0" w:color="auto"/>
              <w:right w:val="single" w:sz="4" w:space="0" w:color="auto"/>
            </w:tcBorders>
            <w:shd w:val="clear" w:color="auto" w:fill="auto"/>
            <w:vAlign w:val="center"/>
          </w:tcPr>
          <w:p w:rsidR="0029789A" w:rsidRPr="00DF23ED" w:rsidRDefault="0029789A" w:rsidP="0029789A">
            <w:pPr>
              <w:ind w:left="142" w:right="-1" w:firstLine="284"/>
              <w:jc w:val="center"/>
              <w:rPr>
                <w:rFonts w:eastAsia="Times New Roman" w:cs="Times New Roman"/>
              </w:rPr>
            </w:pPr>
          </w:p>
        </w:tc>
        <w:tc>
          <w:tcPr>
            <w:tcW w:w="752" w:type="pct"/>
            <w:tcBorders>
              <w:top w:val="nil"/>
              <w:left w:val="nil"/>
              <w:bottom w:val="single" w:sz="4" w:space="0" w:color="auto"/>
              <w:right w:val="single" w:sz="4" w:space="0" w:color="auto"/>
            </w:tcBorders>
            <w:shd w:val="clear" w:color="auto" w:fill="auto"/>
            <w:vAlign w:val="center"/>
            <w:hideMark/>
          </w:tcPr>
          <w:p w:rsidR="0029789A" w:rsidRPr="00DF23ED" w:rsidRDefault="0029789A" w:rsidP="0029789A">
            <w:pPr>
              <w:ind w:left="142" w:right="-1" w:firstLine="284"/>
              <w:jc w:val="center"/>
              <w:rPr>
                <w:rFonts w:eastAsia="Times New Roman" w:cs="Times New Roman"/>
              </w:rPr>
            </w:pPr>
            <w:r w:rsidRPr="00DF23ED">
              <w:rPr>
                <w:rFonts w:eastAsia="Times New Roman" w:cs="Times New Roman"/>
              </w:rPr>
              <w:t> </w:t>
            </w:r>
          </w:p>
        </w:tc>
        <w:tc>
          <w:tcPr>
            <w:tcW w:w="822" w:type="pct"/>
            <w:tcBorders>
              <w:top w:val="nil"/>
              <w:left w:val="nil"/>
              <w:bottom w:val="single" w:sz="4" w:space="0" w:color="auto"/>
              <w:right w:val="single" w:sz="4" w:space="0" w:color="auto"/>
            </w:tcBorders>
            <w:shd w:val="clear" w:color="auto" w:fill="auto"/>
            <w:noWrap/>
            <w:vAlign w:val="center"/>
            <w:hideMark/>
          </w:tcPr>
          <w:p w:rsidR="0029789A" w:rsidRPr="00DF23ED" w:rsidRDefault="0029789A" w:rsidP="0029789A">
            <w:pPr>
              <w:ind w:left="142" w:right="-1" w:firstLine="284"/>
              <w:jc w:val="center"/>
              <w:rPr>
                <w:rFonts w:eastAsia="Times New Roman" w:cs="Times New Roman"/>
                <w:b/>
                <w:bCs/>
              </w:rPr>
            </w:pPr>
            <w:r w:rsidRPr="00DF23ED">
              <w:rPr>
                <w:rFonts w:eastAsia="Times New Roman" w:cs="Times New Roman"/>
                <w:b/>
                <w:bCs/>
              </w:rPr>
              <w:t> </w:t>
            </w:r>
          </w:p>
        </w:tc>
      </w:tr>
    </w:tbl>
    <w:p w:rsidR="0029789A" w:rsidRPr="00DF23ED" w:rsidRDefault="0029789A" w:rsidP="001D071F">
      <w:pPr>
        <w:ind w:firstLine="708"/>
        <w:jc w:val="center"/>
        <w:rPr>
          <w:b/>
          <w:sz w:val="21"/>
          <w:szCs w:val="21"/>
          <w:lang w:eastAsia="en-US"/>
        </w:rPr>
      </w:pPr>
    </w:p>
    <w:p w:rsidR="001D071F" w:rsidRPr="00DF23ED" w:rsidRDefault="001D071F" w:rsidP="001D071F">
      <w:pPr>
        <w:shd w:val="clear" w:color="auto" w:fill="FFFFFF" w:themeFill="background1"/>
        <w:suppressAutoHyphens/>
        <w:rPr>
          <w:rFonts w:eastAsia="Times New Roman" w:cs="Times New Roman"/>
          <w:b/>
          <w:sz w:val="21"/>
          <w:szCs w:val="21"/>
          <w:lang w:eastAsia="ar-SA"/>
        </w:rPr>
      </w:pPr>
    </w:p>
    <w:tbl>
      <w:tblPr>
        <w:tblW w:w="0" w:type="auto"/>
        <w:tblBorders>
          <w:insideH w:val="single" w:sz="4" w:space="0" w:color="auto"/>
          <w:insideV w:val="single" w:sz="4" w:space="0" w:color="auto"/>
        </w:tblBorders>
        <w:tblLook w:val="04A0" w:firstRow="1" w:lastRow="0" w:firstColumn="1" w:lastColumn="0" w:noHBand="0" w:noVBand="1"/>
      </w:tblPr>
      <w:tblGrid>
        <w:gridCol w:w="10024"/>
      </w:tblGrid>
      <w:tr w:rsidR="00DF23ED" w:rsidRPr="00DF23ED" w:rsidTr="001D071F">
        <w:trPr>
          <w:trHeight w:val="284"/>
        </w:trPr>
        <w:tc>
          <w:tcPr>
            <w:tcW w:w="10024" w:type="dxa"/>
            <w:tcBorders>
              <w:top w:val="nil"/>
              <w:left w:val="nil"/>
              <w:bottom w:val="single" w:sz="4" w:space="0" w:color="auto"/>
              <w:right w:val="nil"/>
            </w:tcBorders>
          </w:tcPr>
          <w:p w:rsidR="001D071F" w:rsidRPr="00DF23ED" w:rsidRDefault="001D071F" w:rsidP="001D071F">
            <w:pPr>
              <w:jc w:val="both"/>
              <w:rPr>
                <w:rFonts w:eastAsia="Times New Roman" w:cs="Times New Roman"/>
                <w:sz w:val="21"/>
                <w:szCs w:val="21"/>
              </w:rPr>
            </w:pPr>
          </w:p>
        </w:tc>
      </w:tr>
      <w:tr w:rsidR="00DF23ED" w:rsidRPr="00DF23ED" w:rsidTr="001D071F">
        <w:trPr>
          <w:trHeight w:val="397"/>
        </w:trPr>
        <w:tc>
          <w:tcPr>
            <w:tcW w:w="10024" w:type="dxa"/>
            <w:tcBorders>
              <w:top w:val="single" w:sz="4" w:space="0" w:color="auto"/>
              <w:left w:val="nil"/>
              <w:bottom w:val="nil"/>
              <w:right w:val="nil"/>
            </w:tcBorders>
            <w:hideMark/>
          </w:tcPr>
          <w:p w:rsidR="001D071F" w:rsidRPr="00DF23ED" w:rsidRDefault="001D071F" w:rsidP="001D071F">
            <w:pPr>
              <w:jc w:val="center"/>
              <w:rPr>
                <w:rFonts w:eastAsia="Times New Roman" w:cs="Times New Roman"/>
                <w:i/>
                <w:sz w:val="15"/>
                <w:szCs w:val="15"/>
              </w:rPr>
            </w:pPr>
            <w:r w:rsidRPr="00DF23ED">
              <w:rPr>
                <w:rFonts w:eastAsia="Times New Roman" w:cs="Times New Roman"/>
                <w:i/>
                <w:sz w:val="15"/>
                <w:szCs w:val="15"/>
              </w:rPr>
              <w:t>(наименование Участника закупки)</w:t>
            </w:r>
          </w:p>
        </w:tc>
      </w:tr>
    </w:tbl>
    <w:p w:rsidR="001D071F" w:rsidRPr="00DF23ED" w:rsidRDefault="001D071F" w:rsidP="001D071F">
      <w:pPr>
        <w:autoSpaceDE w:val="0"/>
        <w:autoSpaceDN w:val="0"/>
        <w:adjustRightInd w:val="0"/>
        <w:jc w:val="both"/>
        <w:rPr>
          <w:rFonts w:eastAsia="Times New Roman" w:cs="Times New Roman"/>
          <w:b/>
          <w:i/>
          <w:spacing w:val="-1"/>
          <w:sz w:val="20"/>
          <w:szCs w:val="20"/>
        </w:rPr>
      </w:pPr>
      <w:r w:rsidRPr="00DF23ED">
        <w:rPr>
          <w:rFonts w:eastAsia="Times New Roman" w:cs="Times New Roman"/>
          <w:b/>
          <w:i/>
          <w:spacing w:val="-1"/>
          <w:sz w:val="20"/>
          <w:szCs w:val="20"/>
        </w:rPr>
        <w:t>извещен о том, что несет ответственность за достоверность сведений  указанных в заявке на участие в запросе котировок в электронной форме</w:t>
      </w:r>
    </w:p>
    <w:p w:rsidR="001D071F" w:rsidRPr="00DF23ED" w:rsidRDefault="001D071F" w:rsidP="001D071F">
      <w:pPr>
        <w:autoSpaceDE w:val="0"/>
        <w:autoSpaceDN w:val="0"/>
        <w:adjustRightInd w:val="0"/>
        <w:jc w:val="both"/>
        <w:rPr>
          <w:b/>
          <w:szCs w:val="22"/>
          <w:lang w:eastAsia="en-US"/>
        </w:rPr>
      </w:pPr>
    </w:p>
    <w:tbl>
      <w:tblPr>
        <w:tblW w:w="5000"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2625"/>
        <w:gridCol w:w="7654"/>
      </w:tblGrid>
      <w:tr w:rsidR="00DF23ED" w:rsidRPr="00DF23ED" w:rsidTr="001D071F">
        <w:trPr>
          <w:jc w:val="center"/>
        </w:trPr>
        <w:tc>
          <w:tcPr>
            <w:tcW w:w="5000" w:type="pct"/>
            <w:gridSpan w:val="2"/>
            <w:tcBorders>
              <w:bottom w:val="nil"/>
            </w:tcBorders>
          </w:tcPr>
          <w:p w:rsidR="001D071F" w:rsidRPr="00DF23ED" w:rsidRDefault="001D071F" w:rsidP="001D071F">
            <w:pPr>
              <w:autoSpaceDE w:val="0"/>
              <w:autoSpaceDN w:val="0"/>
              <w:adjustRightInd w:val="0"/>
              <w:ind w:firstLine="540"/>
              <w:jc w:val="center"/>
              <w:rPr>
                <w:rFonts w:eastAsia="Calibri" w:cs="Times New Roman"/>
                <w:b/>
                <w:sz w:val="22"/>
                <w:szCs w:val="22"/>
                <w:lang w:eastAsia="en-US"/>
              </w:rPr>
            </w:pPr>
          </w:p>
          <w:p w:rsidR="001D071F" w:rsidRPr="00DF23ED" w:rsidRDefault="001D071F" w:rsidP="001D071F">
            <w:pPr>
              <w:autoSpaceDE w:val="0"/>
              <w:autoSpaceDN w:val="0"/>
              <w:adjustRightInd w:val="0"/>
              <w:ind w:firstLine="540"/>
              <w:jc w:val="center"/>
              <w:rPr>
                <w:rFonts w:eastAsia="Times New Roman" w:cs="Times New Roman"/>
                <w:b/>
                <w:spacing w:val="-1"/>
                <w:sz w:val="22"/>
                <w:szCs w:val="22"/>
              </w:rPr>
            </w:pPr>
            <w:r w:rsidRPr="00DF23ED">
              <w:rPr>
                <w:rFonts w:eastAsia="Calibri" w:cs="Times New Roman"/>
                <w:b/>
                <w:sz w:val="22"/>
                <w:szCs w:val="22"/>
                <w:lang w:eastAsia="en-US"/>
              </w:rPr>
              <w:t>Цена договора составляет:</w:t>
            </w:r>
          </w:p>
        </w:tc>
      </w:tr>
      <w:tr w:rsidR="00DF23ED" w:rsidRPr="00DF23ED" w:rsidTr="001D071F">
        <w:trPr>
          <w:jc w:val="center"/>
        </w:trPr>
        <w:tc>
          <w:tcPr>
            <w:tcW w:w="1277" w:type="pct"/>
            <w:tcBorders>
              <w:top w:val="nil"/>
            </w:tcBorders>
            <w:vAlign w:val="center"/>
          </w:tcPr>
          <w:p w:rsidR="001D071F" w:rsidRPr="00DF23ED" w:rsidRDefault="001D071F" w:rsidP="001D071F">
            <w:pPr>
              <w:rPr>
                <w:rFonts w:eastAsia="Times New Roman" w:cs="Times New Roman"/>
                <w:i/>
                <w:spacing w:val="-1"/>
                <w:sz w:val="20"/>
                <w:szCs w:val="20"/>
              </w:rPr>
            </w:pPr>
            <w:r w:rsidRPr="00DF23ED">
              <w:rPr>
                <w:rFonts w:eastAsia="Times New Roman" w:cs="Times New Roman"/>
                <w:i/>
                <w:sz w:val="20"/>
                <w:szCs w:val="20"/>
              </w:rPr>
              <w:t>указать цену цифрами</w:t>
            </w:r>
          </w:p>
        </w:tc>
        <w:tc>
          <w:tcPr>
            <w:tcW w:w="3723" w:type="pct"/>
            <w:tcBorders>
              <w:top w:val="nil"/>
            </w:tcBorders>
          </w:tcPr>
          <w:p w:rsidR="001D071F" w:rsidRPr="00DF23ED" w:rsidRDefault="001D071F" w:rsidP="001D071F">
            <w:pPr>
              <w:jc w:val="both"/>
              <w:rPr>
                <w:rFonts w:ascii="Arial" w:eastAsia="Times New Roman" w:hAnsi="Arial" w:cs="Arial"/>
                <w:spacing w:val="-1"/>
                <w:sz w:val="20"/>
                <w:szCs w:val="20"/>
              </w:rPr>
            </w:pPr>
          </w:p>
        </w:tc>
      </w:tr>
      <w:tr w:rsidR="00DF23ED" w:rsidRPr="00DF23ED" w:rsidTr="001D071F">
        <w:trPr>
          <w:jc w:val="center"/>
        </w:trPr>
        <w:tc>
          <w:tcPr>
            <w:tcW w:w="1277" w:type="pct"/>
            <w:vAlign w:val="center"/>
          </w:tcPr>
          <w:p w:rsidR="001D071F" w:rsidRPr="00DF23ED" w:rsidRDefault="001D071F" w:rsidP="001D071F">
            <w:pPr>
              <w:spacing w:line="360" w:lineRule="auto"/>
              <w:rPr>
                <w:rFonts w:eastAsia="Times New Roman" w:cs="Times New Roman"/>
                <w:i/>
                <w:sz w:val="20"/>
                <w:szCs w:val="20"/>
              </w:rPr>
            </w:pPr>
            <w:r w:rsidRPr="00DF23ED">
              <w:rPr>
                <w:rFonts w:eastAsia="Times New Roman" w:cs="Times New Roman"/>
                <w:i/>
                <w:sz w:val="20"/>
                <w:szCs w:val="20"/>
              </w:rPr>
              <w:t>указать цену прописью</w:t>
            </w:r>
          </w:p>
        </w:tc>
        <w:tc>
          <w:tcPr>
            <w:tcW w:w="3723" w:type="pct"/>
          </w:tcPr>
          <w:p w:rsidR="001D071F" w:rsidRPr="00DF23ED" w:rsidRDefault="001D071F" w:rsidP="001D071F">
            <w:pPr>
              <w:jc w:val="both"/>
              <w:rPr>
                <w:rFonts w:ascii="Arial" w:eastAsia="Times New Roman" w:hAnsi="Arial" w:cs="Arial"/>
                <w:spacing w:val="-1"/>
                <w:sz w:val="20"/>
                <w:szCs w:val="20"/>
              </w:rPr>
            </w:pPr>
          </w:p>
        </w:tc>
      </w:tr>
    </w:tbl>
    <w:p w:rsidR="001D071F" w:rsidRPr="00DF23ED" w:rsidRDefault="001D071F" w:rsidP="001D071F">
      <w:pPr>
        <w:jc w:val="both"/>
        <w:rPr>
          <w:sz w:val="22"/>
          <w:szCs w:val="22"/>
          <w:lang w:eastAsia="en-US"/>
        </w:rPr>
      </w:pPr>
      <w:r w:rsidRPr="00DF23ED">
        <w:rPr>
          <w:sz w:val="22"/>
          <w:szCs w:val="22"/>
          <w:lang w:eastAsia="en-US"/>
        </w:rPr>
        <w:t>Сведения об НДС:_____________________________________________________________________.</w:t>
      </w:r>
    </w:p>
    <w:p w:rsidR="001D071F" w:rsidRPr="00DF23ED" w:rsidRDefault="001D071F" w:rsidP="001D071F">
      <w:pPr>
        <w:ind w:firstLine="709"/>
        <w:jc w:val="both"/>
        <w:rPr>
          <w:rFonts w:eastAsia="Times New Roman" w:cs="Times New Roman"/>
          <w:spacing w:val="-1"/>
          <w:sz w:val="22"/>
          <w:szCs w:val="22"/>
        </w:rPr>
      </w:pPr>
    </w:p>
    <w:p w:rsidR="001D071F" w:rsidRPr="00DF23ED" w:rsidRDefault="001D071F" w:rsidP="001D071F">
      <w:pPr>
        <w:jc w:val="both"/>
        <w:rPr>
          <w:rFonts w:eastAsia="Times New Roman" w:cs="Times New Roman"/>
          <w:sz w:val="21"/>
          <w:szCs w:val="21"/>
        </w:rPr>
      </w:pPr>
      <w:r w:rsidRPr="00DF23ED">
        <w:rPr>
          <w:rFonts w:eastAsia="Times New Roman" w:cs="Times New Roman"/>
          <w:spacing w:val="-1"/>
          <w:sz w:val="21"/>
          <w:szCs w:val="21"/>
        </w:rPr>
        <w:t>Заявленная нами цена договора включает</w:t>
      </w:r>
      <w:r w:rsidR="005D5F96" w:rsidRPr="00DF23ED">
        <w:rPr>
          <w:rFonts w:eastAsia="Times New Roman" w:cs="Times New Roman"/>
          <w:spacing w:val="-1"/>
          <w:sz w:val="21"/>
          <w:szCs w:val="21"/>
        </w:rPr>
        <w:t xml:space="preserve"> в себя все взимаемые и уплачиваемые на территории РФ налоги (в т.ч. НДС), пошлины и другие обязательные платежи, стоимость всех затрат, издержек и иных расходов Исполнителя, необходимых для оказания услуг по Договору</w:t>
      </w:r>
      <w:r w:rsidR="0029789A" w:rsidRPr="00DF23ED">
        <w:rPr>
          <w:rFonts w:eastAsia="Times New Roman" w:cs="Times New Roman"/>
          <w:spacing w:val="-1"/>
          <w:sz w:val="21"/>
          <w:szCs w:val="21"/>
        </w:rPr>
        <w:t>.</w:t>
      </w:r>
      <w:r w:rsidRPr="00DF23ED">
        <w:rPr>
          <w:rFonts w:eastAsia="Times New Roman" w:cs="Times New Roman"/>
          <w:b/>
          <w:sz w:val="21"/>
          <w:szCs w:val="21"/>
        </w:rPr>
        <w:t xml:space="preserve"> </w:t>
      </w:r>
    </w:p>
    <w:p w:rsidR="001D071F" w:rsidRPr="00DF23ED" w:rsidRDefault="001D071F" w:rsidP="001D071F">
      <w:pPr>
        <w:jc w:val="both"/>
        <w:rPr>
          <w:rFonts w:eastAsia="Times New Roman" w:cs="Times New Roman"/>
          <w:sz w:val="21"/>
          <w:szCs w:val="21"/>
        </w:rPr>
      </w:pPr>
    </w:p>
    <w:p w:rsidR="001D071F" w:rsidRPr="00DF23ED" w:rsidRDefault="001D071F" w:rsidP="001D071F">
      <w:pPr>
        <w:widowControl w:val="0"/>
        <w:autoSpaceDE w:val="0"/>
        <w:autoSpaceDN w:val="0"/>
        <w:adjustRightInd w:val="0"/>
        <w:jc w:val="both"/>
        <w:rPr>
          <w:rFonts w:eastAsia="Times New Roman" w:cs="Times New Roman"/>
          <w:sz w:val="21"/>
          <w:szCs w:val="21"/>
        </w:rPr>
      </w:pPr>
      <w:r w:rsidRPr="00DF23ED">
        <w:rPr>
          <w:rFonts w:eastAsia="Times New Roman" w:cs="Times New Roman"/>
          <w:sz w:val="21"/>
          <w:szCs w:val="21"/>
        </w:rPr>
        <w:t>Мы обязуемся, в случае признании нас победителями в проведении запроса котировок в электронной форме  в соответствии с условиями, приведенными в извещении о проведение запроса котировок и условиями нашей заявки на участие в запросе котировок, подписать договор  не ранее чем через 10 (десять) дней со дня размещения в единой информационной системе протокола рассмотрения и оценки котировочных заявок и не позднее чем через 20 (двадцать) дней со дня подписания протокола рассмотрения и оценки котировочных заявок.</w:t>
      </w:r>
    </w:p>
    <w:p w:rsidR="001D071F" w:rsidRPr="00DF23ED" w:rsidRDefault="001D071F" w:rsidP="001D071F">
      <w:pPr>
        <w:tabs>
          <w:tab w:val="left" w:pos="1080"/>
        </w:tabs>
        <w:jc w:val="both"/>
        <w:rPr>
          <w:rFonts w:eastAsia="Times New Roman" w:cs="Times New Roman"/>
          <w:sz w:val="21"/>
          <w:szCs w:val="21"/>
        </w:rPr>
      </w:pPr>
      <w:r w:rsidRPr="00DF23ED">
        <w:rPr>
          <w:rFonts w:eastAsia="Times New Roman" w:cs="Times New Roman"/>
          <w:sz w:val="21"/>
          <w:szCs w:val="21"/>
        </w:rPr>
        <w:t>В случае если нашей заявке на участие в закупке будет присвоен второй номер, а победитель закупки будет признан уклонившимся от заключения договора, мы обязуемся подписать проект договора в соответствии с требованиями извещения о закупке и условиями наших предложений.</w:t>
      </w:r>
    </w:p>
    <w:p w:rsidR="001D071F" w:rsidRPr="00DF23ED" w:rsidRDefault="001D071F" w:rsidP="001D071F">
      <w:pPr>
        <w:jc w:val="both"/>
        <w:rPr>
          <w:rFonts w:eastAsia="Times New Roman" w:cs="Times New Roman"/>
          <w:sz w:val="21"/>
          <w:szCs w:val="21"/>
          <w:lang w:val="x-none" w:eastAsia="x-none"/>
        </w:rPr>
      </w:pPr>
      <w:r w:rsidRPr="00DF23ED">
        <w:rPr>
          <w:rFonts w:eastAsia="Times New Roman" w:cs="Times New Roman"/>
          <w:sz w:val="21"/>
          <w:szCs w:val="21"/>
          <w:lang w:val="x-none" w:eastAsia="x-none"/>
        </w:rPr>
        <w:t xml:space="preserve">В случае передачи нам проекта договора при несостоявшемся запросе котировок в электронной форме мы обязуемся подписать проект договора в соответствии с требованиями </w:t>
      </w:r>
      <w:r w:rsidRPr="00DF23ED">
        <w:rPr>
          <w:rFonts w:eastAsia="Times New Roman" w:cs="Times New Roman"/>
          <w:sz w:val="21"/>
          <w:szCs w:val="21"/>
          <w:lang w:eastAsia="x-none"/>
        </w:rPr>
        <w:t>извещения о закупке</w:t>
      </w:r>
      <w:r w:rsidRPr="00DF23ED">
        <w:rPr>
          <w:rFonts w:eastAsia="Times New Roman" w:cs="Times New Roman"/>
          <w:sz w:val="21"/>
          <w:szCs w:val="21"/>
          <w:lang w:val="x-none" w:eastAsia="x-none"/>
        </w:rPr>
        <w:t xml:space="preserve"> и условиями наших предложений.</w:t>
      </w:r>
    </w:p>
    <w:p w:rsidR="001D071F" w:rsidRPr="00DF23ED" w:rsidRDefault="001D071F" w:rsidP="001D071F">
      <w:pPr>
        <w:widowControl w:val="0"/>
        <w:jc w:val="both"/>
        <w:rPr>
          <w:rFonts w:eastAsia="Times New Roman" w:cs="Times New Roman"/>
          <w:sz w:val="21"/>
          <w:szCs w:val="21"/>
          <w:lang w:val="x-none" w:eastAsia="x-none"/>
        </w:rPr>
      </w:pPr>
      <w:r w:rsidRPr="00DF23ED">
        <w:rPr>
          <w:rFonts w:eastAsia="Times New Roman" w:cs="Times New Roman"/>
          <w:sz w:val="21"/>
          <w:szCs w:val="21"/>
          <w:lang w:eastAsia="x-none"/>
        </w:rPr>
        <w:t xml:space="preserve">       </w:t>
      </w:r>
      <w:r w:rsidRPr="00DF23ED">
        <w:rPr>
          <w:rFonts w:eastAsia="Times New Roman" w:cs="Times New Roman"/>
          <w:sz w:val="21"/>
          <w:szCs w:val="21"/>
          <w:lang w:val="x-none" w:eastAsia="x-none"/>
        </w:rPr>
        <w:t xml:space="preserve">Мы извещены о включении сведений  </w:t>
      </w:r>
    </w:p>
    <w:tbl>
      <w:tblPr>
        <w:tblW w:w="0" w:type="auto"/>
        <w:tblLook w:val="00A0" w:firstRow="1" w:lastRow="0" w:firstColumn="1" w:lastColumn="0" w:noHBand="0" w:noVBand="0"/>
      </w:tblPr>
      <w:tblGrid>
        <w:gridCol w:w="9487"/>
      </w:tblGrid>
      <w:tr w:rsidR="00DF23ED" w:rsidRPr="00DF23ED" w:rsidTr="001D071F">
        <w:tc>
          <w:tcPr>
            <w:tcW w:w="9487" w:type="dxa"/>
            <w:tcBorders>
              <w:bottom w:val="single" w:sz="4" w:space="0" w:color="auto"/>
            </w:tcBorders>
          </w:tcPr>
          <w:p w:rsidR="001D071F" w:rsidRPr="00DF23ED" w:rsidRDefault="001D071F" w:rsidP="001D071F">
            <w:pPr>
              <w:tabs>
                <w:tab w:val="left" w:pos="1080"/>
              </w:tabs>
              <w:jc w:val="center"/>
              <w:rPr>
                <w:rFonts w:eastAsia="Times New Roman" w:cs="Times New Roman"/>
                <w:sz w:val="22"/>
                <w:szCs w:val="22"/>
              </w:rPr>
            </w:pPr>
          </w:p>
        </w:tc>
      </w:tr>
    </w:tbl>
    <w:p w:rsidR="001D071F" w:rsidRPr="00DF23ED" w:rsidRDefault="001D071F" w:rsidP="001D071F">
      <w:pPr>
        <w:widowControl w:val="0"/>
        <w:jc w:val="center"/>
        <w:rPr>
          <w:rFonts w:eastAsia="Times New Roman" w:cs="Times New Roman"/>
          <w:i/>
          <w:sz w:val="16"/>
          <w:szCs w:val="16"/>
        </w:rPr>
      </w:pPr>
      <w:r w:rsidRPr="00DF23ED">
        <w:rPr>
          <w:rFonts w:eastAsia="Times New Roman" w:cs="Times New Roman"/>
          <w:i/>
          <w:sz w:val="16"/>
          <w:szCs w:val="16"/>
        </w:rPr>
        <w:t>(указывается наименование участника закупки)</w:t>
      </w:r>
    </w:p>
    <w:p w:rsidR="001D071F" w:rsidRPr="00DF23ED" w:rsidRDefault="001D071F" w:rsidP="001D071F">
      <w:pPr>
        <w:widowControl w:val="0"/>
        <w:jc w:val="both"/>
        <w:rPr>
          <w:rFonts w:eastAsia="Times New Roman" w:cs="Times New Roman"/>
          <w:sz w:val="21"/>
          <w:szCs w:val="21"/>
          <w:lang w:val="x-none" w:eastAsia="x-none"/>
        </w:rPr>
      </w:pPr>
      <w:r w:rsidRPr="00DF23ED">
        <w:rPr>
          <w:rFonts w:eastAsia="Times New Roman" w:cs="Times New Roman"/>
          <w:sz w:val="21"/>
          <w:szCs w:val="21"/>
          <w:lang w:val="x-none" w:eastAsia="x-none"/>
        </w:rPr>
        <w:t>в Реестр недобросовестных поставщиков в случае уклонения нами от заключения договора.</w:t>
      </w:r>
    </w:p>
    <w:p w:rsidR="001D071F" w:rsidRPr="00DF23ED" w:rsidRDefault="001D071F" w:rsidP="001D071F">
      <w:pPr>
        <w:jc w:val="center"/>
        <w:rPr>
          <w:b/>
          <w:sz w:val="21"/>
          <w:szCs w:val="21"/>
          <w:lang w:val="x-none" w:eastAsia="en-US"/>
        </w:rPr>
      </w:pPr>
    </w:p>
    <w:p w:rsidR="005D5F96" w:rsidRPr="00DF23ED" w:rsidRDefault="005D5F96" w:rsidP="005D5F96">
      <w:pPr>
        <w:tabs>
          <w:tab w:val="left" w:pos="851"/>
        </w:tabs>
        <w:rPr>
          <w:rFonts w:eastAsia="Times New Roman" w:cs="Times New Roman"/>
          <w:sz w:val="21"/>
          <w:szCs w:val="21"/>
          <w:lang w:eastAsia="en-US"/>
        </w:rPr>
      </w:pPr>
      <w:r w:rsidRPr="00DF23ED">
        <w:rPr>
          <w:rFonts w:eastAsia="Times New Roman" w:cs="Times New Roman"/>
          <w:sz w:val="21"/>
          <w:szCs w:val="21"/>
          <w:lang w:eastAsia="en-US"/>
        </w:rPr>
        <w:t>_____________________         ___________________           _____________________</w:t>
      </w:r>
    </w:p>
    <w:p w:rsidR="005D5F96" w:rsidRPr="00DF23ED" w:rsidRDefault="005D5F96" w:rsidP="005D5F96">
      <w:pPr>
        <w:tabs>
          <w:tab w:val="left" w:pos="851"/>
        </w:tabs>
        <w:rPr>
          <w:rFonts w:eastAsia="Times New Roman" w:cs="Times New Roman"/>
          <w:sz w:val="21"/>
          <w:szCs w:val="21"/>
          <w:lang w:eastAsia="en-US"/>
        </w:rPr>
      </w:pPr>
      <w:r w:rsidRPr="00DF23ED">
        <w:rPr>
          <w:rFonts w:eastAsia="Times New Roman" w:cs="Times New Roman"/>
          <w:sz w:val="21"/>
          <w:szCs w:val="21"/>
          <w:lang w:eastAsia="en-US"/>
        </w:rPr>
        <w:t>Должность                                подпись                                                        ФИО</w:t>
      </w:r>
    </w:p>
    <w:p w:rsidR="00246152" w:rsidRPr="00DF23ED" w:rsidRDefault="005D5F96" w:rsidP="005D5F96">
      <w:pPr>
        <w:tabs>
          <w:tab w:val="left" w:pos="851"/>
        </w:tabs>
        <w:rPr>
          <w:rFonts w:eastAsia="Times New Roman" w:cs="Times New Roman"/>
          <w:sz w:val="21"/>
          <w:szCs w:val="21"/>
          <w:lang w:eastAsia="en-US"/>
        </w:rPr>
      </w:pPr>
      <w:r w:rsidRPr="00DF23ED">
        <w:rPr>
          <w:rFonts w:eastAsia="Times New Roman" w:cs="Times New Roman"/>
          <w:sz w:val="21"/>
          <w:szCs w:val="21"/>
          <w:lang w:eastAsia="en-US"/>
        </w:rPr>
        <w:t>МП</w:t>
      </w:r>
    </w:p>
    <w:p w:rsidR="00246152" w:rsidRPr="00DF23ED" w:rsidRDefault="00246152" w:rsidP="001D071F">
      <w:pPr>
        <w:tabs>
          <w:tab w:val="left" w:pos="851"/>
        </w:tabs>
        <w:rPr>
          <w:rFonts w:eastAsia="Times New Roman" w:cs="Times New Roman"/>
          <w:sz w:val="21"/>
          <w:szCs w:val="21"/>
          <w:lang w:eastAsia="en-US"/>
        </w:rPr>
      </w:pPr>
    </w:p>
    <w:p w:rsidR="00246152" w:rsidRPr="00DF23ED" w:rsidRDefault="00246152" w:rsidP="001D071F">
      <w:pPr>
        <w:tabs>
          <w:tab w:val="left" w:pos="851"/>
        </w:tabs>
        <w:rPr>
          <w:rFonts w:eastAsia="Times New Roman" w:cs="Times New Roman"/>
          <w:sz w:val="21"/>
          <w:szCs w:val="21"/>
          <w:lang w:eastAsia="en-US"/>
        </w:rPr>
      </w:pPr>
    </w:p>
    <w:p w:rsidR="00246152" w:rsidRPr="00DF23ED" w:rsidRDefault="00246152" w:rsidP="001D071F">
      <w:pPr>
        <w:tabs>
          <w:tab w:val="left" w:pos="851"/>
        </w:tabs>
        <w:rPr>
          <w:rFonts w:eastAsia="Times New Roman" w:cs="Times New Roman"/>
          <w:sz w:val="21"/>
          <w:szCs w:val="21"/>
          <w:lang w:eastAsia="en-US"/>
        </w:rPr>
      </w:pPr>
    </w:p>
    <w:p w:rsidR="00246152" w:rsidRPr="00DF23ED" w:rsidRDefault="00246152" w:rsidP="001D071F">
      <w:pPr>
        <w:tabs>
          <w:tab w:val="left" w:pos="851"/>
        </w:tabs>
        <w:rPr>
          <w:rFonts w:eastAsia="Times New Roman" w:cs="Times New Roman"/>
          <w:sz w:val="21"/>
          <w:szCs w:val="21"/>
          <w:lang w:eastAsia="en-US"/>
        </w:rPr>
      </w:pPr>
    </w:p>
    <w:p w:rsidR="00257B9A" w:rsidRPr="00DF23ED" w:rsidRDefault="00257B9A" w:rsidP="00257B9A">
      <w:pPr>
        <w:widowControl w:val="0"/>
        <w:autoSpaceDE w:val="0"/>
        <w:autoSpaceDN w:val="0"/>
        <w:adjustRightInd w:val="0"/>
        <w:jc w:val="right"/>
        <w:rPr>
          <w:rFonts w:eastAsia="Times New Roman" w:cs="Times New Roman"/>
          <w:sz w:val="22"/>
          <w:szCs w:val="22"/>
        </w:rPr>
      </w:pPr>
      <w:r w:rsidRPr="00DF23ED">
        <w:rPr>
          <w:rFonts w:eastAsia="Times New Roman" w:cs="Times New Roman"/>
          <w:sz w:val="22"/>
          <w:szCs w:val="22"/>
        </w:rPr>
        <w:t>Приложение № 3 к извещению о проведении</w:t>
      </w:r>
    </w:p>
    <w:p w:rsidR="00257B9A" w:rsidRPr="00DF23ED" w:rsidRDefault="00257B9A" w:rsidP="00257B9A">
      <w:pPr>
        <w:widowControl w:val="0"/>
        <w:autoSpaceDE w:val="0"/>
        <w:autoSpaceDN w:val="0"/>
        <w:adjustRightInd w:val="0"/>
        <w:jc w:val="right"/>
        <w:rPr>
          <w:rFonts w:eastAsia="Times New Roman" w:cs="Times New Roman"/>
          <w:sz w:val="22"/>
          <w:szCs w:val="22"/>
        </w:rPr>
      </w:pPr>
      <w:r w:rsidRPr="00DF23ED">
        <w:rPr>
          <w:rFonts w:eastAsia="Times New Roman" w:cs="Times New Roman"/>
          <w:sz w:val="22"/>
          <w:szCs w:val="22"/>
        </w:rPr>
        <w:t xml:space="preserve"> запроса котировок в электронной форме</w:t>
      </w:r>
    </w:p>
    <w:p w:rsidR="00246152" w:rsidRPr="00DF23ED" w:rsidRDefault="00246152" w:rsidP="00246152">
      <w:pPr>
        <w:spacing w:after="200" w:line="276" w:lineRule="auto"/>
        <w:ind w:right="54"/>
        <w:jc w:val="center"/>
        <w:rPr>
          <w:rFonts w:eastAsiaTheme="minorEastAsia" w:cs="Times New Roman"/>
          <w:b/>
        </w:rPr>
      </w:pPr>
      <w:r w:rsidRPr="00DF23ED">
        <w:rPr>
          <w:rFonts w:eastAsiaTheme="minorEastAsia" w:cs="Times New Roman"/>
          <w:b/>
        </w:rPr>
        <w:t>ДЕКЛАРАЦИЯ</w:t>
      </w:r>
    </w:p>
    <w:p w:rsidR="00246152" w:rsidRPr="00DF23ED" w:rsidRDefault="00246152" w:rsidP="00246152">
      <w:pPr>
        <w:spacing w:after="200" w:line="276" w:lineRule="auto"/>
        <w:ind w:right="54"/>
        <w:jc w:val="center"/>
        <w:rPr>
          <w:rFonts w:eastAsiaTheme="minorEastAsia" w:cs="Times New Roman"/>
        </w:rPr>
      </w:pPr>
      <w:r w:rsidRPr="00DF23ED">
        <w:rPr>
          <w:rFonts w:eastAsiaTheme="minorEastAsia" w:cs="Times New Roman"/>
        </w:rPr>
        <w:t>участника закупки о соответствии установленным требованиям.</w:t>
      </w:r>
    </w:p>
    <w:p w:rsidR="00246152" w:rsidRPr="00DF23ED" w:rsidRDefault="00246152" w:rsidP="00246152">
      <w:pPr>
        <w:jc w:val="both"/>
        <w:rPr>
          <w:rFonts w:eastAsiaTheme="minorEastAsia" w:cs="Times New Roman"/>
        </w:rPr>
      </w:pPr>
      <w:r w:rsidRPr="00DF23ED">
        <w:rPr>
          <w:rFonts w:eastAsiaTheme="minorEastAsia" w:cs="Times New Roman"/>
        </w:rPr>
        <w:t>Настоящей Декларацией __________________________________(далее участник закупки)</w:t>
      </w:r>
    </w:p>
    <w:p w:rsidR="00246152" w:rsidRPr="00DF23ED" w:rsidRDefault="00246152" w:rsidP="00246152">
      <w:pPr>
        <w:shd w:val="clear" w:color="auto" w:fill="FFFFFF"/>
        <w:jc w:val="center"/>
        <w:rPr>
          <w:rFonts w:eastAsiaTheme="minorEastAsia" w:cs="Times New Roman"/>
          <w:bCs/>
          <w:i/>
          <w:iCs/>
          <w:spacing w:val="1"/>
        </w:rPr>
      </w:pPr>
      <w:r w:rsidRPr="00DF23ED">
        <w:rPr>
          <w:rFonts w:eastAsiaTheme="minorEastAsia" w:cs="Times New Roman"/>
          <w:bCs/>
          <w:i/>
          <w:iCs/>
          <w:spacing w:val="1"/>
        </w:rPr>
        <w:t>(Полное наименование Участника закупки)</w:t>
      </w:r>
    </w:p>
    <w:p w:rsidR="00246152" w:rsidRPr="00DF23ED" w:rsidRDefault="00246152" w:rsidP="00246152">
      <w:pPr>
        <w:spacing w:line="276" w:lineRule="auto"/>
        <w:jc w:val="both"/>
        <w:rPr>
          <w:rFonts w:eastAsiaTheme="minorEastAsia" w:cs="Times New Roman"/>
        </w:rPr>
      </w:pPr>
      <w:r w:rsidRPr="00DF23ED">
        <w:rPr>
          <w:rFonts w:eastAsiaTheme="minorEastAsia" w:cs="Times New Roman"/>
        </w:rPr>
        <w:t xml:space="preserve">подтверждает, что на день подачи заявки на участие в запросе котировок в электронной форме на </w:t>
      </w:r>
      <w:r w:rsidRPr="00DF23ED">
        <w:rPr>
          <w:rFonts w:eastAsiaTheme="minorEastAsia" w:cs="Times New Roman"/>
          <w:lang w:eastAsia="en-US"/>
        </w:rPr>
        <w:t>«</w:t>
      </w:r>
      <w:r w:rsidR="000536F5" w:rsidRPr="00DF23ED">
        <w:rPr>
          <w:rFonts w:eastAsiaTheme="minorEastAsia" w:cs="Times New Roman"/>
          <w:lang w:eastAsia="en-US"/>
        </w:rPr>
        <w:t xml:space="preserve">Приобретение реабилитационного и </w:t>
      </w:r>
      <w:proofErr w:type="spellStart"/>
      <w:r w:rsidR="000536F5" w:rsidRPr="00DF23ED">
        <w:rPr>
          <w:rFonts w:eastAsiaTheme="minorEastAsia" w:cs="Times New Roman"/>
          <w:lang w:eastAsia="en-US"/>
        </w:rPr>
        <w:t>абилитационного</w:t>
      </w:r>
      <w:proofErr w:type="spellEnd"/>
      <w:r w:rsidR="000536F5" w:rsidRPr="00DF23ED">
        <w:rPr>
          <w:rFonts w:eastAsiaTheme="minorEastAsia" w:cs="Times New Roman"/>
          <w:lang w:eastAsia="en-US"/>
        </w:rPr>
        <w:t xml:space="preserve"> оборудования для оснащения ГАПОУ СО «Каменск-Уральский радиотехнический техникум» с целью профессиональной реабилитации и </w:t>
      </w:r>
      <w:proofErr w:type="spellStart"/>
      <w:r w:rsidR="000536F5" w:rsidRPr="00DF23ED">
        <w:rPr>
          <w:rFonts w:eastAsiaTheme="minorEastAsia" w:cs="Times New Roman"/>
          <w:lang w:eastAsia="en-US"/>
        </w:rPr>
        <w:t>абилитации</w:t>
      </w:r>
      <w:proofErr w:type="spellEnd"/>
      <w:r w:rsidR="000536F5" w:rsidRPr="00DF23ED">
        <w:rPr>
          <w:rFonts w:eastAsiaTheme="minorEastAsia" w:cs="Times New Roman"/>
          <w:lang w:eastAsia="en-US"/>
        </w:rPr>
        <w:t xml:space="preserve"> лиц с ограниченными возможностями здоровья, детей-инвалидов (спортивный инвентарь)»</w:t>
      </w:r>
      <w:r w:rsidRPr="00DF23ED">
        <w:rPr>
          <w:rFonts w:eastAsiaTheme="minorEastAsia" w:cs="Times New Roman"/>
          <w:lang w:eastAsia="en-US"/>
        </w:rPr>
        <w:t xml:space="preserve"> </w:t>
      </w:r>
      <w:r w:rsidRPr="00DF23ED">
        <w:rPr>
          <w:rFonts w:eastAsiaTheme="minorEastAsia" w:cs="Times New Roman"/>
        </w:rPr>
        <w:t>участник закупки соответствует единым обязательным требованиям к участникам закупки:</w:t>
      </w:r>
    </w:p>
    <w:p w:rsidR="00246152" w:rsidRPr="00DF23ED" w:rsidRDefault="00246152" w:rsidP="00246152">
      <w:pPr>
        <w:ind w:firstLine="708"/>
        <w:jc w:val="both"/>
        <w:rPr>
          <w:rFonts w:asciiTheme="minorHAnsi" w:eastAsiaTheme="minorEastAsia" w:hAnsiTheme="minorHAnsi"/>
          <w:sz w:val="22"/>
          <w:szCs w:val="22"/>
        </w:rPr>
      </w:pPr>
      <w:r w:rsidRPr="00DF23ED">
        <w:rPr>
          <w:rFonts w:eastAsiaTheme="minorEastAsia" w:cs="Times New Roman"/>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46152" w:rsidRPr="00DF23ED" w:rsidRDefault="00246152" w:rsidP="00246152">
      <w:pPr>
        <w:ind w:firstLine="708"/>
        <w:jc w:val="both"/>
        <w:rPr>
          <w:rFonts w:eastAsiaTheme="minorEastAsia" w:cs="Times New Roman"/>
        </w:rPr>
      </w:pPr>
      <w:r w:rsidRPr="00DF23ED">
        <w:rPr>
          <w:rFonts w:eastAsiaTheme="minorEastAsia" w:cs="Times New Roman"/>
        </w:rPr>
        <w:t>2) </w:t>
      </w:r>
      <w:proofErr w:type="spellStart"/>
      <w:r w:rsidRPr="00DF23ED">
        <w:rPr>
          <w:rFonts w:eastAsiaTheme="minorEastAsia" w:cs="Times New Roman"/>
        </w:rPr>
        <w:t>непроведение</w:t>
      </w:r>
      <w:proofErr w:type="spellEnd"/>
      <w:r w:rsidRPr="00DF23ED">
        <w:rPr>
          <w:rFonts w:eastAsiaTheme="minorEastAsia"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46152" w:rsidRPr="00DF23ED" w:rsidRDefault="00246152" w:rsidP="00246152">
      <w:pPr>
        <w:ind w:firstLine="708"/>
        <w:jc w:val="both"/>
        <w:rPr>
          <w:rFonts w:eastAsiaTheme="minorEastAsia" w:cs="Times New Roman"/>
        </w:rPr>
      </w:pPr>
      <w:r w:rsidRPr="00DF23ED">
        <w:rPr>
          <w:rFonts w:eastAsiaTheme="minorEastAsia" w:cs="Times New Roman"/>
        </w:rPr>
        <w:t>3) </w:t>
      </w:r>
      <w:proofErr w:type="spellStart"/>
      <w:r w:rsidRPr="00DF23ED">
        <w:rPr>
          <w:rFonts w:eastAsiaTheme="minorEastAsia" w:cs="Times New Roman"/>
        </w:rPr>
        <w:t>неприостановление</w:t>
      </w:r>
      <w:proofErr w:type="spellEnd"/>
      <w:r w:rsidRPr="00DF23ED">
        <w:rPr>
          <w:rFonts w:eastAsiaTheme="minorEastAsia"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246152" w:rsidRPr="00DF23ED" w:rsidRDefault="00246152" w:rsidP="00246152">
      <w:pPr>
        <w:ind w:firstLine="708"/>
        <w:jc w:val="both"/>
        <w:rPr>
          <w:rFonts w:eastAsiaTheme="minorEastAsia" w:cs="Times New Roman"/>
        </w:rPr>
      </w:pPr>
      <w:r w:rsidRPr="00DF23ED">
        <w:rPr>
          <w:rFonts w:eastAsiaTheme="minorEastAsia" w:cs="Times New Roman"/>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rsidR="00246152" w:rsidRPr="00DF23ED" w:rsidRDefault="00246152" w:rsidP="00246152">
      <w:pPr>
        <w:ind w:firstLine="708"/>
        <w:jc w:val="both"/>
        <w:rPr>
          <w:rFonts w:eastAsiaTheme="minorEastAsia" w:cs="Times New Roman"/>
        </w:rPr>
      </w:pPr>
      <w:r w:rsidRPr="00DF23ED">
        <w:rPr>
          <w:rFonts w:eastAsiaTheme="minorEastAsia"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w:t>
      </w:r>
      <w:r w:rsidRPr="00DF23ED">
        <w:rPr>
          <w:rFonts w:eastAsiaTheme="minorEastAsia" w:cs="Times New Roman"/>
          <w:vertAlign w:val="superscript"/>
        </w:rPr>
        <w:t>1</w:t>
      </w:r>
      <w:r w:rsidRPr="00DF23ED">
        <w:rPr>
          <w:rFonts w:eastAsiaTheme="minorEastAsia"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46152" w:rsidRPr="00DF23ED" w:rsidRDefault="00246152" w:rsidP="00246152">
      <w:pPr>
        <w:ind w:firstLine="708"/>
        <w:jc w:val="both"/>
        <w:rPr>
          <w:rFonts w:eastAsiaTheme="minorEastAsia" w:cs="Times New Roman"/>
        </w:rPr>
      </w:pPr>
      <w:r w:rsidRPr="00DF23ED">
        <w:rPr>
          <w:rFonts w:eastAsiaTheme="minorEastAsia" w:cs="Times New Roman"/>
        </w:rPr>
        <w:t>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w:t>
      </w:r>
      <w:r w:rsidRPr="00DF23ED">
        <w:rPr>
          <w:rFonts w:eastAsiaTheme="minorEastAsia" w:cs="Times New Roman"/>
          <w:vertAlign w:val="superscript"/>
        </w:rPr>
        <w:t>28</w:t>
      </w:r>
      <w:r w:rsidRPr="00DF23ED">
        <w:rPr>
          <w:rFonts w:eastAsiaTheme="minorEastAsia" w:cs="Times New Roman"/>
        </w:rPr>
        <w:t xml:space="preserve"> Кодекса Российской Федерации об административных правонарушениях;</w:t>
      </w:r>
    </w:p>
    <w:p w:rsidR="00246152" w:rsidRPr="00DF23ED" w:rsidRDefault="00246152" w:rsidP="00246152">
      <w:pPr>
        <w:ind w:firstLine="708"/>
        <w:jc w:val="both"/>
        <w:rPr>
          <w:rFonts w:eastAsiaTheme="minorEastAsia" w:cs="Times New Roman"/>
        </w:rPr>
      </w:pPr>
      <w:r w:rsidRPr="00DF23ED">
        <w:rPr>
          <w:rFonts w:eastAsiaTheme="minorEastAsia"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w:t>
      </w:r>
      <w:r w:rsidRPr="00DF23ED">
        <w:rPr>
          <w:rFonts w:eastAsiaTheme="minorEastAsia" w:cs="Times New Roman"/>
        </w:rPr>
        <w:lastRenderedPageBreak/>
        <w:t xml:space="preserve">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F23ED">
        <w:rPr>
          <w:rFonts w:eastAsiaTheme="minorEastAsia" w:cs="Times New Roman"/>
        </w:rPr>
        <w:t>неполнородными</w:t>
      </w:r>
      <w:proofErr w:type="spellEnd"/>
      <w:r w:rsidRPr="00DF23ED">
        <w:rPr>
          <w:rFonts w:eastAsiaTheme="minorEastAsia"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246152" w:rsidRPr="00DF23ED" w:rsidRDefault="00246152" w:rsidP="00246152">
      <w:pPr>
        <w:ind w:firstLine="708"/>
        <w:jc w:val="both"/>
        <w:rPr>
          <w:rFonts w:eastAsiaTheme="minorEastAsia" w:cs="Times New Roman"/>
        </w:rPr>
      </w:pPr>
      <w:r w:rsidRPr="00DF23ED">
        <w:rPr>
          <w:rFonts w:eastAsiaTheme="minorEastAsia" w:cs="Times New Roman"/>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w:t>
      </w:r>
    </w:p>
    <w:p w:rsidR="00246152" w:rsidRPr="00DF23ED" w:rsidRDefault="00246152" w:rsidP="00246152">
      <w:pPr>
        <w:ind w:firstLine="708"/>
        <w:jc w:val="both"/>
        <w:rPr>
          <w:rFonts w:eastAsiaTheme="minorEastAsia" w:cs="Times New Roman"/>
        </w:rPr>
      </w:pPr>
      <w:r w:rsidRPr="00DF23ED">
        <w:rPr>
          <w:rFonts w:eastAsiaTheme="minorEastAsia" w:cs="Times New Roman"/>
        </w:rPr>
        <w:t>Дополнительные требования</w:t>
      </w:r>
    </w:p>
    <w:p w:rsidR="00246152" w:rsidRPr="00DF23ED" w:rsidRDefault="00246152" w:rsidP="00246152">
      <w:pPr>
        <w:suppressAutoHyphens/>
        <w:ind w:firstLine="851"/>
        <w:jc w:val="both"/>
        <w:rPr>
          <w:rFonts w:eastAsiaTheme="minorEastAsia" w:cs="Times New Roman"/>
        </w:rPr>
      </w:pPr>
      <w:r w:rsidRPr="00DF23ED">
        <w:rPr>
          <w:rFonts w:eastAsiaTheme="minorEastAsia" w:cs="Times New Roman"/>
        </w:rPr>
        <w:t>Сведения о ______________________________________отсутствуют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246152" w:rsidRPr="00DF23ED" w:rsidRDefault="00246152" w:rsidP="00246152">
      <w:pPr>
        <w:tabs>
          <w:tab w:val="left" w:pos="0"/>
        </w:tabs>
        <w:jc w:val="both"/>
        <w:rPr>
          <w:rFonts w:eastAsiaTheme="minorEastAsia" w:cs="Times New Roman"/>
        </w:rPr>
      </w:pPr>
    </w:p>
    <w:p w:rsidR="00246152" w:rsidRPr="00DF23ED" w:rsidRDefault="00246152" w:rsidP="00246152">
      <w:pPr>
        <w:tabs>
          <w:tab w:val="left" w:pos="0"/>
        </w:tabs>
        <w:jc w:val="both"/>
        <w:rPr>
          <w:rFonts w:eastAsiaTheme="minorEastAsia" w:cs="Times New Roman"/>
        </w:rPr>
      </w:pPr>
    </w:p>
    <w:p w:rsidR="00246152" w:rsidRPr="00DF23ED" w:rsidRDefault="00246152" w:rsidP="00246152">
      <w:pPr>
        <w:tabs>
          <w:tab w:val="left" w:pos="0"/>
        </w:tabs>
        <w:jc w:val="both"/>
        <w:rPr>
          <w:rFonts w:eastAsiaTheme="minorEastAsia" w:cs="Times New Roman"/>
        </w:rPr>
      </w:pPr>
    </w:p>
    <w:p w:rsidR="00246152" w:rsidRPr="00DF23ED" w:rsidRDefault="00246152" w:rsidP="00246152">
      <w:pPr>
        <w:jc w:val="both"/>
        <w:rPr>
          <w:rFonts w:asciiTheme="minorHAnsi" w:eastAsiaTheme="minorEastAsia" w:hAnsiTheme="minorHAnsi"/>
          <w:sz w:val="22"/>
          <w:szCs w:val="22"/>
        </w:rPr>
      </w:pPr>
      <w:r w:rsidRPr="00DF23ED">
        <w:rPr>
          <w:rFonts w:eastAsiaTheme="minorEastAsia" w:cs="Times New Roman"/>
        </w:rPr>
        <w:t>______________________         ___________________           _________________________</w:t>
      </w:r>
    </w:p>
    <w:p w:rsidR="00246152" w:rsidRPr="00DF23ED" w:rsidRDefault="00246152" w:rsidP="00246152">
      <w:pPr>
        <w:jc w:val="both"/>
        <w:rPr>
          <w:rFonts w:eastAsiaTheme="minorEastAsia" w:cs="Times New Roman"/>
          <w:i/>
        </w:rPr>
      </w:pPr>
      <w:r w:rsidRPr="00DF23ED">
        <w:rPr>
          <w:rFonts w:eastAsiaTheme="minorEastAsia" w:cs="Times New Roman"/>
          <w:i/>
        </w:rPr>
        <w:t>Должность                                    подпись                                               ФИО</w:t>
      </w:r>
    </w:p>
    <w:p w:rsidR="00246152" w:rsidRPr="00DF23ED" w:rsidRDefault="00246152" w:rsidP="00246152">
      <w:pPr>
        <w:suppressAutoHyphens/>
        <w:ind w:firstLine="720"/>
        <w:jc w:val="both"/>
        <w:rPr>
          <w:rFonts w:eastAsiaTheme="minorEastAsia" w:cs="Times New Roman"/>
        </w:rPr>
      </w:pPr>
      <w:r w:rsidRPr="00DF23ED">
        <w:rPr>
          <w:rFonts w:eastAsiaTheme="minorEastAsia" w:cs="Times New Roman"/>
        </w:rPr>
        <w:t>МП</w:t>
      </w:r>
    </w:p>
    <w:p w:rsidR="00246152" w:rsidRPr="00DF23ED" w:rsidRDefault="00246152" w:rsidP="00246152">
      <w:pPr>
        <w:suppressAutoHyphens/>
        <w:spacing w:after="200" w:line="276" w:lineRule="auto"/>
        <w:ind w:firstLine="720"/>
        <w:jc w:val="both"/>
        <w:rPr>
          <w:rFonts w:eastAsiaTheme="minorEastAsia" w:cs="Times New Roman"/>
        </w:rPr>
      </w:pPr>
    </w:p>
    <w:p w:rsidR="00246152" w:rsidRPr="00DF23ED" w:rsidRDefault="00246152" w:rsidP="00246152">
      <w:pPr>
        <w:suppressAutoHyphens/>
        <w:spacing w:after="200" w:line="276" w:lineRule="auto"/>
        <w:ind w:firstLine="720"/>
        <w:jc w:val="both"/>
        <w:rPr>
          <w:rFonts w:eastAsiaTheme="minorEastAsia" w:cs="Times New Roman"/>
        </w:rPr>
      </w:pPr>
    </w:p>
    <w:p w:rsidR="00246152" w:rsidRPr="00DF23ED" w:rsidRDefault="00246152" w:rsidP="00246152">
      <w:pPr>
        <w:suppressAutoHyphens/>
        <w:spacing w:after="200" w:line="276" w:lineRule="auto"/>
        <w:ind w:firstLine="720"/>
        <w:jc w:val="both"/>
        <w:rPr>
          <w:rFonts w:eastAsiaTheme="minorEastAsia" w:cs="Times New Roman"/>
        </w:rPr>
      </w:pPr>
    </w:p>
    <w:p w:rsidR="00246152" w:rsidRPr="00DF23ED" w:rsidRDefault="00246152" w:rsidP="00246152">
      <w:pPr>
        <w:suppressAutoHyphens/>
        <w:spacing w:after="200" w:line="276" w:lineRule="auto"/>
        <w:ind w:firstLine="720"/>
        <w:jc w:val="both"/>
        <w:rPr>
          <w:rFonts w:eastAsiaTheme="minorEastAsia" w:cs="Times New Roman"/>
        </w:rPr>
      </w:pPr>
    </w:p>
    <w:p w:rsidR="00246152" w:rsidRPr="00DF23ED" w:rsidRDefault="00246152" w:rsidP="00246152">
      <w:pPr>
        <w:suppressAutoHyphens/>
        <w:spacing w:after="200" w:line="276" w:lineRule="auto"/>
        <w:ind w:firstLine="720"/>
        <w:jc w:val="both"/>
        <w:rPr>
          <w:rFonts w:eastAsiaTheme="minorEastAsia" w:cs="Times New Roman"/>
        </w:rPr>
      </w:pPr>
    </w:p>
    <w:p w:rsidR="00246152" w:rsidRPr="00DF23ED" w:rsidRDefault="00246152" w:rsidP="001D071F">
      <w:pPr>
        <w:tabs>
          <w:tab w:val="left" w:pos="851"/>
        </w:tabs>
        <w:rPr>
          <w:rFonts w:eastAsia="Times New Roman" w:cs="Times New Roman"/>
          <w:sz w:val="21"/>
          <w:szCs w:val="21"/>
          <w:lang w:eastAsia="en-US"/>
        </w:rPr>
      </w:pPr>
    </w:p>
    <w:p w:rsidR="00246152" w:rsidRPr="00DF23ED" w:rsidRDefault="00246152" w:rsidP="001D071F">
      <w:pPr>
        <w:tabs>
          <w:tab w:val="left" w:pos="851"/>
        </w:tabs>
        <w:rPr>
          <w:rFonts w:eastAsia="Times New Roman" w:cs="Times New Roman"/>
          <w:sz w:val="21"/>
          <w:szCs w:val="21"/>
          <w:lang w:eastAsia="en-US"/>
        </w:rPr>
      </w:pPr>
    </w:p>
    <w:p w:rsidR="00246152" w:rsidRPr="00DF23ED" w:rsidRDefault="00246152" w:rsidP="001D071F">
      <w:pPr>
        <w:tabs>
          <w:tab w:val="left" w:pos="851"/>
        </w:tabs>
        <w:rPr>
          <w:rFonts w:eastAsia="Times New Roman" w:cs="Times New Roman"/>
          <w:sz w:val="21"/>
          <w:szCs w:val="21"/>
          <w:lang w:eastAsia="en-US"/>
        </w:rPr>
      </w:pPr>
    </w:p>
    <w:p w:rsidR="00246152" w:rsidRPr="00DF23ED" w:rsidRDefault="00246152" w:rsidP="001D071F">
      <w:pPr>
        <w:tabs>
          <w:tab w:val="left" w:pos="851"/>
        </w:tabs>
        <w:rPr>
          <w:rFonts w:eastAsia="Times New Roman" w:cs="Times New Roman"/>
          <w:sz w:val="21"/>
          <w:szCs w:val="21"/>
          <w:lang w:eastAsia="en-US"/>
        </w:rPr>
      </w:pPr>
    </w:p>
    <w:p w:rsidR="00246152" w:rsidRPr="00DF23ED" w:rsidRDefault="00246152" w:rsidP="001D071F">
      <w:pPr>
        <w:tabs>
          <w:tab w:val="left" w:pos="851"/>
        </w:tabs>
        <w:rPr>
          <w:rFonts w:eastAsia="Times New Roman" w:cs="Times New Roman"/>
          <w:sz w:val="21"/>
          <w:szCs w:val="21"/>
          <w:lang w:eastAsia="en-US"/>
        </w:rPr>
      </w:pPr>
    </w:p>
    <w:p w:rsidR="00246152" w:rsidRPr="00DF23ED" w:rsidRDefault="00246152" w:rsidP="001D071F">
      <w:pPr>
        <w:tabs>
          <w:tab w:val="left" w:pos="851"/>
        </w:tabs>
        <w:rPr>
          <w:rFonts w:eastAsia="Times New Roman" w:cs="Times New Roman"/>
          <w:sz w:val="21"/>
          <w:szCs w:val="21"/>
          <w:lang w:eastAsia="en-US"/>
        </w:rPr>
        <w:sectPr w:rsidR="00246152" w:rsidRPr="00DF23ED" w:rsidSect="003D0133">
          <w:pgSz w:w="11906" w:h="16838"/>
          <w:pgMar w:top="851" w:right="1134" w:bottom="993" w:left="709" w:header="709" w:footer="709" w:gutter="0"/>
          <w:cols w:space="708"/>
          <w:titlePg/>
          <w:docGrid w:linePitch="360"/>
        </w:sectPr>
      </w:pPr>
    </w:p>
    <w:p w:rsidR="001D071F" w:rsidRPr="00DF23ED" w:rsidRDefault="001D071F" w:rsidP="001D071F">
      <w:pPr>
        <w:tabs>
          <w:tab w:val="left" w:pos="851"/>
        </w:tabs>
        <w:rPr>
          <w:rFonts w:eastAsia="Times New Roman" w:cs="Times New Roman"/>
          <w:sz w:val="21"/>
          <w:szCs w:val="21"/>
          <w:lang w:eastAsia="en-US"/>
        </w:rPr>
      </w:pPr>
    </w:p>
    <w:p w:rsidR="00257B9A" w:rsidRPr="00DF23ED" w:rsidRDefault="00257B9A" w:rsidP="00257B9A">
      <w:pPr>
        <w:widowControl w:val="0"/>
        <w:autoSpaceDE w:val="0"/>
        <w:autoSpaceDN w:val="0"/>
        <w:adjustRightInd w:val="0"/>
        <w:jc w:val="right"/>
        <w:rPr>
          <w:rFonts w:eastAsia="Times New Roman" w:cs="Times New Roman"/>
          <w:sz w:val="22"/>
          <w:szCs w:val="22"/>
        </w:rPr>
      </w:pPr>
      <w:r w:rsidRPr="00DF23ED">
        <w:rPr>
          <w:rFonts w:eastAsia="Times New Roman" w:cs="Times New Roman"/>
          <w:sz w:val="22"/>
          <w:szCs w:val="22"/>
        </w:rPr>
        <w:t>Приложение № 4 к извещению о проведении</w:t>
      </w:r>
    </w:p>
    <w:p w:rsidR="00257B9A" w:rsidRPr="00DF23ED" w:rsidRDefault="00257B9A" w:rsidP="00257B9A">
      <w:pPr>
        <w:widowControl w:val="0"/>
        <w:autoSpaceDE w:val="0"/>
        <w:autoSpaceDN w:val="0"/>
        <w:adjustRightInd w:val="0"/>
        <w:jc w:val="right"/>
        <w:rPr>
          <w:rFonts w:eastAsia="Times New Roman" w:cs="Times New Roman"/>
          <w:sz w:val="22"/>
          <w:szCs w:val="22"/>
        </w:rPr>
      </w:pPr>
      <w:r w:rsidRPr="00DF23ED">
        <w:rPr>
          <w:rFonts w:eastAsia="Times New Roman" w:cs="Times New Roman"/>
          <w:sz w:val="22"/>
          <w:szCs w:val="22"/>
        </w:rPr>
        <w:t xml:space="preserve"> запроса котировок в электронной форме</w:t>
      </w:r>
    </w:p>
    <w:p w:rsidR="00246152" w:rsidRPr="00DF23ED" w:rsidRDefault="00246152" w:rsidP="00246152">
      <w:pPr>
        <w:suppressAutoHyphens/>
        <w:ind w:firstLine="720"/>
        <w:jc w:val="center"/>
        <w:rPr>
          <w:rFonts w:eastAsiaTheme="minorEastAsia"/>
          <w:b/>
          <w:bCs/>
          <w:sz w:val="22"/>
          <w:szCs w:val="22"/>
        </w:rPr>
      </w:pPr>
      <w:r w:rsidRPr="00DF23ED">
        <w:rPr>
          <w:rFonts w:eastAsiaTheme="minorEastAsia"/>
          <w:b/>
          <w:bCs/>
          <w:sz w:val="22"/>
          <w:szCs w:val="22"/>
        </w:rPr>
        <w:t>СОГЛАСИЕ НА ОБРАБОТКУ ПЕРСОНАЛЬНЫХ ДАННЫХ</w:t>
      </w:r>
    </w:p>
    <w:p w:rsidR="00246152" w:rsidRPr="00DF23ED" w:rsidRDefault="00246152" w:rsidP="00246152">
      <w:pPr>
        <w:jc w:val="center"/>
        <w:rPr>
          <w:rFonts w:eastAsiaTheme="minorEastAsia"/>
          <w:b/>
          <w:bCs/>
          <w:sz w:val="22"/>
          <w:szCs w:val="22"/>
        </w:rPr>
      </w:pPr>
    </w:p>
    <w:p w:rsidR="00246152" w:rsidRPr="00DF23ED" w:rsidRDefault="00246152" w:rsidP="00246152">
      <w:pPr>
        <w:tabs>
          <w:tab w:val="left" w:pos="1134"/>
        </w:tabs>
        <w:kinsoku w:val="0"/>
        <w:overflowPunct w:val="0"/>
        <w:autoSpaceDE w:val="0"/>
        <w:autoSpaceDN w:val="0"/>
        <w:jc w:val="both"/>
        <w:rPr>
          <w:rFonts w:eastAsiaTheme="minorEastAsia"/>
          <w:sz w:val="22"/>
          <w:szCs w:val="22"/>
        </w:rPr>
      </w:pPr>
      <w:r w:rsidRPr="00DF23ED">
        <w:rPr>
          <w:rFonts w:eastAsiaTheme="minorEastAsia"/>
          <w:sz w:val="22"/>
          <w:szCs w:val="22"/>
        </w:rPr>
        <w:t>Настоящим___________________________________________________________________,</w:t>
      </w:r>
    </w:p>
    <w:p w:rsidR="00246152" w:rsidRPr="00DF23ED" w:rsidRDefault="00246152" w:rsidP="00246152">
      <w:pPr>
        <w:tabs>
          <w:tab w:val="left" w:pos="1134"/>
        </w:tabs>
        <w:kinsoku w:val="0"/>
        <w:overflowPunct w:val="0"/>
        <w:autoSpaceDE w:val="0"/>
        <w:autoSpaceDN w:val="0"/>
        <w:jc w:val="both"/>
        <w:rPr>
          <w:rFonts w:eastAsiaTheme="minorEastAsia"/>
          <w:i/>
          <w:sz w:val="22"/>
          <w:szCs w:val="22"/>
          <w:vertAlign w:val="superscript"/>
        </w:rPr>
      </w:pPr>
      <w:r w:rsidRPr="00DF23ED">
        <w:rPr>
          <w:rFonts w:eastAsiaTheme="minorEastAsia"/>
          <w:i/>
          <w:sz w:val="22"/>
          <w:szCs w:val="22"/>
          <w:vertAlign w:val="superscript"/>
        </w:rPr>
        <w:tab/>
      </w:r>
      <w:r w:rsidRPr="00DF23ED">
        <w:rPr>
          <w:rFonts w:eastAsiaTheme="minorEastAsia"/>
          <w:i/>
          <w:sz w:val="22"/>
          <w:szCs w:val="22"/>
          <w:vertAlign w:val="superscript"/>
        </w:rPr>
        <w:tab/>
      </w:r>
      <w:r w:rsidRPr="00DF23ED">
        <w:rPr>
          <w:rFonts w:eastAsiaTheme="minorEastAsia"/>
          <w:i/>
          <w:sz w:val="22"/>
          <w:szCs w:val="22"/>
          <w:vertAlign w:val="superscript"/>
        </w:rPr>
        <w:tab/>
      </w:r>
      <w:r w:rsidRPr="00DF23ED">
        <w:rPr>
          <w:rFonts w:eastAsiaTheme="minorEastAsia"/>
          <w:i/>
          <w:sz w:val="22"/>
          <w:szCs w:val="22"/>
          <w:vertAlign w:val="superscript"/>
        </w:rPr>
        <w:tab/>
      </w:r>
      <w:r w:rsidRPr="00DF23ED">
        <w:rPr>
          <w:rFonts w:eastAsiaTheme="minorEastAsia"/>
          <w:i/>
          <w:sz w:val="22"/>
          <w:szCs w:val="22"/>
          <w:vertAlign w:val="superscript"/>
        </w:rPr>
        <w:tab/>
        <w:t>(фамилия, имя, отчество)</w:t>
      </w:r>
    </w:p>
    <w:p w:rsidR="00246152" w:rsidRPr="00DF23ED" w:rsidRDefault="00246152" w:rsidP="00246152">
      <w:pPr>
        <w:tabs>
          <w:tab w:val="left" w:pos="1134"/>
        </w:tabs>
        <w:kinsoku w:val="0"/>
        <w:overflowPunct w:val="0"/>
        <w:autoSpaceDE w:val="0"/>
        <w:autoSpaceDN w:val="0"/>
        <w:jc w:val="both"/>
        <w:rPr>
          <w:rFonts w:eastAsiaTheme="minorEastAsia"/>
          <w:sz w:val="22"/>
          <w:szCs w:val="22"/>
        </w:rPr>
      </w:pPr>
      <w:r w:rsidRPr="00DF23ED">
        <w:rPr>
          <w:rFonts w:eastAsiaTheme="minorEastAsia"/>
          <w:sz w:val="22"/>
          <w:szCs w:val="22"/>
        </w:rPr>
        <w:t>Основной документ, удостоверяющий личность ___________________________________,</w:t>
      </w:r>
    </w:p>
    <w:p w:rsidR="00246152" w:rsidRPr="00DF23ED" w:rsidRDefault="00246152" w:rsidP="00246152">
      <w:pPr>
        <w:tabs>
          <w:tab w:val="left" w:pos="1134"/>
        </w:tabs>
        <w:kinsoku w:val="0"/>
        <w:overflowPunct w:val="0"/>
        <w:autoSpaceDE w:val="0"/>
        <w:autoSpaceDN w:val="0"/>
        <w:jc w:val="both"/>
        <w:rPr>
          <w:rFonts w:eastAsiaTheme="minorEastAsia"/>
          <w:i/>
          <w:sz w:val="22"/>
          <w:szCs w:val="22"/>
          <w:vertAlign w:val="superscript"/>
        </w:rPr>
      </w:pPr>
      <w:r w:rsidRPr="00DF23ED">
        <w:rPr>
          <w:rFonts w:eastAsiaTheme="minorEastAsia"/>
          <w:sz w:val="22"/>
          <w:szCs w:val="22"/>
          <w:vertAlign w:val="superscript"/>
        </w:rPr>
        <w:tab/>
      </w:r>
      <w:r w:rsidRPr="00DF23ED">
        <w:rPr>
          <w:rFonts w:eastAsiaTheme="minorEastAsia"/>
          <w:sz w:val="22"/>
          <w:szCs w:val="22"/>
          <w:vertAlign w:val="superscript"/>
        </w:rPr>
        <w:tab/>
      </w:r>
      <w:r w:rsidRPr="00DF23ED">
        <w:rPr>
          <w:rFonts w:eastAsiaTheme="minorEastAsia"/>
          <w:sz w:val="22"/>
          <w:szCs w:val="22"/>
          <w:vertAlign w:val="superscript"/>
        </w:rPr>
        <w:tab/>
      </w:r>
      <w:r w:rsidRPr="00DF23ED">
        <w:rPr>
          <w:rFonts w:eastAsiaTheme="minorEastAsia"/>
          <w:sz w:val="22"/>
          <w:szCs w:val="22"/>
          <w:vertAlign w:val="superscript"/>
        </w:rPr>
        <w:tab/>
      </w:r>
      <w:r w:rsidRPr="00DF23ED">
        <w:rPr>
          <w:rFonts w:eastAsiaTheme="minorEastAsia"/>
          <w:sz w:val="22"/>
          <w:szCs w:val="22"/>
          <w:vertAlign w:val="superscript"/>
        </w:rPr>
        <w:tab/>
      </w:r>
      <w:r w:rsidRPr="00DF23ED">
        <w:rPr>
          <w:rFonts w:eastAsiaTheme="minorEastAsia"/>
          <w:sz w:val="22"/>
          <w:szCs w:val="22"/>
          <w:vertAlign w:val="superscript"/>
        </w:rPr>
        <w:tab/>
      </w:r>
      <w:r w:rsidRPr="00DF23ED">
        <w:rPr>
          <w:rFonts w:eastAsiaTheme="minorEastAsia"/>
          <w:i/>
          <w:sz w:val="22"/>
          <w:szCs w:val="22"/>
          <w:vertAlign w:val="superscript"/>
        </w:rPr>
        <w:t>(серия, номер, кем и когда выдан)</w:t>
      </w:r>
    </w:p>
    <w:p w:rsidR="00246152" w:rsidRPr="00DF23ED" w:rsidRDefault="00246152" w:rsidP="00246152">
      <w:pPr>
        <w:tabs>
          <w:tab w:val="left" w:pos="1134"/>
        </w:tabs>
        <w:kinsoku w:val="0"/>
        <w:overflowPunct w:val="0"/>
        <w:autoSpaceDE w:val="0"/>
        <w:autoSpaceDN w:val="0"/>
        <w:jc w:val="both"/>
        <w:rPr>
          <w:rFonts w:eastAsiaTheme="minorEastAsia"/>
          <w:sz w:val="22"/>
          <w:szCs w:val="22"/>
        </w:rPr>
      </w:pPr>
      <w:r w:rsidRPr="00DF23ED">
        <w:rPr>
          <w:rFonts w:eastAsiaTheme="minorEastAsia"/>
          <w:sz w:val="22"/>
          <w:szCs w:val="22"/>
        </w:rPr>
        <w:t>Адрес регистрации: ___________________________________________________________,</w:t>
      </w:r>
    </w:p>
    <w:p w:rsidR="00246152" w:rsidRPr="00DF23ED" w:rsidRDefault="00246152" w:rsidP="00246152">
      <w:pPr>
        <w:tabs>
          <w:tab w:val="left" w:pos="1134"/>
        </w:tabs>
        <w:kinsoku w:val="0"/>
        <w:overflowPunct w:val="0"/>
        <w:autoSpaceDE w:val="0"/>
        <w:autoSpaceDN w:val="0"/>
        <w:jc w:val="both"/>
        <w:rPr>
          <w:rFonts w:eastAsiaTheme="minorEastAsia"/>
          <w:sz w:val="22"/>
          <w:szCs w:val="22"/>
        </w:rPr>
      </w:pPr>
      <w:r w:rsidRPr="00DF23ED">
        <w:rPr>
          <w:rFonts w:eastAsiaTheme="minorEastAsia"/>
          <w:sz w:val="22"/>
          <w:szCs w:val="22"/>
        </w:rPr>
        <w:t>Дата рождения: ______________________________________________________________,</w:t>
      </w:r>
    </w:p>
    <w:p w:rsidR="00246152" w:rsidRPr="00DF23ED" w:rsidRDefault="00246152" w:rsidP="00246152">
      <w:pPr>
        <w:tabs>
          <w:tab w:val="left" w:pos="1134"/>
        </w:tabs>
        <w:kinsoku w:val="0"/>
        <w:overflowPunct w:val="0"/>
        <w:autoSpaceDE w:val="0"/>
        <w:autoSpaceDN w:val="0"/>
        <w:jc w:val="both"/>
        <w:rPr>
          <w:rFonts w:eastAsiaTheme="minorEastAsia"/>
          <w:sz w:val="22"/>
          <w:szCs w:val="22"/>
        </w:rPr>
      </w:pPr>
      <w:r w:rsidRPr="00DF23ED">
        <w:rPr>
          <w:rFonts w:eastAsiaTheme="minorEastAsia"/>
          <w:sz w:val="22"/>
          <w:szCs w:val="22"/>
        </w:rPr>
        <w:t>ИНН _________________________________________________________________________</w:t>
      </w:r>
    </w:p>
    <w:p w:rsidR="00246152" w:rsidRPr="00DF23ED" w:rsidRDefault="00246152" w:rsidP="00246152">
      <w:pPr>
        <w:tabs>
          <w:tab w:val="left" w:pos="1134"/>
        </w:tabs>
        <w:kinsoku w:val="0"/>
        <w:overflowPunct w:val="0"/>
        <w:autoSpaceDE w:val="0"/>
        <w:autoSpaceDN w:val="0"/>
        <w:jc w:val="both"/>
        <w:rPr>
          <w:rFonts w:eastAsiaTheme="minorEastAsia"/>
          <w:sz w:val="22"/>
          <w:szCs w:val="22"/>
        </w:rPr>
      </w:pPr>
      <w:r w:rsidRPr="00DF23ED">
        <w:rPr>
          <w:rFonts w:eastAsiaTheme="minorEastAsia"/>
          <w:sz w:val="22"/>
          <w:szCs w:val="22"/>
        </w:rPr>
        <w:t>в соответствии с Федеральным законом от 27.07.2006 г. № 152-ФЗ «О персональных данных» (далее – Закон 152-ФЗ), подтверждаю своё согласие на передачу и обработку персональных данных в целях прохождения процедур, необходимых для проведения закупок, включения в отчёт о проведении процедур закупок государственным автономным профессиональным образовательным учреждением  Свердловской области «Каменск-Уральский радиотехнический техникум», адрес: Россия, Свердловская область, г. Каменск-Уральский, ул. Ленина,6.</w:t>
      </w:r>
    </w:p>
    <w:p w:rsidR="00246152" w:rsidRPr="00DF23ED" w:rsidRDefault="00246152" w:rsidP="00246152">
      <w:pPr>
        <w:tabs>
          <w:tab w:val="left" w:pos="1134"/>
        </w:tabs>
        <w:kinsoku w:val="0"/>
        <w:overflowPunct w:val="0"/>
        <w:autoSpaceDE w:val="0"/>
        <w:autoSpaceDN w:val="0"/>
        <w:ind w:firstLine="567"/>
        <w:jc w:val="both"/>
        <w:rPr>
          <w:rFonts w:eastAsiaTheme="minorEastAsia"/>
          <w:sz w:val="22"/>
          <w:szCs w:val="22"/>
        </w:rPr>
      </w:pPr>
      <w:r w:rsidRPr="00DF23ED">
        <w:rPr>
          <w:rFonts w:eastAsiaTheme="minorEastAsia"/>
          <w:sz w:val="22"/>
          <w:szCs w:val="22"/>
        </w:rPr>
        <w:t>Настоящее согласие дано в отношении всех сведений, указанных в передаваемых мною в адрес ГАПОУ СО «Каменск-Уральский радиотехнический техникум»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246152" w:rsidRPr="00DF23ED" w:rsidRDefault="00246152" w:rsidP="00246152">
      <w:pPr>
        <w:tabs>
          <w:tab w:val="left" w:pos="1134"/>
        </w:tabs>
        <w:kinsoku w:val="0"/>
        <w:overflowPunct w:val="0"/>
        <w:autoSpaceDE w:val="0"/>
        <w:autoSpaceDN w:val="0"/>
        <w:ind w:firstLine="567"/>
        <w:jc w:val="both"/>
        <w:rPr>
          <w:rFonts w:eastAsiaTheme="minorEastAsia"/>
          <w:sz w:val="22"/>
          <w:szCs w:val="22"/>
        </w:rPr>
      </w:pPr>
      <w:r w:rsidRPr="00DF23ED">
        <w:rPr>
          <w:rFonts w:eastAsiaTheme="minorEastAsia"/>
          <w:sz w:val="22"/>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ГАПОУ СО «Каменск-Уральский радиотехнический техникум» выступает для третьих лиц, которым передаются персональные данные, Организатором закупки. </w:t>
      </w:r>
    </w:p>
    <w:p w:rsidR="00246152" w:rsidRPr="00DF23ED" w:rsidRDefault="00246152" w:rsidP="00246152">
      <w:pPr>
        <w:ind w:firstLine="709"/>
        <w:jc w:val="both"/>
        <w:rPr>
          <w:rFonts w:eastAsiaTheme="minorEastAsia"/>
          <w:sz w:val="22"/>
          <w:szCs w:val="22"/>
        </w:rPr>
      </w:pPr>
      <w:r w:rsidRPr="00DF23ED">
        <w:rPr>
          <w:rFonts w:eastAsiaTheme="minorEastAsia"/>
          <w:sz w:val="22"/>
          <w:szCs w:val="22"/>
        </w:rPr>
        <w:t>Условием прекращения обработки персональных данных является получение ГАПОУ СО «Каменск-Уральский радиотехнический техникум» письменного уведомления об отзыве согласия на обработку персональных данных.</w:t>
      </w:r>
    </w:p>
    <w:p w:rsidR="00246152" w:rsidRPr="00DF23ED" w:rsidRDefault="00246152" w:rsidP="00246152">
      <w:pPr>
        <w:ind w:firstLine="709"/>
        <w:jc w:val="both"/>
        <w:rPr>
          <w:rFonts w:eastAsiaTheme="minorEastAsia"/>
          <w:sz w:val="22"/>
          <w:szCs w:val="22"/>
        </w:rPr>
      </w:pPr>
    </w:p>
    <w:p w:rsidR="00246152" w:rsidRPr="00DF23ED" w:rsidRDefault="00246152" w:rsidP="00246152">
      <w:pPr>
        <w:tabs>
          <w:tab w:val="left" w:pos="1134"/>
        </w:tabs>
        <w:kinsoku w:val="0"/>
        <w:overflowPunct w:val="0"/>
        <w:autoSpaceDE w:val="0"/>
        <w:autoSpaceDN w:val="0"/>
        <w:ind w:firstLine="567"/>
        <w:jc w:val="both"/>
        <w:rPr>
          <w:rFonts w:eastAsiaTheme="minorEastAsia"/>
          <w:sz w:val="22"/>
          <w:szCs w:val="22"/>
        </w:rPr>
      </w:pPr>
      <w:r w:rsidRPr="00DF23ED">
        <w:rPr>
          <w:rFonts w:eastAsiaTheme="minorEastAsia"/>
          <w:sz w:val="22"/>
          <w:szCs w:val="22"/>
        </w:rPr>
        <w:t>Настоящее согласие действует в течение 5 (пяти) лет со дня его подписания.</w:t>
      </w:r>
    </w:p>
    <w:p w:rsidR="00246152" w:rsidRPr="00DF23ED" w:rsidRDefault="00246152" w:rsidP="00246152">
      <w:pPr>
        <w:tabs>
          <w:tab w:val="left" w:pos="1134"/>
        </w:tabs>
        <w:kinsoku w:val="0"/>
        <w:overflowPunct w:val="0"/>
        <w:autoSpaceDE w:val="0"/>
        <w:autoSpaceDN w:val="0"/>
        <w:ind w:firstLine="567"/>
        <w:jc w:val="both"/>
        <w:rPr>
          <w:rFonts w:eastAsiaTheme="minorEastAsia"/>
          <w:sz w:val="22"/>
          <w:szCs w:val="22"/>
        </w:rPr>
      </w:pPr>
      <w:r w:rsidRPr="00DF23ED">
        <w:rPr>
          <w:rFonts w:eastAsiaTheme="minorEastAsia"/>
          <w:sz w:val="22"/>
          <w:szCs w:val="22"/>
        </w:rPr>
        <w:t>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понятны.</w:t>
      </w:r>
    </w:p>
    <w:p w:rsidR="00246152" w:rsidRPr="00DF23ED" w:rsidRDefault="00246152" w:rsidP="00246152">
      <w:pPr>
        <w:tabs>
          <w:tab w:val="left" w:pos="1134"/>
        </w:tabs>
        <w:kinsoku w:val="0"/>
        <w:overflowPunct w:val="0"/>
        <w:autoSpaceDE w:val="0"/>
        <w:autoSpaceDN w:val="0"/>
        <w:ind w:firstLine="567"/>
        <w:jc w:val="both"/>
        <w:rPr>
          <w:rFonts w:eastAsiaTheme="minorEastAsia"/>
          <w:sz w:val="22"/>
          <w:szCs w:val="22"/>
        </w:rPr>
      </w:pPr>
    </w:p>
    <w:p w:rsidR="00246152" w:rsidRPr="00DF23ED" w:rsidRDefault="00246152" w:rsidP="00246152">
      <w:pPr>
        <w:tabs>
          <w:tab w:val="left" w:pos="1134"/>
        </w:tabs>
        <w:kinsoku w:val="0"/>
        <w:overflowPunct w:val="0"/>
        <w:autoSpaceDE w:val="0"/>
        <w:autoSpaceDN w:val="0"/>
        <w:ind w:firstLine="567"/>
        <w:jc w:val="both"/>
        <w:rPr>
          <w:rFonts w:eastAsiaTheme="minorEastAsia"/>
          <w:sz w:val="22"/>
          <w:szCs w:val="22"/>
        </w:rPr>
      </w:pPr>
    </w:p>
    <w:p w:rsidR="00246152" w:rsidRPr="00DF23ED" w:rsidRDefault="00246152" w:rsidP="00246152">
      <w:pPr>
        <w:tabs>
          <w:tab w:val="left" w:pos="1134"/>
        </w:tabs>
        <w:kinsoku w:val="0"/>
        <w:overflowPunct w:val="0"/>
        <w:autoSpaceDE w:val="0"/>
        <w:autoSpaceDN w:val="0"/>
        <w:jc w:val="both"/>
        <w:rPr>
          <w:rFonts w:asciiTheme="minorHAnsi" w:eastAsiaTheme="minorEastAsia" w:hAnsiTheme="minorHAnsi"/>
          <w:sz w:val="22"/>
          <w:szCs w:val="22"/>
        </w:rPr>
      </w:pPr>
      <w:r w:rsidRPr="00DF23ED">
        <w:rPr>
          <w:rFonts w:eastAsiaTheme="minorEastAsia"/>
          <w:sz w:val="22"/>
          <w:szCs w:val="22"/>
        </w:rPr>
        <w:t>«____» ______________ 2021 г.                         _________________ (___________________)</w:t>
      </w:r>
    </w:p>
    <w:p w:rsidR="00246152" w:rsidRPr="00DF23ED" w:rsidRDefault="00246152" w:rsidP="00246152">
      <w:pPr>
        <w:widowControl w:val="0"/>
        <w:autoSpaceDE w:val="0"/>
        <w:autoSpaceDN w:val="0"/>
        <w:adjustRightInd w:val="0"/>
        <w:jc w:val="center"/>
        <w:rPr>
          <w:rFonts w:eastAsia="Times New Roman" w:cs="Times New Roman"/>
          <w:sz w:val="28"/>
          <w:szCs w:val="28"/>
        </w:rPr>
      </w:pPr>
    </w:p>
    <w:p w:rsidR="00246152" w:rsidRPr="00DF23ED" w:rsidRDefault="00246152" w:rsidP="00246152">
      <w:pPr>
        <w:widowControl w:val="0"/>
        <w:autoSpaceDE w:val="0"/>
        <w:autoSpaceDN w:val="0"/>
        <w:adjustRightInd w:val="0"/>
        <w:jc w:val="center"/>
        <w:rPr>
          <w:rFonts w:eastAsia="Times New Roman" w:cs="Times New Roman"/>
          <w:sz w:val="28"/>
          <w:szCs w:val="28"/>
        </w:rPr>
      </w:pPr>
    </w:p>
    <w:p w:rsidR="00246152" w:rsidRPr="00DF23ED" w:rsidRDefault="00246152" w:rsidP="00246152">
      <w:pPr>
        <w:widowControl w:val="0"/>
        <w:autoSpaceDE w:val="0"/>
        <w:autoSpaceDN w:val="0"/>
        <w:adjustRightInd w:val="0"/>
        <w:jc w:val="center"/>
        <w:rPr>
          <w:rFonts w:eastAsia="Times New Roman" w:cs="Times New Roman"/>
          <w:sz w:val="28"/>
          <w:szCs w:val="28"/>
        </w:rPr>
      </w:pPr>
    </w:p>
    <w:p w:rsidR="00246152" w:rsidRPr="00DF23ED" w:rsidRDefault="00246152" w:rsidP="00246152">
      <w:pPr>
        <w:rPr>
          <w:rFonts w:eastAsia="Times New Roman" w:cs="Times New Roman"/>
        </w:rPr>
      </w:pPr>
    </w:p>
    <w:p w:rsidR="00246152" w:rsidRPr="00DF23ED" w:rsidRDefault="00246152" w:rsidP="00246152">
      <w:pPr>
        <w:rPr>
          <w:rFonts w:eastAsia="Times New Roman" w:cs="Times New Roman"/>
        </w:rPr>
      </w:pPr>
    </w:p>
    <w:p w:rsidR="00246152" w:rsidRPr="00DF23ED" w:rsidRDefault="00246152" w:rsidP="00246152">
      <w:pPr>
        <w:rPr>
          <w:rFonts w:eastAsia="Times New Roman" w:cs="Times New Roman"/>
        </w:rPr>
      </w:pPr>
    </w:p>
    <w:p w:rsidR="00246152" w:rsidRPr="00DF23ED" w:rsidRDefault="00246152" w:rsidP="00246152">
      <w:pPr>
        <w:rPr>
          <w:rFonts w:eastAsia="Times New Roman" w:cs="Times New Roman"/>
        </w:rPr>
      </w:pPr>
    </w:p>
    <w:p w:rsidR="00246152" w:rsidRPr="00DF23ED" w:rsidRDefault="00246152" w:rsidP="00246152">
      <w:pPr>
        <w:rPr>
          <w:rFonts w:eastAsia="Times New Roman" w:cs="Times New Roman"/>
        </w:rPr>
      </w:pPr>
    </w:p>
    <w:p w:rsidR="00246152" w:rsidRPr="00DF23ED" w:rsidRDefault="00246152" w:rsidP="00246152">
      <w:pPr>
        <w:rPr>
          <w:rFonts w:eastAsia="Times New Roman" w:cs="Times New Roman"/>
        </w:rPr>
      </w:pPr>
    </w:p>
    <w:p w:rsidR="00246152" w:rsidRPr="00DF23ED" w:rsidRDefault="00246152" w:rsidP="001D071F">
      <w:pPr>
        <w:tabs>
          <w:tab w:val="left" w:pos="851"/>
        </w:tabs>
        <w:rPr>
          <w:rFonts w:eastAsia="Times New Roman" w:cs="Times New Roman"/>
          <w:sz w:val="21"/>
          <w:szCs w:val="21"/>
          <w:lang w:eastAsia="en-US"/>
        </w:rPr>
      </w:pPr>
    </w:p>
    <w:p w:rsidR="003D0133" w:rsidRPr="00DF23ED" w:rsidRDefault="003D0133" w:rsidP="001D071F">
      <w:pPr>
        <w:tabs>
          <w:tab w:val="left" w:pos="851"/>
        </w:tabs>
        <w:rPr>
          <w:rFonts w:eastAsia="Times New Roman" w:cs="Times New Roman"/>
          <w:sz w:val="21"/>
          <w:szCs w:val="21"/>
          <w:lang w:eastAsia="en-US"/>
        </w:rPr>
      </w:pPr>
    </w:p>
    <w:p w:rsidR="003D0133" w:rsidRPr="00DF23ED" w:rsidRDefault="003D0133" w:rsidP="001D071F">
      <w:pPr>
        <w:tabs>
          <w:tab w:val="left" w:pos="851"/>
        </w:tabs>
        <w:rPr>
          <w:rFonts w:eastAsia="Times New Roman" w:cs="Times New Roman"/>
          <w:sz w:val="21"/>
          <w:szCs w:val="21"/>
          <w:lang w:eastAsia="en-US"/>
        </w:rPr>
      </w:pPr>
    </w:p>
    <w:p w:rsidR="003D0133" w:rsidRPr="00DF23ED" w:rsidRDefault="003D0133" w:rsidP="001D071F">
      <w:pPr>
        <w:tabs>
          <w:tab w:val="left" w:pos="851"/>
        </w:tabs>
        <w:rPr>
          <w:rFonts w:eastAsia="Times New Roman" w:cs="Times New Roman"/>
          <w:sz w:val="21"/>
          <w:szCs w:val="21"/>
          <w:lang w:eastAsia="en-US"/>
        </w:rPr>
      </w:pPr>
    </w:p>
    <w:p w:rsidR="00246152" w:rsidRPr="00DF23ED" w:rsidRDefault="00246152" w:rsidP="001D071F">
      <w:pPr>
        <w:tabs>
          <w:tab w:val="left" w:pos="851"/>
        </w:tabs>
        <w:rPr>
          <w:rFonts w:eastAsia="Times New Roman" w:cs="Times New Roman"/>
          <w:sz w:val="21"/>
          <w:szCs w:val="21"/>
          <w:lang w:eastAsia="en-US"/>
        </w:rPr>
      </w:pPr>
    </w:p>
    <w:p w:rsidR="00257B9A" w:rsidRPr="00DF23ED" w:rsidRDefault="00257B9A" w:rsidP="00257B9A">
      <w:pPr>
        <w:widowControl w:val="0"/>
        <w:autoSpaceDE w:val="0"/>
        <w:autoSpaceDN w:val="0"/>
        <w:adjustRightInd w:val="0"/>
        <w:jc w:val="right"/>
        <w:rPr>
          <w:rFonts w:eastAsia="Times New Roman" w:cs="Times New Roman"/>
          <w:sz w:val="22"/>
          <w:szCs w:val="22"/>
        </w:rPr>
      </w:pPr>
      <w:r w:rsidRPr="00DF23ED">
        <w:rPr>
          <w:rFonts w:eastAsia="Times New Roman" w:cs="Times New Roman"/>
          <w:sz w:val="22"/>
          <w:szCs w:val="22"/>
        </w:rPr>
        <w:lastRenderedPageBreak/>
        <w:t>Приложение № 5 к извещению о проведении</w:t>
      </w:r>
    </w:p>
    <w:p w:rsidR="00257B9A" w:rsidRPr="00DF23ED" w:rsidRDefault="00257B9A" w:rsidP="00257B9A">
      <w:pPr>
        <w:widowControl w:val="0"/>
        <w:autoSpaceDE w:val="0"/>
        <w:autoSpaceDN w:val="0"/>
        <w:adjustRightInd w:val="0"/>
        <w:jc w:val="right"/>
        <w:rPr>
          <w:rFonts w:eastAsia="Times New Roman" w:cs="Times New Roman"/>
          <w:sz w:val="22"/>
          <w:szCs w:val="22"/>
        </w:rPr>
      </w:pPr>
      <w:r w:rsidRPr="00DF23ED">
        <w:rPr>
          <w:rFonts w:eastAsia="Times New Roman" w:cs="Times New Roman"/>
          <w:sz w:val="22"/>
          <w:szCs w:val="22"/>
        </w:rPr>
        <w:t xml:space="preserve"> запроса котировок в электронной форме</w:t>
      </w:r>
    </w:p>
    <w:p w:rsidR="00E4753F" w:rsidRPr="00DF23ED" w:rsidRDefault="00E4753F" w:rsidP="000115C8">
      <w:pPr>
        <w:jc w:val="center"/>
        <w:rPr>
          <w:rFonts w:eastAsia="Times New Roman" w:cs="Times New Roman"/>
          <w:b/>
          <w:bCs/>
          <w:sz w:val="22"/>
          <w:szCs w:val="22"/>
        </w:rPr>
      </w:pPr>
    </w:p>
    <w:p w:rsidR="00BE4CBE" w:rsidRPr="00DF23ED" w:rsidRDefault="00BE4CBE" w:rsidP="00BE4CBE">
      <w:pPr>
        <w:ind w:left="4247" w:firstLine="709"/>
        <w:jc w:val="right"/>
        <w:outlineLvl w:val="0"/>
        <w:rPr>
          <w:rFonts w:eastAsiaTheme="minorEastAsia" w:cs="Times New Roman"/>
          <w:bCs/>
        </w:rPr>
      </w:pPr>
    </w:p>
    <w:p w:rsidR="00BE4CBE" w:rsidRPr="00DF23ED" w:rsidRDefault="00BE4CBE" w:rsidP="00BE4CBE">
      <w:pPr>
        <w:widowControl w:val="0"/>
        <w:spacing w:line="276" w:lineRule="auto"/>
        <w:jc w:val="center"/>
        <w:rPr>
          <w:rFonts w:eastAsia="Times New Roman" w:cs="Times New Roman"/>
          <w:b/>
          <w:bCs/>
          <w:lang w:eastAsia="en-US"/>
        </w:rPr>
      </w:pPr>
      <w:r w:rsidRPr="00DF23ED">
        <w:rPr>
          <w:rFonts w:eastAsia="Times New Roman" w:cs="Times New Roman"/>
          <w:b/>
          <w:bCs/>
          <w:lang w:eastAsia="en-US"/>
        </w:rPr>
        <w:t>Договор поставки (проект)</w:t>
      </w:r>
    </w:p>
    <w:p w:rsidR="00BE4CBE" w:rsidRPr="00DF23ED" w:rsidRDefault="00BE4CBE" w:rsidP="00BE4CBE">
      <w:pPr>
        <w:widowControl w:val="0"/>
        <w:shd w:val="clear" w:color="auto" w:fill="FFFFFF"/>
        <w:spacing w:line="276" w:lineRule="auto"/>
        <w:jc w:val="center"/>
        <w:rPr>
          <w:rFonts w:eastAsia="Times New Roman" w:cs="Times New Roman"/>
          <w:b/>
          <w:bCs/>
          <w:lang w:eastAsia="en-US" w:bidi="ru-RU"/>
        </w:rPr>
      </w:pPr>
      <w:r w:rsidRPr="00DF23ED">
        <w:rPr>
          <w:rFonts w:eastAsia="Times New Roman" w:cs="Times New Roman"/>
          <w:b/>
          <w:bCs/>
          <w:lang w:eastAsia="en-US" w:bidi="ru-RU"/>
        </w:rPr>
        <w:t xml:space="preserve">г. Каменск-Уральский                               </w:t>
      </w:r>
      <w:r w:rsidR="000536F5" w:rsidRPr="00DF23ED">
        <w:rPr>
          <w:rFonts w:eastAsia="Times New Roman" w:cs="Times New Roman"/>
          <w:b/>
          <w:bCs/>
          <w:lang w:eastAsia="en-US" w:bidi="ru-RU"/>
        </w:rPr>
        <w:t xml:space="preserve">                    </w:t>
      </w:r>
      <w:r w:rsidRPr="00DF23ED">
        <w:rPr>
          <w:rFonts w:eastAsia="Times New Roman" w:cs="Times New Roman"/>
          <w:b/>
          <w:bCs/>
          <w:lang w:eastAsia="en-US" w:bidi="ru-RU"/>
        </w:rPr>
        <w:t xml:space="preserve">          </w:t>
      </w:r>
      <w:r w:rsidR="004021A6" w:rsidRPr="00DF23ED">
        <w:rPr>
          <w:rFonts w:eastAsia="Times New Roman" w:cs="Times New Roman"/>
          <w:b/>
          <w:bCs/>
          <w:lang w:eastAsia="en-US" w:bidi="ru-RU"/>
        </w:rPr>
        <w:t>«__» _________ 2021</w:t>
      </w:r>
      <w:r w:rsidRPr="00DF23ED">
        <w:rPr>
          <w:rFonts w:eastAsia="Times New Roman" w:cs="Times New Roman"/>
          <w:b/>
          <w:bCs/>
          <w:lang w:eastAsia="en-US" w:bidi="ru-RU"/>
        </w:rPr>
        <w:t xml:space="preserve"> года</w:t>
      </w:r>
    </w:p>
    <w:p w:rsidR="00BE4CBE" w:rsidRPr="00DF23ED" w:rsidRDefault="00BE4CBE" w:rsidP="00BE4CBE">
      <w:pPr>
        <w:widowControl w:val="0"/>
        <w:shd w:val="clear" w:color="auto" w:fill="FFFFFF"/>
        <w:spacing w:line="276" w:lineRule="auto"/>
        <w:jc w:val="center"/>
        <w:rPr>
          <w:rFonts w:eastAsia="Times New Roman" w:cs="Times New Roman"/>
          <w:b/>
          <w:bCs/>
          <w:lang w:eastAsia="en-US" w:bidi="ru-RU"/>
        </w:rPr>
      </w:pPr>
    </w:p>
    <w:p w:rsidR="00BE4CBE" w:rsidRPr="00DF23ED" w:rsidRDefault="00BE4CBE" w:rsidP="00BE4CBE">
      <w:pPr>
        <w:snapToGrid w:val="0"/>
        <w:jc w:val="both"/>
        <w:rPr>
          <w:rFonts w:eastAsia="Times New Roman" w:cs="Times New Roman"/>
        </w:rPr>
      </w:pPr>
      <w:r w:rsidRPr="00DF23ED">
        <w:rPr>
          <w:rFonts w:eastAsia="Times New Roman" w:cs="Times New Roman"/>
        </w:rPr>
        <w:t xml:space="preserve">        Государственное автономное профессиональное образовательное учреждение Свердловской области «Каменск-Уральский радиотехнический техникум», именуемое в дальнейшем «Покупатель», в лице директора Казанской Натальи Владимировны, действующей на основании Устава, с одной стороны и _________________, именуемое в дальнейшем «Поставщик», в лице _____________________ действующего на основании __________, с другой стороны, на основании протокола № ______</w:t>
      </w:r>
      <w:r w:rsidR="004021A6" w:rsidRPr="00DF23ED">
        <w:rPr>
          <w:rFonts w:eastAsia="Times New Roman" w:cs="Times New Roman"/>
        </w:rPr>
        <w:t>__ от «______» ____________ 2021</w:t>
      </w:r>
      <w:r w:rsidRPr="00DF23ED">
        <w:rPr>
          <w:rFonts w:eastAsia="Times New Roman" w:cs="Times New Roman"/>
        </w:rPr>
        <w:t xml:space="preserve">г., заключили настоящий Договор (далее - Договор) о нижеследующем: </w:t>
      </w:r>
    </w:p>
    <w:p w:rsidR="00BE4CBE" w:rsidRPr="00DF23ED" w:rsidRDefault="00BE4CBE" w:rsidP="00BE4CBE">
      <w:pPr>
        <w:snapToGrid w:val="0"/>
        <w:jc w:val="both"/>
        <w:rPr>
          <w:rFonts w:eastAsia="Times New Roman" w:cs="Times New Roman"/>
        </w:rPr>
      </w:pPr>
    </w:p>
    <w:p w:rsidR="004E0F2A" w:rsidRPr="00DF23ED" w:rsidRDefault="004E0F2A" w:rsidP="00E86641">
      <w:pPr>
        <w:numPr>
          <w:ilvl w:val="0"/>
          <w:numId w:val="3"/>
        </w:numPr>
        <w:tabs>
          <w:tab w:val="left" w:pos="426"/>
        </w:tabs>
        <w:spacing w:line="288" w:lineRule="auto"/>
        <w:ind w:left="142" w:right="-1" w:firstLine="284"/>
        <w:jc w:val="center"/>
        <w:rPr>
          <w:rFonts w:eastAsia="Times New Roman" w:cs="Times New Roman"/>
          <w:b/>
          <w:sz w:val="22"/>
          <w:szCs w:val="22"/>
        </w:rPr>
      </w:pPr>
      <w:r w:rsidRPr="00DF23ED">
        <w:rPr>
          <w:rFonts w:eastAsia="Times New Roman" w:cs="Times New Roman"/>
          <w:b/>
          <w:sz w:val="22"/>
          <w:szCs w:val="22"/>
        </w:rPr>
        <w:t>Предмет Договора</w:t>
      </w:r>
    </w:p>
    <w:p w:rsidR="004E0F2A" w:rsidRPr="00DF23ED" w:rsidRDefault="004E0F2A" w:rsidP="004E0F2A">
      <w:pPr>
        <w:autoSpaceDE w:val="0"/>
        <w:autoSpaceDN w:val="0"/>
        <w:adjustRightInd w:val="0"/>
        <w:ind w:left="142" w:right="-1" w:firstLine="284"/>
        <w:jc w:val="both"/>
        <w:rPr>
          <w:rFonts w:eastAsia="Times New Roman" w:cs="Times New Roman"/>
          <w:sz w:val="22"/>
          <w:szCs w:val="22"/>
        </w:rPr>
      </w:pPr>
      <w:r w:rsidRPr="00DF23ED">
        <w:rPr>
          <w:rFonts w:eastAsia="Times New Roman" w:cs="Times New Roman"/>
          <w:sz w:val="22"/>
          <w:szCs w:val="22"/>
        </w:rPr>
        <w:t xml:space="preserve">1.1. Поставщик обязуется поставить Заказчику  </w:t>
      </w:r>
      <w:r w:rsidRPr="00DF23ED">
        <w:rPr>
          <w:rFonts w:eastAsia="Times New Roman" w:cs="Times New Roman"/>
        </w:rPr>
        <w:t xml:space="preserve">реабилитационное и </w:t>
      </w:r>
      <w:proofErr w:type="spellStart"/>
      <w:r w:rsidRPr="00DF23ED">
        <w:rPr>
          <w:rFonts w:eastAsia="Times New Roman" w:cs="Times New Roman"/>
        </w:rPr>
        <w:t>абилитационное</w:t>
      </w:r>
      <w:proofErr w:type="spellEnd"/>
      <w:r w:rsidRPr="00DF23ED">
        <w:rPr>
          <w:rFonts w:eastAsia="Times New Roman" w:cs="Times New Roman"/>
        </w:rPr>
        <w:t xml:space="preserve"> оборудование для оснащения ГАПОУ СО «Каменск-Уральский радиотехнический техникум» с целью профессиональной реабилитации и </w:t>
      </w:r>
      <w:proofErr w:type="spellStart"/>
      <w:r w:rsidRPr="00DF23ED">
        <w:rPr>
          <w:rFonts w:eastAsia="Times New Roman" w:cs="Times New Roman"/>
        </w:rPr>
        <w:t>абилитации</w:t>
      </w:r>
      <w:proofErr w:type="spellEnd"/>
      <w:r w:rsidRPr="00DF23ED">
        <w:rPr>
          <w:rFonts w:eastAsia="Times New Roman" w:cs="Times New Roman"/>
        </w:rPr>
        <w:t xml:space="preserve"> лиц с ограниченными возможностями здоровья, детей-инвалидов (спортивный инвентарь)</w:t>
      </w:r>
      <w:r w:rsidRPr="00DF23ED">
        <w:rPr>
          <w:rFonts w:eastAsia="Times New Roman" w:cs="Times New Roman"/>
          <w:b/>
          <w:sz w:val="22"/>
          <w:szCs w:val="22"/>
        </w:rPr>
        <w:t xml:space="preserve"> </w:t>
      </w:r>
      <w:r w:rsidRPr="00DF23ED">
        <w:rPr>
          <w:rFonts w:eastAsia="Times New Roman" w:cs="Times New Roman"/>
          <w:sz w:val="22"/>
          <w:szCs w:val="22"/>
        </w:rPr>
        <w:t xml:space="preserve">(далее – Товар) по наименованию, количеству, ассортименту и характеристикам согласно Спецификации (Приложение № 1), в срок, указанный в разделе 4 Договора, а Заказчик обязуется принять и оплатить поставленный Товар. </w:t>
      </w:r>
    </w:p>
    <w:p w:rsidR="004E0F2A" w:rsidRPr="00DF23ED" w:rsidRDefault="004E0F2A" w:rsidP="004E0F2A">
      <w:pPr>
        <w:autoSpaceDE w:val="0"/>
        <w:autoSpaceDN w:val="0"/>
        <w:adjustRightInd w:val="0"/>
        <w:ind w:left="142" w:right="-1" w:firstLine="284"/>
        <w:jc w:val="both"/>
        <w:rPr>
          <w:rFonts w:eastAsia="Times New Roman" w:cs="Times New Roman"/>
          <w:sz w:val="22"/>
          <w:szCs w:val="22"/>
        </w:rPr>
      </w:pPr>
      <w:r w:rsidRPr="00DF23ED">
        <w:rPr>
          <w:rFonts w:eastAsia="Times New Roman" w:cs="Times New Roman"/>
          <w:sz w:val="22"/>
          <w:szCs w:val="22"/>
        </w:rPr>
        <w:t>1.2. Товар должен быть пригоден для целей, указанных в Договоре, а также для целей, для которых товары такого рода обычно используются.</w:t>
      </w:r>
    </w:p>
    <w:p w:rsidR="004E0F2A" w:rsidRPr="00DF23ED" w:rsidRDefault="004E0F2A" w:rsidP="004E0F2A">
      <w:pPr>
        <w:autoSpaceDE w:val="0"/>
        <w:autoSpaceDN w:val="0"/>
        <w:adjustRightInd w:val="0"/>
        <w:ind w:left="142" w:right="-1" w:firstLine="284"/>
        <w:jc w:val="both"/>
        <w:rPr>
          <w:rFonts w:eastAsia="Times New Roman" w:cs="Times New Roman"/>
          <w:sz w:val="22"/>
          <w:szCs w:val="22"/>
        </w:rPr>
      </w:pPr>
      <w:r w:rsidRPr="00DF23ED">
        <w:rPr>
          <w:rFonts w:eastAsia="Times New Roman" w:cs="Times New Roman"/>
          <w:sz w:val="22"/>
          <w:szCs w:val="22"/>
        </w:rPr>
        <w:t>1.3.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 Маркировка упаковки (тары)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r w:rsidR="00AD2D97" w:rsidRPr="00DF23ED">
        <w:rPr>
          <w:rFonts w:eastAsia="Times New Roman" w:cs="Times New Roman"/>
          <w:sz w:val="22"/>
          <w:szCs w:val="22"/>
        </w:rPr>
        <w:t>.</w:t>
      </w:r>
    </w:p>
    <w:p w:rsidR="004E0F2A" w:rsidRPr="00DF23ED" w:rsidRDefault="004E0F2A" w:rsidP="004E0F2A">
      <w:pPr>
        <w:widowControl w:val="0"/>
        <w:autoSpaceDE w:val="0"/>
        <w:autoSpaceDN w:val="0"/>
        <w:adjustRightInd w:val="0"/>
        <w:ind w:left="142" w:right="-1" w:firstLine="284"/>
        <w:jc w:val="both"/>
        <w:rPr>
          <w:rFonts w:eastAsia="Times New Roman" w:cs="Times New Roman"/>
          <w:sz w:val="22"/>
          <w:szCs w:val="22"/>
        </w:rPr>
      </w:pPr>
      <w:r w:rsidRPr="00DF23ED">
        <w:rPr>
          <w:rFonts w:eastAsia="Times New Roman" w:cs="Times New Roman"/>
          <w:sz w:val="22"/>
          <w:szCs w:val="22"/>
        </w:rPr>
        <w:t>1.4.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1.5. Место поставки Товара: Свердловская область, г. Каменск-Уральский, ул. Ленина, д. 6.</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1.6. Поставщик также обязуется выполнить</w:t>
      </w:r>
      <w:r w:rsidR="00AD2D97" w:rsidRPr="00DF23ED">
        <w:rPr>
          <w:rFonts w:eastAsia="Times New Roman" w:cs="Times New Roman"/>
          <w:sz w:val="22"/>
          <w:szCs w:val="22"/>
        </w:rPr>
        <w:t xml:space="preserve"> за свой счет</w:t>
      </w:r>
      <w:r w:rsidRPr="00DF23ED">
        <w:rPr>
          <w:rFonts w:eastAsia="Times New Roman" w:cs="Times New Roman"/>
          <w:sz w:val="22"/>
          <w:szCs w:val="22"/>
        </w:rPr>
        <w:t xml:space="preserve"> следующие сопутствующие услуги (работы), связанные с поставкой Товара (далее - сопутствующие услуги (работы): доставка товара, все виды погрузо-разгрузочных работ.</w:t>
      </w:r>
    </w:p>
    <w:p w:rsidR="004E0F2A" w:rsidRPr="00DF23ED" w:rsidRDefault="004E0F2A" w:rsidP="004E0F2A">
      <w:pPr>
        <w:ind w:left="142" w:right="-1" w:firstLine="284"/>
        <w:jc w:val="both"/>
        <w:rPr>
          <w:rFonts w:eastAsia="Times New Roman" w:cs="Times New Roman"/>
          <w:sz w:val="22"/>
          <w:szCs w:val="22"/>
        </w:rPr>
      </w:pPr>
    </w:p>
    <w:p w:rsidR="004E0F2A" w:rsidRPr="00DF23ED" w:rsidRDefault="004E0F2A" w:rsidP="004E0F2A">
      <w:pPr>
        <w:widowControl w:val="0"/>
        <w:tabs>
          <w:tab w:val="left" w:pos="426"/>
        </w:tabs>
        <w:autoSpaceDE w:val="0"/>
        <w:autoSpaceDN w:val="0"/>
        <w:adjustRightInd w:val="0"/>
        <w:ind w:left="142" w:right="-1" w:firstLine="284"/>
        <w:jc w:val="center"/>
        <w:rPr>
          <w:rFonts w:eastAsia="Times New Roman" w:cs="Times New Roman"/>
          <w:b/>
          <w:sz w:val="22"/>
          <w:szCs w:val="22"/>
        </w:rPr>
      </w:pPr>
      <w:r w:rsidRPr="00DF23ED">
        <w:rPr>
          <w:rFonts w:eastAsia="Times New Roman" w:cs="Times New Roman"/>
          <w:b/>
          <w:sz w:val="22"/>
          <w:szCs w:val="22"/>
        </w:rPr>
        <w:t>2. Цена Договора и порядок расчета</w:t>
      </w:r>
    </w:p>
    <w:p w:rsidR="004E0F2A" w:rsidRPr="00DF23ED" w:rsidRDefault="004E0F2A" w:rsidP="004E0F2A">
      <w:pPr>
        <w:tabs>
          <w:tab w:val="left" w:pos="709"/>
          <w:tab w:val="num" w:pos="810"/>
        </w:tabs>
        <w:ind w:left="142" w:right="-1" w:firstLine="284"/>
        <w:jc w:val="both"/>
        <w:rPr>
          <w:rFonts w:eastAsia="Times New Roman" w:cs="Times New Roman"/>
          <w:bCs/>
          <w:sz w:val="22"/>
          <w:szCs w:val="22"/>
        </w:rPr>
      </w:pPr>
      <w:r w:rsidRPr="00DF23ED">
        <w:rPr>
          <w:rFonts w:eastAsia="Times New Roman" w:cs="Times New Roman"/>
          <w:sz w:val="22"/>
          <w:szCs w:val="22"/>
        </w:rPr>
        <w:t>2.1. </w:t>
      </w:r>
      <w:r w:rsidRPr="00DF23ED">
        <w:rPr>
          <w:rFonts w:eastAsia="Times New Roman" w:cs="Times New Roman"/>
          <w:bCs/>
          <w:sz w:val="22"/>
          <w:szCs w:val="22"/>
        </w:rPr>
        <w:t>Цена Договора является твердой и не может изменяться в ходе его исполнения, за исключением случаев, предусмотренных п. 2.4, 2.5, 2.6, 2.7 Договора.</w:t>
      </w:r>
    </w:p>
    <w:p w:rsidR="004E0F2A" w:rsidRPr="00DF23ED" w:rsidRDefault="004E0F2A" w:rsidP="004E0F2A">
      <w:pPr>
        <w:tabs>
          <w:tab w:val="left" w:pos="709"/>
          <w:tab w:val="num" w:pos="810"/>
        </w:tabs>
        <w:ind w:left="142" w:right="-1" w:firstLine="284"/>
        <w:jc w:val="both"/>
        <w:rPr>
          <w:rFonts w:eastAsia="Times New Roman" w:cs="Times New Roman"/>
          <w:sz w:val="22"/>
          <w:szCs w:val="22"/>
        </w:rPr>
      </w:pPr>
      <w:bookmarkStart w:id="2" w:name="P85"/>
      <w:bookmarkEnd w:id="2"/>
      <w:r w:rsidRPr="00DF23ED">
        <w:rPr>
          <w:rFonts w:eastAsia="Times New Roman" w:cs="Times New Roman"/>
          <w:bCs/>
          <w:sz w:val="22"/>
          <w:szCs w:val="22"/>
        </w:rPr>
        <w:t xml:space="preserve">2.2. Цена Договора составляет _______ (_____) рублей _____ (_____) копеек </w:t>
      </w:r>
      <w:r w:rsidRPr="00DF23ED">
        <w:rPr>
          <w:rFonts w:eastAsia="Times New Roman" w:cs="Times New Roman"/>
          <w:bCs/>
          <w:i/>
          <w:sz w:val="22"/>
          <w:szCs w:val="22"/>
        </w:rPr>
        <w:t>(сумма прописью)</w:t>
      </w:r>
      <w:r w:rsidRPr="00DF23ED">
        <w:rPr>
          <w:rFonts w:eastAsia="Times New Roman" w:cs="Times New Roman"/>
          <w:bCs/>
          <w:sz w:val="22"/>
          <w:szCs w:val="22"/>
        </w:rPr>
        <w:t>,</w:t>
      </w:r>
      <w:r w:rsidRPr="00DF23ED">
        <w:rPr>
          <w:rFonts w:eastAsia="Times New Roman" w:cs="Times New Roman"/>
          <w:bCs/>
          <w:i/>
          <w:sz w:val="22"/>
          <w:szCs w:val="22"/>
        </w:rPr>
        <w:t xml:space="preserve"> без НДС или с НДС - ____% (_______________) рублей </w:t>
      </w:r>
      <w:r w:rsidRPr="00DF23ED">
        <w:rPr>
          <w:rFonts w:eastAsia="Times New Roman" w:cs="Times New Roman"/>
          <w:bCs/>
          <w:sz w:val="22"/>
          <w:szCs w:val="22"/>
        </w:rPr>
        <w:t>(далее - цена Договора)</w:t>
      </w:r>
      <w:r w:rsidRPr="00DF23ED">
        <w:rPr>
          <w:rFonts w:eastAsia="Times New Roman" w:cs="Times New Roman"/>
          <w:bCs/>
          <w:i/>
          <w:sz w:val="22"/>
          <w:szCs w:val="22"/>
        </w:rPr>
        <w:t>.</w:t>
      </w:r>
      <w:r w:rsidRPr="00DF23ED">
        <w:rPr>
          <w:rFonts w:eastAsia="Times New Roman" w:cs="Times New Roman"/>
          <w:sz w:val="22"/>
          <w:szCs w:val="22"/>
        </w:rPr>
        <w:t xml:space="preserve">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65D5C" w:rsidRPr="00DF23ED" w:rsidRDefault="00A65D5C" w:rsidP="004E0F2A">
      <w:pPr>
        <w:tabs>
          <w:tab w:val="left" w:pos="709"/>
          <w:tab w:val="num" w:pos="810"/>
        </w:tabs>
        <w:ind w:left="142" w:right="-1" w:firstLine="284"/>
        <w:jc w:val="both"/>
        <w:rPr>
          <w:rFonts w:eastAsia="Times New Roman" w:cs="Times New Roman"/>
          <w:bCs/>
          <w:sz w:val="22"/>
          <w:szCs w:val="22"/>
        </w:rPr>
      </w:pPr>
      <w:r w:rsidRPr="00DF23ED">
        <w:rPr>
          <w:rFonts w:eastAsia="Times New Roman" w:cs="Times New Roman"/>
          <w:bCs/>
          <w:sz w:val="22"/>
          <w:szCs w:val="22"/>
        </w:rPr>
        <w:t>Источник финансирования: за счет субсидий бюджета на иные цели.</w:t>
      </w:r>
    </w:p>
    <w:p w:rsidR="004E0F2A" w:rsidRPr="00DF23ED" w:rsidRDefault="004E0F2A" w:rsidP="004E0F2A">
      <w:pPr>
        <w:tabs>
          <w:tab w:val="left" w:pos="709"/>
          <w:tab w:val="num" w:pos="810"/>
        </w:tabs>
        <w:ind w:left="142" w:right="-1" w:firstLine="284"/>
        <w:jc w:val="both"/>
        <w:rPr>
          <w:rFonts w:eastAsia="Times New Roman" w:cs="Times New Roman"/>
          <w:bCs/>
          <w:sz w:val="22"/>
          <w:szCs w:val="22"/>
        </w:rPr>
      </w:pPr>
      <w:r w:rsidRPr="00DF23ED">
        <w:rPr>
          <w:rFonts w:eastAsia="Times New Roman" w:cs="Times New Roman"/>
          <w:bCs/>
          <w:sz w:val="22"/>
          <w:szCs w:val="22"/>
        </w:rPr>
        <w:t>2.3.</w:t>
      </w:r>
      <w:r w:rsidRPr="00DF23ED">
        <w:rPr>
          <w:rFonts w:eastAsia="Times New Roman" w:cs="Times New Roman"/>
          <w:bCs/>
          <w:i/>
          <w:sz w:val="22"/>
          <w:szCs w:val="22"/>
        </w:rPr>
        <w:t> </w:t>
      </w:r>
      <w:r w:rsidRPr="00DF23ED">
        <w:rPr>
          <w:rFonts w:eastAsia="Times New Roman" w:cs="Times New Roman"/>
          <w:bCs/>
          <w:sz w:val="22"/>
          <w:szCs w:val="22"/>
        </w:rPr>
        <w:t xml:space="preserve">Цена Договора включает в себя: стоимость Товара, стоимость </w:t>
      </w:r>
      <w:r w:rsidRPr="00DF23ED">
        <w:rPr>
          <w:rFonts w:eastAsia="Times New Roman" w:cs="Times New Roman"/>
          <w:sz w:val="22"/>
          <w:szCs w:val="22"/>
        </w:rPr>
        <w:t>сопутствующих услуг (работ),</w:t>
      </w:r>
      <w:r w:rsidRPr="00DF23ED">
        <w:rPr>
          <w:rFonts w:eastAsia="Times New Roman" w:cs="Times New Roman"/>
          <w:bCs/>
          <w:sz w:val="22"/>
          <w:szCs w:val="22"/>
        </w:rPr>
        <w:t xml:space="preserve"> расходы, связанные с оформлением всех необходимых документов на Товар, оплату </w:t>
      </w:r>
      <w:r w:rsidRPr="00DF23ED">
        <w:rPr>
          <w:rFonts w:eastAsia="Times New Roman" w:cs="Times New Roman"/>
          <w:bCs/>
          <w:sz w:val="22"/>
          <w:szCs w:val="22"/>
        </w:rPr>
        <w:lastRenderedPageBreak/>
        <w:t>таможенных пошлин, налогов, сборов и другие обязательные платежи, связанные с исполнением Договора.</w:t>
      </w:r>
    </w:p>
    <w:p w:rsidR="004E0F2A" w:rsidRPr="00DF23ED" w:rsidRDefault="004E0F2A" w:rsidP="004E0F2A">
      <w:pPr>
        <w:tabs>
          <w:tab w:val="left" w:pos="709"/>
          <w:tab w:val="num" w:pos="810"/>
        </w:tabs>
        <w:ind w:left="142" w:right="-1" w:firstLine="284"/>
        <w:jc w:val="both"/>
        <w:rPr>
          <w:rFonts w:eastAsia="Times New Roman" w:cs="Times New Roman"/>
          <w:sz w:val="22"/>
          <w:szCs w:val="22"/>
          <w:lang w:eastAsia="ar-SA"/>
        </w:rPr>
      </w:pPr>
      <w:r w:rsidRPr="00DF23ED">
        <w:rPr>
          <w:rFonts w:eastAsia="Times New Roman" w:cs="Times New Roman"/>
          <w:bCs/>
          <w:sz w:val="22"/>
          <w:szCs w:val="22"/>
        </w:rPr>
        <w:t xml:space="preserve">2.4. </w:t>
      </w:r>
      <w:r w:rsidRPr="00DF23ED">
        <w:rPr>
          <w:rFonts w:eastAsia="Times New Roman" w:cs="Times New Roman"/>
          <w:sz w:val="22"/>
          <w:szCs w:val="22"/>
          <w:lang w:eastAsia="ar-SA"/>
        </w:rPr>
        <w:t>Цена Договора может изменяться в случаях и в пределах, предусмотренных Договором.</w:t>
      </w:r>
    </w:p>
    <w:p w:rsidR="004E0F2A" w:rsidRPr="00DF23ED" w:rsidRDefault="004E0F2A" w:rsidP="004E0F2A">
      <w:pPr>
        <w:tabs>
          <w:tab w:val="left" w:pos="709"/>
          <w:tab w:val="num" w:pos="810"/>
        </w:tabs>
        <w:ind w:left="142" w:right="-1" w:firstLine="284"/>
        <w:jc w:val="both"/>
        <w:rPr>
          <w:rFonts w:eastAsia="Times New Roman" w:cs="Times New Roman"/>
          <w:bCs/>
          <w:sz w:val="22"/>
          <w:szCs w:val="22"/>
          <w:lang w:eastAsia="ar-SA"/>
        </w:rPr>
      </w:pPr>
      <w:r w:rsidRPr="00DF23ED">
        <w:rPr>
          <w:rFonts w:eastAsia="Times New Roman" w:cs="Times New Roman"/>
          <w:sz w:val="22"/>
          <w:szCs w:val="22"/>
          <w:lang w:eastAsia="ar-SA"/>
        </w:rPr>
        <w:t>2.5. </w:t>
      </w:r>
      <w:r w:rsidRPr="00DF23ED">
        <w:rPr>
          <w:rFonts w:eastAsia="Times New Roman" w:cs="Times New Roman"/>
          <w:bCs/>
          <w:sz w:val="22"/>
          <w:szCs w:val="22"/>
          <w:lang w:eastAsia="ar-SA"/>
        </w:rPr>
        <w:t>Заказчик по согласованию с Поставщиком в ходе исполнения Договора вправе изменить предусмотренный Договором объем закупаемых товаров в пределах 30% изначально предусмотренного объема. При увеличении объема закупаемых товаров Заказчик по согласованию с Поставщиком вправе изменить первоначальную цену Договора соответственно изменяемому объему, а при внесении соответствующих изменений в связи с сокращением объема закупаемых товаров Заказчик обязан изменить цену Договора указанным образом. В рамках действия настоящего подпункта допускается изменение объема закупаемых товаров как в целом по Договору, так и по отдельным позициям Спецификации при условии не превышения 30% объема товаров по соответствующим позициям.</w:t>
      </w:r>
    </w:p>
    <w:p w:rsidR="004E0F2A" w:rsidRPr="00DF23ED" w:rsidRDefault="004E0F2A" w:rsidP="004E0F2A">
      <w:pPr>
        <w:tabs>
          <w:tab w:val="left" w:pos="709"/>
          <w:tab w:val="num" w:pos="810"/>
        </w:tabs>
        <w:ind w:left="142" w:right="-1" w:firstLine="284"/>
        <w:jc w:val="both"/>
        <w:rPr>
          <w:rFonts w:eastAsia="Times New Roman" w:cs="Times New Roman"/>
          <w:bCs/>
          <w:sz w:val="22"/>
          <w:szCs w:val="22"/>
          <w:lang w:eastAsia="ar-SA"/>
        </w:rPr>
      </w:pPr>
      <w:r w:rsidRPr="00DF23ED">
        <w:rPr>
          <w:rFonts w:eastAsia="Times New Roman" w:cs="Times New Roman"/>
          <w:sz w:val="22"/>
          <w:szCs w:val="22"/>
          <w:lang w:eastAsia="ar-SA"/>
        </w:rPr>
        <w:t xml:space="preserve">2.6. </w:t>
      </w:r>
      <w:r w:rsidRPr="00DF23ED">
        <w:rPr>
          <w:rFonts w:eastAsia="Times New Roman" w:cs="Times New Roman"/>
          <w:bCs/>
          <w:sz w:val="22"/>
          <w:szCs w:val="22"/>
          <w:lang w:eastAsia="ar-SA"/>
        </w:rPr>
        <w:t>При заключении Договора 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и начальной (максимальной) ценой Договора (ценой лота).</w:t>
      </w:r>
    </w:p>
    <w:p w:rsidR="004E0F2A" w:rsidRPr="00DF23ED" w:rsidRDefault="004E0F2A" w:rsidP="004E0F2A">
      <w:pPr>
        <w:tabs>
          <w:tab w:val="left" w:pos="709"/>
          <w:tab w:val="num" w:pos="810"/>
        </w:tabs>
        <w:ind w:left="142" w:right="-1" w:firstLine="284"/>
        <w:jc w:val="both"/>
        <w:rPr>
          <w:rFonts w:eastAsia="Times New Roman" w:cs="Times New Roman"/>
          <w:sz w:val="22"/>
          <w:szCs w:val="22"/>
          <w:lang w:eastAsia="ar-SA"/>
        </w:rPr>
      </w:pPr>
      <w:r w:rsidRPr="00DF23ED">
        <w:rPr>
          <w:rFonts w:eastAsia="Times New Roman" w:cs="Times New Roman"/>
          <w:sz w:val="22"/>
          <w:szCs w:val="22"/>
          <w:lang w:eastAsia="ar-SA"/>
        </w:rPr>
        <w:t>2.7. По соглашению Сторон цена Договора может быть снижена без изменения предусмотренных Договором количества Товара, качества поставляемого Товара и иных условий Договора.</w:t>
      </w:r>
    </w:p>
    <w:p w:rsidR="004E0F2A" w:rsidRPr="00DF23ED" w:rsidRDefault="004E0F2A" w:rsidP="004E0F2A">
      <w:pPr>
        <w:tabs>
          <w:tab w:val="left" w:pos="709"/>
          <w:tab w:val="num" w:pos="810"/>
        </w:tabs>
        <w:ind w:left="142" w:right="-1" w:firstLine="284"/>
        <w:jc w:val="both"/>
        <w:rPr>
          <w:rFonts w:eastAsia="Times New Roman" w:cs="Times New Roman"/>
          <w:sz w:val="22"/>
          <w:szCs w:val="22"/>
        </w:rPr>
      </w:pPr>
      <w:bookmarkStart w:id="3" w:name="P98"/>
      <w:bookmarkEnd w:id="3"/>
      <w:r w:rsidRPr="00DF23ED">
        <w:rPr>
          <w:rFonts w:eastAsia="Times New Roman" w:cs="Times New Roman"/>
          <w:bCs/>
          <w:sz w:val="22"/>
          <w:szCs w:val="22"/>
        </w:rPr>
        <w:t xml:space="preserve">2.8. </w:t>
      </w:r>
      <w:bookmarkStart w:id="4" w:name="P99"/>
      <w:bookmarkEnd w:id="4"/>
      <w:r w:rsidRPr="00DF23ED">
        <w:rPr>
          <w:rFonts w:eastAsia="Times New Roman" w:cs="Times New Roman"/>
          <w:bCs/>
          <w:sz w:val="22"/>
          <w:szCs w:val="22"/>
        </w:rPr>
        <w:t xml:space="preserve">Оплата по Договору осуществляется в рублях Российской Федерации, </w:t>
      </w:r>
      <w:r w:rsidRPr="00DF23ED">
        <w:rPr>
          <w:rFonts w:eastAsia="Times New Roman" w:cs="Times New Roman"/>
          <w:sz w:val="22"/>
          <w:szCs w:val="22"/>
        </w:rPr>
        <w:t xml:space="preserve">в безналичном порядке путем перечисления денежных средств со счета Заказчика на счет Поставщика. Оплата осуществляется по факту поставки Товара, </w:t>
      </w:r>
      <w:r w:rsidRPr="00DF23ED">
        <w:rPr>
          <w:rFonts w:eastAsia="Times New Roman" w:cs="Times New Roman"/>
          <w:b/>
          <w:sz w:val="22"/>
          <w:szCs w:val="22"/>
        </w:rPr>
        <w:t>в течение 10 рабочих дней</w:t>
      </w:r>
      <w:r w:rsidRPr="00DF23ED">
        <w:rPr>
          <w:rFonts w:eastAsia="Times New Roman" w:cs="Times New Roman"/>
          <w:sz w:val="22"/>
          <w:szCs w:val="22"/>
        </w:rPr>
        <w:t xml:space="preserve"> </w:t>
      </w:r>
      <w:r w:rsidRPr="00DF23ED">
        <w:rPr>
          <w:rFonts w:eastAsia="Calibri" w:cs="Times New Roman"/>
          <w:sz w:val="22"/>
          <w:szCs w:val="22"/>
        </w:rPr>
        <w:t xml:space="preserve">с даты подписания Заказчиком товарных накладных по форме ТОРГ-12 </w:t>
      </w:r>
      <w:r w:rsidRPr="00DF23ED">
        <w:rPr>
          <w:rFonts w:eastAsia="Times New Roman" w:cs="Times New Roman"/>
          <w:sz w:val="22"/>
          <w:szCs w:val="22"/>
        </w:rPr>
        <w:t>.</w:t>
      </w:r>
    </w:p>
    <w:p w:rsidR="004E0F2A" w:rsidRPr="00DF23ED" w:rsidRDefault="004E0F2A" w:rsidP="004E0F2A">
      <w:pPr>
        <w:tabs>
          <w:tab w:val="left" w:pos="709"/>
          <w:tab w:val="num" w:pos="810"/>
        </w:tabs>
        <w:ind w:left="142" w:right="-1" w:firstLine="284"/>
        <w:jc w:val="both"/>
        <w:rPr>
          <w:rFonts w:eastAsia="Times New Roman" w:cs="Times New Roman"/>
          <w:bCs/>
          <w:sz w:val="22"/>
          <w:szCs w:val="22"/>
        </w:rPr>
      </w:pPr>
      <w:r w:rsidRPr="00DF23ED">
        <w:rPr>
          <w:rFonts w:eastAsia="Times New Roman" w:cs="Times New Roman"/>
          <w:bCs/>
          <w:sz w:val="22"/>
          <w:szCs w:val="22"/>
        </w:rPr>
        <w:t>2.9. Датой (днем) оплаты Договора Стороны считают дату (день) списания денежных средств с лицевого счета Заказчика.</w:t>
      </w:r>
    </w:p>
    <w:p w:rsidR="00AD2D97" w:rsidRPr="00DF23ED" w:rsidRDefault="00AD2D97" w:rsidP="004E0F2A">
      <w:pPr>
        <w:tabs>
          <w:tab w:val="left" w:pos="709"/>
          <w:tab w:val="num" w:pos="810"/>
        </w:tabs>
        <w:ind w:left="142" w:right="-1" w:firstLine="284"/>
        <w:jc w:val="both"/>
        <w:rPr>
          <w:rFonts w:eastAsia="Times New Roman" w:cs="Times New Roman"/>
          <w:bCs/>
          <w:sz w:val="22"/>
          <w:szCs w:val="22"/>
        </w:rPr>
      </w:pPr>
      <w:r w:rsidRPr="00DF23ED">
        <w:rPr>
          <w:rFonts w:eastAsia="Times New Roman" w:cs="Times New Roman"/>
          <w:bCs/>
          <w:sz w:val="22"/>
          <w:szCs w:val="22"/>
        </w:rPr>
        <w:t>2.10. Авансирование не предусмотрено.</w:t>
      </w:r>
    </w:p>
    <w:p w:rsidR="004E0F2A" w:rsidRPr="00DF23ED" w:rsidRDefault="004E0F2A" w:rsidP="004E0F2A">
      <w:pPr>
        <w:ind w:left="142" w:right="-1" w:firstLine="284"/>
        <w:jc w:val="both"/>
        <w:rPr>
          <w:rFonts w:eastAsia="Times New Roman" w:cs="Times New Roman"/>
          <w:i/>
          <w:sz w:val="22"/>
          <w:szCs w:val="22"/>
        </w:rPr>
      </w:pPr>
    </w:p>
    <w:p w:rsidR="004E0F2A" w:rsidRPr="00DF23ED" w:rsidRDefault="004E0F2A" w:rsidP="004E0F2A">
      <w:pPr>
        <w:tabs>
          <w:tab w:val="left" w:pos="426"/>
        </w:tabs>
        <w:spacing w:line="288" w:lineRule="auto"/>
        <w:ind w:left="142" w:right="-1" w:firstLine="284"/>
        <w:jc w:val="center"/>
        <w:rPr>
          <w:rFonts w:eastAsia="Times New Roman" w:cs="Times New Roman"/>
          <w:b/>
          <w:sz w:val="22"/>
          <w:szCs w:val="22"/>
        </w:rPr>
      </w:pPr>
      <w:r w:rsidRPr="00DF23ED">
        <w:rPr>
          <w:rFonts w:eastAsia="Times New Roman" w:cs="Times New Roman"/>
          <w:b/>
          <w:sz w:val="22"/>
          <w:szCs w:val="22"/>
        </w:rPr>
        <w:t>3. Права и обязанности сторон</w:t>
      </w:r>
    </w:p>
    <w:p w:rsidR="004E0F2A" w:rsidRPr="00DF23ED" w:rsidRDefault="004E0F2A" w:rsidP="004E0F2A">
      <w:pPr>
        <w:ind w:left="142" w:right="-1" w:firstLine="284"/>
        <w:jc w:val="both"/>
        <w:rPr>
          <w:rFonts w:eastAsia="Times New Roman" w:cs="Times New Roman"/>
          <w:b/>
          <w:sz w:val="22"/>
          <w:szCs w:val="22"/>
        </w:rPr>
      </w:pPr>
      <w:r w:rsidRPr="00DF23ED">
        <w:rPr>
          <w:rFonts w:eastAsia="Times New Roman" w:cs="Times New Roman"/>
          <w:b/>
          <w:sz w:val="22"/>
          <w:szCs w:val="22"/>
        </w:rPr>
        <w:t>3.1. Заказчик имеет право:</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3.1.1. Досрочно принять и оплатить Товар</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3.1.2. По согласованию с Поставщиком изменить количество поставляемого Товара, руководствуясь условиями Договора и Положением.</w:t>
      </w:r>
    </w:p>
    <w:p w:rsidR="004E0F2A" w:rsidRPr="00DF23ED" w:rsidRDefault="004E0F2A" w:rsidP="004E0F2A">
      <w:pPr>
        <w:ind w:left="142" w:right="-1" w:firstLine="284"/>
        <w:jc w:val="both"/>
        <w:rPr>
          <w:rFonts w:eastAsia="Times New Roman" w:cs="Times New Roman"/>
          <w:bCs/>
          <w:sz w:val="22"/>
          <w:szCs w:val="22"/>
        </w:rPr>
      </w:pPr>
      <w:r w:rsidRPr="00DF23ED">
        <w:rPr>
          <w:rFonts w:eastAsia="Times New Roman" w:cs="Times New Roman"/>
          <w:sz w:val="22"/>
          <w:szCs w:val="22"/>
        </w:rPr>
        <w:t xml:space="preserve">3.1.3. </w:t>
      </w:r>
      <w:r w:rsidRPr="00DF23ED">
        <w:rPr>
          <w:rFonts w:eastAsia="Times New Roman" w:cs="Times New Roman"/>
          <w:bCs/>
          <w:sz w:val="22"/>
          <w:szCs w:val="22"/>
        </w:rPr>
        <w:t>Требовать от Поставщика предоставления надлежаще оформленных документов, подтверждающих исполнение принятых им обязательств, указанных в разделе 1 Договора, а также поименованных в Спецификации.</w:t>
      </w:r>
    </w:p>
    <w:p w:rsidR="004E0F2A" w:rsidRPr="00DF23ED" w:rsidRDefault="004E0F2A" w:rsidP="004E0F2A">
      <w:pPr>
        <w:ind w:left="142" w:right="-1" w:firstLine="284"/>
        <w:jc w:val="both"/>
        <w:rPr>
          <w:rFonts w:eastAsia="Times New Roman" w:cs="Times New Roman"/>
          <w:bCs/>
          <w:sz w:val="22"/>
          <w:szCs w:val="22"/>
        </w:rPr>
      </w:pPr>
      <w:r w:rsidRPr="00DF23ED">
        <w:rPr>
          <w:rFonts w:eastAsia="Times New Roman" w:cs="Times New Roman"/>
          <w:bCs/>
          <w:sz w:val="22"/>
          <w:szCs w:val="22"/>
        </w:rPr>
        <w:t>3.1.4. Не принимать Товар ненадлежащего качества.</w:t>
      </w:r>
    </w:p>
    <w:p w:rsidR="004E0F2A" w:rsidRPr="00DF23ED" w:rsidRDefault="004E0F2A" w:rsidP="004E0F2A">
      <w:pPr>
        <w:ind w:left="142" w:right="-1" w:firstLine="284"/>
        <w:jc w:val="both"/>
        <w:rPr>
          <w:rFonts w:eastAsia="Times New Roman" w:cs="Times New Roman"/>
          <w:bCs/>
          <w:sz w:val="22"/>
          <w:szCs w:val="22"/>
        </w:rPr>
      </w:pPr>
      <w:r w:rsidRPr="00DF23ED">
        <w:rPr>
          <w:rFonts w:eastAsia="Times New Roman" w:cs="Times New Roman"/>
          <w:bCs/>
          <w:sz w:val="22"/>
          <w:szCs w:val="22"/>
        </w:rPr>
        <w:t>3.1.5. Запрашивать у Поставщика информацию о Товаре и о ходе, стадии исполнения обязательств Поставщика по Договору.</w:t>
      </w:r>
    </w:p>
    <w:p w:rsidR="004E0F2A" w:rsidRPr="00DF23ED" w:rsidRDefault="004E0F2A" w:rsidP="004E0F2A">
      <w:pPr>
        <w:ind w:left="142" w:right="-1" w:firstLine="284"/>
        <w:jc w:val="both"/>
        <w:rPr>
          <w:rFonts w:eastAsia="Times New Roman" w:cs="Times New Roman"/>
          <w:b/>
          <w:sz w:val="22"/>
          <w:szCs w:val="22"/>
        </w:rPr>
      </w:pPr>
      <w:r w:rsidRPr="00DF23ED">
        <w:rPr>
          <w:rFonts w:eastAsia="Times New Roman" w:cs="Times New Roman"/>
          <w:b/>
          <w:sz w:val="22"/>
          <w:szCs w:val="22"/>
        </w:rPr>
        <w:t>3.2. Заказчик обязан:</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3.2.1. Своевременно принять и оплатить поставляемый по Договору Товар в соответствии с условиями Договора.</w:t>
      </w:r>
    </w:p>
    <w:p w:rsidR="004E0F2A" w:rsidRPr="00DF23ED" w:rsidRDefault="004E0F2A" w:rsidP="004E0F2A">
      <w:pPr>
        <w:ind w:left="142" w:right="-1" w:firstLine="284"/>
        <w:jc w:val="both"/>
        <w:rPr>
          <w:rFonts w:eastAsia="Times New Roman" w:cs="Times New Roman"/>
          <w:bCs/>
          <w:sz w:val="22"/>
          <w:szCs w:val="22"/>
        </w:rPr>
      </w:pPr>
      <w:r w:rsidRPr="00DF23ED">
        <w:rPr>
          <w:rFonts w:eastAsia="Times New Roman" w:cs="Times New Roman"/>
          <w:bCs/>
          <w:sz w:val="22"/>
          <w:szCs w:val="22"/>
        </w:rPr>
        <w:t>3.2.3. Надлежаще исполнять иные принятые на себя обязательства.</w:t>
      </w:r>
    </w:p>
    <w:p w:rsidR="004E0F2A" w:rsidRPr="00DF23ED" w:rsidRDefault="004E0F2A" w:rsidP="004E0F2A">
      <w:pPr>
        <w:ind w:left="142" w:right="-1" w:firstLine="284"/>
        <w:jc w:val="both"/>
        <w:rPr>
          <w:rFonts w:eastAsia="Times New Roman" w:cs="Times New Roman"/>
          <w:b/>
          <w:sz w:val="22"/>
          <w:szCs w:val="22"/>
        </w:rPr>
      </w:pPr>
      <w:r w:rsidRPr="00DF23ED">
        <w:rPr>
          <w:rFonts w:eastAsia="Times New Roman" w:cs="Times New Roman"/>
          <w:b/>
          <w:sz w:val="22"/>
          <w:szCs w:val="22"/>
        </w:rPr>
        <w:t>3.3. Поставщик вправе:</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3.3.1. При условии надлежащей поставки требовать подписания в соответствии с условиями Договора Заказчиком товарных накладных по форме ТОРГ-12 («универсального передаточного документа»).</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3.3.2. Требовать приемки и своевременной оплаты Товара в порядке, сроки и на условиях, предусмотренных Договором.</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3.3.3. По согласованию с Заказчиком досрочно поставить Товар.</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3.3.4. Направлять Заказчику запросы и получать от него разъяснения и уточнения по вопросам поставки Товара в рамках Договора.</w:t>
      </w:r>
    </w:p>
    <w:p w:rsidR="004E0F2A" w:rsidRPr="00DF23ED" w:rsidRDefault="004E0F2A" w:rsidP="004E0F2A">
      <w:pPr>
        <w:ind w:left="142" w:right="-1" w:firstLine="284"/>
        <w:jc w:val="both"/>
        <w:rPr>
          <w:rFonts w:eastAsia="Times New Roman" w:cs="Times New Roman"/>
          <w:b/>
          <w:sz w:val="22"/>
          <w:szCs w:val="22"/>
        </w:rPr>
      </w:pPr>
      <w:r w:rsidRPr="00DF23ED">
        <w:rPr>
          <w:rFonts w:eastAsia="Times New Roman" w:cs="Times New Roman"/>
          <w:b/>
          <w:sz w:val="22"/>
          <w:szCs w:val="22"/>
        </w:rPr>
        <w:t>3.4. Поставщик обязан:</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3.4.1. Обеспечить поставку Товара в соответствии с требованиями действующего законодательства.</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 xml:space="preserve">3.4.2. Поставить Товар надлежащего качества в соответствии с требованиями, изложенными в разделе 11 Договора. </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3.4.3. По требованию Заказчика за свой счет в срок, согласованный с Заказчиком, произвести замену ненадлежащего Товара надлежащим, в том числе в случаях, указанных в разделе 5 Договора.</w:t>
      </w:r>
    </w:p>
    <w:p w:rsidR="004E0F2A" w:rsidRPr="00DF23ED" w:rsidRDefault="004E0F2A" w:rsidP="004E0F2A">
      <w:pPr>
        <w:autoSpaceDE w:val="0"/>
        <w:autoSpaceDN w:val="0"/>
        <w:adjustRightInd w:val="0"/>
        <w:ind w:left="142" w:right="-1" w:firstLine="284"/>
        <w:jc w:val="both"/>
        <w:rPr>
          <w:rFonts w:eastAsia="Calibri" w:cs="Times New Roman"/>
          <w:sz w:val="22"/>
          <w:szCs w:val="22"/>
          <w:lang w:eastAsia="en-US"/>
        </w:rPr>
      </w:pPr>
      <w:r w:rsidRPr="00DF23ED">
        <w:rPr>
          <w:rFonts w:eastAsia="Times New Roman" w:cs="Times New Roman"/>
          <w:sz w:val="22"/>
          <w:szCs w:val="22"/>
        </w:rPr>
        <w:t>3.4.4. </w:t>
      </w:r>
      <w:r w:rsidRPr="00DF23ED">
        <w:rPr>
          <w:rFonts w:eastAsia="Calibri" w:cs="Times New Roman"/>
          <w:sz w:val="22"/>
          <w:szCs w:val="22"/>
          <w:lang w:eastAsia="en-US"/>
        </w:rPr>
        <w:t xml:space="preserve">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w:t>
      </w:r>
      <w:r w:rsidRPr="00DF23ED">
        <w:rPr>
          <w:rFonts w:eastAsia="Calibri" w:cs="Times New Roman"/>
          <w:sz w:val="22"/>
          <w:szCs w:val="22"/>
          <w:lang w:eastAsia="en-US"/>
        </w:rPr>
        <w:lastRenderedPageBreak/>
        <w:t>при исполнении Договора. Срок предоставления информации о ходе исполнения обязательств составляет 3 (три) рабочих дня с момента получения запроса Заказчика.</w:t>
      </w:r>
    </w:p>
    <w:p w:rsidR="004E0F2A" w:rsidRPr="00DF23ED" w:rsidRDefault="004E0F2A" w:rsidP="004E0F2A">
      <w:pPr>
        <w:autoSpaceDE w:val="0"/>
        <w:autoSpaceDN w:val="0"/>
        <w:adjustRightInd w:val="0"/>
        <w:ind w:left="142" w:right="-1" w:firstLine="284"/>
        <w:jc w:val="both"/>
        <w:rPr>
          <w:rFonts w:eastAsia="Times New Roman" w:cs="Times New Roman"/>
          <w:bCs/>
          <w:iCs/>
          <w:sz w:val="22"/>
          <w:szCs w:val="22"/>
        </w:rPr>
      </w:pPr>
      <w:r w:rsidRPr="00DF23ED">
        <w:rPr>
          <w:rFonts w:eastAsia="Times New Roman" w:cs="Times New Roman"/>
          <w:iCs/>
          <w:sz w:val="22"/>
          <w:szCs w:val="22"/>
        </w:rPr>
        <w:t xml:space="preserve">3.4.5. </w:t>
      </w:r>
      <w:r w:rsidRPr="00DF23ED">
        <w:rPr>
          <w:rFonts w:eastAsia="Times New Roman" w:cs="Times New Roman"/>
          <w:bCs/>
          <w:iCs/>
          <w:sz w:val="22"/>
          <w:szCs w:val="22"/>
        </w:rPr>
        <w:t>Назначить в день заключения Договора ответственное лицо для оперативного решения текущих вопросов по Договору и передать Заказчику информацию об ответственном лице. Должность, ФИО, телефон, адрес электронной почты ответственного лица__________________________________.</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3.4.6. Выполнять иные обязанности, предусмотренные Договором.</w:t>
      </w:r>
    </w:p>
    <w:p w:rsidR="004E0F2A" w:rsidRPr="00DF23ED" w:rsidRDefault="004E0F2A" w:rsidP="004E0F2A">
      <w:pPr>
        <w:ind w:left="142" w:right="-1" w:firstLine="284"/>
        <w:jc w:val="both"/>
        <w:rPr>
          <w:rFonts w:eastAsia="Times New Roman" w:cs="Times New Roman"/>
          <w:sz w:val="22"/>
          <w:szCs w:val="22"/>
        </w:rPr>
      </w:pPr>
    </w:p>
    <w:p w:rsidR="004E0F2A" w:rsidRPr="00DF23ED" w:rsidRDefault="004E0F2A" w:rsidP="004E0F2A">
      <w:pPr>
        <w:widowControl w:val="0"/>
        <w:tabs>
          <w:tab w:val="left" w:pos="426"/>
        </w:tabs>
        <w:autoSpaceDE w:val="0"/>
        <w:autoSpaceDN w:val="0"/>
        <w:adjustRightInd w:val="0"/>
        <w:spacing w:line="288" w:lineRule="auto"/>
        <w:ind w:left="142" w:right="-1" w:firstLine="284"/>
        <w:jc w:val="center"/>
        <w:rPr>
          <w:rFonts w:eastAsia="Times New Roman" w:cs="Times New Roman"/>
          <w:b/>
          <w:sz w:val="22"/>
          <w:szCs w:val="22"/>
        </w:rPr>
      </w:pPr>
      <w:r w:rsidRPr="00DF23ED">
        <w:rPr>
          <w:rFonts w:eastAsia="Times New Roman" w:cs="Times New Roman"/>
          <w:b/>
          <w:sz w:val="22"/>
          <w:szCs w:val="22"/>
        </w:rPr>
        <w:t>4. Порядок поставки товара</w:t>
      </w:r>
    </w:p>
    <w:p w:rsidR="004E0F2A" w:rsidRPr="00DF23ED" w:rsidRDefault="004E0F2A" w:rsidP="004E0F2A">
      <w:pPr>
        <w:widowControl w:val="0"/>
        <w:autoSpaceDE w:val="0"/>
        <w:autoSpaceDN w:val="0"/>
        <w:adjustRightInd w:val="0"/>
        <w:ind w:left="142" w:right="-1" w:firstLine="284"/>
        <w:jc w:val="both"/>
        <w:rPr>
          <w:rFonts w:eastAsia="Times New Roman" w:cs="Times New Roman"/>
          <w:sz w:val="22"/>
          <w:szCs w:val="22"/>
        </w:rPr>
      </w:pPr>
      <w:r w:rsidRPr="00DF23ED">
        <w:rPr>
          <w:rFonts w:eastAsia="Times New Roman" w:cs="Times New Roman"/>
          <w:sz w:val="22"/>
          <w:szCs w:val="22"/>
        </w:rPr>
        <w:t>4.1. Срок поставки: с момента подписания договора и до 30 сентября 2021 года.</w:t>
      </w:r>
      <w:r w:rsidR="00FA55B8" w:rsidRPr="00DF23ED">
        <w:rPr>
          <w:rFonts w:eastAsia="Times New Roman" w:cs="Times New Roman"/>
          <w:sz w:val="22"/>
          <w:szCs w:val="22"/>
        </w:rPr>
        <w:t xml:space="preserve"> </w:t>
      </w:r>
    </w:p>
    <w:p w:rsidR="004E0F2A" w:rsidRPr="00DF23ED" w:rsidRDefault="004E0F2A" w:rsidP="004E0F2A">
      <w:pPr>
        <w:widowControl w:val="0"/>
        <w:autoSpaceDE w:val="0"/>
        <w:autoSpaceDN w:val="0"/>
        <w:adjustRightInd w:val="0"/>
        <w:ind w:left="142" w:right="-1" w:firstLine="284"/>
        <w:jc w:val="both"/>
        <w:rPr>
          <w:rFonts w:eastAsia="Times New Roman" w:cs="Times New Roman"/>
          <w:sz w:val="22"/>
          <w:szCs w:val="22"/>
        </w:rPr>
      </w:pPr>
      <w:r w:rsidRPr="00DF23ED">
        <w:rPr>
          <w:rFonts w:eastAsia="Times New Roman" w:cs="Times New Roman"/>
          <w:sz w:val="22"/>
          <w:szCs w:val="22"/>
        </w:rPr>
        <w:t>4.2. Датой поставки Товара является дата подписания Заказчиком, товарных накладных по форме ТОРГ-12 (УПД).</w:t>
      </w:r>
    </w:p>
    <w:p w:rsidR="004E0F2A" w:rsidRPr="00DF23ED" w:rsidRDefault="004E0F2A" w:rsidP="004E0F2A">
      <w:pPr>
        <w:widowControl w:val="0"/>
        <w:autoSpaceDE w:val="0"/>
        <w:autoSpaceDN w:val="0"/>
        <w:adjustRightInd w:val="0"/>
        <w:ind w:left="142" w:right="-1" w:firstLine="284"/>
        <w:jc w:val="both"/>
        <w:rPr>
          <w:rFonts w:eastAsia="Times New Roman" w:cs="Times New Roman"/>
          <w:sz w:val="22"/>
          <w:szCs w:val="22"/>
        </w:rPr>
      </w:pPr>
    </w:p>
    <w:p w:rsidR="004E0F2A" w:rsidRPr="00DF23ED" w:rsidRDefault="004E0F2A" w:rsidP="004E0F2A">
      <w:pPr>
        <w:tabs>
          <w:tab w:val="left" w:pos="426"/>
        </w:tabs>
        <w:spacing w:line="288" w:lineRule="auto"/>
        <w:ind w:left="142" w:right="-1" w:firstLine="284"/>
        <w:jc w:val="center"/>
        <w:rPr>
          <w:rFonts w:eastAsia="Times New Roman" w:cs="Times New Roman"/>
          <w:b/>
          <w:sz w:val="22"/>
          <w:szCs w:val="22"/>
        </w:rPr>
      </w:pPr>
      <w:r w:rsidRPr="00DF23ED">
        <w:rPr>
          <w:rFonts w:eastAsia="Times New Roman" w:cs="Times New Roman"/>
          <w:b/>
          <w:sz w:val="22"/>
          <w:szCs w:val="22"/>
        </w:rPr>
        <w:t>5. Порядок сдачи и приемки товара</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5.1. Приемка осуществляется в месте поставки Товара.</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5.2. При поставке Товара Поставщик обязан предоставить Заказчику два экземпляра товарных накладных по форме ТОРГ-12 (УПД), а также</w:t>
      </w:r>
      <w:r w:rsidR="00237679" w:rsidRPr="00DF23ED">
        <w:rPr>
          <w:rFonts w:eastAsia="Times New Roman" w:cs="Times New Roman"/>
          <w:sz w:val="22"/>
          <w:szCs w:val="22"/>
        </w:rPr>
        <w:t xml:space="preserve"> </w:t>
      </w:r>
      <w:r w:rsidR="00FA55B8" w:rsidRPr="00DF23ED">
        <w:rPr>
          <w:rFonts w:eastAsia="Times New Roman" w:cs="Times New Roman"/>
          <w:sz w:val="22"/>
          <w:szCs w:val="22"/>
        </w:rPr>
        <w:t xml:space="preserve"> предоставить  надлежащим образом оформленный пакет товаросопроводительной документации, обеспечивающей </w:t>
      </w:r>
      <w:proofErr w:type="spellStart"/>
      <w:r w:rsidR="00FA55B8" w:rsidRPr="00DF23ED">
        <w:rPr>
          <w:rFonts w:eastAsia="Times New Roman" w:cs="Times New Roman"/>
          <w:sz w:val="22"/>
          <w:szCs w:val="22"/>
        </w:rPr>
        <w:t>прослеживаемость</w:t>
      </w:r>
      <w:proofErr w:type="spellEnd"/>
      <w:r w:rsidR="00FA55B8" w:rsidRPr="00DF23ED">
        <w:rPr>
          <w:rFonts w:eastAsia="Times New Roman" w:cs="Times New Roman"/>
          <w:sz w:val="22"/>
          <w:szCs w:val="22"/>
        </w:rPr>
        <w:t xml:space="preserve"> Товара от изготовителя до Заказчика, включая: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если товар подлежит обязательному декларированию (сертификации), свидетельство о государственной регистрации (в случае, если товар подлежит обязательной государственной регистрации на территории РФ),  техническую документацию (руководство по эксплуатации, сервисную книжку, правила эксплуатации на Товар) на русском языке, иные документы</w:t>
      </w:r>
      <w:r w:rsidRPr="00DF23ED">
        <w:rPr>
          <w:rFonts w:eastAsia="Times New Roman" w:cs="Times New Roman"/>
          <w:sz w:val="22"/>
          <w:szCs w:val="22"/>
        </w:rPr>
        <w:t>.</w:t>
      </w:r>
    </w:p>
    <w:p w:rsidR="004E0F2A" w:rsidRPr="00DF23ED" w:rsidRDefault="004E0F2A" w:rsidP="004E0F2A">
      <w:pPr>
        <w:widowControl w:val="0"/>
        <w:autoSpaceDE w:val="0"/>
        <w:autoSpaceDN w:val="0"/>
        <w:adjustRightInd w:val="0"/>
        <w:ind w:left="142" w:right="-1" w:firstLine="284"/>
        <w:jc w:val="both"/>
        <w:rPr>
          <w:rFonts w:eastAsia="Times New Roman" w:cs="Times New Roman"/>
          <w:sz w:val="22"/>
          <w:szCs w:val="22"/>
        </w:rPr>
      </w:pPr>
      <w:r w:rsidRPr="00DF23ED">
        <w:rPr>
          <w:rFonts w:eastAsia="Times New Roman" w:cs="Times New Roman"/>
          <w:sz w:val="22"/>
          <w:szCs w:val="22"/>
        </w:rPr>
        <w:t>5.3. В течение 3 (трех) рабочих дней после получения от Поставщика документов, указанных в пункте 5.2. Договора, Заказчик обязан провести приемку поставленного Товара в части его соответствия требованиям по количеству и качеству, изложенным в Спецификации, заявке и оформить ее результат путем подписания товарных накладных по форме ТОРГ-12 (УПД) либо направить Поставщику мотивированный отказ от подписания указанных документов.</w:t>
      </w:r>
    </w:p>
    <w:p w:rsidR="004E0F2A" w:rsidRPr="00DF23ED" w:rsidRDefault="004E0F2A" w:rsidP="004E0F2A">
      <w:pPr>
        <w:widowControl w:val="0"/>
        <w:autoSpaceDE w:val="0"/>
        <w:autoSpaceDN w:val="0"/>
        <w:adjustRightInd w:val="0"/>
        <w:ind w:left="142" w:right="-1" w:firstLine="284"/>
        <w:jc w:val="both"/>
        <w:rPr>
          <w:rFonts w:eastAsia="Times New Roman" w:cs="Times New Roman"/>
          <w:bCs/>
          <w:sz w:val="22"/>
          <w:szCs w:val="22"/>
        </w:rPr>
      </w:pPr>
      <w:r w:rsidRPr="00DF23ED">
        <w:rPr>
          <w:rFonts w:eastAsia="Times New Roman" w:cs="Times New Roman"/>
          <w:sz w:val="22"/>
          <w:szCs w:val="22"/>
        </w:rPr>
        <w:t xml:space="preserve">5.4. </w:t>
      </w:r>
      <w:r w:rsidRPr="00DF23ED">
        <w:rPr>
          <w:rFonts w:eastAsia="Times New Roman" w:cs="Times New Roman"/>
          <w:bCs/>
          <w:sz w:val="22"/>
          <w:szCs w:val="22"/>
        </w:rPr>
        <w:t xml:space="preserve">Для проверки соответствия поставленного Товара условиям Договора, Заказчик </w:t>
      </w:r>
      <w:r w:rsidRPr="00DF23ED">
        <w:rPr>
          <w:rFonts w:eastAsia="Times New Roman" w:cs="Times New Roman"/>
          <w:i/>
          <w:kern w:val="16"/>
          <w:sz w:val="22"/>
          <w:szCs w:val="22"/>
        </w:rPr>
        <w:t xml:space="preserve"> </w:t>
      </w:r>
      <w:r w:rsidRPr="00DF23ED">
        <w:rPr>
          <w:rFonts w:eastAsia="Times New Roman" w:cs="Times New Roman"/>
          <w:bCs/>
          <w:sz w:val="22"/>
          <w:szCs w:val="22"/>
        </w:rPr>
        <w:t>вправе провести экспертизу. Экспертиза Товара может проводиться Заказчиком своими силами к ее проведению могут привлекаться эксперты, экспертные организации.</w:t>
      </w:r>
    </w:p>
    <w:p w:rsidR="004E0F2A" w:rsidRPr="00DF23ED" w:rsidRDefault="004E0F2A" w:rsidP="004E0F2A">
      <w:pPr>
        <w:widowControl w:val="0"/>
        <w:autoSpaceDE w:val="0"/>
        <w:autoSpaceDN w:val="0"/>
        <w:adjustRightInd w:val="0"/>
        <w:ind w:left="142" w:right="-1" w:firstLine="284"/>
        <w:jc w:val="both"/>
        <w:rPr>
          <w:rFonts w:eastAsia="Times New Roman" w:cs="Times New Roman"/>
          <w:bCs/>
          <w:sz w:val="22"/>
          <w:szCs w:val="22"/>
        </w:rPr>
      </w:pPr>
      <w:r w:rsidRPr="00DF23ED">
        <w:rPr>
          <w:rFonts w:eastAsia="Times New Roman" w:cs="Times New Roman"/>
          <w:bCs/>
          <w:sz w:val="22"/>
          <w:szCs w:val="22"/>
        </w:rPr>
        <w:t>5.5. Для проведения экспертизы Товара Заказчик, эксперты, экспертные организации имеют право запрашивать у Поставщика дополнительные материалы, относящиеся к условиям исполнения Договора  и отдельным этапам исполнения Договора.</w:t>
      </w:r>
    </w:p>
    <w:p w:rsidR="004E0F2A" w:rsidRPr="00DF23ED" w:rsidRDefault="004E0F2A" w:rsidP="004E0F2A">
      <w:pPr>
        <w:widowControl w:val="0"/>
        <w:autoSpaceDE w:val="0"/>
        <w:autoSpaceDN w:val="0"/>
        <w:adjustRightInd w:val="0"/>
        <w:ind w:left="142" w:right="-1" w:firstLine="284"/>
        <w:jc w:val="both"/>
        <w:rPr>
          <w:rFonts w:eastAsia="Times New Roman" w:cs="Times New Roman"/>
          <w:bCs/>
          <w:sz w:val="22"/>
          <w:szCs w:val="22"/>
        </w:rPr>
      </w:pPr>
      <w:r w:rsidRPr="00DF23ED">
        <w:rPr>
          <w:rFonts w:eastAsia="Times New Roman" w:cs="Times New Roman"/>
          <w:bCs/>
          <w:sz w:val="22"/>
          <w:szCs w:val="22"/>
        </w:rPr>
        <w:t>5.6. Результаты проведения экспертизы оформляются до подписания документов, подтверждающих факт исполнения Поставщиком обязательств по Договору, в виде Заключения, которое подписывается экспертом, уполномоченным представителем экспертной организации (представителями Заказчика или привлеченных им лиц, в случае, если экспертиза проводится силами Заказчика). Заключение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Товара, в заключении могут содержаться предложения об устранении данных нарушений, в том числе с указанием срока их устранения.</w:t>
      </w:r>
    </w:p>
    <w:p w:rsidR="004E0F2A" w:rsidRPr="00DF23ED" w:rsidRDefault="004E0F2A" w:rsidP="004E0F2A">
      <w:pPr>
        <w:widowControl w:val="0"/>
        <w:autoSpaceDE w:val="0"/>
        <w:autoSpaceDN w:val="0"/>
        <w:adjustRightInd w:val="0"/>
        <w:ind w:left="142" w:right="-1" w:firstLine="284"/>
        <w:jc w:val="both"/>
        <w:rPr>
          <w:rFonts w:eastAsia="Times New Roman" w:cs="Times New Roman"/>
          <w:bCs/>
          <w:sz w:val="22"/>
          <w:szCs w:val="22"/>
        </w:rPr>
      </w:pPr>
      <w:r w:rsidRPr="00DF23ED">
        <w:rPr>
          <w:rFonts w:eastAsia="Times New Roman" w:cs="Times New Roman"/>
          <w:bCs/>
          <w:sz w:val="22"/>
          <w:szCs w:val="22"/>
        </w:rPr>
        <w:t>5.7 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Товара и устранено Поставщиком.</w:t>
      </w:r>
    </w:p>
    <w:p w:rsidR="004E0F2A" w:rsidRPr="00DF23ED" w:rsidRDefault="004E0F2A" w:rsidP="004E0F2A">
      <w:pPr>
        <w:widowControl w:val="0"/>
        <w:autoSpaceDE w:val="0"/>
        <w:autoSpaceDN w:val="0"/>
        <w:adjustRightInd w:val="0"/>
        <w:ind w:left="142" w:right="-1" w:firstLine="284"/>
        <w:jc w:val="both"/>
        <w:rPr>
          <w:rFonts w:eastAsia="Times New Roman" w:cs="Times New Roman"/>
          <w:sz w:val="22"/>
          <w:szCs w:val="22"/>
        </w:rPr>
      </w:pPr>
      <w:r w:rsidRPr="00DF23ED">
        <w:rPr>
          <w:rFonts w:eastAsia="Times New Roman" w:cs="Times New Roman"/>
          <w:sz w:val="22"/>
          <w:szCs w:val="22"/>
        </w:rPr>
        <w:t>5.8. Проверка соответствия поставленного Товара требованиям, установленным Договором, осуществляется в следующем порядке:</w:t>
      </w:r>
    </w:p>
    <w:p w:rsidR="004E0F2A" w:rsidRPr="00DF23ED" w:rsidRDefault="004E0F2A" w:rsidP="004E0F2A">
      <w:pPr>
        <w:autoSpaceDE w:val="0"/>
        <w:autoSpaceDN w:val="0"/>
        <w:adjustRightInd w:val="0"/>
        <w:ind w:left="142" w:right="-1" w:firstLine="284"/>
        <w:jc w:val="both"/>
        <w:rPr>
          <w:rFonts w:eastAsia="Times New Roman" w:cs="Times New Roman"/>
          <w:sz w:val="22"/>
          <w:szCs w:val="22"/>
        </w:rPr>
      </w:pPr>
      <w:r w:rsidRPr="00DF23ED">
        <w:rPr>
          <w:rFonts w:eastAsia="Times New Roman" w:cs="Times New Roman"/>
          <w:sz w:val="22"/>
          <w:szCs w:val="22"/>
        </w:rPr>
        <w:t>5.8.1. Заказчиком осуществляется проверка наличия сопроводительных документов на поставленный Товар в соответствии с разделом 11 Договора, а также проводится проверка целостности упаковки (тары) на наличие сколов (если поставляемый Товар поставляется в таре (упаковке)), трещин, внешних повреждений, затем осуществляется внешний осмотр Товара.</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 xml:space="preserve">5.8.2. После внешнего осмотра поставленного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Спецификации, заявке. Количество поступившего Товара при </w:t>
      </w:r>
      <w:r w:rsidRPr="00DF23ED">
        <w:rPr>
          <w:rFonts w:eastAsia="Times New Roman" w:cs="Times New Roman"/>
          <w:sz w:val="22"/>
          <w:szCs w:val="22"/>
        </w:rPr>
        <w:lastRenderedPageBreak/>
        <w:t>его приемке определяется в тех же единицах измерения, которые указаны в Спецификации, заявке.</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Одновременно проверяется соответствие наименования, ассортимента поставленного Товара указанного в Спецификации, заявке с фактическим наименованием, ассортиментом Товара, содержащимся в сопроводительных документах.</w:t>
      </w:r>
    </w:p>
    <w:p w:rsidR="004E0F2A" w:rsidRPr="00DF23ED" w:rsidRDefault="004E0F2A" w:rsidP="004E0F2A">
      <w:pPr>
        <w:ind w:left="142" w:right="-1" w:firstLine="284"/>
        <w:jc w:val="both"/>
        <w:rPr>
          <w:rFonts w:eastAsia="Times New Roman" w:cs="Times New Roman"/>
          <w:kern w:val="16"/>
          <w:sz w:val="22"/>
          <w:szCs w:val="22"/>
        </w:rPr>
      </w:pPr>
      <w:r w:rsidRPr="00DF23ED">
        <w:rPr>
          <w:rFonts w:eastAsia="Times New Roman" w:cs="Times New Roman"/>
          <w:sz w:val="22"/>
          <w:szCs w:val="22"/>
        </w:rPr>
        <w:t>5.8.3.  </w:t>
      </w:r>
      <w:r w:rsidRPr="00DF23ED">
        <w:rPr>
          <w:rFonts w:eastAsia="Times New Roman" w:cs="Times New Roman"/>
          <w:kern w:val="16"/>
          <w:sz w:val="22"/>
          <w:szCs w:val="22"/>
        </w:rPr>
        <w:t xml:space="preserve">Если Поставщик поставил меньшее количество Товара, чем определено в заявке, Заказчик вправе потребовать поставить недостающее количество Товара или принять решение </w:t>
      </w:r>
      <w:r w:rsidRPr="00DF23ED">
        <w:rPr>
          <w:rFonts w:eastAsia="Times New Roman" w:cs="Times New Roman"/>
          <w:sz w:val="22"/>
          <w:szCs w:val="22"/>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4E0F2A" w:rsidRPr="00DF23ED" w:rsidRDefault="004E0F2A" w:rsidP="004E0F2A">
      <w:pPr>
        <w:ind w:left="142" w:right="-1" w:firstLine="284"/>
        <w:jc w:val="both"/>
        <w:rPr>
          <w:rFonts w:eastAsia="Times New Roman" w:cs="Times New Roman"/>
          <w:kern w:val="16"/>
          <w:sz w:val="22"/>
          <w:szCs w:val="22"/>
        </w:rPr>
      </w:pPr>
      <w:r w:rsidRPr="00DF23ED">
        <w:rPr>
          <w:rFonts w:eastAsia="Times New Roman" w:cs="Times New Roman"/>
          <w:kern w:val="16"/>
          <w:sz w:val="22"/>
          <w:szCs w:val="22"/>
        </w:rPr>
        <w:t>Если Поставщик передал Заказчику Товар в количестве, превышающем указанное в заявке, Заказчик извещает об этом Поставщика. Приемка излишнего количества Товара не осуществляется. Вывоз излишнего Товара осуществляется силами Поставщика не позднее 5 рабочих дней.</w:t>
      </w:r>
    </w:p>
    <w:p w:rsidR="004E0F2A" w:rsidRPr="00DF23ED" w:rsidRDefault="004E0F2A" w:rsidP="004E0F2A">
      <w:pPr>
        <w:ind w:left="142" w:right="-1" w:firstLine="284"/>
        <w:jc w:val="both"/>
        <w:rPr>
          <w:rFonts w:eastAsia="Times New Roman" w:cs="Times New Roman"/>
          <w:kern w:val="16"/>
          <w:sz w:val="22"/>
          <w:szCs w:val="22"/>
        </w:rPr>
      </w:pPr>
      <w:r w:rsidRPr="00DF23ED">
        <w:rPr>
          <w:rFonts w:eastAsia="Times New Roman" w:cs="Times New Roman"/>
          <w:kern w:val="16"/>
          <w:sz w:val="22"/>
          <w:szCs w:val="22"/>
        </w:rPr>
        <w:t>5.8.4. В случае обнаружения недостатков в качестве поставленного Товара Заказчик вправе отказаться от приемки Товара полностью или частично, или приостановить приемку для составления Акта об установленном расхождении по качеству при приемке Товара.</w:t>
      </w:r>
    </w:p>
    <w:p w:rsidR="004E0F2A" w:rsidRPr="00DF23ED" w:rsidRDefault="004E0F2A" w:rsidP="004E0F2A">
      <w:pPr>
        <w:ind w:left="142" w:right="-1" w:firstLine="284"/>
        <w:jc w:val="both"/>
        <w:rPr>
          <w:rFonts w:eastAsia="Times New Roman" w:cs="Times New Roman"/>
          <w:kern w:val="16"/>
          <w:sz w:val="22"/>
          <w:szCs w:val="22"/>
        </w:rPr>
      </w:pPr>
      <w:r w:rsidRPr="00DF23ED">
        <w:rPr>
          <w:rFonts w:eastAsia="Times New Roman" w:cs="Times New Roman"/>
          <w:kern w:val="16"/>
          <w:sz w:val="22"/>
          <w:szCs w:val="22"/>
        </w:rPr>
        <w:t>5.8.5. При выявлении поставки Товара ненадлежащего качества Поставщик обязан в течение 5 (пяти) рабочих дней с даты подписания Акта, указанного в п.5.8.4 заменить Товаром надлежащего качества.</w:t>
      </w:r>
    </w:p>
    <w:p w:rsidR="004E0F2A" w:rsidRPr="00DF23ED" w:rsidRDefault="004E0F2A" w:rsidP="004E0F2A">
      <w:pPr>
        <w:ind w:left="142" w:right="-1" w:firstLine="284"/>
        <w:jc w:val="both"/>
        <w:rPr>
          <w:rFonts w:eastAsia="Times New Roman" w:cs="Times New Roman"/>
          <w:kern w:val="16"/>
          <w:sz w:val="22"/>
          <w:szCs w:val="22"/>
        </w:rPr>
      </w:pPr>
      <w:r w:rsidRPr="00DF23ED">
        <w:rPr>
          <w:rFonts w:eastAsia="Times New Roman" w:cs="Times New Roman"/>
          <w:kern w:val="16"/>
          <w:sz w:val="22"/>
          <w:szCs w:val="22"/>
        </w:rPr>
        <w:t>Поставщик обязан произвести замену поставляемого товара, в том числе, в случае:</w:t>
      </w:r>
    </w:p>
    <w:p w:rsidR="004E0F2A" w:rsidRPr="00DF23ED" w:rsidRDefault="004E0F2A" w:rsidP="004E0F2A">
      <w:pPr>
        <w:ind w:left="142" w:right="-1" w:firstLine="284"/>
        <w:jc w:val="both"/>
        <w:rPr>
          <w:rFonts w:eastAsia="Times New Roman" w:cs="Times New Roman"/>
          <w:kern w:val="16"/>
          <w:sz w:val="22"/>
          <w:szCs w:val="22"/>
        </w:rPr>
      </w:pPr>
      <w:r w:rsidRPr="00DF23ED">
        <w:rPr>
          <w:rFonts w:eastAsia="Times New Roman" w:cs="Times New Roman"/>
          <w:kern w:val="16"/>
          <w:sz w:val="22"/>
          <w:szCs w:val="22"/>
        </w:rPr>
        <w:t>- признания товара недоброкачественным;</w:t>
      </w:r>
    </w:p>
    <w:p w:rsidR="004E0F2A" w:rsidRPr="00DF23ED" w:rsidRDefault="004E0F2A" w:rsidP="004E0F2A">
      <w:pPr>
        <w:ind w:left="142" w:right="-1" w:firstLine="284"/>
        <w:jc w:val="both"/>
        <w:rPr>
          <w:rFonts w:eastAsia="Times New Roman" w:cs="Times New Roman"/>
          <w:kern w:val="16"/>
          <w:sz w:val="22"/>
          <w:szCs w:val="22"/>
        </w:rPr>
      </w:pPr>
      <w:r w:rsidRPr="00DF23ED">
        <w:rPr>
          <w:rFonts w:eastAsia="Times New Roman" w:cs="Times New Roman"/>
          <w:kern w:val="16"/>
          <w:sz w:val="22"/>
          <w:szCs w:val="22"/>
        </w:rPr>
        <w:t>- иных обстоятельств, препятствующих обращению товара на территории РФ.</w:t>
      </w:r>
    </w:p>
    <w:p w:rsidR="004E0F2A" w:rsidRPr="00DF23ED" w:rsidRDefault="004E0F2A" w:rsidP="004E0F2A">
      <w:pPr>
        <w:ind w:left="142" w:right="-1" w:firstLine="284"/>
        <w:jc w:val="both"/>
        <w:rPr>
          <w:rFonts w:eastAsia="Times New Roman" w:cs="Times New Roman"/>
          <w:kern w:val="16"/>
          <w:sz w:val="22"/>
          <w:szCs w:val="22"/>
        </w:rPr>
      </w:pPr>
      <w:r w:rsidRPr="00DF23ED">
        <w:rPr>
          <w:rFonts w:eastAsia="Times New Roman" w:cs="Times New Roman"/>
          <w:kern w:val="16"/>
          <w:sz w:val="22"/>
          <w:szCs w:val="22"/>
        </w:rPr>
        <w:t>Поставщик согласует дату замены не позднее, чем за 2 рабочих дня  до даты предполагаемой замены. В согласованный день замены Товара Заказчик возвращает недоброкачественный Товар, а Поставщик обязан вывезти его своими силами и за свой счет.</w:t>
      </w:r>
    </w:p>
    <w:p w:rsidR="004E0F2A" w:rsidRPr="00DF23ED" w:rsidRDefault="004E0F2A" w:rsidP="004E0F2A">
      <w:pPr>
        <w:ind w:left="142" w:right="-1" w:firstLine="284"/>
        <w:jc w:val="both"/>
        <w:rPr>
          <w:rFonts w:eastAsia="Times New Roman" w:cs="Times New Roman"/>
          <w:kern w:val="16"/>
          <w:sz w:val="22"/>
          <w:szCs w:val="22"/>
        </w:rPr>
      </w:pPr>
      <w:r w:rsidRPr="00DF23ED">
        <w:rPr>
          <w:rFonts w:eastAsia="Times New Roman" w:cs="Times New Roman"/>
          <w:kern w:val="16"/>
          <w:sz w:val="22"/>
          <w:szCs w:val="22"/>
        </w:rPr>
        <w:t>Порядок оформления замены недоброкачественного Товара аналогичен порядку приемки/сдачи Товара, указанному в настоящем разделе.</w:t>
      </w:r>
    </w:p>
    <w:p w:rsidR="004E0F2A" w:rsidRPr="00DF23ED" w:rsidRDefault="004E0F2A" w:rsidP="004E0F2A">
      <w:pPr>
        <w:ind w:left="142" w:right="-1" w:firstLine="284"/>
        <w:jc w:val="both"/>
        <w:rPr>
          <w:rFonts w:eastAsia="Times New Roman" w:cs="Times New Roman"/>
          <w:kern w:val="16"/>
          <w:sz w:val="22"/>
          <w:szCs w:val="22"/>
        </w:rPr>
      </w:pPr>
      <w:r w:rsidRPr="00DF23ED">
        <w:rPr>
          <w:rFonts w:eastAsia="Times New Roman" w:cs="Times New Roman"/>
          <w:kern w:val="16"/>
          <w:sz w:val="22"/>
          <w:szCs w:val="22"/>
        </w:rPr>
        <w:t>5.8.6. Если ненадлежащее качество поставленного Товара обнаружено после приемки товара на этапах хранения, Заказчик обязан незамедлительно уведомить Поставщика о данном факте посредством электронной почты, указанной в разделе 14 Договора. Поставщик обязан прибыть для составления Акта о выявленных нарушениях качества Товара не позднее 48 часов с момента уведомления.</w:t>
      </w:r>
    </w:p>
    <w:p w:rsidR="004E0F2A" w:rsidRPr="00DF23ED" w:rsidRDefault="004E0F2A" w:rsidP="004E0F2A">
      <w:pPr>
        <w:ind w:left="142" w:right="-1" w:firstLine="284"/>
        <w:jc w:val="both"/>
        <w:rPr>
          <w:rFonts w:eastAsia="Times New Roman" w:cs="Times New Roman"/>
          <w:kern w:val="16"/>
          <w:sz w:val="22"/>
          <w:szCs w:val="22"/>
        </w:rPr>
      </w:pPr>
      <w:r w:rsidRPr="00DF23ED">
        <w:rPr>
          <w:rFonts w:eastAsia="Times New Roman" w:cs="Times New Roman"/>
          <w:kern w:val="16"/>
          <w:sz w:val="22"/>
          <w:szCs w:val="22"/>
        </w:rPr>
        <w:t>В течение 5 (пяти) рабочих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4E0F2A" w:rsidRPr="00DF23ED" w:rsidRDefault="004E0F2A" w:rsidP="004E0F2A">
      <w:pPr>
        <w:ind w:left="142" w:right="-1" w:firstLine="284"/>
        <w:jc w:val="both"/>
        <w:rPr>
          <w:rFonts w:eastAsia="Times New Roman" w:cs="Times New Roman"/>
          <w:kern w:val="16"/>
          <w:sz w:val="22"/>
          <w:szCs w:val="22"/>
        </w:rPr>
      </w:pPr>
      <w:r w:rsidRPr="00DF23ED">
        <w:rPr>
          <w:rFonts w:eastAsia="Times New Roman" w:cs="Times New Roman"/>
          <w:kern w:val="16"/>
          <w:sz w:val="22"/>
          <w:szCs w:val="22"/>
        </w:rPr>
        <w:t>5.8.7.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взыскать неустойку в соответствии с положениями раздела 6 Договора или принять решение об одностороннем отказе от исполнения Договора.</w:t>
      </w:r>
    </w:p>
    <w:p w:rsidR="004E0F2A" w:rsidRPr="00DF23ED" w:rsidRDefault="004E0F2A" w:rsidP="004E0F2A">
      <w:pPr>
        <w:ind w:left="142" w:right="-1" w:firstLine="284"/>
        <w:jc w:val="both"/>
        <w:rPr>
          <w:rFonts w:eastAsia="Times New Roman" w:cs="Times New Roman"/>
          <w:kern w:val="16"/>
          <w:sz w:val="22"/>
          <w:szCs w:val="22"/>
        </w:rPr>
      </w:pPr>
      <w:r w:rsidRPr="00DF23ED">
        <w:rPr>
          <w:rFonts w:eastAsia="Times New Roman" w:cs="Times New Roman"/>
          <w:kern w:val="16"/>
          <w:sz w:val="22"/>
          <w:szCs w:val="22"/>
        </w:rPr>
        <w:t xml:space="preserve">5.9. Ненадлежащее качество поставленного Товара может быть подтверждено экспертизой, в том числе посредством лабораторных испытаний. </w:t>
      </w:r>
    </w:p>
    <w:p w:rsidR="004E0F2A" w:rsidRPr="00DF23ED" w:rsidRDefault="004E0F2A" w:rsidP="004E0F2A">
      <w:pPr>
        <w:ind w:left="142" w:right="-1" w:firstLine="284"/>
        <w:jc w:val="both"/>
        <w:rPr>
          <w:rFonts w:eastAsia="Times New Roman" w:cs="Times New Roman"/>
          <w:kern w:val="16"/>
          <w:sz w:val="22"/>
          <w:szCs w:val="22"/>
        </w:rPr>
      </w:pPr>
      <w:r w:rsidRPr="00DF23ED">
        <w:rPr>
          <w:rFonts w:eastAsia="Times New Roman" w:cs="Times New Roman"/>
          <w:kern w:val="16"/>
          <w:sz w:val="22"/>
          <w:szCs w:val="22"/>
        </w:rPr>
        <w:t>5.10. Приемка (оформление результатов приемки) поставленного Товара после устранения вышеуказанных недостатков осуществляется в тот же срок и в том же порядке, указанном в настоящем разделе Договора.</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kern w:val="16"/>
          <w:sz w:val="22"/>
          <w:szCs w:val="22"/>
        </w:rPr>
        <w:t>5.11. </w:t>
      </w:r>
      <w:r w:rsidRPr="00DF23ED">
        <w:rPr>
          <w:rFonts w:eastAsia="Times New Roman" w:cs="Times New Roman"/>
          <w:sz w:val="22"/>
          <w:szCs w:val="22"/>
        </w:rPr>
        <w:t xml:space="preserve">Риск случайной гибели или случайного повреждения поставленного Товара до его приемки (до подписания товарных накладных по форме ТОРГ-12 (УПД) Заказчиком  несет Поставщик. </w:t>
      </w:r>
    </w:p>
    <w:p w:rsidR="004E0F2A" w:rsidRPr="00DF23ED" w:rsidRDefault="004E0F2A" w:rsidP="004E0F2A">
      <w:pPr>
        <w:ind w:left="142" w:right="-1" w:firstLine="284"/>
        <w:jc w:val="both"/>
        <w:rPr>
          <w:rFonts w:eastAsia="Times New Roman" w:cs="Times New Roman"/>
          <w:kern w:val="16"/>
          <w:sz w:val="22"/>
          <w:szCs w:val="22"/>
        </w:rPr>
      </w:pPr>
      <w:r w:rsidRPr="00DF23ED">
        <w:rPr>
          <w:rFonts w:eastAsia="Times New Roman" w:cs="Times New Roman"/>
          <w:kern w:val="16"/>
          <w:sz w:val="22"/>
          <w:szCs w:val="22"/>
        </w:rPr>
        <w:t xml:space="preserve">5.12. Поставщик обеспечивает соответствующее хранение поставленного Товара до момента его приемки. </w:t>
      </w:r>
    </w:p>
    <w:p w:rsidR="004E0F2A" w:rsidRPr="00DF23ED" w:rsidRDefault="004E0F2A" w:rsidP="004E0F2A">
      <w:pPr>
        <w:ind w:left="142" w:right="-1" w:firstLine="284"/>
        <w:jc w:val="both"/>
        <w:rPr>
          <w:rFonts w:eastAsia="Times New Roman" w:cs="Times New Roman"/>
          <w:bCs/>
          <w:sz w:val="22"/>
          <w:szCs w:val="22"/>
        </w:rPr>
      </w:pPr>
    </w:p>
    <w:p w:rsidR="004E0F2A" w:rsidRPr="00DF23ED" w:rsidRDefault="004E0F2A" w:rsidP="004E0F2A">
      <w:pPr>
        <w:tabs>
          <w:tab w:val="left" w:pos="426"/>
        </w:tabs>
        <w:ind w:left="142" w:right="-1" w:firstLine="284"/>
        <w:contextualSpacing/>
        <w:jc w:val="center"/>
        <w:rPr>
          <w:rFonts w:eastAsia="Times New Roman" w:cs="Times New Roman"/>
          <w:b/>
          <w:sz w:val="22"/>
          <w:szCs w:val="22"/>
        </w:rPr>
      </w:pPr>
      <w:r w:rsidRPr="00DF23ED">
        <w:rPr>
          <w:rFonts w:eastAsia="Times New Roman" w:cs="Times New Roman"/>
          <w:b/>
          <w:sz w:val="22"/>
          <w:szCs w:val="22"/>
        </w:rPr>
        <w:t>6. Ответственность сторон</w:t>
      </w:r>
    </w:p>
    <w:p w:rsidR="004E0F2A" w:rsidRPr="00DF23ED" w:rsidRDefault="004E0F2A" w:rsidP="004E0F2A">
      <w:pPr>
        <w:tabs>
          <w:tab w:val="left" w:pos="708"/>
        </w:tabs>
        <w:ind w:left="142" w:right="-1" w:firstLine="284"/>
        <w:jc w:val="both"/>
        <w:rPr>
          <w:rFonts w:eastAsia="Times New Roman" w:cs="Times New Roman"/>
          <w:sz w:val="22"/>
          <w:szCs w:val="22"/>
        </w:rPr>
      </w:pPr>
      <w:r w:rsidRPr="00DF23ED">
        <w:rPr>
          <w:rFonts w:eastAsia="Times New Roman" w:cs="Times New Roman"/>
          <w:sz w:val="22"/>
          <w:szCs w:val="22"/>
        </w:rPr>
        <w:t>6.1. Стороны несут ответственность за просрочку и/или невыполнение и/или ненадлежащее выполнение условий настоящего Договора в соответствии с законодательством Российской Федерации.</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6.2. Ответственность Поставщика:</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 xml:space="preserve">В случае просрочки исполнения Поставщиком обязательства, предусмотренного Договором, Заказчик вправе потребовать уплаты неустойки. </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lastRenderedPageBreak/>
        <w:t>Неустойка начисляется за каждый день просрочки исполнения Исполнителем обязательства, предусмотренного договором, и устанавливается в размере одной трехсотой действующей на день уплаты пени ключевой ставки Центрального банка Российской Федерации от стоимости договора за каждый день просрочки, начиная со дня, следующего после дня истечения установленного срока исполнения обязательства.</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Срок уплаты неустойки в течение 10 (десяти) рабочих дней с момента выставления требования Заказчиком.</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 xml:space="preserve">Поставщик  освобождается от уплаты неустойки, если докажет, что просрочка исполнения указанного обязательства произошла вследствие обстоятельств непреодолимой силы или по вине Заказчика. </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 (за исключением обязательств, предусмотренного Договором, которое не имеет стоимостного выражения): 10 процентов от цены Договора.</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 xml:space="preserve">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w:t>
      </w:r>
      <w:r w:rsidR="00D24D8C" w:rsidRPr="00DF23ED">
        <w:rPr>
          <w:rFonts w:eastAsia="Times New Roman" w:cs="Times New Roman"/>
          <w:sz w:val="22"/>
          <w:szCs w:val="22"/>
        </w:rPr>
        <w:t xml:space="preserve">в том числе нарушения сроков поставки товара, </w:t>
      </w:r>
      <w:r w:rsidRPr="00DF23ED">
        <w:rPr>
          <w:rFonts w:eastAsia="Times New Roman" w:cs="Times New Roman"/>
          <w:sz w:val="22"/>
          <w:szCs w:val="22"/>
        </w:rPr>
        <w:t>размер штрафа устанавливается в размере 1</w:t>
      </w:r>
      <w:r w:rsidR="00D24D8C" w:rsidRPr="00DF23ED">
        <w:rPr>
          <w:rFonts w:eastAsia="Times New Roman" w:cs="Times New Roman"/>
          <w:sz w:val="22"/>
          <w:szCs w:val="22"/>
        </w:rPr>
        <w:t>0</w:t>
      </w:r>
      <w:r w:rsidRPr="00DF23ED">
        <w:rPr>
          <w:rFonts w:eastAsia="Times New Roman" w:cs="Times New Roman"/>
          <w:sz w:val="22"/>
          <w:szCs w:val="22"/>
        </w:rPr>
        <w:t>000 рублей.</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6.3. Ответственность Заказчика:</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 в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должен составлять не более 1/300 действующей на день уплаты ключевой ставки ЦБ РФ.</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Срок уплаты неустойки в течение 10 (десяти) рабочих дней с момента выставления требования Поставщиком.</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6.4. Уплата неустойки не освобождает Стороны от исполнения обязательств по Договору.</w:t>
      </w:r>
    </w:p>
    <w:p w:rsidR="004E0F2A" w:rsidRPr="00DF23ED" w:rsidRDefault="004E0F2A" w:rsidP="004E0F2A">
      <w:pPr>
        <w:widowControl w:val="0"/>
        <w:shd w:val="clear" w:color="auto" w:fill="FFFFFF"/>
        <w:tabs>
          <w:tab w:val="left" w:pos="426"/>
        </w:tabs>
        <w:autoSpaceDE w:val="0"/>
        <w:autoSpaceDN w:val="0"/>
        <w:adjustRightInd w:val="0"/>
        <w:ind w:left="142" w:right="-1" w:firstLine="284"/>
        <w:jc w:val="both"/>
        <w:rPr>
          <w:rFonts w:eastAsia="Times New Roman" w:cs="Times New Roman"/>
          <w:sz w:val="22"/>
          <w:szCs w:val="22"/>
        </w:rPr>
      </w:pPr>
      <w:r w:rsidRPr="00DF23ED">
        <w:rPr>
          <w:rFonts w:eastAsia="Times New Roman" w:cs="Times New Roman"/>
          <w:sz w:val="22"/>
          <w:szCs w:val="22"/>
        </w:rPr>
        <w:t>6.5. За иное неисполнение или ненадлежащее исполнение обязательств по настоящему Договору, Поставщик и Заказчик, несут ответственность в соответствии с действующим законодательством</w:t>
      </w:r>
    </w:p>
    <w:p w:rsidR="004E0F2A" w:rsidRPr="00DF23ED" w:rsidRDefault="004E0F2A" w:rsidP="004E0F2A">
      <w:pPr>
        <w:widowControl w:val="0"/>
        <w:ind w:left="142" w:right="-1" w:firstLine="284"/>
        <w:jc w:val="both"/>
        <w:rPr>
          <w:rFonts w:eastAsia="Times New Roman" w:cs="Times New Roman"/>
          <w:sz w:val="22"/>
          <w:szCs w:val="22"/>
        </w:rPr>
      </w:pPr>
      <w:r w:rsidRPr="00DF23ED">
        <w:rPr>
          <w:rFonts w:eastAsia="Times New Roman" w:cs="Times New Roman"/>
          <w:sz w:val="22"/>
          <w:szCs w:val="22"/>
        </w:rPr>
        <w:t>6.6. В случае просрочки исполнения и/или неисполнения и/или ненадлежащего исполнения обязательств Поставщиком по настоящему Договору, Заказчик, руководствуясь положениями ст. 410, 421, 521 ГК РФ, вправе осуществить взыскание неустойки в бесспорном порядке, без отдельного согласия Поставщика путем удержания Заказчиком суммы неустойки при окончательном расчете с Поставщиком. Об удовлетворении своих требований из суммы оплаты по Договору Заказчик в письменной форме уведомляет об этом  Поставщика.</w:t>
      </w:r>
    </w:p>
    <w:p w:rsidR="004E0F2A" w:rsidRPr="00DF23ED" w:rsidRDefault="004E0F2A" w:rsidP="004E0F2A">
      <w:pPr>
        <w:tabs>
          <w:tab w:val="left" w:pos="426"/>
        </w:tabs>
        <w:ind w:left="142" w:right="-1" w:firstLine="284"/>
        <w:contextualSpacing/>
        <w:jc w:val="both"/>
        <w:rPr>
          <w:rFonts w:eastAsia="Times New Roman" w:cs="Times New Roman"/>
          <w:b/>
          <w:sz w:val="22"/>
          <w:szCs w:val="22"/>
        </w:rPr>
      </w:pPr>
    </w:p>
    <w:p w:rsidR="004E0F2A" w:rsidRPr="00DF23ED" w:rsidRDefault="004E0F2A" w:rsidP="004E0F2A">
      <w:pPr>
        <w:spacing w:line="288" w:lineRule="auto"/>
        <w:ind w:left="142" w:right="-1" w:firstLine="284"/>
        <w:jc w:val="center"/>
        <w:rPr>
          <w:rFonts w:eastAsia="Times New Roman" w:cs="Times New Roman"/>
          <w:b/>
          <w:sz w:val="22"/>
          <w:szCs w:val="22"/>
        </w:rPr>
      </w:pPr>
      <w:r w:rsidRPr="00DF23ED">
        <w:rPr>
          <w:rFonts w:eastAsia="Times New Roman" w:cs="Times New Roman"/>
          <w:b/>
          <w:sz w:val="22"/>
          <w:szCs w:val="22"/>
        </w:rPr>
        <w:t>7. Обстоятельства непреодолимой силы (форс-мажор)</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7.1.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7.2.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 xml:space="preserve">7.3. Обязанность доказать наличие обстоятельств непреодолимой силы лежит на той Стороне Договора, которая не выполнила свои обязательства по Договору. </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7.4.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lastRenderedPageBreak/>
        <w:t>7.5. Не 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4E0F2A" w:rsidRPr="00DF23ED" w:rsidRDefault="004E0F2A" w:rsidP="004E0F2A">
      <w:pPr>
        <w:ind w:left="142" w:right="-1" w:firstLine="284"/>
        <w:jc w:val="both"/>
        <w:rPr>
          <w:rFonts w:eastAsia="Times New Roman" w:cs="Times New Roman"/>
          <w:sz w:val="22"/>
          <w:szCs w:val="22"/>
        </w:rPr>
      </w:pPr>
    </w:p>
    <w:p w:rsidR="004E0F2A" w:rsidRPr="00DF23ED" w:rsidRDefault="004E0F2A" w:rsidP="004E0F2A">
      <w:pPr>
        <w:keepNext/>
        <w:tabs>
          <w:tab w:val="left" w:pos="426"/>
        </w:tabs>
        <w:ind w:left="142" w:right="-1" w:firstLine="284"/>
        <w:jc w:val="center"/>
        <w:rPr>
          <w:rFonts w:eastAsia="Times New Roman" w:cs="Times New Roman"/>
          <w:b/>
          <w:sz w:val="22"/>
          <w:szCs w:val="22"/>
        </w:rPr>
      </w:pPr>
      <w:r w:rsidRPr="00DF23ED">
        <w:rPr>
          <w:rFonts w:eastAsia="Times New Roman" w:cs="Times New Roman"/>
          <w:b/>
          <w:sz w:val="22"/>
          <w:szCs w:val="22"/>
        </w:rPr>
        <w:t>8. Порядок разрешения споров</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8.1. Все разногласия и споры, которые могут возникнуть при исполнении Договора, подлежат предварительному разрешению путем переговоров</w:t>
      </w:r>
      <w:r w:rsidRPr="00DF23ED">
        <w:rPr>
          <w:rFonts w:eastAsia="Times New Roman" w:cs="Times New Roman"/>
          <w:bCs/>
          <w:sz w:val="22"/>
          <w:szCs w:val="22"/>
        </w:rPr>
        <w:t>, в том числе в претензионном порядке</w:t>
      </w:r>
      <w:r w:rsidRPr="00DF23ED">
        <w:rPr>
          <w:rFonts w:eastAsia="Times New Roman" w:cs="Times New Roman"/>
          <w:sz w:val="22"/>
          <w:szCs w:val="22"/>
        </w:rPr>
        <w:t>.</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bCs/>
          <w:sz w:val="22"/>
          <w:szCs w:val="22"/>
        </w:rPr>
        <w:t>8.2.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положениям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bCs/>
          <w:sz w:val="22"/>
          <w:szCs w:val="22"/>
        </w:rPr>
        <w:t>8.3. При не урегулировании Сторонами спора в досудебном порядке, спор подлежит рассмотрению Арбитражным судом Свердловской области.</w:t>
      </w:r>
    </w:p>
    <w:p w:rsidR="004E0F2A" w:rsidRPr="00DF23ED" w:rsidRDefault="004E0F2A" w:rsidP="004E0F2A">
      <w:pPr>
        <w:tabs>
          <w:tab w:val="left" w:pos="426"/>
        </w:tabs>
        <w:ind w:left="142" w:right="-1" w:firstLine="284"/>
        <w:jc w:val="both"/>
        <w:rPr>
          <w:rFonts w:eastAsia="Times New Roman" w:cs="Times New Roman"/>
          <w:sz w:val="22"/>
          <w:szCs w:val="22"/>
        </w:rPr>
      </w:pPr>
    </w:p>
    <w:p w:rsidR="004E0F2A" w:rsidRPr="00DF23ED" w:rsidRDefault="004E0F2A" w:rsidP="004E0F2A">
      <w:pPr>
        <w:spacing w:line="288" w:lineRule="auto"/>
        <w:ind w:left="142" w:right="-1" w:firstLine="284"/>
        <w:jc w:val="center"/>
        <w:rPr>
          <w:rFonts w:eastAsia="Times New Roman" w:cs="Times New Roman"/>
          <w:b/>
          <w:sz w:val="22"/>
          <w:szCs w:val="22"/>
        </w:rPr>
      </w:pPr>
      <w:r w:rsidRPr="00DF23ED">
        <w:rPr>
          <w:rFonts w:eastAsia="Times New Roman" w:cs="Times New Roman"/>
          <w:b/>
          <w:sz w:val="22"/>
          <w:szCs w:val="22"/>
        </w:rPr>
        <w:t>9. Условия и порядок расторжения договора</w:t>
      </w:r>
    </w:p>
    <w:p w:rsidR="004E0F2A" w:rsidRPr="00DF23ED" w:rsidRDefault="004E0F2A" w:rsidP="004E0F2A">
      <w:pPr>
        <w:tabs>
          <w:tab w:val="num" w:pos="567"/>
        </w:tabs>
        <w:suppressAutoHyphens/>
        <w:autoSpaceDE w:val="0"/>
        <w:autoSpaceDN w:val="0"/>
        <w:adjustRightInd w:val="0"/>
        <w:ind w:left="142" w:right="-1" w:firstLine="284"/>
        <w:jc w:val="both"/>
        <w:rPr>
          <w:rFonts w:eastAsia="Times New Roman" w:cs="Times New Roman"/>
          <w:sz w:val="22"/>
          <w:szCs w:val="22"/>
          <w:lang w:eastAsia="ar-SA"/>
        </w:rPr>
      </w:pPr>
      <w:r w:rsidRPr="00DF23ED">
        <w:rPr>
          <w:rFonts w:eastAsia="Times New Roman" w:cs="Times New Roman"/>
          <w:sz w:val="22"/>
          <w:szCs w:val="22"/>
        </w:rPr>
        <w:t xml:space="preserve">9.1. </w:t>
      </w:r>
      <w:r w:rsidRPr="00DF23ED">
        <w:rPr>
          <w:rFonts w:eastAsia="Times New Roman" w:cs="Times New Roman"/>
          <w:sz w:val="22"/>
          <w:szCs w:val="22"/>
          <w:lang w:eastAsia="ar-SA"/>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E0F2A" w:rsidRPr="00DF23ED" w:rsidRDefault="004E0F2A" w:rsidP="004E0F2A">
      <w:pPr>
        <w:tabs>
          <w:tab w:val="num" w:pos="567"/>
        </w:tabs>
        <w:suppressAutoHyphens/>
        <w:autoSpaceDE w:val="0"/>
        <w:autoSpaceDN w:val="0"/>
        <w:adjustRightInd w:val="0"/>
        <w:ind w:left="142" w:right="-1" w:firstLine="284"/>
        <w:jc w:val="both"/>
        <w:rPr>
          <w:rFonts w:eastAsia="Times New Roman" w:cs="Times New Roman"/>
          <w:sz w:val="22"/>
          <w:szCs w:val="22"/>
          <w:lang w:eastAsia="ar-SA"/>
        </w:rPr>
      </w:pPr>
      <w:r w:rsidRPr="00DF23ED">
        <w:rPr>
          <w:rFonts w:eastAsia="Times New Roman" w:cs="Times New Roman"/>
          <w:sz w:val="22"/>
          <w:szCs w:val="22"/>
          <w:lang w:eastAsia="ar-SA"/>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4E0F2A" w:rsidRPr="00DF23ED" w:rsidRDefault="004E0F2A" w:rsidP="004E0F2A">
      <w:pPr>
        <w:tabs>
          <w:tab w:val="num" w:pos="567"/>
        </w:tabs>
        <w:suppressAutoHyphens/>
        <w:autoSpaceDE w:val="0"/>
        <w:autoSpaceDN w:val="0"/>
        <w:adjustRightInd w:val="0"/>
        <w:ind w:left="142" w:right="-1" w:firstLine="284"/>
        <w:jc w:val="both"/>
        <w:rPr>
          <w:rFonts w:eastAsia="Times New Roman" w:cs="Times New Roman"/>
          <w:sz w:val="22"/>
          <w:szCs w:val="22"/>
          <w:lang w:eastAsia="ar-SA"/>
        </w:rPr>
      </w:pPr>
      <w:r w:rsidRPr="00DF23ED">
        <w:rPr>
          <w:rFonts w:eastAsia="Times New Roman" w:cs="Times New Roman"/>
          <w:sz w:val="22"/>
          <w:szCs w:val="22"/>
          <w:lang w:eastAsia="ar-SA"/>
        </w:rPr>
        <w:t>При расторжении Договора в связи с односторонним отказом Заказчика от исполнения Договора по вине Поставщика Заказчик вправе потребовать от Поставщика (возмещения причиненных убытков).</w:t>
      </w:r>
    </w:p>
    <w:p w:rsidR="004E0F2A" w:rsidRPr="00DF23ED" w:rsidRDefault="004E0F2A" w:rsidP="004E0F2A">
      <w:pPr>
        <w:tabs>
          <w:tab w:val="num" w:pos="567"/>
        </w:tabs>
        <w:suppressAutoHyphens/>
        <w:autoSpaceDE w:val="0"/>
        <w:autoSpaceDN w:val="0"/>
        <w:adjustRightInd w:val="0"/>
        <w:ind w:left="142" w:right="-1" w:firstLine="284"/>
        <w:jc w:val="both"/>
        <w:rPr>
          <w:rFonts w:eastAsia="Times New Roman" w:cs="Times New Roman"/>
          <w:sz w:val="22"/>
          <w:szCs w:val="22"/>
        </w:rPr>
      </w:pPr>
      <w:r w:rsidRPr="00DF23ED">
        <w:rPr>
          <w:rFonts w:eastAsia="Times New Roman" w:cs="Times New Roman"/>
          <w:sz w:val="22"/>
          <w:szCs w:val="22"/>
        </w:rPr>
        <w:t>9.1.1. Заказчик вправе принять</w:t>
      </w:r>
      <w:r w:rsidRPr="00DF23ED">
        <w:rPr>
          <w:rFonts w:eastAsia="Times New Roman" w:cs="Times New Roman"/>
          <w:b/>
          <w:sz w:val="22"/>
          <w:szCs w:val="22"/>
        </w:rPr>
        <w:t xml:space="preserve"> </w:t>
      </w:r>
      <w:r w:rsidRPr="00DF23ED">
        <w:rPr>
          <w:rFonts w:eastAsia="Times New Roman" w:cs="Times New Roman"/>
          <w:sz w:val="22"/>
          <w:szCs w:val="22"/>
        </w:rPr>
        <w:t>решение об одностороннем отказе от исполнения Договора по основаниям, предусмотренным Гражданским кодексом Российской Федерации и настоящим Договором, в том числе:</w:t>
      </w:r>
    </w:p>
    <w:p w:rsidR="004E0F2A" w:rsidRPr="00DF23ED" w:rsidRDefault="004E0F2A" w:rsidP="004E0F2A">
      <w:pPr>
        <w:tabs>
          <w:tab w:val="num" w:pos="567"/>
        </w:tabs>
        <w:suppressAutoHyphens/>
        <w:autoSpaceDE w:val="0"/>
        <w:autoSpaceDN w:val="0"/>
        <w:adjustRightInd w:val="0"/>
        <w:ind w:left="142" w:right="-1" w:firstLine="284"/>
        <w:jc w:val="both"/>
        <w:rPr>
          <w:rFonts w:eastAsia="Times New Roman" w:cs="Times New Roman"/>
          <w:sz w:val="22"/>
          <w:szCs w:val="22"/>
        </w:rPr>
      </w:pPr>
      <w:r w:rsidRPr="00DF23ED">
        <w:rPr>
          <w:rFonts w:eastAsia="Times New Roman" w:cs="Times New Roman"/>
          <w:sz w:val="22"/>
          <w:szCs w:val="22"/>
        </w:rPr>
        <w:t>-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4E0F2A" w:rsidRPr="00DF23ED" w:rsidRDefault="004E0F2A" w:rsidP="004E0F2A">
      <w:pPr>
        <w:widowControl w:val="0"/>
        <w:autoSpaceDE w:val="0"/>
        <w:autoSpaceDN w:val="0"/>
        <w:adjustRightInd w:val="0"/>
        <w:ind w:left="142" w:right="-1" w:firstLine="284"/>
        <w:jc w:val="both"/>
        <w:rPr>
          <w:rFonts w:eastAsia="Times New Roman" w:cs="Times New Roman"/>
          <w:sz w:val="22"/>
          <w:szCs w:val="22"/>
        </w:rPr>
      </w:pPr>
      <w:r w:rsidRPr="00DF23ED">
        <w:rPr>
          <w:rFonts w:eastAsia="Times New Roman" w:cs="Times New Roman"/>
          <w:sz w:val="22"/>
          <w:szCs w:val="22"/>
        </w:rPr>
        <w:t>- в случае неисполнения и/или ненадлежащего исполнения условий Договора;</w:t>
      </w:r>
    </w:p>
    <w:p w:rsidR="004E0F2A" w:rsidRPr="00DF23ED" w:rsidRDefault="004E0F2A" w:rsidP="004E0F2A">
      <w:pPr>
        <w:widowControl w:val="0"/>
        <w:autoSpaceDE w:val="0"/>
        <w:autoSpaceDN w:val="0"/>
        <w:adjustRightInd w:val="0"/>
        <w:ind w:left="142" w:right="-1" w:firstLine="284"/>
        <w:jc w:val="both"/>
        <w:rPr>
          <w:rFonts w:eastAsia="Times New Roman" w:cs="Times New Roman"/>
          <w:sz w:val="22"/>
          <w:szCs w:val="22"/>
        </w:rPr>
      </w:pPr>
      <w:r w:rsidRPr="00DF23ED">
        <w:rPr>
          <w:rFonts w:eastAsia="Times New Roman" w:cs="Times New Roman"/>
          <w:sz w:val="22"/>
          <w:szCs w:val="22"/>
        </w:rPr>
        <w:t>- в случае нарушения существенных условий Договора.</w:t>
      </w:r>
    </w:p>
    <w:p w:rsidR="004E0F2A" w:rsidRPr="00DF23ED" w:rsidRDefault="004E0F2A" w:rsidP="004E0F2A">
      <w:pPr>
        <w:tabs>
          <w:tab w:val="num" w:pos="567"/>
        </w:tabs>
        <w:suppressAutoHyphens/>
        <w:autoSpaceDE w:val="0"/>
        <w:autoSpaceDN w:val="0"/>
        <w:adjustRightInd w:val="0"/>
        <w:ind w:left="142" w:right="-1" w:firstLine="284"/>
        <w:jc w:val="both"/>
        <w:rPr>
          <w:rFonts w:eastAsia="Times New Roman" w:cs="Times New Roman"/>
          <w:sz w:val="22"/>
          <w:szCs w:val="22"/>
        </w:rPr>
      </w:pPr>
      <w:r w:rsidRPr="00DF23ED">
        <w:rPr>
          <w:rFonts w:eastAsia="Times New Roman" w:cs="Times New Roman"/>
          <w:sz w:val="22"/>
          <w:szCs w:val="22"/>
        </w:rPr>
        <w:t>Под существенным нарушением условий Договора, дающим право Заказчику отказаться от исполнения Договора в одностороннем порядке, Стороны понимаю следующее:</w:t>
      </w:r>
    </w:p>
    <w:p w:rsidR="004E0F2A" w:rsidRPr="00DF23ED" w:rsidRDefault="004E0F2A" w:rsidP="004E0F2A">
      <w:pPr>
        <w:tabs>
          <w:tab w:val="num" w:pos="567"/>
        </w:tabs>
        <w:suppressAutoHyphens/>
        <w:autoSpaceDE w:val="0"/>
        <w:autoSpaceDN w:val="0"/>
        <w:adjustRightInd w:val="0"/>
        <w:ind w:left="142" w:right="-1" w:firstLine="284"/>
        <w:jc w:val="both"/>
        <w:rPr>
          <w:rFonts w:eastAsia="Times New Roman" w:cs="Times New Roman"/>
          <w:sz w:val="22"/>
          <w:szCs w:val="22"/>
        </w:rPr>
      </w:pPr>
      <w:r w:rsidRPr="00DF23ED">
        <w:rPr>
          <w:rFonts w:eastAsia="Times New Roman" w:cs="Times New Roman"/>
          <w:sz w:val="22"/>
          <w:szCs w:val="22"/>
        </w:rPr>
        <w:t xml:space="preserve">- отказ передать Товар и (или) сопроводительные документы согласно условиям Договора; </w:t>
      </w:r>
    </w:p>
    <w:p w:rsidR="004E0F2A" w:rsidRPr="00DF23ED" w:rsidRDefault="004E0F2A" w:rsidP="004E0F2A">
      <w:pPr>
        <w:tabs>
          <w:tab w:val="num" w:pos="567"/>
        </w:tabs>
        <w:suppressAutoHyphens/>
        <w:autoSpaceDE w:val="0"/>
        <w:autoSpaceDN w:val="0"/>
        <w:adjustRightInd w:val="0"/>
        <w:ind w:left="142" w:right="-1" w:firstLine="284"/>
        <w:jc w:val="both"/>
        <w:rPr>
          <w:rFonts w:eastAsia="Times New Roman" w:cs="Times New Roman"/>
          <w:sz w:val="22"/>
          <w:szCs w:val="22"/>
        </w:rPr>
      </w:pPr>
      <w:r w:rsidRPr="00DF23ED">
        <w:rPr>
          <w:rFonts w:eastAsia="Times New Roman" w:cs="Times New Roman"/>
          <w:sz w:val="22"/>
          <w:szCs w:val="22"/>
        </w:rPr>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4E0F2A" w:rsidRPr="00DF23ED" w:rsidRDefault="004E0F2A" w:rsidP="004E0F2A">
      <w:pPr>
        <w:tabs>
          <w:tab w:val="num" w:pos="567"/>
        </w:tabs>
        <w:suppressAutoHyphens/>
        <w:autoSpaceDE w:val="0"/>
        <w:autoSpaceDN w:val="0"/>
        <w:adjustRightInd w:val="0"/>
        <w:ind w:left="142" w:right="-1" w:firstLine="284"/>
        <w:jc w:val="both"/>
        <w:rPr>
          <w:rFonts w:eastAsia="Times New Roman" w:cs="Times New Roman"/>
          <w:sz w:val="22"/>
          <w:szCs w:val="22"/>
        </w:rPr>
      </w:pPr>
      <w:r w:rsidRPr="00DF23ED">
        <w:rPr>
          <w:rFonts w:eastAsia="Times New Roman" w:cs="Times New Roman"/>
          <w:sz w:val="22"/>
          <w:szCs w:val="22"/>
        </w:rPr>
        <w:t>- невыполнение в разумный срок требования о доукомплектовании Товара (в случае передачи некомплектного Товара);</w:t>
      </w:r>
    </w:p>
    <w:p w:rsidR="004E0F2A" w:rsidRPr="00DF23ED" w:rsidRDefault="004E0F2A" w:rsidP="004E0F2A">
      <w:pPr>
        <w:tabs>
          <w:tab w:val="num" w:pos="567"/>
        </w:tabs>
        <w:suppressAutoHyphens/>
        <w:autoSpaceDE w:val="0"/>
        <w:autoSpaceDN w:val="0"/>
        <w:adjustRightInd w:val="0"/>
        <w:ind w:left="142" w:right="-1" w:firstLine="284"/>
        <w:jc w:val="both"/>
        <w:rPr>
          <w:rFonts w:eastAsia="Times New Roman" w:cs="Times New Roman"/>
          <w:sz w:val="22"/>
          <w:szCs w:val="22"/>
          <w:lang w:eastAsia="ar-SA"/>
        </w:rPr>
      </w:pPr>
      <w:r w:rsidRPr="00DF23ED">
        <w:rPr>
          <w:rFonts w:eastAsia="Times New Roman" w:cs="Times New Roman"/>
          <w:sz w:val="22"/>
          <w:szCs w:val="22"/>
          <w:lang w:eastAsia="ar-SA"/>
        </w:rPr>
        <w:t>- просрочка поставки Товара более чем на 5 рабочих дней;</w:t>
      </w:r>
    </w:p>
    <w:p w:rsidR="004E0F2A" w:rsidRPr="00DF23ED" w:rsidRDefault="004E0F2A" w:rsidP="004E0F2A">
      <w:pPr>
        <w:tabs>
          <w:tab w:val="num" w:pos="567"/>
        </w:tabs>
        <w:suppressAutoHyphens/>
        <w:autoSpaceDE w:val="0"/>
        <w:autoSpaceDN w:val="0"/>
        <w:adjustRightInd w:val="0"/>
        <w:ind w:left="142" w:right="-1" w:firstLine="284"/>
        <w:jc w:val="both"/>
        <w:rPr>
          <w:rFonts w:eastAsia="Times New Roman" w:cs="Times New Roman"/>
          <w:sz w:val="22"/>
          <w:szCs w:val="22"/>
          <w:lang w:eastAsia="ar-SA"/>
        </w:rPr>
      </w:pPr>
      <w:r w:rsidRPr="00DF23ED">
        <w:rPr>
          <w:rFonts w:eastAsia="Times New Roman" w:cs="Times New Roman"/>
          <w:sz w:val="22"/>
          <w:szCs w:val="22"/>
          <w:lang w:eastAsia="ar-SA"/>
        </w:rPr>
        <w:t>- просрочка устранения нарушений Договора более чем на 5 рабочих дней;</w:t>
      </w:r>
    </w:p>
    <w:p w:rsidR="004E0F2A" w:rsidRPr="00DF23ED" w:rsidRDefault="004E0F2A" w:rsidP="004E0F2A">
      <w:pPr>
        <w:tabs>
          <w:tab w:val="num" w:pos="567"/>
        </w:tabs>
        <w:suppressAutoHyphens/>
        <w:autoSpaceDE w:val="0"/>
        <w:autoSpaceDN w:val="0"/>
        <w:adjustRightInd w:val="0"/>
        <w:ind w:left="142" w:right="-1" w:firstLine="284"/>
        <w:jc w:val="both"/>
        <w:rPr>
          <w:rFonts w:eastAsia="Times New Roman" w:cs="Times New Roman"/>
          <w:sz w:val="22"/>
          <w:szCs w:val="22"/>
          <w:lang w:eastAsia="ar-SA"/>
        </w:rPr>
      </w:pPr>
      <w:r w:rsidRPr="00DF23ED">
        <w:rPr>
          <w:rFonts w:eastAsia="Times New Roman" w:cs="Times New Roman"/>
          <w:sz w:val="22"/>
          <w:szCs w:val="22"/>
          <w:lang w:eastAsia="ar-SA"/>
        </w:rPr>
        <w:t>- неоднократная просрочка поставки Товара или устранения нарушений Договора;</w:t>
      </w:r>
    </w:p>
    <w:p w:rsidR="004E0F2A" w:rsidRPr="00DF23ED" w:rsidRDefault="004E0F2A" w:rsidP="004E0F2A">
      <w:pPr>
        <w:tabs>
          <w:tab w:val="num" w:pos="567"/>
        </w:tabs>
        <w:suppressAutoHyphens/>
        <w:autoSpaceDE w:val="0"/>
        <w:autoSpaceDN w:val="0"/>
        <w:adjustRightInd w:val="0"/>
        <w:ind w:left="142" w:right="-1" w:firstLine="284"/>
        <w:jc w:val="both"/>
        <w:rPr>
          <w:rFonts w:eastAsia="Times New Roman" w:cs="Times New Roman"/>
          <w:sz w:val="22"/>
          <w:szCs w:val="22"/>
          <w:lang w:eastAsia="ar-SA"/>
        </w:rPr>
      </w:pPr>
      <w:r w:rsidRPr="00DF23ED">
        <w:rPr>
          <w:rFonts w:eastAsia="Times New Roman" w:cs="Times New Roman"/>
          <w:sz w:val="22"/>
          <w:szCs w:val="22"/>
          <w:lang w:eastAsia="ar-SA"/>
        </w:rPr>
        <w:t>- неоднократная поставка Товара с нарушением Договора не связанным с просрочкой исполнения обязательства.</w:t>
      </w:r>
    </w:p>
    <w:p w:rsidR="004E0F2A" w:rsidRPr="00DF23ED" w:rsidRDefault="004E0F2A" w:rsidP="004E0F2A">
      <w:pPr>
        <w:tabs>
          <w:tab w:val="left" w:pos="709"/>
        </w:tabs>
        <w:spacing w:line="288" w:lineRule="auto"/>
        <w:ind w:left="142" w:right="-1" w:firstLine="284"/>
        <w:contextualSpacing/>
        <w:jc w:val="center"/>
        <w:rPr>
          <w:rFonts w:eastAsia="Times New Roman" w:cs="Times New Roman"/>
          <w:b/>
          <w:sz w:val="22"/>
          <w:szCs w:val="22"/>
        </w:rPr>
      </w:pPr>
      <w:r w:rsidRPr="00DF23ED">
        <w:rPr>
          <w:rFonts w:eastAsia="Times New Roman" w:cs="Times New Roman"/>
          <w:b/>
          <w:sz w:val="22"/>
          <w:szCs w:val="22"/>
        </w:rPr>
        <w:t>10. Срок действия договора</w:t>
      </w:r>
    </w:p>
    <w:p w:rsidR="004E0F2A" w:rsidRPr="00DF23ED" w:rsidRDefault="004E0F2A" w:rsidP="004E0F2A">
      <w:pPr>
        <w:tabs>
          <w:tab w:val="left" w:pos="0"/>
        </w:tabs>
        <w:ind w:left="142" w:right="-1" w:firstLine="284"/>
        <w:contextualSpacing/>
        <w:jc w:val="both"/>
        <w:rPr>
          <w:rFonts w:eastAsia="Times New Roman" w:cs="Times New Roman"/>
          <w:sz w:val="22"/>
          <w:szCs w:val="22"/>
        </w:rPr>
      </w:pPr>
      <w:r w:rsidRPr="00DF23ED">
        <w:rPr>
          <w:rFonts w:eastAsia="Times New Roman" w:cs="Times New Roman"/>
          <w:sz w:val="22"/>
          <w:szCs w:val="22"/>
        </w:rPr>
        <w:t>10.1. Договор вступает в силу с момента его заключения</w:t>
      </w:r>
      <w:r w:rsidRPr="00DF23ED">
        <w:rPr>
          <w:rFonts w:eastAsia="Times New Roman" w:cs="Times New Roman"/>
          <w:i/>
          <w:sz w:val="22"/>
          <w:szCs w:val="22"/>
        </w:rPr>
        <w:t xml:space="preserve"> </w:t>
      </w:r>
      <w:r w:rsidRPr="00DF23ED">
        <w:rPr>
          <w:rFonts w:eastAsia="Times New Roman" w:cs="Times New Roman"/>
          <w:sz w:val="22"/>
          <w:szCs w:val="22"/>
        </w:rPr>
        <w:t>Сторонами и действует до 31.12.2021</w:t>
      </w:r>
      <w:r w:rsidRPr="00DF23ED">
        <w:rPr>
          <w:rFonts w:eastAsia="Times New Roman" w:cs="Times New Roman"/>
          <w:b/>
          <w:iCs/>
          <w:sz w:val="22"/>
          <w:szCs w:val="22"/>
        </w:rPr>
        <w:t>,</w:t>
      </w:r>
      <w:r w:rsidRPr="00DF23ED">
        <w:rPr>
          <w:rFonts w:eastAsia="Times New Roman" w:cs="Times New Roman"/>
          <w:iCs/>
          <w:sz w:val="22"/>
          <w:szCs w:val="22"/>
        </w:rPr>
        <w:t xml:space="preserve"> а в части оплаты (выплаты неустойки, возмещения убытков) – до</w:t>
      </w:r>
      <w:r w:rsidRPr="00DF23ED">
        <w:rPr>
          <w:rFonts w:eastAsia="Times New Roman" w:cs="Times New Roman"/>
          <w:i/>
          <w:iCs/>
          <w:sz w:val="22"/>
          <w:szCs w:val="22"/>
        </w:rPr>
        <w:t xml:space="preserve"> </w:t>
      </w:r>
      <w:r w:rsidRPr="00DF23ED">
        <w:rPr>
          <w:rFonts w:eastAsia="Times New Roman" w:cs="Times New Roman"/>
          <w:sz w:val="22"/>
          <w:szCs w:val="22"/>
        </w:rPr>
        <w:t>полного исполнения Сторонами своих обязательств по Договору.</w:t>
      </w:r>
    </w:p>
    <w:p w:rsidR="004E0F2A" w:rsidRPr="00DF23ED" w:rsidRDefault="004E0F2A" w:rsidP="004E0F2A">
      <w:pPr>
        <w:tabs>
          <w:tab w:val="left" w:pos="0"/>
        </w:tabs>
        <w:ind w:left="142" w:right="-1" w:firstLine="284"/>
        <w:contextualSpacing/>
        <w:jc w:val="both"/>
        <w:rPr>
          <w:rFonts w:eastAsia="Times New Roman" w:cs="Times New Roman"/>
          <w:i/>
          <w:sz w:val="22"/>
          <w:szCs w:val="22"/>
        </w:rPr>
      </w:pPr>
    </w:p>
    <w:p w:rsidR="004E0F2A" w:rsidRPr="00DF23ED" w:rsidRDefault="004E0F2A" w:rsidP="004E0F2A">
      <w:pPr>
        <w:ind w:left="142" w:right="-1" w:firstLine="284"/>
        <w:jc w:val="center"/>
        <w:rPr>
          <w:rFonts w:eastAsia="Times New Roman" w:cs="Times New Roman"/>
          <w:b/>
          <w:sz w:val="22"/>
          <w:szCs w:val="22"/>
        </w:rPr>
      </w:pPr>
      <w:r w:rsidRPr="00DF23ED">
        <w:rPr>
          <w:rFonts w:eastAsia="Times New Roman" w:cs="Times New Roman"/>
          <w:b/>
          <w:sz w:val="22"/>
          <w:szCs w:val="22"/>
        </w:rPr>
        <w:t>11. Качество товара, документы</w:t>
      </w:r>
      <w:r w:rsidR="00237679" w:rsidRPr="00DF23ED">
        <w:rPr>
          <w:rFonts w:eastAsia="Times New Roman" w:cs="Times New Roman"/>
          <w:b/>
          <w:sz w:val="22"/>
          <w:szCs w:val="22"/>
        </w:rPr>
        <w:t>. Гарантийный срок</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lastRenderedPageBreak/>
        <w:t xml:space="preserve">11.1. 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 </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11.2.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11.3. Документы на Товар, которые передает Поставщик в момент его приемки:</w:t>
      </w:r>
    </w:p>
    <w:p w:rsidR="004E0F2A" w:rsidRPr="00DF23ED" w:rsidRDefault="004E0F2A" w:rsidP="004E0F2A">
      <w:pPr>
        <w:spacing w:line="240" w:lineRule="atLeast"/>
        <w:ind w:left="142" w:right="-1" w:firstLine="284"/>
        <w:jc w:val="both"/>
        <w:rPr>
          <w:rFonts w:eastAsia="Times New Roman" w:cs="Times New Roman"/>
          <w:i/>
          <w:sz w:val="22"/>
          <w:szCs w:val="22"/>
        </w:rPr>
      </w:pPr>
      <w:r w:rsidRPr="00DF23ED">
        <w:rPr>
          <w:rFonts w:eastAsia="Times New Roman" w:cs="Times New Roman"/>
          <w:sz w:val="22"/>
          <w:szCs w:val="22"/>
        </w:rPr>
        <w:t>11.3.1. При поставке Товара Поставщик обязан на каждый Товар предоставить Заказчику надлежащим образом оформленный пакет товаросопроводительной документации, в том числе: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если товар подлежит обязательному декларированию (сертификации), свидетельство о государственной регистрации (в случае, если товар подлежит обязательной государственной регистрации на территории РФ).</w:t>
      </w:r>
    </w:p>
    <w:p w:rsidR="004E0F2A" w:rsidRPr="00DF23ED" w:rsidRDefault="004E0F2A" w:rsidP="004E0F2A">
      <w:pPr>
        <w:spacing w:line="240" w:lineRule="atLeast"/>
        <w:ind w:left="142" w:right="-1" w:firstLine="284"/>
        <w:jc w:val="both"/>
        <w:rPr>
          <w:rFonts w:eastAsia="Times New Roman" w:cs="Times New Roman"/>
          <w:sz w:val="22"/>
          <w:szCs w:val="22"/>
        </w:rPr>
      </w:pPr>
      <w:r w:rsidRPr="00DF23ED">
        <w:rPr>
          <w:rFonts w:eastAsia="Times New Roman" w:cs="Times New Roman"/>
          <w:sz w:val="22"/>
          <w:szCs w:val="22"/>
        </w:rPr>
        <w:t>11.3.2. На каждую партию Товара Поставщик передает на момент поставки Товара Заказчику документы, необходимые для учета приобретаемого Товара, надлежащим образом заверенные копии документов (счет, счет-фактуру (товарные накладные по форме ТОРГ-12 («УПД»)</w:t>
      </w:r>
      <w:r w:rsidRPr="00DF23ED">
        <w:rPr>
          <w:rFonts w:eastAsia="Arial Unicode MS" w:cs="Times New Roman"/>
          <w:sz w:val="22"/>
          <w:szCs w:val="22"/>
        </w:rPr>
        <w:t xml:space="preserve"> </w:t>
      </w:r>
      <w:r w:rsidRPr="00DF23ED">
        <w:rPr>
          <w:rFonts w:eastAsia="Times New Roman" w:cs="Times New Roman"/>
          <w:sz w:val="22"/>
          <w:szCs w:val="22"/>
        </w:rPr>
        <w:t xml:space="preserve"> </w:t>
      </w:r>
      <w:r w:rsidRPr="00DF23ED">
        <w:rPr>
          <w:rFonts w:eastAsia="Times New Roman" w:cs="Times New Roman"/>
          <w:bCs/>
          <w:sz w:val="22"/>
          <w:szCs w:val="22"/>
        </w:rPr>
        <w:t xml:space="preserve">и </w:t>
      </w:r>
      <w:r w:rsidRPr="00DF23ED">
        <w:rPr>
          <w:rFonts w:eastAsia="Times New Roman" w:cs="Times New Roman"/>
          <w:sz w:val="22"/>
          <w:szCs w:val="22"/>
        </w:rPr>
        <w:t>иные документы.</w:t>
      </w:r>
    </w:p>
    <w:p w:rsidR="00FA55B8" w:rsidRPr="00DF23ED" w:rsidRDefault="00FA55B8" w:rsidP="00237679">
      <w:pPr>
        <w:ind w:left="142" w:right="-1" w:firstLine="284"/>
        <w:jc w:val="both"/>
        <w:rPr>
          <w:rFonts w:eastAsia="Times New Roman" w:cs="Times New Roman"/>
          <w:sz w:val="22"/>
          <w:szCs w:val="22"/>
        </w:rPr>
      </w:pPr>
      <w:r w:rsidRPr="00DF23ED">
        <w:rPr>
          <w:rFonts w:eastAsia="Times New Roman" w:cs="Times New Roman"/>
          <w:sz w:val="22"/>
          <w:szCs w:val="22"/>
        </w:rPr>
        <w:t>11.4. Гарантия Поставщика на Товар:____________________________ Гарантия Поставщика должна быть не менее гарантии, установленной производителем.</w:t>
      </w:r>
    </w:p>
    <w:p w:rsidR="00FA55B8" w:rsidRPr="00DF23ED" w:rsidRDefault="00FA55B8" w:rsidP="00237679">
      <w:pPr>
        <w:ind w:left="142" w:right="-1" w:firstLine="284"/>
        <w:jc w:val="both"/>
        <w:rPr>
          <w:rFonts w:eastAsia="Times New Roman" w:cs="Times New Roman"/>
          <w:sz w:val="22"/>
          <w:szCs w:val="22"/>
        </w:rPr>
      </w:pPr>
      <w:r w:rsidRPr="00DF23ED">
        <w:rPr>
          <w:rFonts w:eastAsia="Times New Roman" w:cs="Times New Roman"/>
          <w:sz w:val="22"/>
          <w:szCs w:val="22"/>
        </w:rPr>
        <w:t>Гарантийный срок на комплектующие к Товару (при наличии) равен гарантийному сроку на основной Товар.</w:t>
      </w:r>
    </w:p>
    <w:p w:rsidR="00FA55B8" w:rsidRPr="00DF23ED" w:rsidRDefault="00FA55B8" w:rsidP="00237679">
      <w:pPr>
        <w:ind w:left="142" w:right="-1" w:firstLine="284"/>
        <w:jc w:val="both"/>
        <w:rPr>
          <w:rFonts w:eastAsia="Times New Roman" w:cs="Times New Roman"/>
          <w:sz w:val="22"/>
          <w:szCs w:val="22"/>
        </w:rPr>
      </w:pPr>
      <w:r w:rsidRPr="00DF23ED">
        <w:rPr>
          <w:rFonts w:eastAsia="Times New Roman" w:cs="Times New Roman"/>
          <w:sz w:val="22"/>
          <w:szCs w:val="22"/>
        </w:rPr>
        <w:t>11.5. Наличие гарантии на Товар удостоверяется выдачей Поставщиком гарантийного талона, заполненного надлежащим образом: с указанием наименования Товара, заводских номеров</w:t>
      </w:r>
      <w:r w:rsidR="00237679" w:rsidRPr="00DF23ED">
        <w:rPr>
          <w:rFonts w:eastAsia="Times New Roman" w:cs="Times New Roman"/>
          <w:sz w:val="22"/>
          <w:szCs w:val="22"/>
        </w:rPr>
        <w:t xml:space="preserve">, </w:t>
      </w:r>
      <w:r w:rsidRPr="00DF23ED">
        <w:rPr>
          <w:rFonts w:eastAsia="Times New Roman" w:cs="Times New Roman"/>
          <w:sz w:val="22"/>
          <w:szCs w:val="22"/>
        </w:rPr>
        <w:t>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FA55B8" w:rsidRPr="00DF23ED" w:rsidRDefault="00FA55B8" w:rsidP="00237679">
      <w:pPr>
        <w:ind w:left="142" w:right="-1" w:firstLine="284"/>
        <w:jc w:val="both"/>
        <w:rPr>
          <w:rFonts w:eastAsia="Times New Roman" w:cs="Times New Roman"/>
          <w:sz w:val="22"/>
          <w:szCs w:val="22"/>
        </w:rPr>
      </w:pPr>
      <w:r w:rsidRPr="00DF23ED">
        <w:rPr>
          <w:rFonts w:eastAsia="Times New Roman" w:cs="Times New Roman"/>
          <w:sz w:val="22"/>
          <w:szCs w:val="22"/>
        </w:rPr>
        <w:t>1</w:t>
      </w:r>
      <w:r w:rsidR="00237679" w:rsidRPr="00DF23ED">
        <w:rPr>
          <w:rFonts w:eastAsia="Times New Roman" w:cs="Times New Roman"/>
          <w:sz w:val="22"/>
          <w:szCs w:val="22"/>
        </w:rPr>
        <w:t>1.6.</w:t>
      </w:r>
      <w:r w:rsidRPr="00DF23ED">
        <w:rPr>
          <w:rFonts w:eastAsia="Times New Roman" w:cs="Times New Roman"/>
          <w:sz w:val="22"/>
          <w:szCs w:val="22"/>
        </w:rPr>
        <w:t xml:space="preserve">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w:t>
      </w:r>
      <w:r w:rsidR="00237679" w:rsidRPr="00DF23ED">
        <w:rPr>
          <w:rFonts w:eastAsia="Times New Roman" w:cs="Times New Roman"/>
          <w:sz w:val="22"/>
          <w:szCs w:val="22"/>
        </w:rPr>
        <w:t>14 календарных</w:t>
      </w:r>
      <w:r w:rsidRPr="00DF23ED">
        <w:rPr>
          <w:rFonts w:eastAsia="Times New Roman" w:cs="Times New Roman"/>
          <w:sz w:val="22"/>
          <w:szCs w:val="22"/>
        </w:rPr>
        <w:t xml:space="preserve"> дней с даты письменного уведомления Поставщика о выявлении таких недостатков.</w:t>
      </w:r>
    </w:p>
    <w:p w:rsidR="00FA55B8" w:rsidRPr="00DF23ED" w:rsidRDefault="00237679" w:rsidP="00237679">
      <w:pPr>
        <w:ind w:left="142" w:right="-1" w:firstLine="284"/>
        <w:jc w:val="both"/>
        <w:rPr>
          <w:rFonts w:eastAsia="Times New Roman" w:cs="Times New Roman"/>
          <w:sz w:val="22"/>
          <w:szCs w:val="22"/>
        </w:rPr>
      </w:pPr>
      <w:r w:rsidRPr="00DF23ED">
        <w:rPr>
          <w:rFonts w:eastAsia="Times New Roman" w:cs="Times New Roman"/>
          <w:sz w:val="22"/>
          <w:szCs w:val="22"/>
        </w:rPr>
        <w:t>11.7.</w:t>
      </w:r>
      <w:r w:rsidR="00FA55B8" w:rsidRPr="00DF23ED">
        <w:rPr>
          <w:rFonts w:eastAsia="Times New Roman" w:cs="Times New Roman"/>
          <w:sz w:val="22"/>
          <w:szCs w:val="22"/>
        </w:rPr>
        <w:t xml:space="preserve">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из-за обнаружения недостатков. При замене Товара в целом гарантийный срок исчисляется заново со дня замены.</w:t>
      </w:r>
    </w:p>
    <w:p w:rsidR="00FA55B8" w:rsidRPr="00DF23ED" w:rsidRDefault="00237679" w:rsidP="00237679">
      <w:pPr>
        <w:ind w:left="142" w:right="-1" w:firstLine="284"/>
        <w:jc w:val="both"/>
        <w:rPr>
          <w:rFonts w:eastAsia="Times New Roman" w:cs="Times New Roman"/>
          <w:sz w:val="22"/>
          <w:szCs w:val="22"/>
        </w:rPr>
      </w:pPr>
      <w:r w:rsidRPr="00DF23ED">
        <w:rPr>
          <w:rFonts w:eastAsia="Times New Roman" w:cs="Times New Roman"/>
          <w:sz w:val="22"/>
          <w:szCs w:val="22"/>
        </w:rPr>
        <w:t>11.8.</w:t>
      </w:r>
      <w:r w:rsidR="00FA55B8" w:rsidRPr="00DF23ED">
        <w:rPr>
          <w:rFonts w:eastAsia="Times New Roman" w:cs="Times New Roman"/>
          <w:sz w:val="22"/>
          <w:szCs w:val="22"/>
        </w:rPr>
        <w:t xml:space="preserve"> Товар ненадлежащего качества возвращается Поставщику за его счет после поставки Товара надлежащего качества в порядке, установленном в разделе 5 </w:t>
      </w:r>
      <w:r w:rsidRPr="00DF23ED">
        <w:rPr>
          <w:rFonts w:eastAsia="Times New Roman" w:cs="Times New Roman"/>
          <w:sz w:val="22"/>
          <w:szCs w:val="22"/>
        </w:rPr>
        <w:t>договора</w:t>
      </w:r>
      <w:r w:rsidR="00FA55B8" w:rsidRPr="00DF23ED">
        <w:rPr>
          <w:rFonts w:eastAsia="Times New Roman" w:cs="Times New Roman"/>
          <w:sz w:val="22"/>
          <w:szCs w:val="22"/>
        </w:rPr>
        <w:t>.</w:t>
      </w:r>
    </w:p>
    <w:p w:rsidR="00FA55B8" w:rsidRPr="00DF23ED" w:rsidRDefault="00237679" w:rsidP="00237679">
      <w:pPr>
        <w:ind w:left="142" w:right="-1" w:firstLine="284"/>
        <w:jc w:val="both"/>
        <w:rPr>
          <w:rFonts w:eastAsia="Times New Roman" w:cs="Times New Roman"/>
          <w:sz w:val="22"/>
          <w:szCs w:val="22"/>
        </w:rPr>
      </w:pPr>
      <w:r w:rsidRPr="00DF23ED">
        <w:rPr>
          <w:rFonts w:eastAsia="Times New Roman" w:cs="Times New Roman"/>
          <w:sz w:val="22"/>
          <w:szCs w:val="22"/>
        </w:rPr>
        <w:t>11.9.</w:t>
      </w:r>
      <w:r w:rsidR="00FA55B8" w:rsidRPr="00DF23ED">
        <w:rPr>
          <w:rFonts w:eastAsia="Times New Roman" w:cs="Times New Roman"/>
          <w:sz w:val="22"/>
          <w:szCs w:val="22"/>
        </w:rPr>
        <w:t xml:space="preserve"> Датой исполнения обязательств Поставщика по </w:t>
      </w:r>
      <w:r w:rsidRPr="00DF23ED">
        <w:rPr>
          <w:rFonts w:eastAsia="Times New Roman" w:cs="Times New Roman"/>
          <w:sz w:val="22"/>
          <w:szCs w:val="22"/>
        </w:rPr>
        <w:t>договору</w:t>
      </w:r>
      <w:r w:rsidR="00FA55B8" w:rsidRPr="00DF23ED">
        <w:rPr>
          <w:rFonts w:eastAsia="Times New Roman" w:cs="Times New Roman"/>
          <w:sz w:val="22"/>
          <w:szCs w:val="22"/>
        </w:rPr>
        <w:t xml:space="preserve"> по гарантии на Товар считается дата окончания гарантийного срока.</w:t>
      </w:r>
    </w:p>
    <w:p w:rsidR="00FA55B8" w:rsidRPr="00DF23ED" w:rsidRDefault="00237679" w:rsidP="00237679">
      <w:pPr>
        <w:ind w:left="142" w:right="-1" w:firstLine="284"/>
        <w:jc w:val="both"/>
        <w:rPr>
          <w:rFonts w:eastAsia="Times New Roman" w:cs="Times New Roman"/>
          <w:sz w:val="22"/>
          <w:szCs w:val="22"/>
        </w:rPr>
      </w:pPr>
      <w:r w:rsidRPr="00DF23ED">
        <w:rPr>
          <w:rFonts w:eastAsia="Times New Roman" w:cs="Times New Roman"/>
          <w:sz w:val="22"/>
          <w:szCs w:val="22"/>
        </w:rPr>
        <w:t>11.10</w:t>
      </w:r>
      <w:r w:rsidR="00FA55B8" w:rsidRPr="00DF23ED">
        <w:rPr>
          <w:rFonts w:eastAsia="Times New Roman" w:cs="Times New Roman"/>
          <w:sz w:val="22"/>
          <w:szCs w:val="22"/>
        </w:rPr>
        <w:t>. Объем предоставления гарантий качества товара к обслуживанию товара:</w:t>
      </w:r>
    </w:p>
    <w:p w:rsidR="00FA55B8" w:rsidRPr="00DF23ED" w:rsidRDefault="00FA55B8" w:rsidP="00237679">
      <w:pPr>
        <w:ind w:left="142" w:right="-1" w:firstLine="284"/>
        <w:jc w:val="both"/>
        <w:rPr>
          <w:rFonts w:eastAsia="Times New Roman" w:cs="Times New Roman"/>
          <w:sz w:val="22"/>
          <w:szCs w:val="22"/>
        </w:rPr>
      </w:pPr>
      <w:r w:rsidRPr="00DF23ED">
        <w:rPr>
          <w:rFonts w:eastAsia="Times New Roman" w:cs="Times New Roman"/>
          <w:sz w:val="22"/>
          <w:szCs w:val="22"/>
        </w:rPr>
        <w:t>-</w:t>
      </w:r>
      <w:r w:rsidRPr="00DF23ED">
        <w:rPr>
          <w:rFonts w:eastAsia="Times New Roman" w:cs="Times New Roman"/>
          <w:sz w:val="22"/>
          <w:szCs w:val="22"/>
        </w:rPr>
        <w:tab/>
        <w:t>предоставление гарантийного, технического и сервисного обслуживания должно осуществляться на территории всех уполномоченных дилерских сервисных центров производителя, расположенных на территории Свердловской области, указанных в гарантийной сервисной книжке;</w:t>
      </w:r>
    </w:p>
    <w:p w:rsidR="00FA55B8" w:rsidRPr="00DF23ED" w:rsidRDefault="00FA55B8" w:rsidP="00237679">
      <w:pPr>
        <w:ind w:left="142" w:right="-1" w:firstLine="284"/>
        <w:jc w:val="both"/>
        <w:rPr>
          <w:rFonts w:eastAsia="Times New Roman" w:cs="Times New Roman"/>
          <w:sz w:val="22"/>
          <w:szCs w:val="22"/>
        </w:rPr>
      </w:pPr>
      <w:r w:rsidRPr="00DF23ED">
        <w:rPr>
          <w:rFonts w:eastAsia="Times New Roman" w:cs="Times New Roman"/>
          <w:sz w:val="22"/>
          <w:szCs w:val="22"/>
        </w:rPr>
        <w:t>-</w:t>
      </w:r>
      <w:r w:rsidRPr="00DF23ED">
        <w:rPr>
          <w:rFonts w:eastAsia="Times New Roman" w:cs="Times New Roman"/>
          <w:sz w:val="22"/>
          <w:szCs w:val="22"/>
        </w:rPr>
        <w:tab/>
        <w:t>качество товара должно обеспечивать его пригодность для целей, для которых товар используется</w:t>
      </w:r>
      <w:r w:rsidR="00237679" w:rsidRPr="00DF23ED">
        <w:rPr>
          <w:rFonts w:eastAsia="Times New Roman" w:cs="Times New Roman"/>
          <w:sz w:val="22"/>
          <w:szCs w:val="22"/>
        </w:rPr>
        <w:t>;</w:t>
      </w:r>
    </w:p>
    <w:p w:rsidR="00FA55B8" w:rsidRPr="00DF23ED" w:rsidRDefault="00FA55B8" w:rsidP="00237679">
      <w:pPr>
        <w:ind w:left="142" w:right="-1" w:firstLine="284"/>
        <w:jc w:val="both"/>
        <w:rPr>
          <w:rFonts w:eastAsia="Times New Roman" w:cs="Times New Roman"/>
          <w:sz w:val="22"/>
          <w:szCs w:val="22"/>
        </w:rPr>
      </w:pPr>
      <w:r w:rsidRPr="00DF23ED">
        <w:rPr>
          <w:rFonts w:eastAsia="Times New Roman" w:cs="Times New Roman"/>
          <w:sz w:val="22"/>
          <w:szCs w:val="22"/>
        </w:rPr>
        <w:t>-</w:t>
      </w:r>
      <w:r w:rsidRPr="00DF23ED">
        <w:rPr>
          <w:rFonts w:eastAsia="Times New Roman" w:cs="Times New Roman"/>
          <w:sz w:val="22"/>
          <w:szCs w:val="22"/>
        </w:rPr>
        <w:tab/>
        <w:t xml:space="preserve">выполнение гарантийных обязательств (устранение дефектов и/или замена дефектных частей изготовителем, Поставщиком либо любым другим дилерским центром или уполномоченным сервисным центром, своими силами и средствами, при условии соблюдения покупателем правил эксплуатации Товара и других условий, изложенных в гарантийной сервисной книжке) должно осуществляться дилерским центром или уполномоченным сервисным центром производителя поставленного </w:t>
      </w:r>
      <w:r w:rsidR="00237679" w:rsidRPr="00DF23ED">
        <w:rPr>
          <w:rFonts w:eastAsia="Times New Roman" w:cs="Times New Roman"/>
          <w:sz w:val="22"/>
          <w:szCs w:val="22"/>
        </w:rPr>
        <w:t>Товара</w:t>
      </w:r>
      <w:r w:rsidRPr="00DF23ED">
        <w:rPr>
          <w:rFonts w:eastAsia="Times New Roman" w:cs="Times New Roman"/>
          <w:sz w:val="22"/>
          <w:szCs w:val="22"/>
        </w:rPr>
        <w:t>, расположенными в Свердловской области;</w:t>
      </w:r>
    </w:p>
    <w:p w:rsidR="00FA55B8" w:rsidRPr="00DF23ED" w:rsidRDefault="00FA55B8" w:rsidP="00237679">
      <w:pPr>
        <w:ind w:left="142" w:right="-1" w:firstLine="284"/>
        <w:jc w:val="both"/>
        <w:rPr>
          <w:rFonts w:eastAsia="Times New Roman" w:cs="Times New Roman"/>
          <w:sz w:val="22"/>
          <w:szCs w:val="22"/>
        </w:rPr>
      </w:pPr>
      <w:r w:rsidRPr="00DF23ED">
        <w:rPr>
          <w:rFonts w:eastAsia="Times New Roman" w:cs="Times New Roman"/>
          <w:sz w:val="22"/>
          <w:szCs w:val="22"/>
        </w:rPr>
        <w:t>-</w:t>
      </w:r>
      <w:r w:rsidRPr="00DF23ED">
        <w:rPr>
          <w:rFonts w:eastAsia="Times New Roman" w:cs="Times New Roman"/>
          <w:sz w:val="22"/>
          <w:szCs w:val="22"/>
        </w:rPr>
        <w:tab/>
        <w:t xml:space="preserve">в случае возникновения неисправности в период гарантийного срока и признания ее гарантийной (производственный недостаток) и выполнении работ в рамках гарантийных обязательств завода-изготовителя, расходы Заказчика, связанные с доставкой Товара до дилерского центра или уполномоченного сервисного центра, возмещаются Поставщиком или </w:t>
      </w:r>
      <w:r w:rsidRPr="00DF23ED">
        <w:rPr>
          <w:rFonts w:eastAsia="Times New Roman" w:cs="Times New Roman"/>
          <w:sz w:val="22"/>
          <w:szCs w:val="22"/>
        </w:rPr>
        <w:lastRenderedPageBreak/>
        <w:t>любым другим дилерским центром или уполномоченным сервисным центром из указанных в гарантийной сервисной книжке;</w:t>
      </w:r>
    </w:p>
    <w:p w:rsidR="00FA55B8" w:rsidRPr="00DF23ED" w:rsidRDefault="00FA55B8" w:rsidP="00237679">
      <w:pPr>
        <w:ind w:left="142" w:right="-1" w:firstLine="284"/>
        <w:jc w:val="both"/>
        <w:rPr>
          <w:rFonts w:eastAsia="Times New Roman" w:cs="Times New Roman"/>
          <w:sz w:val="22"/>
          <w:szCs w:val="22"/>
        </w:rPr>
      </w:pPr>
      <w:r w:rsidRPr="00DF23ED">
        <w:rPr>
          <w:rFonts w:eastAsia="Times New Roman" w:cs="Times New Roman"/>
          <w:sz w:val="22"/>
          <w:szCs w:val="22"/>
        </w:rPr>
        <w:t>-</w:t>
      </w:r>
      <w:r w:rsidRPr="00DF23ED">
        <w:rPr>
          <w:rFonts w:eastAsia="Times New Roman" w:cs="Times New Roman"/>
          <w:sz w:val="22"/>
          <w:szCs w:val="22"/>
        </w:rPr>
        <w:tab/>
        <w:t>в случае, если во время устранения недостатков Товара станет очевидным, что они не будут устранены в определенный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первоначально</w:t>
      </w:r>
    </w:p>
    <w:p w:rsidR="004E0F2A" w:rsidRPr="00DF23ED" w:rsidRDefault="004E0F2A" w:rsidP="004E0F2A">
      <w:pPr>
        <w:ind w:left="142" w:right="-1" w:firstLine="284"/>
        <w:jc w:val="both"/>
        <w:rPr>
          <w:rFonts w:eastAsia="Times New Roman" w:cs="Times New Roman"/>
          <w:sz w:val="22"/>
          <w:szCs w:val="22"/>
        </w:rPr>
      </w:pPr>
    </w:p>
    <w:p w:rsidR="006D7620" w:rsidRPr="00DF23ED" w:rsidRDefault="004E0F2A" w:rsidP="006D7620">
      <w:pPr>
        <w:jc w:val="center"/>
        <w:rPr>
          <w:rFonts w:eastAsia="Times New Roman" w:cs="Times New Roman"/>
          <w:b/>
          <w:vertAlign w:val="superscript"/>
          <w:lang w:eastAsia="ar-SA"/>
        </w:rPr>
      </w:pPr>
      <w:r w:rsidRPr="00DF23ED">
        <w:rPr>
          <w:rFonts w:eastAsia="Times New Roman" w:cs="Times New Roman"/>
          <w:b/>
          <w:sz w:val="22"/>
          <w:szCs w:val="22"/>
        </w:rPr>
        <w:t xml:space="preserve">12. </w:t>
      </w:r>
      <w:r w:rsidR="006D7620" w:rsidRPr="00DF23ED">
        <w:rPr>
          <w:rFonts w:eastAsia="Times New Roman" w:cs="Times New Roman"/>
          <w:b/>
          <w:sz w:val="22"/>
          <w:szCs w:val="22"/>
        </w:rPr>
        <w:t xml:space="preserve"> Обеспечение исполнения договора</w:t>
      </w:r>
    </w:p>
    <w:p w:rsidR="006D7620" w:rsidRPr="00DF23ED" w:rsidRDefault="006D7620" w:rsidP="006D7620">
      <w:pPr>
        <w:suppressAutoHyphens/>
        <w:ind w:firstLine="567"/>
        <w:jc w:val="both"/>
        <w:rPr>
          <w:rFonts w:eastAsia="Times New Roman" w:cs="Times New Roman"/>
          <w:lang w:eastAsia="ar-SA"/>
        </w:rPr>
      </w:pPr>
      <w:r w:rsidRPr="00DF23ED">
        <w:rPr>
          <w:rFonts w:eastAsia="Times New Roman" w:cs="Times New Roman"/>
          <w:lang w:eastAsia="ar-SA"/>
        </w:rPr>
        <w:t xml:space="preserve">12.1. Договор предусматривает обеспечение его исполнения в размере 5 % от начальной (максимальной) цены </w:t>
      </w:r>
      <w:r w:rsidRPr="00DF23ED">
        <w:rPr>
          <w:rFonts w:eastAsia="Times New Roman" w:cs="Times New Roman"/>
        </w:rPr>
        <w:t>договор</w:t>
      </w:r>
      <w:r w:rsidRPr="00DF23ED">
        <w:rPr>
          <w:rFonts w:eastAsia="Times New Roman" w:cs="Times New Roman"/>
          <w:lang w:eastAsia="ar-SA"/>
        </w:rPr>
        <w:t>а и составляет 49 506 рублей 88 копеек.</w:t>
      </w:r>
    </w:p>
    <w:p w:rsidR="006D7620" w:rsidRPr="00DF23ED" w:rsidRDefault="006D7620" w:rsidP="006D7620">
      <w:pPr>
        <w:suppressAutoHyphens/>
        <w:ind w:firstLine="567"/>
        <w:jc w:val="both"/>
        <w:rPr>
          <w:rFonts w:eastAsia="Calibri" w:cs="Times New Roman"/>
        </w:rPr>
      </w:pPr>
      <w:r w:rsidRPr="00DF23ED">
        <w:rPr>
          <w:rFonts w:eastAsia="Calibri" w:cs="Times New Roman"/>
        </w:rPr>
        <w:t xml:space="preserve">12.2. Исполнение </w:t>
      </w:r>
      <w:r w:rsidRPr="00DF23ED">
        <w:rPr>
          <w:rFonts w:eastAsia="Times New Roman" w:cs="Times New Roman"/>
        </w:rPr>
        <w:t>договор</w:t>
      </w:r>
      <w:r w:rsidRPr="00DF23ED">
        <w:rPr>
          <w:rFonts w:eastAsia="Calibri" w:cs="Times New Roman"/>
        </w:rPr>
        <w:t xml:space="preserve">а может обеспечиваться денежными средствами, перечисленными на расчетный счет Заказчика или предоставлением безотзывной банковской гарантии. Срок действия банковской гарантии должен превышать срок действия </w:t>
      </w:r>
      <w:r w:rsidRPr="00DF23ED">
        <w:rPr>
          <w:rFonts w:eastAsia="Times New Roman" w:cs="Times New Roman"/>
          <w:lang w:eastAsia="ar-SA"/>
        </w:rPr>
        <w:t>договора</w:t>
      </w:r>
      <w:r w:rsidRPr="00DF23ED">
        <w:rPr>
          <w:rFonts w:eastAsia="Calibri" w:cs="Times New Roman"/>
        </w:rPr>
        <w:t xml:space="preserve"> не менее чем на один месяц</w:t>
      </w:r>
    </w:p>
    <w:p w:rsidR="006D7620" w:rsidRPr="00DF23ED" w:rsidRDefault="006D7620" w:rsidP="006D7620">
      <w:pPr>
        <w:ind w:firstLine="567"/>
        <w:jc w:val="both"/>
        <w:rPr>
          <w:rFonts w:eastAsia="Calibri" w:cs="Times New Roman"/>
        </w:rPr>
      </w:pPr>
      <w:r w:rsidRPr="00DF23ED">
        <w:rPr>
          <w:rFonts w:eastAsia="Calibri" w:cs="Times New Roman"/>
        </w:rPr>
        <w:t xml:space="preserve">12.3. Способ обеспечения исполнения </w:t>
      </w:r>
      <w:r w:rsidRPr="00DF23ED">
        <w:rPr>
          <w:rFonts w:eastAsia="Times New Roman" w:cs="Times New Roman"/>
        </w:rPr>
        <w:t>договора</w:t>
      </w:r>
      <w:r w:rsidRPr="00DF23ED">
        <w:rPr>
          <w:rFonts w:eastAsia="Calibri" w:cs="Times New Roman"/>
        </w:rPr>
        <w:t xml:space="preserve"> определяется участником закупки, </w:t>
      </w:r>
      <w:r w:rsidRPr="00DF23ED">
        <w:rPr>
          <w:rFonts w:eastAsia="Calibri" w:cs="Times New Roman"/>
        </w:rPr>
        <w:br/>
        <w:t xml:space="preserve">с которым заключается </w:t>
      </w:r>
      <w:r w:rsidRPr="00DF23ED">
        <w:rPr>
          <w:rFonts w:eastAsia="Times New Roman" w:cs="Times New Roman"/>
        </w:rPr>
        <w:t>договор</w:t>
      </w:r>
      <w:r w:rsidRPr="00DF23ED">
        <w:rPr>
          <w:rFonts w:eastAsia="Calibri" w:cs="Times New Roman"/>
        </w:rPr>
        <w:t xml:space="preserve">, самостоятельно. </w:t>
      </w:r>
    </w:p>
    <w:p w:rsidR="006D7620" w:rsidRPr="00DF23ED" w:rsidRDefault="006D7620" w:rsidP="006D7620">
      <w:pPr>
        <w:suppressAutoHyphens/>
        <w:ind w:firstLine="567"/>
        <w:jc w:val="both"/>
        <w:rPr>
          <w:rFonts w:eastAsia="Times New Roman" w:cs="Times New Roman"/>
          <w:lang w:eastAsia="ar-SA"/>
        </w:rPr>
      </w:pPr>
      <w:r w:rsidRPr="00DF23ED">
        <w:rPr>
          <w:rFonts w:eastAsia="Times New Roman" w:cs="Times New Roman"/>
          <w:lang w:eastAsia="ar-SA"/>
        </w:rPr>
        <w:t xml:space="preserve">12.4. </w:t>
      </w:r>
      <w:r w:rsidRPr="00DF23ED">
        <w:rPr>
          <w:rFonts w:eastAsia="Times New Roman" w:cs="Times New Roman"/>
          <w:i/>
          <w:lang w:eastAsia="ar-SA"/>
        </w:rPr>
        <w:t>Денежные средства, внесенные Исполнителем в обеспечение исполнения договора, могут быть обращены к взысканию во внесудебном порядке.</w:t>
      </w:r>
      <w:r w:rsidRPr="00DF23ED">
        <w:rPr>
          <w:rFonts w:eastAsia="Times New Roman" w:cs="Times New Roman"/>
          <w:lang w:eastAsia="ar-SA"/>
        </w:rPr>
        <w:t xml:space="preserve"> </w:t>
      </w:r>
    </w:p>
    <w:p w:rsidR="006D7620" w:rsidRPr="00DF23ED" w:rsidRDefault="006D7620" w:rsidP="006D7620">
      <w:pPr>
        <w:tabs>
          <w:tab w:val="left" w:pos="1260"/>
        </w:tabs>
        <w:ind w:right="-143" w:firstLine="567"/>
        <w:jc w:val="both"/>
        <w:rPr>
          <w:rFonts w:eastAsia="Times New Roman" w:cs="Times New Roman"/>
        </w:rPr>
      </w:pPr>
      <w:r w:rsidRPr="00DF23ED">
        <w:rPr>
          <w:rFonts w:eastAsia="Times New Roman" w:cs="Times New Roman"/>
          <w:lang w:eastAsia="ar-SA"/>
        </w:rPr>
        <w:t xml:space="preserve">12.5. </w:t>
      </w:r>
      <w:r w:rsidRPr="00DF23ED">
        <w:rPr>
          <w:rFonts w:eastAsia="Times New Roman" w:cs="Times New Roman"/>
        </w:rPr>
        <w:t>Денежные средства, внесенные в качестве обеспечения исполнения договора, возвращаются участнику закупки по окончании действия договора при условии:</w:t>
      </w:r>
    </w:p>
    <w:p w:rsidR="006D7620" w:rsidRPr="00DF23ED" w:rsidRDefault="006D7620" w:rsidP="006D7620">
      <w:pPr>
        <w:tabs>
          <w:tab w:val="left" w:pos="1260"/>
        </w:tabs>
        <w:ind w:right="-143" w:firstLine="567"/>
        <w:jc w:val="both"/>
        <w:rPr>
          <w:rFonts w:eastAsia="Times New Roman" w:cs="Times New Roman"/>
        </w:rPr>
      </w:pPr>
      <w:r w:rsidRPr="00DF23ED">
        <w:rPr>
          <w:rFonts w:eastAsia="Times New Roman" w:cs="Times New Roman"/>
        </w:rPr>
        <w:t>1) надлежащего исполнения подрядчиком всех своих обязательств по договору;</w:t>
      </w:r>
    </w:p>
    <w:p w:rsidR="006D7620" w:rsidRPr="00DF23ED" w:rsidRDefault="006D7620" w:rsidP="006D7620">
      <w:pPr>
        <w:tabs>
          <w:tab w:val="left" w:pos="1260"/>
        </w:tabs>
        <w:ind w:right="-143" w:firstLine="567"/>
        <w:jc w:val="both"/>
        <w:rPr>
          <w:rFonts w:eastAsia="Times New Roman" w:cs="Times New Roman"/>
        </w:rPr>
      </w:pPr>
      <w:r w:rsidRPr="00DF23ED">
        <w:rPr>
          <w:rFonts w:eastAsia="Times New Roman" w:cs="Times New Roman"/>
        </w:rPr>
        <w:t>2) подписания всех необходимых бухгалтерских документов;</w:t>
      </w:r>
    </w:p>
    <w:p w:rsidR="006D7620" w:rsidRPr="00DF23ED" w:rsidRDefault="006D7620" w:rsidP="006D7620">
      <w:pPr>
        <w:tabs>
          <w:tab w:val="left" w:pos="1260"/>
        </w:tabs>
        <w:ind w:right="-143" w:firstLine="567"/>
        <w:jc w:val="both"/>
        <w:rPr>
          <w:rFonts w:eastAsia="Times New Roman" w:cs="Times New Roman"/>
        </w:rPr>
      </w:pPr>
      <w:r w:rsidRPr="00DF23ED">
        <w:rPr>
          <w:rFonts w:eastAsia="Times New Roman" w:cs="Times New Roman"/>
        </w:rPr>
        <w:t xml:space="preserve">3) направлении </w:t>
      </w:r>
      <w:r w:rsidRPr="00DF23ED">
        <w:rPr>
          <w:rFonts w:eastAsia="Times New Roman" w:cs="Times New Roman"/>
          <w:b/>
        </w:rPr>
        <w:t>письма</w:t>
      </w:r>
      <w:r w:rsidRPr="00DF23ED">
        <w:rPr>
          <w:rFonts w:eastAsia="Times New Roman" w:cs="Times New Roman"/>
        </w:rPr>
        <w:t xml:space="preserve"> с просьбой о возврате обеспечения исполнения договора на адрес электронной почты </w:t>
      </w:r>
      <w:r w:rsidRPr="00DF23ED">
        <w:rPr>
          <w:rFonts w:asciiTheme="minorHAnsi" w:hAnsiTheme="minorHAnsi"/>
          <w:sz w:val="22"/>
          <w:szCs w:val="22"/>
          <w:lang w:eastAsia="en-US"/>
        </w:rPr>
        <w:t>Заказчика</w:t>
      </w:r>
    </w:p>
    <w:p w:rsidR="006D7620" w:rsidRPr="00DF23ED" w:rsidRDefault="006D7620" w:rsidP="006D7620">
      <w:pPr>
        <w:tabs>
          <w:tab w:val="left" w:pos="1260"/>
        </w:tabs>
        <w:ind w:right="-143" w:firstLine="567"/>
        <w:jc w:val="both"/>
        <w:rPr>
          <w:rFonts w:eastAsia="Times New Roman" w:cs="Times New Roman"/>
        </w:rPr>
      </w:pPr>
      <w:r w:rsidRPr="00DF23ED">
        <w:rPr>
          <w:rFonts w:eastAsia="Times New Roman" w:cs="Times New Roman"/>
        </w:rPr>
        <w:t xml:space="preserve">В письме должны быть указаны все необходимые реквизиты для возврата обеспечения исполнения </w:t>
      </w:r>
      <w:r w:rsidRPr="00DF23ED">
        <w:rPr>
          <w:rFonts w:eastAsia="Times New Roman" w:cs="Times New Roman"/>
          <w:lang w:eastAsia="ar-SA"/>
        </w:rPr>
        <w:t>договора</w:t>
      </w:r>
      <w:r w:rsidRPr="00DF23ED">
        <w:rPr>
          <w:rFonts w:eastAsia="Times New Roman" w:cs="Times New Roman"/>
        </w:rPr>
        <w:t>.</w:t>
      </w:r>
    </w:p>
    <w:p w:rsidR="006D7620" w:rsidRPr="00DF23ED" w:rsidRDefault="006D7620" w:rsidP="006D7620">
      <w:pPr>
        <w:tabs>
          <w:tab w:val="left" w:pos="1260"/>
        </w:tabs>
        <w:ind w:right="-143" w:firstLine="567"/>
        <w:jc w:val="both"/>
        <w:rPr>
          <w:rFonts w:eastAsia="Times New Roman" w:cs="Times New Roman"/>
        </w:rPr>
      </w:pPr>
      <w:r w:rsidRPr="00DF23ED">
        <w:rPr>
          <w:rFonts w:eastAsia="Times New Roman" w:cs="Times New Roman"/>
        </w:rPr>
        <w:t xml:space="preserve">Денежные средства, внесенные в качестве обеспечения исполнения договора, возвращаются участнику закупки в течение </w:t>
      </w:r>
      <w:r w:rsidRPr="00DF23ED">
        <w:rPr>
          <w:rFonts w:eastAsia="Times New Roman" w:cs="Times New Roman"/>
          <w:b/>
        </w:rPr>
        <w:t>10 (десяти) дней</w:t>
      </w:r>
      <w:r w:rsidRPr="00DF23ED">
        <w:rPr>
          <w:rFonts w:eastAsia="Times New Roman" w:cs="Times New Roman"/>
        </w:rPr>
        <w:t xml:space="preserve"> с даты получения Заказчиком письма о возврате обеспечения исполнения договора.</w:t>
      </w:r>
    </w:p>
    <w:p w:rsidR="006D7620" w:rsidRPr="00DF23ED" w:rsidRDefault="006D7620" w:rsidP="006D7620">
      <w:pPr>
        <w:suppressAutoHyphens/>
        <w:ind w:firstLine="708"/>
        <w:jc w:val="both"/>
        <w:rPr>
          <w:rFonts w:eastAsia="Times New Roman" w:cs="Times New Roman"/>
          <w:lang w:eastAsia="ar-SA"/>
        </w:rPr>
      </w:pPr>
      <w:r w:rsidRPr="00DF23ED">
        <w:rPr>
          <w:rFonts w:eastAsia="Times New Roman" w:cs="Times New Roman"/>
          <w:lang w:eastAsia="ar-SA"/>
        </w:rPr>
        <w:t xml:space="preserve">12.6. Обеспечение исполнения </w:t>
      </w:r>
      <w:r w:rsidRPr="00DF23ED">
        <w:rPr>
          <w:rFonts w:eastAsia="Times New Roman" w:cs="Times New Roman"/>
        </w:rPr>
        <w:t>договор</w:t>
      </w:r>
      <w:r w:rsidRPr="00DF23ED">
        <w:rPr>
          <w:rFonts w:eastAsia="Times New Roman" w:cs="Times New Roman"/>
          <w:lang w:eastAsia="ar-SA"/>
        </w:rPr>
        <w:t xml:space="preserve">а распространяется на обязательства </w:t>
      </w:r>
      <w:r w:rsidRPr="00DF23ED">
        <w:rPr>
          <w:rFonts w:eastAsia="Times New Roman" w:cs="Times New Roman"/>
          <w:lang w:eastAsia="ar-SA"/>
        </w:rPr>
        <w:br/>
        <w:t xml:space="preserve">по уплате неустоек в виде штрафов, пени, предусмотренных </w:t>
      </w:r>
      <w:r w:rsidRPr="00DF23ED">
        <w:rPr>
          <w:rFonts w:eastAsia="Times New Roman" w:cs="Times New Roman"/>
        </w:rPr>
        <w:t>договор</w:t>
      </w:r>
      <w:r w:rsidRPr="00DF23ED">
        <w:rPr>
          <w:rFonts w:eastAsia="Times New Roman" w:cs="Times New Roman"/>
          <w:lang w:eastAsia="ar-SA"/>
        </w:rPr>
        <w:t xml:space="preserve">ом, убытков, понесенных Заказчиком в связи с неисполнением или ненадлежащим исполнением Подрядчиком своих обязательств по </w:t>
      </w:r>
      <w:r w:rsidRPr="00DF23ED">
        <w:rPr>
          <w:rFonts w:eastAsia="Times New Roman" w:cs="Times New Roman"/>
        </w:rPr>
        <w:t>договор</w:t>
      </w:r>
      <w:r w:rsidRPr="00DF23ED">
        <w:rPr>
          <w:rFonts w:eastAsia="Times New Roman" w:cs="Times New Roman"/>
          <w:lang w:eastAsia="ar-SA"/>
        </w:rPr>
        <w:t>у.</w:t>
      </w:r>
    </w:p>
    <w:p w:rsidR="006D7620" w:rsidRPr="00DF23ED" w:rsidRDefault="006D7620" w:rsidP="006D7620">
      <w:pPr>
        <w:widowControl w:val="0"/>
        <w:autoSpaceDE w:val="0"/>
        <w:autoSpaceDN w:val="0"/>
        <w:adjustRightInd w:val="0"/>
        <w:spacing w:line="228" w:lineRule="auto"/>
        <w:ind w:firstLine="709"/>
        <w:jc w:val="center"/>
        <w:rPr>
          <w:rFonts w:eastAsia="Times New Roman" w:cs="Times New Roman"/>
          <w:b/>
        </w:rPr>
      </w:pPr>
    </w:p>
    <w:p w:rsidR="004E0F2A" w:rsidRPr="00DF23ED" w:rsidRDefault="004E0F2A" w:rsidP="004E0F2A">
      <w:pPr>
        <w:ind w:left="142" w:right="-1" w:firstLine="284"/>
        <w:jc w:val="center"/>
        <w:rPr>
          <w:rFonts w:eastAsia="Times New Roman" w:cs="Times New Roman"/>
          <w:b/>
          <w:sz w:val="22"/>
          <w:szCs w:val="22"/>
        </w:rPr>
      </w:pPr>
    </w:p>
    <w:p w:rsidR="004E0F2A" w:rsidRPr="00DF23ED" w:rsidRDefault="006D7620" w:rsidP="004E0F2A">
      <w:pPr>
        <w:ind w:left="142" w:right="-1" w:firstLine="284"/>
        <w:jc w:val="center"/>
        <w:rPr>
          <w:rFonts w:eastAsia="Times New Roman" w:cs="Times New Roman"/>
          <w:b/>
          <w:sz w:val="22"/>
          <w:szCs w:val="22"/>
        </w:rPr>
      </w:pPr>
      <w:r w:rsidRPr="00DF23ED">
        <w:rPr>
          <w:rFonts w:eastAsia="Times New Roman" w:cs="Times New Roman"/>
          <w:b/>
          <w:sz w:val="22"/>
          <w:szCs w:val="22"/>
        </w:rPr>
        <w:t>13.</w:t>
      </w:r>
      <w:r w:rsidR="004E0F2A" w:rsidRPr="00DF23ED">
        <w:rPr>
          <w:rFonts w:eastAsia="Times New Roman" w:cs="Times New Roman"/>
          <w:b/>
          <w:sz w:val="22"/>
          <w:szCs w:val="22"/>
        </w:rPr>
        <w:t xml:space="preserve"> Заключительные положения</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1</w:t>
      </w:r>
      <w:r w:rsidR="006D7620" w:rsidRPr="00DF23ED">
        <w:rPr>
          <w:rFonts w:eastAsia="Times New Roman" w:cs="Times New Roman"/>
          <w:sz w:val="22"/>
          <w:szCs w:val="22"/>
        </w:rPr>
        <w:t>3</w:t>
      </w:r>
      <w:r w:rsidRPr="00DF23ED">
        <w:rPr>
          <w:rFonts w:eastAsia="Times New Roman" w:cs="Times New Roman"/>
          <w:sz w:val="22"/>
          <w:szCs w:val="22"/>
        </w:rPr>
        <w:t xml:space="preserve">.1. Договор заключен в форме электронного документа и подписан представителями Сторон электронно-цифровым способом. </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1</w:t>
      </w:r>
      <w:r w:rsidR="006D7620" w:rsidRPr="00DF23ED">
        <w:rPr>
          <w:rFonts w:eastAsia="Times New Roman" w:cs="Times New Roman"/>
          <w:sz w:val="22"/>
          <w:szCs w:val="22"/>
        </w:rPr>
        <w:t>3</w:t>
      </w:r>
      <w:r w:rsidRPr="00DF23ED">
        <w:rPr>
          <w:rFonts w:eastAsia="Times New Roman" w:cs="Times New Roman"/>
          <w:sz w:val="22"/>
          <w:szCs w:val="22"/>
        </w:rPr>
        <w:t>.2. Изменение существенных условий Договора при его исполнении не допускается, за исключением случаев, предусмотренных Договором.</w:t>
      </w:r>
    </w:p>
    <w:p w:rsidR="004E0F2A" w:rsidRPr="00DF23ED" w:rsidRDefault="004E0F2A" w:rsidP="004E0F2A">
      <w:pPr>
        <w:ind w:left="142" w:right="-1" w:firstLine="284"/>
        <w:jc w:val="both"/>
        <w:rPr>
          <w:rFonts w:eastAsia="Times New Roman" w:cs="Times New Roman"/>
          <w:bCs/>
          <w:sz w:val="22"/>
          <w:szCs w:val="22"/>
        </w:rPr>
      </w:pPr>
      <w:r w:rsidRPr="00DF23ED">
        <w:rPr>
          <w:rFonts w:eastAsia="Times New Roman" w:cs="Times New Roman"/>
          <w:bCs/>
          <w:sz w:val="22"/>
          <w:szCs w:val="22"/>
        </w:rPr>
        <w:t>1</w:t>
      </w:r>
      <w:r w:rsidR="006D7620" w:rsidRPr="00DF23ED">
        <w:rPr>
          <w:rFonts w:eastAsia="Times New Roman" w:cs="Times New Roman"/>
          <w:bCs/>
          <w:sz w:val="22"/>
          <w:szCs w:val="22"/>
        </w:rPr>
        <w:t>3</w:t>
      </w:r>
      <w:r w:rsidRPr="00DF23ED">
        <w:rPr>
          <w:rFonts w:eastAsia="Times New Roman" w:cs="Times New Roman"/>
          <w:bCs/>
          <w:sz w:val="22"/>
          <w:szCs w:val="22"/>
        </w:rPr>
        <w:t>.3.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Спецификации (Приложение № 1 к Договору).</w:t>
      </w:r>
    </w:p>
    <w:p w:rsidR="004E0F2A" w:rsidRPr="00DF23ED" w:rsidRDefault="004E0F2A" w:rsidP="004E0F2A">
      <w:pPr>
        <w:ind w:left="142" w:right="-1" w:firstLine="284"/>
        <w:jc w:val="both"/>
        <w:rPr>
          <w:rFonts w:eastAsia="Times New Roman" w:cs="Times New Roman"/>
          <w:bCs/>
          <w:sz w:val="22"/>
          <w:szCs w:val="22"/>
        </w:rPr>
      </w:pPr>
      <w:r w:rsidRPr="00DF23ED">
        <w:rPr>
          <w:rFonts w:eastAsia="Times New Roman" w:cs="Times New Roman"/>
          <w:bCs/>
          <w:sz w:val="22"/>
          <w:szCs w:val="22"/>
        </w:rPr>
        <w:t>При этом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13.4. В случаях, не предусмотренных настоящим Договором, Стороны руководствуются действующим законодательством Российской Федерации.</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13.5. До обращения в суд Стороны обязаны соблюсти претензионный порядок разрешения спора. Срок ответа на претензию составляет 5 рабочих дней с момента получения. Все споры из Договора разрешаются в соответствии с законодательством Российской Федерации в Арбитражном суде Свердловской области.</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lastRenderedPageBreak/>
        <w:t>13.6. Ни одна из Сторон Договора не вправе передавать свои права и обязанности по настоящему Договору третьей стороне.</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13.7. В случае изменения банковских реквизитов, а также иных справочно-информационных данных какой-либо из Сторон, Сторона, чьи данные подверглись изменению, обязана уведомить об этом другую Сторону в течение 10 (десяти) рабочих дней со дня изменения таких данных.</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Надлежащим извещением Поставщика об указанных в настоящем пункте изменениях данных Заказчика является также размещение информации о таких изменениях на официальном сайте Заказчика.</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13.8. Стороны допускают направление юридически значимых сообщений, в том числе документов (дополнительные соглашения, претензии и др.) в рамках данного Договора в виде цветной скан-копии посредством электронной почты с последующим обменом оригиналами. Переписка по электронной почте  равнозначна бумажным документам с личными подписями Сторон.</w:t>
      </w:r>
    </w:p>
    <w:p w:rsidR="004E0F2A" w:rsidRPr="00DF23ED" w:rsidRDefault="004E0F2A" w:rsidP="004E0F2A">
      <w:pPr>
        <w:ind w:left="142" w:right="-1" w:firstLine="284"/>
        <w:jc w:val="both"/>
        <w:rPr>
          <w:rFonts w:eastAsia="Times New Roman" w:cs="Times New Roman"/>
          <w:sz w:val="22"/>
          <w:szCs w:val="22"/>
        </w:rPr>
      </w:pPr>
      <w:r w:rsidRPr="00DF23ED">
        <w:rPr>
          <w:rFonts w:eastAsia="Times New Roman" w:cs="Times New Roman"/>
          <w:sz w:val="22"/>
          <w:szCs w:val="22"/>
        </w:rPr>
        <w:t>Кроме электронной почты Стороны вправе использовать простой письменный способ уведомления. Письма доставляются нарочным или заказным письмом с уведомление о вручении.</w:t>
      </w:r>
    </w:p>
    <w:p w:rsidR="004E0F2A" w:rsidRPr="00DF23ED" w:rsidRDefault="004E0F2A" w:rsidP="004E0F2A">
      <w:pPr>
        <w:tabs>
          <w:tab w:val="num" w:pos="567"/>
        </w:tabs>
        <w:suppressAutoHyphens/>
        <w:autoSpaceDE w:val="0"/>
        <w:autoSpaceDN w:val="0"/>
        <w:adjustRightInd w:val="0"/>
        <w:ind w:left="142" w:right="-1" w:firstLine="284"/>
        <w:jc w:val="both"/>
        <w:rPr>
          <w:rFonts w:eastAsia="Times New Roman" w:cs="Times New Roman"/>
          <w:sz w:val="22"/>
          <w:szCs w:val="22"/>
          <w:lang w:eastAsia="ar-SA"/>
        </w:rPr>
      </w:pPr>
      <w:r w:rsidRPr="00DF23ED">
        <w:rPr>
          <w:rFonts w:eastAsia="Times New Roman" w:cs="Times New Roman"/>
          <w:sz w:val="22"/>
          <w:szCs w:val="22"/>
          <w:lang w:eastAsia="ar-SA"/>
        </w:rPr>
        <w:t>13.9. Все приложения к Договору являются его неотъемлемой частью:</w:t>
      </w:r>
    </w:p>
    <w:p w:rsidR="004E0F2A" w:rsidRPr="00DF23ED" w:rsidRDefault="004E0F2A" w:rsidP="004E0F2A">
      <w:pPr>
        <w:widowControl w:val="0"/>
        <w:autoSpaceDE w:val="0"/>
        <w:autoSpaceDN w:val="0"/>
        <w:adjustRightInd w:val="0"/>
        <w:ind w:left="142" w:right="-1" w:firstLine="284"/>
        <w:jc w:val="both"/>
        <w:rPr>
          <w:rFonts w:eastAsia="Times New Roman" w:cs="Times New Roman"/>
          <w:sz w:val="22"/>
          <w:szCs w:val="22"/>
        </w:rPr>
      </w:pPr>
      <w:r w:rsidRPr="00DF23ED">
        <w:rPr>
          <w:rFonts w:eastAsia="Times New Roman" w:cs="Times New Roman"/>
          <w:sz w:val="22"/>
          <w:szCs w:val="22"/>
        </w:rPr>
        <w:t>- Приложение № 1 Спецификация;</w:t>
      </w:r>
    </w:p>
    <w:p w:rsidR="004E0F2A" w:rsidRPr="00DF23ED" w:rsidRDefault="004E0F2A" w:rsidP="004E0F2A">
      <w:pPr>
        <w:widowControl w:val="0"/>
        <w:autoSpaceDE w:val="0"/>
        <w:autoSpaceDN w:val="0"/>
        <w:adjustRightInd w:val="0"/>
        <w:ind w:left="142" w:right="-1" w:firstLine="284"/>
        <w:jc w:val="both"/>
        <w:rPr>
          <w:rFonts w:eastAsia="Times New Roman" w:cs="Times New Roman"/>
          <w:sz w:val="22"/>
          <w:szCs w:val="22"/>
        </w:rPr>
      </w:pPr>
    </w:p>
    <w:p w:rsidR="004E0F2A" w:rsidRPr="00DF23ED" w:rsidRDefault="004E0F2A" w:rsidP="004E0F2A">
      <w:pPr>
        <w:shd w:val="clear" w:color="auto" w:fill="FFFFFF"/>
        <w:spacing w:line="360" w:lineRule="auto"/>
        <w:ind w:left="142" w:right="-1" w:firstLine="284"/>
        <w:jc w:val="center"/>
        <w:rPr>
          <w:rFonts w:eastAsia="Times New Roman" w:cs="Times New Roman"/>
          <w:b/>
          <w:sz w:val="22"/>
          <w:szCs w:val="22"/>
        </w:rPr>
      </w:pPr>
      <w:r w:rsidRPr="00DF23ED">
        <w:rPr>
          <w:rFonts w:eastAsia="Times New Roman" w:cs="Times New Roman"/>
          <w:b/>
          <w:sz w:val="22"/>
          <w:szCs w:val="22"/>
        </w:rPr>
        <w:t>14. Адреса, платежные реквизиты, подписи сторон</w:t>
      </w:r>
    </w:p>
    <w:tbl>
      <w:tblPr>
        <w:tblW w:w="0" w:type="auto"/>
        <w:tblLook w:val="01E0" w:firstRow="1" w:lastRow="1" w:firstColumn="1" w:lastColumn="1" w:noHBand="0" w:noVBand="0"/>
      </w:tblPr>
      <w:tblGrid>
        <w:gridCol w:w="5172"/>
        <w:gridCol w:w="4399"/>
      </w:tblGrid>
      <w:tr w:rsidR="004E0F2A" w:rsidRPr="00DF23ED" w:rsidTr="00A65D5C">
        <w:trPr>
          <w:trHeight w:val="3916"/>
        </w:trPr>
        <w:tc>
          <w:tcPr>
            <w:tcW w:w="5388" w:type="dxa"/>
          </w:tcPr>
          <w:p w:rsidR="004E0F2A" w:rsidRPr="00DF23ED" w:rsidRDefault="004E0F2A" w:rsidP="00A65D5C">
            <w:pPr>
              <w:tabs>
                <w:tab w:val="left" w:pos="5683"/>
              </w:tabs>
              <w:rPr>
                <w:rFonts w:eastAsia="MS Mincho" w:cs="Times New Roman"/>
                <w:b/>
                <w:sz w:val="20"/>
                <w:szCs w:val="20"/>
              </w:rPr>
            </w:pPr>
            <w:r w:rsidRPr="00DF23ED">
              <w:rPr>
                <w:rFonts w:eastAsia="MS Mincho" w:cs="Times New Roman"/>
                <w:b/>
                <w:sz w:val="20"/>
                <w:szCs w:val="20"/>
              </w:rPr>
              <w:t>Заказчик:</w:t>
            </w:r>
          </w:p>
          <w:p w:rsidR="004E0F2A" w:rsidRPr="00DF23ED" w:rsidRDefault="004E0F2A" w:rsidP="00A65D5C">
            <w:pPr>
              <w:tabs>
                <w:tab w:val="left" w:pos="5683"/>
              </w:tabs>
              <w:rPr>
                <w:rFonts w:eastAsia="MS Mincho" w:cs="Times New Roman"/>
                <w:sz w:val="20"/>
                <w:szCs w:val="20"/>
              </w:rPr>
            </w:pPr>
            <w:r w:rsidRPr="00DF23ED">
              <w:rPr>
                <w:rFonts w:eastAsia="MS Mincho" w:cs="Times New Roman"/>
                <w:sz w:val="20"/>
                <w:szCs w:val="20"/>
              </w:rPr>
              <w:t>Государственное автономное профессиональное образовательное учреждение Свердловской области</w:t>
            </w:r>
          </w:p>
          <w:p w:rsidR="004E0F2A" w:rsidRPr="00DF23ED" w:rsidRDefault="004E0F2A" w:rsidP="00A65D5C">
            <w:pPr>
              <w:tabs>
                <w:tab w:val="left" w:pos="5683"/>
              </w:tabs>
              <w:rPr>
                <w:rFonts w:eastAsia="MS Mincho" w:cs="Times New Roman"/>
                <w:sz w:val="20"/>
                <w:szCs w:val="20"/>
              </w:rPr>
            </w:pPr>
            <w:r w:rsidRPr="00DF23ED">
              <w:rPr>
                <w:rFonts w:eastAsia="MS Mincho" w:cs="Times New Roman"/>
                <w:sz w:val="20"/>
                <w:szCs w:val="20"/>
              </w:rPr>
              <w:t>«Каменск – Уральский радиотехнический техникум»</w:t>
            </w:r>
          </w:p>
          <w:p w:rsidR="004E0F2A" w:rsidRPr="00DF23ED" w:rsidRDefault="004E0F2A" w:rsidP="00A65D5C">
            <w:pPr>
              <w:tabs>
                <w:tab w:val="left" w:pos="5683"/>
              </w:tabs>
              <w:rPr>
                <w:rFonts w:eastAsia="MS Mincho" w:cs="Times New Roman"/>
                <w:sz w:val="20"/>
                <w:szCs w:val="20"/>
              </w:rPr>
            </w:pPr>
            <w:r w:rsidRPr="00DF23ED">
              <w:rPr>
                <w:rFonts w:eastAsia="MS Mincho" w:cs="Times New Roman"/>
                <w:sz w:val="20"/>
                <w:szCs w:val="20"/>
              </w:rPr>
              <w:t>623400, Свердловская область,     г. Каменск – Уральский, ул. Ленина, д.6</w:t>
            </w:r>
          </w:p>
          <w:p w:rsidR="004E0F2A" w:rsidRPr="00DF23ED" w:rsidRDefault="004E0F2A" w:rsidP="00A65D5C">
            <w:pPr>
              <w:tabs>
                <w:tab w:val="left" w:pos="5683"/>
              </w:tabs>
              <w:rPr>
                <w:rFonts w:eastAsia="MS Mincho" w:cs="Times New Roman"/>
                <w:sz w:val="20"/>
                <w:szCs w:val="20"/>
              </w:rPr>
            </w:pPr>
            <w:r w:rsidRPr="00DF23ED">
              <w:rPr>
                <w:rFonts w:eastAsia="MS Mincho" w:cs="Times New Roman"/>
                <w:sz w:val="20"/>
                <w:szCs w:val="20"/>
              </w:rPr>
              <w:t>ОГРН 1026600936746</w:t>
            </w:r>
          </w:p>
          <w:p w:rsidR="004E0F2A" w:rsidRPr="00DF23ED" w:rsidRDefault="004E0F2A" w:rsidP="00A65D5C">
            <w:pPr>
              <w:tabs>
                <w:tab w:val="left" w:pos="5683"/>
              </w:tabs>
              <w:rPr>
                <w:rFonts w:eastAsia="MS Mincho" w:cs="Times New Roman"/>
                <w:sz w:val="20"/>
                <w:szCs w:val="20"/>
              </w:rPr>
            </w:pPr>
            <w:r w:rsidRPr="00DF23ED">
              <w:rPr>
                <w:rFonts w:eastAsia="MS Mincho" w:cs="Times New Roman"/>
                <w:sz w:val="20"/>
                <w:szCs w:val="20"/>
              </w:rPr>
              <w:t>ИНН 6612002358 КПП 661201001</w:t>
            </w:r>
          </w:p>
          <w:p w:rsidR="004E0F2A" w:rsidRPr="00DF23ED" w:rsidRDefault="004E0F2A" w:rsidP="00A65D5C">
            <w:pPr>
              <w:tabs>
                <w:tab w:val="left" w:pos="5683"/>
              </w:tabs>
              <w:rPr>
                <w:rFonts w:eastAsia="MS Mincho" w:cs="Times New Roman"/>
                <w:sz w:val="20"/>
                <w:szCs w:val="20"/>
              </w:rPr>
            </w:pPr>
            <w:r w:rsidRPr="00DF23ED">
              <w:rPr>
                <w:rFonts w:eastAsia="MS Mincho" w:cs="Times New Roman"/>
                <w:sz w:val="20"/>
                <w:szCs w:val="20"/>
              </w:rPr>
              <w:t>ОКАТО 65 436 000 000</w:t>
            </w:r>
          </w:p>
          <w:p w:rsidR="004E0F2A" w:rsidRPr="00DF23ED" w:rsidRDefault="004E0F2A" w:rsidP="00A65D5C">
            <w:pPr>
              <w:tabs>
                <w:tab w:val="left" w:pos="5683"/>
              </w:tabs>
              <w:rPr>
                <w:rFonts w:eastAsia="MS Mincho" w:cs="Times New Roman"/>
                <w:sz w:val="20"/>
                <w:szCs w:val="20"/>
              </w:rPr>
            </w:pPr>
            <w:r w:rsidRPr="00DF23ED">
              <w:rPr>
                <w:rFonts w:eastAsia="MS Mincho" w:cs="Times New Roman"/>
                <w:sz w:val="20"/>
                <w:szCs w:val="20"/>
              </w:rPr>
              <w:t>БИК 016577551</w:t>
            </w:r>
          </w:p>
          <w:p w:rsidR="004E0F2A" w:rsidRPr="00DF23ED" w:rsidRDefault="004E0F2A" w:rsidP="00A65D5C">
            <w:pPr>
              <w:tabs>
                <w:tab w:val="left" w:pos="5683"/>
              </w:tabs>
              <w:rPr>
                <w:rFonts w:eastAsia="MS Mincho" w:cs="Times New Roman"/>
                <w:sz w:val="20"/>
                <w:szCs w:val="20"/>
              </w:rPr>
            </w:pPr>
            <w:proofErr w:type="spellStart"/>
            <w:r w:rsidRPr="00DF23ED">
              <w:rPr>
                <w:rFonts w:eastAsia="MS Mincho" w:cs="Times New Roman"/>
                <w:sz w:val="20"/>
                <w:szCs w:val="20"/>
              </w:rPr>
              <w:t>Корр</w:t>
            </w:r>
            <w:proofErr w:type="spellEnd"/>
            <w:r w:rsidRPr="00DF23ED">
              <w:rPr>
                <w:rFonts w:eastAsia="MS Mincho" w:cs="Times New Roman"/>
                <w:sz w:val="20"/>
                <w:szCs w:val="20"/>
              </w:rPr>
              <w:t xml:space="preserve"> счет 40102810645370000054</w:t>
            </w:r>
          </w:p>
          <w:p w:rsidR="004E0F2A" w:rsidRPr="00DF23ED" w:rsidRDefault="004E0F2A" w:rsidP="00A65D5C">
            <w:pPr>
              <w:tabs>
                <w:tab w:val="left" w:pos="5683"/>
              </w:tabs>
              <w:rPr>
                <w:rFonts w:eastAsia="MS Mincho" w:cs="Times New Roman"/>
                <w:sz w:val="20"/>
                <w:szCs w:val="20"/>
              </w:rPr>
            </w:pPr>
            <w:r w:rsidRPr="00DF23ED">
              <w:rPr>
                <w:rFonts w:eastAsia="MS Mincho" w:cs="Times New Roman"/>
                <w:sz w:val="20"/>
                <w:szCs w:val="20"/>
              </w:rPr>
              <w:t>Расчетный счет 03224643650000006200</w:t>
            </w:r>
          </w:p>
          <w:p w:rsidR="004E0F2A" w:rsidRPr="00DF23ED" w:rsidRDefault="004E0F2A" w:rsidP="00A65D5C">
            <w:pPr>
              <w:tabs>
                <w:tab w:val="left" w:pos="5683"/>
              </w:tabs>
              <w:rPr>
                <w:rFonts w:eastAsia="MS Mincho" w:cs="Times New Roman"/>
                <w:sz w:val="20"/>
                <w:szCs w:val="20"/>
              </w:rPr>
            </w:pPr>
            <w:r w:rsidRPr="00DF23ED">
              <w:rPr>
                <w:rFonts w:eastAsia="MS Mincho" w:cs="Times New Roman"/>
                <w:sz w:val="20"/>
                <w:szCs w:val="20"/>
              </w:rPr>
              <w:t>Уральское ГУ Банка России//УФК по Свердловской области г. Екатеринбург Министерство финансов Свердловской области (ГАПОУ СО «Каменск-Уральский радиотехнический техникум») л/с №  30012006080</w:t>
            </w:r>
          </w:p>
          <w:p w:rsidR="004E0F2A" w:rsidRPr="00DF23ED" w:rsidRDefault="004E0F2A" w:rsidP="00A65D5C">
            <w:pPr>
              <w:tabs>
                <w:tab w:val="left" w:pos="5683"/>
              </w:tabs>
              <w:rPr>
                <w:rFonts w:eastAsia="MS Mincho" w:cs="Times New Roman"/>
                <w:sz w:val="20"/>
                <w:szCs w:val="20"/>
              </w:rPr>
            </w:pPr>
          </w:p>
          <w:p w:rsidR="004E0F2A" w:rsidRPr="00DF23ED" w:rsidRDefault="004E0F2A" w:rsidP="00A65D5C">
            <w:pPr>
              <w:tabs>
                <w:tab w:val="left" w:pos="5683"/>
              </w:tabs>
              <w:rPr>
                <w:rFonts w:eastAsia="MS Mincho" w:cs="Times New Roman"/>
                <w:sz w:val="20"/>
                <w:szCs w:val="20"/>
              </w:rPr>
            </w:pPr>
            <w:r w:rsidRPr="00DF23ED">
              <w:rPr>
                <w:rFonts w:eastAsia="MS Mincho" w:cs="Times New Roman"/>
                <w:sz w:val="20"/>
                <w:szCs w:val="20"/>
              </w:rPr>
              <w:t>Директор</w:t>
            </w:r>
          </w:p>
          <w:p w:rsidR="004E0F2A" w:rsidRPr="00DF23ED" w:rsidRDefault="004E0F2A" w:rsidP="00A65D5C">
            <w:pPr>
              <w:tabs>
                <w:tab w:val="left" w:pos="5683"/>
              </w:tabs>
              <w:rPr>
                <w:rFonts w:eastAsia="MS Mincho" w:cs="Times New Roman"/>
                <w:sz w:val="20"/>
                <w:szCs w:val="20"/>
              </w:rPr>
            </w:pPr>
            <w:r w:rsidRPr="00DF23ED">
              <w:rPr>
                <w:rFonts w:eastAsia="MS Mincho" w:cs="Times New Roman"/>
                <w:sz w:val="20"/>
                <w:szCs w:val="20"/>
              </w:rPr>
              <w:t>ГАПОУ СО «Каменск – Уральский радиотехнический техникум»</w:t>
            </w:r>
          </w:p>
          <w:p w:rsidR="004E0F2A" w:rsidRPr="00DF23ED" w:rsidRDefault="004E0F2A" w:rsidP="00A65D5C">
            <w:pPr>
              <w:tabs>
                <w:tab w:val="left" w:pos="5683"/>
              </w:tabs>
              <w:rPr>
                <w:rFonts w:eastAsia="MS Mincho" w:cs="Times New Roman"/>
                <w:sz w:val="20"/>
                <w:szCs w:val="20"/>
              </w:rPr>
            </w:pPr>
          </w:p>
          <w:p w:rsidR="004E0F2A" w:rsidRPr="00DF23ED" w:rsidRDefault="004E0F2A" w:rsidP="00A65D5C">
            <w:pPr>
              <w:tabs>
                <w:tab w:val="left" w:pos="5683"/>
              </w:tabs>
              <w:rPr>
                <w:rFonts w:eastAsia="MS Mincho" w:cs="Times New Roman"/>
                <w:sz w:val="20"/>
                <w:szCs w:val="20"/>
              </w:rPr>
            </w:pPr>
          </w:p>
          <w:p w:rsidR="004E0F2A" w:rsidRPr="00DF23ED" w:rsidRDefault="004E0F2A" w:rsidP="00A65D5C">
            <w:pPr>
              <w:tabs>
                <w:tab w:val="left" w:pos="5683"/>
              </w:tabs>
              <w:rPr>
                <w:rFonts w:eastAsia="MS Mincho" w:cs="Times New Roman"/>
                <w:sz w:val="20"/>
                <w:szCs w:val="20"/>
              </w:rPr>
            </w:pPr>
          </w:p>
          <w:p w:rsidR="004E0F2A" w:rsidRPr="00DF23ED" w:rsidRDefault="004E0F2A" w:rsidP="00A65D5C">
            <w:pPr>
              <w:tabs>
                <w:tab w:val="left" w:pos="5683"/>
              </w:tabs>
              <w:rPr>
                <w:rFonts w:eastAsia="MS Mincho" w:cs="Times New Roman"/>
                <w:sz w:val="20"/>
                <w:szCs w:val="20"/>
              </w:rPr>
            </w:pPr>
            <w:r w:rsidRPr="00DF23ED">
              <w:rPr>
                <w:rFonts w:eastAsia="MS Mincho" w:cs="Times New Roman"/>
                <w:sz w:val="20"/>
                <w:szCs w:val="20"/>
              </w:rPr>
              <w:t>________________/ Казанская Н.В./</w:t>
            </w:r>
          </w:p>
        </w:tc>
        <w:tc>
          <w:tcPr>
            <w:tcW w:w="4530" w:type="dxa"/>
          </w:tcPr>
          <w:p w:rsidR="004E0F2A" w:rsidRPr="00DF23ED" w:rsidRDefault="004E0F2A" w:rsidP="00A65D5C">
            <w:pPr>
              <w:tabs>
                <w:tab w:val="left" w:pos="5683"/>
              </w:tabs>
              <w:rPr>
                <w:rFonts w:eastAsia="MS Mincho" w:cs="Times New Roman"/>
                <w:b/>
                <w:sz w:val="20"/>
                <w:szCs w:val="20"/>
              </w:rPr>
            </w:pPr>
            <w:r w:rsidRPr="00DF23ED">
              <w:rPr>
                <w:rFonts w:eastAsia="MS Mincho" w:cs="Times New Roman"/>
                <w:b/>
                <w:sz w:val="20"/>
                <w:szCs w:val="20"/>
              </w:rPr>
              <w:t>Исполнитель:</w:t>
            </w:r>
          </w:p>
          <w:p w:rsidR="004E0F2A" w:rsidRPr="00DF23ED" w:rsidRDefault="004E0F2A" w:rsidP="00A65D5C">
            <w:pPr>
              <w:tabs>
                <w:tab w:val="left" w:pos="5683"/>
              </w:tabs>
              <w:rPr>
                <w:rFonts w:eastAsia="MS Mincho" w:cs="Times New Roman"/>
                <w:sz w:val="20"/>
                <w:szCs w:val="20"/>
              </w:rPr>
            </w:pPr>
            <w:r w:rsidRPr="00DF23ED">
              <w:rPr>
                <w:rFonts w:eastAsia="MS Mincho" w:cs="Times New Roman"/>
                <w:sz w:val="20"/>
                <w:szCs w:val="20"/>
              </w:rPr>
              <w:t>Наименование _______________</w:t>
            </w:r>
          </w:p>
          <w:p w:rsidR="004E0F2A" w:rsidRPr="00DF23ED" w:rsidRDefault="004E0F2A" w:rsidP="00A65D5C">
            <w:pPr>
              <w:tabs>
                <w:tab w:val="left" w:pos="5683"/>
              </w:tabs>
              <w:rPr>
                <w:rFonts w:eastAsia="MS Mincho" w:cs="Times New Roman"/>
                <w:sz w:val="20"/>
                <w:szCs w:val="20"/>
              </w:rPr>
            </w:pPr>
            <w:r w:rsidRPr="00DF23ED">
              <w:rPr>
                <w:rFonts w:eastAsia="MS Mincho" w:cs="Times New Roman"/>
                <w:sz w:val="20"/>
                <w:szCs w:val="20"/>
              </w:rPr>
              <w:t>Юридический адрес: _____________________</w:t>
            </w:r>
          </w:p>
          <w:p w:rsidR="004E0F2A" w:rsidRPr="00DF23ED" w:rsidRDefault="004E0F2A" w:rsidP="00A65D5C">
            <w:pPr>
              <w:tabs>
                <w:tab w:val="left" w:pos="5683"/>
              </w:tabs>
              <w:rPr>
                <w:rFonts w:eastAsia="MS Mincho" w:cs="Times New Roman"/>
                <w:sz w:val="20"/>
                <w:szCs w:val="20"/>
              </w:rPr>
            </w:pPr>
            <w:r w:rsidRPr="00DF23ED">
              <w:rPr>
                <w:rFonts w:eastAsia="MS Mincho" w:cs="Times New Roman"/>
                <w:sz w:val="20"/>
                <w:szCs w:val="20"/>
              </w:rPr>
              <w:t>Фактический адрес _______________________</w:t>
            </w:r>
          </w:p>
          <w:p w:rsidR="004E0F2A" w:rsidRPr="00DF23ED" w:rsidRDefault="004E0F2A" w:rsidP="00A65D5C">
            <w:pPr>
              <w:tabs>
                <w:tab w:val="left" w:pos="5683"/>
              </w:tabs>
              <w:rPr>
                <w:rFonts w:eastAsia="MS Mincho" w:cs="Times New Roman"/>
                <w:sz w:val="20"/>
                <w:szCs w:val="20"/>
              </w:rPr>
            </w:pPr>
            <w:r w:rsidRPr="00DF23ED">
              <w:rPr>
                <w:rFonts w:eastAsia="MS Mincho" w:cs="Times New Roman"/>
                <w:sz w:val="20"/>
                <w:szCs w:val="20"/>
              </w:rPr>
              <w:t>ИНН ________________ КПП ______________</w:t>
            </w:r>
          </w:p>
          <w:p w:rsidR="004E0F2A" w:rsidRPr="00DF23ED" w:rsidRDefault="004E0F2A" w:rsidP="00A65D5C">
            <w:pPr>
              <w:tabs>
                <w:tab w:val="left" w:pos="5683"/>
              </w:tabs>
              <w:rPr>
                <w:rFonts w:eastAsia="MS Mincho" w:cs="Times New Roman"/>
                <w:sz w:val="20"/>
                <w:szCs w:val="20"/>
              </w:rPr>
            </w:pPr>
            <w:r w:rsidRPr="00DF23ED">
              <w:rPr>
                <w:rFonts w:eastAsia="MS Mincho" w:cs="Times New Roman"/>
                <w:sz w:val="20"/>
                <w:szCs w:val="20"/>
              </w:rPr>
              <w:t>ОКПО ___________ ОГРН _________________</w:t>
            </w:r>
          </w:p>
          <w:p w:rsidR="004E0F2A" w:rsidRPr="00DF23ED" w:rsidRDefault="004E0F2A" w:rsidP="00A65D5C">
            <w:pPr>
              <w:tabs>
                <w:tab w:val="left" w:pos="5683"/>
              </w:tabs>
              <w:rPr>
                <w:rFonts w:eastAsia="MS Mincho" w:cs="Times New Roman"/>
                <w:sz w:val="20"/>
                <w:szCs w:val="20"/>
              </w:rPr>
            </w:pPr>
            <w:r w:rsidRPr="00DF23ED">
              <w:rPr>
                <w:rFonts w:eastAsia="MS Mincho" w:cs="Times New Roman"/>
                <w:sz w:val="20"/>
                <w:szCs w:val="20"/>
              </w:rPr>
              <w:t>Расчетный счет ________________________</w:t>
            </w:r>
          </w:p>
          <w:p w:rsidR="004E0F2A" w:rsidRPr="00DF23ED" w:rsidRDefault="004E0F2A" w:rsidP="00A65D5C">
            <w:pPr>
              <w:tabs>
                <w:tab w:val="left" w:pos="5683"/>
              </w:tabs>
              <w:rPr>
                <w:rFonts w:eastAsia="MS Mincho" w:cs="Times New Roman"/>
                <w:sz w:val="20"/>
                <w:szCs w:val="20"/>
              </w:rPr>
            </w:pPr>
            <w:r w:rsidRPr="00DF23ED">
              <w:rPr>
                <w:rFonts w:eastAsia="MS Mincho" w:cs="Times New Roman"/>
                <w:sz w:val="20"/>
                <w:szCs w:val="20"/>
              </w:rPr>
              <w:t>Кор. счет ___________________ в _____ _______________ г. ____________, БИК _________</w:t>
            </w:r>
          </w:p>
          <w:p w:rsidR="004E0F2A" w:rsidRPr="00DF23ED" w:rsidRDefault="004E0F2A" w:rsidP="00A65D5C">
            <w:pPr>
              <w:tabs>
                <w:tab w:val="left" w:pos="5683"/>
              </w:tabs>
              <w:rPr>
                <w:rFonts w:eastAsia="MS Mincho" w:cs="Times New Roman"/>
                <w:sz w:val="20"/>
                <w:szCs w:val="20"/>
                <w:lang w:val="en-US"/>
              </w:rPr>
            </w:pPr>
            <w:r w:rsidRPr="00DF23ED">
              <w:rPr>
                <w:rFonts w:eastAsia="MS Mincho" w:cs="Times New Roman"/>
                <w:sz w:val="20"/>
                <w:szCs w:val="20"/>
              </w:rPr>
              <w:t>Тел</w:t>
            </w:r>
            <w:r w:rsidRPr="00DF23ED">
              <w:rPr>
                <w:rFonts w:eastAsia="MS Mincho" w:cs="Times New Roman"/>
                <w:sz w:val="20"/>
                <w:szCs w:val="20"/>
                <w:lang w:val="en-US"/>
              </w:rPr>
              <w:t xml:space="preserve">. </w:t>
            </w:r>
            <w:r w:rsidRPr="00DF23ED">
              <w:rPr>
                <w:rFonts w:eastAsia="MS Mincho" w:cs="Times New Roman"/>
                <w:sz w:val="20"/>
                <w:szCs w:val="20"/>
              </w:rPr>
              <w:t>______________</w:t>
            </w:r>
          </w:p>
          <w:p w:rsidR="004E0F2A" w:rsidRPr="00DF23ED" w:rsidRDefault="004E0F2A" w:rsidP="00A65D5C">
            <w:pPr>
              <w:tabs>
                <w:tab w:val="left" w:pos="5683"/>
              </w:tabs>
              <w:rPr>
                <w:rFonts w:eastAsia="MS Mincho" w:cs="Times New Roman"/>
                <w:sz w:val="20"/>
                <w:szCs w:val="20"/>
                <w:lang w:val="en-US"/>
              </w:rPr>
            </w:pPr>
            <w:r w:rsidRPr="00DF23ED">
              <w:rPr>
                <w:rFonts w:eastAsia="MS Mincho" w:cs="Times New Roman"/>
                <w:sz w:val="20"/>
                <w:szCs w:val="20"/>
                <w:lang w:val="en-US"/>
              </w:rPr>
              <w:t xml:space="preserve">E-mail: </w:t>
            </w:r>
            <w:r w:rsidRPr="00DF23ED">
              <w:rPr>
                <w:rFonts w:eastAsia="MS Mincho" w:cs="Times New Roman"/>
                <w:sz w:val="20"/>
                <w:szCs w:val="20"/>
              </w:rPr>
              <w:t>____________________</w:t>
            </w:r>
          </w:p>
          <w:p w:rsidR="004E0F2A" w:rsidRPr="00DF23ED" w:rsidRDefault="004E0F2A" w:rsidP="00A65D5C">
            <w:pPr>
              <w:tabs>
                <w:tab w:val="left" w:pos="5683"/>
              </w:tabs>
              <w:rPr>
                <w:rFonts w:eastAsia="MS Mincho" w:cs="Times New Roman"/>
                <w:sz w:val="20"/>
                <w:szCs w:val="20"/>
                <w:lang w:val="en-US"/>
              </w:rPr>
            </w:pPr>
          </w:p>
          <w:p w:rsidR="004E0F2A" w:rsidRPr="00DF23ED" w:rsidRDefault="004E0F2A" w:rsidP="00A65D5C">
            <w:pPr>
              <w:tabs>
                <w:tab w:val="left" w:pos="5683"/>
              </w:tabs>
              <w:rPr>
                <w:rFonts w:eastAsia="MS Mincho" w:cs="Times New Roman"/>
                <w:sz w:val="20"/>
                <w:szCs w:val="20"/>
                <w:lang w:val="en-US"/>
              </w:rPr>
            </w:pPr>
          </w:p>
          <w:p w:rsidR="004E0F2A" w:rsidRPr="00DF23ED" w:rsidRDefault="004E0F2A" w:rsidP="00A65D5C">
            <w:pPr>
              <w:tabs>
                <w:tab w:val="left" w:pos="5683"/>
              </w:tabs>
              <w:rPr>
                <w:rFonts w:eastAsia="MS Mincho" w:cs="Times New Roman"/>
                <w:sz w:val="20"/>
                <w:szCs w:val="20"/>
              </w:rPr>
            </w:pPr>
          </w:p>
          <w:p w:rsidR="004E0F2A" w:rsidRPr="00DF23ED" w:rsidRDefault="004E0F2A" w:rsidP="00A65D5C">
            <w:pPr>
              <w:rPr>
                <w:rFonts w:eastAsia="MS Mincho" w:cs="Times New Roman"/>
                <w:sz w:val="20"/>
                <w:szCs w:val="20"/>
              </w:rPr>
            </w:pPr>
          </w:p>
          <w:p w:rsidR="004E0F2A" w:rsidRPr="00DF23ED" w:rsidRDefault="004E0F2A" w:rsidP="00A65D5C">
            <w:pPr>
              <w:rPr>
                <w:rFonts w:eastAsia="MS Mincho" w:cs="Times New Roman"/>
                <w:sz w:val="20"/>
                <w:szCs w:val="20"/>
              </w:rPr>
            </w:pPr>
          </w:p>
          <w:p w:rsidR="004E0F2A" w:rsidRPr="00DF23ED" w:rsidRDefault="004E0F2A" w:rsidP="00A65D5C">
            <w:pPr>
              <w:rPr>
                <w:rFonts w:eastAsia="MS Mincho" w:cs="Times New Roman"/>
                <w:sz w:val="20"/>
                <w:szCs w:val="20"/>
              </w:rPr>
            </w:pPr>
          </w:p>
          <w:p w:rsidR="004E0F2A" w:rsidRPr="00DF23ED" w:rsidRDefault="004E0F2A" w:rsidP="00A65D5C">
            <w:pPr>
              <w:rPr>
                <w:rFonts w:eastAsia="MS Mincho" w:cs="Times New Roman"/>
                <w:sz w:val="20"/>
                <w:szCs w:val="20"/>
              </w:rPr>
            </w:pPr>
          </w:p>
          <w:p w:rsidR="004E0F2A" w:rsidRPr="00DF23ED" w:rsidRDefault="004E0F2A" w:rsidP="00A65D5C">
            <w:pPr>
              <w:rPr>
                <w:rFonts w:eastAsia="MS Mincho" w:cs="Times New Roman"/>
                <w:sz w:val="20"/>
                <w:szCs w:val="20"/>
              </w:rPr>
            </w:pPr>
          </w:p>
          <w:p w:rsidR="004E0F2A" w:rsidRPr="00DF23ED" w:rsidRDefault="004E0F2A" w:rsidP="00A65D5C">
            <w:pPr>
              <w:rPr>
                <w:rFonts w:eastAsia="MS Mincho" w:cs="Times New Roman"/>
                <w:sz w:val="20"/>
                <w:szCs w:val="20"/>
              </w:rPr>
            </w:pPr>
          </w:p>
          <w:p w:rsidR="004E0F2A" w:rsidRPr="00DF23ED" w:rsidRDefault="004E0F2A" w:rsidP="00A65D5C">
            <w:pPr>
              <w:rPr>
                <w:rFonts w:eastAsia="MS Mincho" w:cs="Times New Roman"/>
                <w:sz w:val="20"/>
                <w:szCs w:val="20"/>
              </w:rPr>
            </w:pPr>
          </w:p>
          <w:p w:rsidR="004E0F2A" w:rsidRPr="00DF23ED" w:rsidRDefault="004E0F2A" w:rsidP="00A65D5C">
            <w:pPr>
              <w:rPr>
                <w:rFonts w:eastAsia="MS Mincho" w:cs="Times New Roman"/>
                <w:sz w:val="20"/>
                <w:szCs w:val="20"/>
              </w:rPr>
            </w:pPr>
          </w:p>
          <w:p w:rsidR="004E0F2A" w:rsidRPr="00DF23ED" w:rsidRDefault="004E0F2A" w:rsidP="00A65D5C">
            <w:pPr>
              <w:rPr>
                <w:rFonts w:eastAsia="MS Mincho" w:cs="Times New Roman"/>
                <w:sz w:val="20"/>
                <w:szCs w:val="20"/>
              </w:rPr>
            </w:pPr>
          </w:p>
          <w:p w:rsidR="004E0F2A" w:rsidRPr="00DF23ED" w:rsidRDefault="004E0F2A" w:rsidP="00A65D5C">
            <w:pPr>
              <w:rPr>
                <w:rFonts w:eastAsia="MS Mincho" w:cs="Times New Roman"/>
                <w:sz w:val="20"/>
                <w:szCs w:val="20"/>
              </w:rPr>
            </w:pPr>
            <w:r w:rsidRPr="00DF23ED">
              <w:rPr>
                <w:rFonts w:eastAsia="MS Mincho" w:cs="Times New Roman"/>
                <w:sz w:val="20"/>
                <w:szCs w:val="20"/>
              </w:rPr>
              <w:t>______________________ /____________ /</w:t>
            </w:r>
          </w:p>
        </w:tc>
      </w:tr>
    </w:tbl>
    <w:p w:rsidR="004E0F2A" w:rsidRPr="00DF23ED" w:rsidRDefault="004E0F2A" w:rsidP="004E0F2A">
      <w:pPr>
        <w:widowControl w:val="0"/>
        <w:shd w:val="clear" w:color="auto" w:fill="FFFFFF"/>
        <w:spacing w:line="276" w:lineRule="auto"/>
        <w:jc w:val="both"/>
        <w:rPr>
          <w:rFonts w:eastAsia="Times New Roman" w:cs="Times New Roman"/>
          <w:bCs/>
          <w:lang w:eastAsia="en-US" w:bidi="ru-RU"/>
        </w:rPr>
      </w:pPr>
    </w:p>
    <w:p w:rsidR="004E0F2A" w:rsidRPr="00DF23ED" w:rsidRDefault="004E0F2A" w:rsidP="004E0F2A">
      <w:pPr>
        <w:widowControl w:val="0"/>
        <w:shd w:val="clear" w:color="auto" w:fill="FFFFFF"/>
        <w:spacing w:line="276" w:lineRule="auto"/>
        <w:jc w:val="both"/>
        <w:rPr>
          <w:rFonts w:eastAsia="Times New Roman" w:cs="Times New Roman"/>
          <w:bCs/>
          <w:lang w:eastAsia="en-US" w:bidi="ru-RU"/>
        </w:rPr>
      </w:pPr>
    </w:p>
    <w:p w:rsidR="004E0F2A" w:rsidRPr="00DF23ED" w:rsidRDefault="004E0F2A" w:rsidP="004E0F2A">
      <w:pPr>
        <w:widowControl w:val="0"/>
        <w:shd w:val="clear" w:color="auto" w:fill="FFFFFF"/>
        <w:spacing w:line="276" w:lineRule="auto"/>
        <w:jc w:val="both"/>
        <w:rPr>
          <w:rFonts w:eastAsia="Times New Roman" w:cs="Times New Roman"/>
          <w:bCs/>
          <w:lang w:eastAsia="en-US" w:bidi="ru-RU"/>
        </w:rPr>
      </w:pPr>
    </w:p>
    <w:p w:rsidR="004E0F2A" w:rsidRPr="00DF23ED" w:rsidRDefault="004E0F2A" w:rsidP="004E0F2A">
      <w:pPr>
        <w:widowControl w:val="0"/>
        <w:shd w:val="clear" w:color="auto" w:fill="FFFFFF"/>
        <w:spacing w:line="276" w:lineRule="auto"/>
        <w:jc w:val="both"/>
        <w:rPr>
          <w:rFonts w:eastAsia="Times New Roman" w:cs="Times New Roman"/>
          <w:bCs/>
          <w:lang w:eastAsia="en-US" w:bidi="ru-RU"/>
        </w:rPr>
      </w:pPr>
    </w:p>
    <w:p w:rsidR="004E0F2A" w:rsidRPr="00DF23ED" w:rsidRDefault="004E0F2A" w:rsidP="004E0F2A">
      <w:pPr>
        <w:widowControl w:val="0"/>
        <w:shd w:val="clear" w:color="auto" w:fill="FFFFFF"/>
        <w:spacing w:line="276" w:lineRule="auto"/>
        <w:jc w:val="both"/>
        <w:rPr>
          <w:rFonts w:eastAsia="Times New Roman" w:cs="Times New Roman"/>
          <w:bCs/>
          <w:lang w:eastAsia="en-US" w:bidi="ru-RU"/>
        </w:rPr>
      </w:pPr>
    </w:p>
    <w:p w:rsidR="004E0F2A" w:rsidRPr="00DF23ED" w:rsidRDefault="004E0F2A" w:rsidP="004E0F2A">
      <w:pPr>
        <w:widowControl w:val="0"/>
        <w:shd w:val="clear" w:color="auto" w:fill="FFFFFF"/>
        <w:spacing w:line="276" w:lineRule="auto"/>
        <w:jc w:val="both"/>
        <w:rPr>
          <w:rFonts w:eastAsia="Times New Roman" w:cs="Times New Roman"/>
          <w:bCs/>
          <w:lang w:eastAsia="en-US" w:bidi="ru-RU"/>
        </w:rPr>
      </w:pPr>
    </w:p>
    <w:p w:rsidR="004E0F2A" w:rsidRPr="00DF23ED" w:rsidRDefault="004E0F2A" w:rsidP="004E0F2A">
      <w:pPr>
        <w:widowControl w:val="0"/>
        <w:shd w:val="clear" w:color="auto" w:fill="FFFFFF"/>
        <w:spacing w:line="276" w:lineRule="auto"/>
        <w:jc w:val="both"/>
        <w:rPr>
          <w:rFonts w:eastAsia="Times New Roman" w:cs="Times New Roman"/>
          <w:bCs/>
          <w:lang w:eastAsia="en-US" w:bidi="ru-RU"/>
        </w:rPr>
      </w:pPr>
    </w:p>
    <w:p w:rsidR="004E0F2A" w:rsidRPr="00DF23ED" w:rsidRDefault="004E0F2A" w:rsidP="004E0F2A">
      <w:pPr>
        <w:widowControl w:val="0"/>
        <w:shd w:val="clear" w:color="auto" w:fill="FFFFFF"/>
        <w:spacing w:line="276" w:lineRule="auto"/>
        <w:jc w:val="both"/>
        <w:rPr>
          <w:rFonts w:eastAsia="Times New Roman" w:cs="Times New Roman"/>
          <w:bCs/>
          <w:lang w:eastAsia="en-US" w:bidi="ru-RU"/>
        </w:rPr>
      </w:pPr>
    </w:p>
    <w:p w:rsidR="004E0F2A" w:rsidRPr="00DF23ED" w:rsidRDefault="004E0F2A" w:rsidP="004E0F2A">
      <w:pPr>
        <w:widowControl w:val="0"/>
        <w:shd w:val="clear" w:color="auto" w:fill="FFFFFF"/>
        <w:spacing w:line="276" w:lineRule="auto"/>
        <w:jc w:val="both"/>
        <w:rPr>
          <w:rFonts w:eastAsia="Times New Roman" w:cs="Times New Roman"/>
          <w:bCs/>
          <w:lang w:eastAsia="en-US" w:bidi="ru-RU"/>
        </w:rPr>
      </w:pPr>
    </w:p>
    <w:p w:rsidR="004E0F2A" w:rsidRPr="00DF23ED" w:rsidRDefault="004E0F2A" w:rsidP="004E0F2A">
      <w:pPr>
        <w:widowControl w:val="0"/>
        <w:shd w:val="clear" w:color="auto" w:fill="FFFFFF"/>
        <w:spacing w:line="276" w:lineRule="auto"/>
        <w:jc w:val="both"/>
        <w:rPr>
          <w:rFonts w:eastAsia="Times New Roman" w:cs="Times New Roman"/>
          <w:bCs/>
          <w:lang w:eastAsia="en-US" w:bidi="ru-RU"/>
        </w:rPr>
      </w:pPr>
    </w:p>
    <w:p w:rsidR="004E0F2A" w:rsidRPr="00DF23ED" w:rsidRDefault="004E0F2A" w:rsidP="004E0F2A">
      <w:pPr>
        <w:widowControl w:val="0"/>
        <w:shd w:val="clear" w:color="auto" w:fill="FFFFFF"/>
        <w:spacing w:line="276" w:lineRule="auto"/>
        <w:jc w:val="both"/>
        <w:rPr>
          <w:rFonts w:eastAsia="Times New Roman" w:cs="Times New Roman"/>
          <w:bCs/>
          <w:lang w:eastAsia="en-US" w:bidi="ru-RU"/>
        </w:rPr>
      </w:pPr>
    </w:p>
    <w:p w:rsidR="004E0F2A" w:rsidRPr="00DF23ED" w:rsidRDefault="004E0F2A" w:rsidP="004E0F2A">
      <w:pPr>
        <w:widowControl w:val="0"/>
        <w:shd w:val="clear" w:color="auto" w:fill="FFFFFF"/>
        <w:spacing w:line="276" w:lineRule="auto"/>
        <w:jc w:val="both"/>
        <w:rPr>
          <w:rFonts w:eastAsia="Times New Roman" w:cs="Times New Roman"/>
          <w:bCs/>
          <w:lang w:eastAsia="en-US" w:bidi="ru-RU"/>
        </w:rPr>
      </w:pPr>
    </w:p>
    <w:p w:rsidR="00D427FC" w:rsidRPr="00DF23ED" w:rsidRDefault="00D427FC" w:rsidP="000115C8">
      <w:pPr>
        <w:jc w:val="center"/>
        <w:rPr>
          <w:rFonts w:eastAsia="Times New Roman" w:cs="Times New Roman"/>
          <w:b/>
          <w:bCs/>
          <w:sz w:val="22"/>
          <w:szCs w:val="22"/>
        </w:rPr>
      </w:pPr>
    </w:p>
    <w:p w:rsidR="00D427FC" w:rsidRPr="00DF23ED" w:rsidRDefault="00D427FC" w:rsidP="000115C8">
      <w:pPr>
        <w:jc w:val="center"/>
        <w:rPr>
          <w:rFonts w:eastAsia="Times New Roman" w:cs="Times New Roman"/>
          <w:b/>
          <w:bCs/>
          <w:sz w:val="22"/>
          <w:szCs w:val="22"/>
        </w:rPr>
      </w:pPr>
    </w:p>
    <w:p w:rsidR="00D427FC" w:rsidRPr="00DF23ED" w:rsidRDefault="00D427FC" w:rsidP="000115C8">
      <w:pPr>
        <w:jc w:val="center"/>
        <w:rPr>
          <w:rFonts w:eastAsia="Times New Roman" w:cs="Times New Roman"/>
          <w:b/>
          <w:bCs/>
          <w:sz w:val="22"/>
          <w:szCs w:val="22"/>
        </w:rPr>
      </w:pPr>
    </w:p>
    <w:p w:rsidR="0038258B" w:rsidRPr="00DF23ED" w:rsidRDefault="0038258B" w:rsidP="000115C8">
      <w:pPr>
        <w:jc w:val="center"/>
        <w:rPr>
          <w:rFonts w:eastAsia="Times New Roman" w:cs="Times New Roman"/>
          <w:b/>
          <w:bCs/>
          <w:sz w:val="22"/>
          <w:szCs w:val="22"/>
        </w:rPr>
      </w:pPr>
    </w:p>
    <w:p w:rsidR="00E83263" w:rsidRPr="00DF23ED" w:rsidRDefault="00E83263" w:rsidP="00E83263">
      <w:pPr>
        <w:tabs>
          <w:tab w:val="left" w:pos="5683"/>
        </w:tabs>
        <w:ind w:left="4024"/>
        <w:rPr>
          <w:rFonts w:eastAsia="Times New Roman" w:cs="Times New Roman"/>
          <w:b/>
          <w:sz w:val="22"/>
          <w:szCs w:val="22"/>
        </w:rPr>
      </w:pPr>
      <w:r w:rsidRPr="00DF23ED">
        <w:rPr>
          <w:rFonts w:eastAsia="Times New Roman" w:cs="Times New Roman"/>
          <w:b/>
          <w:sz w:val="22"/>
          <w:szCs w:val="22"/>
        </w:rPr>
        <w:t>Приложение № 1 к договору  на</w:t>
      </w:r>
    </w:p>
    <w:p w:rsidR="00E83263" w:rsidRPr="00DF23ED" w:rsidRDefault="00E83263" w:rsidP="00E83263">
      <w:pPr>
        <w:tabs>
          <w:tab w:val="left" w:pos="5683"/>
        </w:tabs>
        <w:ind w:left="4024"/>
        <w:rPr>
          <w:rFonts w:eastAsia="Times New Roman" w:cs="Times New Roman"/>
          <w:b/>
          <w:sz w:val="22"/>
          <w:szCs w:val="22"/>
        </w:rPr>
      </w:pPr>
      <w:r w:rsidRPr="00DF23ED">
        <w:rPr>
          <w:rFonts w:eastAsia="Times New Roman" w:cs="Times New Roman"/>
          <w:b/>
          <w:sz w:val="22"/>
          <w:szCs w:val="22"/>
        </w:rPr>
        <w:t>поставку №</w:t>
      </w:r>
      <w:r w:rsidR="00D91D48" w:rsidRPr="00DF23ED">
        <w:rPr>
          <w:rFonts w:eastAsia="Times New Roman" w:cs="Times New Roman"/>
          <w:b/>
          <w:sz w:val="22"/>
          <w:szCs w:val="22"/>
        </w:rPr>
        <w:t>_</w:t>
      </w:r>
      <w:r w:rsidRPr="00DF23ED">
        <w:rPr>
          <w:rFonts w:eastAsia="Times New Roman" w:cs="Times New Roman"/>
          <w:b/>
          <w:sz w:val="22"/>
          <w:szCs w:val="22"/>
        </w:rPr>
        <w:t xml:space="preserve">   от __________</w:t>
      </w:r>
    </w:p>
    <w:p w:rsidR="00E83263" w:rsidRPr="00DF23ED" w:rsidRDefault="00E83263" w:rsidP="00E83263">
      <w:pPr>
        <w:tabs>
          <w:tab w:val="left" w:pos="5683"/>
        </w:tabs>
        <w:ind w:left="4024"/>
        <w:rPr>
          <w:rFonts w:eastAsia="Times New Roman" w:cs="Times New Roman"/>
          <w:b/>
          <w:sz w:val="22"/>
          <w:szCs w:val="22"/>
        </w:rPr>
      </w:pPr>
    </w:p>
    <w:p w:rsidR="00E83263" w:rsidRPr="00DF23ED" w:rsidRDefault="00E83263" w:rsidP="00E83263">
      <w:pPr>
        <w:tabs>
          <w:tab w:val="left" w:pos="5683"/>
        </w:tabs>
        <w:ind w:left="4024"/>
        <w:rPr>
          <w:rFonts w:eastAsia="Times New Roman" w:cs="Times New Roman"/>
          <w:b/>
          <w:sz w:val="22"/>
          <w:szCs w:val="22"/>
        </w:rPr>
      </w:pPr>
      <w:r w:rsidRPr="00DF23ED">
        <w:rPr>
          <w:rFonts w:eastAsia="Times New Roman" w:cs="Times New Roman"/>
          <w:b/>
          <w:sz w:val="22"/>
          <w:szCs w:val="22"/>
        </w:rPr>
        <w:t xml:space="preserve">Спецификация № 1 </w:t>
      </w:r>
    </w:p>
    <w:p w:rsidR="00E83263" w:rsidRPr="00DF23ED" w:rsidRDefault="00E83263" w:rsidP="00E83263">
      <w:pPr>
        <w:tabs>
          <w:tab w:val="left" w:pos="5683"/>
        </w:tabs>
        <w:ind w:left="4024"/>
        <w:rPr>
          <w:rFonts w:eastAsia="Times New Roman" w:cs="Times New Roman"/>
          <w:b/>
          <w:sz w:val="22"/>
          <w:szCs w:val="22"/>
        </w:rPr>
      </w:pPr>
    </w:p>
    <w:tbl>
      <w:tblPr>
        <w:tblW w:w="5162" w:type="pct"/>
        <w:tblInd w:w="-318" w:type="dxa"/>
        <w:tblLayout w:type="fixed"/>
        <w:tblLook w:val="04A0" w:firstRow="1" w:lastRow="0" w:firstColumn="1" w:lastColumn="0" w:noHBand="0" w:noVBand="1"/>
      </w:tblPr>
      <w:tblGrid>
        <w:gridCol w:w="653"/>
        <w:gridCol w:w="1601"/>
        <w:gridCol w:w="875"/>
        <w:gridCol w:w="1875"/>
        <w:gridCol w:w="1767"/>
        <w:gridCol w:w="1486"/>
        <w:gridCol w:w="1624"/>
      </w:tblGrid>
      <w:tr w:rsidR="00DF23ED" w:rsidRPr="00DF23ED" w:rsidTr="008F7E4D">
        <w:trPr>
          <w:trHeight w:val="3137"/>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E83263" w:rsidRPr="00DF23ED" w:rsidRDefault="00E83263" w:rsidP="00E83263">
            <w:pPr>
              <w:suppressAutoHyphens/>
              <w:ind w:left="-116" w:right="-1" w:firstLine="8"/>
              <w:jc w:val="both"/>
              <w:rPr>
                <w:rFonts w:eastAsia="Times New Roman" w:cs="Times New Roman"/>
                <w:b/>
                <w:bCs/>
                <w:sz w:val="18"/>
                <w:szCs w:val="18"/>
              </w:rPr>
            </w:pPr>
            <w:r w:rsidRPr="00DF23ED">
              <w:rPr>
                <w:rFonts w:eastAsia="Times New Roman" w:cs="Times New Roman"/>
                <w:b/>
                <w:bCs/>
                <w:sz w:val="18"/>
                <w:szCs w:val="18"/>
              </w:rPr>
              <w:t>№ п/п</w:t>
            </w:r>
          </w:p>
        </w:tc>
        <w:tc>
          <w:tcPr>
            <w:tcW w:w="810" w:type="pct"/>
            <w:tcBorders>
              <w:top w:val="single" w:sz="4" w:space="0" w:color="auto"/>
              <w:left w:val="nil"/>
              <w:bottom w:val="single" w:sz="4" w:space="0" w:color="auto"/>
              <w:right w:val="single" w:sz="4" w:space="0" w:color="auto"/>
            </w:tcBorders>
            <w:shd w:val="clear" w:color="auto" w:fill="auto"/>
            <w:vAlign w:val="center"/>
          </w:tcPr>
          <w:p w:rsidR="00E83263" w:rsidRPr="00DF23ED" w:rsidRDefault="00E83263" w:rsidP="00E83263">
            <w:pPr>
              <w:ind w:left="-116" w:right="-1" w:firstLine="8"/>
              <w:jc w:val="center"/>
              <w:rPr>
                <w:rFonts w:eastAsia="Times New Roman" w:cs="Times New Roman"/>
                <w:b/>
                <w:bCs/>
                <w:sz w:val="18"/>
                <w:szCs w:val="18"/>
              </w:rPr>
            </w:pPr>
            <w:r w:rsidRPr="00DF23ED">
              <w:rPr>
                <w:rFonts w:eastAsia="Times New Roman" w:cs="Times New Roman"/>
                <w:b/>
                <w:bCs/>
                <w:sz w:val="18"/>
                <w:szCs w:val="18"/>
              </w:rPr>
              <w:t>Наименование, ассортимент</w:t>
            </w:r>
          </w:p>
        </w:tc>
        <w:tc>
          <w:tcPr>
            <w:tcW w:w="443" w:type="pct"/>
            <w:tcBorders>
              <w:top w:val="single" w:sz="4" w:space="0" w:color="auto"/>
              <w:left w:val="nil"/>
              <w:bottom w:val="single" w:sz="4" w:space="0" w:color="auto"/>
              <w:right w:val="single" w:sz="4" w:space="0" w:color="auto"/>
            </w:tcBorders>
            <w:shd w:val="clear" w:color="auto" w:fill="auto"/>
            <w:vAlign w:val="center"/>
          </w:tcPr>
          <w:p w:rsidR="00E83263" w:rsidRPr="00DF23ED" w:rsidRDefault="00E83263" w:rsidP="00E83263">
            <w:pPr>
              <w:suppressAutoHyphens/>
              <w:ind w:left="-116" w:right="-1" w:firstLine="8"/>
              <w:jc w:val="center"/>
              <w:rPr>
                <w:rFonts w:eastAsia="Times New Roman" w:cs="Times New Roman"/>
                <w:b/>
                <w:bCs/>
                <w:sz w:val="18"/>
                <w:szCs w:val="18"/>
              </w:rPr>
            </w:pPr>
            <w:r w:rsidRPr="00DF23ED">
              <w:rPr>
                <w:rFonts w:eastAsia="Times New Roman" w:cs="Times New Roman"/>
                <w:b/>
                <w:bCs/>
                <w:sz w:val="18"/>
                <w:szCs w:val="18"/>
              </w:rPr>
              <w:t>Ед. изм., кол-во</w:t>
            </w:r>
          </w:p>
        </w:tc>
        <w:tc>
          <w:tcPr>
            <w:tcW w:w="949" w:type="pct"/>
            <w:tcBorders>
              <w:top w:val="single" w:sz="4" w:space="0" w:color="auto"/>
              <w:left w:val="nil"/>
              <w:bottom w:val="single" w:sz="4" w:space="0" w:color="auto"/>
              <w:right w:val="single" w:sz="4" w:space="0" w:color="auto"/>
            </w:tcBorders>
            <w:shd w:val="clear" w:color="auto" w:fill="auto"/>
            <w:vAlign w:val="center"/>
          </w:tcPr>
          <w:p w:rsidR="00E83263" w:rsidRPr="00DF23ED" w:rsidRDefault="00E83263" w:rsidP="00E83263">
            <w:pPr>
              <w:suppressAutoHyphens/>
              <w:ind w:left="-116" w:right="-1" w:firstLine="8"/>
              <w:jc w:val="center"/>
              <w:rPr>
                <w:rFonts w:eastAsia="Times New Roman" w:cs="Times New Roman"/>
                <w:b/>
                <w:bCs/>
                <w:sz w:val="18"/>
                <w:szCs w:val="18"/>
              </w:rPr>
            </w:pPr>
            <w:r w:rsidRPr="00DF23ED">
              <w:rPr>
                <w:rFonts w:eastAsia="Times New Roman" w:cs="Times New Roman"/>
                <w:b/>
                <w:bCs/>
                <w:sz w:val="18"/>
                <w:szCs w:val="18"/>
              </w:rPr>
              <w:t>Производитель (Товарный знак (при наличии))</w:t>
            </w:r>
          </w:p>
          <w:p w:rsidR="00E83263" w:rsidRPr="00DF23ED" w:rsidRDefault="00E83263" w:rsidP="00E83263">
            <w:pPr>
              <w:suppressAutoHyphens/>
              <w:ind w:left="-116" w:right="-1" w:firstLine="8"/>
              <w:jc w:val="center"/>
              <w:rPr>
                <w:rFonts w:eastAsia="Times New Roman" w:cs="Times New Roman"/>
                <w:b/>
                <w:bCs/>
                <w:sz w:val="18"/>
                <w:szCs w:val="18"/>
              </w:rPr>
            </w:pPr>
            <w:r w:rsidRPr="00DF23ED">
              <w:rPr>
                <w:rFonts w:eastAsia="Times New Roman" w:cs="Times New Roman"/>
                <w:b/>
                <w:bCs/>
                <w:sz w:val="18"/>
                <w:szCs w:val="18"/>
              </w:rPr>
              <w:br/>
            </w:r>
            <w:r w:rsidRPr="00DF23ED">
              <w:rPr>
                <w:rFonts w:eastAsia="Times New Roman" w:cs="Times New Roman"/>
                <w:i/>
                <w:iCs/>
                <w:sz w:val="18"/>
                <w:szCs w:val="18"/>
              </w:rPr>
              <w:t>*указывается в соответствии с предложением Поставщика</w:t>
            </w:r>
          </w:p>
        </w:tc>
        <w:tc>
          <w:tcPr>
            <w:tcW w:w="894" w:type="pct"/>
            <w:tcBorders>
              <w:top w:val="single" w:sz="4" w:space="0" w:color="auto"/>
              <w:left w:val="nil"/>
              <w:bottom w:val="single" w:sz="4" w:space="0" w:color="auto"/>
              <w:right w:val="single" w:sz="4" w:space="0" w:color="auto"/>
            </w:tcBorders>
            <w:shd w:val="clear" w:color="auto" w:fill="auto"/>
            <w:vAlign w:val="center"/>
          </w:tcPr>
          <w:p w:rsidR="00E83263" w:rsidRPr="00DF23ED" w:rsidRDefault="00E83263" w:rsidP="00E83263">
            <w:pPr>
              <w:suppressAutoHyphens/>
              <w:ind w:left="-116" w:right="-1" w:firstLine="8"/>
              <w:jc w:val="center"/>
              <w:rPr>
                <w:rFonts w:eastAsia="Times New Roman" w:cs="Times New Roman"/>
                <w:b/>
                <w:bCs/>
                <w:sz w:val="18"/>
                <w:szCs w:val="18"/>
              </w:rPr>
            </w:pPr>
            <w:r w:rsidRPr="00DF23ED">
              <w:rPr>
                <w:rFonts w:eastAsia="Times New Roman" w:cs="Times New Roman"/>
                <w:b/>
                <w:bCs/>
                <w:sz w:val="18"/>
                <w:szCs w:val="18"/>
              </w:rPr>
              <w:t>Страна происхождения Товара*</w:t>
            </w:r>
            <w:r w:rsidRPr="00DF23ED">
              <w:rPr>
                <w:rFonts w:eastAsia="Times New Roman" w:cs="Times New Roman"/>
                <w:b/>
                <w:bCs/>
                <w:sz w:val="18"/>
                <w:szCs w:val="18"/>
              </w:rPr>
              <w:br/>
            </w:r>
            <w:r w:rsidRPr="00DF23ED">
              <w:rPr>
                <w:rFonts w:eastAsia="Times New Roman" w:cs="Times New Roman"/>
                <w:i/>
                <w:iCs/>
                <w:sz w:val="18"/>
                <w:szCs w:val="18"/>
              </w:rPr>
              <w:t>*указывается в соответствии с предложением Поставщика</w:t>
            </w:r>
          </w:p>
        </w:tc>
        <w:tc>
          <w:tcPr>
            <w:tcW w:w="752" w:type="pct"/>
            <w:tcBorders>
              <w:top w:val="single" w:sz="4" w:space="0" w:color="auto"/>
              <w:left w:val="nil"/>
              <w:bottom w:val="single" w:sz="4" w:space="0" w:color="auto"/>
              <w:right w:val="single" w:sz="4" w:space="0" w:color="auto"/>
            </w:tcBorders>
            <w:shd w:val="clear" w:color="auto" w:fill="auto"/>
            <w:vAlign w:val="center"/>
          </w:tcPr>
          <w:p w:rsidR="00E83263" w:rsidRPr="00DF23ED" w:rsidRDefault="00E83263" w:rsidP="00E83263">
            <w:pPr>
              <w:suppressAutoHyphens/>
              <w:ind w:left="50" w:right="-1" w:firstLine="8"/>
              <w:jc w:val="center"/>
              <w:rPr>
                <w:rFonts w:eastAsia="Times New Roman" w:cs="Times New Roman"/>
                <w:b/>
                <w:bCs/>
                <w:sz w:val="18"/>
                <w:szCs w:val="18"/>
              </w:rPr>
            </w:pPr>
            <w:r w:rsidRPr="00DF23ED">
              <w:rPr>
                <w:rFonts w:eastAsia="Times New Roman" w:cs="Times New Roman"/>
                <w:b/>
                <w:bCs/>
                <w:sz w:val="18"/>
                <w:szCs w:val="18"/>
              </w:rPr>
              <w:t>Цена за ед. Товара (руб.)*</w:t>
            </w:r>
            <w:r w:rsidRPr="00DF23ED">
              <w:rPr>
                <w:rFonts w:eastAsia="Times New Roman" w:cs="Times New Roman"/>
                <w:b/>
                <w:bCs/>
                <w:sz w:val="18"/>
                <w:szCs w:val="18"/>
              </w:rPr>
              <w:br/>
              <w:t>*</w:t>
            </w:r>
            <w:r w:rsidRPr="00DF23ED">
              <w:rPr>
                <w:rFonts w:eastAsia="Times New Roman" w:cs="Times New Roman"/>
                <w:i/>
                <w:iCs/>
                <w:sz w:val="18"/>
                <w:szCs w:val="18"/>
              </w:rPr>
              <w:t>определяется по результатам определения Поставщика</w:t>
            </w:r>
          </w:p>
        </w:tc>
        <w:tc>
          <w:tcPr>
            <w:tcW w:w="822" w:type="pct"/>
            <w:tcBorders>
              <w:top w:val="single" w:sz="4" w:space="0" w:color="auto"/>
              <w:left w:val="nil"/>
              <w:bottom w:val="single" w:sz="4" w:space="0" w:color="auto"/>
              <w:right w:val="single" w:sz="4" w:space="0" w:color="auto"/>
            </w:tcBorders>
            <w:shd w:val="clear" w:color="auto" w:fill="auto"/>
            <w:vAlign w:val="center"/>
          </w:tcPr>
          <w:p w:rsidR="00E83263" w:rsidRPr="00DF23ED" w:rsidRDefault="00E83263" w:rsidP="00E83263">
            <w:pPr>
              <w:suppressAutoHyphens/>
              <w:ind w:right="-1" w:hanging="84"/>
              <w:jc w:val="center"/>
              <w:rPr>
                <w:rFonts w:eastAsia="Times New Roman" w:cs="Times New Roman"/>
                <w:b/>
                <w:bCs/>
                <w:sz w:val="18"/>
                <w:szCs w:val="18"/>
              </w:rPr>
            </w:pPr>
            <w:r w:rsidRPr="00DF23ED">
              <w:rPr>
                <w:rFonts w:eastAsia="Times New Roman" w:cs="Times New Roman"/>
                <w:b/>
                <w:bCs/>
                <w:sz w:val="18"/>
                <w:szCs w:val="18"/>
              </w:rPr>
              <w:t>Стоимость Товара с учетом кол-ва (руб.)*</w:t>
            </w:r>
            <w:r w:rsidRPr="00DF23ED">
              <w:rPr>
                <w:rFonts w:eastAsia="Times New Roman" w:cs="Times New Roman"/>
                <w:b/>
                <w:bCs/>
                <w:sz w:val="18"/>
                <w:szCs w:val="18"/>
              </w:rPr>
              <w:br/>
            </w:r>
            <w:r w:rsidRPr="00DF23ED">
              <w:rPr>
                <w:rFonts w:eastAsia="Times New Roman" w:cs="Times New Roman"/>
                <w:i/>
                <w:iCs/>
                <w:sz w:val="18"/>
                <w:szCs w:val="18"/>
              </w:rPr>
              <w:t>*определяется по результатам определения Поставщика</w:t>
            </w:r>
          </w:p>
        </w:tc>
      </w:tr>
      <w:tr w:rsidR="00DF23ED" w:rsidRPr="00DF23ED" w:rsidTr="008F7E4D">
        <w:trPr>
          <w:trHeight w:val="80"/>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3263" w:rsidRPr="00DF23ED" w:rsidRDefault="00E83263" w:rsidP="00E83263">
            <w:pPr>
              <w:ind w:left="-108" w:right="-1"/>
              <w:jc w:val="center"/>
              <w:rPr>
                <w:rFonts w:eastAsia="Times New Roman" w:cs="Times New Roman"/>
                <w:b/>
                <w:bCs/>
              </w:rPr>
            </w:pPr>
            <w:r w:rsidRPr="00DF23ED">
              <w:rPr>
                <w:rFonts w:eastAsia="Times New Roman" w:cs="Times New Roman"/>
                <w:b/>
                <w:bCs/>
              </w:rPr>
              <w:t>1</w:t>
            </w:r>
          </w:p>
        </w:tc>
        <w:tc>
          <w:tcPr>
            <w:tcW w:w="810" w:type="pct"/>
            <w:tcBorders>
              <w:top w:val="single" w:sz="4" w:space="0" w:color="auto"/>
              <w:left w:val="nil"/>
              <w:bottom w:val="single" w:sz="4" w:space="0" w:color="auto"/>
              <w:right w:val="single" w:sz="4" w:space="0" w:color="auto"/>
            </w:tcBorders>
            <w:shd w:val="clear" w:color="auto" w:fill="auto"/>
            <w:vAlign w:val="center"/>
            <w:hideMark/>
          </w:tcPr>
          <w:p w:rsidR="00E83263" w:rsidRPr="00DF23ED" w:rsidRDefault="00E83263" w:rsidP="00E83263">
            <w:pPr>
              <w:ind w:left="142" w:right="-1" w:firstLine="284"/>
              <w:jc w:val="center"/>
              <w:rPr>
                <w:rFonts w:eastAsia="Times New Roman" w:cs="Times New Roman"/>
                <w:b/>
                <w:bCs/>
              </w:rPr>
            </w:pPr>
            <w:r w:rsidRPr="00DF23ED">
              <w:rPr>
                <w:rFonts w:eastAsia="Times New Roman" w:cs="Times New Roman"/>
                <w:b/>
                <w:bCs/>
              </w:rPr>
              <w:t>2</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E83263" w:rsidRPr="00DF23ED" w:rsidRDefault="00E83263" w:rsidP="00E83263">
            <w:pPr>
              <w:ind w:left="-71" w:right="-1"/>
              <w:jc w:val="center"/>
              <w:rPr>
                <w:rFonts w:eastAsia="Times New Roman" w:cs="Times New Roman"/>
                <w:b/>
                <w:bCs/>
              </w:rPr>
            </w:pPr>
            <w:r w:rsidRPr="00DF23ED">
              <w:rPr>
                <w:rFonts w:eastAsia="Times New Roman" w:cs="Times New Roman"/>
                <w:b/>
                <w:bCs/>
              </w:rPr>
              <w:t>3</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E83263" w:rsidRPr="00DF23ED" w:rsidRDefault="00E83263" w:rsidP="00E83263">
            <w:pPr>
              <w:ind w:left="142" w:right="-1" w:firstLine="284"/>
              <w:jc w:val="center"/>
              <w:rPr>
                <w:rFonts w:eastAsia="Times New Roman" w:cs="Times New Roman"/>
                <w:b/>
                <w:bCs/>
              </w:rPr>
            </w:pPr>
            <w:r w:rsidRPr="00DF23ED">
              <w:rPr>
                <w:rFonts w:eastAsia="Times New Roman" w:cs="Times New Roman"/>
                <w:b/>
                <w:bCs/>
              </w:rPr>
              <w:t>4</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E83263" w:rsidRPr="00DF23ED" w:rsidRDefault="00E83263" w:rsidP="00E83263">
            <w:pPr>
              <w:ind w:left="142" w:right="-1" w:firstLine="284"/>
              <w:jc w:val="center"/>
              <w:rPr>
                <w:rFonts w:eastAsia="Times New Roman" w:cs="Times New Roman"/>
                <w:b/>
                <w:bCs/>
              </w:rPr>
            </w:pPr>
            <w:r w:rsidRPr="00DF23ED">
              <w:rPr>
                <w:rFonts w:eastAsia="Times New Roman" w:cs="Times New Roman"/>
                <w:b/>
                <w:bCs/>
              </w:rPr>
              <w:t>5</w:t>
            </w:r>
          </w:p>
        </w:tc>
        <w:tc>
          <w:tcPr>
            <w:tcW w:w="752" w:type="pct"/>
            <w:tcBorders>
              <w:top w:val="single" w:sz="4" w:space="0" w:color="auto"/>
              <w:left w:val="nil"/>
              <w:bottom w:val="single" w:sz="4" w:space="0" w:color="auto"/>
              <w:right w:val="single" w:sz="4" w:space="0" w:color="auto"/>
            </w:tcBorders>
            <w:shd w:val="clear" w:color="auto" w:fill="auto"/>
            <w:vAlign w:val="center"/>
            <w:hideMark/>
          </w:tcPr>
          <w:p w:rsidR="00E83263" w:rsidRPr="00DF23ED" w:rsidRDefault="00E83263" w:rsidP="00E83263">
            <w:pPr>
              <w:ind w:left="142" w:right="-1" w:firstLine="284"/>
              <w:jc w:val="center"/>
              <w:rPr>
                <w:rFonts w:eastAsia="Times New Roman" w:cs="Times New Roman"/>
                <w:b/>
                <w:bCs/>
              </w:rPr>
            </w:pPr>
            <w:r w:rsidRPr="00DF23ED">
              <w:rPr>
                <w:rFonts w:eastAsia="Times New Roman" w:cs="Times New Roman"/>
                <w:b/>
                <w:bCs/>
              </w:rPr>
              <w:t>6</w:t>
            </w:r>
          </w:p>
        </w:tc>
        <w:tc>
          <w:tcPr>
            <w:tcW w:w="822" w:type="pct"/>
            <w:tcBorders>
              <w:top w:val="single" w:sz="4" w:space="0" w:color="auto"/>
              <w:left w:val="nil"/>
              <w:bottom w:val="single" w:sz="4" w:space="0" w:color="auto"/>
              <w:right w:val="single" w:sz="4" w:space="0" w:color="auto"/>
            </w:tcBorders>
            <w:shd w:val="clear" w:color="auto" w:fill="auto"/>
            <w:vAlign w:val="center"/>
            <w:hideMark/>
          </w:tcPr>
          <w:p w:rsidR="00E83263" w:rsidRPr="00DF23ED" w:rsidRDefault="00E83263" w:rsidP="00E83263">
            <w:pPr>
              <w:ind w:left="142" w:right="-1" w:firstLine="284"/>
              <w:jc w:val="center"/>
              <w:rPr>
                <w:rFonts w:eastAsia="Times New Roman" w:cs="Times New Roman"/>
                <w:b/>
                <w:bCs/>
              </w:rPr>
            </w:pPr>
            <w:r w:rsidRPr="00DF23ED">
              <w:rPr>
                <w:rFonts w:eastAsia="Times New Roman" w:cs="Times New Roman"/>
                <w:b/>
                <w:bCs/>
              </w:rPr>
              <w:t>7</w:t>
            </w:r>
          </w:p>
        </w:tc>
      </w:tr>
      <w:tr w:rsidR="00DF23ED" w:rsidRPr="00DF23ED" w:rsidTr="008F7E4D">
        <w:trPr>
          <w:trHeight w:val="17"/>
        </w:trPr>
        <w:tc>
          <w:tcPr>
            <w:tcW w:w="330" w:type="pct"/>
            <w:tcBorders>
              <w:top w:val="nil"/>
              <w:left w:val="single" w:sz="4" w:space="0" w:color="auto"/>
              <w:bottom w:val="single" w:sz="4" w:space="0" w:color="auto"/>
              <w:right w:val="single" w:sz="4" w:space="0" w:color="auto"/>
            </w:tcBorders>
            <w:shd w:val="clear" w:color="auto" w:fill="auto"/>
            <w:noWrap/>
            <w:vAlign w:val="center"/>
          </w:tcPr>
          <w:p w:rsidR="00E83263" w:rsidRPr="00DF23ED" w:rsidRDefault="00E83263" w:rsidP="00E83263">
            <w:pPr>
              <w:ind w:left="142" w:right="-1" w:firstLine="284"/>
              <w:jc w:val="center"/>
              <w:rPr>
                <w:rFonts w:eastAsia="Times New Roman" w:cs="Times New Roman"/>
              </w:rPr>
            </w:pPr>
          </w:p>
        </w:tc>
        <w:tc>
          <w:tcPr>
            <w:tcW w:w="810" w:type="pct"/>
            <w:tcBorders>
              <w:top w:val="nil"/>
              <w:left w:val="nil"/>
              <w:bottom w:val="single" w:sz="4" w:space="0" w:color="auto"/>
              <w:right w:val="single" w:sz="4" w:space="0" w:color="auto"/>
            </w:tcBorders>
            <w:shd w:val="clear" w:color="auto" w:fill="auto"/>
            <w:vAlign w:val="center"/>
          </w:tcPr>
          <w:p w:rsidR="00E83263" w:rsidRPr="00DF23ED" w:rsidRDefault="00E83263" w:rsidP="00E83263">
            <w:pPr>
              <w:ind w:left="142" w:right="-1" w:firstLine="284"/>
              <w:jc w:val="both"/>
              <w:rPr>
                <w:rFonts w:eastAsia="Times New Roman" w:cs="Times New Roman"/>
              </w:rPr>
            </w:pPr>
          </w:p>
        </w:tc>
        <w:tc>
          <w:tcPr>
            <w:tcW w:w="443" w:type="pct"/>
            <w:tcBorders>
              <w:top w:val="nil"/>
              <w:left w:val="nil"/>
              <w:bottom w:val="single" w:sz="4" w:space="0" w:color="auto"/>
              <w:right w:val="single" w:sz="4" w:space="0" w:color="auto"/>
            </w:tcBorders>
            <w:shd w:val="clear" w:color="auto" w:fill="auto"/>
            <w:noWrap/>
            <w:vAlign w:val="center"/>
          </w:tcPr>
          <w:p w:rsidR="00E83263" w:rsidRPr="00DF23ED" w:rsidRDefault="00E83263" w:rsidP="00E83263">
            <w:pPr>
              <w:ind w:left="142" w:right="-1" w:firstLine="284"/>
              <w:jc w:val="center"/>
              <w:rPr>
                <w:rFonts w:eastAsia="Times New Roman" w:cs="Times New Roman"/>
                <w:b/>
                <w:bCs/>
              </w:rPr>
            </w:pPr>
          </w:p>
        </w:tc>
        <w:tc>
          <w:tcPr>
            <w:tcW w:w="949" w:type="pct"/>
            <w:tcBorders>
              <w:top w:val="nil"/>
              <w:left w:val="nil"/>
              <w:bottom w:val="single" w:sz="4" w:space="0" w:color="auto"/>
              <w:right w:val="single" w:sz="4" w:space="0" w:color="auto"/>
            </w:tcBorders>
            <w:shd w:val="clear" w:color="auto" w:fill="auto"/>
            <w:vAlign w:val="center"/>
          </w:tcPr>
          <w:p w:rsidR="00E83263" w:rsidRPr="00DF23ED" w:rsidRDefault="00E83263" w:rsidP="00E83263">
            <w:pPr>
              <w:ind w:left="142" w:right="-1" w:firstLine="284"/>
              <w:jc w:val="center"/>
              <w:rPr>
                <w:rFonts w:eastAsia="Times New Roman" w:cs="Times New Roman"/>
              </w:rPr>
            </w:pPr>
          </w:p>
        </w:tc>
        <w:tc>
          <w:tcPr>
            <w:tcW w:w="894" w:type="pct"/>
            <w:tcBorders>
              <w:top w:val="nil"/>
              <w:left w:val="nil"/>
              <w:bottom w:val="single" w:sz="4" w:space="0" w:color="auto"/>
              <w:right w:val="single" w:sz="4" w:space="0" w:color="auto"/>
            </w:tcBorders>
            <w:shd w:val="clear" w:color="auto" w:fill="auto"/>
            <w:vAlign w:val="center"/>
          </w:tcPr>
          <w:p w:rsidR="00E83263" w:rsidRPr="00DF23ED" w:rsidRDefault="00E83263" w:rsidP="00E83263">
            <w:pPr>
              <w:ind w:left="142" w:right="-1" w:firstLine="284"/>
              <w:jc w:val="center"/>
              <w:rPr>
                <w:rFonts w:eastAsia="Times New Roman" w:cs="Times New Roman"/>
              </w:rPr>
            </w:pPr>
          </w:p>
        </w:tc>
        <w:tc>
          <w:tcPr>
            <w:tcW w:w="752" w:type="pct"/>
            <w:tcBorders>
              <w:top w:val="nil"/>
              <w:left w:val="nil"/>
              <w:bottom w:val="single" w:sz="4" w:space="0" w:color="auto"/>
              <w:right w:val="single" w:sz="4" w:space="0" w:color="auto"/>
            </w:tcBorders>
            <w:shd w:val="clear" w:color="auto" w:fill="auto"/>
            <w:vAlign w:val="center"/>
            <w:hideMark/>
          </w:tcPr>
          <w:p w:rsidR="00E83263" w:rsidRPr="00DF23ED" w:rsidRDefault="00E83263" w:rsidP="00E83263">
            <w:pPr>
              <w:ind w:left="142" w:right="-1" w:firstLine="284"/>
              <w:jc w:val="center"/>
              <w:rPr>
                <w:rFonts w:eastAsia="Times New Roman" w:cs="Times New Roman"/>
              </w:rPr>
            </w:pPr>
            <w:r w:rsidRPr="00DF23ED">
              <w:rPr>
                <w:rFonts w:eastAsia="Times New Roman" w:cs="Times New Roman"/>
              </w:rPr>
              <w:t> </w:t>
            </w:r>
          </w:p>
        </w:tc>
        <w:tc>
          <w:tcPr>
            <w:tcW w:w="822" w:type="pct"/>
            <w:tcBorders>
              <w:top w:val="nil"/>
              <w:left w:val="nil"/>
              <w:bottom w:val="single" w:sz="4" w:space="0" w:color="auto"/>
              <w:right w:val="single" w:sz="4" w:space="0" w:color="auto"/>
            </w:tcBorders>
            <w:shd w:val="clear" w:color="auto" w:fill="auto"/>
            <w:noWrap/>
            <w:vAlign w:val="center"/>
            <w:hideMark/>
          </w:tcPr>
          <w:p w:rsidR="00E83263" w:rsidRPr="00DF23ED" w:rsidRDefault="00E83263" w:rsidP="00E83263">
            <w:pPr>
              <w:ind w:left="142" w:right="-1" w:firstLine="284"/>
              <w:jc w:val="center"/>
              <w:rPr>
                <w:rFonts w:eastAsia="Times New Roman" w:cs="Times New Roman"/>
                <w:b/>
                <w:bCs/>
              </w:rPr>
            </w:pPr>
            <w:r w:rsidRPr="00DF23ED">
              <w:rPr>
                <w:rFonts w:eastAsia="Times New Roman" w:cs="Times New Roman"/>
                <w:b/>
                <w:bCs/>
              </w:rPr>
              <w:t> </w:t>
            </w:r>
          </w:p>
        </w:tc>
      </w:tr>
      <w:tr w:rsidR="00DF23ED" w:rsidRPr="00DF23ED" w:rsidTr="008F7E4D">
        <w:trPr>
          <w:trHeight w:val="17"/>
        </w:trPr>
        <w:tc>
          <w:tcPr>
            <w:tcW w:w="330" w:type="pct"/>
            <w:tcBorders>
              <w:top w:val="nil"/>
              <w:left w:val="single" w:sz="4" w:space="0" w:color="auto"/>
              <w:bottom w:val="single" w:sz="4" w:space="0" w:color="auto"/>
              <w:right w:val="single" w:sz="4" w:space="0" w:color="auto"/>
            </w:tcBorders>
            <w:shd w:val="clear" w:color="auto" w:fill="auto"/>
            <w:noWrap/>
            <w:vAlign w:val="center"/>
          </w:tcPr>
          <w:p w:rsidR="00E83263" w:rsidRPr="00DF23ED" w:rsidRDefault="00E83263" w:rsidP="00E83263">
            <w:pPr>
              <w:ind w:left="142" w:right="-1" w:firstLine="284"/>
              <w:jc w:val="center"/>
              <w:rPr>
                <w:rFonts w:eastAsia="Times New Roman" w:cs="Times New Roman"/>
              </w:rPr>
            </w:pPr>
          </w:p>
        </w:tc>
        <w:tc>
          <w:tcPr>
            <w:tcW w:w="810" w:type="pct"/>
            <w:tcBorders>
              <w:top w:val="nil"/>
              <w:left w:val="nil"/>
              <w:bottom w:val="single" w:sz="4" w:space="0" w:color="auto"/>
              <w:right w:val="single" w:sz="4" w:space="0" w:color="auto"/>
            </w:tcBorders>
            <w:shd w:val="clear" w:color="auto" w:fill="auto"/>
            <w:vAlign w:val="center"/>
          </w:tcPr>
          <w:p w:rsidR="00E83263" w:rsidRPr="00DF23ED" w:rsidRDefault="00E83263" w:rsidP="00E83263">
            <w:pPr>
              <w:ind w:left="142" w:right="-1" w:firstLine="284"/>
              <w:jc w:val="both"/>
              <w:rPr>
                <w:rFonts w:eastAsia="Times New Roman" w:cs="Times New Roman"/>
              </w:rPr>
            </w:pPr>
          </w:p>
        </w:tc>
        <w:tc>
          <w:tcPr>
            <w:tcW w:w="443" w:type="pct"/>
            <w:tcBorders>
              <w:top w:val="nil"/>
              <w:left w:val="nil"/>
              <w:bottom w:val="single" w:sz="4" w:space="0" w:color="auto"/>
              <w:right w:val="single" w:sz="4" w:space="0" w:color="auto"/>
            </w:tcBorders>
            <w:shd w:val="clear" w:color="auto" w:fill="auto"/>
            <w:noWrap/>
            <w:vAlign w:val="center"/>
          </w:tcPr>
          <w:p w:rsidR="00E83263" w:rsidRPr="00DF23ED" w:rsidRDefault="00E83263" w:rsidP="00E83263">
            <w:pPr>
              <w:ind w:left="142" w:right="-1" w:firstLine="284"/>
              <w:jc w:val="center"/>
              <w:rPr>
                <w:rFonts w:eastAsia="Times New Roman" w:cs="Times New Roman"/>
                <w:b/>
                <w:bCs/>
              </w:rPr>
            </w:pPr>
          </w:p>
        </w:tc>
        <w:tc>
          <w:tcPr>
            <w:tcW w:w="949" w:type="pct"/>
            <w:tcBorders>
              <w:top w:val="nil"/>
              <w:left w:val="nil"/>
              <w:bottom w:val="single" w:sz="4" w:space="0" w:color="auto"/>
              <w:right w:val="single" w:sz="4" w:space="0" w:color="auto"/>
            </w:tcBorders>
            <w:shd w:val="clear" w:color="auto" w:fill="auto"/>
            <w:vAlign w:val="center"/>
          </w:tcPr>
          <w:p w:rsidR="00E83263" w:rsidRPr="00DF23ED" w:rsidRDefault="00E83263" w:rsidP="00E83263">
            <w:pPr>
              <w:ind w:left="142" w:right="-1" w:firstLine="284"/>
              <w:jc w:val="center"/>
              <w:rPr>
                <w:rFonts w:eastAsia="Times New Roman" w:cs="Times New Roman"/>
              </w:rPr>
            </w:pPr>
          </w:p>
        </w:tc>
        <w:tc>
          <w:tcPr>
            <w:tcW w:w="894" w:type="pct"/>
            <w:tcBorders>
              <w:top w:val="nil"/>
              <w:left w:val="nil"/>
              <w:bottom w:val="single" w:sz="4" w:space="0" w:color="auto"/>
              <w:right w:val="single" w:sz="4" w:space="0" w:color="auto"/>
            </w:tcBorders>
            <w:shd w:val="clear" w:color="auto" w:fill="auto"/>
            <w:vAlign w:val="center"/>
          </w:tcPr>
          <w:p w:rsidR="00E83263" w:rsidRPr="00DF23ED" w:rsidRDefault="00E83263" w:rsidP="00E83263">
            <w:pPr>
              <w:ind w:left="142" w:right="-1" w:firstLine="284"/>
              <w:jc w:val="center"/>
              <w:rPr>
                <w:rFonts w:eastAsia="Times New Roman" w:cs="Times New Roman"/>
              </w:rPr>
            </w:pPr>
          </w:p>
        </w:tc>
        <w:tc>
          <w:tcPr>
            <w:tcW w:w="752" w:type="pct"/>
            <w:tcBorders>
              <w:top w:val="nil"/>
              <w:left w:val="nil"/>
              <w:bottom w:val="single" w:sz="4" w:space="0" w:color="auto"/>
              <w:right w:val="single" w:sz="4" w:space="0" w:color="auto"/>
            </w:tcBorders>
            <w:shd w:val="clear" w:color="auto" w:fill="auto"/>
            <w:vAlign w:val="center"/>
            <w:hideMark/>
          </w:tcPr>
          <w:p w:rsidR="00E83263" w:rsidRPr="00DF23ED" w:rsidRDefault="00E83263" w:rsidP="00E83263">
            <w:pPr>
              <w:ind w:left="142" w:right="-1" w:firstLine="284"/>
              <w:jc w:val="center"/>
              <w:rPr>
                <w:rFonts w:eastAsia="Times New Roman" w:cs="Times New Roman"/>
              </w:rPr>
            </w:pPr>
            <w:r w:rsidRPr="00DF23ED">
              <w:rPr>
                <w:rFonts w:eastAsia="Times New Roman" w:cs="Times New Roman"/>
              </w:rPr>
              <w:t> </w:t>
            </w:r>
          </w:p>
        </w:tc>
        <w:tc>
          <w:tcPr>
            <w:tcW w:w="822" w:type="pct"/>
            <w:tcBorders>
              <w:top w:val="nil"/>
              <w:left w:val="nil"/>
              <w:bottom w:val="single" w:sz="4" w:space="0" w:color="auto"/>
              <w:right w:val="single" w:sz="4" w:space="0" w:color="auto"/>
            </w:tcBorders>
            <w:shd w:val="clear" w:color="auto" w:fill="auto"/>
            <w:noWrap/>
            <w:vAlign w:val="center"/>
            <w:hideMark/>
          </w:tcPr>
          <w:p w:rsidR="00E83263" w:rsidRPr="00DF23ED" w:rsidRDefault="00E83263" w:rsidP="00E83263">
            <w:pPr>
              <w:ind w:left="142" w:right="-1" w:firstLine="284"/>
              <w:jc w:val="center"/>
              <w:rPr>
                <w:rFonts w:eastAsia="Times New Roman" w:cs="Times New Roman"/>
                <w:b/>
                <w:bCs/>
              </w:rPr>
            </w:pPr>
            <w:r w:rsidRPr="00DF23ED">
              <w:rPr>
                <w:rFonts w:eastAsia="Times New Roman" w:cs="Times New Roman"/>
                <w:b/>
                <w:bCs/>
              </w:rPr>
              <w:t> </w:t>
            </w:r>
          </w:p>
        </w:tc>
      </w:tr>
      <w:tr w:rsidR="00DF23ED" w:rsidRPr="00DF23ED" w:rsidTr="008F7E4D">
        <w:trPr>
          <w:trHeight w:val="17"/>
        </w:trPr>
        <w:tc>
          <w:tcPr>
            <w:tcW w:w="330" w:type="pct"/>
            <w:tcBorders>
              <w:top w:val="nil"/>
              <w:left w:val="single" w:sz="4" w:space="0" w:color="auto"/>
              <w:bottom w:val="single" w:sz="4" w:space="0" w:color="auto"/>
              <w:right w:val="single" w:sz="4" w:space="0" w:color="auto"/>
            </w:tcBorders>
            <w:shd w:val="clear" w:color="auto" w:fill="auto"/>
            <w:noWrap/>
            <w:vAlign w:val="center"/>
          </w:tcPr>
          <w:p w:rsidR="00E83263" w:rsidRPr="00DF23ED" w:rsidRDefault="00E83263" w:rsidP="00E83263">
            <w:pPr>
              <w:ind w:left="142" w:right="-1" w:firstLine="284"/>
              <w:jc w:val="center"/>
              <w:rPr>
                <w:rFonts w:eastAsia="Times New Roman" w:cs="Times New Roman"/>
              </w:rPr>
            </w:pPr>
          </w:p>
        </w:tc>
        <w:tc>
          <w:tcPr>
            <w:tcW w:w="810" w:type="pct"/>
            <w:tcBorders>
              <w:top w:val="nil"/>
              <w:left w:val="nil"/>
              <w:bottom w:val="single" w:sz="4" w:space="0" w:color="auto"/>
              <w:right w:val="single" w:sz="4" w:space="0" w:color="auto"/>
            </w:tcBorders>
            <w:shd w:val="clear" w:color="auto" w:fill="auto"/>
            <w:vAlign w:val="center"/>
          </w:tcPr>
          <w:p w:rsidR="00E83263" w:rsidRPr="00DF23ED" w:rsidRDefault="00E83263" w:rsidP="00E83263">
            <w:pPr>
              <w:ind w:left="142" w:right="-1" w:firstLine="284"/>
              <w:jc w:val="both"/>
              <w:rPr>
                <w:rFonts w:eastAsia="Times New Roman" w:cs="Times New Roman"/>
              </w:rPr>
            </w:pPr>
          </w:p>
        </w:tc>
        <w:tc>
          <w:tcPr>
            <w:tcW w:w="443" w:type="pct"/>
            <w:tcBorders>
              <w:top w:val="nil"/>
              <w:left w:val="nil"/>
              <w:bottom w:val="single" w:sz="4" w:space="0" w:color="auto"/>
              <w:right w:val="single" w:sz="4" w:space="0" w:color="auto"/>
            </w:tcBorders>
            <w:shd w:val="clear" w:color="auto" w:fill="auto"/>
            <w:noWrap/>
            <w:vAlign w:val="center"/>
          </w:tcPr>
          <w:p w:rsidR="00E83263" w:rsidRPr="00DF23ED" w:rsidRDefault="00E83263" w:rsidP="00E83263">
            <w:pPr>
              <w:ind w:left="142" w:right="-1" w:firstLine="284"/>
              <w:jc w:val="center"/>
              <w:rPr>
                <w:rFonts w:eastAsia="Times New Roman" w:cs="Times New Roman"/>
                <w:b/>
                <w:bCs/>
              </w:rPr>
            </w:pPr>
          </w:p>
        </w:tc>
        <w:tc>
          <w:tcPr>
            <w:tcW w:w="949" w:type="pct"/>
            <w:tcBorders>
              <w:top w:val="nil"/>
              <w:left w:val="nil"/>
              <w:bottom w:val="single" w:sz="4" w:space="0" w:color="auto"/>
              <w:right w:val="single" w:sz="4" w:space="0" w:color="auto"/>
            </w:tcBorders>
            <w:shd w:val="clear" w:color="auto" w:fill="auto"/>
            <w:vAlign w:val="center"/>
          </w:tcPr>
          <w:p w:rsidR="00E83263" w:rsidRPr="00DF23ED" w:rsidRDefault="00E83263" w:rsidP="00E83263">
            <w:pPr>
              <w:ind w:left="142" w:right="-1" w:firstLine="284"/>
              <w:jc w:val="center"/>
              <w:rPr>
                <w:rFonts w:eastAsia="Times New Roman" w:cs="Times New Roman"/>
              </w:rPr>
            </w:pPr>
          </w:p>
        </w:tc>
        <w:tc>
          <w:tcPr>
            <w:tcW w:w="894" w:type="pct"/>
            <w:tcBorders>
              <w:top w:val="nil"/>
              <w:left w:val="nil"/>
              <w:bottom w:val="single" w:sz="4" w:space="0" w:color="auto"/>
              <w:right w:val="single" w:sz="4" w:space="0" w:color="auto"/>
            </w:tcBorders>
            <w:shd w:val="clear" w:color="auto" w:fill="auto"/>
            <w:vAlign w:val="center"/>
          </w:tcPr>
          <w:p w:rsidR="00E83263" w:rsidRPr="00DF23ED" w:rsidRDefault="00E83263" w:rsidP="00E83263">
            <w:pPr>
              <w:ind w:left="142" w:right="-1" w:firstLine="284"/>
              <w:jc w:val="center"/>
              <w:rPr>
                <w:rFonts w:eastAsia="Times New Roman" w:cs="Times New Roman"/>
              </w:rPr>
            </w:pPr>
          </w:p>
        </w:tc>
        <w:tc>
          <w:tcPr>
            <w:tcW w:w="752" w:type="pct"/>
            <w:tcBorders>
              <w:top w:val="nil"/>
              <w:left w:val="nil"/>
              <w:bottom w:val="single" w:sz="4" w:space="0" w:color="auto"/>
              <w:right w:val="single" w:sz="4" w:space="0" w:color="auto"/>
            </w:tcBorders>
            <w:shd w:val="clear" w:color="auto" w:fill="auto"/>
            <w:vAlign w:val="center"/>
            <w:hideMark/>
          </w:tcPr>
          <w:p w:rsidR="00E83263" w:rsidRPr="00DF23ED" w:rsidRDefault="00E83263" w:rsidP="00E83263">
            <w:pPr>
              <w:ind w:left="142" w:right="-1" w:firstLine="284"/>
              <w:jc w:val="center"/>
              <w:rPr>
                <w:rFonts w:eastAsia="Times New Roman" w:cs="Times New Roman"/>
              </w:rPr>
            </w:pPr>
            <w:r w:rsidRPr="00DF23ED">
              <w:rPr>
                <w:rFonts w:eastAsia="Times New Roman" w:cs="Times New Roman"/>
              </w:rPr>
              <w:t> </w:t>
            </w:r>
          </w:p>
        </w:tc>
        <w:tc>
          <w:tcPr>
            <w:tcW w:w="822" w:type="pct"/>
            <w:tcBorders>
              <w:top w:val="nil"/>
              <w:left w:val="nil"/>
              <w:bottom w:val="single" w:sz="4" w:space="0" w:color="auto"/>
              <w:right w:val="single" w:sz="4" w:space="0" w:color="auto"/>
            </w:tcBorders>
            <w:shd w:val="clear" w:color="auto" w:fill="auto"/>
            <w:noWrap/>
            <w:vAlign w:val="center"/>
            <w:hideMark/>
          </w:tcPr>
          <w:p w:rsidR="00E83263" w:rsidRPr="00DF23ED" w:rsidRDefault="00E83263" w:rsidP="00E83263">
            <w:pPr>
              <w:ind w:left="142" w:right="-1" w:firstLine="284"/>
              <w:jc w:val="center"/>
              <w:rPr>
                <w:rFonts w:eastAsia="Times New Roman" w:cs="Times New Roman"/>
                <w:b/>
                <w:bCs/>
              </w:rPr>
            </w:pPr>
            <w:r w:rsidRPr="00DF23ED">
              <w:rPr>
                <w:rFonts w:eastAsia="Times New Roman" w:cs="Times New Roman"/>
                <w:b/>
                <w:bCs/>
              </w:rPr>
              <w:t> </w:t>
            </w:r>
          </w:p>
        </w:tc>
      </w:tr>
      <w:tr w:rsidR="00DF23ED" w:rsidRPr="00DF23ED" w:rsidTr="008F7E4D">
        <w:trPr>
          <w:trHeight w:val="17"/>
        </w:trPr>
        <w:tc>
          <w:tcPr>
            <w:tcW w:w="330" w:type="pct"/>
            <w:tcBorders>
              <w:top w:val="nil"/>
              <w:left w:val="single" w:sz="4" w:space="0" w:color="auto"/>
              <w:bottom w:val="single" w:sz="4" w:space="0" w:color="auto"/>
              <w:right w:val="single" w:sz="4" w:space="0" w:color="auto"/>
            </w:tcBorders>
            <w:shd w:val="clear" w:color="auto" w:fill="auto"/>
            <w:noWrap/>
            <w:vAlign w:val="center"/>
          </w:tcPr>
          <w:p w:rsidR="00E83263" w:rsidRPr="00DF23ED" w:rsidRDefault="00E83263" w:rsidP="00E83263">
            <w:pPr>
              <w:ind w:left="142" w:right="-1" w:firstLine="284"/>
              <w:jc w:val="center"/>
              <w:rPr>
                <w:rFonts w:eastAsia="Times New Roman" w:cs="Times New Roman"/>
              </w:rPr>
            </w:pPr>
          </w:p>
        </w:tc>
        <w:tc>
          <w:tcPr>
            <w:tcW w:w="810" w:type="pct"/>
            <w:tcBorders>
              <w:top w:val="nil"/>
              <w:left w:val="nil"/>
              <w:bottom w:val="single" w:sz="4" w:space="0" w:color="auto"/>
              <w:right w:val="single" w:sz="4" w:space="0" w:color="auto"/>
            </w:tcBorders>
            <w:shd w:val="clear" w:color="auto" w:fill="auto"/>
            <w:vAlign w:val="center"/>
          </w:tcPr>
          <w:p w:rsidR="00E83263" w:rsidRPr="00DF23ED" w:rsidRDefault="00E83263" w:rsidP="00E83263">
            <w:pPr>
              <w:ind w:left="142" w:right="-1" w:firstLine="284"/>
              <w:jc w:val="both"/>
              <w:rPr>
                <w:rFonts w:eastAsia="Times New Roman" w:cs="Times New Roman"/>
              </w:rPr>
            </w:pPr>
          </w:p>
        </w:tc>
        <w:tc>
          <w:tcPr>
            <w:tcW w:w="443" w:type="pct"/>
            <w:tcBorders>
              <w:top w:val="nil"/>
              <w:left w:val="nil"/>
              <w:bottom w:val="single" w:sz="4" w:space="0" w:color="auto"/>
              <w:right w:val="single" w:sz="4" w:space="0" w:color="auto"/>
            </w:tcBorders>
            <w:shd w:val="clear" w:color="auto" w:fill="auto"/>
            <w:noWrap/>
            <w:vAlign w:val="center"/>
          </w:tcPr>
          <w:p w:rsidR="00E83263" w:rsidRPr="00DF23ED" w:rsidRDefault="00E83263" w:rsidP="00E83263">
            <w:pPr>
              <w:ind w:left="142" w:right="-1" w:firstLine="284"/>
              <w:jc w:val="center"/>
              <w:rPr>
                <w:rFonts w:eastAsia="Times New Roman" w:cs="Times New Roman"/>
                <w:b/>
                <w:bCs/>
              </w:rPr>
            </w:pPr>
          </w:p>
        </w:tc>
        <w:tc>
          <w:tcPr>
            <w:tcW w:w="949" w:type="pct"/>
            <w:tcBorders>
              <w:top w:val="nil"/>
              <w:left w:val="nil"/>
              <w:bottom w:val="single" w:sz="4" w:space="0" w:color="auto"/>
              <w:right w:val="single" w:sz="4" w:space="0" w:color="auto"/>
            </w:tcBorders>
            <w:shd w:val="clear" w:color="auto" w:fill="auto"/>
            <w:vAlign w:val="center"/>
          </w:tcPr>
          <w:p w:rsidR="00E83263" w:rsidRPr="00DF23ED" w:rsidRDefault="00E83263" w:rsidP="00E83263">
            <w:pPr>
              <w:ind w:left="142" w:right="-1" w:firstLine="284"/>
              <w:jc w:val="center"/>
              <w:rPr>
                <w:rFonts w:eastAsia="Times New Roman" w:cs="Times New Roman"/>
              </w:rPr>
            </w:pPr>
          </w:p>
        </w:tc>
        <w:tc>
          <w:tcPr>
            <w:tcW w:w="894" w:type="pct"/>
            <w:tcBorders>
              <w:top w:val="nil"/>
              <w:left w:val="nil"/>
              <w:bottom w:val="single" w:sz="4" w:space="0" w:color="auto"/>
              <w:right w:val="single" w:sz="4" w:space="0" w:color="auto"/>
            </w:tcBorders>
            <w:shd w:val="clear" w:color="auto" w:fill="auto"/>
            <w:vAlign w:val="center"/>
          </w:tcPr>
          <w:p w:rsidR="00E83263" w:rsidRPr="00DF23ED" w:rsidRDefault="00E83263" w:rsidP="00E83263">
            <w:pPr>
              <w:ind w:left="142" w:right="-1" w:firstLine="284"/>
              <w:jc w:val="center"/>
              <w:rPr>
                <w:rFonts w:eastAsia="Times New Roman" w:cs="Times New Roman"/>
              </w:rPr>
            </w:pPr>
          </w:p>
        </w:tc>
        <w:tc>
          <w:tcPr>
            <w:tcW w:w="752" w:type="pct"/>
            <w:tcBorders>
              <w:top w:val="nil"/>
              <w:left w:val="nil"/>
              <w:bottom w:val="single" w:sz="4" w:space="0" w:color="auto"/>
              <w:right w:val="single" w:sz="4" w:space="0" w:color="auto"/>
            </w:tcBorders>
            <w:shd w:val="clear" w:color="auto" w:fill="auto"/>
            <w:vAlign w:val="center"/>
            <w:hideMark/>
          </w:tcPr>
          <w:p w:rsidR="00E83263" w:rsidRPr="00DF23ED" w:rsidRDefault="00E83263" w:rsidP="00E83263">
            <w:pPr>
              <w:ind w:left="142" w:right="-1" w:firstLine="284"/>
              <w:jc w:val="center"/>
              <w:rPr>
                <w:rFonts w:eastAsia="Times New Roman" w:cs="Times New Roman"/>
              </w:rPr>
            </w:pPr>
            <w:r w:rsidRPr="00DF23ED">
              <w:rPr>
                <w:rFonts w:eastAsia="Times New Roman" w:cs="Times New Roman"/>
              </w:rPr>
              <w:t> </w:t>
            </w:r>
          </w:p>
        </w:tc>
        <w:tc>
          <w:tcPr>
            <w:tcW w:w="822" w:type="pct"/>
            <w:tcBorders>
              <w:top w:val="nil"/>
              <w:left w:val="nil"/>
              <w:bottom w:val="single" w:sz="4" w:space="0" w:color="auto"/>
              <w:right w:val="single" w:sz="4" w:space="0" w:color="auto"/>
            </w:tcBorders>
            <w:shd w:val="clear" w:color="auto" w:fill="auto"/>
            <w:noWrap/>
            <w:vAlign w:val="center"/>
            <w:hideMark/>
          </w:tcPr>
          <w:p w:rsidR="00E83263" w:rsidRPr="00DF23ED" w:rsidRDefault="00E83263" w:rsidP="00E83263">
            <w:pPr>
              <w:ind w:left="142" w:right="-1" w:firstLine="284"/>
              <w:jc w:val="center"/>
              <w:rPr>
                <w:rFonts w:eastAsia="Times New Roman" w:cs="Times New Roman"/>
                <w:b/>
                <w:bCs/>
              </w:rPr>
            </w:pPr>
            <w:r w:rsidRPr="00DF23ED">
              <w:rPr>
                <w:rFonts w:eastAsia="Times New Roman" w:cs="Times New Roman"/>
                <w:b/>
                <w:bCs/>
              </w:rPr>
              <w:t> </w:t>
            </w:r>
          </w:p>
        </w:tc>
      </w:tr>
    </w:tbl>
    <w:p w:rsidR="00E83263" w:rsidRPr="00DF23ED" w:rsidRDefault="00E83263" w:rsidP="000115C8">
      <w:pPr>
        <w:tabs>
          <w:tab w:val="left" w:pos="5683"/>
        </w:tabs>
        <w:ind w:left="4024"/>
        <w:rPr>
          <w:rFonts w:eastAsia="Times New Roman" w:cs="Times New Roman"/>
          <w:b/>
          <w:sz w:val="22"/>
          <w:szCs w:val="22"/>
        </w:rPr>
      </w:pPr>
    </w:p>
    <w:p w:rsidR="00E83263" w:rsidRPr="00DF23ED" w:rsidRDefault="00E83263" w:rsidP="000115C8">
      <w:pPr>
        <w:tabs>
          <w:tab w:val="left" w:pos="5683"/>
        </w:tabs>
        <w:ind w:left="4024"/>
        <w:rPr>
          <w:rFonts w:eastAsia="Times New Roman" w:cs="Times New Roman"/>
          <w:b/>
          <w:sz w:val="22"/>
          <w:szCs w:val="22"/>
        </w:rPr>
      </w:pPr>
    </w:p>
    <w:p w:rsidR="00E83263" w:rsidRPr="00DF23ED" w:rsidRDefault="00E83263" w:rsidP="00E83263">
      <w:pPr>
        <w:suppressAutoHyphens/>
        <w:autoSpaceDE w:val="0"/>
        <w:autoSpaceDN w:val="0"/>
        <w:ind w:left="142" w:right="-1" w:firstLine="284"/>
        <w:jc w:val="both"/>
        <w:textAlignment w:val="baseline"/>
        <w:rPr>
          <w:rFonts w:eastAsia="Times New Roman" w:cs="Times New Roman"/>
          <w:b/>
          <w:bCs/>
          <w:i/>
        </w:rPr>
      </w:pPr>
      <w:r w:rsidRPr="00DF23ED">
        <w:rPr>
          <w:rFonts w:eastAsia="Times New Roman" w:cs="Times New Roman"/>
          <w:b/>
          <w:bCs/>
          <w:i/>
        </w:rPr>
        <w:t>Общая цена за товар составляет ________________(____________________) рублей ______ копеек, в т.ч. НДС ________/не предусмотрен</w:t>
      </w:r>
    </w:p>
    <w:p w:rsidR="00E83263" w:rsidRPr="00DF23ED" w:rsidRDefault="00E83263" w:rsidP="00E83263">
      <w:pPr>
        <w:suppressAutoHyphens/>
        <w:autoSpaceDE w:val="0"/>
        <w:autoSpaceDN w:val="0"/>
        <w:ind w:left="142" w:right="-1" w:firstLine="284"/>
        <w:jc w:val="both"/>
        <w:textAlignment w:val="baseline"/>
        <w:rPr>
          <w:rFonts w:eastAsia="Times New Roman" w:cs="Times New Roman"/>
          <w:b/>
          <w:bCs/>
          <w:i/>
        </w:rPr>
      </w:pPr>
    </w:p>
    <w:p w:rsidR="00E83263" w:rsidRPr="00DF23ED" w:rsidRDefault="00E83263" w:rsidP="00E83263">
      <w:pPr>
        <w:suppressAutoHyphens/>
        <w:autoSpaceDE w:val="0"/>
        <w:autoSpaceDN w:val="0"/>
        <w:ind w:left="142" w:right="-1" w:firstLine="284"/>
        <w:jc w:val="both"/>
        <w:textAlignment w:val="baseline"/>
        <w:rPr>
          <w:rFonts w:eastAsia="Times New Roman" w:cs="Times New Roman"/>
          <w:b/>
          <w:bCs/>
          <w:i/>
        </w:rPr>
      </w:pPr>
    </w:p>
    <w:tbl>
      <w:tblPr>
        <w:tblW w:w="13467" w:type="dxa"/>
        <w:tblInd w:w="-318" w:type="dxa"/>
        <w:tblLook w:val="0000" w:firstRow="0" w:lastRow="0" w:firstColumn="0" w:lastColumn="0" w:noHBand="0" w:noVBand="0"/>
      </w:tblPr>
      <w:tblGrid>
        <w:gridCol w:w="5955"/>
        <w:gridCol w:w="7512"/>
      </w:tblGrid>
      <w:tr w:rsidR="00DF23ED" w:rsidRPr="00DF23ED" w:rsidTr="008F7E4D">
        <w:tc>
          <w:tcPr>
            <w:tcW w:w="5955" w:type="dxa"/>
          </w:tcPr>
          <w:p w:rsidR="00E83263" w:rsidRPr="00DF23ED" w:rsidRDefault="00ED5D8C" w:rsidP="00E83263">
            <w:pPr>
              <w:autoSpaceDE w:val="0"/>
              <w:autoSpaceDN w:val="0"/>
              <w:adjustRightInd w:val="0"/>
              <w:ind w:left="142" w:right="-1" w:firstLine="284"/>
              <w:jc w:val="both"/>
              <w:rPr>
                <w:rFonts w:eastAsia="Times New Roman" w:cs="Times New Roman"/>
              </w:rPr>
            </w:pPr>
            <w:r w:rsidRPr="00DF23ED">
              <w:rPr>
                <w:rFonts w:eastAsia="Times New Roman" w:cs="Times New Roman"/>
              </w:rPr>
              <w:t>Покупатель</w:t>
            </w:r>
          </w:p>
          <w:p w:rsidR="00E83263" w:rsidRPr="00DF23ED" w:rsidRDefault="00E83263" w:rsidP="00E83263">
            <w:pPr>
              <w:autoSpaceDE w:val="0"/>
              <w:autoSpaceDN w:val="0"/>
              <w:adjustRightInd w:val="0"/>
              <w:ind w:left="142" w:right="-1" w:firstLine="284"/>
              <w:jc w:val="both"/>
              <w:rPr>
                <w:rFonts w:eastAsia="Times New Roman" w:cs="Times New Roman"/>
              </w:rPr>
            </w:pPr>
            <w:r w:rsidRPr="00DF23ED">
              <w:rPr>
                <w:rFonts w:eastAsia="Times New Roman" w:cs="Times New Roman"/>
              </w:rPr>
              <w:t xml:space="preserve">Директор </w:t>
            </w:r>
          </w:p>
          <w:p w:rsidR="00D91D48" w:rsidRPr="00DF23ED" w:rsidRDefault="00E83263" w:rsidP="00D91D48">
            <w:pPr>
              <w:autoSpaceDE w:val="0"/>
              <w:autoSpaceDN w:val="0"/>
              <w:adjustRightInd w:val="0"/>
              <w:ind w:left="142" w:right="-1" w:firstLine="284"/>
              <w:rPr>
                <w:rFonts w:eastAsia="Times New Roman" w:cs="Times New Roman"/>
              </w:rPr>
            </w:pPr>
            <w:r w:rsidRPr="00DF23ED">
              <w:rPr>
                <w:rFonts w:eastAsia="Times New Roman" w:cs="Times New Roman"/>
              </w:rPr>
              <w:t>ГАПОУ СО «Каменск-Уральский</w:t>
            </w:r>
          </w:p>
          <w:p w:rsidR="00E83263" w:rsidRPr="00DF23ED" w:rsidRDefault="00E83263" w:rsidP="00D91D48">
            <w:pPr>
              <w:autoSpaceDE w:val="0"/>
              <w:autoSpaceDN w:val="0"/>
              <w:adjustRightInd w:val="0"/>
              <w:ind w:left="142" w:right="-1" w:firstLine="284"/>
              <w:rPr>
                <w:rFonts w:eastAsia="Times New Roman" w:cs="Times New Roman"/>
              </w:rPr>
            </w:pPr>
            <w:r w:rsidRPr="00DF23ED">
              <w:rPr>
                <w:rFonts w:eastAsia="Times New Roman" w:cs="Times New Roman"/>
              </w:rPr>
              <w:t>радиотехнический техникум»</w:t>
            </w:r>
          </w:p>
          <w:p w:rsidR="00E83263" w:rsidRPr="00DF23ED" w:rsidRDefault="00E83263" w:rsidP="00E83263">
            <w:pPr>
              <w:autoSpaceDE w:val="0"/>
              <w:autoSpaceDN w:val="0"/>
              <w:adjustRightInd w:val="0"/>
              <w:ind w:left="142" w:right="-1" w:firstLine="284"/>
              <w:jc w:val="both"/>
              <w:rPr>
                <w:rFonts w:eastAsia="Times New Roman" w:cs="Times New Roman"/>
              </w:rPr>
            </w:pPr>
            <w:r w:rsidRPr="00DF23ED">
              <w:rPr>
                <w:rFonts w:eastAsia="Times New Roman" w:cs="Times New Roman"/>
              </w:rPr>
              <w:t>___________________ Н.В. Казанская</w:t>
            </w:r>
          </w:p>
          <w:p w:rsidR="00E83263" w:rsidRPr="00DF23ED" w:rsidRDefault="00E83263" w:rsidP="00E83263">
            <w:pPr>
              <w:autoSpaceDE w:val="0"/>
              <w:autoSpaceDN w:val="0"/>
              <w:adjustRightInd w:val="0"/>
              <w:ind w:left="142" w:right="-1" w:firstLine="284"/>
              <w:jc w:val="both"/>
              <w:rPr>
                <w:rFonts w:eastAsia="Times New Roman" w:cs="Times New Roman"/>
              </w:rPr>
            </w:pPr>
          </w:p>
          <w:p w:rsidR="00E83263" w:rsidRPr="00DF23ED" w:rsidRDefault="00E83263" w:rsidP="00E83263">
            <w:pPr>
              <w:autoSpaceDE w:val="0"/>
              <w:autoSpaceDN w:val="0"/>
              <w:adjustRightInd w:val="0"/>
              <w:ind w:left="142" w:right="-1" w:firstLine="284"/>
              <w:jc w:val="both"/>
              <w:rPr>
                <w:rFonts w:eastAsia="Times New Roman" w:cs="Times New Roman"/>
              </w:rPr>
            </w:pPr>
          </w:p>
          <w:p w:rsidR="00E83263" w:rsidRPr="00DF23ED" w:rsidRDefault="00E83263" w:rsidP="00D91D48">
            <w:pPr>
              <w:autoSpaceDE w:val="0"/>
              <w:autoSpaceDN w:val="0"/>
              <w:adjustRightInd w:val="0"/>
              <w:ind w:left="142" w:right="-1" w:firstLine="284"/>
              <w:jc w:val="both"/>
              <w:rPr>
                <w:rFonts w:eastAsia="Times New Roman" w:cs="Times New Roman"/>
              </w:rPr>
            </w:pPr>
          </w:p>
        </w:tc>
        <w:tc>
          <w:tcPr>
            <w:tcW w:w="7512" w:type="dxa"/>
          </w:tcPr>
          <w:p w:rsidR="00E83263" w:rsidRPr="00DF23ED" w:rsidRDefault="00E83263" w:rsidP="00E83263">
            <w:pPr>
              <w:autoSpaceDE w:val="0"/>
              <w:autoSpaceDN w:val="0"/>
              <w:adjustRightInd w:val="0"/>
              <w:ind w:left="142" w:right="-1" w:firstLine="284"/>
              <w:jc w:val="both"/>
              <w:rPr>
                <w:rFonts w:eastAsia="Times New Roman" w:cs="Times New Roman"/>
              </w:rPr>
            </w:pPr>
            <w:r w:rsidRPr="00DF23ED">
              <w:rPr>
                <w:rFonts w:eastAsia="Times New Roman" w:cs="Times New Roman"/>
              </w:rPr>
              <w:t>Поставщик</w:t>
            </w:r>
          </w:p>
          <w:p w:rsidR="00D91D48" w:rsidRPr="00DF23ED" w:rsidRDefault="00D91D48" w:rsidP="00E83263">
            <w:pPr>
              <w:autoSpaceDE w:val="0"/>
              <w:autoSpaceDN w:val="0"/>
              <w:adjustRightInd w:val="0"/>
              <w:ind w:left="142" w:right="-1" w:firstLine="284"/>
              <w:jc w:val="both"/>
              <w:rPr>
                <w:rFonts w:eastAsia="Times New Roman" w:cs="Times New Roman"/>
              </w:rPr>
            </w:pPr>
          </w:p>
          <w:p w:rsidR="00D91D48" w:rsidRPr="00DF23ED" w:rsidRDefault="00D91D48" w:rsidP="00E83263">
            <w:pPr>
              <w:autoSpaceDE w:val="0"/>
              <w:autoSpaceDN w:val="0"/>
              <w:adjustRightInd w:val="0"/>
              <w:ind w:left="142" w:right="-1" w:firstLine="284"/>
              <w:jc w:val="both"/>
              <w:rPr>
                <w:rFonts w:eastAsia="Times New Roman" w:cs="Times New Roman"/>
              </w:rPr>
            </w:pPr>
          </w:p>
          <w:p w:rsidR="00D91D48" w:rsidRPr="00DF23ED" w:rsidRDefault="00D91D48" w:rsidP="00E83263">
            <w:pPr>
              <w:autoSpaceDE w:val="0"/>
              <w:autoSpaceDN w:val="0"/>
              <w:adjustRightInd w:val="0"/>
              <w:ind w:left="142" w:right="-1" w:firstLine="284"/>
              <w:jc w:val="both"/>
              <w:rPr>
                <w:rFonts w:eastAsia="Times New Roman" w:cs="Times New Roman"/>
              </w:rPr>
            </w:pPr>
          </w:p>
          <w:p w:rsidR="00E83263" w:rsidRPr="00DF23ED" w:rsidRDefault="00E83263" w:rsidP="00E83263">
            <w:pPr>
              <w:autoSpaceDE w:val="0"/>
              <w:autoSpaceDN w:val="0"/>
              <w:adjustRightInd w:val="0"/>
              <w:ind w:left="142" w:right="-1" w:firstLine="284"/>
              <w:jc w:val="both"/>
              <w:rPr>
                <w:rFonts w:eastAsia="Times New Roman" w:cs="Times New Roman"/>
              </w:rPr>
            </w:pPr>
            <w:r w:rsidRPr="00DF23ED">
              <w:rPr>
                <w:rFonts w:eastAsia="Times New Roman" w:cs="Times New Roman"/>
              </w:rPr>
              <w:t>____________________</w:t>
            </w:r>
          </w:p>
          <w:p w:rsidR="00E83263" w:rsidRPr="00DF23ED" w:rsidRDefault="00E83263" w:rsidP="00D91D48">
            <w:pPr>
              <w:autoSpaceDE w:val="0"/>
              <w:autoSpaceDN w:val="0"/>
              <w:adjustRightInd w:val="0"/>
              <w:ind w:left="142" w:right="-1" w:firstLine="284"/>
              <w:jc w:val="both"/>
              <w:rPr>
                <w:rFonts w:eastAsia="Times New Roman" w:cs="Times New Roman"/>
              </w:rPr>
            </w:pPr>
          </w:p>
        </w:tc>
      </w:tr>
    </w:tbl>
    <w:p w:rsidR="00E83263" w:rsidRPr="00DF23ED" w:rsidRDefault="00E83263" w:rsidP="00E83263">
      <w:pPr>
        <w:ind w:left="142" w:right="-1" w:firstLine="284"/>
        <w:jc w:val="both"/>
        <w:rPr>
          <w:rFonts w:eastAsia="Times New Roman" w:cs="Times New Roman"/>
        </w:rPr>
      </w:pPr>
    </w:p>
    <w:p w:rsidR="00E83263" w:rsidRPr="00DF23ED" w:rsidRDefault="00E83263" w:rsidP="000115C8">
      <w:pPr>
        <w:tabs>
          <w:tab w:val="left" w:pos="5683"/>
        </w:tabs>
        <w:ind w:left="4024"/>
        <w:rPr>
          <w:rFonts w:eastAsia="Times New Roman" w:cs="Times New Roman"/>
          <w:b/>
          <w:sz w:val="22"/>
          <w:szCs w:val="22"/>
        </w:rPr>
      </w:pPr>
    </w:p>
    <w:sectPr w:rsidR="00E83263" w:rsidRPr="00DF23ED" w:rsidSect="003D0133">
      <w:pgSz w:w="11906" w:h="16838"/>
      <w:pgMar w:top="993"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F31" w:rsidRDefault="00497F31" w:rsidP="00E4753F">
      <w:r>
        <w:separator/>
      </w:r>
    </w:p>
  </w:endnote>
  <w:endnote w:type="continuationSeparator" w:id="0">
    <w:p w:rsidR="00497F31" w:rsidRDefault="00497F31" w:rsidP="00E4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hpsimplifiedlight">
    <w:altName w:val="Times New Roman"/>
    <w:charset w:val="01"/>
    <w:family w:val="auto"/>
    <w:pitch w:val="default"/>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F31" w:rsidRDefault="00497F31" w:rsidP="00E4753F">
      <w:r>
        <w:separator/>
      </w:r>
    </w:p>
  </w:footnote>
  <w:footnote w:type="continuationSeparator" w:id="0">
    <w:p w:rsidR="00497F31" w:rsidRDefault="00497F31" w:rsidP="00E47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2.%3."/>
      <w:lvlJc w:val="lef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lef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left"/>
      <w:pPr>
        <w:tabs>
          <w:tab w:val="num" w:pos="6660"/>
        </w:tabs>
        <w:ind w:left="6660" w:hanging="180"/>
      </w:pPr>
    </w:lvl>
  </w:abstractNum>
  <w:abstractNum w:abstractNumId="1">
    <w:nsid w:val="0BAE38F0"/>
    <w:multiLevelType w:val="hybridMultilevel"/>
    <w:tmpl w:val="12583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F75E56"/>
    <w:multiLevelType w:val="hybridMultilevel"/>
    <w:tmpl w:val="12583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062770"/>
    <w:multiLevelType w:val="hybridMultilevel"/>
    <w:tmpl w:val="12583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5E6ED4"/>
    <w:multiLevelType w:val="hybridMultilevel"/>
    <w:tmpl w:val="12583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4544" w:hanging="432"/>
      </w:pPr>
      <w:rPr>
        <w:i w:val="0"/>
        <w:sz w:val="24"/>
      </w:rPr>
    </w:lvl>
    <w:lvl w:ilvl="2">
      <w:start w:val="1"/>
      <w:numFmt w:val="decimal"/>
      <w:lvlText w:val="%1.%2.%3."/>
      <w:lvlJc w:val="left"/>
      <w:pPr>
        <w:ind w:left="1355"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5C75A6"/>
    <w:multiLevelType w:val="hybridMultilevel"/>
    <w:tmpl w:val="12583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1C7238"/>
    <w:multiLevelType w:val="hybridMultilevel"/>
    <w:tmpl w:val="12583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5F56A1"/>
    <w:multiLevelType w:val="hybridMultilevel"/>
    <w:tmpl w:val="12583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D124A3"/>
    <w:multiLevelType w:val="hybridMultilevel"/>
    <w:tmpl w:val="8382B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D16BA0"/>
    <w:multiLevelType w:val="hybridMultilevel"/>
    <w:tmpl w:val="12583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B92FC3"/>
    <w:multiLevelType w:val="hybridMultilevel"/>
    <w:tmpl w:val="12583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E42948"/>
    <w:multiLevelType w:val="hybridMultilevel"/>
    <w:tmpl w:val="12583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B7122F"/>
    <w:multiLevelType w:val="hybridMultilevel"/>
    <w:tmpl w:val="12583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CC00DA"/>
    <w:multiLevelType w:val="hybridMultilevel"/>
    <w:tmpl w:val="12583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214C0"/>
    <w:multiLevelType w:val="hybridMultilevel"/>
    <w:tmpl w:val="12583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5E1AD9"/>
    <w:multiLevelType w:val="hybridMultilevel"/>
    <w:tmpl w:val="12583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B25671"/>
    <w:multiLevelType w:val="hybridMultilevel"/>
    <w:tmpl w:val="12583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7626D5"/>
    <w:multiLevelType w:val="hybridMultilevel"/>
    <w:tmpl w:val="12583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540364"/>
    <w:multiLevelType w:val="hybridMultilevel"/>
    <w:tmpl w:val="12583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C66508"/>
    <w:multiLevelType w:val="hybridMultilevel"/>
    <w:tmpl w:val="12583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7935E4"/>
    <w:multiLevelType w:val="hybridMultilevel"/>
    <w:tmpl w:val="12583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B5362C"/>
    <w:multiLevelType w:val="hybridMultilevel"/>
    <w:tmpl w:val="12583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3F25EA"/>
    <w:multiLevelType w:val="hybridMultilevel"/>
    <w:tmpl w:val="12583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BB11A8"/>
    <w:multiLevelType w:val="hybridMultilevel"/>
    <w:tmpl w:val="59F481B6"/>
    <w:lvl w:ilvl="0" w:tplc="CC8CA936">
      <w:start w:val="1"/>
      <w:numFmt w:val="decimal"/>
      <w:lvlText w:val="%1."/>
      <w:lvlJc w:val="left"/>
      <w:pPr>
        <w:ind w:left="720" w:hanging="360"/>
      </w:pPr>
      <w:rPr>
        <w:rFonts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354452"/>
    <w:multiLevelType w:val="hybridMultilevel"/>
    <w:tmpl w:val="12583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1435E4"/>
    <w:multiLevelType w:val="multilevel"/>
    <w:tmpl w:val="E88AA0C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B19709A"/>
    <w:multiLevelType w:val="hybridMultilevel"/>
    <w:tmpl w:val="12583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0036AF"/>
    <w:multiLevelType w:val="hybridMultilevel"/>
    <w:tmpl w:val="12583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BD7329"/>
    <w:multiLevelType w:val="hybridMultilevel"/>
    <w:tmpl w:val="12583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EA3AC3"/>
    <w:multiLevelType w:val="hybridMultilevel"/>
    <w:tmpl w:val="12583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7F02B5"/>
    <w:multiLevelType w:val="hybridMultilevel"/>
    <w:tmpl w:val="12583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4"/>
  </w:num>
  <w:num w:numId="3">
    <w:abstractNumId w:val="5"/>
  </w:num>
  <w:num w:numId="4">
    <w:abstractNumId w:val="0"/>
  </w:num>
  <w:num w:numId="5">
    <w:abstractNumId w:val="9"/>
  </w:num>
  <w:num w:numId="6">
    <w:abstractNumId w:val="1"/>
  </w:num>
  <w:num w:numId="7">
    <w:abstractNumId w:val="21"/>
  </w:num>
  <w:num w:numId="8">
    <w:abstractNumId w:val="11"/>
  </w:num>
  <w:num w:numId="9">
    <w:abstractNumId w:val="15"/>
  </w:num>
  <w:num w:numId="10">
    <w:abstractNumId w:val="10"/>
  </w:num>
  <w:num w:numId="11">
    <w:abstractNumId w:val="13"/>
  </w:num>
  <w:num w:numId="12">
    <w:abstractNumId w:val="23"/>
  </w:num>
  <w:num w:numId="13">
    <w:abstractNumId w:val="3"/>
  </w:num>
  <w:num w:numId="14">
    <w:abstractNumId w:val="28"/>
  </w:num>
  <w:num w:numId="15">
    <w:abstractNumId w:val="19"/>
  </w:num>
  <w:num w:numId="16">
    <w:abstractNumId w:val="12"/>
  </w:num>
  <w:num w:numId="17">
    <w:abstractNumId w:val="7"/>
  </w:num>
  <w:num w:numId="18">
    <w:abstractNumId w:val="29"/>
  </w:num>
  <w:num w:numId="19">
    <w:abstractNumId w:val="17"/>
  </w:num>
  <w:num w:numId="20">
    <w:abstractNumId w:val="27"/>
  </w:num>
  <w:num w:numId="21">
    <w:abstractNumId w:val="20"/>
  </w:num>
  <w:num w:numId="22">
    <w:abstractNumId w:val="31"/>
  </w:num>
  <w:num w:numId="23">
    <w:abstractNumId w:val="4"/>
  </w:num>
  <w:num w:numId="24">
    <w:abstractNumId w:val="2"/>
  </w:num>
  <w:num w:numId="25">
    <w:abstractNumId w:val="6"/>
  </w:num>
  <w:num w:numId="26">
    <w:abstractNumId w:val="18"/>
  </w:num>
  <w:num w:numId="27">
    <w:abstractNumId w:val="8"/>
  </w:num>
  <w:num w:numId="28">
    <w:abstractNumId w:val="30"/>
  </w:num>
  <w:num w:numId="29">
    <w:abstractNumId w:val="16"/>
  </w:num>
  <w:num w:numId="30">
    <w:abstractNumId w:val="14"/>
  </w:num>
  <w:num w:numId="31">
    <w:abstractNumId w:val="22"/>
  </w:num>
  <w:num w:numId="32">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3A1"/>
    <w:rsid w:val="0001053B"/>
    <w:rsid w:val="000115C8"/>
    <w:rsid w:val="00047DAE"/>
    <w:rsid w:val="000536F5"/>
    <w:rsid w:val="0008425E"/>
    <w:rsid w:val="000B519A"/>
    <w:rsid w:val="000D2629"/>
    <w:rsid w:val="00136A23"/>
    <w:rsid w:val="0015410C"/>
    <w:rsid w:val="00157506"/>
    <w:rsid w:val="001D071F"/>
    <w:rsid w:val="001D45C6"/>
    <w:rsid w:val="002006E0"/>
    <w:rsid w:val="00237679"/>
    <w:rsid w:val="002432E3"/>
    <w:rsid w:val="00246152"/>
    <w:rsid w:val="00257B9A"/>
    <w:rsid w:val="0027161D"/>
    <w:rsid w:val="0029789A"/>
    <w:rsid w:val="002D1976"/>
    <w:rsid w:val="002F79CE"/>
    <w:rsid w:val="003070F5"/>
    <w:rsid w:val="003274EB"/>
    <w:rsid w:val="003325E6"/>
    <w:rsid w:val="00373D7F"/>
    <w:rsid w:val="0038258B"/>
    <w:rsid w:val="003827F7"/>
    <w:rsid w:val="003910ED"/>
    <w:rsid w:val="003C6033"/>
    <w:rsid w:val="003D0133"/>
    <w:rsid w:val="003D0A60"/>
    <w:rsid w:val="003E16CF"/>
    <w:rsid w:val="003E6A13"/>
    <w:rsid w:val="004021A6"/>
    <w:rsid w:val="0040250D"/>
    <w:rsid w:val="00402E03"/>
    <w:rsid w:val="0040678F"/>
    <w:rsid w:val="0044162B"/>
    <w:rsid w:val="00497F31"/>
    <w:rsid w:val="004D09A9"/>
    <w:rsid w:val="004D469E"/>
    <w:rsid w:val="004E0F2A"/>
    <w:rsid w:val="00562577"/>
    <w:rsid w:val="00595F0D"/>
    <w:rsid w:val="005B086A"/>
    <w:rsid w:val="005D5F96"/>
    <w:rsid w:val="00614A3B"/>
    <w:rsid w:val="006150F7"/>
    <w:rsid w:val="0061573B"/>
    <w:rsid w:val="00655492"/>
    <w:rsid w:val="00693EF7"/>
    <w:rsid w:val="006A74C2"/>
    <w:rsid w:val="006B470F"/>
    <w:rsid w:val="006D7620"/>
    <w:rsid w:val="0073485C"/>
    <w:rsid w:val="00764765"/>
    <w:rsid w:val="007702D3"/>
    <w:rsid w:val="00783481"/>
    <w:rsid w:val="00784F86"/>
    <w:rsid w:val="007B5886"/>
    <w:rsid w:val="008613A1"/>
    <w:rsid w:val="008B266A"/>
    <w:rsid w:val="008C3BF5"/>
    <w:rsid w:val="008C3DBD"/>
    <w:rsid w:val="008F0AAE"/>
    <w:rsid w:val="008F7E4D"/>
    <w:rsid w:val="00954AE5"/>
    <w:rsid w:val="00983B66"/>
    <w:rsid w:val="00987B57"/>
    <w:rsid w:val="0099771C"/>
    <w:rsid w:val="009C6CE2"/>
    <w:rsid w:val="00A0328B"/>
    <w:rsid w:val="00A35D03"/>
    <w:rsid w:val="00A65D5C"/>
    <w:rsid w:val="00A67F49"/>
    <w:rsid w:val="00A84969"/>
    <w:rsid w:val="00AA3FE6"/>
    <w:rsid w:val="00AD2D97"/>
    <w:rsid w:val="00BB15C9"/>
    <w:rsid w:val="00BE4CBE"/>
    <w:rsid w:val="00BF25E0"/>
    <w:rsid w:val="00C01C0E"/>
    <w:rsid w:val="00C418F5"/>
    <w:rsid w:val="00C761AD"/>
    <w:rsid w:val="00CA1DC1"/>
    <w:rsid w:val="00CA5111"/>
    <w:rsid w:val="00D24D8C"/>
    <w:rsid w:val="00D427FC"/>
    <w:rsid w:val="00D553CA"/>
    <w:rsid w:val="00D7368C"/>
    <w:rsid w:val="00D91D48"/>
    <w:rsid w:val="00DC1823"/>
    <w:rsid w:val="00DF23ED"/>
    <w:rsid w:val="00E45BED"/>
    <w:rsid w:val="00E4753F"/>
    <w:rsid w:val="00E64BE5"/>
    <w:rsid w:val="00E73F64"/>
    <w:rsid w:val="00E76DC4"/>
    <w:rsid w:val="00E83263"/>
    <w:rsid w:val="00E84A24"/>
    <w:rsid w:val="00E86641"/>
    <w:rsid w:val="00E91C98"/>
    <w:rsid w:val="00EB15A8"/>
    <w:rsid w:val="00ED5D8C"/>
    <w:rsid w:val="00F276EE"/>
    <w:rsid w:val="00F315B0"/>
    <w:rsid w:val="00F41090"/>
    <w:rsid w:val="00FA55B8"/>
    <w:rsid w:val="00FE7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end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492"/>
    <w:pPr>
      <w:spacing w:after="0" w:line="240" w:lineRule="auto"/>
    </w:pPr>
    <w:rPr>
      <w:rFonts w:ascii="Times New Roman" w:hAnsi="Times New Roman"/>
      <w:sz w:val="24"/>
      <w:szCs w:val="24"/>
      <w:lang w:eastAsia="ru-RU"/>
    </w:rPr>
  </w:style>
  <w:style w:type="paragraph" w:styleId="1">
    <w:name w:val="heading 1"/>
    <w:basedOn w:val="a"/>
    <w:next w:val="a"/>
    <w:link w:val="10"/>
    <w:qFormat/>
    <w:rsid w:val="0040678F"/>
    <w:pPr>
      <w:keepNext/>
      <w:keepLines/>
      <w:tabs>
        <w:tab w:val="num" w:pos="3261"/>
      </w:tabs>
      <w:suppressAutoHyphens/>
      <w:spacing w:before="600" w:after="240"/>
      <w:ind w:left="3261"/>
      <w:jc w:val="center"/>
      <w:outlineLvl w:val="0"/>
    </w:pPr>
    <w:rPr>
      <w:rFonts w:ascii="Arial" w:eastAsia="Times New Roman" w:hAnsi="Arial" w:cs="Times New Roman"/>
      <w:b/>
      <w:bCs/>
      <w:kern w:val="28"/>
      <w:szCs w:val="40"/>
    </w:rPr>
  </w:style>
  <w:style w:type="paragraph" w:styleId="2">
    <w:name w:val="heading 2"/>
    <w:basedOn w:val="a"/>
    <w:next w:val="a"/>
    <w:link w:val="20"/>
    <w:qFormat/>
    <w:rsid w:val="0040678F"/>
    <w:pPr>
      <w:keepNext/>
      <w:tabs>
        <w:tab w:val="num" w:pos="1560"/>
      </w:tabs>
      <w:suppressAutoHyphens/>
      <w:spacing w:before="360" w:after="120"/>
      <w:ind w:left="-141" w:firstLine="567"/>
      <w:outlineLvl w:val="1"/>
    </w:pPr>
    <w:rPr>
      <w:rFonts w:eastAsia="Times New Roman" w:cs="Times New Roman"/>
      <w:b/>
      <w:bCs/>
      <w:szCs w:val="32"/>
    </w:rPr>
  </w:style>
  <w:style w:type="paragraph" w:styleId="3">
    <w:name w:val="heading 3"/>
    <w:aliases w:val="H3"/>
    <w:basedOn w:val="a"/>
    <w:next w:val="a"/>
    <w:link w:val="30"/>
    <w:qFormat/>
    <w:rsid w:val="0040678F"/>
    <w:pPr>
      <w:keepNext/>
      <w:tabs>
        <w:tab w:val="num" w:pos="1134"/>
      </w:tabs>
      <w:suppressAutoHyphens/>
      <w:spacing w:before="120" w:after="120"/>
      <w:ind w:left="1134" w:hanging="1134"/>
      <w:outlineLvl w:val="2"/>
    </w:pPr>
    <w:rPr>
      <w:rFonts w:eastAsia="Times New Roman" w:cs="Times New Roman"/>
      <w:b/>
      <w:bCs/>
    </w:rPr>
  </w:style>
  <w:style w:type="paragraph" w:styleId="4">
    <w:name w:val="heading 4"/>
    <w:basedOn w:val="a"/>
    <w:next w:val="a"/>
    <w:link w:val="40"/>
    <w:qFormat/>
    <w:rsid w:val="0040678F"/>
    <w:pPr>
      <w:keepNext/>
      <w:tabs>
        <w:tab w:val="left" w:pos="1134"/>
        <w:tab w:val="num" w:pos="2214"/>
      </w:tabs>
      <w:suppressAutoHyphens/>
      <w:spacing w:before="240" w:after="120"/>
      <w:ind w:left="2214" w:hanging="1134"/>
      <w:outlineLvl w:val="3"/>
    </w:pPr>
    <w:rPr>
      <w:rFonts w:eastAsia="Times New Roman" w:cs="Times New Roman"/>
      <w:b/>
      <w:bCs/>
      <w:i/>
      <w:iCs/>
    </w:rPr>
  </w:style>
  <w:style w:type="paragraph" w:styleId="5">
    <w:name w:val="heading 5"/>
    <w:aliases w:val="H5,h5,h51,H51,h52,test,Block Label,Level 3 - i"/>
    <w:basedOn w:val="a"/>
    <w:next w:val="a"/>
    <w:link w:val="50"/>
    <w:qFormat/>
    <w:rsid w:val="0040678F"/>
    <w:pPr>
      <w:keepNext/>
      <w:numPr>
        <w:ilvl w:val="4"/>
        <w:numId w:val="1"/>
      </w:numPr>
      <w:suppressAutoHyphens/>
      <w:spacing w:before="60"/>
      <w:outlineLvl w:val="4"/>
    </w:pPr>
    <w:rPr>
      <w:rFonts w:eastAsia="Times New Roman" w:cs="Times New Roman"/>
      <w:b/>
      <w:bCs/>
      <w:sz w:val="26"/>
      <w:szCs w:val="26"/>
    </w:rPr>
  </w:style>
  <w:style w:type="paragraph" w:styleId="6">
    <w:name w:val="heading 6"/>
    <w:aliases w:val=" RTC 6,RTC 6"/>
    <w:basedOn w:val="a"/>
    <w:next w:val="a"/>
    <w:link w:val="60"/>
    <w:qFormat/>
    <w:rsid w:val="0040678F"/>
    <w:pPr>
      <w:widowControl w:val="0"/>
      <w:numPr>
        <w:ilvl w:val="5"/>
        <w:numId w:val="1"/>
      </w:numPr>
      <w:suppressAutoHyphens/>
      <w:spacing w:before="240" w:after="60"/>
      <w:outlineLvl w:val="5"/>
    </w:pPr>
    <w:rPr>
      <w:rFonts w:eastAsia="Times New Roman" w:cs="Times New Roman"/>
      <w:b/>
      <w:bCs/>
      <w:sz w:val="22"/>
      <w:szCs w:val="22"/>
      <w:lang w:eastAsia="en-US"/>
    </w:rPr>
  </w:style>
  <w:style w:type="paragraph" w:styleId="7">
    <w:name w:val="heading 7"/>
    <w:aliases w:val="RTC7"/>
    <w:basedOn w:val="a"/>
    <w:next w:val="a"/>
    <w:link w:val="70"/>
    <w:qFormat/>
    <w:rsid w:val="0040678F"/>
    <w:pPr>
      <w:widowControl w:val="0"/>
      <w:numPr>
        <w:ilvl w:val="6"/>
        <w:numId w:val="1"/>
      </w:numPr>
      <w:suppressAutoHyphens/>
      <w:spacing w:before="240" w:after="60"/>
      <w:outlineLvl w:val="6"/>
    </w:pPr>
    <w:rPr>
      <w:rFonts w:eastAsia="Times New Roman" w:cs="Times New Roman"/>
      <w:sz w:val="26"/>
      <w:szCs w:val="26"/>
    </w:rPr>
  </w:style>
  <w:style w:type="paragraph" w:styleId="8">
    <w:name w:val="heading 8"/>
    <w:basedOn w:val="a"/>
    <w:next w:val="a"/>
    <w:link w:val="80"/>
    <w:qFormat/>
    <w:rsid w:val="0040678F"/>
    <w:pPr>
      <w:widowControl w:val="0"/>
      <w:tabs>
        <w:tab w:val="num" w:pos="1440"/>
      </w:tabs>
      <w:suppressAutoHyphens/>
      <w:spacing w:before="240" w:after="60"/>
      <w:ind w:left="1440" w:hanging="1440"/>
      <w:outlineLvl w:val="7"/>
    </w:pPr>
    <w:rPr>
      <w:rFonts w:eastAsia="Times New Roman" w:cs="Times New Roman"/>
      <w:i/>
      <w:iCs/>
      <w:sz w:val="26"/>
      <w:szCs w:val="26"/>
    </w:rPr>
  </w:style>
  <w:style w:type="paragraph" w:styleId="9">
    <w:name w:val="heading 9"/>
    <w:basedOn w:val="a"/>
    <w:next w:val="a"/>
    <w:link w:val="90"/>
    <w:qFormat/>
    <w:rsid w:val="0040678F"/>
    <w:pPr>
      <w:widowControl w:val="0"/>
      <w:tabs>
        <w:tab w:val="num" w:pos="1584"/>
      </w:tabs>
      <w:suppressAutoHyphens/>
      <w:spacing w:before="240" w:after="60"/>
      <w:ind w:left="1584" w:hanging="1584"/>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ефис"/>
    <w:basedOn w:val="a4"/>
    <w:link w:val="a5"/>
    <w:qFormat/>
    <w:rsid w:val="0040678F"/>
    <w:pPr>
      <w:ind w:left="720" w:hanging="360"/>
      <w:contextualSpacing/>
    </w:pPr>
    <w:rPr>
      <w:rFonts w:eastAsia="Times New Roman" w:cs="Times New Roman"/>
      <w:sz w:val="20"/>
      <w:szCs w:val="20"/>
      <w:lang w:val="en-US"/>
    </w:rPr>
  </w:style>
  <w:style w:type="character" w:customStyle="1" w:styleId="a5">
    <w:name w:val="Дефис Знак"/>
    <w:link w:val="a3"/>
    <w:rsid w:val="0040678F"/>
    <w:rPr>
      <w:rFonts w:ascii="Times New Roman" w:eastAsia="Times New Roman" w:hAnsi="Times New Roman" w:cs="Times New Roman"/>
      <w:sz w:val="20"/>
      <w:szCs w:val="20"/>
      <w:lang w:val="en-US" w:eastAsia="ru-RU"/>
    </w:rPr>
  </w:style>
  <w:style w:type="paragraph" w:styleId="a4">
    <w:name w:val="List Paragraph"/>
    <w:aliases w:val="Use Case List Paragraph"/>
    <w:basedOn w:val="a"/>
    <w:link w:val="a6"/>
    <w:uiPriority w:val="34"/>
    <w:qFormat/>
    <w:rsid w:val="0040678F"/>
    <w:pPr>
      <w:ind w:left="708"/>
    </w:pPr>
  </w:style>
  <w:style w:type="character" w:customStyle="1" w:styleId="10">
    <w:name w:val="Заголовок 1 Знак"/>
    <w:basedOn w:val="a0"/>
    <w:link w:val="1"/>
    <w:rsid w:val="0040678F"/>
    <w:rPr>
      <w:rFonts w:ascii="Arial" w:eastAsia="Times New Roman" w:hAnsi="Arial" w:cs="Times New Roman"/>
      <w:b/>
      <w:bCs/>
      <w:kern w:val="28"/>
      <w:sz w:val="24"/>
      <w:szCs w:val="40"/>
      <w:lang w:eastAsia="ru-RU"/>
    </w:rPr>
  </w:style>
  <w:style w:type="character" w:customStyle="1" w:styleId="20">
    <w:name w:val="Заголовок 2 Знак"/>
    <w:basedOn w:val="a0"/>
    <w:link w:val="2"/>
    <w:rsid w:val="0040678F"/>
    <w:rPr>
      <w:rFonts w:ascii="Times New Roman" w:eastAsia="Times New Roman" w:hAnsi="Times New Roman" w:cs="Times New Roman"/>
      <w:b/>
      <w:bCs/>
      <w:sz w:val="24"/>
      <w:szCs w:val="32"/>
      <w:lang w:eastAsia="ru-RU"/>
    </w:rPr>
  </w:style>
  <w:style w:type="character" w:customStyle="1" w:styleId="30">
    <w:name w:val="Заголовок 3 Знак"/>
    <w:aliases w:val="H3 Знак"/>
    <w:basedOn w:val="a0"/>
    <w:link w:val="3"/>
    <w:rsid w:val="0040678F"/>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40678F"/>
    <w:rPr>
      <w:rFonts w:ascii="Times New Roman" w:eastAsia="Times New Roman" w:hAnsi="Times New Roman" w:cs="Times New Roman"/>
      <w:b/>
      <w:bCs/>
      <w:i/>
      <w:iCs/>
      <w:sz w:val="24"/>
      <w:szCs w:val="24"/>
      <w:lang w:eastAsia="ru-RU"/>
    </w:rPr>
  </w:style>
  <w:style w:type="character" w:customStyle="1" w:styleId="50">
    <w:name w:val="Заголовок 5 Знак"/>
    <w:aliases w:val="H5 Знак,h5 Знак,h51 Знак,H51 Знак,h52 Знак,test Знак,Block Label Знак,Level 3 - i Знак"/>
    <w:basedOn w:val="a0"/>
    <w:link w:val="5"/>
    <w:rsid w:val="0040678F"/>
    <w:rPr>
      <w:rFonts w:ascii="Times New Roman" w:eastAsia="Times New Roman" w:hAnsi="Times New Roman" w:cs="Times New Roman"/>
      <w:b/>
      <w:bCs/>
      <w:sz w:val="26"/>
      <w:szCs w:val="26"/>
      <w:lang w:eastAsia="ru-RU"/>
    </w:rPr>
  </w:style>
  <w:style w:type="character" w:customStyle="1" w:styleId="60">
    <w:name w:val="Заголовок 6 Знак"/>
    <w:aliases w:val=" RTC 6 Знак,RTC 6 Знак"/>
    <w:basedOn w:val="a0"/>
    <w:link w:val="6"/>
    <w:rsid w:val="0040678F"/>
    <w:rPr>
      <w:rFonts w:ascii="Times New Roman" w:eastAsia="Times New Roman" w:hAnsi="Times New Roman" w:cs="Times New Roman"/>
      <w:b/>
      <w:bCs/>
    </w:rPr>
  </w:style>
  <w:style w:type="character" w:customStyle="1" w:styleId="70">
    <w:name w:val="Заголовок 7 Знак"/>
    <w:aliases w:val="RTC7 Знак"/>
    <w:basedOn w:val="a0"/>
    <w:link w:val="7"/>
    <w:rsid w:val="0040678F"/>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40678F"/>
    <w:rPr>
      <w:rFonts w:ascii="Times New Roman" w:eastAsia="Times New Roman" w:hAnsi="Times New Roman" w:cs="Times New Roman"/>
      <w:i/>
      <w:iCs/>
      <w:sz w:val="26"/>
      <w:szCs w:val="26"/>
      <w:lang w:eastAsia="ru-RU"/>
    </w:rPr>
  </w:style>
  <w:style w:type="character" w:customStyle="1" w:styleId="90">
    <w:name w:val="Заголовок 9 Знак"/>
    <w:basedOn w:val="a0"/>
    <w:link w:val="9"/>
    <w:rsid w:val="0040678F"/>
    <w:rPr>
      <w:rFonts w:ascii="Arial" w:eastAsia="Times New Roman" w:hAnsi="Arial" w:cs="Arial"/>
      <w:lang w:eastAsia="ru-RU"/>
    </w:rPr>
  </w:style>
  <w:style w:type="paragraph" w:styleId="11">
    <w:name w:val="toc 1"/>
    <w:basedOn w:val="a"/>
    <w:next w:val="a"/>
    <w:autoRedefine/>
    <w:qFormat/>
    <w:rsid w:val="0040678F"/>
    <w:pPr>
      <w:tabs>
        <w:tab w:val="left" w:pos="540"/>
        <w:tab w:val="right" w:leader="dot" w:pos="9344"/>
      </w:tabs>
      <w:spacing w:before="120" w:after="120"/>
      <w:ind w:left="540" w:right="1134" w:hanging="540"/>
    </w:pPr>
    <w:rPr>
      <w:rFonts w:eastAsia="Times New Roman" w:cs="Times New Roman"/>
      <w:b/>
      <w:bCs/>
      <w:caps/>
      <w:noProof/>
      <w:szCs w:val="20"/>
    </w:rPr>
  </w:style>
  <w:style w:type="paragraph" w:styleId="21">
    <w:name w:val="toc 2"/>
    <w:basedOn w:val="a"/>
    <w:next w:val="a"/>
    <w:autoRedefine/>
    <w:uiPriority w:val="39"/>
    <w:qFormat/>
    <w:rsid w:val="0040678F"/>
    <w:pPr>
      <w:tabs>
        <w:tab w:val="left" w:pos="1260"/>
        <w:tab w:val="right" w:leader="dot" w:pos="9344"/>
      </w:tabs>
      <w:ind w:left="1260" w:right="1134" w:hanging="720"/>
    </w:pPr>
    <w:rPr>
      <w:rFonts w:eastAsia="Times New Roman" w:cs="Times New Roman"/>
      <w:noProof/>
      <w:szCs w:val="20"/>
    </w:rPr>
  </w:style>
  <w:style w:type="paragraph" w:styleId="31">
    <w:name w:val="toc 3"/>
    <w:basedOn w:val="a"/>
    <w:next w:val="a"/>
    <w:autoRedefine/>
    <w:uiPriority w:val="39"/>
    <w:qFormat/>
    <w:rsid w:val="0040678F"/>
    <w:pPr>
      <w:tabs>
        <w:tab w:val="left" w:pos="2160"/>
        <w:tab w:val="right" w:leader="dot" w:pos="9344"/>
      </w:tabs>
      <w:spacing w:before="60" w:after="60"/>
      <w:ind w:left="2160" w:right="1134" w:hanging="900"/>
    </w:pPr>
    <w:rPr>
      <w:rFonts w:eastAsia="Times New Roman" w:cs="Times New Roman"/>
      <w:iCs/>
      <w:noProof/>
      <w:szCs w:val="20"/>
    </w:rPr>
  </w:style>
  <w:style w:type="paragraph" w:styleId="a7">
    <w:name w:val="caption"/>
    <w:basedOn w:val="a"/>
    <w:next w:val="a"/>
    <w:qFormat/>
    <w:rsid w:val="0040678F"/>
    <w:pPr>
      <w:keepNext/>
      <w:suppressAutoHyphens/>
    </w:pPr>
    <w:rPr>
      <w:rFonts w:eastAsia="Times New Roman" w:cs="Times New Roman"/>
      <w:i/>
      <w:iCs/>
    </w:rPr>
  </w:style>
  <w:style w:type="paragraph" w:styleId="a8">
    <w:name w:val="Title"/>
    <w:basedOn w:val="a"/>
    <w:link w:val="a9"/>
    <w:qFormat/>
    <w:rsid w:val="0040678F"/>
    <w:pPr>
      <w:keepNext/>
      <w:spacing w:before="240" w:after="120"/>
    </w:pPr>
    <w:rPr>
      <w:rFonts w:eastAsia="Times New Roman" w:cs="Times New Roman"/>
      <w:bCs/>
      <w:i/>
      <w:lang w:eastAsia="en-US"/>
    </w:rPr>
  </w:style>
  <w:style w:type="character" w:customStyle="1" w:styleId="a9">
    <w:name w:val="Название Знак"/>
    <w:basedOn w:val="a0"/>
    <w:link w:val="a8"/>
    <w:rsid w:val="0040678F"/>
    <w:rPr>
      <w:rFonts w:ascii="Times New Roman" w:eastAsia="Times New Roman" w:hAnsi="Times New Roman" w:cs="Times New Roman"/>
      <w:bCs/>
      <w:i/>
      <w:sz w:val="24"/>
      <w:szCs w:val="24"/>
    </w:rPr>
  </w:style>
  <w:style w:type="character" w:styleId="aa">
    <w:name w:val="Strong"/>
    <w:uiPriority w:val="22"/>
    <w:qFormat/>
    <w:rsid w:val="0040678F"/>
    <w:rPr>
      <w:b/>
      <w:bCs/>
    </w:rPr>
  </w:style>
  <w:style w:type="character" w:styleId="ab">
    <w:name w:val="Emphasis"/>
    <w:uiPriority w:val="20"/>
    <w:qFormat/>
    <w:rsid w:val="0040678F"/>
    <w:rPr>
      <w:i/>
      <w:iCs/>
    </w:rPr>
  </w:style>
  <w:style w:type="paragraph" w:styleId="ac">
    <w:name w:val="No Spacing"/>
    <w:uiPriority w:val="1"/>
    <w:qFormat/>
    <w:rsid w:val="0040678F"/>
    <w:pPr>
      <w:spacing w:after="0" w:line="240" w:lineRule="auto"/>
    </w:pPr>
    <w:rPr>
      <w:rFonts w:ascii="Times New Roman" w:eastAsia="Calibri" w:hAnsi="Times New Roman" w:cs="Times New Roman"/>
      <w:sz w:val="24"/>
      <w:szCs w:val="24"/>
    </w:rPr>
  </w:style>
  <w:style w:type="character" w:customStyle="1" w:styleId="a6">
    <w:name w:val="Абзац списка Знак"/>
    <w:aliases w:val="Use Case List Paragraph Знак"/>
    <w:link w:val="a4"/>
    <w:uiPriority w:val="34"/>
    <w:rsid w:val="0040678F"/>
    <w:rPr>
      <w:rFonts w:ascii="Times New Roman" w:hAnsi="Times New Roman"/>
      <w:sz w:val="24"/>
      <w:szCs w:val="24"/>
      <w:lang w:eastAsia="ru-RU"/>
    </w:rPr>
  </w:style>
  <w:style w:type="paragraph" w:styleId="ad">
    <w:name w:val="Intense Quote"/>
    <w:basedOn w:val="a"/>
    <w:next w:val="a"/>
    <w:link w:val="ae"/>
    <w:uiPriority w:val="30"/>
    <w:qFormat/>
    <w:rsid w:val="0040678F"/>
    <w:pPr>
      <w:pBdr>
        <w:bottom w:val="single" w:sz="4" w:space="4" w:color="4F81BD" w:themeColor="accent1"/>
      </w:pBdr>
      <w:spacing w:before="200" w:after="280"/>
      <w:ind w:left="936" w:right="936"/>
    </w:pPr>
    <w:rPr>
      <w:rFonts w:eastAsia="Times New Roman" w:cs="Times New Roman"/>
      <w:b/>
      <w:bCs/>
      <w:i/>
      <w:iCs/>
      <w:color w:val="4F81BD" w:themeColor="accent1"/>
    </w:rPr>
  </w:style>
  <w:style w:type="character" w:customStyle="1" w:styleId="ae">
    <w:name w:val="Выделенная цитата Знак"/>
    <w:basedOn w:val="a0"/>
    <w:link w:val="ad"/>
    <w:uiPriority w:val="30"/>
    <w:rsid w:val="0040678F"/>
    <w:rPr>
      <w:rFonts w:ascii="Times New Roman" w:eastAsia="Times New Roman" w:hAnsi="Times New Roman" w:cs="Times New Roman"/>
      <w:b/>
      <w:bCs/>
      <w:i/>
      <w:iCs/>
      <w:color w:val="4F81BD" w:themeColor="accent1"/>
      <w:sz w:val="24"/>
      <w:szCs w:val="24"/>
      <w:lang w:eastAsia="ru-RU"/>
    </w:rPr>
  </w:style>
  <w:style w:type="character" w:styleId="af">
    <w:name w:val="Intense Reference"/>
    <w:basedOn w:val="a0"/>
    <w:uiPriority w:val="32"/>
    <w:qFormat/>
    <w:rsid w:val="0040678F"/>
    <w:rPr>
      <w:b/>
      <w:bCs/>
      <w:smallCaps/>
      <w:color w:val="C0504D" w:themeColor="accent2"/>
      <w:spacing w:val="5"/>
      <w:u w:val="single"/>
    </w:rPr>
  </w:style>
  <w:style w:type="table" w:styleId="af0">
    <w:name w:val="Table Grid"/>
    <w:basedOn w:val="a1"/>
    <w:uiPriority w:val="59"/>
    <w:rsid w:val="001D0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8B266A"/>
    <w:rPr>
      <w:color w:val="0000FF" w:themeColor="hyperlink"/>
      <w:u w:val="single"/>
    </w:rPr>
  </w:style>
  <w:style w:type="paragraph" w:styleId="af2">
    <w:name w:val="Balloon Text"/>
    <w:basedOn w:val="a"/>
    <w:link w:val="af3"/>
    <w:uiPriority w:val="99"/>
    <w:semiHidden/>
    <w:unhideWhenUsed/>
    <w:rsid w:val="00DC1823"/>
    <w:rPr>
      <w:rFonts w:ascii="Tahoma" w:hAnsi="Tahoma" w:cs="Tahoma"/>
      <w:sz w:val="16"/>
      <w:szCs w:val="16"/>
    </w:rPr>
  </w:style>
  <w:style w:type="character" w:customStyle="1" w:styleId="af3">
    <w:name w:val="Текст выноски Знак"/>
    <w:basedOn w:val="a0"/>
    <w:link w:val="af2"/>
    <w:uiPriority w:val="99"/>
    <w:semiHidden/>
    <w:rsid w:val="00DC1823"/>
    <w:rPr>
      <w:rFonts w:ascii="Tahoma" w:hAnsi="Tahoma" w:cs="Tahoma"/>
      <w:sz w:val="16"/>
      <w:szCs w:val="16"/>
      <w:lang w:eastAsia="ru-RU"/>
    </w:rPr>
  </w:style>
  <w:style w:type="paragraph" w:styleId="af4">
    <w:name w:val="footnote text"/>
    <w:basedOn w:val="a"/>
    <w:link w:val="af5"/>
    <w:uiPriority w:val="99"/>
    <w:semiHidden/>
    <w:unhideWhenUsed/>
    <w:rsid w:val="00E4753F"/>
    <w:rPr>
      <w:sz w:val="20"/>
      <w:szCs w:val="20"/>
    </w:rPr>
  </w:style>
  <w:style w:type="character" w:customStyle="1" w:styleId="af5">
    <w:name w:val="Текст сноски Знак"/>
    <w:basedOn w:val="a0"/>
    <w:link w:val="af4"/>
    <w:uiPriority w:val="99"/>
    <w:semiHidden/>
    <w:rsid w:val="00E4753F"/>
    <w:rPr>
      <w:rFonts w:ascii="Times New Roman" w:hAnsi="Times New Roman"/>
      <w:sz w:val="20"/>
      <w:szCs w:val="20"/>
      <w:lang w:eastAsia="ru-RU"/>
    </w:rPr>
  </w:style>
  <w:style w:type="character" w:styleId="af6">
    <w:name w:val="footnote reference"/>
    <w:rsid w:val="00E4753F"/>
    <w:rPr>
      <w:rFonts w:ascii="Times New Roman" w:hAnsi="Times New Roman" w:cs="Times New Roman"/>
      <w:vertAlign w:val="superscript"/>
    </w:rPr>
  </w:style>
  <w:style w:type="paragraph" w:styleId="af7">
    <w:name w:val="endnote text"/>
    <w:basedOn w:val="a"/>
    <w:link w:val="af8"/>
    <w:uiPriority w:val="99"/>
    <w:semiHidden/>
    <w:unhideWhenUsed/>
    <w:rsid w:val="00FA55B8"/>
    <w:rPr>
      <w:sz w:val="20"/>
      <w:szCs w:val="20"/>
    </w:rPr>
  </w:style>
  <w:style w:type="character" w:customStyle="1" w:styleId="af8">
    <w:name w:val="Текст концевой сноски Знак"/>
    <w:basedOn w:val="a0"/>
    <w:link w:val="af7"/>
    <w:uiPriority w:val="99"/>
    <w:semiHidden/>
    <w:rsid w:val="00FA55B8"/>
    <w:rPr>
      <w:rFonts w:ascii="Times New Roman" w:hAnsi="Times New Roman"/>
      <w:sz w:val="20"/>
      <w:szCs w:val="20"/>
      <w:lang w:eastAsia="ru-RU"/>
    </w:rPr>
  </w:style>
  <w:style w:type="character" w:styleId="af9">
    <w:name w:val="endnote reference"/>
    <w:rsid w:val="00FA55B8"/>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end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492"/>
    <w:pPr>
      <w:spacing w:after="0" w:line="240" w:lineRule="auto"/>
    </w:pPr>
    <w:rPr>
      <w:rFonts w:ascii="Times New Roman" w:hAnsi="Times New Roman"/>
      <w:sz w:val="24"/>
      <w:szCs w:val="24"/>
      <w:lang w:eastAsia="ru-RU"/>
    </w:rPr>
  </w:style>
  <w:style w:type="paragraph" w:styleId="1">
    <w:name w:val="heading 1"/>
    <w:basedOn w:val="a"/>
    <w:next w:val="a"/>
    <w:link w:val="10"/>
    <w:qFormat/>
    <w:rsid w:val="0040678F"/>
    <w:pPr>
      <w:keepNext/>
      <w:keepLines/>
      <w:tabs>
        <w:tab w:val="num" w:pos="3261"/>
      </w:tabs>
      <w:suppressAutoHyphens/>
      <w:spacing w:before="600" w:after="240"/>
      <w:ind w:left="3261"/>
      <w:jc w:val="center"/>
      <w:outlineLvl w:val="0"/>
    </w:pPr>
    <w:rPr>
      <w:rFonts w:ascii="Arial" w:eastAsia="Times New Roman" w:hAnsi="Arial" w:cs="Times New Roman"/>
      <w:b/>
      <w:bCs/>
      <w:kern w:val="28"/>
      <w:szCs w:val="40"/>
    </w:rPr>
  </w:style>
  <w:style w:type="paragraph" w:styleId="2">
    <w:name w:val="heading 2"/>
    <w:basedOn w:val="a"/>
    <w:next w:val="a"/>
    <w:link w:val="20"/>
    <w:qFormat/>
    <w:rsid w:val="0040678F"/>
    <w:pPr>
      <w:keepNext/>
      <w:tabs>
        <w:tab w:val="num" w:pos="1560"/>
      </w:tabs>
      <w:suppressAutoHyphens/>
      <w:spacing w:before="360" w:after="120"/>
      <w:ind w:left="-141" w:firstLine="567"/>
      <w:outlineLvl w:val="1"/>
    </w:pPr>
    <w:rPr>
      <w:rFonts w:eastAsia="Times New Roman" w:cs="Times New Roman"/>
      <w:b/>
      <w:bCs/>
      <w:szCs w:val="32"/>
    </w:rPr>
  </w:style>
  <w:style w:type="paragraph" w:styleId="3">
    <w:name w:val="heading 3"/>
    <w:aliases w:val="H3"/>
    <w:basedOn w:val="a"/>
    <w:next w:val="a"/>
    <w:link w:val="30"/>
    <w:qFormat/>
    <w:rsid w:val="0040678F"/>
    <w:pPr>
      <w:keepNext/>
      <w:tabs>
        <w:tab w:val="num" w:pos="1134"/>
      </w:tabs>
      <w:suppressAutoHyphens/>
      <w:spacing w:before="120" w:after="120"/>
      <w:ind w:left="1134" w:hanging="1134"/>
      <w:outlineLvl w:val="2"/>
    </w:pPr>
    <w:rPr>
      <w:rFonts w:eastAsia="Times New Roman" w:cs="Times New Roman"/>
      <w:b/>
      <w:bCs/>
    </w:rPr>
  </w:style>
  <w:style w:type="paragraph" w:styleId="4">
    <w:name w:val="heading 4"/>
    <w:basedOn w:val="a"/>
    <w:next w:val="a"/>
    <w:link w:val="40"/>
    <w:qFormat/>
    <w:rsid w:val="0040678F"/>
    <w:pPr>
      <w:keepNext/>
      <w:tabs>
        <w:tab w:val="left" w:pos="1134"/>
        <w:tab w:val="num" w:pos="2214"/>
      </w:tabs>
      <w:suppressAutoHyphens/>
      <w:spacing w:before="240" w:after="120"/>
      <w:ind w:left="2214" w:hanging="1134"/>
      <w:outlineLvl w:val="3"/>
    </w:pPr>
    <w:rPr>
      <w:rFonts w:eastAsia="Times New Roman" w:cs="Times New Roman"/>
      <w:b/>
      <w:bCs/>
      <w:i/>
      <w:iCs/>
    </w:rPr>
  </w:style>
  <w:style w:type="paragraph" w:styleId="5">
    <w:name w:val="heading 5"/>
    <w:aliases w:val="H5,h5,h51,H51,h52,test,Block Label,Level 3 - i"/>
    <w:basedOn w:val="a"/>
    <w:next w:val="a"/>
    <w:link w:val="50"/>
    <w:qFormat/>
    <w:rsid w:val="0040678F"/>
    <w:pPr>
      <w:keepNext/>
      <w:numPr>
        <w:ilvl w:val="4"/>
        <w:numId w:val="1"/>
      </w:numPr>
      <w:suppressAutoHyphens/>
      <w:spacing w:before="60"/>
      <w:outlineLvl w:val="4"/>
    </w:pPr>
    <w:rPr>
      <w:rFonts w:eastAsia="Times New Roman" w:cs="Times New Roman"/>
      <w:b/>
      <w:bCs/>
      <w:sz w:val="26"/>
      <w:szCs w:val="26"/>
    </w:rPr>
  </w:style>
  <w:style w:type="paragraph" w:styleId="6">
    <w:name w:val="heading 6"/>
    <w:aliases w:val=" RTC 6,RTC 6"/>
    <w:basedOn w:val="a"/>
    <w:next w:val="a"/>
    <w:link w:val="60"/>
    <w:qFormat/>
    <w:rsid w:val="0040678F"/>
    <w:pPr>
      <w:widowControl w:val="0"/>
      <w:numPr>
        <w:ilvl w:val="5"/>
        <w:numId w:val="1"/>
      </w:numPr>
      <w:suppressAutoHyphens/>
      <w:spacing w:before="240" w:after="60"/>
      <w:outlineLvl w:val="5"/>
    </w:pPr>
    <w:rPr>
      <w:rFonts w:eastAsia="Times New Roman" w:cs="Times New Roman"/>
      <w:b/>
      <w:bCs/>
      <w:sz w:val="22"/>
      <w:szCs w:val="22"/>
      <w:lang w:eastAsia="en-US"/>
    </w:rPr>
  </w:style>
  <w:style w:type="paragraph" w:styleId="7">
    <w:name w:val="heading 7"/>
    <w:aliases w:val="RTC7"/>
    <w:basedOn w:val="a"/>
    <w:next w:val="a"/>
    <w:link w:val="70"/>
    <w:qFormat/>
    <w:rsid w:val="0040678F"/>
    <w:pPr>
      <w:widowControl w:val="0"/>
      <w:numPr>
        <w:ilvl w:val="6"/>
        <w:numId w:val="1"/>
      </w:numPr>
      <w:suppressAutoHyphens/>
      <w:spacing w:before="240" w:after="60"/>
      <w:outlineLvl w:val="6"/>
    </w:pPr>
    <w:rPr>
      <w:rFonts w:eastAsia="Times New Roman" w:cs="Times New Roman"/>
      <w:sz w:val="26"/>
      <w:szCs w:val="26"/>
    </w:rPr>
  </w:style>
  <w:style w:type="paragraph" w:styleId="8">
    <w:name w:val="heading 8"/>
    <w:basedOn w:val="a"/>
    <w:next w:val="a"/>
    <w:link w:val="80"/>
    <w:qFormat/>
    <w:rsid w:val="0040678F"/>
    <w:pPr>
      <w:widowControl w:val="0"/>
      <w:tabs>
        <w:tab w:val="num" w:pos="1440"/>
      </w:tabs>
      <w:suppressAutoHyphens/>
      <w:spacing w:before="240" w:after="60"/>
      <w:ind w:left="1440" w:hanging="1440"/>
      <w:outlineLvl w:val="7"/>
    </w:pPr>
    <w:rPr>
      <w:rFonts w:eastAsia="Times New Roman" w:cs="Times New Roman"/>
      <w:i/>
      <w:iCs/>
      <w:sz w:val="26"/>
      <w:szCs w:val="26"/>
    </w:rPr>
  </w:style>
  <w:style w:type="paragraph" w:styleId="9">
    <w:name w:val="heading 9"/>
    <w:basedOn w:val="a"/>
    <w:next w:val="a"/>
    <w:link w:val="90"/>
    <w:qFormat/>
    <w:rsid w:val="0040678F"/>
    <w:pPr>
      <w:widowControl w:val="0"/>
      <w:tabs>
        <w:tab w:val="num" w:pos="1584"/>
      </w:tabs>
      <w:suppressAutoHyphens/>
      <w:spacing w:before="240" w:after="60"/>
      <w:ind w:left="1584" w:hanging="1584"/>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ефис"/>
    <w:basedOn w:val="a4"/>
    <w:link w:val="a5"/>
    <w:qFormat/>
    <w:rsid w:val="0040678F"/>
    <w:pPr>
      <w:ind w:left="720" w:hanging="360"/>
      <w:contextualSpacing/>
    </w:pPr>
    <w:rPr>
      <w:rFonts w:eastAsia="Times New Roman" w:cs="Times New Roman"/>
      <w:sz w:val="20"/>
      <w:szCs w:val="20"/>
      <w:lang w:val="en-US"/>
    </w:rPr>
  </w:style>
  <w:style w:type="character" w:customStyle="1" w:styleId="a5">
    <w:name w:val="Дефис Знак"/>
    <w:link w:val="a3"/>
    <w:rsid w:val="0040678F"/>
    <w:rPr>
      <w:rFonts w:ascii="Times New Roman" w:eastAsia="Times New Roman" w:hAnsi="Times New Roman" w:cs="Times New Roman"/>
      <w:sz w:val="20"/>
      <w:szCs w:val="20"/>
      <w:lang w:val="en-US" w:eastAsia="ru-RU"/>
    </w:rPr>
  </w:style>
  <w:style w:type="paragraph" w:styleId="a4">
    <w:name w:val="List Paragraph"/>
    <w:aliases w:val="Use Case List Paragraph"/>
    <w:basedOn w:val="a"/>
    <w:link w:val="a6"/>
    <w:uiPriority w:val="34"/>
    <w:qFormat/>
    <w:rsid w:val="0040678F"/>
    <w:pPr>
      <w:ind w:left="708"/>
    </w:pPr>
  </w:style>
  <w:style w:type="character" w:customStyle="1" w:styleId="10">
    <w:name w:val="Заголовок 1 Знак"/>
    <w:basedOn w:val="a0"/>
    <w:link w:val="1"/>
    <w:rsid w:val="0040678F"/>
    <w:rPr>
      <w:rFonts w:ascii="Arial" w:eastAsia="Times New Roman" w:hAnsi="Arial" w:cs="Times New Roman"/>
      <w:b/>
      <w:bCs/>
      <w:kern w:val="28"/>
      <w:sz w:val="24"/>
      <w:szCs w:val="40"/>
      <w:lang w:eastAsia="ru-RU"/>
    </w:rPr>
  </w:style>
  <w:style w:type="character" w:customStyle="1" w:styleId="20">
    <w:name w:val="Заголовок 2 Знак"/>
    <w:basedOn w:val="a0"/>
    <w:link w:val="2"/>
    <w:rsid w:val="0040678F"/>
    <w:rPr>
      <w:rFonts w:ascii="Times New Roman" w:eastAsia="Times New Roman" w:hAnsi="Times New Roman" w:cs="Times New Roman"/>
      <w:b/>
      <w:bCs/>
      <w:sz w:val="24"/>
      <w:szCs w:val="32"/>
      <w:lang w:eastAsia="ru-RU"/>
    </w:rPr>
  </w:style>
  <w:style w:type="character" w:customStyle="1" w:styleId="30">
    <w:name w:val="Заголовок 3 Знак"/>
    <w:aliases w:val="H3 Знак"/>
    <w:basedOn w:val="a0"/>
    <w:link w:val="3"/>
    <w:rsid w:val="0040678F"/>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40678F"/>
    <w:rPr>
      <w:rFonts w:ascii="Times New Roman" w:eastAsia="Times New Roman" w:hAnsi="Times New Roman" w:cs="Times New Roman"/>
      <w:b/>
      <w:bCs/>
      <w:i/>
      <w:iCs/>
      <w:sz w:val="24"/>
      <w:szCs w:val="24"/>
      <w:lang w:eastAsia="ru-RU"/>
    </w:rPr>
  </w:style>
  <w:style w:type="character" w:customStyle="1" w:styleId="50">
    <w:name w:val="Заголовок 5 Знак"/>
    <w:aliases w:val="H5 Знак,h5 Знак,h51 Знак,H51 Знак,h52 Знак,test Знак,Block Label Знак,Level 3 - i Знак"/>
    <w:basedOn w:val="a0"/>
    <w:link w:val="5"/>
    <w:rsid w:val="0040678F"/>
    <w:rPr>
      <w:rFonts w:ascii="Times New Roman" w:eastAsia="Times New Roman" w:hAnsi="Times New Roman" w:cs="Times New Roman"/>
      <w:b/>
      <w:bCs/>
      <w:sz w:val="26"/>
      <w:szCs w:val="26"/>
      <w:lang w:eastAsia="ru-RU"/>
    </w:rPr>
  </w:style>
  <w:style w:type="character" w:customStyle="1" w:styleId="60">
    <w:name w:val="Заголовок 6 Знак"/>
    <w:aliases w:val=" RTC 6 Знак,RTC 6 Знак"/>
    <w:basedOn w:val="a0"/>
    <w:link w:val="6"/>
    <w:rsid w:val="0040678F"/>
    <w:rPr>
      <w:rFonts w:ascii="Times New Roman" w:eastAsia="Times New Roman" w:hAnsi="Times New Roman" w:cs="Times New Roman"/>
      <w:b/>
      <w:bCs/>
    </w:rPr>
  </w:style>
  <w:style w:type="character" w:customStyle="1" w:styleId="70">
    <w:name w:val="Заголовок 7 Знак"/>
    <w:aliases w:val="RTC7 Знак"/>
    <w:basedOn w:val="a0"/>
    <w:link w:val="7"/>
    <w:rsid w:val="0040678F"/>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40678F"/>
    <w:rPr>
      <w:rFonts w:ascii="Times New Roman" w:eastAsia="Times New Roman" w:hAnsi="Times New Roman" w:cs="Times New Roman"/>
      <w:i/>
      <w:iCs/>
      <w:sz w:val="26"/>
      <w:szCs w:val="26"/>
      <w:lang w:eastAsia="ru-RU"/>
    </w:rPr>
  </w:style>
  <w:style w:type="character" w:customStyle="1" w:styleId="90">
    <w:name w:val="Заголовок 9 Знак"/>
    <w:basedOn w:val="a0"/>
    <w:link w:val="9"/>
    <w:rsid w:val="0040678F"/>
    <w:rPr>
      <w:rFonts w:ascii="Arial" w:eastAsia="Times New Roman" w:hAnsi="Arial" w:cs="Arial"/>
      <w:lang w:eastAsia="ru-RU"/>
    </w:rPr>
  </w:style>
  <w:style w:type="paragraph" w:styleId="11">
    <w:name w:val="toc 1"/>
    <w:basedOn w:val="a"/>
    <w:next w:val="a"/>
    <w:autoRedefine/>
    <w:qFormat/>
    <w:rsid w:val="0040678F"/>
    <w:pPr>
      <w:tabs>
        <w:tab w:val="left" w:pos="540"/>
        <w:tab w:val="right" w:leader="dot" w:pos="9344"/>
      </w:tabs>
      <w:spacing w:before="120" w:after="120"/>
      <w:ind w:left="540" w:right="1134" w:hanging="540"/>
    </w:pPr>
    <w:rPr>
      <w:rFonts w:eastAsia="Times New Roman" w:cs="Times New Roman"/>
      <w:b/>
      <w:bCs/>
      <w:caps/>
      <w:noProof/>
      <w:szCs w:val="20"/>
    </w:rPr>
  </w:style>
  <w:style w:type="paragraph" w:styleId="21">
    <w:name w:val="toc 2"/>
    <w:basedOn w:val="a"/>
    <w:next w:val="a"/>
    <w:autoRedefine/>
    <w:uiPriority w:val="39"/>
    <w:qFormat/>
    <w:rsid w:val="0040678F"/>
    <w:pPr>
      <w:tabs>
        <w:tab w:val="left" w:pos="1260"/>
        <w:tab w:val="right" w:leader="dot" w:pos="9344"/>
      </w:tabs>
      <w:ind w:left="1260" w:right="1134" w:hanging="720"/>
    </w:pPr>
    <w:rPr>
      <w:rFonts w:eastAsia="Times New Roman" w:cs="Times New Roman"/>
      <w:noProof/>
      <w:szCs w:val="20"/>
    </w:rPr>
  </w:style>
  <w:style w:type="paragraph" w:styleId="31">
    <w:name w:val="toc 3"/>
    <w:basedOn w:val="a"/>
    <w:next w:val="a"/>
    <w:autoRedefine/>
    <w:uiPriority w:val="39"/>
    <w:qFormat/>
    <w:rsid w:val="0040678F"/>
    <w:pPr>
      <w:tabs>
        <w:tab w:val="left" w:pos="2160"/>
        <w:tab w:val="right" w:leader="dot" w:pos="9344"/>
      </w:tabs>
      <w:spacing w:before="60" w:after="60"/>
      <w:ind w:left="2160" w:right="1134" w:hanging="900"/>
    </w:pPr>
    <w:rPr>
      <w:rFonts w:eastAsia="Times New Roman" w:cs="Times New Roman"/>
      <w:iCs/>
      <w:noProof/>
      <w:szCs w:val="20"/>
    </w:rPr>
  </w:style>
  <w:style w:type="paragraph" w:styleId="a7">
    <w:name w:val="caption"/>
    <w:basedOn w:val="a"/>
    <w:next w:val="a"/>
    <w:qFormat/>
    <w:rsid w:val="0040678F"/>
    <w:pPr>
      <w:keepNext/>
      <w:suppressAutoHyphens/>
    </w:pPr>
    <w:rPr>
      <w:rFonts w:eastAsia="Times New Roman" w:cs="Times New Roman"/>
      <w:i/>
      <w:iCs/>
    </w:rPr>
  </w:style>
  <w:style w:type="paragraph" w:styleId="a8">
    <w:name w:val="Title"/>
    <w:basedOn w:val="a"/>
    <w:link w:val="a9"/>
    <w:qFormat/>
    <w:rsid w:val="0040678F"/>
    <w:pPr>
      <w:keepNext/>
      <w:spacing w:before="240" w:after="120"/>
    </w:pPr>
    <w:rPr>
      <w:rFonts w:eastAsia="Times New Roman" w:cs="Times New Roman"/>
      <w:bCs/>
      <w:i/>
      <w:lang w:eastAsia="en-US"/>
    </w:rPr>
  </w:style>
  <w:style w:type="character" w:customStyle="1" w:styleId="a9">
    <w:name w:val="Название Знак"/>
    <w:basedOn w:val="a0"/>
    <w:link w:val="a8"/>
    <w:rsid w:val="0040678F"/>
    <w:rPr>
      <w:rFonts w:ascii="Times New Roman" w:eastAsia="Times New Roman" w:hAnsi="Times New Roman" w:cs="Times New Roman"/>
      <w:bCs/>
      <w:i/>
      <w:sz w:val="24"/>
      <w:szCs w:val="24"/>
    </w:rPr>
  </w:style>
  <w:style w:type="character" w:styleId="aa">
    <w:name w:val="Strong"/>
    <w:uiPriority w:val="22"/>
    <w:qFormat/>
    <w:rsid w:val="0040678F"/>
    <w:rPr>
      <w:b/>
      <w:bCs/>
    </w:rPr>
  </w:style>
  <w:style w:type="character" w:styleId="ab">
    <w:name w:val="Emphasis"/>
    <w:uiPriority w:val="20"/>
    <w:qFormat/>
    <w:rsid w:val="0040678F"/>
    <w:rPr>
      <w:i/>
      <w:iCs/>
    </w:rPr>
  </w:style>
  <w:style w:type="paragraph" w:styleId="ac">
    <w:name w:val="No Spacing"/>
    <w:uiPriority w:val="1"/>
    <w:qFormat/>
    <w:rsid w:val="0040678F"/>
    <w:pPr>
      <w:spacing w:after="0" w:line="240" w:lineRule="auto"/>
    </w:pPr>
    <w:rPr>
      <w:rFonts w:ascii="Times New Roman" w:eastAsia="Calibri" w:hAnsi="Times New Roman" w:cs="Times New Roman"/>
      <w:sz w:val="24"/>
      <w:szCs w:val="24"/>
    </w:rPr>
  </w:style>
  <w:style w:type="character" w:customStyle="1" w:styleId="a6">
    <w:name w:val="Абзац списка Знак"/>
    <w:aliases w:val="Use Case List Paragraph Знак"/>
    <w:link w:val="a4"/>
    <w:uiPriority w:val="34"/>
    <w:rsid w:val="0040678F"/>
    <w:rPr>
      <w:rFonts w:ascii="Times New Roman" w:hAnsi="Times New Roman"/>
      <w:sz w:val="24"/>
      <w:szCs w:val="24"/>
      <w:lang w:eastAsia="ru-RU"/>
    </w:rPr>
  </w:style>
  <w:style w:type="paragraph" w:styleId="ad">
    <w:name w:val="Intense Quote"/>
    <w:basedOn w:val="a"/>
    <w:next w:val="a"/>
    <w:link w:val="ae"/>
    <w:uiPriority w:val="30"/>
    <w:qFormat/>
    <w:rsid w:val="0040678F"/>
    <w:pPr>
      <w:pBdr>
        <w:bottom w:val="single" w:sz="4" w:space="4" w:color="4F81BD" w:themeColor="accent1"/>
      </w:pBdr>
      <w:spacing w:before="200" w:after="280"/>
      <w:ind w:left="936" w:right="936"/>
    </w:pPr>
    <w:rPr>
      <w:rFonts w:eastAsia="Times New Roman" w:cs="Times New Roman"/>
      <w:b/>
      <w:bCs/>
      <w:i/>
      <w:iCs/>
      <w:color w:val="4F81BD" w:themeColor="accent1"/>
    </w:rPr>
  </w:style>
  <w:style w:type="character" w:customStyle="1" w:styleId="ae">
    <w:name w:val="Выделенная цитата Знак"/>
    <w:basedOn w:val="a0"/>
    <w:link w:val="ad"/>
    <w:uiPriority w:val="30"/>
    <w:rsid w:val="0040678F"/>
    <w:rPr>
      <w:rFonts w:ascii="Times New Roman" w:eastAsia="Times New Roman" w:hAnsi="Times New Roman" w:cs="Times New Roman"/>
      <w:b/>
      <w:bCs/>
      <w:i/>
      <w:iCs/>
      <w:color w:val="4F81BD" w:themeColor="accent1"/>
      <w:sz w:val="24"/>
      <w:szCs w:val="24"/>
      <w:lang w:eastAsia="ru-RU"/>
    </w:rPr>
  </w:style>
  <w:style w:type="character" w:styleId="af">
    <w:name w:val="Intense Reference"/>
    <w:basedOn w:val="a0"/>
    <w:uiPriority w:val="32"/>
    <w:qFormat/>
    <w:rsid w:val="0040678F"/>
    <w:rPr>
      <w:b/>
      <w:bCs/>
      <w:smallCaps/>
      <w:color w:val="C0504D" w:themeColor="accent2"/>
      <w:spacing w:val="5"/>
      <w:u w:val="single"/>
    </w:rPr>
  </w:style>
  <w:style w:type="table" w:styleId="af0">
    <w:name w:val="Table Grid"/>
    <w:basedOn w:val="a1"/>
    <w:uiPriority w:val="59"/>
    <w:rsid w:val="001D0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8B266A"/>
    <w:rPr>
      <w:color w:val="0000FF" w:themeColor="hyperlink"/>
      <w:u w:val="single"/>
    </w:rPr>
  </w:style>
  <w:style w:type="paragraph" w:styleId="af2">
    <w:name w:val="Balloon Text"/>
    <w:basedOn w:val="a"/>
    <w:link w:val="af3"/>
    <w:uiPriority w:val="99"/>
    <w:semiHidden/>
    <w:unhideWhenUsed/>
    <w:rsid w:val="00DC1823"/>
    <w:rPr>
      <w:rFonts w:ascii="Tahoma" w:hAnsi="Tahoma" w:cs="Tahoma"/>
      <w:sz w:val="16"/>
      <w:szCs w:val="16"/>
    </w:rPr>
  </w:style>
  <w:style w:type="character" w:customStyle="1" w:styleId="af3">
    <w:name w:val="Текст выноски Знак"/>
    <w:basedOn w:val="a0"/>
    <w:link w:val="af2"/>
    <w:uiPriority w:val="99"/>
    <w:semiHidden/>
    <w:rsid w:val="00DC1823"/>
    <w:rPr>
      <w:rFonts w:ascii="Tahoma" w:hAnsi="Tahoma" w:cs="Tahoma"/>
      <w:sz w:val="16"/>
      <w:szCs w:val="16"/>
      <w:lang w:eastAsia="ru-RU"/>
    </w:rPr>
  </w:style>
  <w:style w:type="paragraph" w:styleId="af4">
    <w:name w:val="footnote text"/>
    <w:basedOn w:val="a"/>
    <w:link w:val="af5"/>
    <w:uiPriority w:val="99"/>
    <w:semiHidden/>
    <w:unhideWhenUsed/>
    <w:rsid w:val="00E4753F"/>
    <w:rPr>
      <w:sz w:val="20"/>
      <w:szCs w:val="20"/>
    </w:rPr>
  </w:style>
  <w:style w:type="character" w:customStyle="1" w:styleId="af5">
    <w:name w:val="Текст сноски Знак"/>
    <w:basedOn w:val="a0"/>
    <w:link w:val="af4"/>
    <w:uiPriority w:val="99"/>
    <w:semiHidden/>
    <w:rsid w:val="00E4753F"/>
    <w:rPr>
      <w:rFonts w:ascii="Times New Roman" w:hAnsi="Times New Roman"/>
      <w:sz w:val="20"/>
      <w:szCs w:val="20"/>
      <w:lang w:eastAsia="ru-RU"/>
    </w:rPr>
  </w:style>
  <w:style w:type="character" w:styleId="af6">
    <w:name w:val="footnote reference"/>
    <w:rsid w:val="00E4753F"/>
    <w:rPr>
      <w:rFonts w:ascii="Times New Roman" w:hAnsi="Times New Roman" w:cs="Times New Roman"/>
      <w:vertAlign w:val="superscript"/>
    </w:rPr>
  </w:style>
  <w:style w:type="paragraph" w:styleId="af7">
    <w:name w:val="endnote text"/>
    <w:basedOn w:val="a"/>
    <w:link w:val="af8"/>
    <w:uiPriority w:val="99"/>
    <w:semiHidden/>
    <w:unhideWhenUsed/>
    <w:rsid w:val="00FA55B8"/>
    <w:rPr>
      <w:sz w:val="20"/>
      <w:szCs w:val="20"/>
    </w:rPr>
  </w:style>
  <w:style w:type="character" w:customStyle="1" w:styleId="af8">
    <w:name w:val="Текст концевой сноски Знак"/>
    <w:basedOn w:val="a0"/>
    <w:link w:val="af7"/>
    <w:uiPriority w:val="99"/>
    <w:semiHidden/>
    <w:rsid w:val="00FA55B8"/>
    <w:rPr>
      <w:rFonts w:ascii="Times New Roman" w:hAnsi="Times New Roman"/>
      <w:sz w:val="20"/>
      <w:szCs w:val="20"/>
      <w:lang w:eastAsia="ru-RU"/>
    </w:rPr>
  </w:style>
  <w:style w:type="character" w:styleId="af9">
    <w:name w:val="endnote reference"/>
    <w:rsid w:val="00FA55B8"/>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14774">
      <w:bodyDiv w:val="1"/>
      <w:marLeft w:val="0"/>
      <w:marRight w:val="0"/>
      <w:marTop w:val="0"/>
      <w:marBottom w:val="0"/>
      <w:divBdr>
        <w:top w:val="none" w:sz="0" w:space="0" w:color="auto"/>
        <w:left w:val="none" w:sz="0" w:space="0" w:color="auto"/>
        <w:bottom w:val="none" w:sz="0" w:space="0" w:color="auto"/>
        <w:right w:val="none" w:sz="0" w:space="0" w:color="auto"/>
      </w:divBdr>
    </w:div>
    <w:div w:id="70598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t_ku@kamenskte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02F0D143B72741238DF0A9AB29F3336071A987173289B817B22F4E1A6F84C71AD519608227B5A70EFP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36</Pages>
  <Words>15863</Words>
  <Characters>90422</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2021-02-25T06:23:00Z</cp:lastPrinted>
  <dcterms:created xsi:type="dcterms:W3CDTF">2021-07-20T15:51:00Z</dcterms:created>
  <dcterms:modified xsi:type="dcterms:W3CDTF">2021-07-21T08:09:00Z</dcterms:modified>
</cp:coreProperties>
</file>