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A2" w:rsidRPr="00207B56" w:rsidRDefault="008C299A" w:rsidP="00554DF2">
      <w:pPr>
        <w:ind w:firstLine="709"/>
        <w:jc w:val="center"/>
        <w:rPr>
          <w:b/>
        </w:rPr>
      </w:pPr>
      <w:r w:rsidRPr="00207B56">
        <w:rPr>
          <w:b/>
          <w:bCs/>
        </w:rPr>
        <w:t xml:space="preserve">Проект </w:t>
      </w:r>
      <w:r w:rsidRPr="00207B56">
        <w:rPr>
          <w:b/>
        </w:rPr>
        <w:t>договора</w:t>
      </w:r>
      <w:r w:rsidR="00CB39A2" w:rsidRPr="00207B56">
        <w:rPr>
          <w:b/>
        </w:rPr>
        <w:t xml:space="preserve"> № ____</w:t>
      </w:r>
    </w:p>
    <w:p w:rsidR="00CB39A2" w:rsidRPr="00207B56" w:rsidRDefault="00CB39A2" w:rsidP="00554DF2">
      <w:pPr>
        <w:ind w:firstLine="709"/>
        <w:jc w:val="center"/>
        <w:rPr>
          <w:b/>
        </w:rPr>
      </w:pPr>
      <w:r w:rsidRPr="00207B56">
        <w:rPr>
          <w:b/>
        </w:rPr>
        <w:t xml:space="preserve"> на </w:t>
      </w:r>
      <w:r w:rsidR="00415B32" w:rsidRPr="00207B56">
        <w:rPr>
          <w:b/>
        </w:rPr>
        <w:t>предоставление</w:t>
      </w:r>
      <w:r w:rsidRPr="00207B56">
        <w:rPr>
          <w:b/>
        </w:rPr>
        <w:t xml:space="preserve"> услуги «Социальное такси»</w:t>
      </w:r>
    </w:p>
    <w:p w:rsidR="00CB39A2" w:rsidRPr="00207B56" w:rsidRDefault="00CB39A2" w:rsidP="00554DF2">
      <w:pPr>
        <w:ind w:firstLine="709"/>
      </w:pPr>
    </w:p>
    <w:p w:rsidR="00CB39A2" w:rsidRPr="00207B56" w:rsidRDefault="00CB39A2" w:rsidP="00554DF2">
      <w:pPr>
        <w:pStyle w:val="21"/>
        <w:tabs>
          <w:tab w:val="left" w:pos="2835"/>
        </w:tabs>
        <w:ind w:firstLine="709"/>
        <w:rPr>
          <w:sz w:val="24"/>
          <w:szCs w:val="24"/>
        </w:rPr>
      </w:pPr>
      <w:r w:rsidRPr="00207B56">
        <w:rPr>
          <w:sz w:val="24"/>
          <w:szCs w:val="24"/>
        </w:rPr>
        <w:t>г. Мурманск</w:t>
      </w:r>
      <w:r w:rsidRPr="00207B56">
        <w:rPr>
          <w:sz w:val="24"/>
          <w:szCs w:val="24"/>
        </w:rPr>
        <w:tab/>
      </w:r>
      <w:r w:rsidRPr="00207B56">
        <w:rPr>
          <w:sz w:val="24"/>
          <w:szCs w:val="24"/>
        </w:rPr>
        <w:tab/>
      </w:r>
      <w:r w:rsidRPr="00207B56">
        <w:rPr>
          <w:sz w:val="24"/>
          <w:szCs w:val="24"/>
        </w:rPr>
        <w:tab/>
        <w:t xml:space="preserve">                                      «___» _____</w:t>
      </w:r>
      <w:r w:rsidR="008566F0" w:rsidRPr="00207B56">
        <w:rPr>
          <w:sz w:val="24"/>
          <w:szCs w:val="24"/>
        </w:rPr>
        <w:t>______</w:t>
      </w:r>
      <w:r w:rsidRPr="00207B56">
        <w:rPr>
          <w:sz w:val="24"/>
          <w:szCs w:val="24"/>
        </w:rPr>
        <w:t xml:space="preserve">_____ </w:t>
      </w:r>
      <w:proofErr w:type="gramStart"/>
      <w:r w:rsidRPr="00207B56">
        <w:rPr>
          <w:sz w:val="24"/>
          <w:szCs w:val="24"/>
        </w:rPr>
        <w:t>г</w:t>
      </w:r>
      <w:proofErr w:type="gramEnd"/>
      <w:r w:rsidRPr="00207B56">
        <w:rPr>
          <w:sz w:val="24"/>
          <w:szCs w:val="24"/>
        </w:rPr>
        <w:t>.</w:t>
      </w:r>
    </w:p>
    <w:p w:rsidR="00CB39A2" w:rsidRPr="00207B56" w:rsidRDefault="00CB39A2" w:rsidP="00554DF2">
      <w:pPr>
        <w:ind w:firstLine="709"/>
      </w:pPr>
    </w:p>
    <w:p w:rsidR="00CB39A2" w:rsidRPr="00207B56" w:rsidRDefault="00116C66" w:rsidP="00554DF2">
      <w:pPr>
        <w:pStyle w:val="a3"/>
        <w:spacing w:after="0" w:line="240" w:lineRule="auto"/>
        <w:ind w:left="0" w:firstLine="709"/>
        <w:jc w:val="both"/>
        <w:rPr>
          <w:rFonts w:ascii="Times New Roman" w:hAnsi="Times New Roman"/>
          <w:sz w:val="24"/>
          <w:szCs w:val="24"/>
        </w:rPr>
      </w:pPr>
      <w:proofErr w:type="gramStart"/>
      <w:r w:rsidRPr="00207B56">
        <w:rPr>
          <w:rFonts w:ascii="Times New Roman" w:hAnsi="Times New Roman"/>
          <w:sz w:val="24"/>
          <w:szCs w:val="24"/>
        </w:rPr>
        <w:t>Государственное областное автономное учреждение социального обслуживания населения «Мурманский комплексный центр социального обслуживания населения» (ГОАУСОН «Мурманский КЦСОН»)</w:t>
      </w:r>
      <w:r w:rsidR="00CB39A2" w:rsidRPr="00207B56">
        <w:rPr>
          <w:rFonts w:ascii="Times New Roman" w:hAnsi="Times New Roman"/>
          <w:sz w:val="24"/>
          <w:szCs w:val="24"/>
        </w:rPr>
        <w:t>, именуемое в дальнейшем «З</w:t>
      </w:r>
      <w:r w:rsidR="00CB39A2" w:rsidRPr="00207B56">
        <w:rPr>
          <w:rFonts w:ascii="Times New Roman" w:hAnsi="Times New Roman"/>
          <w:bCs/>
          <w:iCs/>
          <w:sz w:val="24"/>
          <w:szCs w:val="24"/>
        </w:rPr>
        <w:t>аказчик»</w:t>
      </w:r>
      <w:r w:rsidR="00CB39A2" w:rsidRPr="00207B56">
        <w:rPr>
          <w:rFonts w:ascii="Times New Roman" w:hAnsi="Times New Roman"/>
          <w:sz w:val="24"/>
          <w:szCs w:val="24"/>
        </w:rPr>
        <w:t xml:space="preserve">, в лице директора </w:t>
      </w:r>
      <w:r w:rsidRPr="00207B56">
        <w:rPr>
          <w:rFonts w:ascii="Times New Roman" w:hAnsi="Times New Roman"/>
          <w:sz w:val="24"/>
          <w:szCs w:val="24"/>
        </w:rPr>
        <w:t>Акачёнок Лёли Анатольевны</w:t>
      </w:r>
      <w:r w:rsidR="00CB39A2" w:rsidRPr="00207B56">
        <w:rPr>
          <w:rFonts w:ascii="Times New Roman" w:hAnsi="Times New Roman"/>
          <w:sz w:val="24"/>
          <w:szCs w:val="24"/>
        </w:rPr>
        <w:t>, действующего на основании Устава, с одной стороны, и __________________________________, именуемый в дальнейшем «</w:t>
      </w:r>
      <w:r w:rsidR="00CB39A2" w:rsidRPr="00207B56">
        <w:rPr>
          <w:rFonts w:ascii="Times New Roman" w:hAnsi="Times New Roman"/>
          <w:bCs/>
          <w:iCs/>
          <w:sz w:val="24"/>
          <w:szCs w:val="24"/>
        </w:rPr>
        <w:t>Исполнитель»</w:t>
      </w:r>
      <w:r w:rsidR="00CB39A2" w:rsidRPr="00207B56">
        <w:rPr>
          <w:rFonts w:ascii="Times New Roman" w:hAnsi="Times New Roman"/>
          <w:sz w:val="24"/>
          <w:szCs w:val="24"/>
        </w:rPr>
        <w:t>, в лице ______________________, действующего на основании _________________, с другой стороны, именуемые в дальнейшем при совместном упоминании «Стороны», руководствуясь Гражданским кодексом Российской Федерации, заключили настоящий</w:t>
      </w:r>
      <w:proofErr w:type="gramEnd"/>
      <w:r w:rsidR="00CB39A2" w:rsidRPr="00207B56">
        <w:rPr>
          <w:rFonts w:ascii="Times New Roman" w:hAnsi="Times New Roman"/>
          <w:sz w:val="24"/>
          <w:szCs w:val="24"/>
        </w:rPr>
        <w:t xml:space="preserve"> договор о нижеследующем:</w:t>
      </w:r>
    </w:p>
    <w:p w:rsidR="00CB39A2" w:rsidRPr="00207B56" w:rsidRDefault="00CB39A2" w:rsidP="00554DF2">
      <w:pPr>
        <w:ind w:firstLine="709"/>
        <w:jc w:val="center"/>
        <w:rPr>
          <w:b/>
        </w:rPr>
      </w:pPr>
    </w:p>
    <w:p w:rsidR="00CB39A2" w:rsidRPr="00207B56" w:rsidRDefault="00116C66" w:rsidP="00554DF2">
      <w:pPr>
        <w:ind w:firstLine="709"/>
        <w:jc w:val="center"/>
        <w:rPr>
          <w:b/>
        </w:rPr>
      </w:pPr>
      <w:r w:rsidRPr="00207B56">
        <w:rPr>
          <w:b/>
        </w:rPr>
        <w:t>1</w:t>
      </w:r>
      <w:r w:rsidR="00CB39A2" w:rsidRPr="00207B56">
        <w:rPr>
          <w:b/>
        </w:rPr>
        <w:t>. Предмет договора</w:t>
      </w:r>
    </w:p>
    <w:p w:rsidR="001436A1" w:rsidRPr="00207B56" w:rsidRDefault="001436A1" w:rsidP="00554DF2">
      <w:pPr>
        <w:ind w:firstLine="709"/>
        <w:jc w:val="both"/>
      </w:pPr>
    </w:p>
    <w:p w:rsidR="00CB39A2" w:rsidRPr="00207B56" w:rsidRDefault="00116C66" w:rsidP="00554DF2">
      <w:pPr>
        <w:ind w:firstLine="709"/>
        <w:jc w:val="both"/>
      </w:pPr>
      <w:r w:rsidRPr="00207B56">
        <w:t>1</w:t>
      </w:r>
      <w:r w:rsidR="00CB39A2" w:rsidRPr="00207B56">
        <w:t>.1. По договору Исполнитель обязуется по заданию</w:t>
      </w:r>
      <w:r w:rsidR="007B1F2A" w:rsidRPr="00207B56">
        <w:t xml:space="preserve"> Заказчика предоставлять услугу</w:t>
      </w:r>
      <w:r w:rsidR="00CB39A2" w:rsidRPr="00207B56">
        <w:t xml:space="preserve"> «Социальное такси» по перевозке отдельных категорий граждан (далее - граждан</w:t>
      </w:r>
      <w:r w:rsidR="009B543D" w:rsidRPr="00207B56">
        <w:t>е</w:t>
      </w:r>
      <w:r w:rsidR="00CB39A2" w:rsidRPr="00207B56">
        <w:t xml:space="preserve">) автотранспортом в порядке, предусмотренном разделом </w:t>
      </w:r>
      <w:r w:rsidR="00F57490" w:rsidRPr="00207B56">
        <w:t>2</w:t>
      </w:r>
      <w:r w:rsidR="00CB39A2" w:rsidRPr="00207B56">
        <w:t xml:space="preserve"> настоящего договора, от пункта отправления до пункта назначения, которые указывает Заказчик, а Заказчик обязуется о</w:t>
      </w:r>
      <w:r w:rsidR="00C7495B" w:rsidRPr="00207B56">
        <w:t>беспечить оплату</w:t>
      </w:r>
      <w:r w:rsidR="00CB39A2" w:rsidRPr="00207B56">
        <w:t xml:space="preserve"> эт</w:t>
      </w:r>
      <w:r w:rsidR="00C7495B" w:rsidRPr="00207B56">
        <w:t>ой</w:t>
      </w:r>
      <w:r w:rsidR="00CB39A2" w:rsidRPr="00207B56">
        <w:t xml:space="preserve"> услуги в порядке, предусмотренном разделом </w:t>
      </w:r>
      <w:r w:rsidR="00F57490" w:rsidRPr="00207B56">
        <w:t>3</w:t>
      </w:r>
      <w:r w:rsidR="00CB39A2" w:rsidRPr="00207B56">
        <w:t xml:space="preserve"> настоящего договора.</w:t>
      </w:r>
    </w:p>
    <w:p w:rsidR="00CB39A2" w:rsidRPr="00207B56" w:rsidRDefault="00116C66" w:rsidP="00554DF2">
      <w:pPr>
        <w:pStyle w:val="1"/>
        <w:spacing w:before="0" w:after="0"/>
        <w:ind w:firstLine="709"/>
        <w:jc w:val="both"/>
        <w:rPr>
          <w:rFonts w:ascii="Times New Roman" w:hAnsi="Times New Roman" w:cs="Times New Roman"/>
          <w:b w:val="0"/>
          <w:color w:val="000000" w:themeColor="text1"/>
          <w:sz w:val="24"/>
          <w:szCs w:val="24"/>
        </w:rPr>
      </w:pPr>
      <w:r w:rsidRPr="00207B56">
        <w:rPr>
          <w:rFonts w:ascii="Times New Roman" w:hAnsi="Times New Roman" w:cs="Times New Roman"/>
          <w:b w:val="0"/>
          <w:sz w:val="24"/>
          <w:szCs w:val="24"/>
        </w:rPr>
        <w:t>1</w:t>
      </w:r>
      <w:r w:rsidR="00D840D3" w:rsidRPr="00207B56">
        <w:rPr>
          <w:rFonts w:ascii="Times New Roman" w:hAnsi="Times New Roman" w:cs="Times New Roman"/>
          <w:b w:val="0"/>
          <w:sz w:val="24"/>
          <w:szCs w:val="24"/>
        </w:rPr>
        <w:t xml:space="preserve">.2. Услуга «Социальное такси» </w:t>
      </w:r>
      <w:r w:rsidR="009B543D" w:rsidRPr="00207B56">
        <w:rPr>
          <w:rFonts w:ascii="Times New Roman" w:hAnsi="Times New Roman" w:cs="Times New Roman"/>
          <w:b w:val="0"/>
          <w:sz w:val="24"/>
          <w:szCs w:val="24"/>
        </w:rPr>
        <w:t>предоставляется</w:t>
      </w:r>
      <w:r w:rsidR="00D840D3" w:rsidRPr="00207B56">
        <w:rPr>
          <w:rFonts w:ascii="Times New Roman" w:hAnsi="Times New Roman" w:cs="Times New Roman"/>
          <w:b w:val="0"/>
          <w:sz w:val="24"/>
          <w:szCs w:val="24"/>
        </w:rPr>
        <w:t xml:space="preserve"> гражданам на основании Постановления Правительства Мурманской области от 24 августа 2015 г. </w:t>
      </w:r>
      <w:r w:rsidR="009B543D" w:rsidRPr="00207B56">
        <w:rPr>
          <w:rFonts w:ascii="Times New Roman" w:hAnsi="Times New Roman" w:cs="Times New Roman"/>
          <w:b w:val="0"/>
          <w:sz w:val="24"/>
          <w:szCs w:val="24"/>
        </w:rPr>
        <w:t>№</w:t>
      </w:r>
      <w:r w:rsidR="00D840D3" w:rsidRPr="00207B56">
        <w:rPr>
          <w:rFonts w:ascii="Times New Roman" w:hAnsi="Times New Roman" w:cs="Times New Roman"/>
          <w:b w:val="0"/>
          <w:sz w:val="24"/>
          <w:szCs w:val="24"/>
        </w:rPr>
        <w:t xml:space="preserve"> 370-ПП </w:t>
      </w:r>
      <w:r w:rsidR="00554DF2" w:rsidRPr="00207B56">
        <w:rPr>
          <w:rFonts w:ascii="Times New Roman" w:hAnsi="Times New Roman" w:cs="Times New Roman"/>
          <w:b w:val="0"/>
          <w:sz w:val="24"/>
          <w:szCs w:val="24"/>
        </w:rPr>
        <w:t>«</w:t>
      </w:r>
      <w:r w:rsidR="00D840D3" w:rsidRPr="00207B56">
        <w:rPr>
          <w:rFonts w:ascii="Times New Roman" w:hAnsi="Times New Roman" w:cs="Times New Roman"/>
          <w:b w:val="0"/>
          <w:sz w:val="24"/>
          <w:szCs w:val="24"/>
        </w:rPr>
        <w:t xml:space="preserve">Об утверждении Положения о предоставлении услуги </w:t>
      </w:r>
      <w:r w:rsidR="00554DF2" w:rsidRPr="00207B56">
        <w:rPr>
          <w:rFonts w:ascii="Times New Roman" w:hAnsi="Times New Roman" w:cs="Times New Roman"/>
          <w:b w:val="0"/>
          <w:sz w:val="24"/>
          <w:szCs w:val="24"/>
        </w:rPr>
        <w:t>«</w:t>
      </w:r>
      <w:r w:rsidR="00D840D3" w:rsidRPr="00207B56">
        <w:rPr>
          <w:rFonts w:ascii="Times New Roman" w:hAnsi="Times New Roman" w:cs="Times New Roman"/>
          <w:b w:val="0"/>
          <w:sz w:val="24"/>
          <w:szCs w:val="24"/>
        </w:rPr>
        <w:t>Социальное такси</w:t>
      </w:r>
      <w:r w:rsidR="00554DF2" w:rsidRPr="00207B56">
        <w:rPr>
          <w:rFonts w:ascii="Times New Roman" w:hAnsi="Times New Roman" w:cs="Times New Roman"/>
          <w:b w:val="0"/>
          <w:sz w:val="24"/>
          <w:szCs w:val="24"/>
        </w:rPr>
        <w:t>»</w:t>
      </w:r>
      <w:r w:rsidR="00D840D3" w:rsidRPr="00207B56">
        <w:rPr>
          <w:rFonts w:ascii="Times New Roman" w:hAnsi="Times New Roman" w:cs="Times New Roman"/>
          <w:b w:val="0"/>
          <w:sz w:val="24"/>
          <w:szCs w:val="24"/>
        </w:rPr>
        <w:t xml:space="preserve"> в Мурманской области</w:t>
      </w:r>
      <w:r w:rsidR="00554DF2" w:rsidRPr="00207B56">
        <w:rPr>
          <w:rFonts w:ascii="Times New Roman" w:hAnsi="Times New Roman" w:cs="Times New Roman"/>
          <w:b w:val="0"/>
          <w:sz w:val="24"/>
          <w:szCs w:val="24"/>
        </w:rPr>
        <w:t>»</w:t>
      </w:r>
      <w:r w:rsidR="009D4B08" w:rsidRPr="00207B56">
        <w:rPr>
          <w:rFonts w:ascii="Times New Roman" w:hAnsi="Times New Roman" w:cs="Times New Roman"/>
          <w:b w:val="0"/>
          <w:sz w:val="24"/>
          <w:szCs w:val="24"/>
        </w:rPr>
        <w:t xml:space="preserve"> </w:t>
      </w:r>
      <w:r w:rsidR="008566F0" w:rsidRPr="00207B56">
        <w:rPr>
          <w:rFonts w:ascii="Times New Roman" w:hAnsi="Times New Roman" w:cs="Times New Roman"/>
          <w:b w:val="0"/>
          <w:sz w:val="24"/>
          <w:szCs w:val="24"/>
        </w:rPr>
        <w:t>(в ред. от 16.04.2018 № 169-ПП</w:t>
      </w:r>
      <w:r w:rsidR="009D6D5F">
        <w:rPr>
          <w:rFonts w:ascii="Times New Roman" w:hAnsi="Times New Roman" w:cs="Times New Roman"/>
          <w:b w:val="0"/>
          <w:sz w:val="24"/>
          <w:szCs w:val="24"/>
        </w:rPr>
        <w:t xml:space="preserve">, </w:t>
      </w:r>
      <w:r w:rsidR="009D6D5F" w:rsidRPr="00D95EBD">
        <w:rPr>
          <w:rFonts w:ascii="Times New Roman" w:hAnsi="Times New Roman"/>
          <w:b w:val="0"/>
          <w:sz w:val="24"/>
          <w:szCs w:val="24"/>
        </w:rPr>
        <w:t>от 18.07.2019 № 338-ПП</w:t>
      </w:r>
      <w:r w:rsidR="008566F0" w:rsidRPr="00207B56">
        <w:rPr>
          <w:rFonts w:ascii="Times New Roman" w:hAnsi="Times New Roman" w:cs="Times New Roman"/>
          <w:b w:val="0"/>
          <w:sz w:val="24"/>
          <w:szCs w:val="24"/>
        </w:rPr>
        <w:t>)</w:t>
      </w:r>
      <w:r w:rsidR="009D4B08" w:rsidRPr="00207B56">
        <w:rPr>
          <w:rFonts w:ascii="Times New Roman" w:hAnsi="Times New Roman" w:cs="Times New Roman"/>
          <w:b w:val="0"/>
          <w:color w:val="000000" w:themeColor="text1"/>
          <w:sz w:val="24"/>
          <w:szCs w:val="24"/>
        </w:rPr>
        <w:t>.</w:t>
      </w:r>
    </w:p>
    <w:p w:rsidR="00ED0A78" w:rsidRPr="00CE557E" w:rsidRDefault="00ED0A78" w:rsidP="00ED0A78">
      <w:pPr>
        <w:ind w:firstLine="709"/>
      </w:pPr>
      <w:r w:rsidRPr="00207B56">
        <w:t xml:space="preserve">1.3. Срок оказания услуг: </w:t>
      </w:r>
      <w:r w:rsidR="004366B3" w:rsidRPr="00207B56">
        <w:t xml:space="preserve">с момента подписания </w:t>
      </w:r>
      <w:r w:rsidR="004366B3" w:rsidRPr="00CE557E">
        <w:t>договора по</w:t>
      </w:r>
      <w:r w:rsidR="0014701B" w:rsidRPr="00CE557E">
        <w:t xml:space="preserve"> </w:t>
      </w:r>
      <w:r w:rsidR="00CE557E" w:rsidRPr="00CE557E">
        <w:t>26 декабря 2021 года</w:t>
      </w:r>
      <w:r w:rsidR="004366B3" w:rsidRPr="00CE557E">
        <w:t>.</w:t>
      </w:r>
    </w:p>
    <w:p w:rsidR="00D840D3" w:rsidRPr="00207B56" w:rsidRDefault="00D840D3" w:rsidP="00554DF2">
      <w:pPr>
        <w:ind w:firstLine="709"/>
      </w:pPr>
    </w:p>
    <w:p w:rsidR="00CB39A2" w:rsidRPr="00207B56" w:rsidRDefault="00116C66" w:rsidP="00554DF2">
      <w:pPr>
        <w:ind w:firstLine="709"/>
        <w:jc w:val="center"/>
        <w:rPr>
          <w:b/>
        </w:rPr>
      </w:pPr>
      <w:r w:rsidRPr="00207B56">
        <w:rPr>
          <w:b/>
        </w:rPr>
        <w:t>2</w:t>
      </w:r>
      <w:r w:rsidR="00CB39A2" w:rsidRPr="00207B56">
        <w:rPr>
          <w:b/>
        </w:rPr>
        <w:t>. Порядок предоставления услуг</w:t>
      </w:r>
    </w:p>
    <w:p w:rsidR="001436A1" w:rsidRPr="00207B56" w:rsidRDefault="001436A1" w:rsidP="00554DF2">
      <w:pPr>
        <w:widowControl w:val="0"/>
        <w:tabs>
          <w:tab w:val="left" w:pos="426"/>
        </w:tabs>
        <w:autoSpaceDE w:val="0"/>
        <w:autoSpaceDN w:val="0"/>
        <w:adjustRightInd w:val="0"/>
        <w:ind w:firstLine="709"/>
        <w:jc w:val="both"/>
      </w:pPr>
    </w:p>
    <w:p w:rsidR="00554DF2" w:rsidRPr="00207B56" w:rsidRDefault="00116C66" w:rsidP="00554DF2">
      <w:pPr>
        <w:ind w:firstLine="709"/>
        <w:jc w:val="both"/>
      </w:pPr>
      <w:r w:rsidRPr="00207B56">
        <w:t>2</w:t>
      </w:r>
      <w:r w:rsidR="00CB39A2" w:rsidRPr="00207B56">
        <w:t xml:space="preserve">.1. </w:t>
      </w:r>
      <w:r w:rsidR="00F57490" w:rsidRPr="00207B56">
        <w:t xml:space="preserve"> </w:t>
      </w:r>
      <w:r w:rsidR="00554DF2" w:rsidRPr="00207B56">
        <w:t>Услуга «Социальное такси» (далее – Услуга) предоставляется гражданам при следовании к следующим социально значимым объектам:</w:t>
      </w:r>
    </w:p>
    <w:p w:rsidR="009D6D5F" w:rsidRPr="00D95EBD" w:rsidRDefault="009D6D5F" w:rsidP="009D6D5F">
      <w:pPr>
        <w:ind w:firstLine="709"/>
        <w:jc w:val="both"/>
      </w:pPr>
      <w:r w:rsidRPr="00D95EBD">
        <w:t>- органы государственной власти и органы местного самоуправления, избирательные участки;</w:t>
      </w:r>
    </w:p>
    <w:p w:rsidR="009D6D5F" w:rsidRPr="00D95EBD" w:rsidRDefault="009D6D5F" w:rsidP="009D6D5F">
      <w:pPr>
        <w:ind w:firstLine="709"/>
        <w:jc w:val="both"/>
      </w:pPr>
      <w:r w:rsidRPr="00D95EBD">
        <w:t>- организации (индивидуальные предприниматели), оказывающие услуги в сфере здравоохранения, социального обслуживания и социальной поддержки населения, занятости, образования, культуры, физической культуры и спорта;</w:t>
      </w:r>
    </w:p>
    <w:p w:rsidR="009D6D5F" w:rsidRPr="00D95EBD" w:rsidRDefault="009D6D5F" w:rsidP="009D6D5F">
      <w:pPr>
        <w:ind w:firstLine="709"/>
        <w:jc w:val="both"/>
      </w:pPr>
      <w:r w:rsidRPr="00D95EBD">
        <w:t>- государственное учреждение - Отделение Пенсионного фонда Российской Федерации по Мурманской области и его территориальные органы;</w:t>
      </w:r>
    </w:p>
    <w:p w:rsidR="009D6D5F" w:rsidRPr="00D95EBD" w:rsidRDefault="009D6D5F" w:rsidP="009D6D5F">
      <w:pPr>
        <w:ind w:firstLine="709"/>
        <w:jc w:val="both"/>
      </w:pPr>
      <w:r w:rsidRPr="00D95EBD">
        <w:t>- отделения ФГУП «Почта России»;</w:t>
      </w:r>
    </w:p>
    <w:p w:rsidR="009D6D5F" w:rsidRPr="00D95EBD" w:rsidRDefault="009D6D5F" w:rsidP="009D6D5F">
      <w:pPr>
        <w:ind w:firstLine="709"/>
        <w:jc w:val="both"/>
      </w:pPr>
      <w:r w:rsidRPr="00D95EBD">
        <w:t>- многофункциональный центр предоставления государственных и муниципальных услуг;</w:t>
      </w:r>
    </w:p>
    <w:p w:rsidR="009D6D5F" w:rsidRPr="00D95EBD" w:rsidRDefault="009D6D5F" w:rsidP="009D6D5F">
      <w:pPr>
        <w:ind w:firstLine="709"/>
        <w:jc w:val="both"/>
      </w:pPr>
      <w:r w:rsidRPr="00D95EBD">
        <w:t xml:space="preserve">- финансово-кредитные учреждения; </w:t>
      </w:r>
    </w:p>
    <w:p w:rsidR="009D6D5F" w:rsidRPr="00D95EBD" w:rsidRDefault="009D6D5F" w:rsidP="009D6D5F">
      <w:pPr>
        <w:ind w:firstLine="709"/>
        <w:jc w:val="both"/>
      </w:pPr>
      <w:r w:rsidRPr="00D95EBD">
        <w:t>- государственное учреждение Мурманское региональное отделение фонда социального страхования Российской Федерации и его филиалы;</w:t>
      </w:r>
    </w:p>
    <w:p w:rsidR="009D6D5F" w:rsidRPr="00D95EBD" w:rsidRDefault="009D6D5F" w:rsidP="009D6D5F">
      <w:pPr>
        <w:ind w:firstLine="709"/>
        <w:jc w:val="both"/>
      </w:pPr>
      <w:r w:rsidRPr="00D95EBD">
        <w:t>- протезно-ортопедическое предприятие;</w:t>
      </w:r>
    </w:p>
    <w:p w:rsidR="009D6D5F" w:rsidRPr="00D95EBD" w:rsidRDefault="009D6D5F" w:rsidP="009D6D5F">
      <w:pPr>
        <w:ind w:firstLine="709"/>
        <w:jc w:val="both"/>
      </w:pPr>
      <w:r w:rsidRPr="00D95EBD">
        <w:t>- вокзалы (железнодорожный, морской, автовокзал), аэропорт;</w:t>
      </w:r>
    </w:p>
    <w:p w:rsidR="009D6D5F" w:rsidRPr="00D95EBD" w:rsidRDefault="009D6D5F" w:rsidP="009D6D5F">
      <w:pPr>
        <w:ind w:firstLine="709"/>
        <w:jc w:val="both"/>
      </w:pPr>
      <w:r w:rsidRPr="00D95EBD">
        <w:t>- организации, предоставляющие бытовые услуги.</w:t>
      </w:r>
    </w:p>
    <w:p w:rsidR="009D6D5F" w:rsidRPr="00D95EBD" w:rsidRDefault="009D6D5F" w:rsidP="009D6D5F">
      <w:pPr>
        <w:ind w:firstLine="709"/>
        <w:jc w:val="both"/>
      </w:pPr>
      <w:r w:rsidRPr="00D95EBD">
        <w:t>Услуга «Социальное такси» не предусматривает:</w:t>
      </w:r>
    </w:p>
    <w:p w:rsidR="009D6D5F" w:rsidRPr="00D95EBD" w:rsidRDefault="009D6D5F" w:rsidP="009D6D5F">
      <w:pPr>
        <w:ind w:firstLine="709"/>
        <w:jc w:val="both"/>
      </w:pPr>
      <w:r w:rsidRPr="00D95EBD">
        <w:t>- доставку граждан для оказания срочной (неотложной) медицинской помощи;</w:t>
      </w:r>
    </w:p>
    <w:p w:rsidR="00F57490" w:rsidRPr="00207B56" w:rsidRDefault="009D6D5F" w:rsidP="009D6D5F">
      <w:pPr>
        <w:ind w:firstLine="709"/>
        <w:jc w:val="both"/>
      </w:pPr>
      <w:r w:rsidRPr="00D95EBD">
        <w:t>- оказание помощи в межэтажной транспортировке.</w:t>
      </w:r>
      <w:r w:rsidR="007B1F2A" w:rsidRPr="00207B56">
        <w:tab/>
      </w:r>
      <w:r w:rsidR="007B1F2A" w:rsidRPr="00207B56">
        <w:tab/>
      </w:r>
    </w:p>
    <w:p w:rsidR="008610C5" w:rsidRPr="00207B56" w:rsidRDefault="008610C5" w:rsidP="008610C5">
      <w:pPr>
        <w:pStyle w:val="ConsPlusNormal"/>
        <w:ind w:firstLine="0"/>
        <w:rPr>
          <w:rFonts w:ascii="Times New Roman" w:hAnsi="Times New Roman" w:cs="Times New Roman"/>
          <w:sz w:val="24"/>
          <w:szCs w:val="24"/>
        </w:rPr>
      </w:pPr>
      <w:r w:rsidRPr="00207B56">
        <w:rPr>
          <w:rFonts w:ascii="Times New Roman" w:hAnsi="Times New Roman" w:cs="Times New Roman"/>
          <w:sz w:val="24"/>
          <w:szCs w:val="24"/>
        </w:rPr>
        <w:tab/>
        <w:t>Услуга предоставляется в пределах территории, обслуживаемой Заказчиком.</w:t>
      </w:r>
    </w:p>
    <w:p w:rsidR="008610C5" w:rsidRPr="007F09DD" w:rsidRDefault="008610C5" w:rsidP="004366B3">
      <w:pPr>
        <w:pStyle w:val="ConsPlusNormal"/>
        <w:ind w:firstLine="708"/>
        <w:rPr>
          <w:rFonts w:ascii="Times New Roman" w:hAnsi="Times New Roman" w:cs="Times New Roman"/>
          <w:sz w:val="24"/>
          <w:szCs w:val="24"/>
        </w:rPr>
      </w:pPr>
      <w:r w:rsidRPr="00207B56">
        <w:rPr>
          <w:rFonts w:ascii="Times New Roman" w:hAnsi="Times New Roman" w:cs="Times New Roman"/>
          <w:sz w:val="24"/>
          <w:szCs w:val="24"/>
        </w:rPr>
        <w:t xml:space="preserve">В отдельных случаях перевозки граждан могут осуществляться за пределы территории, обслуживаемой Заказчиком (при наличии направления в медицинские организации, путевки в стационарное учреждение социального обслуживания, при поездке в </w:t>
      </w:r>
      <w:r w:rsidRPr="007F09DD">
        <w:rPr>
          <w:rFonts w:ascii="Times New Roman" w:hAnsi="Times New Roman" w:cs="Times New Roman"/>
          <w:sz w:val="24"/>
          <w:szCs w:val="24"/>
        </w:rPr>
        <w:lastRenderedPageBreak/>
        <w:t>аэропорт</w:t>
      </w:r>
      <w:r w:rsidR="007F09DD" w:rsidRPr="007F09DD">
        <w:rPr>
          <w:rFonts w:ascii="Times New Roman" w:hAnsi="Times New Roman" w:cs="Times New Roman"/>
          <w:sz w:val="24"/>
          <w:szCs w:val="24"/>
          <w:lang w:eastAsia="ar-SA"/>
        </w:rPr>
        <w:t>, на железнодорожный вокзал</w:t>
      </w:r>
      <w:r w:rsidRPr="007F09DD">
        <w:rPr>
          <w:rFonts w:ascii="Times New Roman" w:hAnsi="Times New Roman" w:cs="Times New Roman"/>
          <w:sz w:val="24"/>
          <w:szCs w:val="24"/>
        </w:rPr>
        <w:t>).</w:t>
      </w:r>
    </w:p>
    <w:p w:rsidR="00433373" w:rsidRPr="00207B56" w:rsidRDefault="00433373" w:rsidP="007F09DD">
      <w:pPr>
        <w:pStyle w:val="ConsPlusNormal"/>
        <w:ind w:firstLine="708"/>
        <w:rPr>
          <w:rFonts w:ascii="Times New Roman" w:hAnsi="Times New Roman" w:cs="Times New Roman"/>
          <w:sz w:val="24"/>
          <w:szCs w:val="24"/>
        </w:rPr>
      </w:pPr>
      <w:r w:rsidRPr="00207B56">
        <w:rPr>
          <w:rFonts w:ascii="Times New Roman" w:hAnsi="Times New Roman" w:cs="Times New Roman"/>
          <w:sz w:val="24"/>
          <w:szCs w:val="24"/>
        </w:rPr>
        <w:t>2.</w:t>
      </w:r>
      <w:r w:rsidR="008610C5" w:rsidRPr="00207B56">
        <w:rPr>
          <w:rFonts w:ascii="Times New Roman" w:hAnsi="Times New Roman" w:cs="Times New Roman"/>
          <w:sz w:val="24"/>
          <w:szCs w:val="24"/>
        </w:rPr>
        <w:t>2</w:t>
      </w:r>
      <w:r w:rsidRPr="00207B56">
        <w:rPr>
          <w:rFonts w:ascii="Times New Roman" w:hAnsi="Times New Roman" w:cs="Times New Roman"/>
          <w:sz w:val="24"/>
          <w:szCs w:val="24"/>
        </w:rPr>
        <w:t xml:space="preserve">. Право на получение Услуги </w:t>
      </w:r>
      <w:r w:rsidR="009B543D" w:rsidRPr="00207B56">
        <w:rPr>
          <w:rFonts w:ascii="Times New Roman" w:hAnsi="Times New Roman" w:cs="Times New Roman"/>
          <w:sz w:val="24"/>
          <w:szCs w:val="24"/>
        </w:rPr>
        <w:t xml:space="preserve">предоставляется </w:t>
      </w:r>
      <w:proofErr w:type="gramStart"/>
      <w:r w:rsidRPr="00207B56">
        <w:rPr>
          <w:rFonts w:ascii="Times New Roman" w:hAnsi="Times New Roman" w:cs="Times New Roman"/>
          <w:sz w:val="24"/>
          <w:szCs w:val="24"/>
        </w:rPr>
        <w:t>имеющи</w:t>
      </w:r>
      <w:r w:rsidR="009B543D" w:rsidRPr="00207B56">
        <w:rPr>
          <w:rFonts w:ascii="Times New Roman" w:hAnsi="Times New Roman" w:cs="Times New Roman"/>
          <w:sz w:val="24"/>
          <w:szCs w:val="24"/>
        </w:rPr>
        <w:t>м</w:t>
      </w:r>
      <w:proofErr w:type="gramEnd"/>
      <w:r w:rsidRPr="00207B56">
        <w:rPr>
          <w:rFonts w:ascii="Times New Roman" w:hAnsi="Times New Roman" w:cs="Times New Roman"/>
          <w:sz w:val="24"/>
          <w:szCs w:val="24"/>
        </w:rPr>
        <w:t xml:space="preserve"> ограничения к передвижению:</w:t>
      </w:r>
    </w:p>
    <w:p w:rsidR="00433373" w:rsidRPr="00207B56" w:rsidRDefault="009B543D" w:rsidP="007F09DD">
      <w:pPr>
        <w:pStyle w:val="ConsPlusNormal"/>
        <w:ind w:firstLine="708"/>
        <w:rPr>
          <w:rFonts w:ascii="Times New Roman" w:hAnsi="Times New Roman" w:cs="Times New Roman"/>
          <w:sz w:val="24"/>
          <w:szCs w:val="24"/>
        </w:rPr>
      </w:pPr>
      <w:r w:rsidRPr="00207B56">
        <w:rPr>
          <w:rFonts w:ascii="Times New Roman" w:hAnsi="Times New Roman" w:cs="Times New Roman"/>
          <w:sz w:val="24"/>
          <w:szCs w:val="24"/>
        </w:rPr>
        <w:t>- одиноко проживающим инвалидам</w:t>
      </w:r>
      <w:r w:rsidR="00433373" w:rsidRPr="00207B56">
        <w:rPr>
          <w:rFonts w:ascii="Times New Roman" w:hAnsi="Times New Roman" w:cs="Times New Roman"/>
          <w:sz w:val="24"/>
          <w:szCs w:val="24"/>
        </w:rPr>
        <w:t xml:space="preserve"> первой и второй групп </w:t>
      </w:r>
      <w:r w:rsidRPr="00207B56">
        <w:rPr>
          <w:rFonts w:ascii="Times New Roman" w:hAnsi="Times New Roman" w:cs="Times New Roman"/>
          <w:sz w:val="24"/>
          <w:szCs w:val="24"/>
        </w:rPr>
        <w:t>(супружеским</w:t>
      </w:r>
      <w:r w:rsidR="00433373" w:rsidRPr="00207B56">
        <w:rPr>
          <w:rFonts w:ascii="Times New Roman" w:hAnsi="Times New Roman" w:cs="Times New Roman"/>
          <w:sz w:val="24"/>
          <w:szCs w:val="24"/>
        </w:rPr>
        <w:t xml:space="preserve"> пар</w:t>
      </w:r>
      <w:r w:rsidRPr="00207B56">
        <w:rPr>
          <w:rFonts w:ascii="Times New Roman" w:hAnsi="Times New Roman" w:cs="Times New Roman"/>
          <w:sz w:val="24"/>
          <w:szCs w:val="24"/>
        </w:rPr>
        <w:t>ам</w:t>
      </w:r>
      <w:r w:rsidR="00433373" w:rsidRPr="00207B56">
        <w:rPr>
          <w:rFonts w:ascii="Times New Roman" w:hAnsi="Times New Roman" w:cs="Times New Roman"/>
          <w:sz w:val="24"/>
          <w:szCs w:val="24"/>
        </w:rPr>
        <w:t xml:space="preserve"> из их числа), дет</w:t>
      </w:r>
      <w:r w:rsidRPr="00207B56">
        <w:rPr>
          <w:rFonts w:ascii="Times New Roman" w:hAnsi="Times New Roman" w:cs="Times New Roman"/>
          <w:sz w:val="24"/>
          <w:szCs w:val="24"/>
        </w:rPr>
        <w:t>ям-инвалидам</w:t>
      </w:r>
      <w:r w:rsidR="00433373" w:rsidRPr="00207B56">
        <w:rPr>
          <w:rFonts w:ascii="Times New Roman" w:hAnsi="Times New Roman" w:cs="Times New Roman"/>
          <w:sz w:val="24"/>
          <w:szCs w:val="24"/>
        </w:rPr>
        <w:t>;</w:t>
      </w:r>
    </w:p>
    <w:p w:rsidR="00433373" w:rsidRPr="00207B56" w:rsidRDefault="009B543D" w:rsidP="007F09DD">
      <w:pPr>
        <w:pStyle w:val="ConsPlusNormal"/>
        <w:ind w:firstLine="708"/>
        <w:rPr>
          <w:rFonts w:ascii="Times New Roman" w:hAnsi="Times New Roman" w:cs="Times New Roman"/>
          <w:sz w:val="24"/>
          <w:szCs w:val="24"/>
        </w:rPr>
      </w:pPr>
      <w:r w:rsidRPr="00207B56">
        <w:rPr>
          <w:rFonts w:ascii="Times New Roman" w:hAnsi="Times New Roman" w:cs="Times New Roman"/>
          <w:sz w:val="24"/>
          <w:szCs w:val="24"/>
        </w:rPr>
        <w:t>- одиноко проживающим</w:t>
      </w:r>
      <w:r w:rsidR="00433373" w:rsidRPr="00207B56">
        <w:rPr>
          <w:rFonts w:ascii="Times New Roman" w:hAnsi="Times New Roman" w:cs="Times New Roman"/>
          <w:sz w:val="24"/>
          <w:szCs w:val="24"/>
        </w:rPr>
        <w:t xml:space="preserve"> граждан</w:t>
      </w:r>
      <w:r w:rsidRPr="00207B56">
        <w:rPr>
          <w:rFonts w:ascii="Times New Roman" w:hAnsi="Times New Roman" w:cs="Times New Roman"/>
          <w:sz w:val="24"/>
          <w:szCs w:val="24"/>
        </w:rPr>
        <w:t>ам</w:t>
      </w:r>
      <w:r w:rsidR="00433373" w:rsidRPr="00207B56">
        <w:rPr>
          <w:rFonts w:ascii="Times New Roman" w:hAnsi="Times New Roman" w:cs="Times New Roman"/>
          <w:sz w:val="24"/>
          <w:szCs w:val="24"/>
        </w:rPr>
        <w:t xml:space="preserve"> в возра</w:t>
      </w:r>
      <w:r w:rsidRPr="00207B56">
        <w:rPr>
          <w:rFonts w:ascii="Times New Roman" w:hAnsi="Times New Roman" w:cs="Times New Roman"/>
          <w:sz w:val="24"/>
          <w:szCs w:val="24"/>
        </w:rPr>
        <w:t>сте 80 лет и старше (супружеским</w:t>
      </w:r>
      <w:r w:rsidR="00433373" w:rsidRPr="00207B56">
        <w:rPr>
          <w:rFonts w:ascii="Times New Roman" w:hAnsi="Times New Roman" w:cs="Times New Roman"/>
          <w:sz w:val="24"/>
          <w:szCs w:val="24"/>
        </w:rPr>
        <w:t xml:space="preserve"> пар</w:t>
      </w:r>
      <w:r w:rsidRPr="00207B56">
        <w:rPr>
          <w:rFonts w:ascii="Times New Roman" w:hAnsi="Times New Roman" w:cs="Times New Roman"/>
          <w:sz w:val="24"/>
          <w:szCs w:val="24"/>
        </w:rPr>
        <w:t>ам</w:t>
      </w:r>
      <w:r w:rsidR="00433373" w:rsidRPr="00207B56">
        <w:rPr>
          <w:rFonts w:ascii="Times New Roman" w:hAnsi="Times New Roman" w:cs="Times New Roman"/>
          <w:sz w:val="24"/>
          <w:szCs w:val="24"/>
        </w:rPr>
        <w:t xml:space="preserve"> из их числа).</w:t>
      </w:r>
    </w:p>
    <w:p w:rsidR="00433373" w:rsidRPr="00207B56" w:rsidRDefault="00433373" w:rsidP="007F09DD">
      <w:pPr>
        <w:pStyle w:val="ConsPlusNormal"/>
        <w:ind w:firstLine="708"/>
        <w:rPr>
          <w:rFonts w:ascii="Times New Roman" w:hAnsi="Times New Roman" w:cs="Times New Roman"/>
          <w:sz w:val="24"/>
          <w:szCs w:val="24"/>
        </w:rPr>
      </w:pPr>
      <w:r w:rsidRPr="00207B56">
        <w:rPr>
          <w:rFonts w:ascii="Times New Roman" w:hAnsi="Times New Roman" w:cs="Times New Roman"/>
          <w:sz w:val="24"/>
          <w:szCs w:val="24"/>
        </w:rPr>
        <w:t>Граждане, имеющие право на получение Услуги, могут брать с собой в поездку не более двух сопровождающих.</w:t>
      </w:r>
    </w:p>
    <w:p w:rsidR="00433373" w:rsidRPr="00207B56" w:rsidRDefault="00433373" w:rsidP="007F09DD">
      <w:pPr>
        <w:ind w:firstLine="708"/>
        <w:jc w:val="both"/>
      </w:pPr>
      <w:r w:rsidRPr="00207B56">
        <w:t>При наличии свободного времени в графике движения автотранспортных сре</w:t>
      </w:r>
      <w:proofErr w:type="gramStart"/>
      <w:r w:rsidRPr="00207B56">
        <w:t>дств в д</w:t>
      </w:r>
      <w:proofErr w:type="gramEnd"/>
      <w:r w:rsidRPr="00207B56">
        <w:t>ень выполнения заказов Услуга предоставляется другим имеющим ограничения к передвижению гражданам пожилого возраста (женщины старше 55 лет, мужчины старше 60 лет) и инвалидам</w:t>
      </w:r>
      <w:r w:rsidR="009B543D" w:rsidRPr="00207B56">
        <w:t>.</w:t>
      </w:r>
    </w:p>
    <w:p w:rsidR="00433373" w:rsidRPr="00207B56" w:rsidRDefault="009B543D" w:rsidP="00433373">
      <w:pPr>
        <w:ind w:firstLine="708"/>
        <w:jc w:val="both"/>
      </w:pPr>
      <w:r w:rsidRPr="00207B56">
        <w:t xml:space="preserve">2.3. </w:t>
      </w:r>
      <w:r w:rsidR="00433373" w:rsidRPr="00207B56">
        <w:t>Заказы на предоставление Услуги принимаются специалистом Заказчика в рабочие дни не позднее, чем за день до предоставления услуги, и передаются в диспетчерскую службу Исполнителя не позднее, чем за 1 день до требу</w:t>
      </w:r>
      <w:r w:rsidRPr="00207B56">
        <w:t>емого времени исполнения заказа</w:t>
      </w:r>
      <w:r w:rsidR="00433373" w:rsidRPr="00207B56">
        <w:t>.</w:t>
      </w:r>
    </w:p>
    <w:p w:rsidR="00433373" w:rsidRPr="00207B56" w:rsidRDefault="007F09DD" w:rsidP="00433373">
      <w:pPr>
        <w:ind w:firstLine="540"/>
        <w:jc w:val="both"/>
      </w:pPr>
      <w:r>
        <w:t xml:space="preserve">  </w:t>
      </w:r>
      <w:r w:rsidR="00433373" w:rsidRPr="00207B56">
        <w:t xml:space="preserve">В отдельных случаях (по медицинским показаниям, в случае приглашения в учреждения социальной поддержки населения и т.д.) заказы выполняются в день обращения гражданина при наличии свободного времени в графике движения автотранспортных средств.  </w:t>
      </w:r>
    </w:p>
    <w:p w:rsidR="00433373" w:rsidRPr="00207B56" w:rsidRDefault="00405F2A" w:rsidP="001A3348">
      <w:pPr>
        <w:ind w:firstLine="709"/>
        <w:jc w:val="both"/>
      </w:pPr>
      <w:r w:rsidRPr="00207B56">
        <w:t>2.4</w:t>
      </w:r>
      <w:r w:rsidR="001A3348" w:rsidRPr="00207B56">
        <w:t>. Исполнитель сообщает специалисту Заказчика государственный регистрационный знак, марку и цвет кузова транспортного средства в срок не позднее часа до прибытия транспортного средства по адресу, указанному в заказе.</w:t>
      </w:r>
      <w:r w:rsidR="00433373" w:rsidRPr="00207B56">
        <w:t xml:space="preserve"> </w:t>
      </w:r>
    </w:p>
    <w:p w:rsidR="00433373" w:rsidRPr="00207B56" w:rsidRDefault="00405F2A" w:rsidP="00433373">
      <w:pPr>
        <w:ind w:firstLine="709"/>
        <w:jc w:val="both"/>
      </w:pPr>
      <w:r w:rsidRPr="00207B56">
        <w:t>2.5</w:t>
      </w:r>
      <w:r w:rsidR="00433373" w:rsidRPr="00207B56">
        <w:t xml:space="preserve">. Водитель оказывает при необходимости помощь гражданам при посадке и высадке из транспортного средства, а также при погрузке и выгрузке из транспортного средства принадлежащих получателю услуг технических средств реабилитации и багажа. </w:t>
      </w:r>
    </w:p>
    <w:p w:rsidR="00433373" w:rsidRPr="00207B56" w:rsidRDefault="00405F2A" w:rsidP="00433373">
      <w:pPr>
        <w:ind w:firstLine="709"/>
        <w:jc w:val="both"/>
      </w:pPr>
      <w:r w:rsidRPr="00207B56">
        <w:t>2.6</w:t>
      </w:r>
      <w:r w:rsidR="00433373" w:rsidRPr="00207B56">
        <w:t>. Максимальная продолжительность использования автотранспортного средства не должна превышать 2 часа за одну поездку (с учетом вынужденного простоя). Отсчет времени производится с момента посадки гражданина в автотранспортное средство.</w:t>
      </w:r>
    </w:p>
    <w:p w:rsidR="00433373" w:rsidRPr="00207B56" w:rsidRDefault="00433373" w:rsidP="00433373">
      <w:pPr>
        <w:ind w:firstLine="709"/>
        <w:jc w:val="both"/>
      </w:pPr>
      <w:r w:rsidRPr="00207B56">
        <w:t>Со времени подачи автотранспортного средства, оговоренного в заявке, гражданину предоставляется 10 минут без оплаты для посадки в автотранспортное средство. В случае</w:t>
      </w:r>
      <w:proofErr w:type="gramStart"/>
      <w:r w:rsidRPr="00207B56">
        <w:t>,</w:t>
      </w:r>
      <w:proofErr w:type="gramEnd"/>
      <w:r w:rsidRPr="00207B56">
        <w:t xml:space="preserve"> если получатель услуг в течение 10 минут не воспользовался услугой, по истечении 10 минут ожидания заявка считается аннулированной.  </w:t>
      </w:r>
    </w:p>
    <w:p w:rsidR="00433373" w:rsidRPr="00207B56" w:rsidRDefault="00433373" w:rsidP="00433373">
      <w:pPr>
        <w:ind w:firstLine="709"/>
        <w:jc w:val="both"/>
      </w:pPr>
      <w:r w:rsidRPr="00207B56">
        <w:t xml:space="preserve">В случае превышения установленной продолжительности использования автотранспортного средства оплата поездки, выполненной сверх установленного времени, производится получателем услуг за свой счет в полном размере. </w:t>
      </w:r>
      <w:r w:rsidRPr="00207B56">
        <w:tab/>
      </w:r>
    </w:p>
    <w:p w:rsidR="00433373" w:rsidRPr="00207B56" w:rsidRDefault="00405F2A" w:rsidP="00433373">
      <w:pPr>
        <w:ind w:firstLine="709"/>
        <w:jc w:val="both"/>
      </w:pPr>
      <w:r w:rsidRPr="00207B56">
        <w:t>2.7</w:t>
      </w:r>
      <w:r w:rsidR="00433373" w:rsidRPr="00207B56">
        <w:t>. По окончании поездки водитель в подтверждение оплаты Услуги оформляет квитанцию Код 0504510, утвержденную Приказом Минфина России от 30.03.2015 № 52н, и выдает её гражданину при высадке гражданина из транспортного средства.</w:t>
      </w:r>
    </w:p>
    <w:p w:rsidR="00433373" w:rsidRPr="00207B56" w:rsidRDefault="00405F2A" w:rsidP="00433373">
      <w:pPr>
        <w:ind w:firstLine="709"/>
        <w:jc w:val="both"/>
      </w:pPr>
      <w:r w:rsidRPr="00207B56">
        <w:t>2.8</w:t>
      </w:r>
      <w:r w:rsidR="00433373" w:rsidRPr="00207B56">
        <w:t>. Услуга не предоставляется:</w:t>
      </w:r>
    </w:p>
    <w:p w:rsidR="00433373" w:rsidRPr="00207B56" w:rsidRDefault="00433373" w:rsidP="00433373">
      <w:pPr>
        <w:ind w:firstLine="539"/>
        <w:jc w:val="both"/>
      </w:pPr>
      <w:r w:rsidRPr="00207B56">
        <w:t xml:space="preserve"> - лицам, перевозка которых в сидячем положении в силу состояния здоровья невозможна;</w:t>
      </w:r>
    </w:p>
    <w:p w:rsidR="00433373" w:rsidRPr="009D6D5F" w:rsidRDefault="00433373" w:rsidP="00D13287">
      <w:pPr>
        <w:pStyle w:val="ConsPlusNormal"/>
        <w:ind w:firstLine="708"/>
        <w:rPr>
          <w:rFonts w:ascii="Times New Roman" w:hAnsi="Times New Roman" w:cs="Times New Roman"/>
          <w:sz w:val="24"/>
          <w:szCs w:val="24"/>
        </w:rPr>
      </w:pPr>
      <w:r w:rsidRPr="00207B56">
        <w:rPr>
          <w:rFonts w:ascii="Times New Roman" w:hAnsi="Times New Roman" w:cs="Times New Roman"/>
          <w:sz w:val="24"/>
          <w:szCs w:val="24"/>
        </w:rPr>
        <w:t>- при нахождении гражданина во время выполнения заявки в состоянии алкогольного (токсического, наркотического) опьянения,  при наличии у него расстройства поведения, опасного для окружающих</w:t>
      </w:r>
      <w:r w:rsidR="00D13287">
        <w:rPr>
          <w:rFonts w:ascii="Times New Roman" w:hAnsi="Times New Roman" w:cs="Times New Roman"/>
          <w:sz w:val="24"/>
          <w:szCs w:val="24"/>
        </w:rPr>
        <w:t>.</w:t>
      </w:r>
    </w:p>
    <w:p w:rsidR="00CB39A2" w:rsidRPr="00207B56" w:rsidRDefault="00CB39A2" w:rsidP="00554DF2">
      <w:pPr>
        <w:pStyle w:val="af3"/>
        <w:ind w:left="0" w:firstLine="709"/>
        <w:jc w:val="both"/>
        <w:rPr>
          <w:b/>
        </w:rPr>
      </w:pPr>
    </w:p>
    <w:p w:rsidR="00CB39A2" w:rsidRPr="00207B56" w:rsidRDefault="00116C66" w:rsidP="00554DF2">
      <w:pPr>
        <w:pStyle w:val="af3"/>
        <w:ind w:left="0" w:firstLine="709"/>
        <w:jc w:val="center"/>
        <w:rPr>
          <w:b/>
        </w:rPr>
      </w:pPr>
      <w:r w:rsidRPr="00207B56">
        <w:rPr>
          <w:b/>
        </w:rPr>
        <w:t>3</w:t>
      </w:r>
      <w:r w:rsidR="00CB39A2" w:rsidRPr="00207B56">
        <w:rPr>
          <w:b/>
        </w:rPr>
        <w:t>. Цена договора и порядок расчетов</w:t>
      </w:r>
    </w:p>
    <w:p w:rsidR="001436A1" w:rsidRPr="00207B56" w:rsidRDefault="001436A1" w:rsidP="00554DF2">
      <w:pPr>
        <w:ind w:firstLine="709"/>
        <w:jc w:val="both"/>
      </w:pPr>
    </w:p>
    <w:p w:rsidR="00CB39A2" w:rsidRPr="00207B56" w:rsidRDefault="00116C66" w:rsidP="00554DF2">
      <w:pPr>
        <w:ind w:firstLine="709"/>
        <w:jc w:val="both"/>
        <w:rPr>
          <w:noProof/>
        </w:rPr>
      </w:pPr>
      <w:r w:rsidRPr="00207B56">
        <w:t>3</w:t>
      </w:r>
      <w:r w:rsidR="00CB39A2" w:rsidRPr="00207B56">
        <w:t xml:space="preserve">.1. Цена </w:t>
      </w:r>
      <w:r w:rsidR="00CB39A2" w:rsidRPr="007F09DD">
        <w:t xml:space="preserve">договора </w:t>
      </w:r>
      <w:r w:rsidR="00CB39A2" w:rsidRPr="00A92144">
        <w:t xml:space="preserve">составляет </w:t>
      </w:r>
      <w:r w:rsidR="00A92144" w:rsidRPr="00A92144">
        <w:rPr>
          <w:b/>
          <w:snapToGrid w:val="0"/>
        </w:rPr>
        <w:t>577 100,00 (пятьсот семьдесят семь тысяч сто рублей 00 копеек)</w:t>
      </w:r>
      <w:r w:rsidR="00CB39A2" w:rsidRPr="00A92144">
        <w:rPr>
          <w:noProof/>
        </w:rPr>
        <w:t>.</w:t>
      </w:r>
      <w:r w:rsidR="00433373" w:rsidRPr="00A92144">
        <w:rPr>
          <w:noProof/>
        </w:rPr>
        <w:t xml:space="preserve"> </w:t>
      </w:r>
      <w:r w:rsidR="00433373" w:rsidRPr="00A92144">
        <w:t>Услуги оказываются</w:t>
      </w:r>
      <w:r w:rsidR="00433373" w:rsidRPr="007F09DD">
        <w:t xml:space="preserve"> и оплачиваются по заявкам Заказчика. Услуги, не заявленные Заказчиком</w:t>
      </w:r>
      <w:r w:rsidR="00433373" w:rsidRPr="00207B56">
        <w:t>, оплате за счёт средств настоящего договора не подлежат.</w:t>
      </w:r>
    </w:p>
    <w:p w:rsidR="00CB39A2" w:rsidRPr="00207B56" w:rsidRDefault="00116C66" w:rsidP="00554DF2">
      <w:pPr>
        <w:ind w:firstLine="709"/>
        <w:jc w:val="both"/>
      </w:pPr>
      <w:r w:rsidRPr="00207B56">
        <w:t>3</w:t>
      </w:r>
      <w:r w:rsidR="00CB39A2" w:rsidRPr="00207B56">
        <w:t xml:space="preserve">.2. </w:t>
      </w:r>
      <w:proofErr w:type="gramStart"/>
      <w:r w:rsidR="00CB39A2" w:rsidRPr="00207B56">
        <w:t xml:space="preserve">Цена договора </w:t>
      </w:r>
      <w:r w:rsidR="00AC1CF7" w:rsidRPr="00207B56">
        <w:t>включае</w:t>
      </w:r>
      <w:r w:rsidR="00CB39A2" w:rsidRPr="00207B56">
        <w:t xml:space="preserve">т в себя </w:t>
      </w:r>
      <w:r w:rsidR="00CB39A2" w:rsidRPr="00207B56">
        <w:rPr>
          <w:noProof/>
        </w:rPr>
        <w:t>все затраты Исполнителя на</w:t>
      </w:r>
      <w:r w:rsidR="00BE24E9" w:rsidRPr="00207B56">
        <w:rPr>
          <w:noProof/>
        </w:rPr>
        <w:t xml:space="preserve"> </w:t>
      </w:r>
      <w:r w:rsidR="00CB39A2" w:rsidRPr="00207B56">
        <w:rPr>
          <w:noProof/>
        </w:rPr>
        <w:t xml:space="preserve">предоставление услуги </w:t>
      </w:r>
      <w:r w:rsidR="00BE24E9" w:rsidRPr="00207B56">
        <w:rPr>
          <w:noProof/>
        </w:rPr>
        <w:t>«</w:t>
      </w:r>
      <w:r w:rsidR="00CB39A2" w:rsidRPr="00207B56">
        <w:rPr>
          <w:noProof/>
        </w:rPr>
        <w:t>Социальное такси</w:t>
      </w:r>
      <w:r w:rsidR="00BE24E9" w:rsidRPr="00207B56">
        <w:rPr>
          <w:noProof/>
        </w:rPr>
        <w:t>»</w:t>
      </w:r>
      <w:r w:rsidR="00CB39A2" w:rsidRPr="00207B56">
        <w:rPr>
          <w:noProof/>
        </w:rPr>
        <w:t xml:space="preserve">, в том числе на  страхование, уплату всех налогов, таможенных пошлин, сборов и других обязательных платежей, установленных законодательством </w:t>
      </w:r>
      <w:r w:rsidR="00CB39A2" w:rsidRPr="00207B56">
        <w:rPr>
          <w:noProof/>
        </w:rPr>
        <w:lastRenderedPageBreak/>
        <w:t>Российской Федерации, а также любые другие расходы по исполнению договора</w:t>
      </w:r>
      <w:r w:rsidR="00AC1CF7" w:rsidRPr="00207B56">
        <w:rPr>
          <w:noProof/>
        </w:rPr>
        <w:t xml:space="preserve"> за исключением </w:t>
      </w:r>
      <w:r w:rsidR="00AC1CF7" w:rsidRPr="00207B56">
        <w:t>расходов, оплачиваемы</w:t>
      </w:r>
      <w:r w:rsidR="00024408" w:rsidRPr="00207B56">
        <w:t xml:space="preserve">х получателем услуги согласно </w:t>
      </w:r>
      <w:r w:rsidR="00D53EC0" w:rsidRPr="00207B56">
        <w:t xml:space="preserve">пунктам </w:t>
      </w:r>
      <w:r w:rsidRPr="00207B56">
        <w:t>3</w:t>
      </w:r>
      <w:r w:rsidR="0084022A" w:rsidRPr="00207B56">
        <w:t>.</w:t>
      </w:r>
      <w:r w:rsidR="00AC1CF7" w:rsidRPr="00207B56">
        <w:t xml:space="preserve">3 и </w:t>
      </w:r>
      <w:r w:rsidRPr="00207B56">
        <w:t>3</w:t>
      </w:r>
      <w:r w:rsidR="0084022A" w:rsidRPr="00207B56">
        <w:t>.</w:t>
      </w:r>
      <w:r w:rsidR="00AC1CF7" w:rsidRPr="00207B56">
        <w:t>4</w:t>
      </w:r>
      <w:r w:rsidR="00D13287">
        <w:t>.</w:t>
      </w:r>
      <w:proofErr w:type="gramEnd"/>
    </w:p>
    <w:p w:rsidR="00624A5C" w:rsidRPr="00207B56" w:rsidRDefault="00AC1CF7" w:rsidP="00554DF2">
      <w:pPr>
        <w:ind w:firstLine="709"/>
        <w:jc w:val="both"/>
      </w:pPr>
      <w:r w:rsidRPr="00207B56">
        <w:t>Цена единицы услуги является фиксированной</w:t>
      </w:r>
      <w:r w:rsidR="00624A5C" w:rsidRPr="00207B56">
        <w:t xml:space="preserve"> </w:t>
      </w:r>
      <w:r w:rsidRPr="00207B56">
        <w:t xml:space="preserve"> </w:t>
      </w:r>
      <w:r w:rsidR="00624A5C" w:rsidRPr="00207B56">
        <w:t xml:space="preserve">на весь срок исполнения договора </w:t>
      </w:r>
      <w:r w:rsidRPr="00207B56">
        <w:t>и</w:t>
      </w:r>
      <w:r w:rsidR="00CB39A2" w:rsidRPr="00207B56">
        <w:t xml:space="preserve"> </w:t>
      </w:r>
      <w:r w:rsidR="00624A5C" w:rsidRPr="00207B56">
        <w:t>устанавливается</w:t>
      </w:r>
      <w:r w:rsidR="00CB39A2" w:rsidRPr="00207B56">
        <w:t xml:space="preserve"> в соответствии с Приложением №1. </w:t>
      </w:r>
    </w:p>
    <w:p w:rsidR="00CB39A2" w:rsidRPr="00207B56" w:rsidRDefault="00116C66" w:rsidP="00554DF2">
      <w:pPr>
        <w:ind w:firstLine="709"/>
        <w:jc w:val="both"/>
        <w:rPr>
          <w:noProof/>
        </w:rPr>
      </w:pPr>
      <w:r w:rsidRPr="00207B56">
        <w:t>3</w:t>
      </w:r>
      <w:r w:rsidR="00624A5C" w:rsidRPr="00207B56">
        <w:t xml:space="preserve">.3. </w:t>
      </w:r>
      <w:r w:rsidR="00CB39A2" w:rsidRPr="00207B56">
        <w:rPr>
          <w:noProof/>
        </w:rPr>
        <w:t>Оплата оказанных услуг осуществляется в следующем порядке:</w:t>
      </w:r>
    </w:p>
    <w:p w:rsidR="00CB39A2" w:rsidRPr="0033224F" w:rsidRDefault="00CB39A2" w:rsidP="00554DF2">
      <w:pPr>
        <w:ind w:firstLine="709"/>
        <w:jc w:val="both"/>
      </w:pPr>
      <w:r w:rsidRPr="00207B56">
        <w:rPr>
          <w:noProof/>
        </w:rPr>
        <w:t xml:space="preserve">- </w:t>
      </w:r>
      <w:r w:rsidRPr="0033224F">
        <w:rPr>
          <w:noProof/>
        </w:rPr>
        <w:t>25 процентов стоимости оказанных услуг, а также оплату услуг сверх установленного в</w:t>
      </w:r>
      <w:r w:rsidR="00223C5C" w:rsidRPr="0033224F">
        <w:rPr>
          <w:noProof/>
        </w:rPr>
        <w:t xml:space="preserve"> </w:t>
      </w:r>
      <w:r w:rsidRPr="0033224F">
        <w:rPr>
          <w:noProof/>
        </w:rPr>
        <w:t>п.</w:t>
      </w:r>
      <w:r w:rsidR="00D20076" w:rsidRPr="0033224F">
        <w:rPr>
          <w:noProof/>
        </w:rPr>
        <w:t xml:space="preserve"> </w:t>
      </w:r>
      <w:r w:rsidR="00170213" w:rsidRPr="0033224F">
        <w:rPr>
          <w:noProof/>
        </w:rPr>
        <w:t>2</w:t>
      </w:r>
      <w:r w:rsidRPr="0033224F">
        <w:rPr>
          <w:noProof/>
        </w:rPr>
        <w:t>.</w:t>
      </w:r>
      <w:r w:rsidR="00DA2992" w:rsidRPr="0033224F">
        <w:rPr>
          <w:noProof/>
        </w:rPr>
        <w:t>6</w:t>
      </w:r>
      <w:r w:rsidRPr="0033224F">
        <w:rPr>
          <w:noProof/>
        </w:rPr>
        <w:t xml:space="preserve"> Договора времени, осуществляет гражданин Исполнителю по завершению поездки. Данные расходы не входят в цену Договора.</w:t>
      </w:r>
    </w:p>
    <w:p w:rsidR="00CB39A2" w:rsidRPr="0033224F" w:rsidRDefault="00CB39A2" w:rsidP="00554DF2">
      <w:pPr>
        <w:ind w:firstLine="709"/>
        <w:jc w:val="both"/>
        <w:rPr>
          <w:noProof/>
        </w:rPr>
      </w:pPr>
      <w:r w:rsidRPr="0033224F">
        <w:rPr>
          <w:noProof/>
        </w:rPr>
        <w:t>- 75 процентов стоимости оказанных услуг оплачивает Заказчик в пре</w:t>
      </w:r>
      <w:r w:rsidR="00D20076" w:rsidRPr="0033224F">
        <w:rPr>
          <w:noProof/>
        </w:rPr>
        <w:t>делах суммы, установленной в п.</w:t>
      </w:r>
      <w:r w:rsidR="00223C5C" w:rsidRPr="0033224F">
        <w:rPr>
          <w:noProof/>
        </w:rPr>
        <w:t xml:space="preserve"> </w:t>
      </w:r>
      <w:r w:rsidR="00170213" w:rsidRPr="0033224F">
        <w:rPr>
          <w:noProof/>
        </w:rPr>
        <w:t>3</w:t>
      </w:r>
      <w:r w:rsidRPr="0033224F">
        <w:rPr>
          <w:noProof/>
        </w:rPr>
        <w:t>.1 Договора</w:t>
      </w:r>
      <w:r w:rsidR="00B87177" w:rsidRPr="0033224F">
        <w:rPr>
          <w:noProof/>
        </w:rPr>
        <w:t>.</w:t>
      </w:r>
    </w:p>
    <w:p w:rsidR="00BE24E9" w:rsidRPr="0033224F" w:rsidRDefault="00BE24E9" w:rsidP="00BE24E9">
      <w:pPr>
        <w:ind w:firstLine="708"/>
        <w:jc w:val="both"/>
      </w:pPr>
      <w:r w:rsidRPr="0033224F">
        <w:t>Услуги считаются предоставленными после подписания Сторонами акта оказания услуг, оказанных Исполнителем.</w:t>
      </w:r>
    </w:p>
    <w:p w:rsidR="001436A1" w:rsidRPr="0033224F" w:rsidRDefault="00223C5C" w:rsidP="00554DF2">
      <w:pPr>
        <w:ind w:firstLine="709"/>
        <w:jc w:val="both"/>
        <w:rPr>
          <w:strike/>
          <w:noProof/>
          <w:color w:val="FF0000"/>
        </w:rPr>
      </w:pPr>
      <w:r w:rsidRPr="0033224F">
        <w:rPr>
          <w:noProof/>
        </w:rPr>
        <w:t>Авансирование не предусмотрено.</w:t>
      </w:r>
      <w:r w:rsidRPr="0033224F">
        <w:t xml:space="preserve"> </w:t>
      </w:r>
    </w:p>
    <w:p w:rsidR="00CB39A2" w:rsidRPr="00207B56" w:rsidRDefault="00116C66" w:rsidP="00554DF2">
      <w:pPr>
        <w:ind w:firstLine="709"/>
        <w:jc w:val="both"/>
        <w:rPr>
          <w:strike/>
          <w:noProof/>
          <w:color w:val="FF0000"/>
        </w:rPr>
      </w:pPr>
      <w:r w:rsidRPr="0033224F">
        <w:t>3</w:t>
      </w:r>
      <w:r w:rsidR="00CB39A2" w:rsidRPr="0033224F">
        <w:t>.</w:t>
      </w:r>
      <w:r w:rsidR="00807562" w:rsidRPr="0033224F">
        <w:t>4</w:t>
      </w:r>
      <w:r w:rsidR="00D20076" w:rsidRPr="0033224F">
        <w:t xml:space="preserve">. </w:t>
      </w:r>
      <w:r w:rsidR="00CB39A2" w:rsidRPr="0033224F">
        <w:t>В случае превышения продолжительности использования автотранспортного средства</w:t>
      </w:r>
      <w:r w:rsidR="00D20076" w:rsidRPr="0033224F">
        <w:t xml:space="preserve">, указанной в п. </w:t>
      </w:r>
      <w:r w:rsidR="000653E0" w:rsidRPr="0033224F">
        <w:t>2</w:t>
      </w:r>
      <w:r w:rsidR="00D20076" w:rsidRPr="0033224F">
        <w:t>.</w:t>
      </w:r>
      <w:r w:rsidR="00DA2992" w:rsidRPr="0033224F">
        <w:t>6</w:t>
      </w:r>
      <w:r w:rsidR="00D20076" w:rsidRPr="0033224F">
        <w:t xml:space="preserve"> Договора, </w:t>
      </w:r>
      <w:r w:rsidR="00CB39A2" w:rsidRPr="0033224F">
        <w:t xml:space="preserve"> оплата поездки, выполненной сверх установленного времени, производится гражданином</w:t>
      </w:r>
      <w:r w:rsidR="00CB39A2" w:rsidRPr="00207B56">
        <w:t xml:space="preserve"> в полном размере. В данном случае выписывается квитанция с оплатой 25% за 2 часа и отдельно производится расчет за оставшееся время поездки по полной стоимости.</w:t>
      </w:r>
    </w:p>
    <w:p w:rsidR="00807562" w:rsidRPr="00A92144" w:rsidRDefault="00116C66" w:rsidP="00554DF2">
      <w:pPr>
        <w:ind w:firstLine="709"/>
        <w:jc w:val="both"/>
      </w:pPr>
      <w:r w:rsidRPr="00207B56">
        <w:t>3</w:t>
      </w:r>
      <w:r w:rsidR="00C74E19" w:rsidRPr="00207B56">
        <w:t xml:space="preserve">.5. </w:t>
      </w:r>
      <w:r w:rsidR="00666BE7" w:rsidRPr="00207B56">
        <w:t>Исполнитель предоставляет Заказчику копии квитанций и платежные документы (счета, счета-фактуры, акты оказанных услуг) не позднее 7 рабочих дней следующих за отчетным периодом</w:t>
      </w:r>
      <w:r w:rsidR="00666BE7" w:rsidRPr="00A92144">
        <w:t xml:space="preserve">. Оплата оказанных услуг Заказчиком производится ежемесячно путем перечисления денежных средств на расчетный счет Исполнителя в течение 30 (тридцати) </w:t>
      </w:r>
      <w:r w:rsidR="00A918CE" w:rsidRPr="00A92144">
        <w:t>банковски</w:t>
      </w:r>
      <w:r w:rsidR="00666BE7" w:rsidRPr="00A92144">
        <w:t>х дней с момента получения платежных документов: счета, счета-фактуры и акта ока</w:t>
      </w:r>
      <w:r w:rsidR="00CB398C" w:rsidRPr="00A92144">
        <w:t>занных услуг за отчетный период</w:t>
      </w:r>
      <w:r w:rsidR="00A92144" w:rsidRPr="00A92144">
        <w:t xml:space="preserve"> (месяц).</w:t>
      </w:r>
    </w:p>
    <w:p w:rsidR="00A92144" w:rsidRPr="00CE557E" w:rsidRDefault="00A92144" w:rsidP="00554DF2">
      <w:pPr>
        <w:ind w:firstLine="709"/>
        <w:jc w:val="both"/>
      </w:pPr>
      <w:r w:rsidRPr="00A92144">
        <w:t xml:space="preserve">Основанием для выписки платежных документов являются квитанции. Исполнитель предоставляет Заказчику копии квитанций на поездки за отчетный период (месяц) не позднее 5 числа месяца, следующего за </w:t>
      </w:r>
      <w:proofErr w:type="gramStart"/>
      <w:r w:rsidRPr="00A92144">
        <w:t>отчетным</w:t>
      </w:r>
      <w:proofErr w:type="gramEnd"/>
      <w:r w:rsidRPr="00A92144">
        <w:t xml:space="preserve">. После получения Заказчиком копий квитанций, </w:t>
      </w:r>
      <w:r w:rsidRPr="00CE557E">
        <w:t xml:space="preserve">Исполнитель предоставляет Заказчику платежные документы для оплаты не позднее 10 числа месяца, следующего </w:t>
      </w:r>
      <w:proofErr w:type="gramStart"/>
      <w:r w:rsidRPr="00CE557E">
        <w:t>за</w:t>
      </w:r>
      <w:proofErr w:type="gramEnd"/>
      <w:r w:rsidRPr="00CE557E">
        <w:t xml:space="preserve"> отчетным</w:t>
      </w:r>
      <w:r w:rsidR="00CE557E" w:rsidRPr="00CE557E">
        <w:t>.</w:t>
      </w:r>
    </w:p>
    <w:p w:rsidR="00CE557E" w:rsidRPr="00CE557E" w:rsidRDefault="00CE557E" w:rsidP="00554DF2">
      <w:pPr>
        <w:ind w:firstLine="709"/>
        <w:jc w:val="both"/>
      </w:pPr>
      <w:r w:rsidRPr="00CE557E">
        <w:t>В декабре Исполнитель предоставляет Заказчику копии квитанций до 27 декабря</w:t>
      </w:r>
      <w:r>
        <w:t>.</w:t>
      </w:r>
    </w:p>
    <w:p w:rsidR="00D53EC0" w:rsidRPr="00A92144" w:rsidRDefault="00D53EC0" w:rsidP="00554DF2">
      <w:pPr>
        <w:ind w:firstLine="709"/>
        <w:jc w:val="both"/>
      </w:pPr>
      <w:r w:rsidRPr="00A92144">
        <w:t>3.6. Финансирование Договора осуществляется за счет средств областного бюджета.</w:t>
      </w:r>
    </w:p>
    <w:p w:rsidR="00130D22" w:rsidRPr="00A92144" w:rsidRDefault="00130D22" w:rsidP="00130D22">
      <w:pPr>
        <w:ind w:firstLine="709"/>
        <w:jc w:val="both"/>
      </w:pPr>
      <w:r w:rsidRPr="00A92144">
        <w:t xml:space="preserve">3.7. </w:t>
      </w:r>
      <w:proofErr w:type="gramStart"/>
      <w:r w:rsidRPr="00A92144">
        <w:t>На основании пункта 5 статьи 78.1 Бюджетного кодекса Российской Федерации Стороны имеют право изменить по соглашению сторон размер и (или) сроки  оплаты и (или) объема услуг в случае уменьшения в соответствии с бюджетным законодательством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130D22" w:rsidRPr="007F09DD" w:rsidRDefault="00130D22" w:rsidP="00130D22">
      <w:pPr>
        <w:ind w:firstLine="709"/>
        <w:jc w:val="both"/>
      </w:pPr>
      <w:r w:rsidRPr="007F09DD">
        <w:t>3.8. Стороны имеют право изменить по соглашению сторон не более чем на 10 (десять) процентов цену договора при изменении потребности в услугах, на оказание которых заключен договор.</w:t>
      </w:r>
    </w:p>
    <w:p w:rsidR="00130D22" w:rsidRPr="00130D22" w:rsidRDefault="00130D22" w:rsidP="00130D22">
      <w:pPr>
        <w:ind w:firstLine="709"/>
        <w:jc w:val="both"/>
      </w:pPr>
      <w:r w:rsidRPr="007F09DD">
        <w:t>3.9. Стороны имеют право изменить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цену договора при изменении потребности в услугах, на оказание которых заключен договор.</w:t>
      </w:r>
    </w:p>
    <w:p w:rsidR="00546EBE" w:rsidRPr="00207B56" w:rsidRDefault="00546EBE" w:rsidP="00554DF2">
      <w:pPr>
        <w:ind w:firstLine="709"/>
        <w:jc w:val="both"/>
        <w:rPr>
          <w:b/>
        </w:rPr>
      </w:pPr>
    </w:p>
    <w:p w:rsidR="00CB39A2" w:rsidRPr="00207B56" w:rsidRDefault="00116C66" w:rsidP="00554DF2">
      <w:pPr>
        <w:ind w:firstLine="709"/>
        <w:jc w:val="center"/>
        <w:rPr>
          <w:b/>
        </w:rPr>
      </w:pPr>
      <w:r w:rsidRPr="00207B56">
        <w:rPr>
          <w:b/>
        </w:rPr>
        <w:t>4</w:t>
      </w:r>
      <w:r w:rsidR="00D53EC0" w:rsidRPr="00207B56">
        <w:rPr>
          <w:b/>
        </w:rPr>
        <w:t>. Права и обязанности сторон</w:t>
      </w:r>
    </w:p>
    <w:p w:rsidR="001436A1" w:rsidRPr="00207B56" w:rsidRDefault="00CB39A2" w:rsidP="00554DF2">
      <w:pPr>
        <w:ind w:firstLine="709"/>
        <w:jc w:val="both"/>
      </w:pPr>
      <w:r w:rsidRPr="00207B56">
        <w:t xml:space="preserve"> </w:t>
      </w:r>
      <w:r w:rsidR="00D20076" w:rsidRPr="00207B56">
        <w:tab/>
      </w:r>
    </w:p>
    <w:p w:rsidR="00CB39A2" w:rsidRPr="00207B56" w:rsidRDefault="00116C66" w:rsidP="00554DF2">
      <w:pPr>
        <w:ind w:firstLine="709"/>
        <w:jc w:val="both"/>
      </w:pPr>
      <w:r w:rsidRPr="00207B56">
        <w:t>4</w:t>
      </w:r>
      <w:r w:rsidR="00CB39A2" w:rsidRPr="00207B56">
        <w:t>.1. Исполнитель обязан:</w:t>
      </w:r>
    </w:p>
    <w:p w:rsidR="00CB39A2" w:rsidRPr="00207B56" w:rsidRDefault="00116C66" w:rsidP="00554DF2">
      <w:pPr>
        <w:ind w:firstLine="709"/>
        <w:jc w:val="both"/>
      </w:pPr>
      <w:r w:rsidRPr="00207B56">
        <w:t>4</w:t>
      </w:r>
      <w:r w:rsidR="00CB39A2" w:rsidRPr="00207B56">
        <w:t>.1.1. Предоставлять услуги, указанные в п.</w:t>
      </w:r>
      <w:r w:rsidR="00C434A2" w:rsidRPr="00207B56">
        <w:t xml:space="preserve"> </w:t>
      </w:r>
      <w:r w:rsidRPr="00207B56">
        <w:t>1</w:t>
      </w:r>
      <w:r w:rsidR="0084022A" w:rsidRPr="00207B56">
        <w:t>.1,</w:t>
      </w:r>
      <w:r w:rsidR="00CB39A2" w:rsidRPr="00207B56">
        <w:t xml:space="preserve">  надлежащего качества. </w:t>
      </w:r>
    </w:p>
    <w:p w:rsidR="00771B09" w:rsidRPr="00207B56" w:rsidRDefault="00116C66" w:rsidP="00771B09">
      <w:pPr>
        <w:ind w:firstLine="709"/>
        <w:jc w:val="both"/>
      </w:pPr>
      <w:r w:rsidRPr="00207B56">
        <w:t>4</w:t>
      </w:r>
      <w:r w:rsidR="00CB39A2" w:rsidRPr="00207B56">
        <w:t xml:space="preserve">.1.2. Осуществлять перевозку граждан с соблюдением требований к перевозкам пассажиров автомобильным транспортом, установленных законодательством Российской Федерации. Исполнитель предоставляет Заказчику копию  разрешения на осуществление деятельности по перевозке пассажиров и багажа </w:t>
      </w:r>
      <w:r w:rsidR="00891B93" w:rsidRPr="00207B56">
        <w:t xml:space="preserve">легковым такси на территории Мурманской области </w:t>
      </w:r>
      <w:r w:rsidR="00C7495B" w:rsidRPr="00207B56">
        <w:t xml:space="preserve">(приложение </w:t>
      </w:r>
      <w:r w:rsidR="001042E6" w:rsidRPr="001042E6">
        <w:t xml:space="preserve">№ </w:t>
      </w:r>
      <w:r w:rsidR="00C7495B" w:rsidRPr="00207B56">
        <w:t>2).</w:t>
      </w:r>
      <w:r w:rsidR="00CB39A2" w:rsidRPr="00207B56">
        <w:t xml:space="preserve"> </w:t>
      </w:r>
    </w:p>
    <w:p w:rsidR="001436A1" w:rsidRPr="00207B56" w:rsidRDefault="00771B09" w:rsidP="00771B09">
      <w:pPr>
        <w:ind w:firstLine="709"/>
        <w:jc w:val="both"/>
      </w:pPr>
      <w:r w:rsidRPr="00207B56">
        <w:t>Исполнитель несет установленную гражданским законодательством ответственность за жизнь и здоровье пассажиров.</w:t>
      </w:r>
    </w:p>
    <w:p w:rsidR="00CB39A2" w:rsidRPr="00207B56" w:rsidRDefault="00116C66" w:rsidP="00554DF2">
      <w:pPr>
        <w:tabs>
          <w:tab w:val="left" w:pos="993"/>
        </w:tabs>
        <w:autoSpaceDE w:val="0"/>
        <w:autoSpaceDN w:val="0"/>
        <w:adjustRightInd w:val="0"/>
        <w:ind w:firstLine="709"/>
        <w:jc w:val="both"/>
      </w:pPr>
      <w:r w:rsidRPr="00207B56">
        <w:lastRenderedPageBreak/>
        <w:t>4</w:t>
      </w:r>
      <w:r w:rsidR="00CB39A2" w:rsidRPr="00207B56">
        <w:t xml:space="preserve">.1.3. Допускать к работе водителей, имеющих водительские удостоверения соответствующей категории, прошедших медицинское освидетельствование, </w:t>
      </w:r>
      <w:proofErr w:type="spellStart"/>
      <w:r w:rsidR="00CB39A2" w:rsidRPr="00207B56">
        <w:t>предрейсовый</w:t>
      </w:r>
      <w:proofErr w:type="spellEnd"/>
      <w:r w:rsidR="00CB39A2" w:rsidRPr="00207B56">
        <w:t xml:space="preserve"> медицинский осмотр и допущенных по состоянию здоровья к управлению транспортн</w:t>
      </w:r>
      <w:r w:rsidR="00C7495B" w:rsidRPr="00207B56">
        <w:t>ым средством.</w:t>
      </w:r>
    </w:p>
    <w:p w:rsidR="00771B09" w:rsidRPr="00207B56" w:rsidRDefault="00771B09" w:rsidP="00771B09">
      <w:pPr>
        <w:ind w:firstLine="709"/>
        <w:jc w:val="both"/>
      </w:pPr>
      <w:r w:rsidRPr="00207B56">
        <w:t>4.1.4.  Обеспечивать соблюдение правил технической эксплуатации транспортных средств, проведение их технического обслуживания и ремонта, ежедневного контроля перед выездом на линию и соблюдение водителем установленного режима работы.</w:t>
      </w:r>
    </w:p>
    <w:p w:rsidR="001436A1" w:rsidRPr="00207B56" w:rsidRDefault="00116C66" w:rsidP="00554DF2">
      <w:pPr>
        <w:tabs>
          <w:tab w:val="left" w:pos="993"/>
        </w:tabs>
        <w:autoSpaceDE w:val="0"/>
        <w:autoSpaceDN w:val="0"/>
        <w:adjustRightInd w:val="0"/>
        <w:ind w:firstLine="709"/>
        <w:jc w:val="both"/>
      </w:pPr>
      <w:r w:rsidRPr="00207B56">
        <w:t>4</w:t>
      </w:r>
      <w:r w:rsidR="00771B09" w:rsidRPr="00207B56">
        <w:t>.1.5</w:t>
      </w:r>
      <w:r w:rsidR="00CB39A2" w:rsidRPr="00207B56">
        <w:t>. Незамедлительно информировать специалиста Учреждения обо всех обстоятельствах, препятствующих предоставлению услуги «Социальное та</w:t>
      </w:r>
      <w:r w:rsidR="00C7495B" w:rsidRPr="00207B56">
        <w:t>кси», и способах их преодоления.</w:t>
      </w:r>
    </w:p>
    <w:p w:rsidR="001436A1" w:rsidRPr="00207B56" w:rsidRDefault="00116C66" w:rsidP="00554DF2">
      <w:pPr>
        <w:tabs>
          <w:tab w:val="left" w:pos="993"/>
        </w:tabs>
        <w:autoSpaceDE w:val="0"/>
        <w:autoSpaceDN w:val="0"/>
        <w:adjustRightInd w:val="0"/>
        <w:ind w:firstLine="709"/>
        <w:jc w:val="both"/>
      </w:pPr>
      <w:r w:rsidRPr="00207B56">
        <w:t>4</w:t>
      </w:r>
      <w:r w:rsidR="00CB39A2" w:rsidRPr="00207B56">
        <w:t>.1</w:t>
      </w:r>
      <w:r w:rsidR="00771B09" w:rsidRPr="00207B56">
        <w:t>.6</w:t>
      </w:r>
      <w:r w:rsidR="00CB39A2" w:rsidRPr="00207B56">
        <w:t xml:space="preserve">.  Своевременно предоставлять Заказчику счета на оплату фактически оказанных услуг,  акты оказанных услуг, копии квитанций на поездку. </w:t>
      </w:r>
    </w:p>
    <w:p w:rsidR="001436A1" w:rsidRPr="00207B56" w:rsidRDefault="00116C66" w:rsidP="00554DF2">
      <w:pPr>
        <w:tabs>
          <w:tab w:val="left" w:pos="993"/>
        </w:tabs>
        <w:autoSpaceDE w:val="0"/>
        <w:autoSpaceDN w:val="0"/>
        <w:adjustRightInd w:val="0"/>
        <w:ind w:firstLine="709"/>
        <w:jc w:val="both"/>
      </w:pPr>
      <w:r w:rsidRPr="00207B56">
        <w:t>4</w:t>
      </w:r>
      <w:r w:rsidR="00CB39A2" w:rsidRPr="00207B56">
        <w:t>.2. Заказчик обязан:</w:t>
      </w:r>
    </w:p>
    <w:p w:rsidR="001436A1" w:rsidRPr="00207B56" w:rsidRDefault="00116C66" w:rsidP="00554DF2">
      <w:pPr>
        <w:tabs>
          <w:tab w:val="left" w:pos="993"/>
        </w:tabs>
        <w:autoSpaceDE w:val="0"/>
        <w:autoSpaceDN w:val="0"/>
        <w:adjustRightInd w:val="0"/>
        <w:ind w:firstLine="709"/>
        <w:jc w:val="both"/>
      </w:pPr>
      <w:r w:rsidRPr="00207B56">
        <w:t>4</w:t>
      </w:r>
      <w:r w:rsidR="00CB39A2" w:rsidRPr="00207B56">
        <w:t xml:space="preserve">.2.1. Своевременно оплачивать оказываемые услуги по перевозке пассажиров согласно выставляемым Исполнителем счетам, на условиях раздела </w:t>
      </w:r>
      <w:r w:rsidR="00666BE7" w:rsidRPr="00207B56">
        <w:t>3</w:t>
      </w:r>
      <w:r w:rsidR="00CB39A2" w:rsidRPr="00207B56">
        <w:t xml:space="preserve"> настоящего договора.</w:t>
      </w:r>
    </w:p>
    <w:p w:rsidR="00CB39A2" w:rsidRPr="00207B56" w:rsidRDefault="00116C66" w:rsidP="00554DF2">
      <w:pPr>
        <w:tabs>
          <w:tab w:val="left" w:pos="993"/>
        </w:tabs>
        <w:autoSpaceDE w:val="0"/>
        <w:autoSpaceDN w:val="0"/>
        <w:adjustRightInd w:val="0"/>
        <w:ind w:firstLine="709"/>
        <w:jc w:val="both"/>
      </w:pPr>
      <w:r w:rsidRPr="00207B56">
        <w:t>4</w:t>
      </w:r>
      <w:r w:rsidR="00CB39A2" w:rsidRPr="00207B56">
        <w:t>.3. Заказчик имеет право:</w:t>
      </w:r>
    </w:p>
    <w:p w:rsidR="00CB39A2" w:rsidRPr="00207B56" w:rsidRDefault="00116C66" w:rsidP="00554DF2">
      <w:pPr>
        <w:pStyle w:val="31"/>
        <w:ind w:firstLine="709"/>
        <w:rPr>
          <w:rFonts w:ascii="Times New Roman" w:hAnsi="Times New Roman"/>
          <w:szCs w:val="24"/>
        </w:rPr>
      </w:pPr>
      <w:r w:rsidRPr="00207B56">
        <w:rPr>
          <w:rFonts w:ascii="Times New Roman" w:hAnsi="Times New Roman"/>
          <w:szCs w:val="24"/>
        </w:rPr>
        <w:t>4</w:t>
      </w:r>
      <w:r w:rsidR="00CB39A2" w:rsidRPr="00207B56">
        <w:rPr>
          <w:rFonts w:ascii="Times New Roman" w:hAnsi="Times New Roman"/>
          <w:szCs w:val="24"/>
        </w:rPr>
        <w:t xml:space="preserve">.3.1. Проверять качество </w:t>
      </w:r>
      <w:r w:rsidR="00C7495B" w:rsidRPr="00207B56">
        <w:rPr>
          <w:rFonts w:ascii="Times New Roman" w:hAnsi="Times New Roman"/>
          <w:szCs w:val="24"/>
        </w:rPr>
        <w:t xml:space="preserve">услуг, оказанных </w:t>
      </w:r>
      <w:r w:rsidR="00CB39A2" w:rsidRPr="00207B56">
        <w:rPr>
          <w:rFonts w:ascii="Times New Roman" w:hAnsi="Times New Roman"/>
          <w:szCs w:val="24"/>
        </w:rPr>
        <w:t>Исполнителем.</w:t>
      </w:r>
    </w:p>
    <w:p w:rsidR="00CB39A2" w:rsidRPr="00207B56" w:rsidRDefault="00116C66" w:rsidP="00554DF2">
      <w:pPr>
        <w:ind w:firstLine="709"/>
        <w:jc w:val="both"/>
      </w:pPr>
      <w:r w:rsidRPr="00207B56">
        <w:t>4</w:t>
      </w:r>
      <w:r w:rsidR="00B312EF" w:rsidRPr="00207B56">
        <w:t>.3.2</w:t>
      </w:r>
      <w:r w:rsidR="00CB39A2" w:rsidRPr="00207B56">
        <w:t xml:space="preserve">. </w:t>
      </w:r>
      <w:proofErr w:type="gramStart"/>
      <w:r w:rsidR="00CB39A2" w:rsidRPr="00207B56">
        <w:t xml:space="preserve">Отказаться от исполнения договора в любое время до подписания акта оказанных услуг, </w:t>
      </w:r>
      <w:r w:rsidR="00C434A2" w:rsidRPr="00207B56">
        <w:t xml:space="preserve">письменно предупредив об этом Исполнителя перевозок не позднее, чем за 5 рабочих дней до момента предполагаемого прекращения деятельности по осуществлению регулярных пассажирских перевозок пассажиров Заказчика, и </w:t>
      </w:r>
      <w:r w:rsidR="00CB39A2" w:rsidRPr="00207B56">
        <w:t>оплати</w:t>
      </w:r>
      <w:r w:rsidR="00C434A2" w:rsidRPr="00207B56">
        <w:t>ть</w:t>
      </w:r>
      <w:r w:rsidR="00CB39A2" w:rsidRPr="00207B56">
        <w:t xml:space="preserve"> Исполнителю фактически предоставленные услуги, выполненны</w:t>
      </w:r>
      <w:r w:rsidR="00D20076" w:rsidRPr="00207B56">
        <w:t>е</w:t>
      </w:r>
      <w:r w:rsidR="00CB39A2" w:rsidRPr="00207B56">
        <w:t xml:space="preserve"> до получения Исполнителем извещения об отказе Заказчика от исполнения договора.</w:t>
      </w:r>
      <w:proofErr w:type="gramEnd"/>
    </w:p>
    <w:p w:rsidR="00CB39A2" w:rsidRPr="00207B56" w:rsidRDefault="00116C66" w:rsidP="00554DF2">
      <w:pPr>
        <w:ind w:firstLine="709"/>
        <w:jc w:val="both"/>
      </w:pPr>
      <w:r w:rsidRPr="00207B56">
        <w:t>4</w:t>
      </w:r>
      <w:r w:rsidR="00CB39A2" w:rsidRPr="00207B56">
        <w:t>.4. Стороны обязуются извещать друг друга в письменном виде об изменении своих адресов и иных данных и реквизитов, указанных в настоящем договоре.</w:t>
      </w:r>
    </w:p>
    <w:p w:rsidR="00E1488B" w:rsidRPr="00207B56" w:rsidRDefault="00E1488B" w:rsidP="00554DF2">
      <w:pPr>
        <w:ind w:firstLine="709"/>
        <w:rPr>
          <w:b/>
        </w:rPr>
      </w:pPr>
    </w:p>
    <w:p w:rsidR="00CB39A2" w:rsidRPr="00207B56" w:rsidRDefault="00116C66" w:rsidP="00554DF2">
      <w:pPr>
        <w:ind w:firstLine="709"/>
        <w:jc w:val="center"/>
        <w:rPr>
          <w:b/>
        </w:rPr>
      </w:pPr>
      <w:r w:rsidRPr="00207B56">
        <w:rPr>
          <w:b/>
        </w:rPr>
        <w:t>5</w:t>
      </w:r>
      <w:r w:rsidR="00CB39A2" w:rsidRPr="00207B56">
        <w:rPr>
          <w:b/>
        </w:rPr>
        <w:t>.</w:t>
      </w:r>
      <w:r w:rsidR="000125C9" w:rsidRPr="00207B56">
        <w:rPr>
          <w:b/>
        </w:rPr>
        <w:t xml:space="preserve"> </w:t>
      </w:r>
      <w:r w:rsidR="00CB39A2" w:rsidRPr="00207B56">
        <w:rPr>
          <w:b/>
        </w:rPr>
        <w:t>Срок действия договора</w:t>
      </w:r>
    </w:p>
    <w:p w:rsidR="001436A1" w:rsidRPr="00207B56" w:rsidRDefault="001436A1" w:rsidP="00554DF2">
      <w:pPr>
        <w:ind w:firstLine="709"/>
        <w:jc w:val="both"/>
      </w:pPr>
    </w:p>
    <w:p w:rsidR="00CB39A2" w:rsidRPr="00207B56" w:rsidRDefault="00116C66" w:rsidP="00554DF2">
      <w:pPr>
        <w:ind w:firstLine="709"/>
        <w:jc w:val="both"/>
      </w:pPr>
      <w:r w:rsidRPr="00207B56">
        <w:t>5</w:t>
      </w:r>
      <w:r w:rsidR="00CB39A2" w:rsidRPr="00207B56">
        <w:t>.1. Срок действия договора устанавливается с</w:t>
      </w:r>
      <w:r w:rsidR="00CB398C" w:rsidRPr="00207B56">
        <w:t xml:space="preserve"> </w:t>
      </w:r>
      <w:r w:rsidR="00CB39A2" w:rsidRPr="00207B56">
        <w:t>момента подписания</w:t>
      </w:r>
      <w:r w:rsidR="00CB398C" w:rsidRPr="00207B56">
        <w:t xml:space="preserve"> </w:t>
      </w:r>
      <w:r w:rsidR="00CB39A2" w:rsidRPr="00207B56">
        <w:t>его у</w:t>
      </w:r>
      <w:r w:rsidR="00C7495B" w:rsidRPr="00207B56">
        <w:t>полномоченными представителями С</w:t>
      </w:r>
      <w:r w:rsidR="00CB39A2" w:rsidRPr="00207B56">
        <w:t xml:space="preserve">торон и действует до исполнения сторонами обязательств, но не позднее </w:t>
      </w:r>
      <w:r w:rsidR="00A92144">
        <w:t>31</w:t>
      </w:r>
      <w:r w:rsidR="007F34E6" w:rsidRPr="00207B56">
        <w:t>.</w:t>
      </w:r>
      <w:bookmarkStart w:id="0" w:name="_GoBack"/>
      <w:bookmarkEnd w:id="0"/>
      <w:r w:rsidR="00A92144">
        <w:t>12</w:t>
      </w:r>
      <w:r w:rsidR="007F34E6" w:rsidRPr="00207B56">
        <w:t>.20</w:t>
      </w:r>
      <w:r w:rsidR="007F09DD">
        <w:t>2</w:t>
      </w:r>
      <w:r w:rsidR="00A92144">
        <w:t>1</w:t>
      </w:r>
      <w:r w:rsidR="00CB39A2" w:rsidRPr="00207B56">
        <w:t xml:space="preserve">. </w:t>
      </w:r>
    </w:p>
    <w:p w:rsidR="00DA5D05" w:rsidRPr="00207B56" w:rsidRDefault="00DA5D05" w:rsidP="00554DF2">
      <w:pPr>
        <w:pStyle w:val="21"/>
        <w:ind w:firstLine="709"/>
        <w:jc w:val="center"/>
        <w:rPr>
          <w:b/>
          <w:sz w:val="24"/>
          <w:szCs w:val="24"/>
        </w:rPr>
      </w:pPr>
    </w:p>
    <w:p w:rsidR="00807562" w:rsidRPr="00207B56" w:rsidRDefault="00116C66" w:rsidP="00554DF2">
      <w:pPr>
        <w:pStyle w:val="21"/>
        <w:ind w:firstLine="709"/>
        <w:jc w:val="center"/>
        <w:rPr>
          <w:b/>
          <w:sz w:val="24"/>
          <w:szCs w:val="24"/>
        </w:rPr>
      </w:pPr>
      <w:r w:rsidRPr="00207B56">
        <w:rPr>
          <w:b/>
          <w:sz w:val="24"/>
          <w:szCs w:val="24"/>
        </w:rPr>
        <w:t>6</w:t>
      </w:r>
      <w:r w:rsidR="00807562" w:rsidRPr="00207B56">
        <w:rPr>
          <w:b/>
          <w:sz w:val="24"/>
          <w:szCs w:val="24"/>
        </w:rPr>
        <w:t>. Ответственность сторон</w:t>
      </w:r>
    </w:p>
    <w:p w:rsidR="001436A1" w:rsidRPr="00207B56" w:rsidRDefault="001436A1" w:rsidP="00554DF2">
      <w:pPr>
        <w:pStyle w:val="21"/>
        <w:ind w:firstLine="709"/>
        <w:jc w:val="both"/>
        <w:rPr>
          <w:sz w:val="24"/>
          <w:szCs w:val="24"/>
        </w:rPr>
      </w:pPr>
    </w:p>
    <w:p w:rsidR="0072658B" w:rsidRPr="00207B56" w:rsidRDefault="00116C66" w:rsidP="00554DF2">
      <w:pPr>
        <w:pStyle w:val="21"/>
        <w:ind w:firstLine="709"/>
        <w:jc w:val="both"/>
        <w:rPr>
          <w:bCs/>
          <w:sz w:val="24"/>
          <w:szCs w:val="24"/>
        </w:rPr>
      </w:pPr>
      <w:r w:rsidRPr="00207B56">
        <w:rPr>
          <w:sz w:val="24"/>
          <w:szCs w:val="24"/>
        </w:rPr>
        <w:t>6</w:t>
      </w:r>
      <w:r w:rsidR="00807562" w:rsidRPr="00207B56">
        <w:rPr>
          <w:sz w:val="24"/>
          <w:szCs w:val="24"/>
        </w:rPr>
        <w:t xml:space="preserve">.1. За невыполнение или ненадлежащее выполнение обязательств по настоящему договору стороны несут ответственность </w:t>
      </w:r>
      <w:r w:rsidR="0072658B" w:rsidRPr="00207B56">
        <w:rPr>
          <w:bCs/>
          <w:sz w:val="24"/>
          <w:szCs w:val="24"/>
        </w:rPr>
        <w:t>в рамках предусмотренных действующим законодательством и настоящим договором.</w:t>
      </w:r>
    </w:p>
    <w:p w:rsidR="0026605D" w:rsidRPr="00013018" w:rsidRDefault="00116C66" w:rsidP="00554DF2">
      <w:pPr>
        <w:pStyle w:val="21"/>
        <w:ind w:firstLine="709"/>
        <w:jc w:val="both"/>
        <w:rPr>
          <w:sz w:val="24"/>
          <w:szCs w:val="24"/>
        </w:rPr>
      </w:pPr>
      <w:r w:rsidRPr="00207B56">
        <w:rPr>
          <w:bCs/>
          <w:sz w:val="24"/>
          <w:szCs w:val="24"/>
        </w:rPr>
        <w:t>6</w:t>
      </w:r>
      <w:r w:rsidR="002B3CE8" w:rsidRPr="00207B56">
        <w:rPr>
          <w:bCs/>
          <w:sz w:val="24"/>
          <w:szCs w:val="24"/>
        </w:rPr>
        <w:t xml:space="preserve">.2. В случае </w:t>
      </w:r>
      <w:r w:rsidR="00832943" w:rsidRPr="00207B56">
        <w:rPr>
          <w:bCs/>
          <w:sz w:val="24"/>
          <w:szCs w:val="24"/>
        </w:rPr>
        <w:t>наличия разногласий относительно исполнений одной из Сторон</w:t>
      </w:r>
      <w:r w:rsidR="002B3CE8" w:rsidRPr="00207B56">
        <w:rPr>
          <w:sz w:val="24"/>
          <w:szCs w:val="24"/>
        </w:rPr>
        <w:t xml:space="preserve"> </w:t>
      </w:r>
      <w:r w:rsidR="00B312EF" w:rsidRPr="00207B56">
        <w:rPr>
          <w:sz w:val="24"/>
          <w:szCs w:val="24"/>
        </w:rPr>
        <w:t>своих обязатель</w:t>
      </w:r>
      <w:proofErr w:type="gramStart"/>
      <w:r w:rsidR="00B312EF" w:rsidRPr="00207B56">
        <w:rPr>
          <w:sz w:val="24"/>
          <w:szCs w:val="24"/>
        </w:rPr>
        <w:t>ств др</w:t>
      </w:r>
      <w:proofErr w:type="gramEnd"/>
      <w:r w:rsidR="00B312EF" w:rsidRPr="00207B56">
        <w:rPr>
          <w:sz w:val="24"/>
          <w:szCs w:val="24"/>
        </w:rPr>
        <w:t>угая С</w:t>
      </w:r>
      <w:r w:rsidR="00832943" w:rsidRPr="00207B56">
        <w:rPr>
          <w:sz w:val="24"/>
          <w:szCs w:val="24"/>
        </w:rPr>
        <w:t>торона может направить претензию</w:t>
      </w:r>
      <w:r w:rsidR="0026605D" w:rsidRPr="00207B56">
        <w:rPr>
          <w:sz w:val="24"/>
          <w:szCs w:val="24"/>
        </w:rPr>
        <w:t xml:space="preserve">. В отношении всех претензий, </w:t>
      </w:r>
      <w:r w:rsidR="0026605D" w:rsidRPr="00013018">
        <w:rPr>
          <w:sz w:val="24"/>
          <w:szCs w:val="24"/>
        </w:rPr>
        <w:t>направляемых по</w:t>
      </w:r>
      <w:r w:rsidR="00404332" w:rsidRPr="00013018">
        <w:rPr>
          <w:sz w:val="24"/>
          <w:szCs w:val="24"/>
        </w:rPr>
        <w:t xml:space="preserve"> настояще</w:t>
      </w:r>
      <w:r w:rsidR="00CC03F0" w:rsidRPr="00013018">
        <w:rPr>
          <w:sz w:val="24"/>
          <w:szCs w:val="24"/>
        </w:rPr>
        <w:t>му</w:t>
      </w:r>
      <w:r w:rsidR="00404332" w:rsidRPr="00013018">
        <w:rPr>
          <w:sz w:val="24"/>
          <w:szCs w:val="24"/>
        </w:rPr>
        <w:t xml:space="preserve"> Договору, Сторона, </w:t>
      </w:r>
      <w:r w:rsidR="0026605D" w:rsidRPr="00013018">
        <w:rPr>
          <w:sz w:val="24"/>
          <w:szCs w:val="24"/>
        </w:rPr>
        <w:t xml:space="preserve"> которой</w:t>
      </w:r>
      <w:r w:rsidR="00B312EF" w:rsidRPr="00013018">
        <w:rPr>
          <w:sz w:val="24"/>
          <w:szCs w:val="24"/>
        </w:rPr>
        <w:t xml:space="preserve"> адресована претензия</w:t>
      </w:r>
      <w:r w:rsidR="00DB3BF9" w:rsidRPr="00013018">
        <w:rPr>
          <w:sz w:val="24"/>
          <w:szCs w:val="24"/>
        </w:rPr>
        <w:t>,</w:t>
      </w:r>
      <w:r w:rsidR="0026605D" w:rsidRPr="00013018">
        <w:rPr>
          <w:sz w:val="24"/>
          <w:szCs w:val="24"/>
        </w:rPr>
        <w:t xml:space="preserve"> должна дать письменный ответ по существу претензии в течение 15 календарных дней с </w:t>
      </w:r>
      <w:r w:rsidR="00B312EF" w:rsidRPr="00013018">
        <w:rPr>
          <w:sz w:val="24"/>
          <w:szCs w:val="24"/>
        </w:rPr>
        <w:t>момента</w:t>
      </w:r>
      <w:r w:rsidR="0026605D" w:rsidRPr="00013018">
        <w:rPr>
          <w:sz w:val="24"/>
          <w:szCs w:val="24"/>
        </w:rPr>
        <w:t xml:space="preserve"> ее получения. </w:t>
      </w:r>
    </w:p>
    <w:p w:rsidR="00013018" w:rsidRPr="00013018" w:rsidRDefault="007F09DD" w:rsidP="00013018">
      <w:pPr>
        <w:widowControl w:val="0"/>
        <w:tabs>
          <w:tab w:val="left" w:pos="426"/>
        </w:tabs>
        <w:autoSpaceDE w:val="0"/>
        <w:autoSpaceDN w:val="0"/>
        <w:adjustRightInd w:val="0"/>
        <w:ind w:firstLine="709"/>
        <w:jc w:val="both"/>
        <w:rPr>
          <w:lang w:eastAsia="ar-SA"/>
        </w:rPr>
      </w:pPr>
      <w:r w:rsidRPr="00013018">
        <w:rPr>
          <w:highlight w:val="green"/>
          <w:lang w:eastAsia="ar-SA"/>
        </w:rPr>
        <w:t xml:space="preserve">6.3. </w:t>
      </w:r>
      <w:r w:rsidR="00013018" w:rsidRPr="00013018">
        <w:rPr>
          <w:highlight w:val="green"/>
          <w:lang w:eastAsia="ar-SA"/>
        </w:rPr>
        <w:t>В случае неподачи такси в условленное время и место в течение 15 минут, на Исполнителя налагается штраф в сумме 1000 рублей.</w:t>
      </w:r>
    </w:p>
    <w:p w:rsidR="007F09DD" w:rsidRPr="007F09DD" w:rsidRDefault="007F09DD" w:rsidP="007F09DD">
      <w:pPr>
        <w:widowControl w:val="0"/>
        <w:tabs>
          <w:tab w:val="left" w:pos="426"/>
        </w:tabs>
        <w:autoSpaceDE w:val="0"/>
        <w:autoSpaceDN w:val="0"/>
        <w:adjustRightInd w:val="0"/>
        <w:ind w:firstLine="709"/>
        <w:jc w:val="both"/>
        <w:rPr>
          <w:lang w:eastAsia="ar-SA"/>
        </w:rPr>
      </w:pPr>
    </w:p>
    <w:p w:rsidR="00807562" w:rsidRPr="00207B56" w:rsidRDefault="001436A1" w:rsidP="00554DF2">
      <w:pPr>
        <w:pStyle w:val="21"/>
        <w:ind w:firstLine="709"/>
        <w:jc w:val="center"/>
        <w:rPr>
          <w:b/>
          <w:sz w:val="24"/>
          <w:szCs w:val="24"/>
        </w:rPr>
      </w:pPr>
      <w:r w:rsidRPr="00207B56">
        <w:rPr>
          <w:b/>
          <w:sz w:val="24"/>
          <w:szCs w:val="24"/>
        </w:rPr>
        <w:t xml:space="preserve">7. </w:t>
      </w:r>
      <w:r w:rsidR="00807562" w:rsidRPr="00207B56">
        <w:rPr>
          <w:b/>
          <w:sz w:val="24"/>
          <w:szCs w:val="24"/>
        </w:rPr>
        <w:t>Форс-мажор</w:t>
      </w:r>
    </w:p>
    <w:p w:rsidR="001436A1" w:rsidRPr="00207B56" w:rsidRDefault="001436A1" w:rsidP="00554DF2">
      <w:pPr>
        <w:pStyle w:val="21"/>
        <w:ind w:firstLine="709"/>
        <w:rPr>
          <w:b/>
          <w:sz w:val="24"/>
          <w:szCs w:val="24"/>
        </w:rPr>
      </w:pPr>
    </w:p>
    <w:p w:rsidR="00807562" w:rsidRPr="00207B56" w:rsidRDefault="00116C66" w:rsidP="00554DF2">
      <w:pPr>
        <w:pStyle w:val="21"/>
        <w:ind w:firstLine="709"/>
        <w:jc w:val="both"/>
        <w:rPr>
          <w:sz w:val="24"/>
          <w:szCs w:val="24"/>
        </w:rPr>
      </w:pPr>
      <w:r w:rsidRPr="00207B56">
        <w:rPr>
          <w:sz w:val="24"/>
          <w:szCs w:val="24"/>
        </w:rPr>
        <w:t>7</w:t>
      </w:r>
      <w:r w:rsidR="00807562" w:rsidRPr="00207B56">
        <w:rPr>
          <w:sz w:val="24"/>
          <w:szCs w:val="24"/>
        </w:rPr>
        <w:t>.1.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807562" w:rsidRPr="00207B56" w:rsidRDefault="00116C66" w:rsidP="00554DF2">
      <w:pPr>
        <w:pStyle w:val="21"/>
        <w:ind w:firstLine="709"/>
        <w:jc w:val="both"/>
        <w:rPr>
          <w:sz w:val="24"/>
          <w:szCs w:val="24"/>
        </w:rPr>
      </w:pPr>
      <w:r w:rsidRPr="00207B56">
        <w:rPr>
          <w:sz w:val="24"/>
          <w:szCs w:val="24"/>
        </w:rPr>
        <w:t>7</w:t>
      </w:r>
      <w:r w:rsidR="00807562" w:rsidRPr="00207B56">
        <w:rPr>
          <w:sz w:val="24"/>
          <w:szCs w:val="24"/>
        </w:rPr>
        <w:t>.2. Под «форс-мажором» понимаются любые военные перевороты, боевые действия, война, наводнения или другие обстоятельства, не зависящие от воли участников контракта, но оказывающие непосредственное влияние на возможность выполнения условий договора.</w:t>
      </w:r>
    </w:p>
    <w:p w:rsidR="00807562" w:rsidRPr="00207B56" w:rsidRDefault="00116C66" w:rsidP="00554DF2">
      <w:pPr>
        <w:pStyle w:val="21"/>
        <w:ind w:firstLine="709"/>
        <w:jc w:val="both"/>
        <w:rPr>
          <w:sz w:val="24"/>
          <w:szCs w:val="24"/>
        </w:rPr>
      </w:pPr>
      <w:r w:rsidRPr="00207B56">
        <w:rPr>
          <w:sz w:val="24"/>
          <w:szCs w:val="24"/>
        </w:rPr>
        <w:t>7</w:t>
      </w:r>
      <w:r w:rsidR="00807562" w:rsidRPr="00207B56">
        <w:rPr>
          <w:sz w:val="24"/>
          <w:szCs w:val="24"/>
        </w:rPr>
        <w:t xml:space="preserve">.3. В случае возникновения обстоятельств, оговоренных в п. </w:t>
      </w:r>
      <w:r w:rsidRPr="00207B56">
        <w:rPr>
          <w:sz w:val="24"/>
          <w:szCs w:val="24"/>
        </w:rPr>
        <w:t>7</w:t>
      </w:r>
      <w:r w:rsidR="00807562" w:rsidRPr="00207B56">
        <w:rPr>
          <w:sz w:val="24"/>
          <w:szCs w:val="24"/>
        </w:rPr>
        <w:t xml:space="preserve">.2,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w:t>
      </w:r>
      <w:r w:rsidR="00807562" w:rsidRPr="00207B56">
        <w:rPr>
          <w:sz w:val="24"/>
          <w:szCs w:val="24"/>
        </w:rPr>
        <w:lastRenderedPageBreak/>
        <w:t>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Контракту.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807562" w:rsidRDefault="00116C66" w:rsidP="00554DF2">
      <w:pPr>
        <w:pStyle w:val="21"/>
        <w:ind w:firstLine="709"/>
        <w:jc w:val="both"/>
        <w:rPr>
          <w:sz w:val="24"/>
          <w:szCs w:val="24"/>
        </w:rPr>
      </w:pPr>
      <w:r w:rsidRPr="00207B56">
        <w:rPr>
          <w:sz w:val="24"/>
          <w:szCs w:val="24"/>
        </w:rPr>
        <w:t>7</w:t>
      </w:r>
      <w:r w:rsidR="00807562" w:rsidRPr="00207B56">
        <w:rPr>
          <w:sz w:val="24"/>
          <w:szCs w:val="24"/>
        </w:rPr>
        <w:t>.4. Если пострадавшая Сторона не высылает или задерживает у</w:t>
      </w:r>
      <w:r w:rsidR="00B56326" w:rsidRPr="00207B56">
        <w:rPr>
          <w:sz w:val="24"/>
          <w:szCs w:val="24"/>
        </w:rPr>
        <w:t xml:space="preserve">ведомление, предусмотренное п. </w:t>
      </w:r>
      <w:r w:rsidRPr="00207B56">
        <w:rPr>
          <w:sz w:val="24"/>
          <w:szCs w:val="24"/>
        </w:rPr>
        <w:t>7</w:t>
      </w:r>
      <w:r w:rsidR="00807562" w:rsidRPr="00207B56">
        <w:rPr>
          <w:sz w:val="24"/>
          <w:szCs w:val="24"/>
        </w:rPr>
        <w:t xml:space="preserve">.3, она должна возместить другой Стороне убытки, связанные с задержкой или </w:t>
      </w:r>
      <w:proofErr w:type="spellStart"/>
      <w:r w:rsidR="00807562" w:rsidRPr="00207B56">
        <w:rPr>
          <w:sz w:val="24"/>
          <w:szCs w:val="24"/>
        </w:rPr>
        <w:t>невысылкой</w:t>
      </w:r>
      <w:proofErr w:type="spellEnd"/>
      <w:r w:rsidR="00807562" w:rsidRPr="00207B56">
        <w:rPr>
          <w:sz w:val="24"/>
          <w:szCs w:val="24"/>
        </w:rPr>
        <w:t xml:space="preserve"> данного уведомления.</w:t>
      </w:r>
    </w:p>
    <w:p w:rsidR="00A92144" w:rsidRPr="00207B56" w:rsidRDefault="00A92144" w:rsidP="00554DF2">
      <w:pPr>
        <w:pStyle w:val="21"/>
        <w:ind w:firstLine="709"/>
        <w:jc w:val="both"/>
        <w:rPr>
          <w:sz w:val="24"/>
          <w:szCs w:val="24"/>
        </w:rPr>
      </w:pPr>
      <w:r w:rsidRPr="00707423">
        <w:rPr>
          <w:sz w:val="24"/>
          <w:szCs w:val="24"/>
        </w:rPr>
        <w:t xml:space="preserve">7.5. Договор может быть изменен по соглашению сторон (срок исполнения договора, цена договора, и (или) цена единицы товара, работы услуги), если при его исполнении в связи с распространением новой </w:t>
      </w:r>
      <w:proofErr w:type="spellStart"/>
      <w:r w:rsidRPr="00707423">
        <w:rPr>
          <w:sz w:val="24"/>
          <w:szCs w:val="24"/>
        </w:rPr>
        <w:t>коронавирусной</w:t>
      </w:r>
      <w:proofErr w:type="spellEnd"/>
      <w:r w:rsidRPr="00707423">
        <w:rPr>
          <w:sz w:val="24"/>
          <w:szCs w:val="24"/>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 </w:t>
      </w:r>
      <w:proofErr w:type="gramStart"/>
      <w:r w:rsidRPr="00707423">
        <w:rPr>
          <w:sz w:val="24"/>
          <w:szCs w:val="24"/>
        </w:rPr>
        <w:t xml:space="preserve">Изменения, указанные в данном пункте,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707423">
        <w:rPr>
          <w:sz w:val="24"/>
          <w:szCs w:val="24"/>
        </w:rPr>
        <w:t>коронавирусной</w:t>
      </w:r>
      <w:proofErr w:type="spellEnd"/>
      <w:r w:rsidRPr="00707423">
        <w:rPr>
          <w:sz w:val="24"/>
          <w:szCs w:val="24"/>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Pr>
          <w:sz w:val="24"/>
          <w:szCs w:val="24"/>
        </w:rPr>
        <w:t>.</w:t>
      </w:r>
      <w:proofErr w:type="gramEnd"/>
    </w:p>
    <w:p w:rsidR="001436A1" w:rsidRPr="00207B56" w:rsidRDefault="001436A1" w:rsidP="00554DF2">
      <w:pPr>
        <w:pStyle w:val="21"/>
        <w:ind w:firstLine="709"/>
        <w:jc w:val="center"/>
        <w:rPr>
          <w:b/>
          <w:sz w:val="24"/>
          <w:szCs w:val="24"/>
        </w:rPr>
      </w:pPr>
    </w:p>
    <w:p w:rsidR="00807562" w:rsidRPr="00207B56" w:rsidRDefault="001436A1" w:rsidP="00554DF2">
      <w:pPr>
        <w:pStyle w:val="21"/>
        <w:ind w:firstLine="709"/>
        <w:jc w:val="center"/>
        <w:rPr>
          <w:b/>
          <w:sz w:val="24"/>
          <w:szCs w:val="24"/>
        </w:rPr>
      </w:pPr>
      <w:r w:rsidRPr="00207B56">
        <w:rPr>
          <w:b/>
          <w:sz w:val="24"/>
          <w:szCs w:val="24"/>
        </w:rPr>
        <w:t xml:space="preserve">8. </w:t>
      </w:r>
      <w:r w:rsidR="00807562" w:rsidRPr="00207B56">
        <w:rPr>
          <w:b/>
          <w:sz w:val="24"/>
          <w:szCs w:val="24"/>
        </w:rPr>
        <w:t>Порядок рассмотрения споров</w:t>
      </w:r>
    </w:p>
    <w:p w:rsidR="001436A1" w:rsidRPr="00207B56" w:rsidRDefault="001436A1" w:rsidP="00554DF2">
      <w:pPr>
        <w:pStyle w:val="21"/>
        <w:ind w:firstLine="709"/>
        <w:jc w:val="center"/>
        <w:rPr>
          <w:b/>
          <w:sz w:val="24"/>
          <w:szCs w:val="24"/>
        </w:rPr>
      </w:pPr>
    </w:p>
    <w:p w:rsidR="00807562" w:rsidRPr="00207B56" w:rsidRDefault="00116C66" w:rsidP="00554DF2">
      <w:pPr>
        <w:pStyle w:val="21"/>
        <w:ind w:firstLine="709"/>
        <w:jc w:val="both"/>
        <w:rPr>
          <w:sz w:val="24"/>
          <w:szCs w:val="24"/>
        </w:rPr>
      </w:pPr>
      <w:r w:rsidRPr="00207B56">
        <w:rPr>
          <w:sz w:val="24"/>
          <w:szCs w:val="24"/>
        </w:rPr>
        <w:t>8</w:t>
      </w:r>
      <w:r w:rsidR="00807562" w:rsidRPr="00207B56">
        <w:rPr>
          <w:sz w:val="24"/>
          <w:szCs w:val="24"/>
        </w:rPr>
        <w:t>.1. Споры и разногласия, которые могут возникнуть в ходе исполнения настоящего договора, разрешаются Сторонами путем переговоров.</w:t>
      </w:r>
    </w:p>
    <w:p w:rsidR="00807562" w:rsidRPr="00207B56" w:rsidRDefault="00116C66" w:rsidP="00554DF2">
      <w:pPr>
        <w:pStyle w:val="21"/>
        <w:ind w:firstLine="709"/>
        <w:jc w:val="both"/>
        <w:rPr>
          <w:sz w:val="24"/>
          <w:szCs w:val="24"/>
        </w:rPr>
      </w:pPr>
      <w:r w:rsidRPr="00207B56">
        <w:rPr>
          <w:sz w:val="24"/>
          <w:szCs w:val="24"/>
        </w:rPr>
        <w:t>8</w:t>
      </w:r>
      <w:r w:rsidR="00807562" w:rsidRPr="00207B56">
        <w:rPr>
          <w:sz w:val="24"/>
          <w:szCs w:val="24"/>
        </w:rPr>
        <w:t>.2.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9B2143" w:rsidRPr="00207B56" w:rsidRDefault="00116C66" w:rsidP="00554DF2">
      <w:pPr>
        <w:pStyle w:val="21"/>
        <w:ind w:firstLine="709"/>
        <w:jc w:val="both"/>
        <w:rPr>
          <w:sz w:val="24"/>
          <w:szCs w:val="24"/>
        </w:rPr>
      </w:pPr>
      <w:r w:rsidRPr="00207B56">
        <w:rPr>
          <w:sz w:val="24"/>
          <w:szCs w:val="24"/>
        </w:rPr>
        <w:t>8</w:t>
      </w:r>
      <w:r w:rsidR="009B2143" w:rsidRPr="00207B56">
        <w:rPr>
          <w:sz w:val="24"/>
          <w:szCs w:val="24"/>
        </w:rPr>
        <w:t xml:space="preserve">.3. </w:t>
      </w:r>
      <w:proofErr w:type="gramStart"/>
      <w:r w:rsidR="009B2143" w:rsidRPr="00207B56">
        <w:rPr>
          <w:color w:val="000000"/>
          <w:sz w:val="24"/>
          <w:szCs w:val="24"/>
        </w:rPr>
        <w:t>Договор</w:t>
      </w:r>
      <w:proofErr w:type="gramEnd"/>
      <w:r w:rsidR="009B2143" w:rsidRPr="00207B56">
        <w:rPr>
          <w:color w:val="000000"/>
          <w:sz w:val="24"/>
          <w:szCs w:val="24"/>
        </w:rPr>
        <w:t xml:space="preserve"> может быть расторгнут по соглашению Сторон, по решению суда или в случае одностороннего отказа стороны договора от исполнения контракта в соответствии с гражданским законодательством.</w:t>
      </w:r>
    </w:p>
    <w:p w:rsidR="00807562" w:rsidRPr="00207B56" w:rsidRDefault="00116C66" w:rsidP="00554DF2">
      <w:pPr>
        <w:pStyle w:val="21"/>
        <w:ind w:left="360" w:firstLine="709"/>
        <w:jc w:val="center"/>
        <w:rPr>
          <w:b/>
          <w:sz w:val="24"/>
          <w:szCs w:val="24"/>
        </w:rPr>
      </w:pPr>
      <w:r w:rsidRPr="00207B56">
        <w:rPr>
          <w:b/>
          <w:sz w:val="24"/>
          <w:szCs w:val="24"/>
        </w:rPr>
        <w:t>9</w:t>
      </w:r>
      <w:r w:rsidR="00D20076" w:rsidRPr="00207B56">
        <w:rPr>
          <w:b/>
          <w:sz w:val="24"/>
          <w:szCs w:val="24"/>
        </w:rPr>
        <w:t xml:space="preserve">. </w:t>
      </w:r>
      <w:r w:rsidR="00807562" w:rsidRPr="00207B56">
        <w:rPr>
          <w:b/>
          <w:sz w:val="24"/>
          <w:szCs w:val="24"/>
        </w:rPr>
        <w:t>Заключительные положения</w:t>
      </w:r>
    </w:p>
    <w:p w:rsidR="001436A1" w:rsidRPr="00207B56" w:rsidRDefault="001436A1" w:rsidP="00554DF2">
      <w:pPr>
        <w:pStyle w:val="21"/>
        <w:ind w:firstLine="709"/>
        <w:jc w:val="both"/>
        <w:rPr>
          <w:sz w:val="24"/>
          <w:szCs w:val="24"/>
        </w:rPr>
      </w:pPr>
    </w:p>
    <w:p w:rsidR="00807562" w:rsidRPr="00207B56" w:rsidRDefault="00116C66" w:rsidP="00554DF2">
      <w:pPr>
        <w:pStyle w:val="21"/>
        <w:ind w:firstLine="709"/>
        <w:jc w:val="both"/>
        <w:rPr>
          <w:sz w:val="24"/>
          <w:szCs w:val="24"/>
        </w:rPr>
      </w:pPr>
      <w:r w:rsidRPr="00207B56">
        <w:rPr>
          <w:sz w:val="24"/>
          <w:szCs w:val="24"/>
        </w:rPr>
        <w:t>9</w:t>
      </w:r>
      <w:r w:rsidR="00807562" w:rsidRPr="00207B56">
        <w:rPr>
          <w:sz w:val="24"/>
          <w:szCs w:val="24"/>
        </w:rPr>
        <w:t>.1. По всем иным вопросам, не урегулированным в настоящем договоре, Стороны будут руководствоваться нормами действующего законодательства РФ.</w:t>
      </w:r>
    </w:p>
    <w:p w:rsidR="00807562" w:rsidRPr="00207B56" w:rsidRDefault="00116C66" w:rsidP="00554DF2">
      <w:pPr>
        <w:pStyle w:val="21"/>
        <w:ind w:firstLine="709"/>
        <w:jc w:val="both"/>
        <w:rPr>
          <w:sz w:val="24"/>
          <w:szCs w:val="24"/>
        </w:rPr>
      </w:pPr>
      <w:r w:rsidRPr="00207B56">
        <w:rPr>
          <w:sz w:val="24"/>
          <w:szCs w:val="24"/>
        </w:rPr>
        <w:t>9</w:t>
      </w:r>
      <w:r w:rsidR="00807562" w:rsidRPr="00207B56">
        <w:rPr>
          <w:sz w:val="24"/>
          <w:szCs w:val="24"/>
        </w:rPr>
        <w:t>.2.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6C04C0" w:rsidRPr="00207B56" w:rsidRDefault="00116C66" w:rsidP="00554DF2">
      <w:pPr>
        <w:ind w:firstLine="709"/>
        <w:jc w:val="both"/>
      </w:pPr>
      <w:r w:rsidRPr="00207B56">
        <w:t>9</w:t>
      </w:r>
      <w:r w:rsidR="00245742" w:rsidRPr="00207B56">
        <w:t xml:space="preserve">.3. </w:t>
      </w:r>
      <w:r w:rsidR="00807562" w:rsidRPr="00207B56">
        <w:t>Настоящий договор составлен в двух экземплярах, имеющих равную юридическую силу, по одному для каждой из Сторон.</w:t>
      </w:r>
      <w:r w:rsidR="006C04C0" w:rsidRPr="00207B56">
        <w:t xml:space="preserve"> </w:t>
      </w:r>
    </w:p>
    <w:p w:rsidR="006C04C0" w:rsidRPr="00207B56" w:rsidRDefault="00116C66" w:rsidP="00554DF2">
      <w:pPr>
        <w:ind w:firstLine="709"/>
        <w:jc w:val="both"/>
      </w:pPr>
      <w:r w:rsidRPr="00207B56">
        <w:t>9</w:t>
      </w:r>
      <w:r w:rsidR="006C04C0" w:rsidRPr="00207B56">
        <w:t xml:space="preserve">.4. Стороны гарантируют соблюдение конфиденциальности в отношении информации и документации, полученной по настоящему договору.  </w:t>
      </w:r>
    </w:p>
    <w:p w:rsidR="00807562" w:rsidRPr="00207B56" w:rsidRDefault="00116C66" w:rsidP="00554DF2">
      <w:pPr>
        <w:pStyle w:val="21"/>
        <w:ind w:firstLine="709"/>
        <w:jc w:val="both"/>
        <w:rPr>
          <w:sz w:val="24"/>
          <w:szCs w:val="24"/>
        </w:rPr>
      </w:pPr>
      <w:r w:rsidRPr="00207B56">
        <w:rPr>
          <w:sz w:val="24"/>
          <w:szCs w:val="24"/>
        </w:rPr>
        <w:t>9</w:t>
      </w:r>
      <w:r w:rsidR="00807562" w:rsidRPr="00207B56">
        <w:rPr>
          <w:sz w:val="24"/>
          <w:szCs w:val="24"/>
        </w:rPr>
        <w:t>.</w:t>
      </w:r>
      <w:r w:rsidR="006C04C0" w:rsidRPr="00207B56">
        <w:rPr>
          <w:sz w:val="24"/>
          <w:szCs w:val="24"/>
        </w:rPr>
        <w:t>5</w:t>
      </w:r>
      <w:r w:rsidR="00807562" w:rsidRPr="00207B56">
        <w:rPr>
          <w:sz w:val="24"/>
          <w:szCs w:val="24"/>
        </w:rPr>
        <w:t>. Приложения к настоящему договору являются его неотъемлемой частью:</w:t>
      </w:r>
    </w:p>
    <w:p w:rsidR="001436A1" w:rsidRPr="00207B56" w:rsidRDefault="006C04C0" w:rsidP="00554DF2">
      <w:pPr>
        <w:ind w:firstLine="709"/>
      </w:pPr>
      <w:r w:rsidRPr="00207B56">
        <w:t xml:space="preserve">- Приложение 1 – </w:t>
      </w:r>
      <w:r w:rsidR="00D60228" w:rsidRPr="00207B56">
        <w:rPr>
          <w:color w:val="000000" w:themeColor="text1"/>
        </w:rPr>
        <w:t xml:space="preserve">Стоимость </w:t>
      </w:r>
      <w:r w:rsidRPr="00207B56">
        <w:t>услуг на перевозку пассажиров;</w:t>
      </w:r>
    </w:p>
    <w:p w:rsidR="006C04C0" w:rsidRPr="00207B56" w:rsidRDefault="006C04C0" w:rsidP="00554DF2">
      <w:pPr>
        <w:ind w:firstLine="709"/>
      </w:pPr>
      <w:r w:rsidRPr="00207B56">
        <w:t xml:space="preserve">- Приложение 2 – Копия разрешения на осуществление деятельности по перевозке пассажиров и багажа </w:t>
      </w:r>
      <w:r w:rsidR="00891B93" w:rsidRPr="00207B56">
        <w:t xml:space="preserve">легковым такси </w:t>
      </w:r>
      <w:r w:rsidRPr="00207B56">
        <w:t>на территории Мурманской области</w:t>
      </w:r>
      <w:r w:rsidR="00891B93" w:rsidRPr="00207B56">
        <w:t>.</w:t>
      </w:r>
    </w:p>
    <w:p w:rsidR="001436A1" w:rsidRPr="00207B56" w:rsidRDefault="001436A1" w:rsidP="00554DF2">
      <w:pPr>
        <w:ind w:firstLine="709"/>
        <w:jc w:val="center"/>
        <w:rPr>
          <w:b/>
        </w:rPr>
      </w:pPr>
    </w:p>
    <w:p w:rsidR="00CB39A2" w:rsidRPr="00207B56" w:rsidRDefault="00116C66" w:rsidP="00554DF2">
      <w:pPr>
        <w:ind w:firstLine="709"/>
        <w:jc w:val="center"/>
        <w:rPr>
          <w:b/>
        </w:rPr>
      </w:pPr>
      <w:r w:rsidRPr="00207B56">
        <w:rPr>
          <w:b/>
        </w:rPr>
        <w:t>10</w:t>
      </w:r>
      <w:r w:rsidR="00CB39A2" w:rsidRPr="00207B56">
        <w:rPr>
          <w:b/>
        </w:rPr>
        <w:t>. Юридические адреса и реквизиты Сторон</w:t>
      </w:r>
    </w:p>
    <w:p w:rsidR="00CF33EF" w:rsidRPr="005A5D3E" w:rsidRDefault="00CF33EF" w:rsidP="00CF33EF">
      <w:pPr>
        <w:ind w:firstLine="709"/>
        <w:jc w:val="center"/>
        <w:rPr>
          <w:b/>
          <w:lang w:val="en-US"/>
        </w:rPr>
      </w:pPr>
    </w:p>
    <w:tbl>
      <w:tblPr>
        <w:tblW w:w="9498" w:type="dxa"/>
        <w:tblInd w:w="-34" w:type="dxa"/>
        <w:tblLayout w:type="fixed"/>
        <w:tblLook w:val="01E0"/>
      </w:tblPr>
      <w:tblGrid>
        <w:gridCol w:w="4962"/>
        <w:gridCol w:w="4536"/>
      </w:tblGrid>
      <w:tr w:rsidR="00453611" w:rsidRPr="000C74A5" w:rsidTr="0016723B">
        <w:tc>
          <w:tcPr>
            <w:tcW w:w="4962" w:type="dxa"/>
          </w:tcPr>
          <w:p w:rsidR="00453611" w:rsidRPr="00453611" w:rsidRDefault="00453611" w:rsidP="0016723B">
            <w:pPr>
              <w:pStyle w:val="21"/>
              <w:jc w:val="both"/>
              <w:rPr>
                <w:b/>
                <w:sz w:val="22"/>
                <w:szCs w:val="22"/>
              </w:rPr>
            </w:pPr>
            <w:r w:rsidRPr="00453611">
              <w:rPr>
                <w:b/>
                <w:sz w:val="22"/>
                <w:szCs w:val="22"/>
              </w:rPr>
              <w:t>Заказчик</w:t>
            </w:r>
          </w:p>
        </w:tc>
        <w:tc>
          <w:tcPr>
            <w:tcW w:w="4536" w:type="dxa"/>
          </w:tcPr>
          <w:p w:rsidR="00453611" w:rsidRPr="00453611" w:rsidRDefault="00453611" w:rsidP="0016723B">
            <w:pPr>
              <w:pStyle w:val="21"/>
              <w:jc w:val="both"/>
              <w:rPr>
                <w:b/>
                <w:sz w:val="22"/>
                <w:szCs w:val="22"/>
              </w:rPr>
            </w:pPr>
            <w:r w:rsidRPr="00453611">
              <w:rPr>
                <w:b/>
                <w:sz w:val="22"/>
                <w:szCs w:val="22"/>
              </w:rPr>
              <w:t>Исполнитель</w:t>
            </w:r>
          </w:p>
          <w:p w:rsidR="00453611" w:rsidRPr="00453611" w:rsidRDefault="00453611" w:rsidP="0016723B">
            <w:pPr>
              <w:pStyle w:val="21"/>
              <w:jc w:val="both"/>
              <w:rPr>
                <w:b/>
                <w:sz w:val="22"/>
                <w:szCs w:val="22"/>
              </w:rPr>
            </w:pPr>
          </w:p>
        </w:tc>
      </w:tr>
      <w:tr w:rsidR="00453611" w:rsidRPr="000C74A5" w:rsidTr="0016723B">
        <w:tc>
          <w:tcPr>
            <w:tcW w:w="4962" w:type="dxa"/>
          </w:tcPr>
          <w:p w:rsidR="00453611" w:rsidRPr="000C74A5" w:rsidRDefault="00453611" w:rsidP="0016723B">
            <w:pPr>
              <w:pStyle w:val="aa"/>
              <w:rPr>
                <w:sz w:val="22"/>
                <w:szCs w:val="22"/>
                <w:lang w:eastAsia="en-US"/>
              </w:rPr>
            </w:pPr>
            <w:r w:rsidRPr="000C74A5">
              <w:rPr>
                <w:sz w:val="22"/>
                <w:szCs w:val="22"/>
                <w:lang w:eastAsia="en-US"/>
              </w:rPr>
              <w:t>государственное областное автономное учреждение социального обслуживания населения «</w:t>
            </w:r>
            <w:proofErr w:type="gramStart"/>
            <w:r w:rsidRPr="000C74A5">
              <w:rPr>
                <w:sz w:val="22"/>
                <w:szCs w:val="22"/>
                <w:lang w:eastAsia="en-US"/>
              </w:rPr>
              <w:t>Мурманский</w:t>
            </w:r>
            <w:proofErr w:type="gramEnd"/>
            <w:r w:rsidRPr="000C74A5">
              <w:rPr>
                <w:sz w:val="22"/>
                <w:szCs w:val="22"/>
                <w:lang w:eastAsia="en-US"/>
              </w:rPr>
              <w:t xml:space="preserve"> комплексный </w:t>
            </w:r>
          </w:p>
          <w:p w:rsidR="00453611" w:rsidRPr="000C74A5" w:rsidRDefault="00453611" w:rsidP="0016723B">
            <w:pPr>
              <w:pStyle w:val="aa"/>
              <w:rPr>
                <w:sz w:val="22"/>
                <w:szCs w:val="22"/>
                <w:lang w:eastAsia="en-US"/>
              </w:rPr>
            </w:pPr>
            <w:r w:rsidRPr="000C74A5">
              <w:rPr>
                <w:sz w:val="22"/>
                <w:szCs w:val="22"/>
                <w:lang w:eastAsia="en-US"/>
              </w:rPr>
              <w:t xml:space="preserve">центр социального обслуживания </w:t>
            </w:r>
          </w:p>
          <w:p w:rsidR="00453611" w:rsidRPr="000C74A5" w:rsidRDefault="00453611" w:rsidP="0016723B">
            <w:pPr>
              <w:pStyle w:val="aa"/>
              <w:rPr>
                <w:sz w:val="22"/>
                <w:szCs w:val="22"/>
                <w:lang w:eastAsia="en-US"/>
              </w:rPr>
            </w:pPr>
            <w:proofErr w:type="gramStart"/>
            <w:r w:rsidRPr="000C74A5">
              <w:rPr>
                <w:sz w:val="22"/>
                <w:szCs w:val="22"/>
                <w:lang w:eastAsia="en-US"/>
              </w:rPr>
              <w:t xml:space="preserve">населения» (ГОАУСОН «Мурманский </w:t>
            </w:r>
            <w:proofErr w:type="gramEnd"/>
          </w:p>
          <w:p w:rsidR="00453611" w:rsidRPr="000C74A5" w:rsidRDefault="00453611" w:rsidP="0016723B">
            <w:pPr>
              <w:pStyle w:val="aa"/>
              <w:rPr>
                <w:sz w:val="22"/>
                <w:szCs w:val="22"/>
                <w:lang w:eastAsia="en-US"/>
              </w:rPr>
            </w:pPr>
            <w:proofErr w:type="gramStart"/>
            <w:r w:rsidRPr="000C74A5">
              <w:rPr>
                <w:sz w:val="22"/>
                <w:szCs w:val="22"/>
                <w:lang w:eastAsia="en-US"/>
              </w:rPr>
              <w:t>КЦСОН»</w:t>
            </w:r>
            <w:r>
              <w:rPr>
                <w:sz w:val="22"/>
                <w:szCs w:val="22"/>
                <w:lang w:eastAsia="en-US"/>
              </w:rPr>
              <w:t>)</w:t>
            </w:r>
            <w:proofErr w:type="gramEnd"/>
          </w:p>
          <w:p w:rsidR="00453611" w:rsidRPr="000C74A5" w:rsidRDefault="00453611" w:rsidP="0016723B">
            <w:pPr>
              <w:pStyle w:val="aa"/>
              <w:rPr>
                <w:sz w:val="22"/>
                <w:szCs w:val="22"/>
                <w:lang w:eastAsia="en-US"/>
              </w:rPr>
            </w:pPr>
            <w:smartTag w:uri="urn:schemas-microsoft-com:office:smarttags" w:element="metricconverter">
              <w:smartTagPr>
                <w:attr w:name="ProductID" w:val="183038, г"/>
              </w:smartTagPr>
              <w:r w:rsidRPr="000C74A5">
                <w:rPr>
                  <w:sz w:val="22"/>
                  <w:szCs w:val="22"/>
                  <w:lang w:eastAsia="en-US"/>
                </w:rPr>
                <w:lastRenderedPageBreak/>
                <w:t>183038, г</w:t>
              </w:r>
            </w:smartTag>
            <w:r w:rsidRPr="000C74A5">
              <w:rPr>
                <w:sz w:val="22"/>
                <w:szCs w:val="22"/>
                <w:lang w:eastAsia="en-US"/>
              </w:rPr>
              <w:t>. Мурманск, ул. Володарского, 1</w:t>
            </w:r>
          </w:p>
          <w:p w:rsidR="00453611" w:rsidRPr="000C74A5" w:rsidRDefault="00453611" w:rsidP="0016723B">
            <w:pPr>
              <w:pStyle w:val="aa"/>
              <w:rPr>
                <w:sz w:val="22"/>
                <w:szCs w:val="22"/>
                <w:lang w:eastAsia="en-US"/>
              </w:rPr>
            </w:pPr>
            <w:r w:rsidRPr="000C74A5">
              <w:rPr>
                <w:sz w:val="22"/>
                <w:szCs w:val="22"/>
                <w:lang w:eastAsia="en-US"/>
              </w:rPr>
              <w:t>тел.: 62-09-26; 62-09-20, факс 62-09-26</w:t>
            </w:r>
          </w:p>
          <w:p w:rsidR="00453611" w:rsidRPr="000C74A5" w:rsidRDefault="00453611" w:rsidP="0016723B">
            <w:pPr>
              <w:pStyle w:val="aa"/>
              <w:rPr>
                <w:sz w:val="22"/>
                <w:szCs w:val="22"/>
                <w:lang w:eastAsia="en-US"/>
              </w:rPr>
            </w:pPr>
            <w:proofErr w:type="spellStart"/>
            <w:r w:rsidRPr="000C74A5">
              <w:rPr>
                <w:sz w:val="22"/>
                <w:szCs w:val="22"/>
                <w:lang w:eastAsia="en-US"/>
              </w:rPr>
              <w:t>эл</w:t>
            </w:r>
            <w:proofErr w:type="gramStart"/>
            <w:r w:rsidRPr="000C74A5">
              <w:rPr>
                <w:sz w:val="22"/>
                <w:szCs w:val="22"/>
                <w:lang w:eastAsia="en-US"/>
              </w:rPr>
              <w:t>.п</w:t>
            </w:r>
            <w:proofErr w:type="gramEnd"/>
            <w:r w:rsidRPr="000C74A5">
              <w:rPr>
                <w:sz w:val="22"/>
                <w:szCs w:val="22"/>
                <w:lang w:eastAsia="en-US"/>
              </w:rPr>
              <w:t>очта</w:t>
            </w:r>
            <w:proofErr w:type="spellEnd"/>
            <w:r w:rsidRPr="000C74A5">
              <w:rPr>
                <w:sz w:val="22"/>
                <w:szCs w:val="22"/>
                <w:lang w:eastAsia="en-US"/>
              </w:rPr>
              <w:t>: murman.center@mail.ru</w:t>
            </w:r>
          </w:p>
          <w:p w:rsidR="00453611" w:rsidRDefault="00453611" w:rsidP="0016723B">
            <w:pPr>
              <w:pStyle w:val="aa"/>
              <w:rPr>
                <w:sz w:val="22"/>
                <w:szCs w:val="22"/>
                <w:lang w:eastAsia="en-US"/>
              </w:rPr>
            </w:pPr>
            <w:r w:rsidRPr="000C74A5">
              <w:rPr>
                <w:sz w:val="22"/>
                <w:szCs w:val="22"/>
                <w:lang w:eastAsia="en-US"/>
              </w:rPr>
              <w:t>ИНН/КПП   5190117050/519001001</w:t>
            </w:r>
          </w:p>
          <w:p w:rsidR="00453611" w:rsidRPr="00E539F5" w:rsidRDefault="00453611" w:rsidP="0016723B">
            <w:pPr>
              <w:pStyle w:val="ConsPlusNonformat"/>
              <w:widowControl/>
              <w:rPr>
                <w:rFonts w:ascii="Times New Roman" w:hAnsi="Times New Roman" w:cs="Times New Roman"/>
                <w:sz w:val="22"/>
                <w:szCs w:val="22"/>
                <w:lang w:eastAsia="en-US"/>
              </w:rPr>
            </w:pPr>
            <w:r w:rsidRPr="00CE557E">
              <w:rPr>
                <w:rFonts w:ascii="Times New Roman" w:hAnsi="Times New Roman" w:cs="Times New Roman"/>
                <w:sz w:val="22"/>
                <w:szCs w:val="22"/>
                <w:lang w:eastAsia="en-US"/>
              </w:rPr>
              <w:t>Министерство финансов Мурманской области (ГОАУСОН «</w:t>
            </w:r>
            <w:proofErr w:type="gramStart"/>
            <w:r w:rsidRPr="00CE557E">
              <w:rPr>
                <w:rFonts w:ascii="Times New Roman" w:hAnsi="Times New Roman" w:cs="Times New Roman"/>
                <w:sz w:val="22"/>
                <w:szCs w:val="22"/>
                <w:lang w:eastAsia="en-US"/>
              </w:rPr>
              <w:t>Мурманский</w:t>
            </w:r>
            <w:proofErr w:type="gramEnd"/>
            <w:r w:rsidRPr="00CE557E">
              <w:rPr>
                <w:rFonts w:ascii="Times New Roman" w:hAnsi="Times New Roman" w:cs="Times New Roman"/>
                <w:sz w:val="22"/>
                <w:szCs w:val="22"/>
                <w:lang w:eastAsia="en-US"/>
              </w:rPr>
              <w:t xml:space="preserve"> КЦСОН», л/с 31496Х98430)</w:t>
            </w:r>
          </w:p>
          <w:p w:rsidR="00453611" w:rsidRPr="00F9261C" w:rsidRDefault="00453611" w:rsidP="0016723B">
            <w:pPr>
              <w:pStyle w:val="aa"/>
              <w:rPr>
                <w:sz w:val="22"/>
                <w:szCs w:val="22"/>
                <w:lang w:eastAsia="en-US"/>
              </w:rPr>
            </w:pPr>
            <w:r w:rsidRPr="00F9261C">
              <w:rPr>
                <w:sz w:val="22"/>
                <w:szCs w:val="22"/>
                <w:lang w:eastAsia="en-US"/>
              </w:rPr>
              <w:t xml:space="preserve">ОТДЕЛЕНИЕ МУРМАНСК БАНКА РОССИИ // УФК по Мурманской области </w:t>
            </w:r>
            <w:proofErr w:type="gramStart"/>
            <w:r w:rsidRPr="00F9261C">
              <w:rPr>
                <w:sz w:val="22"/>
                <w:szCs w:val="22"/>
                <w:lang w:eastAsia="en-US"/>
              </w:rPr>
              <w:t>г</w:t>
            </w:r>
            <w:proofErr w:type="gramEnd"/>
            <w:r w:rsidRPr="00F9261C">
              <w:rPr>
                <w:sz w:val="22"/>
                <w:szCs w:val="22"/>
                <w:lang w:eastAsia="en-US"/>
              </w:rPr>
              <w:t xml:space="preserve">. Мурманск </w:t>
            </w:r>
          </w:p>
          <w:p w:rsidR="00453611" w:rsidRPr="000C74A5" w:rsidRDefault="00453611" w:rsidP="0016723B">
            <w:pPr>
              <w:pStyle w:val="aa"/>
              <w:rPr>
                <w:sz w:val="22"/>
                <w:szCs w:val="22"/>
                <w:lang w:eastAsia="en-US"/>
              </w:rPr>
            </w:pPr>
            <w:r w:rsidRPr="00F9261C">
              <w:rPr>
                <w:sz w:val="22"/>
                <w:szCs w:val="22"/>
                <w:lang w:eastAsia="en-US"/>
              </w:rPr>
              <w:t>БИК ТОФК 014705901</w:t>
            </w:r>
          </w:p>
          <w:p w:rsidR="00453611" w:rsidRPr="00F9261C" w:rsidRDefault="00453611" w:rsidP="0016723B">
            <w:pPr>
              <w:pStyle w:val="ConsPlusNonformat"/>
              <w:widowControl/>
              <w:rPr>
                <w:rFonts w:ascii="Times New Roman" w:hAnsi="Times New Roman" w:cs="Times New Roman"/>
                <w:sz w:val="22"/>
                <w:szCs w:val="22"/>
                <w:lang w:eastAsia="en-US"/>
              </w:rPr>
            </w:pPr>
            <w:r w:rsidRPr="00F9261C">
              <w:rPr>
                <w:rFonts w:ascii="Times New Roman" w:hAnsi="Times New Roman" w:cs="Times New Roman"/>
                <w:sz w:val="22"/>
                <w:szCs w:val="22"/>
                <w:lang w:eastAsia="en-US"/>
              </w:rPr>
              <w:t>казначейский счет: 03224643470000004900</w:t>
            </w:r>
          </w:p>
          <w:p w:rsidR="00453611" w:rsidRPr="000C74A5" w:rsidRDefault="00453611" w:rsidP="0016723B">
            <w:pPr>
              <w:pStyle w:val="aa"/>
              <w:rPr>
                <w:sz w:val="22"/>
                <w:szCs w:val="22"/>
                <w:lang w:eastAsia="en-US"/>
              </w:rPr>
            </w:pPr>
            <w:r w:rsidRPr="00F9261C">
              <w:rPr>
                <w:sz w:val="22"/>
                <w:szCs w:val="22"/>
                <w:lang w:eastAsia="en-US"/>
              </w:rPr>
              <w:t>ЕКС 40102810745370000041</w:t>
            </w:r>
          </w:p>
          <w:p w:rsidR="00453611" w:rsidRPr="000C74A5" w:rsidRDefault="00453611" w:rsidP="0016723B">
            <w:pPr>
              <w:pStyle w:val="ConsNonformat"/>
              <w:widowControl/>
              <w:ind w:right="0"/>
              <w:rPr>
                <w:rFonts w:ascii="Times New Roman" w:hAnsi="Times New Roman"/>
                <w:sz w:val="22"/>
                <w:szCs w:val="22"/>
                <w:lang w:eastAsia="en-US"/>
              </w:rPr>
            </w:pPr>
          </w:p>
          <w:p w:rsidR="00453611" w:rsidRPr="00F9261C" w:rsidRDefault="00453611" w:rsidP="0016723B">
            <w:pPr>
              <w:tabs>
                <w:tab w:val="left" w:pos="5297"/>
              </w:tabs>
              <w:spacing w:line="360" w:lineRule="auto"/>
              <w:jc w:val="both"/>
              <w:rPr>
                <w:lang w:eastAsia="en-US"/>
              </w:rPr>
            </w:pPr>
            <w:r w:rsidRPr="000C74A5">
              <w:rPr>
                <w:sz w:val="22"/>
                <w:szCs w:val="22"/>
                <w:lang w:eastAsia="en-US"/>
              </w:rPr>
              <w:t>Директор</w:t>
            </w:r>
          </w:p>
          <w:p w:rsidR="00453611" w:rsidRDefault="00453611" w:rsidP="0016723B">
            <w:pPr>
              <w:tabs>
                <w:tab w:val="left" w:pos="5297"/>
              </w:tabs>
              <w:spacing w:line="360" w:lineRule="auto"/>
              <w:jc w:val="both"/>
              <w:rPr>
                <w:lang w:eastAsia="en-US"/>
              </w:rPr>
            </w:pPr>
          </w:p>
          <w:p w:rsidR="00453611" w:rsidRPr="00F9261C" w:rsidRDefault="00453611" w:rsidP="0016723B">
            <w:pPr>
              <w:tabs>
                <w:tab w:val="left" w:pos="5297"/>
              </w:tabs>
              <w:spacing w:line="360" w:lineRule="auto"/>
              <w:jc w:val="both"/>
              <w:rPr>
                <w:lang w:eastAsia="en-US"/>
              </w:rPr>
            </w:pPr>
            <w:r w:rsidRPr="000C74A5">
              <w:rPr>
                <w:sz w:val="22"/>
                <w:szCs w:val="22"/>
                <w:lang w:eastAsia="en-US"/>
              </w:rPr>
              <w:t xml:space="preserve">___________________ Л.А. Акачёнок </w:t>
            </w:r>
          </w:p>
          <w:p w:rsidR="00453611" w:rsidRPr="00F9261C" w:rsidRDefault="00453611" w:rsidP="0016723B">
            <w:pPr>
              <w:tabs>
                <w:tab w:val="left" w:pos="5297"/>
              </w:tabs>
              <w:spacing w:line="360" w:lineRule="auto"/>
              <w:jc w:val="both"/>
              <w:rPr>
                <w:lang w:eastAsia="en-US"/>
              </w:rPr>
            </w:pPr>
            <w:r w:rsidRPr="000C74A5">
              <w:rPr>
                <w:sz w:val="22"/>
                <w:szCs w:val="22"/>
                <w:lang w:eastAsia="en-US"/>
              </w:rPr>
              <w:t>М.</w:t>
            </w:r>
            <w:r>
              <w:rPr>
                <w:sz w:val="22"/>
                <w:szCs w:val="22"/>
                <w:lang w:eastAsia="en-US"/>
              </w:rPr>
              <w:t>П</w:t>
            </w:r>
            <w:r w:rsidRPr="000C74A5">
              <w:rPr>
                <w:sz w:val="22"/>
                <w:szCs w:val="22"/>
                <w:lang w:eastAsia="en-US"/>
              </w:rPr>
              <w:t>.</w:t>
            </w:r>
          </w:p>
          <w:p w:rsidR="00453611" w:rsidRPr="000C74A5" w:rsidRDefault="00453611" w:rsidP="0016723B">
            <w:pPr>
              <w:pStyle w:val="21"/>
              <w:jc w:val="both"/>
              <w:rPr>
                <w:sz w:val="22"/>
                <w:szCs w:val="22"/>
                <w:lang w:eastAsia="en-US"/>
              </w:rPr>
            </w:pPr>
          </w:p>
        </w:tc>
        <w:tc>
          <w:tcPr>
            <w:tcW w:w="4536" w:type="dxa"/>
          </w:tcPr>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p w:rsidR="00453611" w:rsidRPr="000C74A5" w:rsidRDefault="00453611" w:rsidP="0016723B">
            <w:pPr>
              <w:pStyle w:val="21"/>
              <w:jc w:val="both"/>
              <w:rPr>
                <w:sz w:val="22"/>
                <w:szCs w:val="22"/>
              </w:rPr>
            </w:pPr>
          </w:p>
          <w:tbl>
            <w:tblPr>
              <w:tblpPr w:leftFromText="180" w:rightFromText="180" w:vertAnchor="text" w:horzAnchor="margin" w:tblpY="-37"/>
              <w:tblW w:w="10185" w:type="dxa"/>
              <w:tblLayout w:type="fixed"/>
              <w:tblLook w:val="01E0"/>
            </w:tblPr>
            <w:tblGrid>
              <w:gridCol w:w="10185"/>
            </w:tblGrid>
            <w:tr w:rsidR="00453611" w:rsidRPr="000C74A5" w:rsidTr="0016723B">
              <w:tc>
                <w:tcPr>
                  <w:tcW w:w="10185" w:type="dxa"/>
                </w:tcPr>
                <w:p w:rsidR="00453611" w:rsidRPr="000C74A5" w:rsidRDefault="00453611" w:rsidP="0016723B">
                  <w:pPr>
                    <w:tabs>
                      <w:tab w:val="left" w:pos="5297"/>
                    </w:tabs>
                    <w:spacing w:line="480" w:lineRule="auto"/>
                  </w:pPr>
                </w:p>
              </w:tc>
            </w:tr>
          </w:tbl>
          <w:p w:rsidR="00453611" w:rsidRPr="000C74A5" w:rsidRDefault="00453611" w:rsidP="0016723B">
            <w:pPr>
              <w:pStyle w:val="21"/>
              <w:jc w:val="both"/>
              <w:rPr>
                <w:sz w:val="22"/>
                <w:szCs w:val="22"/>
              </w:rPr>
            </w:pPr>
          </w:p>
        </w:tc>
      </w:tr>
    </w:tbl>
    <w:p w:rsidR="00CB39A2" w:rsidRDefault="00CB39A2" w:rsidP="00554DF2">
      <w:pPr>
        <w:ind w:firstLine="709"/>
      </w:pPr>
    </w:p>
    <w:p w:rsidR="002A510E" w:rsidRDefault="002A510E" w:rsidP="00554DF2">
      <w:pPr>
        <w:ind w:firstLine="709"/>
      </w:pPr>
    </w:p>
    <w:p w:rsidR="002A510E" w:rsidRDefault="002A510E" w:rsidP="00554DF2">
      <w:pPr>
        <w:ind w:firstLine="709"/>
      </w:pPr>
    </w:p>
    <w:p w:rsidR="002A510E" w:rsidRPr="00207B56" w:rsidRDefault="002A510E" w:rsidP="00554DF2">
      <w:pPr>
        <w:ind w:firstLine="709"/>
      </w:pPr>
    </w:p>
    <w:p w:rsidR="001436A1" w:rsidRPr="00207B56" w:rsidRDefault="001436A1" w:rsidP="00554DF2">
      <w:pPr>
        <w:ind w:firstLine="709"/>
        <w:jc w:val="right"/>
      </w:pPr>
    </w:p>
    <w:p w:rsidR="00453611" w:rsidRDefault="00453611">
      <w:pPr>
        <w:spacing w:after="200" w:line="276" w:lineRule="auto"/>
        <w:rPr>
          <w:sz w:val="22"/>
          <w:szCs w:val="22"/>
        </w:rPr>
      </w:pPr>
      <w:r>
        <w:rPr>
          <w:sz w:val="22"/>
          <w:szCs w:val="22"/>
        </w:rPr>
        <w:br w:type="page"/>
      </w:r>
    </w:p>
    <w:p w:rsidR="00CB39A2" w:rsidRPr="00207B56" w:rsidRDefault="00CB39A2" w:rsidP="00245742">
      <w:pPr>
        <w:spacing w:after="200" w:line="276" w:lineRule="auto"/>
        <w:jc w:val="right"/>
        <w:rPr>
          <w:sz w:val="22"/>
          <w:szCs w:val="22"/>
        </w:rPr>
      </w:pPr>
      <w:r w:rsidRPr="00207B56">
        <w:rPr>
          <w:sz w:val="22"/>
          <w:szCs w:val="22"/>
        </w:rPr>
        <w:lastRenderedPageBreak/>
        <w:t>Приложение № 1</w:t>
      </w:r>
    </w:p>
    <w:p w:rsidR="00CB39A2" w:rsidRPr="00207B56" w:rsidRDefault="00CB39A2" w:rsidP="00554DF2">
      <w:pPr>
        <w:ind w:firstLine="709"/>
        <w:jc w:val="right"/>
        <w:rPr>
          <w:sz w:val="22"/>
          <w:szCs w:val="22"/>
        </w:rPr>
      </w:pPr>
      <w:r w:rsidRPr="00207B56">
        <w:rPr>
          <w:sz w:val="22"/>
          <w:szCs w:val="22"/>
        </w:rPr>
        <w:t>к договору на предоставление</w:t>
      </w:r>
    </w:p>
    <w:p w:rsidR="00CB39A2" w:rsidRPr="00207B56" w:rsidRDefault="00CB39A2" w:rsidP="00554DF2">
      <w:pPr>
        <w:ind w:firstLine="709"/>
        <w:jc w:val="right"/>
        <w:rPr>
          <w:sz w:val="22"/>
          <w:szCs w:val="22"/>
        </w:rPr>
      </w:pPr>
      <w:r w:rsidRPr="00207B56">
        <w:rPr>
          <w:sz w:val="22"/>
          <w:szCs w:val="22"/>
        </w:rPr>
        <w:t xml:space="preserve"> услуги «Социальное такси» </w:t>
      </w:r>
    </w:p>
    <w:p w:rsidR="00CB39A2" w:rsidRPr="00207B56" w:rsidRDefault="00CB39A2" w:rsidP="00554DF2">
      <w:pPr>
        <w:ind w:firstLine="709"/>
        <w:jc w:val="right"/>
        <w:rPr>
          <w:sz w:val="22"/>
          <w:szCs w:val="22"/>
        </w:rPr>
      </w:pPr>
      <w:r w:rsidRPr="00207B56">
        <w:rPr>
          <w:sz w:val="22"/>
          <w:szCs w:val="22"/>
        </w:rPr>
        <w:t xml:space="preserve">от «__» ______ </w:t>
      </w:r>
      <w:proofErr w:type="gramStart"/>
      <w:r w:rsidRPr="00207B56">
        <w:rPr>
          <w:sz w:val="22"/>
          <w:szCs w:val="22"/>
        </w:rPr>
        <w:t>г</w:t>
      </w:r>
      <w:proofErr w:type="gramEnd"/>
      <w:r w:rsidRPr="00207B56">
        <w:rPr>
          <w:sz w:val="22"/>
          <w:szCs w:val="22"/>
        </w:rPr>
        <w:t>. № ____</w:t>
      </w:r>
    </w:p>
    <w:p w:rsidR="00CB39A2" w:rsidRPr="00207B56" w:rsidRDefault="00CB39A2" w:rsidP="00554DF2">
      <w:pPr>
        <w:ind w:firstLine="709"/>
        <w:rPr>
          <w:sz w:val="23"/>
          <w:szCs w:val="23"/>
        </w:rPr>
      </w:pPr>
    </w:p>
    <w:p w:rsidR="00CB39A2" w:rsidRPr="00207B56" w:rsidRDefault="001436A1" w:rsidP="00554DF2">
      <w:pPr>
        <w:ind w:firstLine="709"/>
        <w:jc w:val="center"/>
        <w:rPr>
          <w:b/>
          <w:bCs/>
          <w:sz w:val="23"/>
          <w:szCs w:val="23"/>
        </w:rPr>
      </w:pPr>
      <w:r w:rsidRPr="00207B56">
        <w:rPr>
          <w:b/>
          <w:sz w:val="23"/>
          <w:szCs w:val="23"/>
        </w:rPr>
        <w:t>С</w:t>
      </w:r>
      <w:r w:rsidR="00D60228" w:rsidRPr="00207B56">
        <w:rPr>
          <w:b/>
          <w:sz w:val="23"/>
          <w:szCs w:val="23"/>
        </w:rPr>
        <w:t xml:space="preserve">тоимость </w:t>
      </w:r>
      <w:r w:rsidR="00CB39A2" w:rsidRPr="00207B56">
        <w:rPr>
          <w:b/>
          <w:sz w:val="23"/>
          <w:szCs w:val="23"/>
        </w:rPr>
        <w:t>услуг на перевозку пассажиров</w:t>
      </w:r>
      <w:r w:rsidR="00CB39A2" w:rsidRPr="00207B56">
        <w:rPr>
          <w:b/>
          <w:bCs/>
          <w:sz w:val="23"/>
          <w:szCs w:val="23"/>
        </w:rPr>
        <w:t xml:space="preserve"> </w:t>
      </w:r>
    </w:p>
    <w:tbl>
      <w:tblPr>
        <w:tblStyle w:val="af4"/>
        <w:tblW w:w="9747" w:type="dxa"/>
        <w:jc w:val="center"/>
        <w:tblLayout w:type="fixed"/>
        <w:tblLook w:val="04A0"/>
      </w:tblPr>
      <w:tblGrid>
        <w:gridCol w:w="2889"/>
        <w:gridCol w:w="1418"/>
        <w:gridCol w:w="1276"/>
        <w:gridCol w:w="2126"/>
        <w:gridCol w:w="2038"/>
      </w:tblGrid>
      <w:tr w:rsidR="00E17E25" w:rsidRPr="00207B56" w:rsidTr="00B04E5D">
        <w:trPr>
          <w:jc w:val="center"/>
        </w:trPr>
        <w:tc>
          <w:tcPr>
            <w:tcW w:w="2889" w:type="dxa"/>
            <w:vMerge w:val="restart"/>
            <w:vAlign w:val="center"/>
          </w:tcPr>
          <w:p w:rsidR="00E17E25" w:rsidRPr="00207B56" w:rsidRDefault="00E17E25" w:rsidP="00554DF2">
            <w:pPr>
              <w:jc w:val="center"/>
              <w:rPr>
                <w:b/>
              </w:rPr>
            </w:pPr>
            <w:r w:rsidRPr="00207B56">
              <w:rPr>
                <w:b/>
              </w:rPr>
              <w:t>Наименование услуги</w:t>
            </w:r>
          </w:p>
        </w:tc>
        <w:tc>
          <w:tcPr>
            <w:tcW w:w="1418" w:type="dxa"/>
            <w:vMerge w:val="restart"/>
            <w:vAlign w:val="center"/>
          </w:tcPr>
          <w:p w:rsidR="00E17E25" w:rsidRPr="00207B56" w:rsidRDefault="00E17E25" w:rsidP="00554DF2">
            <w:pPr>
              <w:jc w:val="center"/>
              <w:rPr>
                <w:b/>
              </w:rPr>
            </w:pPr>
            <w:r w:rsidRPr="00207B56">
              <w:rPr>
                <w:b/>
              </w:rPr>
              <w:t>Ед. измерения</w:t>
            </w:r>
          </w:p>
        </w:tc>
        <w:tc>
          <w:tcPr>
            <w:tcW w:w="5440" w:type="dxa"/>
            <w:gridSpan w:val="3"/>
          </w:tcPr>
          <w:p w:rsidR="00E17E25" w:rsidRPr="00207B56" w:rsidRDefault="00E17E25" w:rsidP="00554DF2">
            <w:pPr>
              <w:pStyle w:val="ConsPlusCell"/>
              <w:widowControl/>
              <w:jc w:val="center"/>
              <w:rPr>
                <w:rFonts w:ascii="Times New Roman" w:hAnsi="Times New Roman" w:cs="Times New Roman"/>
                <w:b/>
                <w:sz w:val="24"/>
                <w:szCs w:val="24"/>
              </w:rPr>
            </w:pPr>
            <w:r w:rsidRPr="00207B56">
              <w:rPr>
                <w:rFonts w:ascii="Times New Roman" w:hAnsi="Times New Roman" w:cs="Times New Roman"/>
                <w:b/>
                <w:sz w:val="24"/>
                <w:szCs w:val="24"/>
              </w:rPr>
              <w:t>Цена единицы услуги, руб.</w:t>
            </w:r>
          </w:p>
        </w:tc>
      </w:tr>
      <w:tr w:rsidR="00E17E25" w:rsidRPr="00207B56" w:rsidTr="00B04E5D">
        <w:trPr>
          <w:jc w:val="center"/>
        </w:trPr>
        <w:tc>
          <w:tcPr>
            <w:tcW w:w="2889" w:type="dxa"/>
            <w:vMerge/>
            <w:vAlign w:val="center"/>
          </w:tcPr>
          <w:p w:rsidR="00E17E25" w:rsidRPr="00207B56" w:rsidRDefault="00E17E25" w:rsidP="00554DF2">
            <w:pPr>
              <w:ind w:firstLine="709"/>
              <w:jc w:val="center"/>
              <w:rPr>
                <w:b/>
              </w:rPr>
            </w:pPr>
          </w:p>
        </w:tc>
        <w:tc>
          <w:tcPr>
            <w:tcW w:w="1418" w:type="dxa"/>
            <w:vMerge/>
            <w:vAlign w:val="center"/>
          </w:tcPr>
          <w:p w:rsidR="00E17E25" w:rsidRPr="00207B56" w:rsidRDefault="00E17E25" w:rsidP="00554DF2">
            <w:pPr>
              <w:ind w:firstLine="709"/>
              <w:jc w:val="center"/>
              <w:rPr>
                <w:b/>
              </w:rPr>
            </w:pPr>
          </w:p>
        </w:tc>
        <w:tc>
          <w:tcPr>
            <w:tcW w:w="1276" w:type="dxa"/>
            <w:vAlign w:val="center"/>
          </w:tcPr>
          <w:p w:rsidR="00E17E25" w:rsidRPr="00207B56" w:rsidRDefault="001436A1" w:rsidP="00554DF2">
            <w:pPr>
              <w:pStyle w:val="ConsPlusCell"/>
              <w:widowControl/>
              <w:jc w:val="center"/>
              <w:rPr>
                <w:rFonts w:ascii="Times New Roman" w:hAnsi="Times New Roman" w:cs="Times New Roman"/>
                <w:b/>
                <w:sz w:val="24"/>
                <w:szCs w:val="24"/>
              </w:rPr>
            </w:pPr>
            <w:r w:rsidRPr="00207B56">
              <w:rPr>
                <w:rFonts w:ascii="Times New Roman" w:hAnsi="Times New Roman" w:cs="Times New Roman"/>
                <w:b/>
                <w:sz w:val="24"/>
                <w:szCs w:val="24"/>
              </w:rPr>
              <w:t>В</w:t>
            </w:r>
            <w:r w:rsidR="00E17E25" w:rsidRPr="00207B56">
              <w:rPr>
                <w:rFonts w:ascii="Times New Roman" w:hAnsi="Times New Roman" w:cs="Times New Roman"/>
                <w:b/>
                <w:sz w:val="24"/>
                <w:szCs w:val="24"/>
              </w:rPr>
              <w:t>сего, в т.</w:t>
            </w:r>
            <w:r w:rsidRPr="00207B56">
              <w:rPr>
                <w:rFonts w:ascii="Times New Roman" w:hAnsi="Times New Roman" w:cs="Times New Roman"/>
                <w:b/>
                <w:sz w:val="24"/>
                <w:szCs w:val="24"/>
              </w:rPr>
              <w:t xml:space="preserve"> </w:t>
            </w:r>
            <w:r w:rsidR="00E17E25" w:rsidRPr="00207B56">
              <w:rPr>
                <w:rFonts w:ascii="Times New Roman" w:hAnsi="Times New Roman" w:cs="Times New Roman"/>
                <w:b/>
                <w:sz w:val="24"/>
                <w:szCs w:val="24"/>
              </w:rPr>
              <w:t>ч.</w:t>
            </w:r>
          </w:p>
        </w:tc>
        <w:tc>
          <w:tcPr>
            <w:tcW w:w="2126" w:type="dxa"/>
            <w:vAlign w:val="center"/>
          </w:tcPr>
          <w:p w:rsidR="00E17E25" w:rsidRPr="00207B56" w:rsidRDefault="00B04E5D" w:rsidP="00554DF2">
            <w:pPr>
              <w:pStyle w:val="ConsPlusCell"/>
              <w:widowControl/>
              <w:jc w:val="center"/>
              <w:rPr>
                <w:rFonts w:ascii="Times New Roman" w:hAnsi="Times New Roman" w:cs="Times New Roman"/>
                <w:b/>
                <w:sz w:val="24"/>
                <w:szCs w:val="24"/>
              </w:rPr>
            </w:pPr>
            <w:r w:rsidRPr="00207B56">
              <w:rPr>
                <w:rFonts w:ascii="Times New Roman" w:hAnsi="Times New Roman" w:cs="Times New Roman"/>
                <w:b/>
                <w:sz w:val="24"/>
                <w:szCs w:val="24"/>
              </w:rPr>
              <w:t>Размер оплаты пассажиром 25% стоимости 1-й поездки, руб.</w:t>
            </w:r>
          </w:p>
        </w:tc>
        <w:tc>
          <w:tcPr>
            <w:tcW w:w="2038" w:type="dxa"/>
            <w:vAlign w:val="center"/>
          </w:tcPr>
          <w:p w:rsidR="00E17E25" w:rsidRPr="00207B56" w:rsidRDefault="00B04E5D" w:rsidP="00554DF2">
            <w:pPr>
              <w:pStyle w:val="ConsPlusCell"/>
              <w:widowControl/>
              <w:jc w:val="center"/>
              <w:rPr>
                <w:rFonts w:ascii="Times New Roman" w:hAnsi="Times New Roman" w:cs="Times New Roman"/>
                <w:b/>
                <w:sz w:val="24"/>
                <w:szCs w:val="24"/>
              </w:rPr>
            </w:pPr>
            <w:r w:rsidRPr="00207B56">
              <w:rPr>
                <w:rFonts w:ascii="Times New Roman" w:hAnsi="Times New Roman" w:cs="Times New Roman"/>
                <w:b/>
                <w:sz w:val="24"/>
                <w:szCs w:val="24"/>
              </w:rPr>
              <w:t>Размер оплаты заказчиком 75% стоимости 1-й поездки, руб.</w:t>
            </w:r>
          </w:p>
        </w:tc>
      </w:tr>
      <w:tr w:rsidR="00E17E25" w:rsidRPr="00207B56" w:rsidTr="00B04E5D">
        <w:trPr>
          <w:trHeight w:val="470"/>
          <w:jc w:val="center"/>
        </w:trPr>
        <w:tc>
          <w:tcPr>
            <w:tcW w:w="2889" w:type="dxa"/>
            <w:vAlign w:val="center"/>
          </w:tcPr>
          <w:p w:rsidR="00E17E25" w:rsidRPr="00207B56" w:rsidRDefault="00E17E25" w:rsidP="00554DF2">
            <w:r w:rsidRPr="00207B56">
              <w:t>Базовая поездка</w:t>
            </w:r>
            <w:r w:rsidR="001436A1" w:rsidRPr="00207B56">
              <w:t xml:space="preserve"> (поездка на расстояние 0-3 км)</w:t>
            </w:r>
          </w:p>
        </w:tc>
        <w:tc>
          <w:tcPr>
            <w:tcW w:w="1418" w:type="dxa"/>
            <w:vAlign w:val="center"/>
          </w:tcPr>
          <w:p w:rsidR="00E17E25" w:rsidRPr="00207B56" w:rsidRDefault="00E17E25" w:rsidP="00554DF2">
            <w:pPr>
              <w:jc w:val="center"/>
            </w:pPr>
            <w:r w:rsidRPr="00207B56">
              <w:t>1 ед</w:t>
            </w:r>
            <w:r w:rsidR="001436A1" w:rsidRPr="00207B56">
              <w:t>.</w:t>
            </w:r>
          </w:p>
        </w:tc>
        <w:tc>
          <w:tcPr>
            <w:tcW w:w="1276" w:type="dxa"/>
            <w:vAlign w:val="center"/>
          </w:tcPr>
          <w:p w:rsidR="00E17E25" w:rsidRPr="00207B56" w:rsidRDefault="00E17E25" w:rsidP="00554DF2">
            <w:pPr>
              <w:pStyle w:val="ConsPlusCell"/>
              <w:widowControl/>
              <w:ind w:firstLine="709"/>
              <w:jc w:val="center"/>
              <w:rPr>
                <w:rFonts w:ascii="Times New Roman" w:hAnsi="Times New Roman" w:cs="Times New Roman"/>
                <w:b/>
                <w:sz w:val="24"/>
                <w:szCs w:val="24"/>
              </w:rPr>
            </w:pPr>
          </w:p>
        </w:tc>
        <w:tc>
          <w:tcPr>
            <w:tcW w:w="2126" w:type="dxa"/>
            <w:vAlign w:val="center"/>
          </w:tcPr>
          <w:p w:rsidR="00E17E25" w:rsidRPr="00207B56" w:rsidRDefault="00E17E25" w:rsidP="00554DF2">
            <w:pPr>
              <w:pStyle w:val="ConsPlusCell"/>
              <w:widowControl/>
              <w:ind w:firstLine="709"/>
              <w:jc w:val="center"/>
              <w:rPr>
                <w:rFonts w:ascii="Times New Roman" w:hAnsi="Times New Roman" w:cs="Times New Roman"/>
                <w:b/>
                <w:sz w:val="24"/>
                <w:szCs w:val="24"/>
              </w:rPr>
            </w:pPr>
          </w:p>
        </w:tc>
        <w:tc>
          <w:tcPr>
            <w:tcW w:w="2038" w:type="dxa"/>
            <w:vAlign w:val="center"/>
          </w:tcPr>
          <w:p w:rsidR="00E17E25" w:rsidRPr="00207B56" w:rsidRDefault="00E17E25" w:rsidP="00554DF2">
            <w:pPr>
              <w:pStyle w:val="ConsPlusCell"/>
              <w:widowControl/>
              <w:ind w:firstLine="709"/>
              <w:jc w:val="center"/>
              <w:rPr>
                <w:rFonts w:ascii="Times New Roman" w:hAnsi="Times New Roman" w:cs="Times New Roman"/>
                <w:b/>
                <w:sz w:val="24"/>
                <w:szCs w:val="24"/>
              </w:rPr>
            </w:pPr>
          </w:p>
        </w:tc>
      </w:tr>
      <w:tr w:rsidR="00E17E25" w:rsidRPr="00207B56" w:rsidTr="00B04E5D">
        <w:trPr>
          <w:trHeight w:val="417"/>
          <w:jc w:val="center"/>
        </w:trPr>
        <w:tc>
          <w:tcPr>
            <w:tcW w:w="2889" w:type="dxa"/>
            <w:vAlign w:val="center"/>
          </w:tcPr>
          <w:p w:rsidR="00E17E25" w:rsidRPr="00207B56" w:rsidRDefault="00E17E25" w:rsidP="00554DF2">
            <w:r w:rsidRPr="00207B56">
              <w:t>Дополнительный кило</w:t>
            </w:r>
            <w:r w:rsidR="001436A1" w:rsidRPr="00207B56">
              <w:t>метраж (при поездке свыше 3 км)</w:t>
            </w:r>
          </w:p>
        </w:tc>
        <w:tc>
          <w:tcPr>
            <w:tcW w:w="1418" w:type="dxa"/>
            <w:vAlign w:val="center"/>
          </w:tcPr>
          <w:p w:rsidR="00E17E25" w:rsidRPr="00207B56" w:rsidRDefault="00E17E25" w:rsidP="00554DF2">
            <w:pPr>
              <w:jc w:val="center"/>
            </w:pPr>
            <w:r w:rsidRPr="00207B56">
              <w:t>1 км</w:t>
            </w:r>
          </w:p>
        </w:tc>
        <w:tc>
          <w:tcPr>
            <w:tcW w:w="1276" w:type="dxa"/>
          </w:tcPr>
          <w:p w:rsidR="00E17E25" w:rsidRPr="00207B56" w:rsidRDefault="00E17E25" w:rsidP="00554DF2">
            <w:pPr>
              <w:ind w:firstLine="709"/>
              <w:jc w:val="center"/>
              <w:rPr>
                <w:b/>
              </w:rPr>
            </w:pPr>
          </w:p>
        </w:tc>
        <w:tc>
          <w:tcPr>
            <w:tcW w:w="2126" w:type="dxa"/>
          </w:tcPr>
          <w:p w:rsidR="00E17E25" w:rsidRPr="00207B56" w:rsidRDefault="00E17E25" w:rsidP="00554DF2">
            <w:pPr>
              <w:ind w:firstLine="709"/>
              <w:jc w:val="center"/>
              <w:rPr>
                <w:b/>
              </w:rPr>
            </w:pPr>
          </w:p>
        </w:tc>
        <w:tc>
          <w:tcPr>
            <w:tcW w:w="2038" w:type="dxa"/>
          </w:tcPr>
          <w:p w:rsidR="00E17E25" w:rsidRPr="00207B56" w:rsidRDefault="00E17E25" w:rsidP="00554DF2">
            <w:pPr>
              <w:ind w:firstLine="709"/>
              <w:jc w:val="center"/>
              <w:rPr>
                <w:b/>
              </w:rPr>
            </w:pPr>
          </w:p>
        </w:tc>
      </w:tr>
      <w:tr w:rsidR="00E17E25" w:rsidRPr="00207B56" w:rsidTr="00B04E5D">
        <w:trPr>
          <w:trHeight w:val="411"/>
          <w:jc w:val="center"/>
        </w:trPr>
        <w:tc>
          <w:tcPr>
            <w:tcW w:w="2889" w:type="dxa"/>
            <w:vAlign w:val="center"/>
          </w:tcPr>
          <w:p w:rsidR="00E17E25" w:rsidRPr="00207B56" w:rsidRDefault="00E17E25" w:rsidP="00554DF2">
            <w:r w:rsidRPr="00207B56">
              <w:t>Вынужденный простой</w:t>
            </w:r>
          </w:p>
        </w:tc>
        <w:tc>
          <w:tcPr>
            <w:tcW w:w="1418" w:type="dxa"/>
            <w:vAlign w:val="center"/>
          </w:tcPr>
          <w:p w:rsidR="00E17E25" w:rsidRPr="00207B56" w:rsidRDefault="00E17E25" w:rsidP="00554DF2">
            <w:pPr>
              <w:jc w:val="center"/>
            </w:pPr>
            <w:r w:rsidRPr="00207B56">
              <w:t>1 мин</w:t>
            </w:r>
            <w:r w:rsidR="001436A1" w:rsidRPr="00207B56">
              <w:t>.</w:t>
            </w:r>
          </w:p>
        </w:tc>
        <w:tc>
          <w:tcPr>
            <w:tcW w:w="1276" w:type="dxa"/>
          </w:tcPr>
          <w:p w:rsidR="00E17E25" w:rsidRPr="00207B56" w:rsidRDefault="00E17E25" w:rsidP="00554DF2">
            <w:pPr>
              <w:ind w:firstLine="709"/>
              <w:jc w:val="center"/>
              <w:rPr>
                <w:b/>
              </w:rPr>
            </w:pPr>
          </w:p>
        </w:tc>
        <w:tc>
          <w:tcPr>
            <w:tcW w:w="2126" w:type="dxa"/>
          </w:tcPr>
          <w:p w:rsidR="00E17E25" w:rsidRPr="00207B56" w:rsidRDefault="00E17E25" w:rsidP="00554DF2">
            <w:pPr>
              <w:ind w:firstLine="709"/>
              <w:jc w:val="center"/>
              <w:rPr>
                <w:b/>
              </w:rPr>
            </w:pPr>
          </w:p>
        </w:tc>
        <w:tc>
          <w:tcPr>
            <w:tcW w:w="2038" w:type="dxa"/>
          </w:tcPr>
          <w:p w:rsidR="00E17E25" w:rsidRPr="00207B56" w:rsidRDefault="00E17E25" w:rsidP="00554DF2">
            <w:pPr>
              <w:ind w:firstLine="709"/>
              <w:jc w:val="center"/>
              <w:rPr>
                <w:b/>
              </w:rPr>
            </w:pPr>
          </w:p>
        </w:tc>
      </w:tr>
    </w:tbl>
    <w:p w:rsidR="00B17DE5" w:rsidRPr="00207B56" w:rsidRDefault="00B17DE5" w:rsidP="00554DF2">
      <w:pPr>
        <w:ind w:firstLine="709"/>
        <w:jc w:val="center"/>
        <w:rPr>
          <w:b/>
          <w:sz w:val="23"/>
          <w:szCs w:val="23"/>
        </w:rPr>
      </w:pPr>
    </w:p>
    <w:p w:rsidR="00CF33EF" w:rsidRPr="005A5D3E" w:rsidRDefault="00CF33EF" w:rsidP="00CF33EF">
      <w:pPr>
        <w:ind w:firstLine="709"/>
        <w:jc w:val="center"/>
        <w:rPr>
          <w:b/>
          <w:lang w:val="en-US"/>
        </w:rPr>
      </w:pPr>
    </w:p>
    <w:tbl>
      <w:tblPr>
        <w:tblW w:w="9865" w:type="dxa"/>
        <w:tblInd w:w="-5" w:type="dxa"/>
        <w:tblLayout w:type="fixed"/>
        <w:tblLook w:val="0000"/>
      </w:tblPr>
      <w:tblGrid>
        <w:gridCol w:w="4927"/>
        <w:gridCol w:w="4938"/>
      </w:tblGrid>
      <w:tr w:rsidR="00CF33EF" w:rsidRPr="00207B56" w:rsidTr="002C6BA7">
        <w:trPr>
          <w:trHeight w:val="4547"/>
        </w:trPr>
        <w:tc>
          <w:tcPr>
            <w:tcW w:w="4927" w:type="dxa"/>
            <w:shd w:val="clear" w:color="auto" w:fill="auto"/>
          </w:tcPr>
          <w:tbl>
            <w:tblPr>
              <w:tblW w:w="6975" w:type="dxa"/>
              <w:tblLayout w:type="fixed"/>
              <w:tblLook w:val="0000"/>
            </w:tblPr>
            <w:tblGrid>
              <w:gridCol w:w="4258"/>
              <w:gridCol w:w="2717"/>
            </w:tblGrid>
            <w:tr w:rsidR="00CF33EF" w:rsidRPr="002A04A9" w:rsidTr="002C6BA7">
              <w:trPr>
                <w:trHeight w:val="4416"/>
              </w:trPr>
              <w:tc>
                <w:tcPr>
                  <w:tcW w:w="4258" w:type="dxa"/>
                  <w:shd w:val="clear" w:color="auto" w:fill="auto"/>
                </w:tcPr>
                <w:p w:rsidR="00CF33EF" w:rsidRPr="002A04A9" w:rsidRDefault="00CF33EF" w:rsidP="002C6BA7">
                  <w:pPr>
                    <w:pStyle w:val="ConsNonformat"/>
                    <w:widowControl/>
                    <w:ind w:right="0"/>
                    <w:rPr>
                      <w:rFonts w:ascii="Times New Roman" w:hAnsi="Times New Roman"/>
                      <w:b/>
                      <w:sz w:val="24"/>
                      <w:szCs w:val="24"/>
                    </w:rPr>
                  </w:pPr>
                  <w:r w:rsidRPr="002A04A9">
                    <w:rPr>
                      <w:rFonts w:ascii="Times New Roman" w:hAnsi="Times New Roman"/>
                      <w:b/>
                      <w:sz w:val="24"/>
                      <w:szCs w:val="24"/>
                    </w:rPr>
                    <w:t>Заказчик</w:t>
                  </w:r>
                </w:p>
                <w:p w:rsidR="00CF33EF" w:rsidRPr="002A04A9" w:rsidRDefault="00CF33EF" w:rsidP="002C6BA7"/>
                <w:p w:rsidR="00CF33EF" w:rsidRPr="002A04A9" w:rsidRDefault="00CF33EF" w:rsidP="002C6BA7"/>
                <w:p w:rsidR="00CF33EF" w:rsidRPr="002A04A9" w:rsidRDefault="00CF33EF" w:rsidP="002C6BA7">
                  <w:r w:rsidRPr="002A04A9">
                    <w:t>Директор</w:t>
                  </w:r>
                </w:p>
                <w:p w:rsidR="00CF33EF" w:rsidRPr="002A04A9" w:rsidRDefault="00CF33EF" w:rsidP="002C6BA7"/>
                <w:p w:rsidR="00CF33EF" w:rsidRPr="002A04A9" w:rsidRDefault="00CF33EF" w:rsidP="002C6BA7">
                  <w:r w:rsidRPr="002A04A9">
                    <w:t>______________ Л.А. Акачёнок</w:t>
                  </w:r>
                </w:p>
              </w:tc>
              <w:tc>
                <w:tcPr>
                  <w:tcW w:w="2717" w:type="dxa"/>
                  <w:shd w:val="clear" w:color="auto" w:fill="auto"/>
                </w:tcPr>
                <w:p w:rsidR="00CF33EF" w:rsidRPr="002A04A9" w:rsidRDefault="00CF33EF" w:rsidP="002C6BA7">
                  <w:pPr>
                    <w:pStyle w:val="ac"/>
                    <w:rPr>
                      <w:b/>
                    </w:rPr>
                  </w:pPr>
                </w:p>
                <w:p w:rsidR="00CF33EF" w:rsidRPr="002A04A9" w:rsidRDefault="00CF33EF" w:rsidP="002C6BA7">
                  <w:pPr>
                    <w:pStyle w:val="ac"/>
                    <w:rPr>
                      <w:b/>
                    </w:rPr>
                  </w:pPr>
                </w:p>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 w:rsidR="00CF33EF" w:rsidRPr="002A04A9" w:rsidRDefault="00CF33EF" w:rsidP="002C6BA7">
                  <w:pPr>
                    <w:ind w:firstLine="708"/>
                  </w:pPr>
                </w:p>
              </w:tc>
            </w:tr>
          </w:tbl>
          <w:p w:rsidR="00CF33EF" w:rsidRPr="002A04A9" w:rsidRDefault="00CF33EF" w:rsidP="002C6BA7">
            <w:pPr>
              <w:ind w:firstLine="709"/>
            </w:pPr>
          </w:p>
        </w:tc>
        <w:tc>
          <w:tcPr>
            <w:tcW w:w="4938" w:type="dxa"/>
            <w:shd w:val="clear" w:color="auto" w:fill="auto"/>
          </w:tcPr>
          <w:p w:rsidR="00CF33EF" w:rsidRPr="00413DAB" w:rsidRDefault="00CF33EF" w:rsidP="002C6BA7">
            <w:pPr>
              <w:pStyle w:val="ConsNonformat"/>
              <w:widowControl/>
              <w:ind w:right="0"/>
              <w:rPr>
                <w:rFonts w:ascii="Times New Roman" w:hAnsi="Times New Roman"/>
                <w:b/>
                <w:sz w:val="24"/>
                <w:szCs w:val="24"/>
              </w:rPr>
            </w:pPr>
            <w:r w:rsidRPr="00413DAB">
              <w:rPr>
                <w:rFonts w:ascii="Times New Roman" w:hAnsi="Times New Roman"/>
                <w:b/>
                <w:sz w:val="24"/>
                <w:szCs w:val="24"/>
              </w:rPr>
              <w:t xml:space="preserve">                  Исполнитель</w:t>
            </w:r>
          </w:p>
          <w:p w:rsidR="00CF33EF" w:rsidRPr="00413DAB" w:rsidRDefault="00CF33EF" w:rsidP="002C6BA7">
            <w:pPr>
              <w:pStyle w:val="ac"/>
              <w:spacing w:after="0"/>
            </w:pPr>
          </w:p>
          <w:p w:rsidR="00CF33EF" w:rsidRPr="00413DAB" w:rsidRDefault="00CF33EF" w:rsidP="00CF33EF">
            <w:pPr>
              <w:pStyle w:val="ConsNonformat"/>
              <w:widowControl/>
              <w:ind w:right="0"/>
              <w:rPr>
                <w:rFonts w:ascii="Times New Roman" w:hAnsi="Times New Roman"/>
                <w:sz w:val="24"/>
                <w:szCs w:val="24"/>
              </w:rPr>
            </w:pPr>
          </w:p>
        </w:tc>
      </w:tr>
    </w:tbl>
    <w:p w:rsidR="009D4757" w:rsidRPr="00207B56" w:rsidRDefault="009D4757" w:rsidP="00554DF2">
      <w:pPr>
        <w:ind w:firstLine="709"/>
        <w:jc w:val="center"/>
      </w:pPr>
    </w:p>
    <w:p w:rsidR="002439C5" w:rsidRPr="00207B56" w:rsidRDefault="002439C5" w:rsidP="00554DF2">
      <w:pPr>
        <w:spacing w:after="200"/>
        <w:ind w:firstLine="709"/>
      </w:pPr>
      <w:r w:rsidRPr="00207B56">
        <w:br w:type="page"/>
      </w:r>
    </w:p>
    <w:p w:rsidR="009A364A" w:rsidRPr="00207B56" w:rsidRDefault="009A364A" w:rsidP="00554DF2">
      <w:pPr>
        <w:ind w:firstLine="709"/>
        <w:jc w:val="right"/>
        <w:rPr>
          <w:sz w:val="22"/>
          <w:szCs w:val="23"/>
        </w:rPr>
      </w:pPr>
      <w:r w:rsidRPr="00207B56">
        <w:rPr>
          <w:sz w:val="22"/>
          <w:szCs w:val="23"/>
        </w:rPr>
        <w:lastRenderedPageBreak/>
        <w:t>Приложение № 2</w:t>
      </w:r>
    </w:p>
    <w:p w:rsidR="009A364A" w:rsidRPr="00207B56" w:rsidRDefault="009A364A" w:rsidP="00554DF2">
      <w:pPr>
        <w:ind w:firstLine="709"/>
        <w:jc w:val="right"/>
        <w:rPr>
          <w:sz w:val="22"/>
          <w:szCs w:val="23"/>
        </w:rPr>
      </w:pPr>
      <w:r w:rsidRPr="00207B56">
        <w:rPr>
          <w:sz w:val="22"/>
          <w:szCs w:val="23"/>
        </w:rPr>
        <w:t>к договору на предоставление</w:t>
      </w:r>
    </w:p>
    <w:p w:rsidR="009A364A" w:rsidRPr="00207B56" w:rsidRDefault="009A364A" w:rsidP="00554DF2">
      <w:pPr>
        <w:ind w:firstLine="709"/>
        <w:jc w:val="right"/>
        <w:rPr>
          <w:sz w:val="22"/>
          <w:szCs w:val="23"/>
        </w:rPr>
      </w:pPr>
      <w:r w:rsidRPr="00207B56">
        <w:rPr>
          <w:sz w:val="22"/>
          <w:szCs w:val="23"/>
        </w:rPr>
        <w:t xml:space="preserve"> услуги «Социальное такси» </w:t>
      </w:r>
    </w:p>
    <w:p w:rsidR="009A364A" w:rsidRPr="00207B56" w:rsidRDefault="00366B52" w:rsidP="00554DF2">
      <w:pPr>
        <w:ind w:firstLine="709"/>
        <w:jc w:val="right"/>
        <w:rPr>
          <w:sz w:val="22"/>
          <w:szCs w:val="23"/>
        </w:rPr>
      </w:pPr>
      <w:r w:rsidRPr="00207B56">
        <w:rPr>
          <w:sz w:val="22"/>
          <w:szCs w:val="23"/>
        </w:rPr>
        <w:t xml:space="preserve">от «__» _________ </w:t>
      </w:r>
      <w:proofErr w:type="gramStart"/>
      <w:r w:rsidR="009A364A" w:rsidRPr="00207B56">
        <w:rPr>
          <w:sz w:val="22"/>
          <w:szCs w:val="23"/>
        </w:rPr>
        <w:t>г</w:t>
      </w:r>
      <w:proofErr w:type="gramEnd"/>
      <w:r w:rsidR="009A364A" w:rsidRPr="00207B56">
        <w:rPr>
          <w:sz w:val="22"/>
          <w:szCs w:val="23"/>
        </w:rPr>
        <w:t>. № ____</w:t>
      </w:r>
    </w:p>
    <w:p w:rsidR="009A364A" w:rsidRPr="00207B56" w:rsidRDefault="009A364A" w:rsidP="00554DF2">
      <w:pPr>
        <w:ind w:firstLine="709"/>
        <w:jc w:val="right"/>
        <w:rPr>
          <w:sz w:val="23"/>
          <w:szCs w:val="23"/>
        </w:rPr>
      </w:pPr>
    </w:p>
    <w:p w:rsidR="009A364A" w:rsidRPr="00207B56" w:rsidRDefault="009A364A" w:rsidP="00554DF2">
      <w:pPr>
        <w:ind w:firstLine="709"/>
        <w:jc w:val="center"/>
      </w:pPr>
    </w:p>
    <w:p w:rsidR="009A364A" w:rsidRPr="00554DF2" w:rsidRDefault="009A364A" w:rsidP="00554DF2">
      <w:pPr>
        <w:ind w:firstLine="709"/>
        <w:jc w:val="both"/>
      </w:pPr>
      <w:r w:rsidRPr="00207B56">
        <w:t xml:space="preserve">Копия разрешения на осуществление деятельности по перевозке пассажиров и багажа </w:t>
      </w:r>
      <w:r w:rsidR="00891B93" w:rsidRPr="00207B56">
        <w:t xml:space="preserve">легковым такси </w:t>
      </w:r>
      <w:r w:rsidRPr="00207B56">
        <w:t xml:space="preserve">на территории Мурманской области предоставляется </w:t>
      </w:r>
      <w:r w:rsidR="00A4592E" w:rsidRPr="00207B56">
        <w:t>Исполнителем.</w:t>
      </w:r>
    </w:p>
    <w:sectPr w:rsidR="009A364A" w:rsidRPr="00554DF2" w:rsidSect="00116C66">
      <w:pgSz w:w="11906" w:h="16838"/>
      <w:pgMar w:top="851"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A6"/>
    <w:multiLevelType w:val="hybridMultilevel"/>
    <w:tmpl w:val="1E70F1C0"/>
    <w:lvl w:ilvl="0" w:tplc="3D16D98A">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7FE43F6"/>
    <w:multiLevelType w:val="hybridMultilevel"/>
    <w:tmpl w:val="D38E8A76"/>
    <w:lvl w:ilvl="0" w:tplc="E25EF1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8020A"/>
    <w:multiLevelType w:val="multilevel"/>
    <w:tmpl w:val="CBCC08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D14D4"/>
    <w:multiLevelType w:val="hybridMultilevel"/>
    <w:tmpl w:val="45F8C8F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630B"/>
    <w:multiLevelType w:val="hybridMultilevel"/>
    <w:tmpl w:val="093A363A"/>
    <w:lvl w:ilvl="0" w:tplc="14AEB97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D092076"/>
    <w:multiLevelType w:val="hybridMultilevel"/>
    <w:tmpl w:val="A062770A"/>
    <w:lvl w:ilvl="0" w:tplc="AE847F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B1913"/>
    <w:multiLevelType w:val="hybridMultilevel"/>
    <w:tmpl w:val="4134CB10"/>
    <w:lvl w:ilvl="0" w:tplc="E5F0A7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D41D7"/>
    <w:multiLevelType w:val="hybridMultilevel"/>
    <w:tmpl w:val="91169FD8"/>
    <w:lvl w:ilvl="0" w:tplc="6E64825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C1E50"/>
    <w:multiLevelType w:val="hybridMultilevel"/>
    <w:tmpl w:val="C1B03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3F204D"/>
    <w:multiLevelType w:val="multilevel"/>
    <w:tmpl w:val="8FFC4C96"/>
    <w:lvl w:ilvl="0">
      <w:start w:val="1"/>
      <w:numFmt w:val="decimal"/>
      <w:lvlText w:val="%1."/>
      <w:lvlJc w:val="left"/>
      <w:pPr>
        <w:ind w:left="1788" w:hanging="108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2FED4574"/>
    <w:multiLevelType w:val="hybridMultilevel"/>
    <w:tmpl w:val="3F8E9D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12541"/>
    <w:multiLevelType w:val="multilevel"/>
    <w:tmpl w:val="5F4699B8"/>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329417BB"/>
    <w:multiLevelType w:val="hybridMultilevel"/>
    <w:tmpl w:val="B3B22202"/>
    <w:lvl w:ilvl="0" w:tplc="EA22A61A">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41015A7"/>
    <w:multiLevelType w:val="multilevel"/>
    <w:tmpl w:val="F11C4F1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5.2.%3."/>
      <w:lvlJc w:val="left"/>
      <w:pPr>
        <w:ind w:left="720" w:hanging="720"/>
      </w:pPr>
      <w:rPr>
        <w:rFonts w:hint="default"/>
      </w:rPr>
    </w:lvl>
    <w:lvl w:ilvl="3">
      <w:start w:val="1"/>
      <w:numFmt w:val="decimal"/>
      <w:lvlText w:val="5.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872E36"/>
    <w:multiLevelType w:val="multilevel"/>
    <w:tmpl w:val="1142621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7E177F"/>
    <w:multiLevelType w:val="hybridMultilevel"/>
    <w:tmpl w:val="DFB6F680"/>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2B04C0"/>
    <w:multiLevelType w:val="hybridMultilevel"/>
    <w:tmpl w:val="7328355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E4FEA"/>
    <w:multiLevelType w:val="multilevel"/>
    <w:tmpl w:val="2A848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E32F07"/>
    <w:multiLevelType w:val="hybridMultilevel"/>
    <w:tmpl w:val="756C4E5E"/>
    <w:lvl w:ilvl="0" w:tplc="0226BCE6">
      <w:start w:val="1"/>
      <w:numFmt w:val="decimal"/>
      <w:lvlText w:val="%1."/>
      <w:lvlJc w:val="left"/>
      <w:pPr>
        <w:ind w:left="1820" w:hanging="1110"/>
      </w:pPr>
      <w:rPr>
        <w:rFonts w:hint="default"/>
        <w:b w:val="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462225D"/>
    <w:multiLevelType w:val="hybridMultilevel"/>
    <w:tmpl w:val="E78813A6"/>
    <w:lvl w:ilvl="0" w:tplc="65FAA620">
      <w:start w:val="4"/>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BC705C"/>
    <w:multiLevelType w:val="multilevel"/>
    <w:tmpl w:val="9FB8E2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7F7AF9"/>
    <w:multiLevelType w:val="hybridMultilevel"/>
    <w:tmpl w:val="06C88DC2"/>
    <w:lvl w:ilvl="0" w:tplc="F670DC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2A2F31"/>
    <w:multiLevelType w:val="multilevel"/>
    <w:tmpl w:val="5FB2A1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CC276F"/>
    <w:multiLevelType w:val="multilevel"/>
    <w:tmpl w:val="338CE16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73C"/>
    <w:multiLevelType w:val="multilevel"/>
    <w:tmpl w:val="5A9EDA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CE0D1B"/>
    <w:multiLevelType w:val="multilevel"/>
    <w:tmpl w:val="FDB243D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nsid w:val="634B73FF"/>
    <w:multiLevelType w:val="hybridMultilevel"/>
    <w:tmpl w:val="6C103DFA"/>
    <w:lvl w:ilvl="0" w:tplc="834C9A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416019"/>
    <w:multiLevelType w:val="hybridMultilevel"/>
    <w:tmpl w:val="1264C9A2"/>
    <w:lvl w:ilvl="0" w:tplc="4484E14E">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5901EF4"/>
    <w:multiLevelType w:val="multilevel"/>
    <w:tmpl w:val="52B41A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03DDD"/>
    <w:multiLevelType w:val="hybridMultilevel"/>
    <w:tmpl w:val="EE80583E"/>
    <w:lvl w:ilvl="0" w:tplc="F7621E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960CC"/>
    <w:multiLevelType w:val="multilevel"/>
    <w:tmpl w:val="643023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0F57D8"/>
    <w:multiLevelType w:val="multilevel"/>
    <w:tmpl w:val="5FDE658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3"/>
  </w:num>
  <w:num w:numId="2">
    <w:abstractNumId w:val="8"/>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9"/>
  </w:num>
  <w:num w:numId="8">
    <w:abstractNumId w:val="20"/>
  </w:num>
  <w:num w:numId="9">
    <w:abstractNumId w:val="24"/>
  </w:num>
  <w:num w:numId="10">
    <w:abstractNumId w:val="30"/>
  </w:num>
  <w:num w:numId="11">
    <w:abstractNumId w:val="14"/>
  </w:num>
  <w:num w:numId="12">
    <w:abstractNumId w:val="2"/>
  </w:num>
  <w:num w:numId="13">
    <w:abstractNumId w:val="22"/>
  </w:num>
  <w:num w:numId="14">
    <w:abstractNumId w:val="28"/>
  </w:num>
  <w:num w:numId="15">
    <w:abstractNumId w:val="23"/>
  </w:num>
  <w:num w:numId="16">
    <w:abstractNumId w:val="11"/>
  </w:num>
  <w:num w:numId="17">
    <w:abstractNumId w:val="17"/>
  </w:num>
  <w:num w:numId="18">
    <w:abstractNumId w:val="25"/>
  </w:num>
  <w:num w:numId="19">
    <w:abstractNumId w:val="31"/>
  </w:num>
  <w:num w:numId="20">
    <w:abstractNumId w:val="15"/>
  </w:num>
  <w:num w:numId="21">
    <w:abstractNumId w:val="10"/>
  </w:num>
  <w:num w:numId="22">
    <w:abstractNumId w:val="4"/>
  </w:num>
  <w:num w:numId="23">
    <w:abstractNumId w:val="16"/>
  </w:num>
  <w:num w:numId="24">
    <w:abstractNumId w:val="7"/>
  </w:num>
  <w:num w:numId="25">
    <w:abstractNumId w:val="3"/>
  </w:num>
  <w:num w:numId="26">
    <w:abstractNumId w:val="27"/>
  </w:num>
  <w:num w:numId="27">
    <w:abstractNumId w:val="18"/>
  </w:num>
  <w:num w:numId="28">
    <w:abstractNumId w:val="0"/>
  </w:num>
  <w:num w:numId="29">
    <w:abstractNumId w:val="19"/>
  </w:num>
  <w:num w:numId="30">
    <w:abstractNumId w:val="1"/>
  </w:num>
  <w:num w:numId="31">
    <w:abstractNumId w:val="29"/>
  </w:num>
  <w:num w:numId="32">
    <w:abstractNumId w:val="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213"/>
    <w:rsid w:val="00007770"/>
    <w:rsid w:val="000125C9"/>
    <w:rsid w:val="000129CA"/>
    <w:rsid w:val="00012EDC"/>
    <w:rsid w:val="00013018"/>
    <w:rsid w:val="00017C44"/>
    <w:rsid w:val="00024408"/>
    <w:rsid w:val="0002565C"/>
    <w:rsid w:val="0003010C"/>
    <w:rsid w:val="00036A32"/>
    <w:rsid w:val="00036B77"/>
    <w:rsid w:val="000444BB"/>
    <w:rsid w:val="000456B0"/>
    <w:rsid w:val="00046B99"/>
    <w:rsid w:val="0006146C"/>
    <w:rsid w:val="000620FD"/>
    <w:rsid w:val="000653E0"/>
    <w:rsid w:val="00095ED9"/>
    <w:rsid w:val="000B6899"/>
    <w:rsid w:val="000C4977"/>
    <w:rsid w:val="000E0FD5"/>
    <w:rsid w:val="001042E6"/>
    <w:rsid w:val="001049CC"/>
    <w:rsid w:val="00116C66"/>
    <w:rsid w:val="00123D36"/>
    <w:rsid w:val="00130D22"/>
    <w:rsid w:val="00135F51"/>
    <w:rsid w:val="001436A1"/>
    <w:rsid w:val="0014701B"/>
    <w:rsid w:val="00147D26"/>
    <w:rsid w:val="00157143"/>
    <w:rsid w:val="00166C2F"/>
    <w:rsid w:val="00170213"/>
    <w:rsid w:val="00172994"/>
    <w:rsid w:val="00191944"/>
    <w:rsid w:val="0019477B"/>
    <w:rsid w:val="001A3348"/>
    <w:rsid w:val="001A454F"/>
    <w:rsid w:val="001B745C"/>
    <w:rsid w:val="001C0651"/>
    <w:rsid w:val="001C1E0A"/>
    <w:rsid w:val="001C474A"/>
    <w:rsid w:val="001D1D83"/>
    <w:rsid w:val="001E11A8"/>
    <w:rsid w:val="001E4760"/>
    <w:rsid w:val="001F0792"/>
    <w:rsid w:val="001F465F"/>
    <w:rsid w:val="00201A01"/>
    <w:rsid w:val="0020308A"/>
    <w:rsid w:val="00207B56"/>
    <w:rsid w:val="00223C5C"/>
    <w:rsid w:val="002261BC"/>
    <w:rsid w:val="00233B69"/>
    <w:rsid w:val="002439C5"/>
    <w:rsid w:val="00245742"/>
    <w:rsid w:val="0025204C"/>
    <w:rsid w:val="00255224"/>
    <w:rsid w:val="00264FBD"/>
    <w:rsid w:val="0026605D"/>
    <w:rsid w:val="00274B74"/>
    <w:rsid w:val="002768A5"/>
    <w:rsid w:val="0029798C"/>
    <w:rsid w:val="002A0214"/>
    <w:rsid w:val="002A1289"/>
    <w:rsid w:val="002A510E"/>
    <w:rsid w:val="002B3CE8"/>
    <w:rsid w:val="002B4DF1"/>
    <w:rsid w:val="002C0A38"/>
    <w:rsid w:val="002C1451"/>
    <w:rsid w:val="002F1CD1"/>
    <w:rsid w:val="002F34C4"/>
    <w:rsid w:val="00302203"/>
    <w:rsid w:val="00305E43"/>
    <w:rsid w:val="00315BBE"/>
    <w:rsid w:val="003311A6"/>
    <w:rsid w:val="0033224F"/>
    <w:rsid w:val="00332E3B"/>
    <w:rsid w:val="003372CD"/>
    <w:rsid w:val="00340D34"/>
    <w:rsid w:val="00350BCB"/>
    <w:rsid w:val="0035314C"/>
    <w:rsid w:val="00361C6E"/>
    <w:rsid w:val="00366B52"/>
    <w:rsid w:val="00380D00"/>
    <w:rsid w:val="003920E7"/>
    <w:rsid w:val="00392F64"/>
    <w:rsid w:val="003A150F"/>
    <w:rsid w:val="003A60DA"/>
    <w:rsid w:val="003B1C2F"/>
    <w:rsid w:val="003B44B7"/>
    <w:rsid w:val="003B7213"/>
    <w:rsid w:val="003C1880"/>
    <w:rsid w:val="003D3E25"/>
    <w:rsid w:val="003F0661"/>
    <w:rsid w:val="003F2040"/>
    <w:rsid w:val="003F5F90"/>
    <w:rsid w:val="003F7BE3"/>
    <w:rsid w:val="00404332"/>
    <w:rsid w:val="00405F2A"/>
    <w:rsid w:val="00415B32"/>
    <w:rsid w:val="00433373"/>
    <w:rsid w:val="00434FF3"/>
    <w:rsid w:val="004366B3"/>
    <w:rsid w:val="00437ACB"/>
    <w:rsid w:val="00446072"/>
    <w:rsid w:val="00453462"/>
    <w:rsid w:val="00453611"/>
    <w:rsid w:val="00484C54"/>
    <w:rsid w:val="00496B0B"/>
    <w:rsid w:val="004B4288"/>
    <w:rsid w:val="004C4DAB"/>
    <w:rsid w:val="004C54B1"/>
    <w:rsid w:val="004C7BCF"/>
    <w:rsid w:val="004D0C72"/>
    <w:rsid w:val="004D0E1C"/>
    <w:rsid w:val="004D0E6B"/>
    <w:rsid w:val="004D5399"/>
    <w:rsid w:val="004E4BC3"/>
    <w:rsid w:val="004F0767"/>
    <w:rsid w:val="004F1BAE"/>
    <w:rsid w:val="005166EF"/>
    <w:rsid w:val="00533D93"/>
    <w:rsid w:val="00536FA6"/>
    <w:rsid w:val="00540E5F"/>
    <w:rsid w:val="00542BAB"/>
    <w:rsid w:val="00546EBE"/>
    <w:rsid w:val="00551EF8"/>
    <w:rsid w:val="00554DF2"/>
    <w:rsid w:val="00564397"/>
    <w:rsid w:val="00572674"/>
    <w:rsid w:val="00580532"/>
    <w:rsid w:val="00580827"/>
    <w:rsid w:val="00593D59"/>
    <w:rsid w:val="0059745A"/>
    <w:rsid w:val="005A4973"/>
    <w:rsid w:val="005B7681"/>
    <w:rsid w:val="005C09C1"/>
    <w:rsid w:val="005C0ED6"/>
    <w:rsid w:val="005D0F04"/>
    <w:rsid w:val="005D2684"/>
    <w:rsid w:val="00600AAF"/>
    <w:rsid w:val="00610472"/>
    <w:rsid w:val="00624A5C"/>
    <w:rsid w:val="00647C74"/>
    <w:rsid w:val="00651A45"/>
    <w:rsid w:val="0065521B"/>
    <w:rsid w:val="00666BE7"/>
    <w:rsid w:val="00675C33"/>
    <w:rsid w:val="00684795"/>
    <w:rsid w:val="0069024A"/>
    <w:rsid w:val="00691266"/>
    <w:rsid w:val="00693C8D"/>
    <w:rsid w:val="006A6F5C"/>
    <w:rsid w:val="006A7676"/>
    <w:rsid w:val="006B6968"/>
    <w:rsid w:val="006B70B7"/>
    <w:rsid w:val="006C04C0"/>
    <w:rsid w:val="006C226E"/>
    <w:rsid w:val="006E0528"/>
    <w:rsid w:val="007066EC"/>
    <w:rsid w:val="00713859"/>
    <w:rsid w:val="0071535D"/>
    <w:rsid w:val="0071652A"/>
    <w:rsid w:val="00717F2D"/>
    <w:rsid w:val="00723A0F"/>
    <w:rsid w:val="0072658B"/>
    <w:rsid w:val="007301A3"/>
    <w:rsid w:val="00732372"/>
    <w:rsid w:val="00735837"/>
    <w:rsid w:val="00735DDD"/>
    <w:rsid w:val="00741EE5"/>
    <w:rsid w:val="00743E84"/>
    <w:rsid w:val="00747339"/>
    <w:rsid w:val="00752CC9"/>
    <w:rsid w:val="00755699"/>
    <w:rsid w:val="00756A86"/>
    <w:rsid w:val="007574C7"/>
    <w:rsid w:val="00761215"/>
    <w:rsid w:val="007633B5"/>
    <w:rsid w:val="00771B09"/>
    <w:rsid w:val="0077593C"/>
    <w:rsid w:val="00784946"/>
    <w:rsid w:val="00791EE2"/>
    <w:rsid w:val="007A1555"/>
    <w:rsid w:val="007A2C55"/>
    <w:rsid w:val="007B1F2A"/>
    <w:rsid w:val="007C09C8"/>
    <w:rsid w:val="007C130A"/>
    <w:rsid w:val="007F09DD"/>
    <w:rsid w:val="007F34E6"/>
    <w:rsid w:val="007F7612"/>
    <w:rsid w:val="00807562"/>
    <w:rsid w:val="00807C22"/>
    <w:rsid w:val="00824239"/>
    <w:rsid w:val="00832943"/>
    <w:rsid w:val="0083419D"/>
    <w:rsid w:val="0084022A"/>
    <w:rsid w:val="008408BC"/>
    <w:rsid w:val="00841E37"/>
    <w:rsid w:val="00842505"/>
    <w:rsid w:val="00842760"/>
    <w:rsid w:val="008428BA"/>
    <w:rsid w:val="00855B03"/>
    <w:rsid w:val="008566F0"/>
    <w:rsid w:val="008576F0"/>
    <w:rsid w:val="008610C5"/>
    <w:rsid w:val="008727A3"/>
    <w:rsid w:val="00880D1C"/>
    <w:rsid w:val="00891B93"/>
    <w:rsid w:val="008A6CAD"/>
    <w:rsid w:val="008B5207"/>
    <w:rsid w:val="008B5DBC"/>
    <w:rsid w:val="008B7A77"/>
    <w:rsid w:val="008C299A"/>
    <w:rsid w:val="008D3C69"/>
    <w:rsid w:val="008E7F71"/>
    <w:rsid w:val="009123E2"/>
    <w:rsid w:val="009134E6"/>
    <w:rsid w:val="009208C6"/>
    <w:rsid w:val="00924ED8"/>
    <w:rsid w:val="0092596C"/>
    <w:rsid w:val="0092783A"/>
    <w:rsid w:val="00935090"/>
    <w:rsid w:val="00940279"/>
    <w:rsid w:val="00940AB2"/>
    <w:rsid w:val="00942323"/>
    <w:rsid w:val="0094778D"/>
    <w:rsid w:val="00947DBD"/>
    <w:rsid w:val="009523E1"/>
    <w:rsid w:val="0095351F"/>
    <w:rsid w:val="0095707F"/>
    <w:rsid w:val="0097129B"/>
    <w:rsid w:val="00972BB5"/>
    <w:rsid w:val="00982CF2"/>
    <w:rsid w:val="0099508D"/>
    <w:rsid w:val="00997812"/>
    <w:rsid w:val="00997CCD"/>
    <w:rsid w:val="009A003D"/>
    <w:rsid w:val="009A364A"/>
    <w:rsid w:val="009A7BEE"/>
    <w:rsid w:val="009B2143"/>
    <w:rsid w:val="009B2B7C"/>
    <w:rsid w:val="009B3238"/>
    <w:rsid w:val="009B543D"/>
    <w:rsid w:val="009B6898"/>
    <w:rsid w:val="009C5FA0"/>
    <w:rsid w:val="009D1063"/>
    <w:rsid w:val="009D4757"/>
    <w:rsid w:val="009D4B08"/>
    <w:rsid w:val="009D6D5F"/>
    <w:rsid w:val="009D6E34"/>
    <w:rsid w:val="009E13C8"/>
    <w:rsid w:val="009E27B3"/>
    <w:rsid w:val="009E5D52"/>
    <w:rsid w:val="009F3104"/>
    <w:rsid w:val="00A06017"/>
    <w:rsid w:val="00A241CF"/>
    <w:rsid w:val="00A2619A"/>
    <w:rsid w:val="00A2757E"/>
    <w:rsid w:val="00A27D08"/>
    <w:rsid w:val="00A302EB"/>
    <w:rsid w:val="00A4592E"/>
    <w:rsid w:val="00A462EA"/>
    <w:rsid w:val="00A52E6A"/>
    <w:rsid w:val="00A5751F"/>
    <w:rsid w:val="00A57914"/>
    <w:rsid w:val="00A6348E"/>
    <w:rsid w:val="00A6445C"/>
    <w:rsid w:val="00A71C2D"/>
    <w:rsid w:val="00A853BC"/>
    <w:rsid w:val="00A918CE"/>
    <w:rsid w:val="00A92144"/>
    <w:rsid w:val="00A92BDE"/>
    <w:rsid w:val="00AA1595"/>
    <w:rsid w:val="00AA2414"/>
    <w:rsid w:val="00AB6E7D"/>
    <w:rsid w:val="00AB6EF9"/>
    <w:rsid w:val="00AC1CF7"/>
    <w:rsid w:val="00AC2B28"/>
    <w:rsid w:val="00AC7643"/>
    <w:rsid w:val="00AD75E0"/>
    <w:rsid w:val="00AF661A"/>
    <w:rsid w:val="00B04E5D"/>
    <w:rsid w:val="00B06476"/>
    <w:rsid w:val="00B1111C"/>
    <w:rsid w:val="00B15210"/>
    <w:rsid w:val="00B17DE5"/>
    <w:rsid w:val="00B2069A"/>
    <w:rsid w:val="00B20A13"/>
    <w:rsid w:val="00B30244"/>
    <w:rsid w:val="00B312EF"/>
    <w:rsid w:val="00B472E7"/>
    <w:rsid w:val="00B507D5"/>
    <w:rsid w:val="00B51A50"/>
    <w:rsid w:val="00B53F61"/>
    <w:rsid w:val="00B56326"/>
    <w:rsid w:val="00B57BED"/>
    <w:rsid w:val="00B72B09"/>
    <w:rsid w:val="00B87177"/>
    <w:rsid w:val="00B91C06"/>
    <w:rsid w:val="00BA52A4"/>
    <w:rsid w:val="00BB2D44"/>
    <w:rsid w:val="00BC06B9"/>
    <w:rsid w:val="00BC0C11"/>
    <w:rsid w:val="00BC7412"/>
    <w:rsid w:val="00BD3ED1"/>
    <w:rsid w:val="00BE21D8"/>
    <w:rsid w:val="00BE24E9"/>
    <w:rsid w:val="00BE40F8"/>
    <w:rsid w:val="00C110C0"/>
    <w:rsid w:val="00C34387"/>
    <w:rsid w:val="00C35657"/>
    <w:rsid w:val="00C35710"/>
    <w:rsid w:val="00C434A2"/>
    <w:rsid w:val="00C73015"/>
    <w:rsid w:val="00C7495B"/>
    <w:rsid w:val="00C749FA"/>
    <w:rsid w:val="00C74AFA"/>
    <w:rsid w:val="00C74E19"/>
    <w:rsid w:val="00C774E7"/>
    <w:rsid w:val="00C81B8E"/>
    <w:rsid w:val="00C84EC3"/>
    <w:rsid w:val="00C94086"/>
    <w:rsid w:val="00CA1A68"/>
    <w:rsid w:val="00CA635F"/>
    <w:rsid w:val="00CB00C3"/>
    <w:rsid w:val="00CB398C"/>
    <w:rsid w:val="00CB39A2"/>
    <w:rsid w:val="00CB673D"/>
    <w:rsid w:val="00CC03F0"/>
    <w:rsid w:val="00CC2460"/>
    <w:rsid w:val="00CD2CB8"/>
    <w:rsid w:val="00CD4E0D"/>
    <w:rsid w:val="00CE12B3"/>
    <w:rsid w:val="00CE557E"/>
    <w:rsid w:val="00CE590A"/>
    <w:rsid w:val="00CE5FE6"/>
    <w:rsid w:val="00CF1BA7"/>
    <w:rsid w:val="00CF33EF"/>
    <w:rsid w:val="00CF4C02"/>
    <w:rsid w:val="00CF5B1C"/>
    <w:rsid w:val="00D00CF9"/>
    <w:rsid w:val="00D035B7"/>
    <w:rsid w:val="00D0495B"/>
    <w:rsid w:val="00D13287"/>
    <w:rsid w:val="00D17DE8"/>
    <w:rsid w:val="00D20076"/>
    <w:rsid w:val="00D210D6"/>
    <w:rsid w:val="00D36414"/>
    <w:rsid w:val="00D376A8"/>
    <w:rsid w:val="00D42F3F"/>
    <w:rsid w:val="00D4307B"/>
    <w:rsid w:val="00D47BF0"/>
    <w:rsid w:val="00D53EC0"/>
    <w:rsid w:val="00D55A24"/>
    <w:rsid w:val="00D60228"/>
    <w:rsid w:val="00D602D3"/>
    <w:rsid w:val="00D65D1C"/>
    <w:rsid w:val="00D65F49"/>
    <w:rsid w:val="00D75340"/>
    <w:rsid w:val="00D82286"/>
    <w:rsid w:val="00D840D3"/>
    <w:rsid w:val="00D87DBF"/>
    <w:rsid w:val="00D92197"/>
    <w:rsid w:val="00DA2992"/>
    <w:rsid w:val="00DA5D05"/>
    <w:rsid w:val="00DB2CF6"/>
    <w:rsid w:val="00DB3BF9"/>
    <w:rsid w:val="00DC01D4"/>
    <w:rsid w:val="00DC1215"/>
    <w:rsid w:val="00DC77A3"/>
    <w:rsid w:val="00DD0B4B"/>
    <w:rsid w:val="00DD4ACC"/>
    <w:rsid w:val="00DD631D"/>
    <w:rsid w:val="00DE0A5C"/>
    <w:rsid w:val="00E04C09"/>
    <w:rsid w:val="00E059F0"/>
    <w:rsid w:val="00E07DE9"/>
    <w:rsid w:val="00E1488B"/>
    <w:rsid w:val="00E14DA7"/>
    <w:rsid w:val="00E17E25"/>
    <w:rsid w:val="00E24053"/>
    <w:rsid w:val="00E24DA3"/>
    <w:rsid w:val="00E303BF"/>
    <w:rsid w:val="00E32CAB"/>
    <w:rsid w:val="00E40028"/>
    <w:rsid w:val="00E402A5"/>
    <w:rsid w:val="00E426C2"/>
    <w:rsid w:val="00E63B44"/>
    <w:rsid w:val="00E64158"/>
    <w:rsid w:val="00E6715A"/>
    <w:rsid w:val="00E7181C"/>
    <w:rsid w:val="00E817D8"/>
    <w:rsid w:val="00E90C36"/>
    <w:rsid w:val="00E95F5C"/>
    <w:rsid w:val="00EA547E"/>
    <w:rsid w:val="00EC143C"/>
    <w:rsid w:val="00EC7021"/>
    <w:rsid w:val="00EC75D9"/>
    <w:rsid w:val="00ED0A78"/>
    <w:rsid w:val="00EE396B"/>
    <w:rsid w:val="00F03335"/>
    <w:rsid w:val="00F06C28"/>
    <w:rsid w:val="00F15FE6"/>
    <w:rsid w:val="00F431F0"/>
    <w:rsid w:val="00F5111A"/>
    <w:rsid w:val="00F556D5"/>
    <w:rsid w:val="00F57490"/>
    <w:rsid w:val="00F643D6"/>
    <w:rsid w:val="00F67198"/>
    <w:rsid w:val="00F67860"/>
    <w:rsid w:val="00F94A99"/>
    <w:rsid w:val="00F97DC1"/>
    <w:rsid w:val="00FA6B16"/>
    <w:rsid w:val="00FB1D94"/>
    <w:rsid w:val="00FC1653"/>
    <w:rsid w:val="00FC35EF"/>
    <w:rsid w:val="00FD3C59"/>
    <w:rsid w:val="00FD44A6"/>
    <w:rsid w:val="00FE335F"/>
    <w:rsid w:val="00FE53DA"/>
    <w:rsid w:val="00FF4E3F"/>
    <w:rsid w:val="00FF7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2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2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B39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08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213"/>
    <w:rPr>
      <w:rFonts w:ascii="Arial" w:eastAsia="Times New Roman" w:hAnsi="Arial" w:cs="Arial"/>
      <w:b/>
      <w:bCs/>
      <w:kern w:val="32"/>
      <w:sz w:val="32"/>
      <w:szCs w:val="32"/>
      <w:lang w:eastAsia="ru-RU"/>
    </w:rPr>
  </w:style>
  <w:style w:type="paragraph" w:customStyle="1" w:styleId="Style6">
    <w:name w:val="Style6"/>
    <w:basedOn w:val="a"/>
    <w:rsid w:val="003B7213"/>
    <w:pPr>
      <w:widowControl w:val="0"/>
      <w:autoSpaceDE w:val="0"/>
      <w:autoSpaceDN w:val="0"/>
      <w:adjustRightInd w:val="0"/>
      <w:spacing w:line="318" w:lineRule="exact"/>
      <w:ind w:firstLine="706"/>
      <w:jc w:val="both"/>
    </w:pPr>
  </w:style>
  <w:style w:type="paragraph" w:styleId="a3">
    <w:name w:val="Body Text Indent"/>
    <w:basedOn w:val="a"/>
    <w:link w:val="a4"/>
    <w:unhideWhenUsed/>
    <w:rsid w:val="003B7213"/>
    <w:pPr>
      <w:spacing w:after="120" w:line="276" w:lineRule="auto"/>
      <w:ind w:left="283"/>
    </w:pPr>
    <w:rPr>
      <w:rFonts w:ascii="Calibri" w:hAnsi="Calibri"/>
      <w:sz w:val="22"/>
      <w:szCs w:val="22"/>
    </w:rPr>
  </w:style>
  <w:style w:type="character" w:customStyle="1" w:styleId="a4">
    <w:name w:val="Основной текст с отступом Знак"/>
    <w:basedOn w:val="a0"/>
    <w:link w:val="a3"/>
    <w:rsid w:val="003B7213"/>
    <w:rPr>
      <w:rFonts w:ascii="Calibri" w:eastAsia="Times New Roman" w:hAnsi="Calibri" w:cs="Times New Roman"/>
      <w:lang w:eastAsia="ru-RU"/>
    </w:rPr>
  </w:style>
  <w:style w:type="paragraph" w:customStyle="1" w:styleId="ConsPlusNormal">
    <w:name w:val="ConsPlusNormal"/>
    <w:link w:val="ConsPlusNormal0"/>
    <w:rsid w:val="003B72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31">
    <w:name w:val="Основной текст 31"/>
    <w:basedOn w:val="a"/>
    <w:rsid w:val="003B7213"/>
    <w:pPr>
      <w:tabs>
        <w:tab w:val="left" w:pos="426"/>
      </w:tabs>
      <w:jc w:val="both"/>
    </w:pPr>
    <w:rPr>
      <w:rFonts w:ascii="Arial" w:hAnsi="Arial"/>
      <w:szCs w:val="20"/>
    </w:rPr>
  </w:style>
  <w:style w:type="paragraph" w:customStyle="1" w:styleId="Style5">
    <w:name w:val="Style5"/>
    <w:basedOn w:val="a"/>
    <w:rsid w:val="003B7213"/>
    <w:pPr>
      <w:widowControl w:val="0"/>
      <w:autoSpaceDE w:val="0"/>
      <w:autoSpaceDN w:val="0"/>
      <w:adjustRightInd w:val="0"/>
      <w:spacing w:line="274" w:lineRule="exact"/>
      <w:ind w:firstLine="562"/>
      <w:jc w:val="both"/>
    </w:pPr>
  </w:style>
  <w:style w:type="paragraph" w:customStyle="1" w:styleId="Style11">
    <w:name w:val="Style11"/>
    <w:basedOn w:val="a"/>
    <w:rsid w:val="003B7213"/>
    <w:pPr>
      <w:widowControl w:val="0"/>
      <w:autoSpaceDE w:val="0"/>
      <w:autoSpaceDN w:val="0"/>
      <w:adjustRightInd w:val="0"/>
    </w:pPr>
  </w:style>
  <w:style w:type="character" w:customStyle="1" w:styleId="FontStyle15">
    <w:name w:val="Font Style15"/>
    <w:basedOn w:val="a0"/>
    <w:rsid w:val="003B7213"/>
    <w:rPr>
      <w:rFonts w:ascii="Times New Roman" w:hAnsi="Times New Roman" w:cs="Times New Roman"/>
      <w:sz w:val="22"/>
      <w:szCs w:val="22"/>
    </w:rPr>
  </w:style>
  <w:style w:type="character" w:customStyle="1" w:styleId="FontStyle16">
    <w:name w:val="Font Style16"/>
    <w:basedOn w:val="a0"/>
    <w:rsid w:val="003B7213"/>
    <w:rPr>
      <w:rFonts w:ascii="Times New Roman" w:hAnsi="Times New Roman" w:cs="Times New Roman"/>
      <w:b/>
      <w:bCs/>
      <w:sz w:val="22"/>
      <w:szCs w:val="22"/>
    </w:rPr>
  </w:style>
  <w:style w:type="character" w:customStyle="1" w:styleId="ConsPlusNormal0">
    <w:name w:val="ConsPlusNormal Знак"/>
    <w:basedOn w:val="a0"/>
    <w:link w:val="ConsPlusNormal"/>
    <w:rsid w:val="003B7213"/>
    <w:rPr>
      <w:rFonts w:ascii="Arial" w:eastAsia="Times New Roman" w:hAnsi="Arial" w:cs="Arial"/>
      <w:sz w:val="20"/>
      <w:szCs w:val="20"/>
      <w:lang w:eastAsia="ru-RU"/>
    </w:rPr>
  </w:style>
  <w:style w:type="character" w:customStyle="1" w:styleId="a5">
    <w:name w:val="Гипертекстовая ссылка"/>
    <w:basedOn w:val="a0"/>
    <w:uiPriority w:val="99"/>
    <w:rsid w:val="009B6898"/>
    <w:rPr>
      <w:rFonts w:cs="Times New Roman"/>
      <w:b w:val="0"/>
      <w:color w:val="106BBE"/>
    </w:rPr>
  </w:style>
  <w:style w:type="paragraph" w:customStyle="1" w:styleId="a6">
    <w:name w:val="Нормальный (таблица)"/>
    <w:basedOn w:val="a"/>
    <w:next w:val="a"/>
    <w:uiPriority w:val="99"/>
    <w:rsid w:val="00AB6EF9"/>
    <w:pPr>
      <w:widowControl w:val="0"/>
      <w:autoSpaceDE w:val="0"/>
      <w:autoSpaceDN w:val="0"/>
      <w:adjustRightInd w:val="0"/>
      <w:jc w:val="both"/>
    </w:pPr>
    <w:rPr>
      <w:rFonts w:ascii="Arial" w:eastAsiaTheme="minorEastAsia" w:hAnsi="Arial" w:cs="Arial"/>
    </w:rPr>
  </w:style>
  <w:style w:type="paragraph" w:customStyle="1" w:styleId="a7">
    <w:name w:val="Прижатый влево"/>
    <w:basedOn w:val="a"/>
    <w:next w:val="a"/>
    <w:uiPriority w:val="99"/>
    <w:rsid w:val="00AB6EF9"/>
    <w:pPr>
      <w:widowControl w:val="0"/>
      <w:autoSpaceDE w:val="0"/>
      <w:autoSpaceDN w:val="0"/>
      <w:adjustRightInd w:val="0"/>
    </w:pPr>
    <w:rPr>
      <w:rFonts w:ascii="Arial" w:eastAsiaTheme="minorEastAsia" w:hAnsi="Arial" w:cs="Arial"/>
    </w:rPr>
  </w:style>
  <w:style w:type="character" w:styleId="a8">
    <w:name w:val="Hyperlink"/>
    <w:rsid w:val="001F0792"/>
    <w:rPr>
      <w:color w:val="0000FF"/>
      <w:u w:val="single"/>
    </w:rPr>
  </w:style>
  <w:style w:type="paragraph" w:customStyle="1" w:styleId="a9">
    <w:name w:val="Подпункт"/>
    <w:basedOn w:val="a"/>
    <w:rsid w:val="001F0792"/>
    <w:pPr>
      <w:tabs>
        <w:tab w:val="left" w:pos="851"/>
        <w:tab w:val="num" w:pos="993"/>
        <w:tab w:val="num" w:pos="1844"/>
      </w:tabs>
      <w:spacing w:line="360" w:lineRule="auto"/>
      <w:ind w:left="993" w:hanging="851"/>
      <w:jc w:val="both"/>
    </w:pPr>
    <w:rPr>
      <w:b/>
      <w:bCs/>
      <w:sz w:val="28"/>
      <w:szCs w:val="28"/>
    </w:rPr>
  </w:style>
  <w:style w:type="paragraph" w:customStyle="1" w:styleId="ConsNonformat">
    <w:name w:val="ConsNonformat"/>
    <w:rsid w:val="00A57914"/>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21">
    <w:name w:val="Основной текст 21"/>
    <w:basedOn w:val="a"/>
    <w:uiPriority w:val="99"/>
    <w:rsid w:val="00A57914"/>
    <w:pPr>
      <w:widowControl w:val="0"/>
    </w:pPr>
    <w:rPr>
      <w:sz w:val="28"/>
      <w:szCs w:val="20"/>
    </w:rPr>
  </w:style>
  <w:style w:type="paragraph" w:customStyle="1" w:styleId="Style10">
    <w:name w:val="Style10"/>
    <w:basedOn w:val="a"/>
    <w:rsid w:val="00A57914"/>
    <w:pPr>
      <w:widowControl w:val="0"/>
      <w:autoSpaceDE w:val="0"/>
      <w:autoSpaceDN w:val="0"/>
      <w:adjustRightInd w:val="0"/>
      <w:spacing w:line="278" w:lineRule="exact"/>
      <w:jc w:val="both"/>
    </w:pPr>
  </w:style>
  <w:style w:type="paragraph" w:styleId="aa">
    <w:name w:val="No Spacing"/>
    <w:link w:val="ab"/>
    <w:uiPriority w:val="99"/>
    <w:qFormat/>
    <w:rsid w:val="00A57914"/>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F06C28"/>
    <w:pPr>
      <w:widowControl w:val="0"/>
      <w:autoSpaceDE w:val="0"/>
      <w:autoSpaceDN w:val="0"/>
      <w:adjustRightInd w:val="0"/>
      <w:spacing w:after="0" w:line="240" w:lineRule="auto"/>
    </w:pPr>
    <w:rPr>
      <w:rFonts w:ascii="Arial" w:eastAsia="Times New Roman" w:hAnsi="Arial" w:cs="Arial"/>
      <w:lang w:eastAsia="ru-RU"/>
    </w:rPr>
  </w:style>
  <w:style w:type="paragraph" w:styleId="ac">
    <w:name w:val="Body Text"/>
    <w:basedOn w:val="a"/>
    <w:link w:val="ad"/>
    <w:uiPriority w:val="99"/>
    <w:semiHidden/>
    <w:unhideWhenUsed/>
    <w:rsid w:val="00B2069A"/>
    <w:pPr>
      <w:spacing w:after="120"/>
    </w:pPr>
  </w:style>
  <w:style w:type="character" w:customStyle="1" w:styleId="ad">
    <w:name w:val="Основной текст Знак"/>
    <w:basedOn w:val="a0"/>
    <w:link w:val="ac"/>
    <w:uiPriority w:val="99"/>
    <w:semiHidden/>
    <w:rsid w:val="00B2069A"/>
    <w:rPr>
      <w:rFonts w:ascii="Times New Roman" w:eastAsia="Times New Roman" w:hAnsi="Times New Roman" w:cs="Times New Roman"/>
      <w:sz w:val="24"/>
      <w:szCs w:val="24"/>
      <w:lang w:eastAsia="ru-RU"/>
    </w:rPr>
  </w:style>
  <w:style w:type="paragraph" w:styleId="ae">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
    <w:rsid w:val="00B2069A"/>
    <w:pPr>
      <w:widowControl w:val="0"/>
      <w:suppressAutoHyphens/>
      <w:autoSpaceDE w:val="0"/>
    </w:pPr>
    <w:rPr>
      <w:lang w:eastAsia="ar-SA"/>
    </w:rPr>
  </w:style>
  <w:style w:type="character" w:customStyle="1" w:styleId="af">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basedOn w:val="a0"/>
    <w:link w:val="ae"/>
    <w:locked/>
    <w:rsid w:val="00B2069A"/>
    <w:rPr>
      <w:rFonts w:ascii="Times New Roman" w:eastAsia="Times New Roman" w:hAnsi="Times New Roman" w:cs="Times New Roman"/>
      <w:sz w:val="24"/>
      <w:szCs w:val="24"/>
      <w:lang w:eastAsia="ar-SA"/>
    </w:rPr>
  </w:style>
  <w:style w:type="paragraph" w:styleId="22">
    <w:name w:val="List 2"/>
    <w:basedOn w:val="a"/>
    <w:rsid w:val="00B2069A"/>
    <w:pPr>
      <w:ind w:left="566" w:hanging="283"/>
    </w:pPr>
  </w:style>
  <w:style w:type="paragraph" w:customStyle="1" w:styleId="af0">
    <w:name w:val="Таблицы (моноширинный)"/>
    <w:basedOn w:val="a"/>
    <w:next w:val="a"/>
    <w:rsid w:val="00C774E7"/>
    <w:pPr>
      <w:widowControl w:val="0"/>
      <w:autoSpaceDE w:val="0"/>
      <w:autoSpaceDN w:val="0"/>
      <w:adjustRightInd w:val="0"/>
      <w:jc w:val="both"/>
    </w:pPr>
    <w:rPr>
      <w:rFonts w:ascii="Courier New" w:hAnsi="Courier New" w:cs="Courier New"/>
      <w:sz w:val="20"/>
      <w:szCs w:val="20"/>
    </w:rPr>
  </w:style>
  <w:style w:type="paragraph" w:styleId="23">
    <w:name w:val="Body Text Indent 2"/>
    <w:basedOn w:val="a"/>
    <w:link w:val="24"/>
    <w:rsid w:val="00C774E7"/>
    <w:pPr>
      <w:spacing w:after="120" w:line="480" w:lineRule="auto"/>
      <w:ind w:left="283"/>
    </w:pPr>
  </w:style>
  <w:style w:type="character" w:customStyle="1" w:styleId="24">
    <w:name w:val="Основной текст с отступом 2 Знак"/>
    <w:basedOn w:val="a0"/>
    <w:link w:val="23"/>
    <w:rsid w:val="00C774E7"/>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CE590A"/>
    <w:rPr>
      <w:rFonts w:ascii="Tahoma" w:hAnsi="Tahoma" w:cs="Tahoma"/>
      <w:sz w:val="16"/>
      <w:szCs w:val="16"/>
    </w:rPr>
  </w:style>
  <w:style w:type="character" w:customStyle="1" w:styleId="af2">
    <w:name w:val="Текст выноски Знак"/>
    <w:basedOn w:val="a0"/>
    <w:link w:val="af1"/>
    <w:uiPriority w:val="99"/>
    <w:semiHidden/>
    <w:rsid w:val="00CE590A"/>
    <w:rPr>
      <w:rFonts w:ascii="Tahoma" w:eastAsia="Times New Roman" w:hAnsi="Tahoma" w:cs="Tahoma"/>
      <w:sz w:val="16"/>
      <w:szCs w:val="16"/>
      <w:lang w:eastAsia="ru-RU"/>
    </w:rPr>
  </w:style>
  <w:style w:type="paragraph" w:styleId="af3">
    <w:name w:val="List Paragraph"/>
    <w:basedOn w:val="a"/>
    <w:uiPriority w:val="34"/>
    <w:qFormat/>
    <w:rsid w:val="00CE590A"/>
    <w:pPr>
      <w:ind w:left="720"/>
      <w:contextualSpacing/>
    </w:pPr>
  </w:style>
  <w:style w:type="table" w:styleId="af4">
    <w:name w:val="Table Grid"/>
    <w:basedOn w:val="a1"/>
    <w:uiPriority w:val="59"/>
    <w:rsid w:val="00E63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40D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uiPriority w:val="99"/>
    <w:semiHidden/>
    <w:unhideWhenUsed/>
    <w:rsid w:val="00DD631D"/>
    <w:pPr>
      <w:spacing w:after="120"/>
      <w:ind w:left="283"/>
    </w:pPr>
    <w:rPr>
      <w:sz w:val="16"/>
      <w:szCs w:val="16"/>
    </w:rPr>
  </w:style>
  <w:style w:type="character" w:customStyle="1" w:styleId="33">
    <w:name w:val="Основной текст с отступом 3 Знак"/>
    <w:basedOn w:val="a0"/>
    <w:link w:val="32"/>
    <w:uiPriority w:val="99"/>
    <w:semiHidden/>
    <w:rsid w:val="00DD631D"/>
    <w:rPr>
      <w:rFonts w:ascii="Times New Roman" w:eastAsia="Times New Roman" w:hAnsi="Times New Roman" w:cs="Times New Roman"/>
      <w:sz w:val="16"/>
      <w:szCs w:val="16"/>
      <w:lang w:eastAsia="ru-RU"/>
    </w:rPr>
  </w:style>
  <w:style w:type="character" w:customStyle="1" w:styleId="25">
    <w:name w:val="Заголовок №2_"/>
    <w:basedOn w:val="a0"/>
    <w:link w:val="26"/>
    <w:rsid w:val="00935090"/>
    <w:rPr>
      <w:rFonts w:ascii="Times New Roman" w:eastAsia="Times New Roman" w:hAnsi="Times New Roman" w:cs="Times New Roman"/>
      <w:b/>
      <w:bCs/>
      <w:sz w:val="23"/>
      <w:szCs w:val="23"/>
      <w:shd w:val="clear" w:color="auto" w:fill="FFFFFF"/>
    </w:rPr>
  </w:style>
  <w:style w:type="paragraph" w:customStyle="1" w:styleId="26">
    <w:name w:val="Заголовок №2"/>
    <w:basedOn w:val="a"/>
    <w:link w:val="25"/>
    <w:rsid w:val="00935090"/>
    <w:pPr>
      <w:widowControl w:val="0"/>
      <w:shd w:val="clear" w:color="auto" w:fill="FFFFFF"/>
      <w:spacing w:before="180" w:line="269" w:lineRule="exact"/>
      <w:jc w:val="center"/>
      <w:outlineLvl w:val="1"/>
    </w:pPr>
    <w:rPr>
      <w:b/>
      <w:bCs/>
      <w:sz w:val="23"/>
      <w:szCs w:val="23"/>
      <w:lang w:eastAsia="en-US"/>
    </w:rPr>
  </w:style>
  <w:style w:type="character" w:customStyle="1" w:styleId="af5">
    <w:name w:val="Основной текст + Полужирный"/>
    <w:basedOn w:val="a0"/>
    <w:rsid w:val="0093509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f6">
    <w:name w:val="Основной текст_"/>
    <w:basedOn w:val="a0"/>
    <w:link w:val="11"/>
    <w:rsid w:val="00D87DB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6"/>
    <w:rsid w:val="00D87DBF"/>
    <w:pPr>
      <w:widowControl w:val="0"/>
      <w:shd w:val="clear" w:color="auto" w:fill="FFFFFF"/>
      <w:spacing w:line="269" w:lineRule="exact"/>
      <w:jc w:val="both"/>
    </w:pPr>
    <w:rPr>
      <w:sz w:val="23"/>
      <w:szCs w:val="23"/>
      <w:lang w:eastAsia="en-US"/>
    </w:rPr>
  </w:style>
  <w:style w:type="character" w:customStyle="1" w:styleId="0pt">
    <w:name w:val="Основной текст + Полужирный;Интервал 0 pt"/>
    <w:basedOn w:val="af6"/>
    <w:rsid w:val="00C35657"/>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34">
    <w:name w:val="Основной текст (3)_"/>
    <w:basedOn w:val="a0"/>
    <w:link w:val="35"/>
    <w:rsid w:val="00C35657"/>
    <w:rPr>
      <w:rFonts w:ascii="Times New Roman" w:eastAsia="Times New Roman" w:hAnsi="Times New Roman" w:cs="Times New Roman"/>
      <w:b/>
      <w:bCs/>
      <w:spacing w:val="3"/>
      <w:sz w:val="21"/>
      <w:szCs w:val="21"/>
      <w:shd w:val="clear" w:color="auto" w:fill="FFFFFF"/>
    </w:rPr>
  </w:style>
  <w:style w:type="paragraph" w:customStyle="1" w:styleId="35">
    <w:name w:val="Основной текст (3)"/>
    <w:basedOn w:val="a"/>
    <w:link w:val="34"/>
    <w:rsid w:val="00C35657"/>
    <w:pPr>
      <w:widowControl w:val="0"/>
      <w:shd w:val="clear" w:color="auto" w:fill="FFFFFF"/>
      <w:spacing w:line="278" w:lineRule="exact"/>
      <w:jc w:val="both"/>
    </w:pPr>
    <w:rPr>
      <w:b/>
      <w:bCs/>
      <w:spacing w:val="3"/>
      <w:sz w:val="21"/>
      <w:szCs w:val="21"/>
      <w:lang w:eastAsia="en-US"/>
    </w:rPr>
  </w:style>
  <w:style w:type="character" w:customStyle="1" w:styleId="ab">
    <w:name w:val="Без интервала Знак"/>
    <w:link w:val="aa"/>
    <w:locked/>
    <w:rsid w:val="008D3C69"/>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8D3C69"/>
    <w:pPr>
      <w:suppressAutoHyphens/>
      <w:ind w:left="142" w:hanging="142"/>
      <w:jc w:val="both"/>
    </w:pPr>
    <w:rPr>
      <w:sz w:val="28"/>
      <w:szCs w:val="28"/>
      <w:lang w:eastAsia="ar-SA"/>
    </w:rPr>
  </w:style>
  <w:style w:type="character" w:customStyle="1" w:styleId="20">
    <w:name w:val="Заголовок 2 Знак"/>
    <w:basedOn w:val="a0"/>
    <w:link w:val="2"/>
    <w:uiPriority w:val="9"/>
    <w:rsid w:val="00CB39A2"/>
    <w:rPr>
      <w:rFonts w:asciiTheme="majorHAnsi" w:eastAsiaTheme="majorEastAsia" w:hAnsiTheme="majorHAnsi" w:cstheme="majorBidi"/>
      <w:b/>
      <w:bCs/>
      <w:color w:val="4F81BD" w:themeColor="accent1"/>
      <w:sz w:val="26"/>
      <w:szCs w:val="26"/>
      <w:lang w:eastAsia="ru-RU"/>
    </w:rPr>
  </w:style>
  <w:style w:type="table" w:customStyle="1" w:styleId="13">
    <w:name w:val="Сетка таблицы1"/>
    <w:basedOn w:val="a1"/>
    <w:next w:val="af4"/>
    <w:uiPriority w:val="59"/>
    <w:rsid w:val="00D42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8408B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025908450">
      <w:bodyDiv w:val="1"/>
      <w:marLeft w:val="0"/>
      <w:marRight w:val="0"/>
      <w:marTop w:val="0"/>
      <w:marBottom w:val="0"/>
      <w:divBdr>
        <w:top w:val="none" w:sz="0" w:space="0" w:color="auto"/>
        <w:left w:val="none" w:sz="0" w:space="0" w:color="auto"/>
        <w:bottom w:val="none" w:sz="0" w:space="0" w:color="auto"/>
        <w:right w:val="none" w:sz="0" w:space="0" w:color="auto"/>
      </w:divBdr>
    </w:div>
    <w:div w:id="1400786509">
      <w:bodyDiv w:val="1"/>
      <w:marLeft w:val="0"/>
      <w:marRight w:val="0"/>
      <w:marTop w:val="0"/>
      <w:marBottom w:val="0"/>
      <w:divBdr>
        <w:top w:val="none" w:sz="0" w:space="0" w:color="auto"/>
        <w:left w:val="none" w:sz="0" w:space="0" w:color="auto"/>
        <w:bottom w:val="none" w:sz="0" w:space="0" w:color="auto"/>
        <w:right w:val="none" w:sz="0" w:space="0" w:color="auto"/>
      </w:divBdr>
    </w:div>
    <w:div w:id="1519349387">
      <w:bodyDiv w:val="1"/>
      <w:marLeft w:val="0"/>
      <w:marRight w:val="0"/>
      <w:marTop w:val="0"/>
      <w:marBottom w:val="0"/>
      <w:divBdr>
        <w:top w:val="none" w:sz="0" w:space="0" w:color="auto"/>
        <w:left w:val="none" w:sz="0" w:space="0" w:color="auto"/>
        <w:bottom w:val="none" w:sz="0" w:space="0" w:color="auto"/>
        <w:right w:val="none" w:sz="0" w:space="0" w:color="auto"/>
      </w:divBdr>
    </w:div>
    <w:div w:id="19607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E17DD-AFEC-4AD4-8379-175819AC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2019-02-19T08:05:00Z</cp:lastPrinted>
  <dcterms:created xsi:type="dcterms:W3CDTF">2020-02-27T12:53:00Z</dcterms:created>
  <dcterms:modified xsi:type="dcterms:W3CDTF">2021-03-18T09:34:00Z</dcterms:modified>
</cp:coreProperties>
</file>