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73" w:rsidRPr="00207D72" w:rsidRDefault="00902173" w:rsidP="00902173">
      <w:pPr>
        <w:tabs>
          <w:tab w:val="left" w:pos="100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D72">
        <w:rPr>
          <w:rFonts w:ascii="Times New Roman" w:hAnsi="Times New Roman" w:cs="Times New Roman"/>
          <w:sz w:val="24"/>
          <w:szCs w:val="24"/>
        </w:rPr>
        <w:t>Приложение №1 к извещению запроса котировок</w:t>
      </w:r>
    </w:p>
    <w:p w:rsidR="00902173" w:rsidRPr="00207D72" w:rsidRDefault="00902173" w:rsidP="00902173">
      <w:pPr>
        <w:tabs>
          <w:tab w:val="left" w:pos="100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7D72">
        <w:rPr>
          <w:rFonts w:ascii="Times New Roman" w:hAnsi="Times New Roman" w:cs="Times New Roman"/>
          <w:sz w:val="24"/>
          <w:szCs w:val="24"/>
        </w:rPr>
        <w:t xml:space="preserve"> в электронной форме от </w:t>
      </w:r>
      <w:r w:rsidR="0049425D">
        <w:rPr>
          <w:rFonts w:ascii="Times New Roman" w:hAnsi="Times New Roman" w:cs="Times New Roman"/>
          <w:sz w:val="24"/>
          <w:szCs w:val="24"/>
        </w:rPr>
        <w:t>22</w:t>
      </w:r>
      <w:r w:rsidRPr="0049425D">
        <w:rPr>
          <w:rFonts w:ascii="Times New Roman" w:hAnsi="Times New Roman" w:cs="Times New Roman"/>
          <w:sz w:val="24"/>
          <w:szCs w:val="24"/>
        </w:rPr>
        <w:t>.0</w:t>
      </w:r>
      <w:r w:rsidR="0049425D" w:rsidRPr="0049425D">
        <w:rPr>
          <w:rFonts w:ascii="Times New Roman" w:hAnsi="Times New Roman" w:cs="Times New Roman"/>
          <w:sz w:val="24"/>
          <w:szCs w:val="24"/>
        </w:rPr>
        <w:t>6</w:t>
      </w:r>
      <w:r w:rsidRPr="0049425D">
        <w:rPr>
          <w:rFonts w:ascii="Times New Roman" w:hAnsi="Times New Roman" w:cs="Times New Roman"/>
          <w:sz w:val="24"/>
          <w:szCs w:val="24"/>
        </w:rPr>
        <w:t>.2020</w:t>
      </w:r>
    </w:p>
    <w:p w:rsidR="00902173" w:rsidRPr="00207D72" w:rsidRDefault="00902173" w:rsidP="0090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D7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902173" w:rsidRPr="00207D72" w:rsidRDefault="00437FAD" w:rsidP="0090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2173" w:rsidRPr="00207D72">
        <w:rPr>
          <w:rFonts w:ascii="Times New Roman" w:hAnsi="Times New Roman" w:cs="Times New Roman"/>
          <w:sz w:val="24"/>
          <w:szCs w:val="24"/>
        </w:rPr>
        <w:t>а поставку компьютерного оборудования для нужд</w:t>
      </w:r>
    </w:p>
    <w:p w:rsidR="00902173" w:rsidRPr="00207D72" w:rsidRDefault="00207D72" w:rsidP="0090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ДО «Красноармейский ЦДОД»</w:t>
      </w:r>
    </w:p>
    <w:p w:rsidR="00902173" w:rsidRPr="00207D72" w:rsidRDefault="00902173" w:rsidP="0090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173" w:rsidRPr="00207D72" w:rsidRDefault="00902173" w:rsidP="0090217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2">
        <w:rPr>
          <w:rFonts w:ascii="Times New Roman" w:hAnsi="Times New Roman" w:cs="Times New Roman"/>
          <w:b/>
          <w:sz w:val="24"/>
          <w:szCs w:val="24"/>
        </w:rPr>
        <w:t>Общие требования к поставляемому товару</w:t>
      </w:r>
    </w:p>
    <w:p w:rsidR="00902173" w:rsidRPr="00207D72" w:rsidRDefault="00902173" w:rsidP="00902173">
      <w:pPr>
        <w:pStyle w:val="a3"/>
        <w:tabs>
          <w:tab w:val="left" w:pos="0"/>
          <w:tab w:val="left" w:pos="142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D72">
        <w:rPr>
          <w:rFonts w:ascii="Times New Roman" w:hAnsi="Times New Roman" w:cs="Times New Roman"/>
          <w:sz w:val="24"/>
          <w:szCs w:val="24"/>
        </w:rPr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 Упаковка товара должна надёжно защищать товар от различных повреждений,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и наименование содержащегося в ней товара (опись, упаковочные ярлыки или листы).</w:t>
      </w:r>
    </w:p>
    <w:p w:rsidR="00902173" w:rsidRPr="00207D72" w:rsidRDefault="00902173" w:rsidP="00902173">
      <w:pPr>
        <w:tabs>
          <w:tab w:val="left" w:pos="0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F7">
        <w:rPr>
          <w:rFonts w:ascii="Times New Roman" w:hAnsi="Times New Roman" w:cs="Times New Roman"/>
          <w:sz w:val="24"/>
          <w:szCs w:val="24"/>
        </w:rPr>
        <w:t>В комплект поставки должны быть включены все непоименованные в спецификации, но необходимые для работы интерфейсные шнуры, соединительные кабели, носители с драйверами, а также комплект эксплуатационных документов (руководство по эксплуатации, гарантийный талон) на русском языке.</w:t>
      </w:r>
    </w:p>
    <w:p w:rsidR="00902173" w:rsidRPr="00207D72" w:rsidRDefault="00902173" w:rsidP="009021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72">
        <w:rPr>
          <w:rFonts w:ascii="Times New Roman" w:hAnsi="Times New Roman" w:cs="Times New Roman"/>
          <w:sz w:val="24"/>
          <w:szCs w:val="24"/>
        </w:rPr>
        <w:t>На весь поставляемый товар должна быть предоставлена гарантия</w:t>
      </w:r>
      <w:r w:rsidRPr="00B4070B">
        <w:rPr>
          <w:rFonts w:ascii="Times New Roman" w:hAnsi="Times New Roman" w:cs="Times New Roman"/>
          <w:sz w:val="24"/>
          <w:szCs w:val="24"/>
        </w:rPr>
        <w:t xml:space="preserve">, </w:t>
      </w:r>
      <w:r w:rsidRPr="00B4070B">
        <w:rPr>
          <w:rFonts w:ascii="Times New Roman" w:hAnsi="Times New Roman" w:cs="Times New Roman"/>
          <w:b/>
          <w:sz w:val="24"/>
          <w:szCs w:val="24"/>
        </w:rPr>
        <w:t xml:space="preserve">сроком не менее </w:t>
      </w:r>
      <w:r w:rsidR="00B4070B" w:rsidRPr="00B4070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B4070B">
        <w:rPr>
          <w:rFonts w:ascii="Times New Roman" w:hAnsi="Times New Roman" w:cs="Times New Roman"/>
          <w:b/>
          <w:sz w:val="24"/>
          <w:szCs w:val="24"/>
        </w:rPr>
        <w:t>месяцев, но не менее срока гарантии предоставляемой производителем</w:t>
      </w:r>
      <w:r w:rsidRPr="00B4070B">
        <w:rPr>
          <w:rFonts w:ascii="Times New Roman" w:hAnsi="Times New Roman" w:cs="Times New Roman"/>
          <w:sz w:val="24"/>
          <w:szCs w:val="24"/>
        </w:rPr>
        <w:t>. Гарантия исчисляется с момента передачи товара Заказчику.</w:t>
      </w:r>
    </w:p>
    <w:p w:rsidR="00902173" w:rsidRPr="00207D72" w:rsidRDefault="00902173" w:rsidP="0090217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2">
        <w:rPr>
          <w:rFonts w:ascii="Times New Roman" w:hAnsi="Times New Roman" w:cs="Times New Roman"/>
          <w:b/>
          <w:sz w:val="24"/>
          <w:szCs w:val="24"/>
        </w:rPr>
        <w:t>Характеристик, количество и состав поставляемого товара</w:t>
      </w:r>
    </w:p>
    <w:p w:rsidR="00902173" w:rsidRPr="00207D72" w:rsidRDefault="00902173" w:rsidP="0090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7D72">
        <w:rPr>
          <w:rFonts w:ascii="Times New Roman" w:hAnsi="Times New Roman" w:cs="Times New Roman"/>
          <w:sz w:val="24"/>
          <w:szCs w:val="24"/>
          <w:u w:val="single"/>
        </w:rPr>
        <w:t xml:space="preserve"> Компьютерное оборудование:</w:t>
      </w:r>
    </w:p>
    <w:p w:rsidR="00902173" w:rsidRPr="00207D72" w:rsidRDefault="00902173" w:rsidP="0090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9"/>
        <w:gridCol w:w="5732"/>
        <w:gridCol w:w="3084"/>
      </w:tblGrid>
      <w:tr w:rsidR="00902173" w:rsidRPr="00207D72" w:rsidTr="00C37977">
        <w:tc>
          <w:tcPr>
            <w:tcW w:w="529" w:type="dxa"/>
          </w:tcPr>
          <w:p w:rsidR="00902173" w:rsidRPr="00207D72" w:rsidRDefault="00902173" w:rsidP="00905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2" w:type="dxa"/>
          </w:tcPr>
          <w:p w:rsidR="00902173" w:rsidRPr="00207D72" w:rsidRDefault="00902173" w:rsidP="00905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b/>
                <w:sz w:val="24"/>
                <w:szCs w:val="24"/>
              </w:rPr>
              <w:t>Тип компонента</w:t>
            </w:r>
          </w:p>
        </w:tc>
        <w:tc>
          <w:tcPr>
            <w:tcW w:w="3084" w:type="dxa"/>
          </w:tcPr>
          <w:p w:rsidR="00902173" w:rsidRPr="00207D72" w:rsidRDefault="00902173" w:rsidP="00905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</w:t>
            </w:r>
          </w:p>
        </w:tc>
      </w:tr>
      <w:tr w:rsidR="00902173" w:rsidRPr="00207D72" w:rsidTr="00C37977">
        <w:tc>
          <w:tcPr>
            <w:tcW w:w="529" w:type="dxa"/>
          </w:tcPr>
          <w:p w:rsidR="00902173" w:rsidRPr="00207D72" w:rsidRDefault="00902173" w:rsidP="009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902173" w:rsidRPr="00207D72" w:rsidRDefault="00C37977" w:rsidP="00C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084" w:type="dxa"/>
          </w:tcPr>
          <w:p w:rsidR="00902173" w:rsidRPr="00207D72" w:rsidRDefault="00C37977" w:rsidP="009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2173" w:rsidRPr="00207D72" w:rsidTr="00C37977">
        <w:tc>
          <w:tcPr>
            <w:tcW w:w="529" w:type="dxa"/>
          </w:tcPr>
          <w:p w:rsidR="00902173" w:rsidRPr="00207D72" w:rsidRDefault="00902173" w:rsidP="009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902173" w:rsidRPr="00207D72" w:rsidRDefault="00C37977" w:rsidP="009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084" w:type="dxa"/>
          </w:tcPr>
          <w:p w:rsidR="00902173" w:rsidRPr="00207D72" w:rsidRDefault="00C37977" w:rsidP="009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2173" w:rsidRPr="00207D72" w:rsidTr="00C37977">
        <w:tc>
          <w:tcPr>
            <w:tcW w:w="529" w:type="dxa"/>
          </w:tcPr>
          <w:p w:rsidR="00902173" w:rsidRPr="00207D72" w:rsidRDefault="00902173" w:rsidP="009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2" w:type="dxa"/>
          </w:tcPr>
          <w:p w:rsidR="00902173" w:rsidRPr="00207D72" w:rsidRDefault="00C37977" w:rsidP="009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084" w:type="dxa"/>
          </w:tcPr>
          <w:p w:rsidR="00902173" w:rsidRPr="00207D72" w:rsidRDefault="00C37977" w:rsidP="009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2173" w:rsidRPr="00207D72" w:rsidTr="00C37977">
        <w:tc>
          <w:tcPr>
            <w:tcW w:w="529" w:type="dxa"/>
          </w:tcPr>
          <w:p w:rsidR="00902173" w:rsidRPr="00207D72" w:rsidRDefault="00902173" w:rsidP="009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902173" w:rsidRPr="00207D72" w:rsidRDefault="00C37977" w:rsidP="009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084" w:type="dxa"/>
          </w:tcPr>
          <w:p w:rsidR="00902173" w:rsidRPr="00207D72" w:rsidRDefault="00C37977" w:rsidP="009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02173" w:rsidRPr="00207D72" w:rsidRDefault="00902173" w:rsidP="00902173">
      <w:pPr>
        <w:tabs>
          <w:tab w:val="left" w:pos="100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2173" w:rsidRPr="00207D72" w:rsidRDefault="00C37977" w:rsidP="00902173">
      <w:pPr>
        <w:tabs>
          <w:tab w:val="left" w:pos="100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7D72">
        <w:rPr>
          <w:rFonts w:ascii="Times New Roman" w:hAnsi="Times New Roman" w:cs="Times New Roman"/>
          <w:sz w:val="24"/>
          <w:szCs w:val="24"/>
        </w:rPr>
        <w:t>Требования к оборудованию:</w:t>
      </w:r>
    </w:p>
    <w:p w:rsidR="00B56CC2" w:rsidRPr="00207D72" w:rsidRDefault="00B56CC2" w:rsidP="0043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2">
        <w:rPr>
          <w:rFonts w:ascii="Times New Roman" w:hAnsi="Times New Roman" w:cs="Times New Roman"/>
          <w:b/>
          <w:sz w:val="24"/>
          <w:szCs w:val="24"/>
        </w:rPr>
        <w:t>Монитор</w:t>
      </w:r>
    </w:p>
    <w:tbl>
      <w:tblPr>
        <w:tblpPr w:leftFromText="180" w:rightFromText="180" w:vertAnchor="text" w:horzAnchor="margin" w:tblpXSpec="center" w:tblpY="11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83"/>
        <w:gridCol w:w="4394"/>
      </w:tblGrid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2" w:rsidRPr="00207D72" w:rsidRDefault="00B56CC2" w:rsidP="004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2" w:rsidRPr="00207D72" w:rsidRDefault="00B56CC2" w:rsidP="0043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параметры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Диагональ монитора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21.5 дюйма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Максимальное разрешение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1920 </w:t>
            </w: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1080 пикс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Светодиодная подсветка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DC2E33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3" w:rsidRPr="00207D72" w:rsidRDefault="00DC2E33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3" w:rsidRPr="00207D72" w:rsidRDefault="00DC2E33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Частота обновления кадров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33" w:rsidRPr="00207D72" w:rsidRDefault="00DC2E33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менее 75 Гц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Яркость монитора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0 кд/м2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Статическая контрастность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016157" w:rsidRPr="00207D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00:1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016157" w:rsidP="00016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Режим динамической контрастности и цветокоррекции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016157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Формат матрицы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16 : 9</w:t>
            </w:r>
          </w:p>
        </w:tc>
      </w:tr>
      <w:tr w:rsidR="00016157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7" w:rsidRPr="00207D72" w:rsidRDefault="00016157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57" w:rsidRPr="00207D72" w:rsidRDefault="00016157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Яркость матрицы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57" w:rsidRPr="00207D72" w:rsidRDefault="00016157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менее 200 кд/м2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Время отклика матрицы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более 5 мс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Угол обзора матрицы по горизонтали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Угол обзора матрицы по вертикали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менее 65</w:t>
            </w: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Порты, не менее: 1 x </w:t>
            </w: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Возможность настенного крепления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Регулировка наклона монитора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Диапазон углов наклона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хуже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-5° до 2</w:t>
            </w: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градусов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DC2E33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</w:tc>
      </w:tr>
      <w:tr w:rsidR="00B56CC2" w:rsidRPr="00207D72" w:rsidTr="00437FAD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2" w:rsidRPr="00207D72" w:rsidRDefault="00B56CC2" w:rsidP="00B56C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Максимальное потребление энергии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2" w:rsidRPr="00207D72" w:rsidRDefault="00B56CC2" w:rsidP="00DC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DC2E33"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</w:t>
            </w:r>
          </w:p>
        </w:tc>
      </w:tr>
    </w:tbl>
    <w:p w:rsidR="00437FAD" w:rsidRDefault="00437FAD" w:rsidP="0043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E9" w:rsidRPr="00207D72" w:rsidRDefault="006528E8" w:rsidP="0043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2">
        <w:rPr>
          <w:rFonts w:ascii="Times New Roman" w:hAnsi="Times New Roman" w:cs="Times New Roman"/>
          <w:b/>
          <w:sz w:val="24"/>
          <w:szCs w:val="24"/>
        </w:rPr>
        <w:t>М</w:t>
      </w:r>
      <w:r w:rsidR="00754EE9" w:rsidRPr="00207D72">
        <w:rPr>
          <w:rFonts w:ascii="Times New Roman" w:hAnsi="Times New Roman" w:cs="Times New Roman"/>
          <w:b/>
          <w:sz w:val="24"/>
          <w:szCs w:val="24"/>
        </w:rPr>
        <w:t>ышь, тип 1</w:t>
      </w:r>
    </w:p>
    <w:tbl>
      <w:tblPr>
        <w:tblpPr w:leftFromText="180" w:rightFromText="180" w:vertAnchor="text" w:horzAnchor="margin" w:tblpXSpec="center" w:tblpY="11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990"/>
        <w:gridCol w:w="4394"/>
      </w:tblGrid>
      <w:tr w:rsidR="00754EE9" w:rsidRPr="00207D72" w:rsidTr="00437FAD">
        <w:trPr>
          <w:trHeight w:val="3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9" w:rsidRPr="00207D72" w:rsidRDefault="00754EE9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E9" w:rsidRPr="00207D72" w:rsidRDefault="00754EE9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E9" w:rsidRPr="00207D72" w:rsidRDefault="00754EE9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параметры</w:t>
            </w:r>
          </w:p>
        </w:tc>
      </w:tr>
      <w:tr w:rsidR="00754EE9" w:rsidRPr="00207D72" w:rsidTr="00437FAD">
        <w:trPr>
          <w:trHeight w:val="3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9" w:rsidRPr="00207D72" w:rsidRDefault="00754EE9" w:rsidP="00754E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E9" w:rsidRPr="00207D72" w:rsidRDefault="00754EE9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E9" w:rsidRPr="00207D72" w:rsidRDefault="006528E8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54EE9"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ышь</w:t>
            </w:r>
          </w:p>
        </w:tc>
      </w:tr>
      <w:tr w:rsidR="00754EE9" w:rsidRPr="00207D72" w:rsidTr="00437FAD">
        <w:trPr>
          <w:trHeight w:val="3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9" w:rsidRPr="00207D72" w:rsidRDefault="006528E8" w:rsidP="00754E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E9" w:rsidRPr="00207D72" w:rsidRDefault="00754EE9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Интерфейс подключения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E9" w:rsidRPr="00207D72" w:rsidRDefault="00754EE9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EE9" w:rsidRPr="00207D72" w:rsidTr="00437FAD">
        <w:trPr>
          <w:trHeight w:val="3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9" w:rsidRPr="00207D72" w:rsidRDefault="00754EE9" w:rsidP="00754E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E9" w:rsidRPr="00207D72" w:rsidRDefault="00754EE9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Тип комплекта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E9" w:rsidRPr="00207D72" w:rsidRDefault="00754EE9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Проводной</w:t>
            </w:r>
          </w:p>
        </w:tc>
      </w:tr>
      <w:tr w:rsidR="006528E8" w:rsidRPr="00207D72" w:rsidTr="00437FAD">
        <w:trPr>
          <w:trHeight w:val="3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207D72" w:rsidRDefault="006528E8" w:rsidP="00754E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Тип сенсора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Оптический</w:t>
            </w:r>
          </w:p>
        </w:tc>
      </w:tr>
      <w:tr w:rsidR="00754EE9" w:rsidRPr="00207D72" w:rsidTr="00437FAD">
        <w:trPr>
          <w:trHeight w:val="3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9" w:rsidRPr="00207D72" w:rsidRDefault="00754EE9" w:rsidP="00754E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E9" w:rsidRPr="00207D72" w:rsidRDefault="00754EE9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Количество клавиш мыши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E9" w:rsidRPr="00207D72" w:rsidRDefault="00754EE9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менее 3, включая колесико-кнопку</w:t>
            </w:r>
          </w:p>
        </w:tc>
      </w:tr>
      <w:tr w:rsidR="00754EE9" w:rsidRPr="00207D72" w:rsidTr="00437FAD">
        <w:trPr>
          <w:trHeight w:val="3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9" w:rsidRPr="00207D72" w:rsidRDefault="00754EE9" w:rsidP="00754E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E9" w:rsidRPr="00207D72" w:rsidRDefault="00754EE9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Разрешение сенсора мыши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E9" w:rsidRPr="00207D72" w:rsidRDefault="00AE32F6" w:rsidP="00652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754EE9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28E8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="00754EE9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точек на дюйм</w:t>
            </w:r>
          </w:p>
        </w:tc>
      </w:tr>
      <w:tr w:rsidR="00754EE9" w:rsidRPr="00207D72" w:rsidTr="00437FAD">
        <w:trPr>
          <w:trHeight w:val="3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9" w:rsidRPr="00207D72" w:rsidRDefault="00754EE9" w:rsidP="00754E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E9" w:rsidRPr="00207D72" w:rsidRDefault="00754EE9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Длина кабеля мыши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E9" w:rsidRPr="00207D72" w:rsidRDefault="006528E8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1.8</w:t>
            </w:r>
            <w:r w:rsidR="00754EE9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754EE9" w:rsidRPr="00207D72" w:rsidRDefault="00754E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8E8" w:rsidRPr="00207D72" w:rsidRDefault="006528E8" w:rsidP="0043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2">
        <w:rPr>
          <w:rFonts w:ascii="Times New Roman" w:hAnsi="Times New Roman" w:cs="Times New Roman"/>
          <w:b/>
          <w:sz w:val="24"/>
          <w:szCs w:val="24"/>
        </w:rPr>
        <w:t>Клавиатура, тип 1</w:t>
      </w:r>
    </w:p>
    <w:tbl>
      <w:tblPr>
        <w:tblpPr w:leftFromText="180" w:rightFromText="180" w:vertAnchor="text" w:horzAnchor="margin" w:tblpXSpec="center" w:tblpY="11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90"/>
        <w:gridCol w:w="4252"/>
      </w:tblGrid>
      <w:tr w:rsidR="006528E8" w:rsidRPr="00207D72" w:rsidTr="00AE32F6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параметры</w:t>
            </w:r>
          </w:p>
        </w:tc>
      </w:tr>
      <w:tr w:rsidR="006528E8" w:rsidRPr="00207D72" w:rsidTr="00AE32F6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207D72" w:rsidRDefault="006528E8" w:rsidP="006528E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65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</w:tr>
      <w:tr w:rsidR="006528E8" w:rsidRPr="00207D72" w:rsidTr="00AE32F6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207D72" w:rsidRDefault="006528E8" w:rsidP="006528E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Интерфейс подключения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8E8" w:rsidRPr="00207D72" w:rsidTr="00AE32F6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207D72" w:rsidRDefault="006528E8" w:rsidP="006528E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Тип комплекта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Проводной</w:t>
            </w:r>
          </w:p>
        </w:tc>
      </w:tr>
      <w:tr w:rsidR="006528E8" w:rsidRPr="00207D72" w:rsidTr="00AE32F6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207D72" w:rsidRDefault="006528E8" w:rsidP="006528E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Количество клавиш клавиатуры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менее 103</w:t>
            </w:r>
          </w:p>
        </w:tc>
      </w:tr>
      <w:tr w:rsidR="006528E8" w:rsidRPr="00207D72" w:rsidTr="00AE32F6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207D72" w:rsidRDefault="006528E8" w:rsidP="006528E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Длина кабеля клавиатуры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814EE4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1.3</w:t>
            </w:r>
            <w:r w:rsidR="006528E8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6528E8" w:rsidRPr="00207D72" w:rsidTr="00AE32F6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207D72" w:rsidRDefault="006528E8" w:rsidP="006528E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Габариты клавиатуры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814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14EE4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7D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4EE4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7D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4EE4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6528E8" w:rsidRPr="00207D72" w:rsidTr="00AE32F6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8" w:rsidRPr="00207D72" w:rsidRDefault="006528E8" w:rsidP="006528E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Вес клавиатуры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E8" w:rsidRPr="00207D72" w:rsidRDefault="006528E8" w:rsidP="00814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14EE4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651</w:t>
            </w: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6528E8" w:rsidRPr="00207D72" w:rsidRDefault="006528E8">
      <w:pPr>
        <w:rPr>
          <w:rFonts w:ascii="Times New Roman" w:hAnsi="Times New Roman" w:cs="Times New Roman"/>
          <w:sz w:val="24"/>
          <w:szCs w:val="24"/>
        </w:rPr>
      </w:pPr>
    </w:p>
    <w:p w:rsidR="00842A07" w:rsidRPr="00207D72" w:rsidRDefault="00842A07" w:rsidP="0043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2">
        <w:rPr>
          <w:rFonts w:ascii="Times New Roman" w:hAnsi="Times New Roman" w:cs="Times New Roman"/>
          <w:b/>
          <w:sz w:val="24"/>
          <w:szCs w:val="24"/>
        </w:rPr>
        <w:t>ПК</w:t>
      </w:r>
    </w:p>
    <w:tbl>
      <w:tblPr>
        <w:tblpPr w:leftFromText="180" w:rightFromText="180" w:vertAnchor="text" w:horzAnchor="margin" w:tblpXSpec="center" w:tblpY="1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41"/>
        <w:gridCol w:w="4443"/>
      </w:tblGrid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параметры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Количество ядер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F34349"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Количество потоков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Базовая тактовая частота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349" w:rsidRPr="0020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0 ГГц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Объем кэш-памяти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34349"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Частота системной шины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менее 8 Гигатранзакций в секунду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Рассеиваемая мощность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F3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F34349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Ватт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Критическая температура процессора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F3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F34349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градусов по Цельсию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Архитектура процессора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Должна поддерживать работу шестидесяти четырех разрядных приложений.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Кулер для охлаждения ЦП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скоростью вращения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890346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207D72" w:rsidRDefault="00890346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6" w:rsidRPr="00207D72" w:rsidRDefault="00890346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скорость вращения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6" w:rsidRPr="00207D72" w:rsidRDefault="00890346" w:rsidP="00443D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2400 об/мин</w:t>
            </w:r>
          </w:p>
        </w:tc>
      </w:tr>
      <w:tr w:rsidR="00890346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207D72" w:rsidRDefault="00890346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6" w:rsidRPr="00207D72" w:rsidRDefault="00890346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уровень шума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6" w:rsidRPr="00207D72" w:rsidRDefault="00890346" w:rsidP="00443D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31 дБ</w:t>
            </w:r>
          </w:p>
        </w:tc>
      </w:tr>
      <w:tr w:rsidR="00890346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6" w:rsidRPr="00207D72" w:rsidRDefault="00890346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6" w:rsidRPr="00207D72" w:rsidRDefault="00890346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Диаметр вентилятора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6" w:rsidRPr="00207D72" w:rsidRDefault="00890346" w:rsidP="00443D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92 мм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Тип оперативной памяти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DDR4 </w:t>
            </w: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DIMM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Объем установленной памяти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Частота памяти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912" w:rsidRPr="00207D72">
              <w:rPr>
                <w:rFonts w:ascii="Times New Roman" w:hAnsi="Times New Roman" w:cs="Times New Roman"/>
                <w:sz w:val="24"/>
                <w:szCs w:val="24"/>
              </w:rPr>
              <w:t>е менее 2400 МГц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Общее количество слотов оперативной памяти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Максимальный поддерживаемый объем памяти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84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менее 32 ГБ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Объем диска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C52440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  <w:r w:rsidR="00842A07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00 ГБ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Форм-фактор диска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842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00AF6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е менее</w:t>
            </w: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3.5 дюймов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Скорость вращения шпинделя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7000 об/мин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Объем буфера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C52440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32</w:t>
            </w:r>
            <w:r w:rsidR="00842A07"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Интерфейс подключения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хуже </w:t>
            </w:r>
            <w:r w:rsidR="00DB2139" w:rsidRPr="00207D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SATA</w:t>
            </w:r>
            <w:r w:rsidR="00DB2139"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Встроенная видеокарта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Форм-фактор системной платы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более microATX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менее 8 каналов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100FD5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менее 1 слота 16x PCI-E 3.0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B84987" w:rsidP="0087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73BAF" w:rsidRPr="0020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6A9"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слотов</w:t>
            </w:r>
            <w:r w:rsidR="00842A07"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1x PCI-E 2</w:t>
            </w:r>
            <w:r w:rsidR="00100FD5" w:rsidRPr="00207D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7F0D41" w:rsidP="00BD6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Порты</w:t>
            </w: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 x PS/2 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 x USB 3.1 Gen1, </w:t>
            </w:r>
            <w:r w:rsidR="00873BAF"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USB 2.0, 1 x RJ-45 LAN, 1 x VGA, 1 x HDMI, 1 x DVI</w:t>
            </w:r>
            <w:r w:rsidR="00DF6236"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4C06A9" w:rsidRPr="002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Line-out, Line-in, Mic-in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Мощность блока питания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DF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7ECA"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F0D41" w:rsidRPr="00207D7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C7ECA"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236" w:rsidRPr="00207D7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330D79" w:rsidP="0044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Вентилятор охлаждения корпуса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842A07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30D79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79" w:rsidRPr="00207D72" w:rsidRDefault="00330D79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9" w:rsidRPr="00207D72" w:rsidRDefault="00330D79" w:rsidP="0044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Диаметр вентилятора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9" w:rsidRPr="00207D72" w:rsidRDefault="00330D79" w:rsidP="007F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F0D41" w:rsidRPr="00207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</w:tr>
      <w:tr w:rsidR="004C43E8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8" w:rsidRPr="00207D72" w:rsidRDefault="004C43E8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4C43E8" w:rsidP="0044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Форм-фактор корпуса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4C43E8" w:rsidP="007F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15189" w:rsidRPr="00207D72">
              <w:rPr>
                <w:rFonts w:ascii="Times New Roman" w:hAnsi="Times New Roman" w:cs="Times New Roman"/>
                <w:sz w:val="24"/>
                <w:szCs w:val="24"/>
              </w:rPr>
              <w:t>более Minitower</w:t>
            </w:r>
          </w:p>
        </w:tc>
      </w:tr>
      <w:tr w:rsidR="004C43E8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8" w:rsidRPr="00207D72" w:rsidRDefault="004C43E8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4C43E8" w:rsidP="004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Размеры корпуса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4C43E8" w:rsidP="00DF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F6236" w:rsidRPr="00207D7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х 3</w:t>
            </w:r>
            <w:r w:rsidR="00EA5176" w:rsidRPr="0020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6236" w:rsidRPr="0020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DF6236" w:rsidRPr="00207D72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4C43E8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8" w:rsidRPr="00207D72" w:rsidRDefault="004C43E8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7B0719" w:rsidP="007B0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Внутренние отсеки</w:t>
            </w:r>
            <w:r w:rsidR="00BA10A1"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 3,5"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BA10A1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6236" w:rsidRPr="00207D72">
              <w:rPr>
                <w:rFonts w:ascii="Times New Roman" w:hAnsi="Times New Roman" w:cs="Times New Roman"/>
                <w:sz w:val="24"/>
                <w:szCs w:val="24"/>
              </w:rPr>
              <w:t>е менее 2</w:t>
            </w:r>
          </w:p>
        </w:tc>
      </w:tr>
      <w:tr w:rsidR="004C43E8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8" w:rsidRPr="00207D72" w:rsidRDefault="004C43E8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7B0719" w:rsidP="007B0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Внешние о</w:t>
            </w:r>
            <w:r w:rsidR="00BA10A1"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тсеки 5,25"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BA10A1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719" w:rsidRPr="00207D72">
              <w:rPr>
                <w:rFonts w:ascii="Times New Roman" w:hAnsi="Times New Roman" w:cs="Times New Roman"/>
                <w:sz w:val="24"/>
                <w:szCs w:val="24"/>
              </w:rPr>
              <w:t>е менее 1</w:t>
            </w:r>
          </w:p>
        </w:tc>
      </w:tr>
      <w:tr w:rsidR="004C43E8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8" w:rsidRPr="00207D72" w:rsidRDefault="004C43E8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7B0719" w:rsidP="007B0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Внутренние о</w:t>
            </w:r>
            <w:r w:rsidR="00BA10A1"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тсеки </w:t>
            </w: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0A1"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,5"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BA10A1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719" w:rsidRPr="00207D72">
              <w:rPr>
                <w:rFonts w:ascii="Times New Roman" w:hAnsi="Times New Roman" w:cs="Times New Roman"/>
                <w:sz w:val="24"/>
                <w:szCs w:val="24"/>
              </w:rPr>
              <w:t>е менее 1</w:t>
            </w:r>
          </w:p>
        </w:tc>
      </w:tr>
      <w:tr w:rsidR="004C43E8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8" w:rsidRPr="00207D72" w:rsidRDefault="004C43E8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DF6236" w:rsidP="0044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Замок Kensington lock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F0257C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C43E8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8" w:rsidRPr="00207D72" w:rsidRDefault="004C43E8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0E255A" w:rsidP="0044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Порты USB на лицевой панели: не менее 2 х USB 3.0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0E255A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C43E8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8" w:rsidRPr="00207D72" w:rsidRDefault="004C43E8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0E255A" w:rsidP="0044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Разъёмы 3,5 Mini Jack на лицевой панели: не менее 2</w:t>
            </w:r>
            <w:r w:rsidR="00B1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8" w:rsidRPr="00207D72" w:rsidRDefault="000E255A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FA5B2A" w:rsidRPr="00207D72" w:rsidTr="00B15189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2A" w:rsidRPr="00207D72" w:rsidRDefault="00FA5B2A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A" w:rsidRPr="00207D72" w:rsidRDefault="00FA5B2A" w:rsidP="007B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Порты USB на лицевой панели: не менее 2 х USB 2.0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A" w:rsidRPr="00207D72" w:rsidRDefault="00FA5B2A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5E4D33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3" w:rsidRPr="00207D72" w:rsidRDefault="005E4D33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33" w:rsidRPr="00207D72" w:rsidRDefault="005E4D33" w:rsidP="007B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Предустановленная операционная система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33" w:rsidRPr="00207D72" w:rsidRDefault="005E4D33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E4D33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3" w:rsidRPr="00207D72" w:rsidRDefault="005E4D33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33" w:rsidRPr="00207D72" w:rsidRDefault="00235238" w:rsidP="007B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Требования к операционной системе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25" w:rsidRPr="00207D72" w:rsidRDefault="00235238" w:rsidP="00AE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Указаны </w:t>
            </w:r>
            <w:r w:rsidR="00AE32F6">
              <w:rPr>
                <w:rFonts w:ascii="Times New Roman" w:hAnsi="Times New Roman" w:cs="Times New Roman"/>
                <w:sz w:val="24"/>
                <w:szCs w:val="24"/>
              </w:rPr>
              <w:t>в таблице ниже</w:t>
            </w:r>
          </w:p>
        </w:tc>
      </w:tr>
      <w:tr w:rsidR="00842A07" w:rsidRPr="00207D72" w:rsidTr="00443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7" w:rsidRPr="00207D72" w:rsidRDefault="00842A07" w:rsidP="00842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F1201F" w:rsidP="0044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07" w:rsidRPr="00207D72" w:rsidRDefault="00F1201F" w:rsidP="004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sz w:val="24"/>
                <w:szCs w:val="24"/>
              </w:rPr>
              <w:t>Не менее 1 года</w:t>
            </w:r>
          </w:p>
        </w:tc>
      </w:tr>
    </w:tbl>
    <w:p w:rsidR="00842A07" w:rsidRPr="00842A07" w:rsidRDefault="00842A07" w:rsidP="00842A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3D43" w:rsidRPr="00C37977" w:rsidRDefault="00443D43" w:rsidP="0043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977">
        <w:rPr>
          <w:rFonts w:ascii="Times New Roman" w:hAnsi="Times New Roman" w:cs="Times New Roman"/>
          <w:sz w:val="24"/>
          <w:szCs w:val="24"/>
        </w:rPr>
        <w:t>ТРЕБОВАНИЯ К ОПЕРАЦИОННОЙ СИСТЕМЕ ДЛЯ РАБОЧЕЙ СТАНЦИИ</w:t>
      </w:r>
    </w:p>
    <w:tbl>
      <w:tblPr>
        <w:tblW w:w="97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5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5869"/>
        <w:gridCol w:w="1459"/>
      </w:tblGrid>
      <w:tr w:rsidR="00443D43" w:rsidTr="00B15189">
        <w:trPr>
          <w:trHeight w:val="96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B15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7D72">
              <w:rPr>
                <w:rFonts w:ascii="Times New Roman" w:eastAsia="Calibri" w:hAnsi="Times New Roman" w:cs="Times New Roman"/>
              </w:rPr>
              <w:t>Наименование комплекта\</w:t>
            </w:r>
          </w:p>
          <w:p w:rsidR="00443D43" w:rsidRPr="00207D72" w:rsidRDefault="00443D43" w:rsidP="00B15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7D72">
              <w:rPr>
                <w:rFonts w:ascii="Times New Roman" w:eastAsia="Calibri" w:hAnsi="Times New Roman" w:cs="Times New Roman"/>
              </w:rPr>
              <w:t>составляющих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7D72">
              <w:rPr>
                <w:rFonts w:ascii="Times New Roman" w:eastAsia="Calibri" w:hAnsi="Times New Roman" w:cs="Times New Roman"/>
              </w:rPr>
              <w:t>Основные характеристики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Неизменяемые требования</w:t>
            </w:r>
          </w:p>
        </w:tc>
      </w:tr>
      <w:tr w:rsidR="00443D43" w:rsidTr="00C37977"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ind w:left="137" w:right="169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Операционная система для рабочих станций общеобразовательного учреждения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tabs>
                <w:tab w:val="left" w:pos="588"/>
              </w:tabs>
              <w:ind w:left="105" w:right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должно быть включено в Единый реестр российских программ для электронных вычислительных машин и баз данных</w:t>
            </w:r>
            <w:r w:rsidRPr="00207D72">
              <w:rPr>
                <w:rStyle w:val="a6"/>
                <w:rFonts w:ascii="Times New Roman" w:hAnsi="Times New Roman" w:cs="Times New Roman"/>
              </w:rPr>
              <w:footnoteReference w:id="1"/>
            </w:r>
            <w:r w:rsidRPr="00207D72">
              <w:rPr>
                <w:rFonts w:ascii="Times New Roman" w:hAnsi="Times New Roman" w:cs="Times New Roman"/>
              </w:rPr>
              <w:t xml:space="preserve"> в соответствии с постановлением Правительства Российской Федерации от 16.11.2015 </w:t>
            </w:r>
            <w:r w:rsidR="00437FAD">
              <w:rPr>
                <w:rFonts w:ascii="Times New Roman" w:hAnsi="Times New Roman" w:cs="Times New Roman"/>
              </w:rPr>
              <w:t>№</w:t>
            </w:r>
            <w:r w:rsidRPr="00207D72">
              <w:rPr>
                <w:rFonts w:ascii="Times New Roman" w:hAnsi="Times New Roman" w:cs="Times New Roman"/>
              </w:rPr>
              <w:t xml:space="preserve">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tabs>
                <w:tab w:val="left" w:pos="588"/>
              </w:tabs>
              <w:ind w:left="169"/>
              <w:contextualSpacing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Операционная система может быть установлена на компьютеры с 64-разрядными процессорами с поддержкой EFI (без отключения SecureBoot);</w:t>
            </w:r>
          </w:p>
          <w:p w:rsidR="00443D43" w:rsidRPr="00207D72" w:rsidRDefault="00443D43" w:rsidP="00443D43">
            <w:pPr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Операционная система может быть установлена на компьютеры с 32-битными процессорами;</w:t>
            </w:r>
          </w:p>
          <w:p w:rsidR="00443D43" w:rsidRPr="00207D72" w:rsidRDefault="00443D43" w:rsidP="00443D43">
            <w:pPr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ОС содержит автоматизированные средства изоляции приложений, чувствительных к сетевым атакам;</w:t>
            </w:r>
          </w:p>
          <w:p w:rsidR="00443D43" w:rsidRPr="00207D72" w:rsidRDefault="00443D43" w:rsidP="00443D43">
            <w:pPr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В ОС для уменьшения возможностей атаки системы с настройками по умолчанию должны применяться упреждающие меры защиты;</w:t>
            </w:r>
          </w:p>
          <w:p w:rsidR="00443D43" w:rsidRPr="00207D72" w:rsidRDefault="00443D43" w:rsidP="00443D43">
            <w:pPr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bookmarkStart w:id="1" w:name="__DdeLink__25275_3219889117"/>
            <w:r w:rsidRPr="00207D72">
              <w:rPr>
                <w:rFonts w:ascii="Times New Roman" w:hAnsi="Times New Roman" w:cs="Times New Roman"/>
              </w:rPr>
              <w:t>ОС содержит автоматизированный механизм управления фиксированными состояниями ключевых объектов безопасности системы;</w:t>
            </w:r>
            <w:bookmarkEnd w:id="1"/>
          </w:p>
          <w:p w:rsidR="00443D43" w:rsidRPr="00207D72" w:rsidRDefault="00443D43" w:rsidP="00443D43">
            <w:pPr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 xml:space="preserve">ОС поддерживает сетевую установку по протоколам HTTP FTP NFS. </w:t>
            </w:r>
          </w:p>
          <w:p w:rsidR="00443D43" w:rsidRPr="00207D72" w:rsidRDefault="00443D43" w:rsidP="00443D43">
            <w:pPr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lastRenderedPageBreak/>
              <w:t>Поддерживается сетевая установка с подключением к графическому клиенту используя протокол VNC.</w:t>
            </w:r>
          </w:p>
          <w:p w:rsidR="00443D43" w:rsidRPr="00207D72" w:rsidRDefault="00443D43" w:rsidP="00443D43">
            <w:pPr>
              <w:tabs>
                <w:tab w:val="left" w:pos="588"/>
              </w:tabs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Поддержка чтения носителей с файловыми системами Ext 2/3/4, ISO 9660, FAT, NTFS;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tabs>
                <w:tab w:val="left" w:pos="588"/>
              </w:tabs>
              <w:spacing w:line="100" w:lineRule="atLeast"/>
              <w:ind w:left="169"/>
              <w:contextualSpacing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Настройка централизованной аутентификации по сети через инфраструктуру Active Directory и LDAP/Kerberos;</w:t>
            </w:r>
          </w:p>
          <w:p w:rsidR="00443D43" w:rsidRPr="00207D72" w:rsidRDefault="00443D43" w:rsidP="00443D43">
            <w:pPr>
              <w:tabs>
                <w:tab w:val="left" w:pos="588"/>
              </w:tabs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207D72">
              <w:rPr>
                <w:rFonts w:ascii="Times New Roman" w:hAnsi="Times New Roman" w:cs="Times New Roman"/>
                <w:highlight w:val="white"/>
              </w:rPr>
              <w:t>Возможность удаленного управления компьютерами по сети по протоколам SSH и через веб-интерфейс;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tabs>
                <w:tab w:val="left" w:pos="588"/>
              </w:tabs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  <w:highlight w:val="white"/>
              </w:rPr>
              <w:t>Поддержка протоколов CIFS (SM</w:t>
            </w:r>
            <w:r w:rsidRPr="00207D72">
              <w:rPr>
                <w:rFonts w:ascii="Times New Roman" w:hAnsi="Times New Roman" w:cs="Times New Roman"/>
              </w:rPr>
              <w:t>B), NFS, FTP.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tabs>
                <w:tab w:val="left" w:pos="588"/>
              </w:tabs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tabs>
                <w:tab w:val="left" w:pos="588"/>
              </w:tabs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  <w:highlight w:val="white"/>
              </w:rPr>
              <w:t>Графические средства настройки системы, включая аутентификацию (в том числе через Active Directory и LDAP/Kerberos), установка и синхронизация времени, управление пользователями, группами, просмотра системных журналов и добавления принтеров;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tabs>
                <w:tab w:val="left" w:pos="588"/>
              </w:tabs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  <w:highlight w:val="white"/>
              </w:rPr>
              <w:t xml:space="preserve">Наличие </w:t>
            </w:r>
          </w:p>
        </w:tc>
      </w:tr>
      <w:tr w:rsidR="00443D43" w:rsidTr="00C37977"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tabs>
                <w:tab w:val="left" w:pos="588"/>
              </w:tabs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 xml:space="preserve">Предусмотрено отдельное изолированное хранение для данных аутентификации каждого пользователя системы </w:t>
            </w:r>
            <w:r w:rsidR="00437FAD" w:rsidRPr="00207D72">
              <w:rPr>
                <w:rFonts w:ascii="Times New Roman" w:hAnsi="Times New Roman" w:cs="Times New Roman"/>
              </w:rPr>
              <w:t>таким образом, чтобы</w:t>
            </w:r>
            <w:r w:rsidRPr="00207D72">
              <w:rPr>
                <w:rFonts w:ascii="Times New Roman" w:hAnsi="Times New Roman" w:cs="Times New Roman"/>
              </w:rPr>
              <w:t xml:space="preserve"> процессы аутентификации локального или сетевого пользователя не могли получить авторизации доступа к данным аутентификации и авторизации других локальных пользователей системы.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tabs>
                <w:tab w:val="left" w:pos="588"/>
              </w:tabs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tabs>
                <w:tab w:val="left" w:pos="588"/>
              </w:tabs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Восстановление состояния ноутбука после завершения сеанса;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tabs>
                <w:tab w:val="left" w:pos="588"/>
              </w:tabs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bookmarkStart w:id="2" w:name="__DdeLink__13743_3310576809"/>
            <w:r w:rsidRPr="00207D72">
              <w:rPr>
                <w:rFonts w:ascii="Times New Roman" w:hAnsi="Times New Roman" w:cs="Times New Roman"/>
              </w:rPr>
              <w:t>Наличие</w:t>
            </w:r>
            <w:bookmarkEnd w:id="2"/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spacing w:line="100" w:lineRule="atLeast"/>
              <w:ind w:left="109" w:right="110"/>
              <w:contextualSpacing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Обработка системных команд и данных пользователя:</w:t>
            </w:r>
          </w:p>
          <w:p w:rsidR="00443D43" w:rsidRPr="00207D72" w:rsidRDefault="00443D43" w:rsidP="00437FAD">
            <w:pPr>
              <w:spacing w:line="100" w:lineRule="atLeast"/>
              <w:ind w:left="109" w:right="110"/>
              <w:contextualSpacing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а) через терминал (командную строку);</w:t>
            </w:r>
          </w:p>
          <w:p w:rsidR="00443D43" w:rsidRPr="00207D72" w:rsidRDefault="00443D43" w:rsidP="00437FAD">
            <w:pPr>
              <w:spacing w:line="100" w:lineRule="atLeast"/>
              <w:ind w:left="109" w:right="110"/>
              <w:contextualSpacing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б) с помощью графического пользовательского интерфейса операционной системы;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tabs>
                <w:tab w:val="left" w:pos="588"/>
              </w:tabs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 xml:space="preserve">Поддержка сетевого взаимодействия и видеоконференций, совместимых с серверами видеоконференцсвязи </w:t>
            </w:r>
            <w:r w:rsidRPr="00207D72">
              <w:rPr>
                <w:rFonts w:ascii="Times New Roman" w:hAnsi="Times New Roman" w:cs="Times New Roman"/>
                <w:lang w:val="en-US"/>
              </w:rPr>
              <w:t>TrueConf</w:t>
            </w:r>
            <w:r w:rsidRPr="00207D7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numPr>
                <w:ilvl w:val="0"/>
                <w:numId w:val="5"/>
              </w:numPr>
              <w:tabs>
                <w:tab w:val="left" w:pos="588"/>
              </w:tabs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Техническая поддержка операционной системы на весь срок жизни продукта, включающая в себя:</w:t>
            </w:r>
          </w:p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учебные и методические материалы в электронном виде;</w:t>
            </w:r>
          </w:p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форум в сети Интернет со свободным доступом;</w:t>
            </w:r>
          </w:p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выпуск обновлений.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numPr>
                <w:ilvl w:val="0"/>
                <w:numId w:val="5"/>
              </w:numPr>
              <w:tabs>
                <w:tab w:val="left" w:pos="588"/>
              </w:tabs>
              <w:spacing w:after="113" w:line="100" w:lineRule="atLeas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keepNext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Прикладное программное обеспечение, совместимое с операционной системой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 xml:space="preserve">Установленное программное обеспечение, входящее в стандартный (базовый) пакет программного обеспечения, указанный в приложении № 2 к распоряжению Правительства Российской Федерации от 18 октября 2007 г. № 1447-р: </w:t>
            </w:r>
            <w:r w:rsidRPr="00207D72">
              <w:rPr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 xml:space="preserve">текстовый редактор, предназначенный для создания и редактирования текстов, как минимум, на русском и </w:t>
            </w:r>
            <w:r w:rsidRPr="00207D72">
              <w:rPr>
                <w:rFonts w:ascii="Times New Roman" w:hAnsi="Times New Roman" w:cs="Times New Roman"/>
              </w:rPr>
              <w:lastRenderedPageBreak/>
              <w:t>английском языках с функциями проверки соответствующих правил орфографии и синтаксиса, с поддержкой (чтение, запись, хранение, обеспечение редактирования) как минимум следующих форматов данных (файлов): DOC, DOCX, RTF, TXT, ODT, PDF, HTM, HTML, XML;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редактор электронных таблиц, предназначенный для создания и редактирования электронных таблиц с возможностью математической обработки данных и создания их графического представления в виде диаграмм и графиков, с поддержкой (чтение, запись, хранение, обеспечение редактирования) как минимум следующих форматов данных (файлов): XLS, XLSX, ODS, CSV, XML;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редактор векторной графики, предназначенный для создания и редактирования графических образов и моделей, с поддержкой (чтение, запись, хранение, обеспечение редактирования) как минимум, формата данных (файлов) типа SVG;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редактор растровой графики, предназначенный для создания и редактирования графических цифровых образов, моделей и изображений, цифровой живописи, с поддержкой (чтение, запись, хранение, обеспечение редактирования) как минимум следующих форматов данных (файлов): JPG, JPEG, JPE, TIF, TIFF, PNG, PDF, BMP, GIF;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редактор мультимедийных презентаций, предназначенный для создания и редактирования мультимедийных презентаций, с поддержкой (чтение, запись, хранение, обеспечение редактирования) как минимум следующих форматов данных (файлов): PPT, PPTX, ODP;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для трехмерного моделирования и рендеринга, создания и редактирования трехмерных моделей, интерактивных мультимедийных материалов и мультипликационных записей;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почтовая программа-клиент, предназначенная для создания, отправки, получения и просмотра сообщений электронной почты, управления контактами;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для просмотра графических образов, в том числе изображений и сканированных текстов, с поддержкой (чтение, запись, хранение, обеспечение редактирования);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архивирования и сжатия файлов;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для электронного многоязычного словаря;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для оптического распознавания документов;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для создания и редактирования блок-схем;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для управления базами данных;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для верстки и подготовки публикаций;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для обработки и монтажа аудиозаписей, с поддержкой (чтение, запись, хранение, обеспечение редактирования) как минимум следующих форматов данных (файлов): WAV, MP3, OGG;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для обработки и монтажа видеозаписей, с поддержкой (чтение, запись, хранение, обеспечение редактирования) как минимум следующих форматов данных (файлов): AVI, MP4, OGV, FLV;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для создания и редактирования интернет-приложений;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для объектно-ориентированного программирования и разработки приложений;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программное обеспечение для антивирусной защиты.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tabs>
                <w:tab w:val="left" w:pos="431"/>
              </w:tabs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Программные средства управления классом имеющие, как минимум, следующие возможности:</w:t>
            </w:r>
          </w:p>
          <w:p w:rsidR="00443D43" w:rsidRPr="00207D72" w:rsidRDefault="00443D43" w:rsidP="00437FAD">
            <w:pPr>
              <w:pStyle w:val="a3"/>
              <w:numPr>
                <w:ilvl w:val="0"/>
                <w:numId w:val="6"/>
              </w:numPr>
              <w:tabs>
                <w:tab w:val="left" w:pos="431"/>
              </w:tabs>
              <w:spacing w:after="0" w:line="240" w:lineRule="auto"/>
              <w:ind w:left="109" w:right="110" w:firstLine="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показ экрана учителя на ноутбуках;</w:t>
            </w:r>
          </w:p>
          <w:p w:rsidR="00443D43" w:rsidRPr="00207D72" w:rsidRDefault="00443D43" w:rsidP="00437FAD">
            <w:pPr>
              <w:pStyle w:val="a3"/>
              <w:numPr>
                <w:ilvl w:val="0"/>
                <w:numId w:val="6"/>
              </w:numPr>
              <w:tabs>
                <w:tab w:val="left" w:pos="431"/>
              </w:tabs>
              <w:spacing w:after="0" w:line="240" w:lineRule="auto"/>
              <w:ind w:left="109" w:right="110" w:firstLine="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блокировка ноутбука;</w:t>
            </w:r>
          </w:p>
          <w:p w:rsidR="00443D43" w:rsidRPr="00207D72" w:rsidRDefault="00443D43" w:rsidP="00437FAD">
            <w:pPr>
              <w:pStyle w:val="a3"/>
              <w:numPr>
                <w:ilvl w:val="0"/>
                <w:numId w:val="6"/>
              </w:numPr>
              <w:tabs>
                <w:tab w:val="left" w:pos="431"/>
              </w:tabs>
              <w:spacing w:after="0" w:line="240" w:lineRule="auto"/>
              <w:ind w:left="109" w:right="110" w:firstLine="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отправка текстовых сообщений;</w:t>
            </w:r>
          </w:p>
          <w:p w:rsidR="00443D43" w:rsidRPr="00207D72" w:rsidRDefault="00443D43" w:rsidP="00437FAD">
            <w:pPr>
              <w:pStyle w:val="a3"/>
              <w:numPr>
                <w:ilvl w:val="0"/>
                <w:numId w:val="6"/>
              </w:numPr>
              <w:tabs>
                <w:tab w:val="left" w:pos="431"/>
              </w:tabs>
              <w:spacing w:after="0" w:line="240" w:lineRule="auto"/>
              <w:ind w:left="109" w:right="110" w:firstLine="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удалённое выключение и перезагрузка ноутбука;</w:t>
            </w:r>
          </w:p>
          <w:p w:rsidR="00443D43" w:rsidRPr="00207D72" w:rsidRDefault="00443D43" w:rsidP="00437FAD">
            <w:pPr>
              <w:pStyle w:val="a3"/>
              <w:numPr>
                <w:ilvl w:val="0"/>
                <w:numId w:val="6"/>
              </w:numPr>
              <w:tabs>
                <w:tab w:val="left" w:pos="431"/>
              </w:tabs>
              <w:spacing w:after="0" w:line="240" w:lineRule="auto"/>
              <w:ind w:left="109" w:right="110" w:firstLine="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удаленный вход в систему и выхода из системы и удаленное выполнение произвольных команд /сценариев.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Веб-браузер, предназначенный для навигации в сети Интернет, а также доступа к клиентскому программному обеспечению.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437FAD">
        <w:trPr>
          <w:trHeight w:val="48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Всё установленное программное обеспечение должно иметь русскоязычный интерфейс.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ind w:left="109" w:right="110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Всё установленное программное обеспечение должно содержать интерактивные русскоязычные справочные материалы.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437FAD">
        <w:trPr>
          <w:trHeight w:val="30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ind w:left="109" w:right="110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Совместимость: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D43" w:rsidTr="00C37977"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совместимость операционной системы, предложенной участником закупки, с ноутбуком, предложенным участником закупки;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9" w:right="110"/>
              <w:jc w:val="both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официальное подтверждение совместимости ноутбука с операционной системой от разработчика операционной системы.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b"/>
              <w:ind w:left="109" w:right="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7D72">
              <w:rPr>
                <w:rFonts w:ascii="Times New Roman" w:hAnsi="Times New Roman" w:cs="Times New Roman"/>
                <w:sz w:val="22"/>
                <w:szCs w:val="22"/>
              </w:rPr>
              <w:t>с офисным пакетом и браузером из Единого реестра российских программ для электронных вычислительных машин и баз данных.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b"/>
              <w:ind w:left="109" w:right="11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07D72">
              <w:rPr>
                <w:rFonts w:ascii="Times New Roman" w:hAnsi="Times New Roman" w:cs="Times New Roman"/>
                <w:sz w:val="22"/>
                <w:szCs w:val="22"/>
              </w:rPr>
              <w:t>Совместимость с аппаратными средствами:</w:t>
            </w:r>
          </w:p>
          <w:p w:rsidR="00443D43" w:rsidRPr="00207D72" w:rsidRDefault="00443D43" w:rsidP="00437FAD">
            <w:pPr>
              <w:pStyle w:val="ab"/>
              <w:ind w:left="109" w:right="11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07D72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 должна быть совместима с СКЗИ «Рутокен ЭЦП» и «Рутокен ЭЦП 2.0»</w:t>
            </w:r>
            <w:r w:rsidR="00B151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443D43" w:rsidTr="00C37977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ind w:left="137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Требования к репозиторию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43" w:rsidRPr="00207D72" w:rsidRDefault="00443D43" w:rsidP="00437FAD">
            <w:pPr>
              <w:pStyle w:val="a7"/>
              <w:ind w:left="109" w:right="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7D72">
              <w:rPr>
                <w:rFonts w:ascii="Times New Roman" w:hAnsi="Times New Roman" w:cs="Times New Roman"/>
                <w:sz w:val="22"/>
                <w:szCs w:val="22"/>
              </w:rPr>
              <w:t>ОС для серверов и ОС для рабочих станций должны использовать единый Репозиторий для установки и обновления программных пакетов</w:t>
            </w:r>
            <w:r w:rsidR="00B151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43" w:rsidRPr="00207D72" w:rsidRDefault="00443D43" w:rsidP="00443D43">
            <w:pPr>
              <w:jc w:val="center"/>
              <w:rPr>
                <w:rFonts w:ascii="Times New Roman" w:hAnsi="Times New Roman" w:cs="Times New Roman"/>
              </w:rPr>
            </w:pPr>
            <w:r w:rsidRPr="00207D72"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443D43" w:rsidRDefault="00443D43" w:rsidP="00443D43"/>
    <w:p w:rsidR="00443D43" w:rsidRDefault="00443D43"/>
    <w:sectPr w:rsidR="0044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B1" w:rsidRDefault="00B407B1" w:rsidP="00443D43">
      <w:pPr>
        <w:spacing w:after="0" w:line="240" w:lineRule="auto"/>
      </w:pPr>
      <w:r>
        <w:separator/>
      </w:r>
    </w:p>
  </w:endnote>
  <w:endnote w:type="continuationSeparator" w:id="0">
    <w:p w:rsidR="00B407B1" w:rsidRDefault="00B407B1" w:rsidP="0044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B1" w:rsidRDefault="00B407B1" w:rsidP="00443D43">
      <w:pPr>
        <w:spacing w:after="0" w:line="240" w:lineRule="auto"/>
      </w:pPr>
      <w:r>
        <w:separator/>
      </w:r>
    </w:p>
  </w:footnote>
  <w:footnote w:type="continuationSeparator" w:id="0">
    <w:p w:rsidR="00B407B1" w:rsidRDefault="00B407B1" w:rsidP="00443D43">
      <w:pPr>
        <w:spacing w:after="0" w:line="240" w:lineRule="auto"/>
      </w:pPr>
      <w:r>
        <w:continuationSeparator/>
      </w:r>
    </w:p>
  </w:footnote>
  <w:footnote w:id="1">
    <w:p w:rsidR="00443D43" w:rsidRPr="00207D72" w:rsidRDefault="00443D43" w:rsidP="00443D43">
      <w:pPr>
        <w:pStyle w:val="a9"/>
        <w:jc w:val="both"/>
        <w:rPr>
          <w:sz w:val="16"/>
          <w:szCs w:val="16"/>
        </w:rPr>
      </w:pPr>
      <w:r>
        <w:rPr>
          <w:rStyle w:val="a5"/>
        </w:rPr>
        <w:footnoteRef/>
      </w:r>
      <w:r w:rsidR="00207D72">
        <w:rPr>
          <w:rStyle w:val="a5"/>
        </w:rPr>
        <w:t xml:space="preserve"> </w:t>
      </w:r>
      <w:r w:rsidRPr="00207D72">
        <w:rPr>
          <w:rFonts w:ascii="Times New Roman" w:hAnsi="Times New Roman"/>
          <w:sz w:val="16"/>
          <w:szCs w:val="16"/>
        </w:rPr>
        <w:t>В соответствии с постановлением Правительства Российской Федерации от 16 ноября 2015 г. № 1236 установлен запрет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нужд. Предлагаемое участником закупки программное обеспечение должно быть включено в Единый реестр российских программ для электронных вычислительных машин и баз данных, что служит подтверждением его происхождения из Российской Федерации согласно ч. 1 ст. 12.1 Федерального закона от 27 июля 2006 г. № 149-ФЗ «Об информации, информационных технологиях и о защите информации», либо может использоваться свободно распространяемое программное обеспечение, не требующее лицензионных отчислений правообладателям.</w:t>
      </w:r>
    </w:p>
  </w:footnote>
  <w:footnote w:id="2">
    <w:p w:rsidR="00443D43" w:rsidRDefault="00443D43" w:rsidP="00443D43">
      <w:pPr>
        <w:pStyle w:val="a9"/>
      </w:pPr>
      <w:r>
        <w:rPr>
          <w:rStyle w:val="a5"/>
        </w:rPr>
        <w:footnoteRef/>
      </w:r>
      <w:r w:rsidR="00207D72">
        <w:rPr>
          <w:rStyle w:val="a5"/>
        </w:rPr>
        <w:t xml:space="preserve"> </w:t>
      </w:r>
      <w:r>
        <w:rPr>
          <w:rFonts w:ascii="Times New Roman" w:hAnsi="Times New Roman"/>
        </w:rPr>
        <w:t xml:space="preserve"> </w:t>
      </w:r>
      <w:r w:rsidRPr="00207D72">
        <w:rPr>
          <w:rFonts w:ascii="Times New Roman" w:hAnsi="Times New Roman"/>
          <w:sz w:val="16"/>
          <w:szCs w:val="16"/>
        </w:rPr>
        <w:t>Функционал может быть реализован в рамках дистрибутива операционной системы.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742E"/>
    <w:multiLevelType w:val="hybridMultilevel"/>
    <w:tmpl w:val="B0703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4708C"/>
    <w:multiLevelType w:val="hybridMultilevel"/>
    <w:tmpl w:val="9E56D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E127E"/>
    <w:multiLevelType w:val="multilevel"/>
    <w:tmpl w:val="1CBCA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683A3971"/>
    <w:multiLevelType w:val="hybridMultilevel"/>
    <w:tmpl w:val="7E840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EE20FA"/>
    <w:multiLevelType w:val="multilevel"/>
    <w:tmpl w:val="9926D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7473B72"/>
    <w:multiLevelType w:val="hybridMultilevel"/>
    <w:tmpl w:val="9E56D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BD"/>
    <w:rsid w:val="00016157"/>
    <w:rsid w:val="00091469"/>
    <w:rsid w:val="000E255A"/>
    <w:rsid w:val="00100FD5"/>
    <w:rsid w:val="00105BF0"/>
    <w:rsid w:val="00122D31"/>
    <w:rsid w:val="001E0E95"/>
    <w:rsid w:val="00207D72"/>
    <w:rsid w:val="00235238"/>
    <w:rsid w:val="002A3912"/>
    <w:rsid w:val="00330D79"/>
    <w:rsid w:val="00365CB7"/>
    <w:rsid w:val="003E3C49"/>
    <w:rsid w:val="003E7BF5"/>
    <w:rsid w:val="00400AF6"/>
    <w:rsid w:val="00412C80"/>
    <w:rsid w:val="00437FAD"/>
    <w:rsid w:val="00443D43"/>
    <w:rsid w:val="0049425D"/>
    <w:rsid w:val="004C06A9"/>
    <w:rsid w:val="004C43E8"/>
    <w:rsid w:val="00542B1E"/>
    <w:rsid w:val="005436CF"/>
    <w:rsid w:val="005E4D33"/>
    <w:rsid w:val="006528E8"/>
    <w:rsid w:val="00657778"/>
    <w:rsid w:val="00664EA1"/>
    <w:rsid w:val="00754EE9"/>
    <w:rsid w:val="00786F25"/>
    <w:rsid w:val="007A6D85"/>
    <w:rsid w:val="007B0719"/>
    <w:rsid w:val="007B4BA5"/>
    <w:rsid w:val="007F0D41"/>
    <w:rsid w:val="00814EE4"/>
    <w:rsid w:val="00842A07"/>
    <w:rsid w:val="00873BAF"/>
    <w:rsid w:val="00890346"/>
    <w:rsid w:val="008C7989"/>
    <w:rsid w:val="00902173"/>
    <w:rsid w:val="009858FE"/>
    <w:rsid w:val="00991723"/>
    <w:rsid w:val="009D18D9"/>
    <w:rsid w:val="009F106E"/>
    <w:rsid w:val="00A9197E"/>
    <w:rsid w:val="00AA1328"/>
    <w:rsid w:val="00AE32F6"/>
    <w:rsid w:val="00B15189"/>
    <w:rsid w:val="00B4070B"/>
    <w:rsid w:val="00B407B1"/>
    <w:rsid w:val="00B4735A"/>
    <w:rsid w:val="00B56CC2"/>
    <w:rsid w:val="00B84987"/>
    <w:rsid w:val="00BA10A1"/>
    <w:rsid w:val="00BD6758"/>
    <w:rsid w:val="00C37977"/>
    <w:rsid w:val="00C44EBD"/>
    <w:rsid w:val="00C52440"/>
    <w:rsid w:val="00CD6985"/>
    <w:rsid w:val="00CF6E77"/>
    <w:rsid w:val="00DB2139"/>
    <w:rsid w:val="00DC2E33"/>
    <w:rsid w:val="00DF6236"/>
    <w:rsid w:val="00E01AF7"/>
    <w:rsid w:val="00E22F03"/>
    <w:rsid w:val="00E31EAA"/>
    <w:rsid w:val="00E8467A"/>
    <w:rsid w:val="00EA5176"/>
    <w:rsid w:val="00EE4260"/>
    <w:rsid w:val="00F0257C"/>
    <w:rsid w:val="00F1201F"/>
    <w:rsid w:val="00F34349"/>
    <w:rsid w:val="00F665CA"/>
    <w:rsid w:val="00F6776F"/>
    <w:rsid w:val="00FA5B2A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8085-2D8E-49D5-B576-A5BDA5E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99"/>
    <w:qFormat/>
    <w:rsid w:val="00B56CC2"/>
    <w:pPr>
      <w:spacing w:line="256" w:lineRule="auto"/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B56CC2"/>
  </w:style>
  <w:style w:type="character" w:customStyle="1" w:styleId="a5">
    <w:name w:val="Символ сноски"/>
    <w:qFormat/>
    <w:rsid w:val="00443D43"/>
  </w:style>
  <w:style w:type="character" w:customStyle="1" w:styleId="a6">
    <w:name w:val="Привязка сноски"/>
    <w:rsid w:val="00443D43"/>
    <w:rPr>
      <w:vertAlign w:val="superscript"/>
    </w:rPr>
  </w:style>
  <w:style w:type="character" w:customStyle="1" w:styleId="FootnoteCharacters">
    <w:name w:val="Footnote Characters"/>
    <w:qFormat/>
    <w:rsid w:val="00443D43"/>
    <w:rPr>
      <w:rFonts w:cs="Times New Roman"/>
      <w:vertAlign w:val="superscript"/>
    </w:rPr>
  </w:style>
  <w:style w:type="paragraph" w:styleId="a7">
    <w:name w:val="List"/>
    <w:basedOn w:val="a8"/>
    <w:rsid w:val="00443D43"/>
    <w:pPr>
      <w:spacing w:after="140" w:line="288" w:lineRule="auto"/>
    </w:pPr>
    <w:rPr>
      <w:rFonts w:ascii="Liberation Serif" w:eastAsia="Tahoma" w:hAnsi="Liberation Serif" w:cs="Lucida Sans"/>
      <w:color w:val="00000A"/>
      <w:sz w:val="24"/>
      <w:szCs w:val="24"/>
      <w:lang w:eastAsia="zh-CN" w:bidi="hi-IN"/>
    </w:rPr>
  </w:style>
  <w:style w:type="paragraph" w:styleId="a9">
    <w:name w:val="footnote text"/>
    <w:basedOn w:val="a"/>
    <w:link w:val="aa"/>
    <w:rsid w:val="00443D43"/>
    <w:pPr>
      <w:spacing w:after="0" w:line="240" w:lineRule="auto"/>
    </w:pPr>
    <w:rPr>
      <w:rFonts w:ascii="Liberation Serif" w:eastAsia="Tahoma" w:hAnsi="Liberation Serif" w:cs="Lucida Sans"/>
      <w:color w:val="00000A"/>
      <w:sz w:val="24"/>
      <w:szCs w:val="24"/>
      <w:lang w:eastAsia="zh-CN" w:bidi="hi-IN"/>
    </w:rPr>
  </w:style>
  <w:style w:type="character" w:customStyle="1" w:styleId="aa">
    <w:name w:val="Текст сноски Знак"/>
    <w:basedOn w:val="a0"/>
    <w:link w:val="a9"/>
    <w:rsid w:val="00443D43"/>
    <w:rPr>
      <w:rFonts w:ascii="Liberation Serif" w:eastAsia="Tahoma" w:hAnsi="Liberation Serif" w:cs="Lucida Sans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qFormat/>
    <w:rsid w:val="00443D43"/>
    <w:pPr>
      <w:spacing w:after="0" w:line="240" w:lineRule="auto"/>
    </w:pPr>
    <w:rPr>
      <w:rFonts w:ascii="Liberation Serif" w:eastAsia="Tahoma" w:hAnsi="Liberation Serif" w:cs="Lucida Sans"/>
      <w:color w:val="00000A"/>
      <w:sz w:val="24"/>
      <w:szCs w:val="24"/>
      <w:lang w:eastAsia="zh-CN" w:bidi="hi-IN"/>
    </w:rPr>
  </w:style>
  <w:style w:type="paragraph" w:styleId="a8">
    <w:name w:val="Body Text"/>
    <w:basedOn w:val="a"/>
    <w:link w:val="ac"/>
    <w:uiPriority w:val="99"/>
    <w:semiHidden/>
    <w:unhideWhenUsed/>
    <w:rsid w:val="00443D43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443D43"/>
  </w:style>
  <w:style w:type="paragraph" w:styleId="ad">
    <w:name w:val="No Spacing"/>
    <w:uiPriority w:val="1"/>
    <w:qFormat/>
    <w:rsid w:val="00902173"/>
    <w:pPr>
      <w:spacing w:after="0" w:line="240" w:lineRule="auto"/>
    </w:pPr>
  </w:style>
  <w:style w:type="table" w:styleId="ae">
    <w:name w:val="Table Grid"/>
    <w:basedOn w:val="a1"/>
    <w:uiPriority w:val="59"/>
    <w:rsid w:val="009021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Kretinin, Nikolay</dc:creator>
  <cp:keywords/>
  <dc:description/>
  <cp:lastModifiedBy>Череминина</cp:lastModifiedBy>
  <cp:revision>7</cp:revision>
  <dcterms:created xsi:type="dcterms:W3CDTF">2020-05-18T11:51:00Z</dcterms:created>
  <dcterms:modified xsi:type="dcterms:W3CDTF">2020-06-22T06:33:00Z</dcterms:modified>
</cp:coreProperties>
</file>